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A6" w:rsidRDefault="008C1FA6" w:rsidP="00465BC0">
      <w:pPr>
        <w:jc w:val="both"/>
      </w:pPr>
      <w:r w:rsidRPr="008C1FA6">
        <w:rPr>
          <w:bCs/>
          <w:lang w:val="en-US"/>
        </w:rPr>
        <w:t xml:space="preserve">According to the Georgian legislation </w:t>
      </w:r>
      <w:r w:rsidRPr="008C1FA6">
        <w:rPr>
          <w:bCs/>
        </w:rPr>
        <w:t>unregistered medicinal products may be imported</w:t>
      </w:r>
      <w:r w:rsidRPr="008C1FA6">
        <w:rPr>
          <w:bCs/>
          <w:lang w:val="en-US"/>
        </w:rPr>
        <w:t>,</w:t>
      </w:r>
      <w:r>
        <w:t xml:space="preserve"> for non-commercial purposes in the following case:</w:t>
      </w:r>
    </w:p>
    <w:p w:rsidR="00F825E0" w:rsidRDefault="008C1FA6" w:rsidP="00465BC0">
      <w:pPr>
        <w:jc w:val="both"/>
      </w:pPr>
      <w:r>
        <w:t>U</w:t>
      </w:r>
      <w:r>
        <w:t>nder particular circumstances (a natural disaster, mass injury of the population, epidemic, rare disease) for humanitarian purposes, as well as in the case of a special state interest, with the consent of the Ministry.</w:t>
      </w:r>
      <w:bookmarkStart w:id="0" w:name="_GoBack"/>
      <w:bookmarkEnd w:id="0"/>
    </w:p>
    <w:sectPr w:rsidR="00F825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A6"/>
    <w:rsid w:val="00465BC0"/>
    <w:rsid w:val="008C1FA6"/>
    <w:rsid w:val="00F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Jalagonia</dc:creator>
  <cp:lastModifiedBy>Irakli Jalagonia</cp:lastModifiedBy>
  <cp:revision>2</cp:revision>
  <dcterms:created xsi:type="dcterms:W3CDTF">2019-04-08T15:24:00Z</dcterms:created>
  <dcterms:modified xsi:type="dcterms:W3CDTF">2019-04-08T15:29:00Z</dcterms:modified>
</cp:coreProperties>
</file>