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4E082" w14:textId="77777777" w:rsidR="001C6D2C" w:rsidRPr="00304473" w:rsidRDefault="001C6D2C" w:rsidP="001C6D2C">
      <w:pPr>
        <w:jc w:val="center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ჯანმოს ევროპის რეგიონული კომიტეტის 69-ე სესიის ფარგლებში ორმხრივ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შეხვედრებისთვის სასაუბრო თემები</w:t>
      </w:r>
    </w:p>
    <w:p w14:paraId="16C5CE8B" w14:textId="77777777" w:rsidR="001C6D2C" w:rsidRPr="00304473" w:rsidRDefault="001C6D2C" w:rsidP="001C6D2C">
      <w:pPr>
        <w:rPr>
          <w:rFonts w:ascii="Sylfaen" w:hAnsi="Sylfaen"/>
          <w:sz w:val="24"/>
          <w:szCs w:val="24"/>
        </w:rPr>
      </w:pPr>
    </w:p>
    <w:p w14:paraId="3D9172F4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ჯანმრთელობის მსოფლიო ორგანიზაციის გენერალური დირექტორი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ტედროს ადჰანომ გებრეისუსი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 </w:t>
      </w:r>
      <w:r w:rsidR="001A348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მის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მოადგილე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ჟუჟანა ჯაკაბი:</w:t>
      </w:r>
    </w:p>
    <w:p w14:paraId="0FF3C6EC" w14:textId="77777777" w:rsidR="004F4460" w:rsidRPr="00304473" w:rsidRDefault="004F4460" w:rsidP="004F4460">
      <w:pPr>
        <w:pStyle w:val="ListParagraph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1622FBC4" w14:textId="77777777" w:rsidR="004F4460" w:rsidRPr="00304473" w:rsidRDefault="004F44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მადლიერება ჯანმრთელობის მსოფლიო ორგანიზაციის მიმართ უწყვეტი ტექნიკური მხარდაჭერისთვის ჯანდაცვის სისტემების გაძლიერების კუთხით</w:t>
      </w:r>
      <w:r w:rsidR="00C45D4C" w:rsidRPr="00304473">
        <w:rPr>
          <w:rFonts w:ascii="Sylfaen" w:hAnsi="Sylfaen"/>
          <w:color w:val="000000"/>
          <w:sz w:val="24"/>
          <w:szCs w:val="24"/>
        </w:rPr>
        <w:t xml:space="preserve">, </w:t>
      </w:r>
      <w:r w:rsidR="00C45D4C" w:rsidRPr="00304473">
        <w:rPr>
          <w:rFonts w:ascii="Sylfaen" w:hAnsi="Sylfaen"/>
          <w:sz w:val="24"/>
          <w:szCs w:val="24"/>
          <w:lang w:val="ka-GE"/>
        </w:rPr>
        <w:t>განსაკუთრებით საყოველთაო ჯანდაცვის მიმართულებით</w:t>
      </w:r>
      <w:r w:rsidR="00AE5929" w:rsidRPr="00304473">
        <w:rPr>
          <w:rFonts w:ascii="Sylfaen" w:hAnsi="Sylfaen"/>
          <w:sz w:val="24"/>
          <w:szCs w:val="24"/>
          <w:lang w:val="ka-GE"/>
        </w:rPr>
        <w:t xml:space="preserve">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(მ.შ. სელექტიური კონტრაქტირება, </w:t>
      </w:r>
      <w:r w:rsidRPr="00304473">
        <w:rPr>
          <w:rFonts w:ascii="Sylfaen" w:hAnsi="Sylfaen"/>
          <w:color w:val="000000"/>
          <w:sz w:val="24"/>
          <w:szCs w:val="24"/>
        </w:rPr>
        <w:t xml:space="preserve">DRG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-ის დანერგვა, </w:t>
      </w:r>
      <w:r w:rsidRPr="00304473">
        <w:rPr>
          <w:rFonts w:ascii="Sylfaen" w:hAnsi="Sylfaen"/>
          <w:color w:val="000000"/>
          <w:sz w:val="24"/>
          <w:szCs w:val="24"/>
        </w:rPr>
        <w:t xml:space="preserve">GMP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ინსპექტორატის შექმნა და მათი უწყვეტი პროფესიული განვითარების ხელშეწყობა, ტუბერკულოზის მართვის ინოვაციური მოდელების დანერგვა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>, დედათა და ბავშვთა ჯანმრთელობა, იმუნიზაცია</w:t>
      </w:r>
      <w:r w:rsidR="00AE5929" w:rsidRPr="00304473">
        <w:rPr>
          <w:rFonts w:ascii="Sylfaen" w:hAnsi="Sylfaen"/>
          <w:color w:val="000000"/>
          <w:sz w:val="24"/>
          <w:szCs w:val="24"/>
          <w:lang w:val="ka-GE"/>
        </w:rPr>
        <w:t>, აივ/შიდსი, ჰეპატიტები, სამედიცინო სტატისტიკა, არაგადამდები დაავადებები, გარემო და ჯანმრთელობა,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სხვ.) </w:t>
      </w:r>
    </w:p>
    <w:p w14:paraId="5721523D" w14:textId="77777777"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გვაქვს აქტიური თანამშრომლობა ჯანმრთელობის მსოფლიო ორგანიზაციის ადგილობრივ ოფისთან (მოქმედი წარმომადგენელი სილვიუ დომენტე)</w:t>
      </w:r>
      <w:r w:rsidR="00B44C4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ორწლიანი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თანამშრომლობის ხელშეკრულებ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ების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="00D473D1" w:rsidRPr="00304473">
        <w:rPr>
          <w:rFonts w:ascii="Sylfaen" w:hAnsi="Sylfaen"/>
          <w:color w:val="000000"/>
          <w:sz w:val="24"/>
          <w:szCs w:val="24"/>
        </w:rPr>
        <w:t xml:space="preserve">BCA)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ფარგლებში.</w:t>
      </w:r>
    </w:p>
    <w:p w14:paraId="345CC54E" w14:textId="77777777"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სამომავლო პრიორიტეტები,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რომლებშიც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განსაკუთრებით მნიშვნელოვნად მიგვაჩნია ჯანმოს ტექნიკური მხარდაჭერა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მოიცავს: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(1)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პირველადი ჯანდაცვის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 და პრევენციული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სამსახურების გაძლიერებას. პირველადი ჯანდაცვა, უმთავრესი მექანიზმია უნივერსალური ხელმისაწვდომობის  მიღწევისა და სისტემის ეფექტურობის გაუმჯობესებისთვის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 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(2) ხარისხიან მედიკამენტებზე ხელმისაწვდომობის გაუმჯობესებას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(3) პერინატალური სერვისების განვითარებას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(4) კიბოს სკრინიგისა და ადრეული დიაგნოსტიკის პროგრამების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დახვეწა,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ასევე (5) სხვა არაგადამდები დაავადებების ადრეული გამოვლენისა და მკურნალობის შესაძლებლობების შექმნას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(6) ფსიქიკური ჯანმრთელობის სერვისების გაუმჯობესებას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, (7) გარემო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სა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და ჯანმრთელობ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ის 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ა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კითხებს; (8) მზადყოფნას საზოგადოებრივ ჯანდაცვაში გადაუდებელი მდგომარეობების დროს.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14:paraId="6609FE53" w14:textId="77777777" w:rsidR="00A32267" w:rsidRPr="00304473" w:rsidRDefault="00687CC4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თვალსაჩინოა საქართველოს პროგრესი მდგრადი განვითარების მიზნებისკენ ჯანდაცვაში-უნივერსალური ხელმისაწვდომობის პროგრამის ფარგლებში მოცვისა და მომსახურების ხარისხის გაუმჯობესება, ინფექციური დაავადებების მ.შ. აივ/შიდსი, ტუბერკულოზისა და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ჰეპატიტის ელიმინაციისკენ მიმართული ღონისძიებები საშუალებას მოგვცემს შევასრულოთ </w:t>
      </w:r>
      <w:r w:rsidRPr="00304473">
        <w:rPr>
          <w:rFonts w:ascii="Sylfaen" w:hAnsi="Sylfaen"/>
          <w:color w:val="000000"/>
          <w:sz w:val="24"/>
          <w:szCs w:val="24"/>
        </w:rPr>
        <w:t xml:space="preserve">SDG 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სამიზნეები.</w:t>
      </w:r>
    </w:p>
    <w:p w14:paraId="286EB0D0" w14:textId="77777777" w:rsidR="00A32267" w:rsidRPr="00304473" w:rsidRDefault="00A32267" w:rsidP="00817358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სასურველია გენერალური დირექტორის მოწვევა საქართველოში ოფიციალური ვიზიტით (ჯერ არ ყოფილა).</w:t>
      </w:r>
    </w:p>
    <w:p w14:paraId="3981DC4D" w14:textId="77777777" w:rsidR="004F4460" w:rsidRPr="00304473" w:rsidRDefault="00687CC4" w:rsidP="004F4460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14:paraId="45ED4D6A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lastRenderedPageBreak/>
        <w:t>გერმანიის ჯანდაცვის ფედერალური მინისტრის მოადგილე ბ-ნ ტომას სტიფენი;</w:t>
      </w:r>
    </w:p>
    <w:p w14:paraId="3BBFB460" w14:textId="77777777" w:rsidR="004F4460" w:rsidRPr="00304473" w:rsidRDefault="004F4460" w:rsidP="004F4460">
      <w:pPr>
        <w:ind w:left="36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4778AAF" w14:textId="77777777" w:rsidR="00E87FB6" w:rsidRPr="00304473" w:rsidRDefault="00125F9F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მადლიერება თანამშრომლობისა და გერმანიის მთავრობის მიერ საქართველოსთვის გაწეული ტექნიკური დახმარებისთვის ჯანდაცვის სფეროში</w:t>
      </w:r>
      <w:r w:rsidR="00D81089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14:paraId="3910442D" w14:textId="77777777" w:rsidR="00A32267" w:rsidRPr="00304473" w:rsidRDefault="00A32267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14:paraId="40143BB4" w14:textId="77777777" w:rsidR="00DE526E" w:rsidRPr="00304473" w:rsidRDefault="00DE526E" w:rsidP="00A32267">
      <w:pPr>
        <w:ind w:left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იყო სერიოზული დახმარება წლების განმავლობაში </w:t>
      </w:r>
      <w:r w:rsidRPr="00304473">
        <w:rPr>
          <w:rFonts w:ascii="Sylfaen" w:hAnsi="Sylfaen" w:cs="Sylfaen"/>
          <w:color w:val="000000"/>
          <w:sz w:val="24"/>
          <w:szCs w:val="24"/>
        </w:rPr>
        <w:t>TB-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 და ბავშვთა ლეიკემიის მიმართულებით. 2013 წლიდან გვაქვს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ab/>
        <w:t>პროექტი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ლუგარის ცენტრის ბაზაზე ტკიპისმიერი ენცე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ფ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ალიტის ლაბორატორიული ზედამხედველობის და ზოგად ლაბორატორიული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>სისტემების გაუმჯობესების მიმართულებით (</w:t>
      </w:r>
      <w:r w:rsidR="001E072A" w:rsidRPr="00304473">
        <w:rPr>
          <w:rFonts w:ascii="Sylfaen" w:hAnsi="Sylfaen" w:cs="Sylfaen"/>
          <w:color w:val="000000"/>
          <w:sz w:val="24"/>
          <w:szCs w:val="24"/>
        </w:rPr>
        <w:t xml:space="preserve">GIZ).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საქართველოში საკმაო რაოდენობითაა გერმანიაში განათლებამიღებული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ექიმები. გარკვეული პერიოდის 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მანძილზე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არსებობდა გერმანულენოვან ექიმთა (გერმანია, ავსტრია, შვეიცარია) საზოგად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ო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ება. კარგად თანამშრომლობენ სამედიცინო უნივერსიტეტები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 სხვადასხვა სამედიცინო დაწესებულებები გერმანიის უნივერსიტეტებთან და კლინიკებთან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. სასურველია ორმხრივი თანამშრომლობის განვითარება პროფესიული განვითარების მიმართულებით (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სამაგალითოა გერმანიის დახმარება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კარდიოქირურგი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დიალიზი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უროლოგი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და სხვა სამსახურების ჩამოყალიბებაში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14:paraId="63433B8F" w14:textId="77777777" w:rsidR="00F4513A" w:rsidRPr="00304473" w:rsidRDefault="00CA77FA" w:rsidP="00F4513A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0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მთავრობის პრიორიტეტები ჯანდაცვაში</w:t>
      </w:r>
      <w:commentRangeEnd w:id="0"/>
      <w:r w:rsidR="00817358" w:rsidRPr="00304473">
        <w:rPr>
          <w:rStyle w:val="CommentReference"/>
          <w:rFonts w:ascii="Sylfaen" w:hAnsi="Sylfaen"/>
          <w:sz w:val="24"/>
          <w:szCs w:val="24"/>
        </w:rPr>
        <w:commentReference w:id="0"/>
      </w:r>
    </w:p>
    <w:p w14:paraId="2550CE9E" w14:textId="77777777" w:rsidR="00CA77FA" w:rsidRPr="00304473" w:rsidRDefault="00CA77FA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თანამშრომლობის სფეროები: ექიმებისა და ექთნების განათლება და პრაქტიკული სწავლება; სამედიცინო მომსახურების ხარისხის გაუმჯობესებისთვის ინოვაციური ტექნოლოგიების დანერგვის ხელშეწყობა</w:t>
      </w:r>
    </w:p>
    <w:p w14:paraId="28134BEE" w14:textId="77777777" w:rsidR="00990C88" w:rsidRPr="00304473" w:rsidRDefault="00990C88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14:paraId="0754BCB6" w14:textId="77777777" w:rsidR="001C6D2C" w:rsidRPr="00304473" w:rsidRDefault="001C6D2C" w:rsidP="00990C8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u w:val="single"/>
        </w:rPr>
      </w:pPr>
      <w:r w:rsidRPr="00304473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შვეიცარიის</w:t>
      </w:r>
      <w:r w:rsidRPr="00304473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 xml:space="preserve">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რომერო.</w:t>
      </w:r>
    </w:p>
    <w:p w14:paraId="58D83E06" w14:textId="77777777" w:rsidR="00990C88" w:rsidRPr="00304473" w:rsidRDefault="00990C88" w:rsidP="00990C8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D056F3" w14:textId="77777777" w:rsidR="00990C88" w:rsidRPr="00304473" w:rsidRDefault="000028D4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ქართულ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-შვეიცარული ურთიერთობების განვითარების ხელშეწყობა ჯანდაცვის სფეროში. </w:t>
      </w:r>
      <w:r w:rsidR="00A25655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მაგალითად,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ჟენევის უნივერსიტეტის კარდიოქირურგიულმა კლინიკამ სერიოზული როლი ითამაშა საქართველოში კარდიოქირურგიის განვითარების საქმეში და სასურველია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ამ მიმართულებით თანამშრომლობის გაძლიერება და განვითარება.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მიმდინარეობს თანამშრომლობა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304473">
        <w:rPr>
          <w:rFonts w:ascii="Sylfaen" w:hAnsi="Sylfaen" w:cs="Sylfaen"/>
          <w:color w:val="000000"/>
          <w:sz w:val="24"/>
          <w:szCs w:val="24"/>
        </w:rPr>
        <w:t xml:space="preserve">TB –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საკითხებში შვეიცარიის ტროპიკულ დაავადებათა ინსტიტუტთან. გლობალური ჯანდაცვის საკითხებში წელს იგეგმება ჟენევის პოსტდიპლომური განათლების ინსტიტუტთან ერთად ვორქშოპის ორგანიზება „ჯანდაცვის დიპლომატიაში“.</w:t>
      </w:r>
    </w:p>
    <w:p w14:paraId="25A4A243" w14:textId="77777777"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2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ევროასოცირების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ხელშეკრულების ვალდებულებები ჯანდაცვის ნაწილში (მ.შ. ინფექციური დაავადებების კონტროლი, უსაფრთხო სისხლი,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lastRenderedPageBreak/>
        <w:t>ტრანსპლანტაციის კანონმდებლობის ჰარმონიზაცია ევროკავშირის კანონმდებლობასთან)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  <w:commentRangeEnd w:id="2"/>
      <w:r w:rsidR="00770577" w:rsidRPr="00304473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37F1B317" w14:textId="77777777"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3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წარმატება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ჰეპატიტის ელიმინაციის ფარგლებში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</w:p>
    <w:p w14:paraId="4E704F86" w14:textId="77777777"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მნიშვნელოვანი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პროგრესი ტუბერკულოზის და აივ/შიდსის კონტროლის თვალსაზრისით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  <w:commentRangeEnd w:id="3"/>
      <w:r w:rsidR="00817358" w:rsidRPr="00304473">
        <w:rPr>
          <w:rStyle w:val="CommentReference"/>
          <w:rFonts w:ascii="Sylfaen" w:hAnsi="Sylfaen"/>
          <w:sz w:val="24"/>
          <w:szCs w:val="24"/>
        </w:rPr>
        <w:commentReference w:id="3"/>
      </w:r>
    </w:p>
    <w:p w14:paraId="45A79D2C" w14:textId="77777777" w:rsidR="00F4513A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4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დაავადებათა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კონტროლის ცენტრის აქტივობები და თანამშრომლობა საერთაშორისო პარტნიორებთან გლობალური ჯანმრთელობის დაცვის მიზნებისთვის</w:t>
      </w:r>
      <w:commentRangeEnd w:id="4"/>
      <w:r w:rsidR="00AF36FF" w:rsidRPr="00304473">
        <w:rPr>
          <w:rStyle w:val="CommentReference"/>
          <w:rFonts w:ascii="Sylfaen" w:hAnsi="Sylfaen"/>
          <w:sz w:val="24"/>
          <w:szCs w:val="24"/>
        </w:rPr>
        <w:commentReference w:id="4"/>
      </w:r>
    </w:p>
    <w:p w14:paraId="4A45847D" w14:textId="77777777" w:rsidR="004F4460" w:rsidRPr="00304473" w:rsidRDefault="004F4460" w:rsidP="004F4460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7F891A4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კიბოს კვლევის საერთაშორისო სააგენტოს (IARC)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დირექტორი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ელიზაბეტ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ვიდერფასი</w:t>
      </w:r>
    </w:p>
    <w:p w14:paraId="45F81F70" w14:textId="77777777" w:rsidR="00A25655" w:rsidRPr="00304473" w:rsidRDefault="00A25655" w:rsidP="00EB57E1">
      <w:pPr>
        <w:ind w:left="720"/>
        <w:jc w:val="both"/>
        <w:rPr>
          <w:rFonts w:ascii="Sylfaen" w:hAnsi="Sylfaen"/>
          <w:sz w:val="24"/>
          <w:szCs w:val="24"/>
        </w:rPr>
      </w:pPr>
    </w:p>
    <w:p w14:paraId="5ADAE3E0" w14:textId="77777777" w:rsidR="00A25655" w:rsidRPr="00304473" w:rsidRDefault="00A25655" w:rsidP="00EB57E1">
      <w:pPr>
        <w:jc w:val="both"/>
        <w:rPr>
          <w:rFonts w:ascii="Sylfaen" w:hAnsi="Sylfaen"/>
          <w:sz w:val="24"/>
          <w:szCs w:val="24"/>
          <w:lang w:val="ka-GE"/>
        </w:rPr>
      </w:pPr>
      <w:commentRangeStart w:id="5"/>
      <w:r w:rsidRPr="00304473">
        <w:rPr>
          <w:rFonts w:ascii="Sylfaen" w:hAnsi="Sylfaen"/>
          <w:sz w:val="24"/>
          <w:szCs w:val="24"/>
          <w:lang w:val="ka-GE"/>
        </w:rPr>
        <w:t xml:space="preserve">სერიოზული იყო </w:t>
      </w:r>
      <w:r w:rsidRPr="00304473">
        <w:rPr>
          <w:rFonts w:ascii="Sylfaen" w:hAnsi="Sylfaen"/>
          <w:sz w:val="24"/>
          <w:szCs w:val="24"/>
        </w:rPr>
        <w:t>IARC</w:t>
      </w:r>
      <w:r w:rsidRPr="00304473">
        <w:rPr>
          <w:rFonts w:ascii="Sylfaen" w:hAnsi="Sylfaen"/>
          <w:sz w:val="24"/>
          <w:szCs w:val="24"/>
          <w:lang w:val="ka-GE"/>
        </w:rPr>
        <w:t xml:space="preserve"> მხარდაჭერა  საქართველოში კიბოს რეგისტრის </w:t>
      </w:r>
      <w:r w:rsidR="00EE4C5E" w:rsidRPr="00304473">
        <w:rPr>
          <w:rFonts w:ascii="Sylfaen" w:hAnsi="Sylfaen"/>
          <w:sz w:val="24"/>
          <w:szCs w:val="24"/>
          <w:lang w:val="ka-GE"/>
        </w:rPr>
        <w:t>განვითა</w:t>
      </w:r>
      <w:r w:rsidRPr="00304473">
        <w:rPr>
          <w:rFonts w:ascii="Sylfaen" w:hAnsi="Sylfaen"/>
          <w:sz w:val="24"/>
          <w:szCs w:val="24"/>
          <w:lang w:val="ka-GE"/>
        </w:rPr>
        <w:t>რებაში.</w:t>
      </w:r>
    </w:p>
    <w:p w14:paraId="1A650090" w14:textId="77777777"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14:paraId="2FD35547" w14:textId="77777777"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კიბოს კონტროლის პრიორიტეტულობა</w:t>
      </w:r>
    </w:p>
    <w:p w14:paraId="597B4AC6" w14:textId="77777777"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ინტერესი საქართველოს ჩართვის თაობაზე კიბოს კვლევით პროექტებში</w:t>
      </w:r>
      <w:r w:rsidR="00EE4C5E" w:rsidRPr="00304473">
        <w:rPr>
          <w:rFonts w:ascii="Sylfaen" w:hAnsi="Sylfaen"/>
          <w:sz w:val="24"/>
          <w:szCs w:val="24"/>
          <w:lang w:val="ka-GE"/>
        </w:rPr>
        <w:t>.</w:t>
      </w:r>
      <w:commentRangeEnd w:id="5"/>
      <w:r w:rsidR="00AF36FF" w:rsidRPr="00304473">
        <w:rPr>
          <w:rStyle w:val="CommentReference"/>
          <w:rFonts w:ascii="Sylfaen" w:hAnsi="Sylfaen"/>
          <w:sz w:val="24"/>
          <w:szCs w:val="24"/>
        </w:rPr>
        <w:commentReference w:id="5"/>
      </w:r>
    </w:p>
    <w:p w14:paraId="69F080CB" w14:textId="77777777"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14:paraId="4A89D70B" w14:textId="77777777" w:rsidR="008A7A48" w:rsidRPr="00304473" w:rsidRDefault="008A7A48">
      <w:pPr>
        <w:rPr>
          <w:rFonts w:ascii="Sylfaen" w:hAnsi="Sylfaen"/>
          <w:sz w:val="24"/>
          <w:szCs w:val="24"/>
        </w:rPr>
      </w:pPr>
    </w:p>
    <w:sectPr w:rsidR="008A7A48" w:rsidRPr="00304473" w:rsidSect="005E21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ia Nikoleishvili" w:date="2019-08-30T14:57:00Z" w:initials="MN">
    <w:p w14:paraId="1B0049E5" w14:textId="1E436E2A" w:rsidR="00817358" w:rsidRDefault="008173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 xml:space="preserve">ქალბატონო თამუნა, </w:t>
      </w:r>
      <w:r>
        <w:rPr>
          <w:rFonts w:ascii="Sylfaen" w:hAnsi="Sylfaen"/>
          <w:lang w:val="ka-GE"/>
        </w:rPr>
        <w:t>მინისტრი</w:t>
      </w:r>
      <w:r w:rsidR="00A0759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თხოვნაა, დავამატოთ რა მიმართულებით გვჭირდება გერმანიის დახმარება (ძირითადი აქცენტი კლინიკურ მიმართულებაზე</w:t>
      </w:r>
      <w:r w:rsidR="00A07595">
        <w:rPr>
          <w:rFonts w:ascii="Sylfaen" w:hAnsi="Sylfaen"/>
          <w:lang w:val="ka-GE"/>
        </w:rPr>
        <w:t xml:space="preserve"> გავაკეთოთო</w:t>
      </w:r>
      <w:r>
        <w:rPr>
          <w:rFonts w:ascii="Sylfaen" w:hAnsi="Sylfaen"/>
          <w:lang w:val="ka-GE"/>
        </w:rPr>
        <w:t>)</w:t>
      </w:r>
    </w:p>
    <w:p w14:paraId="1BE60F6A" w14:textId="74CA1D3A" w:rsidR="00380287" w:rsidRPr="008C08EA" w:rsidRDefault="00380287">
      <w:pPr>
        <w:pStyle w:val="CommentText"/>
        <w:rPr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="008C08EA">
        <w:rPr>
          <w:rFonts w:ascii="Sylfaen" w:hAnsi="Sylfaen"/>
          <w:lang w:val="ka-GE"/>
        </w:rPr>
        <w:t xml:space="preserve">თუ რელევანტურია, ონკოლოგიური  დაავადებების სამკურნალო ტარგეტული და გულსისხლძარღვთა დაავადებების </w:t>
      </w:r>
      <w:bookmarkStart w:id="1" w:name="_GoBack"/>
      <w:bookmarkEnd w:id="1"/>
      <w:r w:rsidR="008C08EA">
        <w:rPr>
          <w:rFonts w:ascii="Sylfaen" w:hAnsi="Sylfaen"/>
          <w:lang w:val="ka-GE"/>
        </w:rPr>
        <w:t>მედიკამენტების მიმართულებით</w:t>
      </w:r>
    </w:p>
  </w:comment>
  <w:comment w:id="2" w:author="Maia Nikoleishvili" w:date="2019-08-30T15:07:00Z" w:initials="MN">
    <w:p w14:paraId="751F9128" w14:textId="5205634F" w:rsidR="00770577" w:rsidRPr="00AF36FF" w:rsidRDefault="007705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>ჯანდაცვის დეპ</w:t>
      </w:r>
      <w:r w:rsidR="008C08EA">
        <w:rPr>
          <w:rFonts w:ascii="Sylfaen" w:hAnsi="Sylfaen"/>
          <w:lang w:val="ka-GE"/>
        </w:rPr>
        <w:t>-ს</w:t>
      </w:r>
      <w:r w:rsidR="00AF36FF">
        <w:rPr>
          <w:rFonts w:ascii="Sylfaen" w:hAnsi="Sylfaen"/>
          <w:lang w:val="ka-GE"/>
        </w:rPr>
        <w:t xml:space="preserve"> და </w:t>
      </w:r>
      <w:r w:rsidR="008C08EA">
        <w:rPr>
          <w:rFonts w:ascii="Sylfaen" w:hAnsi="Sylfaen"/>
        </w:rPr>
        <w:t>NCDC</w:t>
      </w:r>
      <w:r w:rsidR="008C08EA">
        <w:rPr>
          <w:rFonts w:ascii="Sylfaen" w:hAnsi="Sylfaen"/>
          <w:lang w:val="ka-GE"/>
        </w:rPr>
        <w:t>-</w:t>
      </w:r>
      <w:proofErr w:type="spellStart"/>
      <w:r w:rsidR="008C08EA">
        <w:rPr>
          <w:rFonts w:ascii="Sylfaen" w:hAnsi="Sylfaen"/>
        </w:rPr>
        <w:t>ის</w:t>
      </w:r>
      <w:proofErr w:type="spellEnd"/>
      <w:r w:rsidR="008C08EA">
        <w:rPr>
          <w:rFonts w:ascii="Sylfaen" w:hAnsi="Sylfaen"/>
        </w:rPr>
        <w:t xml:space="preserve"> </w:t>
      </w:r>
      <w:proofErr w:type="spellStart"/>
      <w:r w:rsidR="008C08EA">
        <w:rPr>
          <w:rFonts w:ascii="Sylfaen" w:hAnsi="Sylfaen"/>
        </w:rPr>
        <w:t>ვთხოვთ</w:t>
      </w:r>
      <w:proofErr w:type="spellEnd"/>
      <w:r w:rsidR="008C08EA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ეს ნაწილიც გავავრცოთ</w:t>
      </w:r>
      <w:r w:rsidR="00AF36FF">
        <w:rPr>
          <w:rFonts w:ascii="Sylfaen" w:hAnsi="Sylfaen"/>
        </w:rPr>
        <w:t xml:space="preserve"> </w:t>
      </w:r>
      <w:r w:rsidR="00AF36FF">
        <w:rPr>
          <w:rFonts w:ascii="Sylfaen" w:hAnsi="Sylfaen"/>
          <w:lang w:val="ka-GE"/>
        </w:rPr>
        <w:t>თუ შეიძლება</w:t>
      </w:r>
    </w:p>
  </w:comment>
  <w:comment w:id="3" w:author="Maia Nikoleishvili" w:date="2019-08-30T15:04:00Z" w:initials="MN">
    <w:p w14:paraId="5710A9DC" w14:textId="77777777" w:rsidR="00817358" w:rsidRPr="00817358" w:rsidRDefault="008173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 xml:space="preserve">ჯანდაცვის დეპ </w:t>
      </w:r>
      <w:r w:rsidR="00A07595">
        <w:rPr>
          <w:rFonts w:ascii="Sylfaen" w:hAnsi="Sylfaen"/>
          <w:lang w:val="ka-GE"/>
        </w:rPr>
        <w:t xml:space="preserve">-ს </w:t>
      </w:r>
      <w:r w:rsidR="00AF36FF">
        <w:rPr>
          <w:rFonts w:ascii="Sylfaen" w:hAnsi="Sylfaen"/>
          <w:lang w:val="ka-GE"/>
        </w:rPr>
        <w:t xml:space="preserve">და </w:t>
      </w:r>
      <w:r w:rsidR="00AF36FF">
        <w:rPr>
          <w:rFonts w:ascii="Sylfaen" w:hAnsi="Sylfaen"/>
        </w:rPr>
        <w:t>NCDC</w:t>
      </w:r>
      <w:r w:rsidR="00A07595">
        <w:rPr>
          <w:rFonts w:ascii="Sylfaen" w:hAnsi="Sylfaen"/>
          <w:lang w:val="ka-GE"/>
        </w:rPr>
        <w:t>-ის</w:t>
      </w:r>
      <w:r w:rsidR="00AF36FF">
        <w:rPr>
          <w:rFonts w:ascii="Sylfaen" w:hAnsi="Sylfaen"/>
        </w:rPr>
        <w:t xml:space="preserve"> </w:t>
      </w:r>
      <w:r w:rsidR="00AF36FF">
        <w:rPr>
          <w:rFonts w:ascii="Sylfaen" w:hAnsi="Sylfaen"/>
          <w:lang w:val="ka-GE"/>
        </w:rPr>
        <w:t xml:space="preserve"> </w:t>
      </w:r>
      <w:r w:rsidR="00A07595">
        <w:rPr>
          <w:rFonts w:ascii="Sylfaen" w:hAnsi="Sylfaen"/>
          <w:lang w:val="ka-GE"/>
        </w:rPr>
        <w:t xml:space="preserve">ვთხოვთ, </w:t>
      </w:r>
      <w:r>
        <w:rPr>
          <w:rFonts w:ascii="Sylfaen" w:hAnsi="Sylfaen"/>
          <w:lang w:val="ka-GE"/>
        </w:rPr>
        <w:t>ამ მიმართულებებით</w:t>
      </w:r>
      <w:r w:rsidR="00AF36FF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 xml:space="preserve"> </w:t>
      </w:r>
      <w:r w:rsidR="00A07595">
        <w:rPr>
          <w:rFonts w:ascii="Sylfaen" w:hAnsi="Sylfaen"/>
          <w:lang w:val="ka-GE"/>
        </w:rPr>
        <w:t>ასახონ</w:t>
      </w:r>
      <w:r>
        <w:rPr>
          <w:rFonts w:ascii="Sylfaen" w:hAnsi="Sylfaen"/>
          <w:lang w:val="ka-GE"/>
        </w:rPr>
        <w:t xml:space="preserve"> პროგრესი </w:t>
      </w:r>
    </w:p>
  </w:comment>
  <w:comment w:id="4" w:author="Maia Nikoleishvili" w:date="2019-08-30T15:35:00Z" w:initials="MN">
    <w:p w14:paraId="3551405A" w14:textId="77777777" w:rsidR="00AF36FF" w:rsidRPr="00AF36FF" w:rsidRDefault="00AF36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>NCDC-</w:t>
      </w:r>
      <w:r>
        <w:rPr>
          <w:rFonts w:ascii="Sylfaen" w:hAnsi="Sylfaen"/>
          <w:lang w:val="ka-GE"/>
        </w:rPr>
        <w:t>ის ვთხოვთ ამ თემი</w:t>
      </w:r>
      <w:r w:rsidR="00A0759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გავრცობას</w:t>
      </w:r>
    </w:p>
  </w:comment>
  <w:comment w:id="5" w:author="Maia Nikoleishvili" w:date="2019-08-30T15:35:00Z" w:initials="MN">
    <w:p w14:paraId="091E97F6" w14:textId="77777777" w:rsidR="00AF36FF" w:rsidRPr="00A07595" w:rsidRDefault="00AF36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07595">
        <w:t>NCDC-</w:t>
      </w:r>
      <w:r w:rsidR="00A07595">
        <w:rPr>
          <w:rFonts w:ascii="Sylfaen" w:hAnsi="Sylfaen"/>
          <w:lang w:val="ka-GE"/>
        </w:rPr>
        <w:t>ის ვთხოვთ ამ თემის გავრცობას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E60F6A" w15:done="0"/>
  <w15:commentEx w15:paraId="751F9128" w15:done="0"/>
  <w15:commentEx w15:paraId="5710A9DC" w15:done="0"/>
  <w15:commentEx w15:paraId="3551405A" w15:done="0"/>
  <w15:commentEx w15:paraId="091E97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466"/>
    <w:multiLevelType w:val="hybridMultilevel"/>
    <w:tmpl w:val="4218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828"/>
    <w:multiLevelType w:val="hybridMultilevel"/>
    <w:tmpl w:val="352C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4E20"/>
    <w:multiLevelType w:val="hybridMultilevel"/>
    <w:tmpl w:val="C1E0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7800FB"/>
    <w:multiLevelType w:val="hybridMultilevel"/>
    <w:tmpl w:val="82EE6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436E6A"/>
    <w:multiLevelType w:val="hybridMultilevel"/>
    <w:tmpl w:val="7292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942B06"/>
    <w:multiLevelType w:val="hybridMultilevel"/>
    <w:tmpl w:val="6D0C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2C"/>
    <w:rsid w:val="000028D4"/>
    <w:rsid w:val="00125F9F"/>
    <w:rsid w:val="00182B65"/>
    <w:rsid w:val="001A348D"/>
    <w:rsid w:val="001C6D2C"/>
    <w:rsid w:val="001E072A"/>
    <w:rsid w:val="002D5DE5"/>
    <w:rsid w:val="00304473"/>
    <w:rsid w:val="00380287"/>
    <w:rsid w:val="00440A9A"/>
    <w:rsid w:val="004F4460"/>
    <w:rsid w:val="005E2128"/>
    <w:rsid w:val="00687CC4"/>
    <w:rsid w:val="00770577"/>
    <w:rsid w:val="007D01AE"/>
    <w:rsid w:val="007E791D"/>
    <w:rsid w:val="008055A9"/>
    <w:rsid w:val="00817358"/>
    <w:rsid w:val="00823D2E"/>
    <w:rsid w:val="008A7A48"/>
    <w:rsid w:val="008C08EA"/>
    <w:rsid w:val="00990C88"/>
    <w:rsid w:val="009B0511"/>
    <w:rsid w:val="00A07595"/>
    <w:rsid w:val="00A1203C"/>
    <w:rsid w:val="00A25655"/>
    <w:rsid w:val="00A32267"/>
    <w:rsid w:val="00AE5929"/>
    <w:rsid w:val="00AF36FF"/>
    <w:rsid w:val="00B44C40"/>
    <w:rsid w:val="00BD2EB9"/>
    <w:rsid w:val="00C45D4C"/>
    <w:rsid w:val="00CA77FA"/>
    <w:rsid w:val="00D01160"/>
    <w:rsid w:val="00D154D2"/>
    <w:rsid w:val="00D473D1"/>
    <w:rsid w:val="00D81089"/>
    <w:rsid w:val="00DE526E"/>
    <w:rsid w:val="00E36185"/>
    <w:rsid w:val="00E87FB6"/>
    <w:rsid w:val="00EB57E1"/>
    <w:rsid w:val="00EB70AF"/>
    <w:rsid w:val="00EE4C5E"/>
    <w:rsid w:val="00F4513A"/>
    <w:rsid w:val="00F7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3A79"/>
  <w15:chartTrackingRefBased/>
  <w15:docId w15:val="{3769D10E-D222-48AC-8BC7-9A7FC93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Maia Nikoleishvili</cp:lastModifiedBy>
  <cp:revision>2</cp:revision>
  <cp:lastPrinted>2019-08-30T12:05:00Z</cp:lastPrinted>
  <dcterms:created xsi:type="dcterms:W3CDTF">2019-08-30T13:14:00Z</dcterms:created>
  <dcterms:modified xsi:type="dcterms:W3CDTF">2019-08-30T13:14:00Z</dcterms:modified>
</cp:coreProperties>
</file>