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842" w:rsidRPr="00D30CFE" w:rsidRDefault="009721AB">
      <w:pPr>
        <w:rPr>
          <w:rFonts w:ascii="Sylfaen" w:hAnsi="Sylfaen"/>
          <w:b/>
          <w:color w:val="0F243E" w:themeColor="text2" w:themeShade="80"/>
          <w:sz w:val="28"/>
          <w:szCs w:val="28"/>
        </w:rPr>
      </w:pPr>
      <w:r>
        <w:rPr>
          <w:noProof/>
          <w:lang w:val="ka-GE" w:eastAsia="ka-GE"/>
        </w:rPr>
        <mc:AlternateContent>
          <mc:Choice Requires="wpg">
            <w:drawing>
              <wp:anchor distT="0" distB="0" distL="114300" distR="114300" simplePos="0" relativeHeight="251688960" behindDoc="0" locked="0" layoutInCell="1" allowOverlap="1" wp14:anchorId="05FE1FE1" wp14:editId="0119A00F">
                <wp:simplePos x="0" y="0"/>
                <wp:positionH relativeFrom="page">
                  <wp:posOffset>-57150</wp:posOffset>
                </wp:positionH>
                <wp:positionV relativeFrom="page">
                  <wp:posOffset>28575</wp:posOffset>
                </wp:positionV>
                <wp:extent cx="7839075" cy="1215390"/>
                <wp:effectExtent l="0" t="0" r="9525" b="1905"/>
                <wp:wrapNone/>
                <wp:docPr id="24" name="Group 24"/>
                <wp:cNvGraphicFramePr/>
                <a:graphic xmlns:a="http://schemas.openxmlformats.org/drawingml/2006/main">
                  <a:graphicData uri="http://schemas.microsoft.com/office/word/2010/wordprocessingGroup">
                    <wpg:wgp>
                      <wpg:cNvGrpSpPr/>
                      <wpg:grpSpPr>
                        <a:xfrm>
                          <a:off x="0" y="0"/>
                          <a:ext cx="7839075" cy="1215390"/>
                          <a:chOff x="0" y="-1"/>
                          <a:chExt cx="7315200" cy="1216153"/>
                        </a:xfrm>
                      </wpg:grpSpPr>
                      <wps:wsp>
                        <wps:cNvPr id="2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63AB6777" id="Group 24" o:spid="_x0000_s1026" style="position:absolute;margin-left:-4.5pt;margin-top:2.25pt;width:617.25pt;height:95.7pt;z-index:251688960;mso-height-percent:121;mso-position-horizontal-relative:page;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" path="m,l7312660,r,1129665l3619500,733425,,1091565,,xe" fillcolor="#4f81bd [3204]" stroked="f" strokeweight="2pt">
                  <v:path arrowok="t" o:connecttype="custom" o:connectlocs="0,0;7315200,0;7315200,1130373;3620757,733885;0,1092249;0,0" o:connectangles="0,0,0,0,0,0"/>
                </v:shape>
                <v:rect id="Rectangle 2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" stroked="f" strokeweight="2pt">
                  <v:fill r:id="rId10" o:title="" recolor="t" rotate="t" type="frame"/>
                </v:rect>
                <w10:wrap anchorx="page" anchory="page"/>
              </v:group>
            </w:pict>
          </mc:Fallback>
        </mc:AlternateContent>
      </w:r>
    </w:p>
    <w:p w:rsidR="00160E3C" w:rsidRPr="00D30CFE" w:rsidRDefault="00160E3C">
      <w:pPr>
        <w:rPr>
          <w:rFonts w:ascii="Sylfaen" w:hAnsi="Sylfaen"/>
          <w:b/>
          <w:color w:val="0F243E" w:themeColor="text2" w:themeShade="80"/>
          <w:sz w:val="28"/>
          <w:szCs w:val="28"/>
          <w:lang w:val="ka-GE"/>
        </w:rPr>
      </w:pPr>
    </w:p>
    <w:p w:rsidR="00160E3C" w:rsidRPr="00D30CFE" w:rsidRDefault="00160E3C">
      <w:pPr>
        <w:rPr>
          <w:rFonts w:ascii="Sylfaen" w:hAnsi="Sylfaen"/>
          <w:b/>
          <w:color w:val="0F243E" w:themeColor="text2" w:themeShade="80"/>
          <w:sz w:val="28"/>
          <w:szCs w:val="28"/>
          <w:lang w:val="ka-GE"/>
        </w:rPr>
      </w:pPr>
    </w:p>
    <w:p w:rsidR="00160E3C" w:rsidRDefault="00160E3C" w:rsidP="00160E3C">
      <w:pPr>
        <w:jc w:val="center"/>
        <w:rPr>
          <w:rFonts w:ascii="Sylfaen" w:hAnsi="Sylfaen"/>
          <w:b/>
          <w:color w:val="0F243E" w:themeColor="text2" w:themeShade="80"/>
          <w:sz w:val="28"/>
          <w:szCs w:val="28"/>
          <w:lang w:val="ka-GE"/>
        </w:rPr>
      </w:pPr>
    </w:p>
    <w:p w:rsidR="00193FD9" w:rsidRPr="00D30CFE" w:rsidRDefault="00193FD9" w:rsidP="00160E3C">
      <w:pPr>
        <w:jc w:val="center"/>
        <w:rPr>
          <w:rFonts w:ascii="Sylfaen" w:hAnsi="Sylfaen"/>
          <w:b/>
          <w:color w:val="0F243E" w:themeColor="text2" w:themeShade="80"/>
          <w:sz w:val="28"/>
          <w:szCs w:val="28"/>
          <w:lang w:val="ka-GE"/>
        </w:rPr>
      </w:pPr>
    </w:p>
    <w:p w:rsidR="00160E3C" w:rsidRPr="00B37B23" w:rsidRDefault="00A14B4D" w:rsidP="00160E3C">
      <w:pPr>
        <w:jc w:val="center"/>
        <w:rPr>
          <w:rFonts w:ascii="Sylfaen" w:hAnsi="Sylfaen"/>
          <w:b/>
          <w:color w:val="0F243E" w:themeColor="text2" w:themeShade="80"/>
          <w:sz w:val="36"/>
          <w:szCs w:val="36"/>
          <w:lang w:val="ka-GE"/>
        </w:rPr>
      </w:pPr>
      <w:r w:rsidRPr="00B37B23">
        <w:rPr>
          <w:rFonts w:ascii="Sylfaen" w:hAnsi="Sylfaen"/>
          <w:b/>
          <w:color w:val="0F243E" w:themeColor="text2" w:themeShade="80"/>
          <w:sz w:val="36"/>
          <w:szCs w:val="36"/>
          <w:lang w:val="ka-GE"/>
        </w:rPr>
        <w:t xml:space="preserve">ანტენატალური მოვლის ხარისხის </w:t>
      </w:r>
      <w:r w:rsidR="00160E3C" w:rsidRPr="00B37B23">
        <w:rPr>
          <w:rFonts w:ascii="Sylfaen" w:hAnsi="Sylfaen"/>
          <w:b/>
          <w:color w:val="0F243E" w:themeColor="text2" w:themeShade="80"/>
          <w:sz w:val="36"/>
          <w:szCs w:val="36"/>
          <w:lang w:val="ka-GE"/>
        </w:rPr>
        <w:t>ინდიკატორები</w:t>
      </w:r>
    </w:p>
    <w:p w:rsidR="00160E3C" w:rsidRPr="00B37B23" w:rsidRDefault="00B37B23" w:rsidP="00B37B23">
      <w:pPr>
        <w:jc w:val="center"/>
        <w:rPr>
          <w:rFonts w:ascii="Sylfaen" w:hAnsi="Sylfaen"/>
          <w:color w:val="0F243E" w:themeColor="text2" w:themeShade="80"/>
          <w:sz w:val="28"/>
          <w:szCs w:val="28"/>
          <w:lang w:val="ka-GE"/>
        </w:rPr>
      </w:pPr>
      <w:r w:rsidRPr="00B37B23">
        <w:rPr>
          <w:rFonts w:ascii="Sylfaen" w:hAnsi="Sylfaen"/>
          <w:color w:val="0F243E" w:themeColor="text2" w:themeShade="80"/>
          <w:sz w:val="28"/>
          <w:szCs w:val="28"/>
          <w:lang w:val="ka-GE"/>
        </w:rPr>
        <w:t xml:space="preserve">ინდიკატორის </w:t>
      </w:r>
      <w:r w:rsidR="00160E3C" w:rsidRPr="00B37B23">
        <w:rPr>
          <w:rFonts w:ascii="Sylfaen" w:hAnsi="Sylfaen"/>
          <w:color w:val="0F243E" w:themeColor="text2" w:themeShade="80"/>
          <w:sz w:val="28"/>
          <w:szCs w:val="28"/>
          <w:lang w:val="ka-GE"/>
        </w:rPr>
        <w:t xml:space="preserve">პასპორტი, </w:t>
      </w:r>
      <w:r w:rsidR="00945842" w:rsidRPr="00B37B23">
        <w:rPr>
          <w:rFonts w:ascii="Sylfaen" w:hAnsi="Sylfaen"/>
          <w:color w:val="0F243E" w:themeColor="text2" w:themeShade="80"/>
          <w:sz w:val="28"/>
          <w:szCs w:val="28"/>
          <w:lang w:val="ka-GE"/>
        </w:rPr>
        <w:t>მონა</w:t>
      </w:r>
      <w:r w:rsidR="00160E3C" w:rsidRPr="00B37B23">
        <w:rPr>
          <w:rFonts w:ascii="Sylfaen" w:hAnsi="Sylfaen"/>
          <w:color w:val="0F243E" w:themeColor="text2" w:themeShade="80"/>
          <w:sz w:val="28"/>
          <w:szCs w:val="28"/>
          <w:lang w:val="ka-GE"/>
        </w:rPr>
        <w:t>ცემთა მოგროვება</w:t>
      </w:r>
      <w:r w:rsidRPr="00B37B23">
        <w:rPr>
          <w:rFonts w:ascii="Sylfaen" w:hAnsi="Sylfaen"/>
          <w:color w:val="0F243E" w:themeColor="text2" w:themeShade="80"/>
          <w:sz w:val="28"/>
          <w:szCs w:val="28"/>
        </w:rPr>
        <w:t xml:space="preserve"> </w:t>
      </w:r>
      <w:r w:rsidRPr="00B37B23">
        <w:rPr>
          <w:rFonts w:ascii="Sylfaen" w:hAnsi="Sylfaen"/>
          <w:color w:val="0F243E" w:themeColor="text2" w:themeShade="80"/>
          <w:sz w:val="28"/>
          <w:szCs w:val="28"/>
          <w:lang w:val="ka-GE"/>
        </w:rPr>
        <w:t>და</w:t>
      </w:r>
      <w:r w:rsidR="00160E3C" w:rsidRPr="00B37B23">
        <w:rPr>
          <w:rFonts w:ascii="Sylfaen" w:hAnsi="Sylfaen"/>
          <w:color w:val="0F243E" w:themeColor="text2" w:themeShade="80"/>
          <w:sz w:val="28"/>
          <w:szCs w:val="28"/>
          <w:lang w:val="ka-GE"/>
        </w:rPr>
        <w:t xml:space="preserve"> ანალიზი </w:t>
      </w:r>
    </w:p>
    <w:p w:rsidR="00160E3C" w:rsidRPr="00D30CFE" w:rsidRDefault="006B7909">
      <w:pPr>
        <w:rPr>
          <w:rFonts w:ascii="Sylfaen" w:hAnsi="Sylfaen"/>
          <w:b/>
          <w:color w:val="0F243E" w:themeColor="text2" w:themeShade="80"/>
          <w:sz w:val="28"/>
          <w:szCs w:val="28"/>
          <w:lang w:val="ka-GE"/>
        </w:rPr>
      </w:pPr>
      <w:r w:rsidRPr="00D30CFE">
        <w:rPr>
          <w:rFonts w:ascii="Sylfaen" w:hAnsi="Sylfaen" w:cs="Sylfaen"/>
          <w:b/>
          <w:bCs/>
          <w:noProof/>
          <w:color w:val="0F243E" w:themeColor="text2" w:themeShade="80"/>
          <w:sz w:val="24"/>
          <w:szCs w:val="24"/>
          <w:lang w:val="ka-GE" w:eastAsia="ka-GE"/>
        </w:rPr>
        <mc:AlternateContent>
          <mc:Choice Requires="wps">
            <w:drawing>
              <wp:anchor distT="0" distB="0" distL="114300" distR="114300" simplePos="0" relativeHeight="251659264" behindDoc="0" locked="0" layoutInCell="1" allowOverlap="1" wp14:anchorId="5F466E52" wp14:editId="2C03398D">
                <wp:simplePos x="0" y="0"/>
                <wp:positionH relativeFrom="column">
                  <wp:posOffset>-217170</wp:posOffset>
                </wp:positionH>
                <wp:positionV relativeFrom="paragraph">
                  <wp:posOffset>240030</wp:posOffset>
                </wp:positionV>
                <wp:extent cx="6565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CFA504"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pt,18.9pt" to="499.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" strokecolor="black [3040]"/>
            </w:pict>
          </mc:Fallback>
        </mc:AlternateContent>
      </w:r>
      <w:r w:rsidRPr="00D30CFE">
        <w:rPr>
          <w:noProof/>
          <w:color w:val="0F243E" w:themeColor="text2" w:themeShade="80"/>
          <w:lang w:val="ka-GE" w:eastAsia="ka-GE"/>
        </w:rPr>
        <w:drawing>
          <wp:inline distT="0" distB="0" distL="0" distR="0" wp14:anchorId="45110982" wp14:editId="39A6A9BA">
            <wp:extent cx="5029200" cy="282938"/>
            <wp:effectExtent l="0" t="0" r="0" b="3175"/>
            <wp:docPr id="4" name="Picture 4" descr="Pressrelease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 E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282938"/>
                    </a:xfrm>
                    <a:prstGeom prst="rect">
                      <a:avLst/>
                    </a:prstGeom>
                    <a:noFill/>
                    <a:ln>
                      <a:noFill/>
                    </a:ln>
                  </pic:spPr>
                </pic:pic>
              </a:graphicData>
            </a:graphic>
          </wp:inline>
        </w:drawing>
      </w:r>
    </w:p>
    <w:p w:rsidR="00160E3C" w:rsidRDefault="00160E3C">
      <w:pPr>
        <w:rPr>
          <w:rFonts w:ascii="Sylfaen" w:hAnsi="Sylfaen"/>
          <w:b/>
          <w:color w:val="0F243E" w:themeColor="text2" w:themeShade="80"/>
          <w:sz w:val="28"/>
          <w:szCs w:val="28"/>
          <w:lang w:val="ka-GE"/>
        </w:rPr>
      </w:pPr>
    </w:p>
    <w:p w:rsidR="004F547F" w:rsidRDefault="004F547F">
      <w:pPr>
        <w:rPr>
          <w:rFonts w:ascii="Sylfaen" w:hAnsi="Sylfaen"/>
          <w:b/>
          <w:color w:val="0F243E" w:themeColor="text2" w:themeShade="80"/>
          <w:sz w:val="28"/>
          <w:szCs w:val="28"/>
          <w:lang w:val="ka-GE"/>
        </w:rPr>
      </w:pPr>
    </w:p>
    <w:p w:rsidR="004F547F" w:rsidRDefault="004F547F">
      <w:pPr>
        <w:rPr>
          <w:rFonts w:ascii="Sylfaen" w:hAnsi="Sylfaen"/>
          <w:b/>
          <w:color w:val="0F243E" w:themeColor="text2" w:themeShade="80"/>
          <w:sz w:val="28"/>
          <w:szCs w:val="28"/>
          <w:lang w:val="ka-GE"/>
        </w:rPr>
      </w:pPr>
    </w:p>
    <w:p w:rsidR="004F547F" w:rsidRPr="00D30CFE" w:rsidRDefault="004F547F">
      <w:pPr>
        <w:rPr>
          <w:rFonts w:ascii="Sylfaen" w:hAnsi="Sylfaen"/>
          <w:b/>
          <w:color w:val="0F243E" w:themeColor="text2" w:themeShade="80"/>
          <w:sz w:val="28"/>
          <w:szCs w:val="28"/>
          <w:lang w:val="ka-GE"/>
        </w:rPr>
      </w:pPr>
    </w:p>
    <w:p w:rsidR="00945842" w:rsidRPr="00D30CFE" w:rsidRDefault="00945842" w:rsidP="006B7909">
      <w:pPr>
        <w:jc w:val="center"/>
        <w:rPr>
          <w:rFonts w:ascii="Sylfaen" w:hAnsi="Sylfaen"/>
          <w:b/>
          <w:color w:val="0F243E" w:themeColor="text2" w:themeShade="80"/>
          <w:sz w:val="28"/>
          <w:szCs w:val="28"/>
        </w:rPr>
      </w:pPr>
      <w:r w:rsidRPr="00D30CFE">
        <w:rPr>
          <w:rFonts w:ascii="Sylfaen" w:hAnsi="Sylfaen"/>
          <w:b/>
          <w:noProof/>
          <w:color w:val="0F243E" w:themeColor="text2" w:themeShade="80"/>
          <w:sz w:val="28"/>
          <w:szCs w:val="28"/>
          <w:lang w:val="ka-GE" w:eastAsia="ka-GE"/>
        </w:rPr>
        <w:drawing>
          <wp:inline distT="0" distB="0" distL="0" distR="0">
            <wp:extent cx="1152525" cy="738272"/>
            <wp:effectExtent l="0" t="0" r="0" b="5080"/>
            <wp:docPr id="7" name="Picture 7" descr="C:\Users\epestvenidze\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stvenidze\Desktop\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564" cy="743422"/>
                    </a:xfrm>
                    <a:prstGeom prst="rect">
                      <a:avLst/>
                    </a:prstGeom>
                    <a:noFill/>
                    <a:ln>
                      <a:noFill/>
                    </a:ln>
                  </pic:spPr>
                </pic:pic>
              </a:graphicData>
            </a:graphic>
          </wp:inline>
        </w:drawing>
      </w:r>
    </w:p>
    <w:p w:rsidR="006B7909" w:rsidRPr="00D30CFE" w:rsidRDefault="006B7909" w:rsidP="006B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color w:val="0F243E" w:themeColor="text2" w:themeShade="80"/>
          <w:sz w:val="24"/>
          <w:szCs w:val="24"/>
          <w:lang w:val="ka-GE"/>
        </w:rPr>
      </w:pPr>
    </w:p>
    <w:p w:rsidR="00A516AE" w:rsidRPr="00D30CFE" w:rsidRDefault="00945842" w:rsidP="006B7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color w:val="0F243E" w:themeColor="text2" w:themeShade="80"/>
          <w:sz w:val="24"/>
          <w:szCs w:val="24"/>
          <w:lang w:val="ka-GE"/>
        </w:rPr>
      </w:pPr>
      <w:r w:rsidRPr="00D30CFE">
        <w:rPr>
          <w:noProof/>
          <w:color w:val="0F243E" w:themeColor="text2" w:themeShade="80"/>
          <w:lang w:val="ka-GE" w:eastAsia="ka-GE"/>
        </w:rPr>
        <w:drawing>
          <wp:inline distT="0" distB="0" distL="0" distR="0" wp14:anchorId="421469F4" wp14:editId="24317F39">
            <wp:extent cx="5943600" cy="445135"/>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135"/>
                    </a:xfrm>
                    <a:prstGeom prst="rect">
                      <a:avLst/>
                    </a:prstGeom>
                    <a:noFill/>
                    <a:ln>
                      <a:noFill/>
                    </a:ln>
                  </pic:spPr>
                </pic:pic>
              </a:graphicData>
            </a:graphic>
          </wp:inline>
        </w:drawing>
      </w:r>
    </w:p>
    <w:p w:rsidR="00436333" w:rsidRDefault="00436333">
      <w:pPr>
        <w:rPr>
          <w:rFonts w:ascii="Sylfaen" w:hAnsi="Sylfaen"/>
          <w:color w:val="0F243E" w:themeColor="text2" w:themeShade="80"/>
        </w:rPr>
      </w:pPr>
    </w:p>
    <w:p w:rsidR="00B37B23" w:rsidRDefault="00B37B23">
      <w:pPr>
        <w:rPr>
          <w:rFonts w:ascii="Sylfaen" w:hAnsi="Sylfaen"/>
          <w:color w:val="0F243E" w:themeColor="text2" w:themeShade="80"/>
        </w:rPr>
      </w:pPr>
    </w:p>
    <w:p w:rsidR="00B37B23" w:rsidRDefault="00B37B23">
      <w:pPr>
        <w:rPr>
          <w:rFonts w:ascii="Sylfaen" w:hAnsi="Sylfaen"/>
          <w:color w:val="0F243E" w:themeColor="text2" w:themeShade="80"/>
        </w:rPr>
      </w:pPr>
    </w:p>
    <w:p w:rsidR="00040CBF" w:rsidRDefault="00040CBF">
      <w:pPr>
        <w:rPr>
          <w:rFonts w:ascii="Sylfaen" w:hAnsi="Sylfaen"/>
          <w:color w:val="0F243E" w:themeColor="text2" w:themeShade="80"/>
        </w:rPr>
      </w:pPr>
    </w:p>
    <w:p w:rsidR="00624485" w:rsidRDefault="00624485">
      <w:pPr>
        <w:rPr>
          <w:rFonts w:ascii="Sylfaen" w:hAnsi="Sylfaen"/>
          <w:color w:val="0F243E" w:themeColor="text2" w:themeShade="80"/>
        </w:rPr>
      </w:pPr>
    </w:p>
    <w:sdt>
      <w:sdtPr>
        <w:rPr>
          <w:rFonts w:asciiTheme="minorHAnsi" w:eastAsiaTheme="minorHAnsi" w:hAnsiTheme="minorHAnsi" w:cstheme="minorBidi"/>
          <w:color w:val="auto"/>
          <w:sz w:val="22"/>
          <w:szCs w:val="22"/>
        </w:rPr>
        <w:id w:val="1014044894"/>
        <w:docPartObj>
          <w:docPartGallery w:val="Table of Contents"/>
          <w:docPartUnique/>
        </w:docPartObj>
      </w:sdtPr>
      <w:sdtEndPr>
        <w:rPr>
          <w:b/>
          <w:bCs/>
          <w:noProof/>
        </w:rPr>
      </w:sdtEndPr>
      <w:sdtContent>
        <w:p w:rsidR="00624485" w:rsidRPr="002F059E" w:rsidRDefault="002F059E">
          <w:pPr>
            <w:pStyle w:val="TOCHeading"/>
            <w:rPr>
              <w:rFonts w:ascii="Sylfaen" w:hAnsi="Sylfaen"/>
              <w:lang w:val="ka-GE"/>
            </w:rPr>
          </w:pPr>
          <w:r>
            <w:rPr>
              <w:rFonts w:ascii="Sylfaen" w:hAnsi="Sylfaen"/>
              <w:lang w:val="ka-GE"/>
            </w:rPr>
            <w:t>შინაარსი</w:t>
          </w:r>
        </w:p>
        <w:p w:rsidR="00DA2B95" w:rsidRDefault="00624485">
          <w:pPr>
            <w:pStyle w:val="TOC1"/>
            <w:tabs>
              <w:tab w:val="right" w:leader="dot" w:pos="9350"/>
            </w:tabs>
            <w:rPr>
              <w:rFonts w:eastAsiaTheme="minorEastAsia"/>
              <w:noProof/>
              <w:lang w:val="ka-GE" w:eastAsia="ka-GE"/>
            </w:rPr>
          </w:pPr>
          <w:r>
            <w:rPr>
              <w:b/>
              <w:bCs/>
              <w:noProof/>
            </w:rPr>
            <w:fldChar w:fldCharType="begin"/>
          </w:r>
          <w:r>
            <w:rPr>
              <w:b/>
              <w:bCs/>
              <w:noProof/>
            </w:rPr>
            <w:instrText xml:space="preserve"> TOC \o "1-3" \h \z \u </w:instrText>
          </w:r>
          <w:r>
            <w:rPr>
              <w:b/>
              <w:bCs/>
              <w:noProof/>
            </w:rPr>
            <w:fldChar w:fldCharType="separate"/>
          </w:r>
          <w:hyperlink w:anchor="_Toc6244760" w:history="1">
            <w:r w:rsidR="00DA2B95" w:rsidRPr="001466A5">
              <w:rPr>
                <w:rStyle w:val="Hyperlink"/>
                <w:rFonts w:ascii="Sylfaen" w:hAnsi="Sylfaen" w:cs="Sylfaen"/>
                <w:noProof/>
                <w:lang w:val="ka-GE"/>
              </w:rPr>
              <w:t>წინააპირობა</w:t>
            </w:r>
            <w:r w:rsidR="00DA2B95">
              <w:rPr>
                <w:noProof/>
                <w:webHidden/>
              </w:rPr>
              <w:tab/>
            </w:r>
            <w:r w:rsidR="00DA2B95">
              <w:rPr>
                <w:noProof/>
                <w:webHidden/>
              </w:rPr>
              <w:fldChar w:fldCharType="begin"/>
            </w:r>
            <w:r w:rsidR="00DA2B95">
              <w:rPr>
                <w:noProof/>
                <w:webHidden/>
              </w:rPr>
              <w:instrText xml:space="preserve"> PAGEREF _Toc6244760 \h </w:instrText>
            </w:r>
            <w:r w:rsidR="00DA2B95">
              <w:rPr>
                <w:noProof/>
                <w:webHidden/>
              </w:rPr>
            </w:r>
            <w:r w:rsidR="00DA2B95">
              <w:rPr>
                <w:noProof/>
                <w:webHidden/>
              </w:rPr>
              <w:fldChar w:fldCharType="separate"/>
            </w:r>
            <w:r w:rsidR="00DA2B95">
              <w:rPr>
                <w:noProof/>
                <w:webHidden/>
              </w:rPr>
              <w:t>2</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1" w:history="1">
            <w:r w:rsidR="00DA2B95" w:rsidRPr="001466A5">
              <w:rPr>
                <w:rStyle w:val="Hyperlink"/>
                <w:rFonts w:ascii="Sylfaen" w:hAnsi="Sylfaen" w:cs="Sylfaen"/>
                <w:noProof/>
                <w:lang w:val="ka-GE"/>
              </w:rPr>
              <w:t>ანტენატალური</w:t>
            </w:r>
            <w:r w:rsidR="00DA2B95" w:rsidRPr="001466A5">
              <w:rPr>
                <w:rStyle w:val="Hyperlink"/>
                <w:noProof/>
                <w:lang w:val="ka-GE"/>
              </w:rPr>
              <w:t xml:space="preserve"> </w:t>
            </w:r>
            <w:r w:rsidR="00DA2B95" w:rsidRPr="001466A5">
              <w:rPr>
                <w:rStyle w:val="Hyperlink"/>
                <w:rFonts w:ascii="Sylfaen" w:hAnsi="Sylfaen" w:cs="Sylfaen"/>
                <w:noProof/>
                <w:lang w:val="ka-GE"/>
              </w:rPr>
              <w:t>მოვლის</w:t>
            </w:r>
            <w:r w:rsidR="00DA2B95" w:rsidRPr="001466A5">
              <w:rPr>
                <w:rStyle w:val="Hyperlink"/>
                <w:noProof/>
                <w:lang w:val="ka-GE"/>
              </w:rPr>
              <w:t xml:space="preserve"> </w:t>
            </w:r>
            <w:r w:rsidR="00DA2B95" w:rsidRPr="001466A5">
              <w:rPr>
                <w:rStyle w:val="Hyperlink"/>
                <w:rFonts w:ascii="Sylfaen" w:hAnsi="Sylfaen" w:cs="Sylfaen"/>
                <w:noProof/>
                <w:lang w:val="ka-GE"/>
              </w:rPr>
              <w:t>ხარისხის</w:t>
            </w:r>
            <w:r w:rsidR="00DA2B95" w:rsidRPr="001466A5">
              <w:rPr>
                <w:rStyle w:val="Hyperlink"/>
                <w:noProof/>
                <w:lang w:val="ka-GE"/>
              </w:rPr>
              <w:t xml:space="preserve"> </w:t>
            </w:r>
            <w:r w:rsidR="00DA2B95" w:rsidRPr="001466A5">
              <w:rPr>
                <w:rStyle w:val="Hyperlink"/>
                <w:rFonts w:ascii="Sylfaen" w:hAnsi="Sylfaen" w:cs="Sylfaen"/>
                <w:noProof/>
                <w:lang w:val="ka-GE"/>
              </w:rPr>
              <w:t>ინდიკატორების</w:t>
            </w:r>
            <w:r w:rsidR="00DA2B95" w:rsidRPr="001466A5">
              <w:rPr>
                <w:rStyle w:val="Hyperlink"/>
                <w:noProof/>
                <w:lang w:val="ka-GE"/>
              </w:rPr>
              <w:t xml:space="preserve"> </w:t>
            </w:r>
            <w:r w:rsidR="00DA2B95" w:rsidRPr="001466A5">
              <w:rPr>
                <w:rStyle w:val="Hyperlink"/>
                <w:rFonts w:ascii="Sylfaen" w:hAnsi="Sylfaen" w:cs="Sylfaen"/>
                <w:noProof/>
                <w:lang w:val="ka-GE"/>
              </w:rPr>
              <w:t>ნუსხა</w:t>
            </w:r>
            <w:r w:rsidR="00DA2B95">
              <w:rPr>
                <w:noProof/>
                <w:webHidden/>
              </w:rPr>
              <w:tab/>
            </w:r>
            <w:r w:rsidR="00DA2B95">
              <w:rPr>
                <w:noProof/>
                <w:webHidden/>
              </w:rPr>
              <w:fldChar w:fldCharType="begin"/>
            </w:r>
            <w:r w:rsidR="00DA2B95">
              <w:rPr>
                <w:noProof/>
                <w:webHidden/>
              </w:rPr>
              <w:instrText xml:space="preserve"> PAGEREF _Toc6244761 \h </w:instrText>
            </w:r>
            <w:r w:rsidR="00DA2B95">
              <w:rPr>
                <w:noProof/>
                <w:webHidden/>
              </w:rPr>
            </w:r>
            <w:r w:rsidR="00DA2B95">
              <w:rPr>
                <w:noProof/>
                <w:webHidden/>
              </w:rPr>
              <w:fldChar w:fldCharType="separate"/>
            </w:r>
            <w:r w:rsidR="00DA2B95">
              <w:rPr>
                <w:noProof/>
                <w:webHidden/>
              </w:rPr>
              <w:t>3</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2" w:history="1">
            <w:r w:rsidR="00DA2B95" w:rsidRPr="001466A5">
              <w:rPr>
                <w:rStyle w:val="Hyperlink"/>
                <w:rFonts w:ascii="Sylfaen" w:hAnsi="Sylfaen" w:cs="Sylfaen"/>
                <w:noProof/>
                <w:lang w:val="ka-GE"/>
              </w:rPr>
              <w:t>ანტენატალური</w:t>
            </w:r>
            <w:r w:rsidR="00DA2B95" w:rsidRPr="001466A5">
              <w:rPr>
                <w:rStyle w:val="Hyperlink"/>
                <w:noProof/>
                <w:lang w:val="ka-GE"/>
              </w:rPr>
              <w:t xml:space="preserve"> </w:t>
            </w:r>
            <w:r w:rsidR="00DA2B95" w:rsidRPr="001466A5">
              <w:rPr>
                <w:rStyle w:val="Hyperlink"/>
                <w:rFonts w:ascii="Sylfaen" w:hAnsi="Sylfaen" w:cs="Sylfaen"/>
                <w:noProof/>
                <w:lang w:val="ka-GE"/>
              </w:rPr>
              <w:t>მოვლის</w:t>
            </w:r>
            <w:r w:rsidR="00DA2B95" w:rsidRPr="001466A5">
              <w:rPr>
                <w:rStyle w:val="Hyperlink"/>
                <w:noProof/>
                <w:lang w:val="ka-GE"/>
              </w:rPr>
              <w:t xml:space="preserve"> </w:t>
            </w:r>
            <w:r w:rsidR="00DA2B95" w:rsidRPr="001466A5">
              <w:rPr>
                <w:rStyle w:val="Hyperlink"/>
                <w:rFonts w:ascii="Sylfaen" w:hAnsi="Sylfaen" w:cs="Sylfaen"/>
                <w:noProof/>
                <w:lang w:val="ka-GE"/>
              </w:rPr>
              <w:t>ხარისხის</w:t>
            </w:r>
            <w:r w:rsidR="00DA2B95" w:rsidRPr="001466A5">
              <w:rPr>
                <w:rStyle w:val="Hyperlink"/>
                <w:noProof/>
                <w:lang w:val="ka-GE"/>
              </w:rPr>
              <w:t xml:space="preserve"> </w:t>
            </w:r>
            <w:r w:rsidR="00DA2B95" w:rsidRPr="001466A5">
              <w:rPr>
                <w:rStyle w:val="Hyperlink"/>
                <w:rFonts w:ascii="Sylfaen" w:hAnsi="Sylfaen" w:cs="Sylfaen"/>
                <w:noProof/>
                <w:lang w:val="ka-GE"/>
              </w:rPr>
              <w:t>ინდიკატორების</w:t>
            </w:r>
            <w:r w:rsidR="00DA2B95" w:rsidRPr="001466A5">
              <w:rPr>
                <w:rStyle w:val="Hyperlink"/>
                <w:noProof/>
                <w:lang w:val="ka-GE"/>
              </w:rPr>
              <w:t xml:space="preserve"> </w:t>
            </w:r>
            <w:r w:rsidR="00DA2B95" w:rsidRPr="001466A5">
              <w:rPr>
                <w:rStyle w:val="Hyperlink"/>
                <w:rFonts w:ascii="Sylfaen" w:hAnsi="Sylfaen" w:cs="Sylfaen"/>
                <w:noProof/>
                <w:lang w:val="ka-GE"/>
              </w:rPr>
              <w:t>ჯგუფები</w:t>
            </w:r>
            <w:r w:rsidR="00DA2B95">
              <w:rPr>
                <w:noProof/>
                <w:webHidden/>
              </w:rPr>
              <w:tab/>
            </w:r>
            <w:r w:rsidR="00DA2B95">
              <w:rPr>
                <w:noProof/>
                <w:webHidden/>
              </w:rPr>
              <w:fldChar w:fldCharType="begin"/>
            </w:r>
            <w:r w:rsidR="00DA2B95">
              <w:rPr>
                <w:noProof/>
                <w:webHidden/>
              </w:rPr>
              <w:instrText xml:space="preserve"> PAGEREF _Toc6244762 \h </w:instrText>
            </w:r>
            <w:r w:rsidR="00DA2B95">
              <w:rPr>
                <w:noProof/>
                <w:webHidden/>
              </w:rPr>
            </w:r>
            <w:r w:rsidR="00DA2B95">
              <w:rPr>
                <w:noProof/>
                <w:webHidden/>
              </w:rPr>
              <w:fldChar w:fldCharType="separate"/>
            </w:r>
            <w:r w:rsidR="00DA2B95">
              <w:rPr>
                <w:noProof/>
                <w:webHidden/>
              </w:rPr>
              <w:t>4</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3" w:history="1">
            <w:r w:rsidR="00DA2B95" w:rsidRPr="001466A5">
              <w:rPr>
                <w:rStyle w:val="Hyperlink"/>
                <w:rFonts w:ascii="Sylfaen" w:hAnsi="Sylfaen" w:cs="Sylfaen"/>
                <w:noProof/>
                <w:lang w:val="ka-GE"/>
              </w:rPr>
              <w:t>ანტენატალური</w:t>
            </w:r>
            <w:r w:rsidR="00DA2B95" w:rsidRPr="001466A5">
              <w:rPr>
                <w:rStyle w:val="Hyperlink"/>
                <w:rFonts w:ascii="Sylfaen" w:hAnsi="Sylfaen" w:cs="Sylfaen"/>
                <w:noProof/>
              </w:rPr>
              <w:t xml:space="preserve">  </w:t>
            </w:r>
            <w:r w:rsidR="00DA2B95" w:rsidRPr="001466A5">
              <w:rPr>
                <w:rStyle w:val="Hyperlink"/>
                <w:rFonts w:ascii="Sylfaen" w:hAnsi="Sylfaen" w:cs="Sylfaen"/>
                <w:noProof/>
                <w:lang w:val="ka-GE"/>
              </w:rPr>
              <w:t>ინდიკატორების მონაცემთა წყარო</w:t>
            </w:r>
            <w:r w:rsidR="00DA2B95">
              <w:rPr>
                <w:noProof/>
                <w:webHidden/>
              </w:rPr>
              <w:tab/>
            </w:r>
            <w:r w:rsidR="00DA2B95">
              <w:rPr>
                <w:noProof/>
                <w:webHidden/>
              </w:rPr>
              <w:fldChar w:fldCharType="begin"/>
            </w:r>
            <w:r w:rsidR="00DA2B95">
              <w:rPr>
                <w:noProof/>
                <w:webHidden/>
              </w:rPr>
              <w:instrText xml:space="preserve"> PAGEREF _Toc6244763 \h </w:instrText>
            </w:r>
            <w:r w:rsidR="00DA2B95">
              <w:rPr>
                <w:noProof/>
                <w:webHidden/>
              </w:rPr>
            </w:r>
            <w:r w:rsidR="00DA2B95">
              <w:rPr>
                <w:noProof/>
                <w:webHidden/>
              </w:rPr>
              <w:fldChar w:fldCharType="separate"/>
            </w:r>
            <w:r w:rsidR="00DA2B95">
              <w:rPr>
                <w:noProof/>
                <w:webHidden/>
              </w:rPr>
              <w:t>6</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4" w:history="1">
            <w:r w:rsidR="00DA2B95" w:rsidRPr="001466A5">
              <w:rPr>
                <w:rStyle w:val="Hyperlink"/>
                <w:rFonts w:ascii="Sylfaen" w:hAnsi="Sylfaen" w:cs="Sylfaen"/>
                <w:noProof/>
                <w:lang w:val="ka-GE"/>
              </w:rPr>
              <w:t>ანტენატალური ხარისხის</w:t>
            </w:r>
            <w:r w:rsidR="00DA2B95" w:rsidRPr="001466A5">
              <w:rPr>
                <w:rStyle w:val="Hyperlink"/>
                <w:noProof/>
                <w:lang w:val="ka-GE"/>
              </w:rPr>
              <w:t xml:space="preserve"> </w:t>
            </w:r>
            <w:r w:rsidR="00DA2B95" w:rsidRPr="001466A5">
              <w:rPr>
                <w:rStyle w:val="Hyperlink"/>
                <w:rFonts w:ascii="Sylfaen" w:hAnsi="Sylfaen" w:cs="Sylfaen"/>
                <w:noProof/>
                <w:lang w:val="ka-GE"/>
              </w:rPr>
              <w:t>ინდიკატორების პასპორტი</w:t>
            </w:r>
            <w:r w:rsidR="00DA2B95">
              <w:rPr>
                <w:noProof/>
                <w:webHidden/>
              </w:rPr>
              <w:tab/>
            </w:r>
            <w:r w:rsidR="00DA2B95">
              <w:rPr>
                <w:noProof/>
                <w:webHidden/>
              </w:rPr>
              <w:fldChar w:fldCharType="begin"/>
            </w:r>
            <w:r w:rsidR="00DA2B95">
              <w:rPr>
                <w:noProof/>
                <w:webHidden/>
              </w:rPr>
              <w:instrText xml:space="preserve"> PAGEREF _Toc6244764 \h </w:instrText>
            </w:r>
            <w:r w:rsidR="00DA2B95">
              <w:rPr>
                <w:noProof/>
                <w:webHidden/>
              </w:rPr>
            </w:r>
            <w:r w:rsidR="00DA2B95">
              <w:rPr>
                <w:noProof/>
                <w:webHidden/>
              </w:rPr>
              <w:fldChar w:fldCharType="separate"/>
            </w:r>
            <w:r w:rsidR="00DA2B95">
              <w:rPr>
                <w:noProof/>
                <w:webHidden/>
              </w:rPr>
              <w:t>10</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5" w:history="1">
            <w:r w:rsidR="00DA2B95" w:rsidRPr="001466A5">
              <w:rPr>
                <w:rStyle w:val="Hyperlink"/>
                <w:rFonts w:ascii="Sylfaen" w:hAnsi="Sylfaen" w:cs="Sylfaen"/>
                <w:noProof/>
                <w:lang w:val="ka-GE"/>
              </w:rPr>
              <w:t>1.ანტენატალური</w:t>
            </w:r>
            <w:r w:rsidR="00DA2B95" w:rsidRPr="001466A5">
              <w:rPr>
                <w:rStyle w:val="Hyperlink"/>
                <w:noProof/>
                <w:lang w:val="ka-GE"/>
              </w:rPr>
              <w:t xml:space="preserve"> </w:t>
            </w:r>
            <w:r w:rsidR="00DA2B95" w:rsidRPr="001466A5">
              <w:rPr>
                <w:rStyle w:val="Hyperlink"/>
                <w:rFonts w:ascii="Sylfaen" w:hAnsi="Sylfaen"/>
                <w:noProof/>
                <w:lang w:val="ka-GE"/>
              </w:rPr>
              <w:t xml:space="preserve"> </w:t>
            </w:r>
            <w:r w:rsidR="00DA2B95" w:rsidRPr="001466A5">
              <w:rPr>
                <w:rStyle w:val="Hyperlink"/>
                <w:rFonts w:ascii="Sylfaen" w:hAnsi="Sylfaen" w:cs="Sylfaen"/>
                <w:noProof/>
                <w:lang w:val="ka-GE"/>
              </w:rPr>
              <w:t>ვიზიტების</w:t>
            </w:r>
            <w:r w:rsidR="00DA2B95" w:rsidRPr="001466A5">
              <w:rPr>
                <w:rStyle w:val="Hyperlink"/>
                <w:noProof/>
                <w:lang w:val="ka-GE"/>
              </w:rPr>
              <w:t xml:space="preserve"> </w:t>
            </w:r>
            <w:r w:rsidR="00DA2B95" w:rsidRPr="001466A5">
              <w:rPr>
                <w:rStyle w:val="Hyperlink"/>
                <w:rFonts w:ascii="Sylfaen" w:hAnsi="Sylfaen"/>
                <w:noProof/>
                <w:lang w:val="ka-GE"/>
              </w:rPr>
              <w:t xml:space="preserve"> </w:t>
            </w:r>
            <w:r w:rsidR="00DA2B95" w:rsidRPr="001466A5">
              <w:rPr>
                <w:rStyle w:val="Hyperlink"/>
                <w:rFonts w:ascii="Sylfaen" w:hAnsi="Sylfaen" w:cs="Sylfaen"/>
                <w:noProof/>
                <w:lang w:val="ka-GE"/>
              </w:rPr>
              <w:t>მოცვა</w:t>
            </w:r>
            <w:r w:rsidR="00DA2B95">
              <w:rPr>
                <w:noProof/>
                <w:webHidden/>
              </w:rPr>
              <w:tab/>
            </w:r>
            <w:r w:rsidR="00DA2B95">
              <w:rPr>
                <w:noProof/>
                <w:webHidden/>
              </w:rPr>
              <w:fldChar w:fldCharType="begin"/>
            </w:r>
            <w:r w:rsidR="00DA2B95">
              <w:rPr>
                <w:noProof/>
                <w:webHidden/>
              </w:rPr>
              <w:instrText xml:space="preserve"> PAGEREF _Toc6244765 \h </w:instrText>
            </w:r>
            <w:r w:rsidR="00DA2B95">
              <w:rPr>
                <w:noProof/>
                <w:webHidden/>
              </w:rPr>
            </w:r>
            <w:r w:rsidR="00DA2B95">
              <w:rPr>
                <w:noProof/>
                <w:webHidden/>
              </w:rPr>
              <w:fldChar w:fldCharType="separate"/>
            </w:r>
            <w:r w:rsidR="00DA2B95">
              <w:rPr>
                <w:noProof/>
                <w:webHidden/>
              </w:rPr>
              <w:t>11</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6" w:history="1">
            <w:r w:rsidR="00DA2B95" w:rsidRPr="001466A5">
              <w:rPr>
                <w:rStyle w:val="Hyperlink"/>
                <w:rFonts w:ascii="Sylfaen" w:hAnsi="Sylfaen" w:cs="Sylfaen"/>
                <w:noProof/>
                <w:lang w:val="ka-GE"/>
              </w:rPr>
              <w:t>2.ანტენატალური</w:t>
            </w:r>
            <w:r w:rsidR="00DA2B95" w:rsidRPr="001466A5">
              <w:rPr>
                <w:rStyle w:val="Hyperlink"/>
                <w:noProof/>
                <w:lang w:val="ka-GE"/>
              </w:rPr>
              <w:t xml:space="preserve"> </w:t>
            </w:r>
            <w:r w:rsidR="00DA2B95" w:rsidRPr="001466A5">
              <w:rPr>
                <w:rStyle w:val="Hyperlink"/>
                <w:rFonts w:ascii="Sylfaen" w:hAnsi="Sylfaen" w:cs="Sylfaen"/>
                <w:noProof/>
                <w:lang w:val="ka-GE"/>
              </w:rPr>
              <w:t>მოვლის</w:t>
            </w:r>
            <w:r w:rsidR="00DA2B95" w:rsidRPr="001466A5">
              <w:rPr>
                <w:rStyle w:val="Hyperlink"/>
                <w:noProof/>
                <w:lang w:val="ka-GE"/>
              </w:rPr>
              <w:t xml:space="preserve"> </w:t>
            </w:r>
            <w:r w:rsidR="00DA2B95" w:rsidRPr="001466A5">
              <w:rPr>
                <w:rStyle w:val="Hyperlink"/>
                <w:rFonts w:ascii="Sylfaen" w:hAnsi="Sylfaen" w:cs="Sylfaen"/>
                <w:noProof/>
                <w:lang w:val="ka-GE"/>
              </w:rPr>
              <w:t>დროული</w:t>
            </w:r>
            <w:r w:rsidR="00DA2B95" w:rsidRPr="001466A5">
              <w:rPr>
                <w:rStyle w:val="Hyperlink"/>
                <w:noProof/>
                <w:lang w:val="ka-GE"/>
              </w:rPr>
              <w:t xml:space="preserve"> </w:t>
            </w:r>
            <w:r w:rsidR="00DA2B95" w:rsidRPr="001466A5">
              <w:rPr>
                <w:rStyle w:val="Hyperlink"/>
                <w:rFonts w:ascii="Sylfaen" w:hAnsi="Sylfaen" w:cs="Sylfaen"/>
                <w:noProof/>
                <w:lang w:val="ka-GE"/>
              </w:rPr>
              <w:t>ინიცირება</w:t>
            </w:r>
            <w:r w:rsidR="00DA2B95">
              <w:rPr>
                <w:noProof/>
                <w:webHidden/>
              </w:rPr>
              <w:tab/>
            </w:r>
            <w:r w:rsidR="00DA2B95">
              <w:rPr>
                <w:noProof/>
                <w:webHidden/>
              </w:rPr>
              <w:fldChar w:fldCharType="begin"/>
            </w:r>
            <w:r w:rsidR="00DA2B95">
              <w:rPr>
                <w:noProof/>
                <w:webHidden/>
              </w:rPr>
              <w:instrText xml:space="preserve"> PAGEREF _Toc6244766 \h </w:instrText>
            </w:r>
            <w:r w:rsidR="00DA2B95">
              <w:rPr>
                <w:noProof/>
                <w:webHidden/>
              </w:rPr>
            </w:r>
            <w:r w:rsidR="00DA2B95">
              <w:rPr>
                <w:noProof/>
                <w:webHidden/>
              </w:rPr>
              <w:fldChar w:fldCharType="separate"/>
            </w:r>
            <w:r w:rsidR="00DA2B95">
              <w:rPr>
                <w:noProof/>
                <w:webHidden/>
              </w:rPr>
              <w:t>14</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7" w:history="1">
            <w:r w:rsidR="00DA2B95" w:rsidRPr="001466A5">
              <w:rPr>
                <w:rStyle w:val="Hyperlink"/>
                <w:rFonts w:ascii="Sylfaen" w:hAnsi="Sylfaen" w:cs="Sylfaen"/>
                <w:noProof/>
                <w:lang w:val="ka-GE"/>
              </w:rPr>
              <w:t>3.ნაადრევი</w:t>
            </w:r>
            <w:r w:rsidR="00DA2B95" w:rsidRPr="001466A5">
              <w:rPr>
                <w:rStyle w:val="Hyperlink"/>
                <w:noProof/>
                <w:lang w:val="ka-GE"/>
              </w:rPr>
              <w:t xml:space="preserve"> </w:t>
            </w:r>
            <w:r w:rsidR="00DA2B95" w:rsidRPr="001466A5">
              <w:rPr>
                <w:rStyle w:val="Hyperlink"/>
                <w:rFonts w:ascii="Sylfaen" w:hAnsi="Sylfaen" w:cs="Sylfaen"/>
                <w:noProof/>
                <w:lang w:val="ka-GE"/>
              </w:rPr>
              <w:t>მშობიარობა</w:t>
            </w:r>
            <w:r w:rsidR="00DA2B95">
              <w:rPr>
                <w:noProof/>
                <w:webHidden/>
              </w:rPr>
              <w:tab/>
            </w:r>
            <w:r w:rsidR="00DA2B95">
              <w:rPr>
                <w:noProof/>
                <w:webHidden/>
              </w:rPr>
              <w:fldChar w:fldCharType="begin"/>
            </w:r>
            <w:r w:rsidR="00DA2B95">
              <w:rPr>
                <w:noProof/>
                <w:webHidden/>
              </w:rPr>
              <w:instrText xml:space="preserve"> PAGEREF _Toc6244767 \h </w:instrText>
            </w:r>
            <w:r w:rsidR="00DA2B95">
              <w:rPr>
                <w:noProof/>
                <w:webHidden/>
              </w:rPr>
            </w:r>
            <w:r w:rsidR="00DA2B95">
              <w:rPr>
                <w:noProof/>
                <w:webHidden/>
              </w:rPr>
              <w:fldChar w:fldCharType="separate"/>
            </w:r>
            <w:r w:rsidR="00DA2B95">
              <w:rPr>
                <w:noProof/>
                <w:webHidden/>
              </w:rPr>
              <w:t>17</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8" w:history="1">
            <w:r w:rsidR="00DA2B95" w:rsidRPr="001466A5">
              <w:rPr>
                <w:rStyle w:val="Hyperlink"/>
                <w:rFonts w:ascii="Sylfaen" w:hAnsi="Sylfaen" w:cs="Sylfaen"/>
                <w:noProof/>
                <w:lang w:val="ka-GE"/>
              </w:rPr>
              <w:t>4.მოსალოდნელი</w:t>
            </w:r>
            <w:r w:rsidR="00DA2B95" w:rsidRPr="001466A5">
              <w:rPr>
                <w:rStyle w:val="Hyperlink"/>
                <w:noProof/>
                <w:lang w:val="ka-GE"/>
              </w:rPr>
              <w:t xml:space="preserve"> </w:t>
            </w:r>
            <w:r w:rsidR="00DA2B95" w:rsidRPr="001466A5">
              <w:rPr>
                <w:rStyle w:val="Hyperlink"/>
                <w:rFonts w:ascii="Sylfaen" w:hAnsi="Sylfaen" w:cs="Sylfaen"/>
                <w:noProof/>
                <w:lang w:val="ka-GE"/>
              </w:rPr>
              <w:t>ნაადრევი</w:t>
            </w:r>
            <w:r w:rsidR="00DA2B95" w:rsidRPr="001466A5">
              <w:rPr>
                <w:rStyle w:val="Hyperlink"/>
                <w:noProof/>
                <w:lang w:val="ka-GE"/>
              </w:rPr>
              <w:t xml:space="preserve"> </w:t>
            </w:r>
            <w:r w:rsidR="00DA2B95" w:rsidRPr="001466A5">
              <w:rPr>
                <w:rStyle w:val="Hyperlink"/>
                <w:rFonts w:ascii="Sylfaen" w:hAnsi="Sylfaen" w:cs="Sylfaen"/>
                <w:noProof/>
                <w:lang w:val="ka-GE"/>
              </w:rPr>
              <w:t>მშობიარობის</w:t>
            </w:r>
            <w:r w:rsidR="00DA2B95" w:rsidRPr="001466A5">
              <w:rPr>
                <w:rStyle w:val="Hyperlink"/>
                <w:noProof/>
                <w:lang w:val="ka-GE"/>
              </w:rPr>
              <w:t xml:space="preserve"> </w:t>
            </w:r>
            <w:r w:rsidR="00DA2B95" w:rsidRPr="001466A5">
              <w:rPr>
                <w:rStyle w:val="Hyperlink"/>
                <w:rFonts w:ascii="Sylfaen" w:hAnsi="Sylfaen"/>
                <w:noProof/>
                <w:lang w:val="ka-GE"/>
              </w:rPr>
              <w:t>ანტენატალური დიაგნოსტიკა</w:t>
            </w:r>
            <w:r w:rsidR="00DA2B95">
              <w:rPr>
                <w:noProof/>
                <w:webHidden/>
              </w:rPr>
              <w:tab/>
            </w:r>
            <w:r w:rsidR="00DA2B95">
              <w:rPr>
                <w:noProof/>
                <w:webHidden/>
              </w:rPr>
              <w:fldChar w:fldCharType="begin"/>
            </w:r>
            <w:r w:rsidR="00DA2B95">
              <w:rPr>
                <w:noProof/>
                <w:webHidden/>
              </w:rPr>
              <w:instrText xml:space="preserve"> PAGEREF _Toc6244768 \h </w:instrText>
            </w:r>
            <w:r w:rsidR="00DA2B95">
              <w:rPr>
                <w:noProof/>
                <w:webHidden/>
              </w:rPr>
            </w:r>
            <w:r w:rsidR="00DA2B95">
              <w:rPr>
                <w:noProof/>
                <w:webHidden/>
              </w:rPr>
              <w:fldChar w:fldCharType="separate"/>
            </w:r>
            <w:r w:rsidR="00DA2B95">
              <w:rPr>
                <w:noProof/>
                <w:webHidden/>
              </w:rPr>
              <w:t>20</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69" w:history="1">
            <w:r w:rsidR="00DA2B95" w:rsidRPr="001466A5">
              <w:rPr>
                <w:rStyle w:val="Hyperlink"/>
                <w:noProof/>
                <w:lang w:val="ka-GE"/>
              </w:rPr>
              <w:t>5.</w:t>
            </w:r>
            <w:r w:rsidR="00DA2B95" w:rsidRPr="001466A5">
              <w:rPr>
                <w:rStyle w:val="Hyperlink"/>
                <w:noProof/>
              </w:rPr>
              <w:t xml:space="preserve"> </w:t>
            </w:r>
            <w:r w:rsidR="00DA2B95" w:rsidRPr="001466A5">
              <w:rPr>
                <w:rStyle w:val="Hyperlink"/>
                <w:rFonts w:ascii="Sylfaen" w:hAnsi="Sylfaen" w:cs="Sylfaen"/>
                <w:noProof/>
                <w:lang w:val="ka-GE"/>
              </w:rPr>
              <w:t>მოსალოდნელი</w:t>
            </w:r>
            <w:r w:rsidR="00DA2B95" w:rsidRPr="001466A5">
              <w:rPr>
                <w:rStyle w:val="Hyperlink"/>
                <w:noProof/>
                <w:lang w:val="ka-GE"/>
              </w:rPr>
              <w:t xml:space="preserve"> </w:t>
            </w:r>
            <w:r w:rsidR="00DA2B95" w:rsidRPr="001466A5">
              <w:rPr>
                <w:rStyle w:val="Hyperlink"/>
                <w:rFonts w:ascii="Sylfaen" w:hAnsi="Sylfaen" w:cs="Sylfaen"/>
                <w:noProof/>
                <w:lang w:val="ka-GE"/>
              </w:rPr>
              <w:t>ნაადრევი</w:t>
            </w:r>
            <w:r w:rsidR="00DA2B95" w:rsidRPr="001466A5">
              <w:rPr>
                <w:rStyle w:val="Hyperlink"/>
                <w:noProof/>
                <w:lang w:val="ka-GE"/>
              </w:rPr>
              <w:t xml:space="preserve"> </w:t>
            </w:r>
            <w:r w:rsidR="00DA2B95" w:rsidRPr="001466A5">
              <w:rPr>
                <w:rStyle w:val="Hyperlink"/>
                <w:rFonts w:ascii="Sylfaen" w:hAnsi="Sylfaen" w:cs="Sylfaen"/>
                <w:noProof/>
                <w:lang w:val="ka-GE"/>
              </w:rPr>
              <w:t>მშობიარობის</w:t>
            </w:r>
            <w:r w:rsidR="00DA2B95" w:rsidRPr="001466A5">
              <w:rPr>
                <w:rStyle w:val="Hyperlink"/>
                <w:noProof/>
                <w:lang w:val="ka-GE"/>
              </w:rPr>
              <w:t xml:space="preserve"> </w:t>
            </w:r>
            <w:r w:rsidR="00DA2B95" w:rsidRPr="001466A5">
              <w:rPr>
                <w:rStyle w:val="Hyperlink"/>
                <w:rFonts w:ascii="Sylfaen" w:hAnsi="Sylfaen" w:cs="Sylfaen"/>
                <w:noProof/>
                <w:lang w:val="ka-GE"/>
              </w:rPr>
              <w:t>პრევენცია</w:t>
            </w:r>
            <w:r w:rsidR="00DA2B95" w:rsidRPr="001466A5">
              <w:rPr>
                <w:rStyle w:val="Hyperlink"/>
                <w:noProof/>
                <w:lang w:val="ka-GE"/>
              </w:rPr>
              <w:t xml:space="preserve"> </w:t>
            </w:r>
            <w:r w:rsidR="00DA2B95" w:rsidRPr="001466A5">
              <w:rPr>
                <w:rStyle w:val="Hyperlink"/>
                <w:noProof/>
              </w:rPr>
              <w:t xml:space="preserve"> </w:t>
            </w:r>
            <w:r w:rsidR="00DA2B95" w:rsidRPr="001466A5">
              <w:rPr>
                <w:rStyle w:val="Hyperlink"/>
                <w:rFonts w:ascii="Sylfaen" w:hAnsi="Sylfaen"/>
                <w:noProof/>
                <w:lang w:val="ka-GE"/>
              </w:rPr>
              <w:t>პროგესტერონით</w:t>
            </w:r>
            <w:r w:rsidR="00DA2B95">
              <w:rPr>
                <w:noProof/>
                <w:webHidden/>
              </w:rPr>
              <w:tab/>
            </w:r>
            <w:r w:rsidR="00DA2B95">
              <w:rPr>
                <w:noProof/>
                <w:webHidden/>
              </w:rPr>
              <w:fldChar w:fldCharType="begin"/>
            </w:r>
            <w:r w:rsidR="00DA2B95">
              <w:rPr>
                <w:noProof/>
                <w:webHidden/>
              </w:rPr>
              <w:instrText xml:space="preserve"> PAGEREF _Toc6244769 \h </w:instrText>
            </w:r>
            <w:r w:rsidR="00DA2B95">
              <w:rPr>
                <w:noProof/>
                <w:webHidden/>
              </w:rPr>
            </w:r>
            <w:r w:rsidR="00DA2B95">
              <w:rPr>
                <w:noProof/>
                <w:webHidden/>
              </w:rPr>
              <w:fldChar w:fldCharType="separate"/>
            </w:r>
            <w:r w:rsidR="00DA2B95">
              <w:rPr>
                <w:noProof/>
                <w:webHidden/>
              </w:rPr>
              <w:t>23</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0" w:history="1">
            <w:r w:rsidR="00DA2B95" w:rsidRPr="001466A5">
              <w:rPr>
                <w:rStyle w:val="Hyperlink"/>
                <w:rFonts w:ascii="Sylfaen" w:hAnsi="Sylfaen" w:cs="Sylfaen"/>
                <w:noProof/>
                <w:lang w:val="ka-GE"/>
              </w:rPr>
              <w:t>6.ანტენატალური</w:t>
            </w:r>
            <w:r w:rsidR="00DA2B95" w:rsidRPr="001466A5">
              <w:rPr>
                <w:rStyle w:val="Hyperlink"/>
                <w:noProof/>
                <w:lang w:val="ka-GE"/>
              </w:rPr>
              <w:t xml:space="preserve"> </w:t>
            </w:r>
            <w:r w:rsidR="00DA2B95" w:rsidRPr="001466A5">
              <w:rPr>
                <w:rStyle w:val="Hyperlink"/>
                <w:rFonts w:ascii="Sylfaen" w:hAnsi="Sylfaen"/>
                <w:noProof/>
                <w:lang w:val="ka-GE"/>
              </w:rPr>
              <w:t xml:space="preserve"> </w:t>
            </w:r>
            <w:r w:rsidR="00DA2B95" w:rsidRPr="001466A5">
              <w:rPr>
                <w:rStyle w:val="Hyperlink"/>
                <w:rFonts w:ascii="Sylfaen" w:hAnsi="Sylfaen" w:cs="Sylfaen"/>
                <w:noProof/>
                <w:lang w:val="ka-GE"/>
              </w:rPr>
              <w:t>მკვდრადშობადობა</w:t>
            </w:r>
            <w:r w:rsidR="00DA2B95">
              <w:rPr>
                <w:noProof/>
                <w:webHidden/>
              </w:rPr>
              <w:tab/>
            </w:r>
            <w:r w:rsidR="00DA2B95">
              <w:rPr>
                <w:noProof/>
                <w:webHidden/>
              </w:rPr>
              <w:fldChar w:fldCharType="begin"/>
            </w:r>
            <w:r w:rsidR="00DA2B95">
              <w:rPr>
                <w:noProof/>
                <w:webHidden/>
              </w:rPr>
              <w:instrText xml:space="preserve"> PAGEREF _Toc6244770 \h </w:instrText>
            </w:r>
            <w:r w:rsidR="00DA2B95">
              <w:rPr>
                <w:noProof/>
                <w:webHidden/>
              </w:rPr>
            </w:r>
            <w:r w:rsidR="00DA2B95">
              <w:rPr>
                <w:noProof/>
                <w:webHidden/>
              </w:rPr>
              <w:fldChar w:fldCharType="separate"/>
            </w:r>
            <w:r w:rsidR="00DA2B95">
              <w:rPr>
                <w:noProof/>
                <w:webHidden/>
              </w:rPr>
              <w:t>28</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1" w:history="1">
            <w:r w:rsidR="00DA2B95" w:rsidRPr="001466A5">
              <w:rPr>
                <w:rStyle w:val="Hyperlink"/>
                <w:rFonts w:ascii="Sylfaen" w:hAnsi="Sylfaen" w:cs="Sylfaen"/>
                <w:noProof/>
                <w:lang w:val="ka-GE"/>
              </w:rPr>
              <w:t>7.გესტაციური</w:t>
            </w:r>
            <w:r w:rsidR="00DA2B95" w:rsidRPr="001466A5">
              <w:rPr>
                <w:rStyle w:val="Hyperlink"/>
                <w:noProof/>
                <w:lang w:val="ka-GE"/>
              </w:rPr>
              <w:t xml:space="preserve"> </w:t>
            </w:r>
            <w:r w:rsidR="00DA2B95" w:rsidRPr="001466A5">
              <w:rPr>
                <w:rStyle w:val="Hyperlink"/>
                <w:rFonts w:ascii="Sylfaen" w:hAnsi="Sylfaen" w:cs="Sylfaen"/>
                <w:noProof/>
                <w:lang w:val="ka-GE"/>
              </w:rPr>
              <w:t>ასაკისთვის</w:t>
            </w:r>
            <w:r w:rsidR="00DA2B95" w:rsidRPr="001466A5">
              <w:rPr>
                <w:rStyle w:val="Hyperlink"/>
                <w:noProof/>
                <w:lang w:val="ka-GE"/>
              </w:rPr>
              <w:t xml:space="preserve"> </w:t>
            </w:r>
            <w:r w:rsidR="00DA2B95" w:rsidRPr="001466A5">
              <w:rPr>
                <w:rStyle w:val="Hyperlink"/>
                <w:rFonts w:ascii="Sylfaen" w:hAnsi="Sylfaen" w:cs="Sylfaen"/>
                <w:noProof/>
                <w:lang w:val="ka-GE"/>
              </w:rPr>
              <w:t>პატარა</w:t>
            </w:r>
            <w:r w:rsidR="00DA2B95" w:rsidRPr="001466A5">
              <w:rPr>
                <w:rStyle w:val="Hyperlink"/>
                <w:noProof/>
                <w:lang w:val="ka-GE"/>
              </w:rPr>
              <w:t xml:space="preserve"> </w:t>
            </w:r>
            <w:r w:rsidR="00DA2B95" w:rsidRPr="001466A5">
              <w:rPr>
                <w:rStyle w:val="Hyperlink"/>
                <w:rFonts w:ascii="Sylfaen" w:hAnsi="Sylfaen" w:cs="Sylfaen"/>
                <w:noProof/>
                <w:lang w:val="ka-GE"/>
              </w:rPr>
              <w:t>ახალშობილი</w:t>
            </w:r>
            <w:r w:rsidR="00DA2B95">
              <w:rPr>
                <w:noProof/>
                <w:webHidden/>
              </w:rPr>
              <w:tab/>
            </w:r>
            <w:r w:rsidR="00DA2B95">
              <w:rPr>
                <w:noProof/>
                <w:webHidden/>
              </w:rPr>
              <w:fldChar w:fldCharType="begin"/>
            </w:r>
            <w:r w:rsidR="00DA2B95">
              <w:rPr>
                <w:noProof/>
                <w:webHidden/>
              </w:rPr>
              <w:instrText xml:space="preserve"> PAGEREF _Toc6244771 \h </w:instrText>
            </w:r>
            <w:r w:rsidR="00DA2B95">
              <w:rPr>
                <w:noProof/>
                <w:webHidden/>
              </w:rPr>
            </w:r>
            <w:r w:rsidR="00DA2B95">
              <w:rPr>
                <w:noProof/>
                <w:webHidden/>
              </w:rPr>
              <w:fldChar w:fldCharType="separate"/>
            </w:r>
            <w:r w:rsidR="00DA2B95">
              <w:rPr>
                <w:noProof/>
                <w:webHidden/>
              </w:rPr>
              <w:t>34</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2" w:history="1">
            <w:r w:rsidR="00DA2B95" w:rsidRPr="001466A5">
              <w:rPr>
                <w:rStyle w:val="Hyperlink"/>
                <w:rFonts w:ascii="Sylfaen" w:hAnsi="Sylfaen"/>
                <w:noProof/>
                <w:lang w:val="ka-GE"/>
              </w:rPr>
              <w:t>8.</w:t>
            </w:r>
            <w:r w:rsidR="00DA2B95" w:rsidRPr="001466A5">
              <w:rPr>
                <w:rStyle w:val="Hyperlink"/>
                <w:noProof/>
                <w:lang w:val="ka-GE"/>
              </w:rPr>
              <w:t xml:space="preserve">≥40 </w:t>
            </w:r>
            <w:r w:rsidR="00DA2B95" w:rsidRPr="001466A5">
              <w:rPr>
                <w:rStyle w:val="Hyperlink"/>
                <w:rFonts w:ascii="Sylfaen" w:hAnsi="Sylfaen" w:cs="Sylfaen"/>
                <w:noProof/>
                <w:lang w:val="ka-GE"/>
              </w:rPr>
              <w:t>კვირაზე</w:t>
            </w:r>
            <w:r w:rsidR="00DA2B95" w:rsidRPr="001466A5">
              <w:rPr>
                <w:rStyle w:val="Hyperlink"/>
                <w:noProof/>
                <w:lang w:val="ka-GE"/>
              </w:rPr>
              <w:t xml:space="preserve"> </w:t>
            </w:r>
            <w:r w:rsidR="00DA2B95" w:rsidRPr="001466A5">
              <w:rPr>
                <w:rStyle w:val="Hyperlink"/>
                <w:rFonts w:ascii="Sylfaen" w:hAnsi="Sylfaen" w:cs="Sylfaen"/>
                <w:noProof/>
                <w:lang w:val="ka-GE"/>
              </w:rPr>
              <w:t>დაბადებული</w:t>
            </w:r>
            <w:r w:rsidR="00DA2B95" w:rsidRPr="001466A5">
              <w:rPr>
                <w:rStyle w:val="Hyperlink"/>
                <w:noProof/>
                <w:lang w:val="ka-GE"/>
              </w:rPr>
              <w:t xml:space="preserve"> </w:t>
            </w:r>
            <w:r w:rsidR="00DA2B95" w:rsidRPr="001466A5">
              <w:rPr>
                <w:rStyle w:val="Hyperlink"/>
                <w:rFonts w:ascii="Sylfaen" w:hAnsi="Sylfaen" w:cs="Sylfaen"/>
                <w:noProof/>
                <w:lang w:val="ka-GE"/>
              </w:rPr>
              <w:t>გესტაციური</w:t>
            </w:r>
            <w:r w:rsidR="00DA2B95" w:rsidRPr="001466A5">
              <w:rPr>
                <w:rStyle w:val="Hyperlink"/>
                <w:noProof/>
                <w:lang w:val="ka-GE"/>
              </w:rPr>
              <w:t xml:space="preserve"> </w:t>
            </w:r>
            <w:r w:rsidR="00DA2B95" w:rsidRPr="001466A5">
              <w:rPr>
                <w:rStyle w:val="Hyperlink"/>
                <w:rFonts w:ascii="Sylfaen" w:hAnsi="Sylfaen" w:cs="Sylfaen"/>
                <w:noProof/>
                <w:lang w:val="ka-GE"/>
              </w:rPr>
              <w:t>ასაკისთვის</w:t>
            </w:r>
            <w:r w:rsidR="00DA2B95" w:rsidRPr="001466A5">
              <w:rPr>
                <w:rStyle w:val="Hyperlink"/>
                <w:noProof/>
                <w:lang w:val="ka-GE"/>
              </w:rPr>
              <w:t xml:space="preserve"> </w:t>
            </w:r>
            <w:r w:rsidR="00DA2B95" w:rsidRPr="001466A5">
              <w:rPr>
                <w:rStyle w:val="Hyperlink"/>
                <w:rFonts w:ascii="Sylfaen" w:hAnsi="Sylfaen" w:cs="Sylfaen"/>
                <w:noProof/>
                <w:lang w:val="ka-GE"/>
              </w:rPr>
              <w:t>პატარა</w:t>
            </w:r>
            <w:r w:rsidR="00DA2B95" w:rsidRPr="001466A5">
              <w:rPr>
                <w:rStyle w:val="Hyperlink"/>
                <w:noProof/>
                <w:lang w:val="ka-GE"/>
              </w:rPr>
              <w:t xml:space="preserve"> </w:t>
            </w:r>
            <w:r w:rsidR="00DA2B95" w:rsidRPr="001466A5">
              <w:rPr>
                <w:rStyle w:val="Hyperlink"/>
                <w:rFonts w:ascii="Sylfaen" w:hAnsi="Sylfaen"/>
                <w:noProof/>
                <w:lang w:val="ka-GE"/>
              </w:rPr>
              <w:t>ა</w:t>
            </w:r>
            <w:r w:rsidR="00DA2B95" w:rsidRPr="001466A5">
              <w:rPr>
                <w:rStyle w:val="Hyperlink"/>
                <w:rFonts w:ascii="Sylfaen" w:hAnsi="Sylfaen" w:cs="Sylfaen"/>
                <w:noProof/>
                <w:lang w:val="ka-GE"/>
              </w:rPr>
              <w:t>ხალშობილი</w:t>
            </w:r>
            <w:r w:rsidR="00DA2B95">
              <w:rPr>
                <w:noProof/>
                <w:webHidden/>
              </w:rPr>
              <w:tab/>
            </w:r>
            <w:r w:rsidR="00DA2B95">
              <w:rPr>
                <w:noProof/>
                <w:webHidden/>
              </w:rPr>
              <w:fldChar w:fldCharType="begin"/>
            </w:r>
            <w:r w:rsidR="00DA2B95">
              <w:rPr>
                <w:noProof/>
                <w:webHidden/>
              </w:rPr>
              <w:instrText xml:space="preserve"> PAGEREF _Toc6244772 \h </w:instrText>
            </w:r>
            <w:r w:rsidR="00DA2B95">
              <w:rPr>
                <w:noProof/>
                <w:webHidden/>
              </w:rPr>
            </w:r>
            <w:r w:rsidR="00DA2B95">
              <w:rPr>
                <w:noProof/>
                <w:webHidden/>
              </w:rPr>
              <w:fldChar w:fldCharType="separate"/>
            </w:r>
            <w:r w:rsidR="00DA2B95">
              <w:rPr>
                <w:noProof/>
                <w:webHidden/>
              </w:rPr>
              <w:t>38</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3" w:history="1">
            <w:r w:rsidR="00DA2B95" w:rsidRPr="001466A5">
              <w:rPr>
                <w:rStyle w:val="Hyperlink"/>
                <w:rFonts w:ascii="Sylfaen" w:hAnsi="Sylfaen" w:cs="Sylfaen"/>
                <w:noProof/>
                <w:lang w:val="ka-GE"/>
              </w:rPr>
              <w:t>9.გესტაციური</w:t>
            </w:r>
            <w:r w:rsidR="00DA2B95" w:rsidRPr="001466A5">
              <w:rPr>
                <w:rStyle w:val="Hyperlink"/>
                <w:noProof/>
                <w:lang w:val="ka-GE"/>
              </w:rPr>
              <w:t xml:space="preserve"> </w:t>
            </w:r>
            <w:r w:rsidR="00DA2B95" w:rsidRPr="001466A5">
              <w:rPr>
                <w:rStyle w:val="Hyperlink"/>
                <w:rFonts w:ascii="Sylfaen" w:hAnsi="Sylfaen" w:cs="Sylfaen"/>
                <w:noProof/>
                <w:lang w:val="ka-GE"/>
              </w:rPr>
              <w:t>ასაკისთვის</w:t>
            </w:r>
            <w:r w:rsidR="00DA2B95" w:rsidRPr="001466A5">
              <w:rPr>
                <w:rStyle w:val="Hyperlink"/>
                <w:noProof/>
                <w:lang w:val="ka-GE"/>
              </w:rPr>
              <w:t xml:space="preserve"> </w:t>
            </w:r>
            <w:r w:rsidR="00DA2B95" w:rsidRPr="001466A5">
              <w:rPr>
                <w:rStyle w:val="Hyperlink"/>
                <w:rFonts w:ascii="Sylfaen" w:hAnsi="Sylfaen" w:cs="Sylfaen"/>
                <w:noProof/>
                <w:lang w:val="ka-GE"/>
              </w:rPr>
              <w:t>პატარა</w:t>
            </w:r>
            <w:r w:rsidR="00DA2B95" w:rsidRPr="001466A5">
              <w:rPr>
                <w:rStyle w:val="Hyperlink"/>
                <w:noProof/>
                <w:lang w:val="ka-GE"/>
              </w:rPr>
              <w:t xml:space="preserve"> </w:t>
            </w:r>
            <w:r w:rsidR="00DA2B95" w:rsidRPr="001466A5">
              <w:rPr>
                <w:rStyle w:val="Hyperlink"/>
                <w:rFonts w:ascii="Sylfaen" w:hAnsi="Sylfaen" w:cs="Sylfaen"/>
                <w:noProof/>
                <w:lang w:val="ka-GE"/>
              </w:rPr>
              <w:t>ახალშობილის</w:t>
            </w:r>
            <w:r w:rsidR="00DA2B95" w:rsidRPr="001466A5">
              <w:rPr>
                <w:rStyle w:val="Hyperlink"/>
                <w:noProof/>
                <w:lang w:val="ka-GE"/>
              </w:rPr>
              <w:t xml:space="preserve"> </w:t>
            </w:r>
            <w:r w:rsidR="00DA2B95" w:rsidRPr="001466A5">
              <w:rPr>
                <w:rStyle w:val="Hyperlink"/>
                <w:rFonts w:ascii="Sylfaen" w:hAnsi="Sylfaen" w:cs="Sylfaen"/>
                <w:noProof/>
                <w:lang w:val="ka-GE"/>
              </w:rPr>
              <w:t>ანტენატალური</w:t>
            </w:r>
            <w:r w:rsidR="00DA2B95" w:rsidRPr="001466A5">
              <w:rPr>
                <w:rStyle w:val="Hyperlink"/>
                <w:noProof/>
                <w:lang w:val="ka-GE"/>
              </w:rPr>
              <w:t xml:space="preserve"> </w:t>
            </w:r>
            <w:r w:rsidR="00DA2B95" w:rsidRPr="001466A5">
              <w:rPr>
                <w:rStyle w:val="Hyperlink"/>
                <w:rFonts w:ascii="Sylfaen" w:hAnsi="Sylfaen" w:cs="Sylfaen"/>
                <w:noProof/>
                <w:lang w:val="ka-GE"/>
              </w:rPr>
              <w:t>დიაგნოსტიკა</w:t>
            </w:r>
            <w:r w:rsidR="00DA2B95">
              <w:rPr>
                <w:noProof/>
                <w:webHidden/>
              </w:rPr>
              <w:tab/>
            </w:r>
            <w:r w:rsidR="00DA2B95">
              <w:rPr>
                <w:noProof/>
                <w:webHidden/>
              </w:rPr>
              <w:fldChar w:fldCharType="begin"/>
            </w:r>
            <w:r w:rsidR="00DA2B95">
              <w:rPr>
                <w:noProof/>
                <w:webHidden/>
              </w:rPr>
              <w:instrText xml:space="preserve"> PAGEREF _Toc6244773 \h </w:instrText>
            </w:r>
            <w:r w:rsidR="00DA2B95">
              <w:rPr>
                <w:noProof/>
                <w:webHidden/>
              </w:rPr>
            </w:r>
            <w:r w:rsidR="00DA2B95">
              <w:rPr>
                <w:noProof/>
                <w:webHidden/>
              </w:rPr>
              <w:fldChar w:fldCharType="separate"/>
            </w:r>
            <w:r w:rsidR="00DA2B95">
              <w:rPr>
                <w:noProof/>
                <w:webHidden/>
              </w:rPr>
              <w:t>41</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4" w:history="1">
            <w:r w:rsidR="00DA2B95" w:rsidRPr="001466A5">
              <w:rPr>
                <w:rStyle w:val="Hyperlink"/>
                <w:rFonts w:ascii="Sylfaen" w:hAnsi="Sylfaen" w:cs="Sylfaen"/>
                <w:noProof/>
                <w:lang w:val="ka-GE"/>
              </w:rPr>
              <w:t>10.ეკლამფსიის</w:t>
            </w:r>
            <w:r w:rsidR="00DA2B95" w:rsidRPr="001466A5">
              <w:rPr>
                <w:rStyle w:val="Hyperlink"/>
                <w:noProof/>
                <w:lang w:val="ka-GE"/>
              </w:rPr>
              <w:t xml:space="preserve"> </w:t>
            </w:r>
            <w:r w:rsidR="00DA2B95" w:rsidRPr="001466A5">
              <w:rPr>
                <w:rStyle w:val="Hyperlink"/>
                <w:rFonts w:ascii="Sylfaen" w:hAnsi="Sylfaen" w:cs="Sylfaen"/>
                <w:noProof/>
                <w:lang w:val="ka-GE"/>
              </w:rPr>
              <w:t>მაჩვენებელი</w:t>
            </w:r>
            <w:r w:rsidR="00DA2B95">
              <w:rPr>
                <w:noProof/>
                <w:webHidden/>
              </w:rPr>
              <w:tab/>
            </w:r>
            <w:r w:rsidR="00DA2B95">
              <w:rPr>
                <w:noProof/>
                <w:webHidden/>
              </w:rPr>
              <w:fldChar w:fldCharType="begin"/>
            </w:r>
            <w:r w:rsidR="00DA2B95">
              <w:rPr>
                <w:noProof/>
                <w:webHidden/>
              </w:rPr>
              <w:instrText xml:space="preserve"> PAGEREF _Toc6244774 \h </w:instrText>
            </w:r>
            <w:r w:rsidR="00DA2B95">
              <w:rPr>
                <w:noProof/>
                <w:webHidden/>
              </w:rPr>
            </w:r>
            <w:r w:rsidR="00DA2B95">
              <w:rPr>
                <w:noProof/>
                <w:webHidden/>
              </w:rPr>
              <w:fldChar w:fldCharType="separate"/>
            </w:r>
            <w:r w:rsidR="00DA2B95">
              <w:rPr>
                <w:noProof/>
                <w:webHidden/>
              </w:rPr>
              <w:t>45</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5" w:history="1">
            <w:r w:rsidR="00DA2B95" w:rsidRPr="001466A5">
              <w:rPr>
                <w:rStyle w:val="Hyperlink"/>
                <w:rFonts w:ascii="Sylfaen" w:hAnsi="Sylfaen" w:cs="Sylfaen"/>
                <w:noProof/>
                <w:lang w:val="ka-GE"/>
              </w:rPr>
              <w:t>11.მაგნეზიალური</w:t>
            </w:r>
            <w:r w:rsidR="00DA2B95" w:rsidRPr="001466A5">
              <w:rPr>
                <w:rStyle w:val="Hyperlink"/>
                <w:noProof/>
                <w:lang w:val="ka-GE"/>
              </w:rPr>
              <w:t xml:space="preserve"> </w:t>
            </w:r>
            <w:r w:rsidR="00DA2B95" w:rsidRPr="001466A5">
              <w:rPr>
                <w:rStyle w:val="Hyperlink"/>
                <w:rFonts w:ascii="Sylfaen" w:hAnsi="Sylfaen" w:cs="Sylfaen"/>
                <w:noProof/>
                <w:lang w:val="ka-GE"/>
              </w:rPr>
              <w:t>თერაპია</w:t>
            </w:r>
            <w:r w:rsidR="00DA2B95" w:rsidRPr="001466A5">
              <w:rPr>
                <w:rStyle w:val="Hyperlink"/>
                <w:noProof/>
                <w:lang w:val="ka-GE"/>
              </w:rPr>
              <w:t xml:space="preserve"> </w:t>
            </w:r>
            <w:r w:rsidR="00DA2B95" w:rsidRPr="001466A5">
              <w:rPr>
                <w:rStyle w:val="Hyperlink"/>
                <w:rFonts w:ascii="Sylfaen" w:hAnsi="Sylfaen" w:cs="Sylfaen"/>
                <w:noProof/>
                <w:lang w:val="ka-GE"/>
              </w:rPr>
              <w:t>მძიმე</w:t>
            </w:r>
            <w:r w:rsidR="00DA2B95" w:rsidRPr="001466A5">
              <w:rPr>
                <w:rStyle w:val="Hyperlink"/>
                <w:noProof/>
                <w:lang w:val="ka-GE"/>
              </w:rPr>
              <w:t xml:space="preserve"> </w:t>
            </w:r>
            <w:r w:rsidR="00DA2B95" w:rsidRPr="001466A5">
              <w:rPr>
                <w:rStyle w:val="Hyperlink"/>
                <w:rFonts w:ascii="Sylfaen" w:hAnsi="Sylfaen" w:cs="Sylfaen"/>
                <w:noProof/>
                <w:lang w:val="ka-GE"/>
              </w:rPr>
              <w:t>პრეეკლამფსიის</w:t>
            </w:r>
            <w:r w:rsidR="00DA2B95" w:rsidRPr="001466A5">
              <w:rPr>
                <w:rStyle w:val="Hyperlink"/>
                <w:noProof/>
                <w:lang w:val="ka-GE"/>
              </w:rPr>
              <w:t xml:space="preserve"> </w:t>
            </w:r>
            <w:r w:rsidR="00DA2B95" w:rsidRPr="001466A5">
              <w:rPr>
                <w:rStyle w:val="Hyperlink"/>
                <w:rFonts w:ascii="Sylfaen" w:hAnsi="Sylfaen" w:cs="Sylfaen"/>
                <w:noProof/>
                <w:lang w:val="ka-GE"/>
              </w:rPr>
              <w:t>დროს</w:t>
            </w:r>
            <w:r w:rsidR="00DA2B95">
              <w:rPr>
                <w:noProof/>
                <w:webHidden/>
              </w:rPr>
              <w:tab/>
            </w:r>
            <w:r w:rsidR="00DA2B95">
              <w:rPr>
                <w:noProof/>
                <w:webHidden/>
              </w:rPr>
              <w:fldChar w:fldCharType="begin"/>
            </w:r>
            <w:r w:rsidR="00DA2B95">
              <w:rPr>
                <w:noProof/>
                <w:webHidden/>
              </w:rPr>
              <w:instrText xml:space="preserve"> PAGEREF _Toc6244775 \h </w:instrText>
            </w:r>
            <w:r w:rsidR="00DA2B95">
              <w:rPr>
                <w:noProof/>
                <w:webHidden/>
              </w:rPr>
            </w:r>
            <w:r w:rsidR="00DA2B95">
              <w:rPr>
                <w:noProof/>
                <w:webHidden/>
              </w:rPr>
              <w:fldChar w:fldCharType="separate"/>
            </w:r>
            <w:r w:rsidR="00DA2B95">
              <w:rPr>
                <w:noProof/>
                <w:webHidden/>
              </w:rPr>
              <w:t>49</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6" w:history="1">
            <w:r w:rsidR="00DA2B95" w:rsidRPr="001466A5">
              <w:rPr>
                <w:rStyle w:val="Hyperlink"/>
                <w:rFonts w:ascii="Sylfaen" w:hAnsi="Sylfaen" w:cs="Sylfaen"/>
                <w:noProof/>
                <w:lang w:val="ka-GE"/>
              </w:rPr>
              <w:t>12.პრეეკლამფსიის</w:t>
            </w:r>
            <w:r w:rsidR="00DA2B95" w:rsidRPr="001466A5">
              <w:rPr>
                <w:rStyle w:val="Hyperlink"/>
                <w:noProof/>
                <w:lang w:val="ka-GE"/>
              </w:rPr>
              <w:t xml:space="preserve"> </w:t>
            </w:r>
            <w:r w:rsidR="00DA2B95" w:rsidRPr="001466A5">
              <w:rPr>
                <w:rStyle w:val="Hyperlink"/>
                <w:rFonts w:ascii="Sylfaen" w:hAnsi="Sylfaen" w:cs="Sylfaen"/>
                <w:noProof/>
                <w:lang w:val="ka-GE"/>
              </w:rPr>
              <w:t>სკრინინგი</w:t>
            </w:r>
            <w:r w:rsidR="00DA2B95" w:rsidRPr="001466A5">
              <w:rPr>
                <w:rStyle w:val="Hyperlink"/>
                <w:noProof/>
                <w:lang w:val="ka-GE"/>
              </w:rPr>
              <w:t xml:space="preserve"> </w:t>
            </w:r>
            <w:r w:rsidR="00DA2B95" w:rsidRPr="001466A5">
              <w:rPr>
                <w:rStyle w:val="Hyperlink"/>
                <w:rFonts w:ascii="Sylfaen" w:hAnsi="Sylfaen" w:cs="Sylfaen"/>
                <w:noProof/>
                <w:lang w:val="ka-GE"/>
              </w:rPr>
              <w:t>ორსულობაში</w:t>
            </w:r>
            <w:r w:rsidR="00DA2B95">
              <w:rPr>
                <w:noProof/>
                <w:webHidden/>
              </w:rPr>
              <w:tab/>
            </w:r>
            <w:r w:rsidR="00DA2B95">
              <w:rPr>
                <w:noProof/>
                <w:webHidden/>
              </w:rPr>
              <w:fldChar w:fldCharType="begin"/>
            </w:r>
            <w:r w:rsidR="00DA2B95">
              <w:rPr>
                <w:noProof/>
                <w:webHidden/>
              </w:rPr>
              <w:instrText xml:space="preserve"> PAGEREF _Toc6244776 \h </w:instrText>
            </w:r>
            <w:r w:rsidR="00DA2B95">
              <w:rPr>
                <w:noProof/>
                <w:webHidden/>
              </w:rPr>
            </w:r>
            <w:r w:rsidR="00DA2B95">
              <w:rPr>
                <w:noProof/>
                <w:webHidden/>
              </w:rPr>
              <w:fldChar w:fldCharType="separate"/>
            </w:r>
            <w:r w:rsidR="00DA2B95">
              <w:rPr>
                <w:noProof/>
                <w:webHidden/>
              </w:rPr>
              <w:t>52</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7" w:history="1">
            <w:r w:rsidR="00DA2B95" w:rsidRPr="001466A5">
              <w:rPr>
                <w:rStyle w:val="Hyperlink"/>
                <w:rFonts w:ascii="Sylfaen" w:hAnsi="Sylfaen" w:cs="Sylfaen"/>
                <w:noProof/>
                <w:lang w:val="ka-GE"/>
              </w:rPr>
              <w:t>13.ასიმპტომური</w:t>
            </w:r>
            <w:r w:rsidR="00DA2B95" w:rsidRPr="001466A5">
              <w:rPr>
                <w:rStyle w:val="Hyperlink"/>
                <w:noProof/>
                <w:lang w:val="ka-GE"/>
              </w:rPr>
              <w:t xml:space="preserve"> </w:t>
            </w:r>
            <w:r w:rsidR="00DA2B95" w:rsidRPr="001466A5">
              <w:rPr>
                <w:rStyle w:val="Hyperlink"/>
                <w:rFonts w:ascii="Sylfaen" w:hAnsi="Sylfaen" w:cs="Sylfaen"/>
                <w:noProof/>
                <w:lang w:val="ka-GE"/>
              </w:rPr>
              <w:t>ბაქტერიურიის</w:t>
            </w:r>
            <w:r w:rsidR="00DA2B95" w:rsidRPr="001466A5">
              <w:rPr>
                <w:rStyle w:val="Hyperlink"/>
                <w:noProof/>
                <w:lang w:val="ka-GE"/>
              </w:rPr>
              <w:t xml:space="preserve"> </w:t>
            </w:r>
            <w:r w:rsidR="00DA2B95" w:rsidRPr="001466A5">
              <w:rPr>
                <w:rStyle w:val="Hyperlink"/>
                <w:rFonts w:ascii="Sylfaen" w:hAnsi="Sylfaen" w:cs="Sylfaen"/>
                <w:noProof/>
                <w:lang w:val="ka-GE"/>
              </w:rPr>
              <w:t>სკრინინგი</w:t>
            </w:r>
            <w:r w:rsidR="00DA2B95">
              <w:rPr>
                <w:noProof/>
                <w:webHidden/>
              </w:rPr>
              <w:tab/>
            </w:r>
            <w:r w:rsidR="00DA2B95">
              <w:rPr>
                <w:noProof/>
                <w:webHidden/>
              </w:rPr>
              <w:fldChar w:fldCharType="begin"/>
            </w:r>
            <w:r w:rsidR="00DA2B95">
              <w:rPr>
                <w:noProof/>
                <w:webHidden/>
              </w:rPr>
              <w:instrText xml:space="preserve"> PAGEREF _Toc6244777 \h </w:instrText>
            </w:r>
            <w:r w:rsidR="00DA2B95">
              <w:rPr>
                <w:noProof/>
                <w:webHidden/>
              </w:rPr>
            </w:r>
            <w:r w:rsidR="00DA2B95">
              <w:rPr>
                <w:noProof/>
                <w:webHidden/>
              </w:rPr>
              <w:fldChar w:fldCharType="separate"/>
            </w:r>
            <w:r w:rsidR="00DA2B95">
              <w:rPr>
                <w:noProof/>
                <w:webHidden/>
              </w:rPr>
              <w:t>55</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8" w:history="1">
            <w:r w:rsidR="00DA2B95" w:rsidRPr="001466A5">
              <w:rPr>
                <w:rStyle w:val="Hyperlink"/>
                <w:rFonts w:ascii="Sylfaen" w:hAnsi="Sylfaen" w:cs="Sylfaen"/>
                <w:noProof/>
                <w:lang w:val="ka-GE"/>
              </w:rPr>
              <w:t>14.ანტიბიოტიკოთერაპია</w:t>
            </w:r>
            <w:r w:rsidR="00DA2B95" w:rsidRPr="001466A5">
              <w:rPr>
                <w:rStyle w:val="Hyperlink"/>
                <w:noProof/>
                <w:lang w:val="ka-GE"/>
              </w:rPr>
              <w:t xml:space="preserve"> </w:t>
            </w:r>
            <w:r w:rsidR="00DA2B95" w:rsidRPr="001466A5">
              <w:rPr>
                <w:rStyle w:val="Hyperlink"/>
                <w:rFonts w:ascii="Sylfaen" w:hAnsi="Sylfaen" w:cs="Sylfaen"/>
                <w:noProof/>
                <w:lang w:val="ka-GE"/>
              </w:rPr>
              <w:t>ასიმპტომური</w:t>
            </w:r>
            <w:r w:rsidR="00DA2B95" w:rsidRPr="001466A5">
              <w:rPr>
                <w:rStyle w:val="Hyperlink"/>
                <w:noProof/>
                <w:lang w:val="ka-GE"/>
              </w:rPr>
              <w:t xml:space="preserve"> </w:t>
            </w:r>
            <w:r w:rsidR="00DA2B95" w:rsidRPr="001466A5">
              <w:rPr>
                <w:rStyle w:val="Hyperlink"/>
                <w:rFonts w:ascii="Sylfaen" w:hAnsi="Sylfaen" w:cs="Sylfaen"/>
                <w:noProof/>
                <w:lang w:val="ka-GE"/>
              </w:rPr>
              <w:t>ბაქტერიურიის</w:t>
            </w:r>
            <w:r w:rsidR="00DA2B95" w:rsidRPr="001466A5">
              <w:rPr>
                <w:rStyle w:val="Hyperlink"/>
                <w:noProof/>
                <w:lang w:val="ka-GE"/>
              </w:rPr>
              <w:t xml:space="preserve"> </w:t>
            </w:r>
            <w:r w:rsidR="00DA2B95" w:rsidRPr="001466A5">
              <w:rPr>
                <w:rStyle w:val="Hyperlink"/>
                <w:rFonts w:ascii="Sylfaen" w:hAnsi="Sylfaen" w:cs="Sylfaen"/>
                <w:noProof/>
                <w:lang w:val="ka-GE"/>
              </w:rPr>
              <w:t>დროს</w:t>
            </w:r>
            <w:r w:rsidR="00DA2B95">
              <w:rPr>
                <w:noProof/>
                <w:webHidden/>
              </w:rPr>
              <w:tab/>
            </w:r>
            <w:r w:rsidR="00DA2B95">
              <w:rPr>
                <w:noProof/>
                <w:webHidden/>
              </w:rPr>
              <w:fldChar w:fldCharType="begin"/>
            </w:r>
            <w:r w:rsidR="00DA2B95">
              <w:rPr>
                <w:noProof/>
                <w:webHidden/>
              </w:rPr>
              <w:instrText xml:space="preserve"> PAGEREF _Toc6244778 \h </w:instrText>
            </w:r>
            <w:r w:rsidR="00DA2B95">
              <w:rPr>
                <w:noProof/>
                <w:webHidden/>
              </w:rPr>
            </w:r>
            <w:r w:rsidR="00DA2B95">
              <w:rPr>
                <w:noProof/>
                <w:webHidden/>
              </w:rPr>
              <w:fldChar w:fldCharType="separate"/>
            </w:r>
            <w:r w:rsidR="00DA2B95">
              <w:rPr>
                <w:noProof/>
                <w:webHidden/>
              </w:rPr>
              <w:t>58</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79" w:history="1">
            <w:r w:rsidR="00DA2B95" w:rsidRPr="001466A5">
              <w:rPr>
                <w:rStyle w:val="Hyperlink"/>
                <w:rFonts w:ascii="Sylfaen" w:hAnsi="Sylfaen" w:cs="Sylfaen"/>
                <w:noProof/>
                <w:lang w:val="ka-GE"/>
              </w:rPr>
              <w:t>15.გესტაციური</w:t>
            </w:r>
            <w:r w:rsidR="00DA2B95" w:rsidRPr="001466A5">
              <w:rPr>
                <w:rStyle w:val="Hyperlink"/>
                <w:noProof/>
                <w:lang w:val="ka-GE"/>
              </w:rPr>
              <w:t xml:space="preserve"> </w:t>
            </w:r>
            <w:r w:rsidR="00DA2B95" w:rsidRPr="001466A5">
              <w:rPr>
                <w:rStyle w:val="Hyperlink"/>
                <w:rFonts w:ascii="Sylfaen" w:hAnsi="Sylfaen" w:cs="Sylfaen"/>
                <w:noProof/>
                <w:lang w:val="ka-GE"/>
              </w:rPr>
              <w:t>დიაბეტის</w:t>
            </w:r>
            <w:r w:rsidR="00DA2B95" w:rsidRPr="001466A5">
              <w:rPr>
                <w:rStyle w:val="Hyperlink"/>
                <w:noProof/>
                <w:lang w:val="ka-GE"/>
              </w:rPr>
              <w:t xml:space="preserve"> </w:t>
            </w:r>
            <w:r w:rsidR="00DA2B95" w:rsidRPr="001466A5">
              <w:rPr>
                <w:rStyle w:val="Hyperlink"/>
                <w:rFonts w:ascii="Sylfaen" w:hAnsi="Sylfaen" w:cs="Sylfaen"/>
                <w:noProof/>
                <w:lang w:val="ka-GE"/>
              </w:rPr>
              <w:t>სკრინინგი</w:t>
            </w:r>
            <w:r w:rsidR="00DA2B95">
              <w:rPr>
                <w:noProof/>
                <w:webHidden/>
              </w:rPr>
              <w:tab/>
            </w:r>
            <w:r w:rsidR="00DA2B95">
              <w:rPr>
                <w:noProof/>
                <w:webHidden/>
              </w:rPr>
              <w:fldChar w:fldCharType="begin"/>
            </w:r>
            <w:r w:rsidR="00DA2B95">
              <w:rPr>
                <w:noProof/>
                <w:webHidden/>
              </w:rPr>
              <w:instrText xml:space="preserve"> PAGEREF _Toc6244779 \h </w:instrText>
            </w:r>
            <w:r w:rsidR="00DA2B95">
              <w:rPr>
                <w:noProof/>
                <w:webHidden/>
              </w:rPr>
            </w:r>
            <w:r w:rsidR="00DA2B95">
              <w:rPr>
                <w:noProof/>
                <w:webHidden/>
              </w:rPr>
              <w:fldChar w:fldCharType="separate"/>
            </w:r>
            <w:r w:rsidR="00DA2B95">
              <w:rPr>
                <w:noProof/>
                <w:webHidden/>
              </w:rPr>
              <w:t>61</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80" w:history="1">
            <w:r w:rsidR="00DA2B95" w:rsidRPr="001466A5">
              <w:rPr>
                <w:rStyle w:val="Hyperlink"/>
                <w:noProof/>
                <w:lang w:val="ka-GE"/>
              </w:rPr>
              <w:t xml:space="preserve">16. </w:t>
            </w:r>
            <w:r w:rsidR="00DA2B95" w:rsidRPr="001466A5">
              <w:rPr>
                <w:rStyle w:val="Hyperlink"/>
                <w:noProof/>
              </w:rPr>
              <w:t>Rh(D)-</w:t>
            </w:r>
            <w:r w:rsidR="00DA2B95" w:rsidRPr="001466A5">
              <w:rPr>
                <w:rStyle w:val="Hyperlink"/>
                <w:rFonts w:ascii="Sylfaen" w:hAnsi="Sylfaen" w:cs="Sylfaen"/>
                <w:noProof/>
              </w:rPr>
              <w:t>უარყოფითი</w:t>
            </w:r>
            <w:r w:rsidR="00DA2B95" w:rsidRPr="001466A5">
              <w:rPr>
                <w:rStyle w:val="Hyperlink"/>
                <w:noProof/>
              </w:rPr>
              <w:t xml:space="preserve"> </w:t>
            </w:r>
            <w:r w:rsidR="00DA2B95" w:rsidRPr="001466A5">
              <w:rPr>
                <w:rStyle w:val="Hyperlink"/>
                <w:rFonts w:ascii="Sylfaen" w:hAnsi="Sylfaen" w:cs="Sylfaen"/>
                <w:noProof/>
              </w:rPr>
              <w:t>სისხლის</w:t>
            </w:r>
            <w:r w:rsidR="00DA2B95" w:rsidRPr="001466A5">
              <w:rPr>
                <w:rStyle w:val="Hyperlink"/>
                <w:noProof/>
              </w:rPr>
              <w:t xml:space="preserve"> </w:t>
            </w:r>
            <w:r w:rsidR="00DA2B95" w:rsidRPr="001466A5">
              <w:rPr>
                <w:rStyle w:val="Hyperlink"/>
                <w:rFonts w:ascii="Sylfaen" w:hAnsi="Sylfaen" w:cs="Sylfaen"/>
                <w:noProof/>
              </w:rPr>
              <w:t>კუთვნილების</w:t>
            </w:r>
            <w:r w:rsidR="00DA2B95" w:rsidRPr="001466A5">
              <w:rPr>
                <w:rStyle w:val="Hyperlink"/>
                <w:noProof/>
              </w:rPr>
              <w:t xml:space="preserve"> </w:t>
            </w:r>
            <w:r w:rsidR="00DA2B95" w:rsidRPr="001466A5">
              <w:rPr>
                <w:rStyle w:val="Hyperlink"/>
                <w:rFonts w:ascii="Sylfaen" w:hAnsi="Sylfaen" w:cs="Sylfaen"/>
                <w:noProof/>
              </w:rPr>
              <w:t>ორსულ</w:t>
            </w:r>
            <w:r w:rsidR="00DA2B95" w:rsidRPr="001466A5">
              <w:rPr>
                <w:rStyle w:val="Hyperlink"/>
                <w:rFonts w:ascii="Sylfaen" w:hAnsi="Sylfaen" w:cs="Sylfaen"/>
                <w:noProof/>
                <w:lang w:val="ka-GE"/>
              </w:rPr>
              <w:t>ების</w:t>
            </w:r>
            <w:r w:rsidR="00DA2B95" w:rsidRPr="001466A5">
              <w:rPr>
                <w:rStyle w:val="Hyperlink"/>
                <w:noProof/>
                <w:lang w:val="ka-GE"/>
              </w:rPr>
              <w:t xml:space="preserve"> </w:t>
            </w:r>
            <w:r w:rsidR="00DA2B95" w:rsidRPr="001466A5">
              <w:rPr>
                <w:rStyle w:val="Hyperlink"/>
                <w:rFonts w:ascii="Sylfaen" w:hAnsi="Sylfaen"/>
                <w:noProof/>
                <w:lang w:val="ka-GE"/>
              </w:rPr>
              <w:t>რეზუს</w:t>
            </w:r>
            <w:r w:rsidR="00DA2B95" w:rsidRPr="001466A5">
              <w:rPr>
                <w:rStyle w:val="Hyperlink"/>
                <w:noProof/>
              </w:rPr>
              <w:t xml:space="preserve"> </w:t>
            </w:r>
            <w:r w:rsidR="00DA2B95" w:rsidRPr="001466A5">
              <w:rPr>
                <w:rStyle w:val="Hyperlink"/>
                <w:rFonts w:ascii="Sylfaen" w:eastAsia="Times New Roman" w:hAnsi="Sylfaen" w:cs="Sylfaen"/>
                <w:noProof/>
              </w:rPr>
              <w:t>ანტისხეულებ</w:t>
            </w:r>
            <w:r w:rsidR="00DA2B95" w:rsidRPr="001466A5">
              <w:rPr>
                <w:rStyle w:val="Hyperlink"/>
                <w:rFonts w:ascii="Sylfaen" w:eastAsia="Times New Roman" w:hAnsi="Sylfaen" w:cs="Sylfaen"/>
                <w:noProof/>
                <w:lang w:val="ka-GE"/>
              </w:rPr>
              <w:t>ზე</w:t>
            </w:r>
            <w:r w:rsidR="00DA2B95" w:rsidRPr="001466A5">
              <w:rPr>
                <w:rStyle w:val="Hyperlink"/>
                <w:rFonts w:eastAsia="Times New Roman"/>
                <w:noProof/>
                <w:lang w:val="ka-GE"/>
              </w:rPr>
              <w:t xml:space="preserve"> </w:t>
            </w:r>
            <w:r w:rsidR="00DA2B95" w:rsidRPr="001466A5">
              <w:rPr>
                <w:rStyle w:val="Hyperlink"/>
                <w:rFonts w:ascii="Sylfaen" w:eastAsia="Times New Roman" w:hAnsi="Sylfaen" w:cs="Sylfaen"/>
                <w:noProof/>
                <w:lang w:val="ka-GE"/>
              </w:rPr>
              <w:t>ტესტირება</w:t>
            </w:r>
            <w:r w:rsidR="00DA2B95">
              <w:rPr>
                <w:noProof/>
                <w:webHidden/>
              </w:rPr>
              <w:tab/>
            </w:r>
            <w:r w:rsidR="00DA2B95">
              <w:rPr>
                <w:noProof/>
                <w:webHidden/>
              </w:rPr>
              <w:fldChar w:fldCharType="begin"/>
            </w:r>
            <w:r w:rsidR="00DA2B95">
              <w:rPr>
                <w:noProof/>
                <w:webHidden/>
              </w:rPr>
              <w:instrText xml:space="preserve"> PAGEREF _Toc6244780 \h </w:instrText>
            </w:r>
            <w:r w:rsidR="00DA2B95">
              <w:rPr>
                <w:noProof/>
                <w:webHidden/>
              </w:rPr>
            </w:r>
            <w:r w:rsidR="00DA2B95">
              <w:rPr>
                <w:noProof/>
                <w:webHidden/>
              </w:rPr>
              <w:fldChar w:fldCharType="separate"/>
            </w:r>
            <w:r w:rsidR="00DA2B95">
              <w:rPr>
                <w:noProof/>
                <w:webHidden/>
              </w:rPr>
              <w:t>65</w:t>
            </w:r>
            <w:r w:rsidR="00DA2B95">
              <w:rPr>
                <w:noProof/>
                <w:webHidden/>
              </w:rPr>
              <w:fldChar w:fldCharType="end"/>
            </w:r>
          </w:hyperlink>
        </w:p>
        <w:p w:rsidR="00DA2B95" w:rsidRDefault="00870E0F">
          <w:pPr>
            <w:pStyle w:val="TOC1"/>
            <w:tabs>
              <w:tab w:val="right" w:leader="dot" w:pos="9350"/>
            </w:tabs>
            <w:rPr>
              <w:rFonts w:eastAsiaTheme="minorEastAsia"/>
              <w:noProof/>
              <w:lang w:val="ka-GE" w:eastAsia="ka-GE"/>
            </w:rPr>
          </w:pPr>
          <w:hyperlink w:anchor="_Toc6244781" w:history="1">
            <w:r w:rsidR="00DA2B95" w:rsidRPr="001466A5">
              <w:rPr>
                <w:rStyle w:val="Hyperlink"/>
                <w:noProof/>
                <w:lang w:val="ka-GE"/>
              </w:rPr>
              <w:t>1</w:t>
            </w:r>
            <w:r w:rsidR="00DA2B95" w:rsidRPr="001466A5">
              <w:rPr>
                <w:rStyle w:val="Hyperlink"/>
                <w:rFonts w:ascii="Sylfaen" w:hAnsi="Sylfaen"/>
                <w:noProof/>
                <w:lang w:val="ka-GE"/>
              </w:rPr>
              <w:t>7</w:t>
            </w:r>
            <w:r w:rsidR="00DA2B95" w:rsidRPr="001466A5">
              <w:rPr>
                <w:rStyle w:val="Hyperlink"/>
                <w:noProof/>
                <w:lang w:val="ka-GE"/>
              </w:rPr>
              <w:t>.</w:t>
            </w:r>
            <w:r w:rsidR="00DA2B95" w:rsidRPr="001466A5">
              <w:rPr>
                <w:rStyle w:val="Hyperlink"/>
                <w:rFonts w:ascii="Sylfaen" w:hAnsi="Sylfaen" w:cs="Sylfaen"/>
                <w:noProof/>
                <w:lang w:val="ka-GE"/>
              </w:rPr>
              <w:t>ანტენატალური</w:t>
            </w:r>
            <w:r w:rsidR="00DA2B95" w:rsidRPr="001466A5">
              <w:rPr>
                <w:rStyle w:val="Hyperlink"/>
                <w:noProof/>
                <w:lang w:val="ka-GE"/>
              </w:rPr>
              <w:t xml:space="preserve"> </w:t>
            </w:r>
            <w:r w:rsidR="00DA2B95" w:rsidRPr="001466A5">
              <w:rPr>
                <w:rStyle w:val="Hyperlink"/>
                <w:rFonts w:ascii="Sylfaen" w:hAnsi="Sylfaen" w:cs="Sylfaen"/>
                <w:noProof/>
                <w:lang w:val="ka-GE"/>
              </w:rPr>
              <w:t>ანტი</w:t>
            </w:r>
            <w:r w:rsidR="00DA2B95" w:rsidRPr="001466A5">
              <w:rPr>
                <w:rStyle w:val="Hyperlink"/>
                <w:noProof/>
                <w:lang w:val="ka-GE"/>
              </w:rPr>
              <w:t xml:space="preserve">-D </w:t>
            </w:r>
            <w:r w:rsidR="00DA2B95" w:rsidRPr="001466A5">
              <w:rPr>
                <w:rStyle w:val="Hyperlink"/>
                <w:rFonts w:ascii="Sylfaen" w:hAnsi="Sylfaen" w:cs="Sylfaen"/>
                <w:noProof/>
                <w:lang w:val="ka-GE"/>
              </w:rPr>
              <w:t>იმუნოროფილაქტიკა</w:t>
            </w:r>
            <w:r w:rsidR="00DA2B95">
              <w:rPr>
                <w:noProof/>
                <w:webHidden/>
              </w:rPr>
              <w:tab/>
            </w:r>
            <w:r w:rsidR="00DA2B95">
              <w:rPr>
                <w:noProof/>
                <w:webHidden/>
              </w:rPr>
              <w:fldChar w:fldCharType="begin"/>
            </w:r>
            <w:r w:rsidR="00DA2B95">
              <w:rPr>
                <w:noProof/>
                <w:webHidden/>
              </w:rPr>
              <w:instrText xml:space="preserve"> PAGEREF _Toc6244781 \h </w:instrText>
            </w:r>
            <w:r w:rsidR="00DA2B95">
              <w:rPr>
                <w:noProof/>
                <w:webHidden/>
              </w:rPr>
            </w:r>
            <w:r w:rsidR="00DA2B95">
              <w:rPr>
                <w:noProof/>
                <w:webHidden/>
              </w:rPr>
              <w:fldChar w:fldCharType="separate"/>
            </w:r>
            <w:r w:rsidR="00DA2B95">
              <w:rPr>
                <w:noProof/>
                <w:webHidden/>
              </w:rPr>
              <w:t>68</w:t>
            </w:r>
            <w:r w:rsidR="00DA2B95">
              <w:rPr>
                <w:noProof/>
                <w:webHidden/>
              </w:rPr>
              <w:fldChar w:fldCharType="end"/>
            </w:r>
          </w:hyperlink>
        </w:p>
        <w:p w:rsidR="00624485" w:rsidRDefault="00624485">
          <w:r>
            <w:rPr>
              <w:b/>
              <w:bCs/>
              <w:noProof/>
            </w:rPr>
            <w:fldChar w:fldCharType="end"/>
          </w:r>
        </w:p>
      </w:sdtContent>
    </w:sdt>
    <w:p w:rsidR="00624485" w:rsidRDefault="00624485">
      <w:pPr>
        <w:rPr>
          <w:rFonts w:ascii="Sylfaen" w:hAnsi="Sylfaen"/>
          <w:color w:val="0F243E" w:themeColor="text2" w:themeShade="80"/>
        </w:rPr>
      </w:pPr>
    </w:p>
    <w:p w:rsidR="003523A8" w:rsidRDefault="003523A8">
      <w:pPr>
        <w:rPr>
          <w:rFonts w:ascii="Sylfaen" w:hAnsi="Sylfaen"/>
          <w:color w:val="0F243E" w:themeColor="text2" w:themeShade="80"/>
        </w:rPr>
      </w:pPr>
    </w:p>
    <w:p w:rsidR="003523A8" w:rsidRDefault="003523A8">
      <w:pPr>
        <w:rPr>
          <w:rFonts w:ascii="Sylfaen" w:hAnsi="Sylfaen"/>
          <w:color w:val="0F243E" w:themeColor="text2" w:themeShade="80"/>
        </w:rPr>
      </w:pPr>
    </w:p>
    <w:p w:rsidR="003523A8" w:rsidRDefault="003523A8">
      <w:pPr>
        <w:rPr>
          <w:rFonts w:ascii="Sylfaen" w:hAnsi="Sylfaen"/>
          <w:color w:val="0F243E" w:themeColor="text2" w:themeShade="80"/>
        </w:rPr>
      </w:pPr>
    </w:p>
    <w:p w:rsidR="00040CBF" w:rsidRPr="00040CBF" w:rsidRDefault="00040CBF" w:rsidP="00387404">
      <w:pPr>
        <w:pStyle w:val="Heading1"/>
        <w:tabs>
          <w:tab w:val="left" w:pos="4110"/>
        </w:tabs>
        <w:rPr>
          <w:rFonts w:ascii="AcadMtavr" w:hAnsi="AcadMtavr"/>
          <w:lang w:val="ka-GE"/>
        </w:rPr>
      </w:pPr>
      <w:bookmarkStart w:id="0" w:name="_Toc6244760"/>
      <w:bookmarkStart w:id="1" w:name="_Toc528047676"/>
      <w:r w:rsidRPr="00040CBF">
        <w:rPr>
          <w:rFonts w:ascii="Sylfaen" w:hAnsi="Sylfaen" w:cs="Sylfaen"/>
          <w:lang w:val="ka-GE"/>
        </w:rPr>
        <w:lastRenderedPageBreak/>
        <w:t>წინააპირობა</w:t>
      </w:r>
      <w:bookmarkEnd w:id="0"/>
      <w:r w:rsidRPr="00040CBF">
        <w:rPr>
          <w:rFonts w:ascii="AcadMtavr" w:hAnsi="AcadMtavr"/>
          <w:lang w:val="ka-GE"/>
        </w:rPr>
        <w:t xml:space="preserve"> </w:t>
      </w:r>
      <w:bookmarkEnd w:id="1"/>
      <w:r w:rsidR="00387404">
        <w:rPr>
          <w:rFonts w:ascii="AcadMtavr" w:hAnsi="AcadMtavr"/>
          <w:lang w:val="ka-GE"/>
        </w:rPr>
        <w:tab/>
      </w:r>
    </w:p>
    <w:p w:rsidR="00040CBF" w:rsidRPr="00040CBF" w:rsidRDefault="00040CBF" w:rsidP="00040CBF">
      <w:pPr>
        <w:rPr>
          <w:rFonts w:ascii="AcadMtavr" w:hAnsi="AcadMtavr"/>
          <w:lang w:val="ka-GE"/>
        </w:rPr>
      </w:pPr>
    </w:p>
    <w:p w:rsidR="00040CBF" w:rsidRPr="00040CBF" w:rsidRDefault="000B7530" w:rsidP="00B330E6">
      <w:pPr>
        <w:spacing w:line="360" w:lineRule="auto"/>
        <w:jc w:val="both"/>
        <w:rPr>
          <w:rFonts w:ascii="AcadMtavr" w:hAnsi="AcadMtavr"/>
          <w:lang w:val="ka-GE"/>
        </w:rPr>
      </w:pPr>
      <w:r>
        <w:rPr>
          <w:rFonts w:ascii="Sylfaen" w:hAnsi="Sylfaen" w:cs="Sylfaen"/>
          <w:lang w:val="ka-GE"/>
        </w:rPr>
        <w:t xml:space="preserve">ადეკავტური და </w:t>
      </w:r>
      <w:r w:rsidR="00040CBF" w:rsidRPr="00040CBF">
        <w:rPr>
          <w:rFonts w:ascii="Sylfaen" w:hAnsi="Sylfaen" w:cs="Sylfaen"/>
          <w:lang w:val="ka-GE"/>
        </w:rPr>
        <w:t>ხარისხიანი</w:t>
      </w:r>
      <w:r w:rsidR="00040CBF" w:rsidRPr="00040CBF">
        <w:rPr>
          <w:rFonts w:ascii="AcadMtavr" w:hAnsi="AcadMtavr"/>
          <w:lang w:val="ka-GE"/>
        </w:rPr>
        <w:t xml:space="preserve"> </w:t>
      </w:r>
      <w:r w:rsidR="00040CBF" w:rsidRPr="00040CBF">
        <w:rPr>
          <w:rFonts w:ascii="Sylfaen" w:hAnsi="Sylfaen" w:cs="Sylfaen"/>
          <w:lang w:val="ka-GE"/>
        </w:rPr>
        <w:t>ანტენატალური</w:t>
      </w:r>
      <w:r w:rsidR="00040CBF" w:rsidRPr="00040CBF">
        <w:rPr>
          <w:rFonts w:ascii="AcadMtavr" w:hAnsi="AcadMtavr"/>
          <w:lang w:val="ka-GE"/>
        </w:rPr>
        <w:t xml:space="preserve"> </w:t>
      </w:r>
      <w:r w:rsidR="00040CBF" w:rsidRPr="00040CBF">
        <w:rPr>
          <w:rFonts w:ascii="Sylfaen" w:hAnsi="Sylfaen" w:cs="Sylfaen"/>
          <w:lang w:val="ka-GE"/>
        </w:rPr>
        <w:t>მოვლა</w:t>
      </w:r>
      <w:r w:rsidR="00040CBF" w:rsidRPr="00040CBF">
        <w:rPr>
          <w:rFonts w:ascii="AcadMtavr" w:hAnsi="AcadMtavr"/>
          <w:lang w:val="ka-GE"/>
        </w:rPr>
        <w:t xml:space="preserve">  </w:t>
      </w:r>
      <w:r w:rsidR="00040CBF" w:rsidRPr="00040CBF">
        <w:rPr>
          <w:rFonts w:ascii="Sylfaen" w:hAnsi="Sylfaen" w:cs="Sylfaen"/>
          <w:lang w:val="ka-GE"/>
        </w:rPr>
        <w:t>დედისა</w:t>
      </w:r>
      <w:r w:rsidR="00040CBF" w:rsidRPr="00040CBF">
        <w:rPr>
          <w:rFonts w:ascii="AcadMtavr" w:hAnsi="AcadMtavr"/>
          <w:lang w:val="ka-GE"/>
        </w:rPr>
        <w:t xml:space="preserve"> </w:t>
      </w:r>
      <w:r w:rsidR="00040CBF" w:rsidRPr="00040CBF">
        <w:rPr>
          <w:rFonts w:ascii="Sylfaen" w:hAnsi="Sylfaen" w:cs="Sylfaen"/>
          <w:lang w:val="ka-GE"/>
        </w:rPr>
        <w:t>და</w:t>
      </w:r>
      <w:r w:rsidR="00040CBF" w:rsidRPr="00040CBF">
        <w:rPr>
          <w:rFonts w:ascii="AcadMtavr" w:hAnsi="AcadMtavr"/>
          <w:lang w:val="ka-GE"/>
        </w:rPr>
        <w:t xml:space="preserve"> </w:t>
      </w:r>
      <w:r w:rsidR="00040CBF" w:rsidRPr="00040CBF">
        <w:rPr>
          <w:rFonts w:ascii="Sylfaen" w:hAnsi="Sylfaen" w:cs="Sylfaen"/>
          <w:lang w:val="ka-GE"/>
        </w:rPr>
        <w:t>ახალშობილის</w:t>
      </w:r>
      <w:r w:rsidR="00040CBF" w:rsidRPr="00040CBF">
        <w:rPr>
          <w:rFonts w:ascii="AcadMtavr" w:hAnsi="AcadMtavr"/>
          <w:lang w:val="ka-GE"/>
        </w:rPr>
        <w:t xml:space="preserve"> </w:t>
      </w:r>
      <w:r w:rsidR="00040CBF" w:rsidRPr="00040CBF">
        <w:rPr>
          <w:rFonts w:ascii="Sylfaen" w:hAnsi="Sylfaen" w:cs="Sylfaen"/>
          <w:lang w:val="ka-GE"/>
        </w:rPr>
        <w:t>ჯანმრთელობის</w:t>
      </w:r>
      <w:r w:rsidR="00040CBF" w:rsidRPr="00040CBF">
        <w:rPr>
          <w:rFonts w:ascii="AcadMtavr" w:hAnsi="AcadMtavr"/>
          <w:lang w:val="ka-GE"/>
        </w:rPr>
        <w:t xml:space="preserve">  </w:t>
      </w:r>
      <w:r w:rsidR="00040CBF" w:rsidRPr="00040CBF">
        <w:rPr>
          <w:rFonts w:ascii="Sylfaen" w:hAnsi="Sylfaen" w:cs="Sylfaen"/>
          <w:lang w:val="ka-GE"/>
        </w:rPr>
        <w:t>მნიშვნელოვანი</w:t>
      </w:r>
      <w:r w:rsidR="00040CBF" w:rsidRPr="00040CBF">
        <w:rPr>
          <w:rFonts w:ascii="AcadMtavr" w:hAnsi="AcadMtavr"/>
          <w:lang w:val="ka-GE"/>
        </w:rPr>
        <w:t xml:space="preserve"> </w:t>
      </w:r>
      <w:r w:rsidR="00040CBF" w:rsidRPr="00040CBF">
        <w:rPr>
          <w:rFonts w:ascii="Sylfaen" w:hAnsi="Sylfaen" w:cs="Sylfaen"/>
          <w:lang w:val="ka-GE"/>
        </w:rPr>
        <w:t>წინაპირობა</w:t>
      </w:r>
      <w:r w:rsidR="00040CBF" w:rsidRPr="00040CBF">
        <w:rPr>
          <w:rFonts w:ascii="AcadMtavr" w:hAnsi="AcadMtavr"/>
          <w:lang w:val="ka-GE"/>
        </w:rPr>
        <w:t xml:space="preserve"> </w:t>
      </w:r>
      <w:r w:rsidR="00040CBF" w:rsidRPr="00040CBF">
        <w:rPr>
          <w:rFonts w:ascii="Sylfaen" w:hAnsi="Sylfaen" w:cs="Sylfaen"/>
          <w:lang w:val="ka-GE"/>
        </w:rPr>
        <w:t>და</w:t>
      </w:r>
      <w:r w:rsidR="00040CBF" w:rsidRPr="00040CBF">
        <w:rPr>
          <w:rFonts w:ascii="AcadMtavr" w:hAnsi="AcadMtavr"/>
          <w:lang w:val="ka-GE"/>
        </w:rPr>
        <w:t xml:space="preserve"> </w:t>
      </w:r>
      <w:r w:rsidR="00040CBF" w:rsidRPr="00040CBF">
        <w:rPr>
          <w:rFonts w:ascii="Sylfaen" w:hAnsi="Sylfaen" w:cs="Sylfaen"/>
          <w:lang w:val="ka-GE"/>
        </w:rPr>
        <w:t>განმსაზღვრელი</w:t>
      </w:r>
      <w:r w:rsidR="00040CBF" w:rsidRPr="00040CBF">
        <w:rPr>
          <w:rFonts w:ascii="AcadMtavr" w:hAnsi="AcadMtavr"/>
          <w:lang w:val="ka-GE"/>
        </w:rPr>
        <w:t xml:space="preserve"> </w:t>
      </w:r>
      <w:r w:rsidR="00040CBF" w:rsidRPr="00040CBF">
        <w:rPr>
          <w:rFonts w:ascii="Sylfaen" w:hAnsi="Sylfaen" w:cs="Sylfaen"/>
          <w:lang w:val="ka-GE"/>
        </w:rPr>
        <w:t>ფაქტორია</w:t>
      </w:r>
      <w:r w:rsidR="00040CBF" w:rsidRPr="00040CBF">
        <w:rPr>
          <w:rFonts w:ascii="AcadMtavr" w:hAnsi="AcadMtavr"/>
          <w:lang w:val="ka-GE"/>
        </w:rPr>
        <w:t xml:space="preserve">.  </w:t>
      </w:r>
      <w:r w:rsidR="00040CBF" w:rsidRPr="00040CBF">
        <w:rPr>
          <w:rFonts w:ascii="Sylfaen" w:hAnsi="Sylfaen" w:cs="Sylfaen"/>
          <w:lang w:val="ka-GE"/>
        </w:rPr>
        <w:t>ორსულის</w:t>
      </w:r>
      <w:r w:rsidR="00040CBF" w:rsidRPr="00040CBF">
        <w:rPr>
          <w:rFonts w:ascii="AcadMtavr" w:hAnsi="AcadMtavr"/>
          <w:lang w:val="ka-GE"/>
        </w:rPr>
        <w:t xml:space="preserve"> </w:t>
      </w:r>
      <w:r w:rsidR="00040CBF" w:rsidRPr="00040CBF">
        <w:rPr>
          <w:rFonts w:ascii="Sylfaen" w:hAnsi="Sylfaen" w:cs="Sylfaen"/>
          <w:lang w:val="ka-GE"/>
        </w:rPr>
        <w:t>და</w:t>
      </w:r>
      <w:r w:rsidR="00040CBF" w:rsidRPr="00040CBF">
        <w:rPr>
          <w:rFonts w:ascii="AcadMtavr" w:hAnsi="AcadMtavr"/>
          <w:lang w:val="ka-GE"/>
        </w:rPr>
        <w:t xml:space="preserve"> </w:t>
      </w:r>
      <w:r w:rsidR="00040CBF" w:rsidRPr="00040CBF">
        <w:rPr>
          <w:rFonts w:ascii="Sylfaen" w:hAnsi="Sylfaen" w:cs="Sylfaen"/>
          <w:lang w:val="ka-GE"/>
        </w:rPr>
        <w:t>ნაყოფის</w:t>
      </w:r>
      <w:r w:rsidR="00040CBF" w:rsidRPr="00040CBF">
        <w:rPr>
          <w:rFonts w:ascii="AcadMtavr" w:hAnsi="AcadMtavr"/>
          <w:lang w:val="ka-GE"/>
        </w:rPr>
        <w:t xml:space="preserve"> </w:t>
      </w:r>
      <w:r>
        <w:rPr>
          <w:rFonts w:ascii="Sylfaen" w:hAnsi="Sylfaen"/>
          <w:lang w:val="ka-GE"/>
        </w:rPr>
        <w:t>მდგო</w:t>
      </w:r>
      <w:r w:rsidR="00040CBF">
        <w:rPr>
          <w:rFonts w:ascii="Sylfaen" w:hAnsi="Sylfaen"/>
          <w:lang w:val="ka-GE"/>
        </w:rPr>
        <w:t>მ</w:t>
      </w:r>
      <w:r>
        <w:rPr>
          <w:rFonts w:ascii="Sylfaen" w:hAnsi="Sylfaen"/>
          <w:lang w:val="ka-GE"/>
        </w:rPr>
        <w:t>ა</w:t>
      </w:r>
      <w:r w:rsidR="00040CBF">
        <w:rPr>
          <w:rFonts w:ascii="Sylfaen" w:hAnsi="Sylfaen"/>
          <w:lang w:val="ka-GE"/>
        </w:rPr>
        <w:t xml:space="preserve">რეობის </w:t>
      </w:r>
      <w:r w:rsidR="00040CBF" w:rsidRPr="00040CBF">
        <w:rPr>
          <w:rFonts w:ascii="Sylfaen" w:hAnsi="Sylfaen" w:cs="Sylfaen"/>
          <w:lang w:val="ka-GE"/>
        </w:rPr>
        <w:t>დროული</w:t>
      </w:r>
      <w:r w:rsidR="00040CBF" w:rsidRPr="00040CBF">
        <w:rPr>
          <w:rFonts w:ascii="AcadMtavr" w:hAnsi="AcadMtavr"/>
          <w:lang w:val="ka-GE"/>
        </w:rPr>
        <w:t xml:space="preserve"> </w:t>
      </w:r>
      <w:r>
        <w:rPr>
          <w:rFonts w:ascii="Sylfaen" w:hAnsi="Sylfaen"/>
          <w:lang w:val="ka-GE"/>
        </w:rPr>
        <w:t xml:space="preserve">და სწორი </w:t>
      </w:r>
      <w:r w:rsidR="00040CBF" w:rsidRPr="00040CBF">
        <w:rPr>
          <w:rFonts w:ascii="Sylfaen" w:hAnsi="Sylfaen" w:cs="Sylfaen"/>
          <w:lang w:val="ka-GE"/>
        </w:rPr>
        <w:t>შეფასება</w:t>
      </w:r>
      <w:r w:rsidR="00040CBF">
        <w:rPr>
          <w:rFonts w:ascii="Sylfaen" w:hAnsi="Sylfaen" w:cs="Sylfaen"/>
          <w:lang w:val="ka-GE"/>
        </w:rPr>
        <w:t xml:space="preserve">, რისკების გამოვლენა </w:t>
      </w:r>
      <w:r w:rsidR="00040CBF" w:rsidRPr="00040CBF">
        <w:rPr>
          <w:rFonts w:ascii="Sylfaen" w:hAnsi="Sylfaen" w:cs="Sylfaen"/>
          <w:lang w:val="ka-GE"/>
        </w:rPr>
        <w:t>და</w:t>
      </w:r>
      <w:r w:rsidR="00040CBF" w:rsidRPr="00040CBF">
        <w:rPr>
          <w:rFonts w:ascii="AcadMtavr" w:hAnsi="AcadMtavr"/>
          <w:lang w:val="ka-GE"/>
        </w:rPr>
        <w:t xml:space="preserve">  </w:t>
      </w:r>
      <w:r w:rsidR="00040CBF" w:rsidRPr="00040CBF">
        <w:rPr>
          <w:rFonts w:ascii="Sylfaen" w:hAnsi="Sylfaen" w:cs="Sylfaen"/>
          <w:lang w:val="ka-GE"/>
        </w:rPr>
        <w:t>შესაბამისი</w:t>
      </w:r>
      <w:r w:rsidR="00040CBF" w:rsidRPr="00040CBF">
        <w:rPr>
          <w:rFonts w:ascii="AcadMtavr" w:hAnsi="AcadMtavr"/>
          <w:lang w:val="ka-GE"/>
        </w:rPr>
        <w:t xml:space="preserve"> </w:t>
      </w:r>
      <w:r w:rsidR="00040CBF" w:rsidRPr="00040CBF">
        <w:rPr>
          <w:rFonts w:ascii="Sylfaen" w:hAnsi="Sylfaen" w:cs="Sylfaen"/>
          <w:lang w:val="ka-GE"/>
        </w:rPr>
        <w:t>მოვლის</w:t>
      </w:r>
      <w:r w:rsidR="00040CBF" w:rsidRPr="00040CBF">
        <w:rPr>
          <w:rFonts w:ascii="AcadMtavr" w:hAnsi="AcadMtavr"/>
          <w:lang w:val="ka-GE"/>
        </w:rPr>
        <w:t xml:space="preserve"> </w:t>
      </w:r>
      <w:r w:rsidR="00040CBF" w:rsidRPr="00040CBF">
        <w:rPr>
          <w:rFonts w:ascii="Sylfaen" w:hAnsi="Sylfaen" w:cs="Sylfaen"/>
          <w:lang w:val="ka-GE"/>
        </w:rPr>
        <w:t>უზრუნველყოფა</w:t>
      </w:r>
      <w:r w:rsidR="00040CBF" w:rsidRPr="00040CBF">
        <w:rPr>
          <w:rFonts w:ascii="AcadMtavr" w:hAnsi="AcadMtavr"/>
          <w:lang w:val="ka-GE"/>
        </w:rPr>
        <w:t xml:space="preserve">  </w:t>
      </w:r>
      <w:r w:rsidR="00040CBF" w:rsidRPr="00040CBF">
        <w:rPr>
          <w:rFonts w:ascii="Sylfaen" w:hAnsi="Sylfaen" w:cs="Sylfaen"/>
          <w:lang w:val="ka-GE"/>
        </w:rPr>
        <w:t>ორსულობის</w:t>
      </w:r>
      <w:r w:rsidR="00040CBF" w:rsidRPr="00040CBF">
        <w:rPr>
          <w:rFonts w:ascii="AcadMtavr" w:hAnsi="AcadMtavr"/>
          <w:lang w:val="ka-GE"/>
        </w:rPr>
        <w:t xml:space="preserve"> </w:t>
      </w:r>
      <w:r w:rsidR="00040CBF" w:rsidRPr="00040CBF">
        <w:rPr>
          <w:rFonts w:ascii="Sylfaen" w:hAnsi="Sylfaen" w:cs="Sylfaen"/>
          <w:lang w:val="ka-GE"/>
        </w:rPr>
        <w:t>გამოსავალის</w:t>
      </w:r>
      <w:r w:rsidR="00040CBF" w:rsidRPr="00040CBF">
        <w:rPr>
          <w:rFonts w:ascii="AcadMtavr" w:hAnsi="AcadMtavr"/>
          <w:lang w:val="ka-GE"/>
        </w:rPr>
        <w:t xml:space="preserve"> </w:t>
      </w:r>
      <w:r w:rsidR="00040CBF" w:rsidRPr="00040CBF">
        <w:rPr>
          <w:rFonts w:ascii="Sylfaen" w:hAnsi="Sylfaen" w:cs="Sylfaen"/>
          <w:lang w:val="ka-GE"/>
        </w:rPr>
        <w:t>გაუმჯობესების</w:t>
      </w:r>
      <w:r w:rsidR="00040CBF" w:rsidRPr="00040CBF">
        <w:rPr>
          <w:rFonts w:ascii="AcadMtavr" w:hAnsi="AcadMtavr"/>
          <w:lang w:val="ka-GE"/>
        </w:rPr>
        <w:t xml:space="preserve">, </w:t>
      </w:r>
      <w:r w:rsidR="00040CBF" w:rsidRPr="00040CBF">
        <w:rPr>
          <w:rFonts w:ascii="Sylfaen" w:hAnsi="Sylfaen" w:cs="Sylfaen"/>
          <w:lang w:val="ka-GE"/>
        </w:rPr>
        <w:t>დედათა</w:t>
      </w:r>
      <w:r w:rsidR="00040CBF" w:rsidRPr="00040CBF">
        <w:rPr>
          <w:rFonts w:ascii="AcadMtavr" w:hAnsi="AcadMtavr"/>
          <w:lang w:val="ka-GE"/>
        </w:rPr>
        <w:t xml:space="preserve"> </w:t>
      </w:r>
      <w:r w:rsidR="00040CBF" w:rsidRPr="00040CBF">
        <w:rPr>
          <w:rFonts w:ascii="Sylfaen" w:hAnsi="Sylfaen" w:cs="Sylfaen"/>
          <w:lang w:val="ka-GE"/>
        </w:rPr>
        <w:t>და</w:t>
      </w:r>
      <w:r w:rsidR="00040CBF" w:rsidRPr="00040CBF">
        <w:rPr>
          <w:rFonts w:ascii="AcadMtavr" w:hAnsi="AcadMtavr"/>
          <w:lang w:val="ka-GE"/>
        </w:rPr>
        <w:t xml:space="preserve"> </w:t>
      </w:r>
      <w:r w:rsidR="00040CBF" w:rsidRPr="00040CBF">
        <w:rPr>
          <w:rFonts w:ascii="Sylfaen" w:hAnsi="Sylfaen" w:cs="Sylfaen"/>
          <w:lang w:val="ka-GE"/>
        </w:rPr>
        <w:t>ახალშობილთა</w:t>
      </w:r>
      <w:r w:rsidR="00040CBF" w:rsidRPr="00040CBF">
        <w:rPr>
          <w:rFonts w:ascii="AcadMtavr" w:hAnsi="AcadMtavr"/>
          <w:lang w:val="ka-GE"/>
        </w:rPr>
        <w:t xml:space="preserve"> </w:t>
      </w:r>
      <w:r w:rsidR="00040CBF" w:rsidRPr="00040CBF">
        <w:rPr>
          <w:rFonts w:ascii="Sylfaen" w:hAnsi="Sylfaen" w:cs="Sylfaen"/>
          <w:lang w:val="ka-GE"/>
        </w:rPr>
        <w:t>ავადობისა</w:t>
      </w:r>
      <w:r w:rsidR="00040CBF" w:rsidRPr="00040CBF">
        <w:rPr>
          <w:rFonts w:ascii="AcadMtavr" w:hAnsi="AcadMtavr"/>
          <w:lang w:val="ka-GE"/>
        </w:rPr>
        <w:t xml:space="preserve"> </w:t>
      </w:r>
      <w:r w:rsidR="00040CBF" w:rsidRPr="00040CBF">
        <w:rPr>
          <w:rFonts w:ascii="Sylfaen" w:hAnsi="Sylfaen" w:cs="Sylfaen"/>
          <w:lang w:val="ka-GE"/>
        </w:rPr>
        <w:t>და</w:t>
      </w:r>
      <w:r w:rsidR="00040CBF" w:rsidRPr="00040CBF">
        <w:rPr>
          <w:rFonts w:ascii="AcadMtavr" w:hAnsi="AcadMtavr"/>
          <w:lang w:val="ka-GE"/>
        </w:rPr>
        <w:t xml:space="preserve"> </w:t>
      </w:r>
      <w:r w:rsidR="00040CBF" w:rsidRPr="00040CBF">
        <w:rPr>
          <w:rFonts w:ascii="Sylfaen" w:hAnsi="Sylfaen" w:cs="Sylfaen"/>
          <w:lang w:val="ka-GE"/>
        </w:rPr>
        <w:t>სიკვდილიანობის</w:t>
      </w:r>
      <w:r w:rsidR="00040CBF" w:rsidRPr="00040CBF">
        <w:rPr>
          <w:rFonts w:ascii="AcadMtavr" w:hAnsi="AcadMtavr"/>
          <w:lang w:val="ka-GE"/>
        </w:rPr>
        <w:t xml:space="preserve"> </w:t>
      </w:r>
      <w:r w:rsidR="00040CBF" w:rsidRPr="00040CBF">
        <w:rPr>
          <w:rFonts w:ascii="Sylfaen" w:hAnsi="Sylfaen" w:cs="Sylfaen"/>
          <w:lang w:val="ka-GE"/>
        </w:rPr>
        <w:t>შემცირების</w:t>
      </w:r>
      <w:r w:rsidR="00040CBF" w:rsidRPr="00040CBF">
        <w:rPr>
          <w:rFonts w:ascii="AcadMtavr" w:hAnsi="AcadMtavr"/>
          <w:lang w:val="ka-GE"/>
        </w:rPr>
        <w:t xml:space="preserve"> </w:t>
      </w:r>
      <w:r w:rsidR="00040CBF" w:rsidRPr="00040CBF">
        <w:rPr>
          <w:rFonts w:ascii="Sylfaen" w:hAnsi="Sylfaen" w:cs="Sylfaen"/>
          <w:lang w:val="ka-GE"/>
        </w:rPr>
        <w:t>ეფექტურ</w:t>
      </w:r>
      <w:r w:rsidR="00040CBF" w:rsidRPr="00040CBF">
        <w:rPr>
          <w:rFonts w:ascii="AcadMtavr" w:hAnsi="AcadMtavr"/>
          <w:lang w:val="ka-GE"/>
        </w:rPr>
        <w:t xml:space="preserve"> </w:t>
      </w:r>
      <w:r w:rsidR="00040CBF" w:rsidRPr="00040CBF">
        <w:rPr>
          <w:rFonts w:ascii="Sylfaen" w:hAnsi="Sylfaen" w:cs="Sylfaen"/>
          <w:lang w:val="ka-GE"/>
        </w:rPr>
        <w:t>სტრატეგიას</w:t>
      </w:r>
      <w:r w:rsidR="00040CBF" w:rsidRPr="00040CBF">
        <w:rPr>
          <w:rFonts w:ascii="AcadMtavr" w:hAnsi="AcadMtavr"/>
          <w:lang w:val="ka-GE"/>
        </w:rPr>
        <w:t xml:space="preserve"> </w:t>
      </w:r>
      <w:r w:rsidR="00040CBF" w:rsidRPr="00040CBF">
        <w:rPr>
          <w:rFonts w:ascii="Sylfaen" w:hAnsi="Sylfaen" w:cs="Sylfaen"/>
          <w:lang w:val="ka-GE"/>
        </w:rPr>
        <w:t>წარმოადგენს</w:t>
      </w:r>
      <w:r w:rsidR="00040CBF" w:rsidRPr="00040CBF">
        <w:rPr>
          <w:rFonts w:ascii="AcadMtavr" w:hAnsi="AcadMtavr"/>
          <w:lang w:val="ka-GE"/>
        </w:rPr>
        <w:t xml:space="preserve">. </w:t>
      </w:r>
    </w:p>
    <w:p w:rsidR="000356EF" w:rsidRDefault="00040CBF" w:rsidP="00B330E6">
      <w:pPr>
        <w:spacing w:line="360" w:lineRule="auto"/>
        <w:jc w:val="both"/>
        <w:rPr>
          <w:rFonts w:ascii="Sylfaen" w:hAnsi="Sylfaen" w:cs="Sylfaen"/>
          <w:lang w:val="ka-GE"/>
        </w:rPr>
      </w:pPr>
      <w:r>
        <w:rPr>
          <w:rFonts w:ascii="Sylfaen" w:hAnsi="Sylfaen" w:cs="Sylfaen"/>
          <w:lang w:val="ka-GE"/>
        </w:rPr>
        <w:t xml:space="preserve">ანტენატალური </w:t>
      </w:r>
      <w:r w:rsidR="00387404">
        <w:rPr>
          <w:rFonts w:ascii="Sylfaen" w:hAnsi="Sylfaen" w:cs="Sylfaen"/>
          <w:lang w:val="ka-GE"/>
        </w:rPr>
        <w:t xml:space="preserve">სერვისების </w:t>
      </w:r>
      <w:r>
        <w:rPr>
          <w:rFonts w:ascii="Sylfaen" w:hAnsi="Sylfaen" w:cs="Sylfaen"/>
          <w:lang w:val="ka-GE"/>
        </w:rPr>
        <w:t xml:space="preserve">ხარსისხის მუდმივი და კომპლექსური შეფასება აუცილებელი წინაპირობაა ანტენატალური </w:t>
      </w:r>
      <w:r w:rsidR="00387404">
        <w:rPr>
          <w:rFonts w:ascii="Sylfaen" w:hAnsi="Sylfaen" w:cs="Sylfaen"/>
          <w:lang w:val="ka-GE"/>
        </w:rPr>
        <w:t>მოვლის</w:t>
      </w:r>
      <w:r w:rsidR="000356EF">
        <w:rPr>
          <w:rFonts w:ascii="Sylfaen" w:hAnsi="Sylfaen" w:cs="Sylfaen"/>
          <w:lang w:val="ka-GE"/>
        </w:rPr>
        <w:t xml:space="preserve"> და, შესაბამისად, დედისა და ნაყოფის გამო</w:t>
      </w:r>
      <w:r w:rsidR="000B7530">
        <w:rPr>
          <w:rFonts w:ascii="Sylfaen" w:hAnsi="Sylfaen" w:cs="Sylfaen"/>
          <w:lang w:val="ka-GE"/>
        </w:rPr>
        <w:t>ს</w:t>
      </w:r>
      <w:r w:rsidR="000356EF">
        <w:rPr>
          <w:rFonts w:ascii="Sylfaen" w:hAnsi="Sylfaen" w:cs="Sylfaen"/>
          <w:lang w:val="ka-GE"/>
        </w:rPr>
        <w:t xml:space="preserve">ავალის </w:t>
      </w:r>
      <w:r>
        <w:rPr>
          <w:rFonts w:ascii="Sylfaen" w:hAnsi="Sylfaen" w:cs="Sylfaen"/>
          <w:lang w:val="ka-GE"/>
        </w:rPr>
        <w:t xml:space="preserve">გასაუმჯობესებლად. </w:t>
      </w:r>
      <w:r w:rsidR="000B7530">
        <w:rPr>
          <w:rFonts w:ascii="Sylfaen" w:hAnsi="Sylfaen" w:cs="Sylfaen"/>
          <w:lang w:val="ka-GE"/>
        </w:rPr>
        <w:t xml:space="preserve"> ხოლო </w:t>
      </w:r>
      <w:r w:rsidR="00387404">
        <w:rPr>
          <w:rFonts w:ascii="Sylfaen" w:hAnsi="Sylfaen" w:cs="Sylfaen"/>
          <w:lang w:val="ka-GE"/>
        </w:rPr>
        <w:t>სამე</w:t>
      </w:r>
      <w:r w:rsidR="000356EF">
        <w:rPr>
          <w:rFonts w:ascii="Sylfaen" w:hAnsi="Sylfaen" w:cs="Sylfaen"/>
          <w:lang w:val="ka-GE"/>
        </w:rPr>
        <w:t xml:space="preserve">დიცინო მომსახურების </w:t>
      </w:r>
      <w:r>
        <w:rPr>
          <w:rFonts w:ascii="Sylfaen" w:hAnsi="Sylfaen" w:cs="Sylfaen"/>
          <w:lang w:val="ka-GE"/>
        </w:rPr>
        <w:t>ხარისხის შეფასებ</w:t>
      </w:r>
      <w:r w:rsidR="000356EF">
        <w:rPr>
          <w:rFonts w:ascii="Sylfaen" w:hAnsi="Sylfaen" w:cs="Sylfaen"/>
          <w:lang w:val="ka-GE"/>
        </w:rPr>
        <w:t>ის</w:t>
      </w:r>
      <w:r w:rsidR="000B7530">
        <w:rPr>
          <w:rFonts w:ascii="Sylfaen" w:hAnsi="Sylfaen" w:cs="Sylfaen"/>
          <w:lang w:val="ka-GE"/>
        </w:rPr>
        <w:t xml:space="preserve"> ერთ-ერთ საუკეთესო საშუალებად აღიარებულია კლინიკური </w:t>
      </w:r>
      <w:r w:rsidR="000356EF">
        <w:rPr>
          <w:rFonts w:ascii="Sylfaen" w:hAnsi="Sylfaen" w:cs="Sylfaen"/>
          <w:lang w:val="ka-GE"/>
        </w:rPr>
        <w:t xml:space="preserve">ხარისხის </w:t>
      </w:r>
      <w:r w:rsidR="000B7530">
        <w:rPr>
          <w:rFonts w:ascii="Sylfaen" w:hAnsi="Sylfaen" w:cs="Sylfaen"/>
          <w:lang w:val="ka-GE"/>
        </w:rPr>
        <w:t xml:space="preserve"> </w:t>
      </w:r>
      <w:r w:rsidR="000356EF">
        <w:rPr>
          <w:rFonts w:ascii="Sylfaen" w:hAnsi="Sylfaen" w:cs="Sylfaen"/>
          <w:lang w:val="ka-GE"/>
        </w:rPr>
        <w:t xml:space="preserve">ინდიაკტორები, რომლის შემუშავებით და დანერგვით მსოფლიოში არაერთმა ქვეყანამ შეძლო სამედიცინო მომსახურების ხარისხის მნიშვნელოვნად </w:t>
      </w:r>
      <w:r w:rsidR="000B7530">
        <w:rPr>
          <w:rFonts w:ascii="Sylfaen" w:hAnsi="Sylfaen" w:cs="Sylfaen"/>
          <w:lang w:val="ka-GE"/>
        </w:rPr>
        <w:t>ამაღლება და კლინიკური გამოსავალის მკვეთრად გაუმჯობესება.</w:t>
      </w:r>
    </w:p>
    <w:p w:rsidR="000356EF" w:rsidRDefault="000356EF" w:rsidP="00B330E6">
      <w:pPr>
        <w:pStyle w:val="HTMLPreformatted"/>
        <w:shd w:val="clear" w:color="auto" w:fill="FFFFFF"/>
        <w:spacing w:line="360" w:lineRule="auto"/>
        <w:jc w:val="both"/>
        <w:rPr>
          <w:rFonts w:ascii="Sylfaen" w:eastAsiaTheme="minorHAnsi" w:hAnsi="Sylfaen" w:cs="Sylfaen"/>
          <w:sz w:val="22"/>
          <w:szCs w:val="22"/>
          <w:lang w:eastAsia="en-US"/>
        </w:rPr>
      </w:pPr>
      <w:r w:rsidRPr="000356EF">
        <w:rPr>
          <w:rFonts w:ascii="Sylfaen" w:eastAsiaTheme="minorHAnsi" w:hAnsi="Sylfaen" w:cs="Sylfaen"/>
          <w:sz w:val="22"/>
          <w:szCs w:val="22"/>
          <w:lang w:eastAsia="en-US"/>
        </w:rPr>
        <w:t xml:space="preserve">ხარისხის ინდიკატორები </w:t>
      </w:r>
      <w:r>
        <w:rPr>
          <w:rFonts w:ascii="Sylfaen" w:eastAsiaTheme="minorHAnsi" w:hAnsi="Sylfaen" w:cs="Sylfaen"/>
          <w:sz w:val="22"/>
          <w:szCs w:val="22"/>
          <w:lang w:eastAsia="en-US"/>
        </w:rPr>
        <w:t>წ</w:t>
      </w:r>
      <w:r w:rsidRPr="000356EF">
        <w:rPr>
          <w:rFonts w:ascii="Sylfaen" w:eastAsiaTheme="minorHAnsi" w:hAnsi="Sylfaen" w:cs="Sylfaen"/>
          <w:sz w:val="22"/>
          <w:szCs w:val="22"/>
          <w:lang w:eastAsia="en-US"/>
        </w:rPr>
        <w:t>არმოადგენს სტანდარტიზირებულ, მტკიცებულებებზე დაფუძენბულ სამედიც</w:t>
      </w:r>
      <w:r w:rsidR="008453C4">
        <w:rPr>
          <w:rFonts w:ascii="Sylfaen" w:eastAsiaTheme="minorHAnsi" w:hAnsi="Sylfaen" w:cs="Sylfaen"/>
          <w:sz w:val="22"/>
          <w:szCs w:val="22"/>
          <w:lang w:eastAsia="en-US"/>
        </w:rPr>
        <w:t>ი</w:t>
      </w:r>
      <w:r w:rsidRPr="000356EF">
        <w:rPr>
          <w:rFonts w:ascii="Sylfaen" w:eastAsiaTheme="minorHAnsi" w:hAnsi="Sylfaen" w:cs="Sylfaen"/>
          <w:sz w:val="22"/>
          <w:szCs w:val="22"/>
          <w:lang w:eastAsia="en-US"/>
        </w:rPr>
        <w:t xml:space="preserve">ნო მომსახურების </w:t>
      </w:r>
      <w:r w:rsidR="00192A0F">
        <w:rPr>
          <w:rFonts w:ascii="Sylfaen" w:eastAsiaTheme="minorHAnsi" w:hAnsi="Sylfaen" w:cs="Sylfaen"/>
          <w:sz w:val="22"/>
          <w:szCs w:val="22"/>
          <w:lang w:eastAsia="en-US"/>
        </w:rPr>
        <w:t xml:space="preserve">მრავალგანზომილებიან, </w:t>
      </w:r>
      <w:r w:rsidRPr="000356EF">
        <w:rPr>
          <w:rFonts w:ascii="Sylfaen" w:eastAsiaTheme="minorHAnsi" w:hAnsi="Sylfaen" w:cs="Sylfaen"/>
          <w:sz w:val="22"/>
          <w:szCs w:val="22"/>
          <w:lang w:eastAsia="en-US"/>
        </w:rPr>
        <w:t>ობიე</w:t>
      </w:r>
      <w:r w:rsidR="00192A0F">
        <w:rPr>
          <w:rFonts w:ascii="Sylfaen" w:eastAsiaTheme="minorHAnsi" w:hAnsi="Sylfaen" w:cs="Sylfaen"/>
          <w:sz w:val="22"/>
          <w:szCs w:val="22"/>
          <w:lang w:eastAsia="en-US"/>
        </w:rPr>
        <w:t>ქ</w:t>
      </w:r>
      <w:r w:rsidRPr="000356EF">
        <w:rPr>
          <w:rFonts w:ascii="Sylfaen" w:eastAsiaTheme="minorHAnsi" w:hAnsi="Sylfaen" w:cs="Sylfaen"/>
          <w:sz w:val="22"/>
          <w:szCs w:val="22"/>
          <w:lang w:eastAsia="en-US"/>
        </w:rPr>
        <w:t>ტურ</w:t>
      </w:r>
      <w:r w:rsidR="00192A0F">
        <w:rPr>
          <w:rFonts w:ascii="Sylfaen" w:eastAsiaTheme="minorHAnsi" w:hAnsi="Sylfaen" w:cs="Sylfaen"/>
          <w:sz w:val="22"/>
          <w:szCs w:val="22"/>
          <w:lang w:eastAsia="en-US"/>
        </w:rPr>
        <w:t xml:space="preserve">, ხელმსიაწვდომ </w:t>
      </w:r>
      <w:r w:rsidRPr="000356EF">
        <w:rPr>
          <w:rFonts w:ascii="Sylfaen" w:eastAsiaTheme="minorHAnsi" w:hAnsi="Sylfaen" w:cs="Sylfaen"/>
          <w:sz w:val="22"/>
          <w:szCs w:val="22"/>
          <w:lang w:eastAsia="en-US"/>
        </w:rPr>
        <w:t xml:space="preserve">საზომს, რომელიც </w:t>
      </w:r>
      <w:r>
        <w:rPr>
          <w:rFonts w:ascii="Sylfaen" w:eastAsiaTheme="minorHAnsi" w:hAnsi="Sylfaen" w:cs="Sylfaen"/>
          <w:sz w:val="22"/>
          <w:szCs w:val="22"/>
          <w:lang w:eastAsia="en-US"/>
        </w:rPr>
        <w:t>იძლევა საშუალებას სწორად შეაფასოს სამედიცინო პროცესები, ინტერვენციები</w:t>
      </w:r>
      <w:r w:rsidR="004D707F">
        <w:rPr>
          <w:rFonts w:ascii="Sylfaen" w:eastAsiaTheme="minorHAnsi" w:hAnsi="Sylfaen" w:cs="Sylfaen"/>
          <w:sz w:val="22"/>
          <w:szCs w:val="22"/>
          <w:lang w:eastAsia="en-US"/>
        </w:rPr>
        <w:t xml:space="preserve"> და გამოავლინოს ნაკლოვანებები, რომელიც შესაბამის ჩარევას და კორექტირებას საჭიროებს</w:t>
      </w:r>
      <w:r>
        <w:rPr>
          <w:rFonts w:ascii="Sylfaen" w:eastAsiaTheme="minorHAnsi" w:hAnsi="Sylfaen" w:cs="Sylfaen"/>
          <w:sz w:val="22"/>
          <w:szCs w:val="22"/>
          <w:lang w:eastAsia="en-US"/>
        </w:rPr>
        <w:t xml:space="preserve">. </w:t>
      </w:r>
    </w:p>
    <w:p w:rsidR="00040CBF" w:rsidRPr="008453C4" w:rsidRDefault="000B7530" w:rsidP="00B330E6">
      <w:pPr>
        <w:spacing w:line="360" w:lineRule="auto"/>
        <w:jc w:val="both"/>
        <w:rPr>
          <w:rFonts w:ascii="Sylfaen" w:hAnsi="Sylfaen" w:cs="Sylfaen"/>
          <w:lang w:val="ka-GE"/>
        </w:rPr>
      </w:pPr>
      <w:r>
        <w:rPr>
          <w:rFonts w:ascii="Sylfaen" w:hAnsi="Sylfaen" w:cs="Sylfaen"/>
          <w:lang w:val="ka-GE"/>
        </w:rPr>
        <w:t xml:space="preserve">ანტენატალური მოვლის ხარისხის ინდიკატორები მიზნად ისახავს ანტენატალური მოვლის სხვადასხვა მნიშვნელოვანი ასპექტების  ობიექტურ შეფასებას, არსებული ხარვეზების გამოვლენას, რაც უაღრესად მნიშვენოლოვანია ადეკავტური მაკორექტირებელი ღონისძიებების დასაგეგმად როგორც ნაციონალურ, ასევე დაწესებულებების დონეზე. </w:t>
      </w:r>
    </w:p>
    <w:p w:rsidR="0011119E" w:rsidRDefault="008453C4" w:rsidP="0011119E">
      <w:pPr>
        <w:spacing w:after="0" w:line="360" w:lineRule="auto"/>
        <w:jc w:val="both"/>
        <w:rPr>
          <w:rFonts w:ascii="Sylfaen" w:hAnsi="Sylfaen" w:cs="Sylfaen"/>
          <w:lang w:val="ka-GE"/>
        </w:rPr>
      </w:pPr>
      <w:r>
        <w:rPr>
          <w:rFonts w:ascii="Sylfaen" w:hAnsi="Sylfaen" w:cs="Sylfaen"/>
          <w:lang w:val="ka-GE"/>
        </w:rPr>
        <w:t xml:space="preserve">ქვემოთ მოცემული </w:t>
      </w:r>
      <w:r w:rsidR="00727946" w:rsidRPr="008453C4">
        <w:rPr>
          <w:rFonts w:ascii="Sylfaen" w:hAnsi="Sylfaen" w:cs="Sylfaen"/>
          <w:lang w:val="ka-GE"/>
        </w:rPr>
        <w:t xml:space="preserve">ანტენატალური მოვლის ხარისხის ინდიკატორები ძირითადად ეფუძნება </w:t>
      </w:r>
      <w:r>
        <w:rPr>
          <w:rFonts w:ascii="Sylfaen" w:hAnsi="Sylfaen" w:cs="Sylfaen"/>
          <w:lang w:val="ka-GE"/>
        </w:rPr>
        <w:t xml:space="preserve">საერთაშორისოდ </w:t>
      </w:r>
      <w:r w:rsidR="00727946" w:rsidRPr="008453C4">
        <w:rPr>
          <w:rFonts w:ascii="Sylfaen" w:hAnsi="Sylfaen" w:cs="Sylfaen"/>
          <w:lang w:val="ka-GE"/>
        </w:rPr>
        <w:t xml:space="preserve">აპრობირებულ ხარისხის ინდიკატორებს, რომელიც მოწოდებულია </w:t>
      </w:r>
      <w:r w:rsidR="009455B4">
        <w:rPr>
          <w:rFonts w:ascii="Sylfaen" w:hAnsi="Sylfaen" w:cs="Sylfaen"/>
          <w:lang w:val="ka-GE"/>
        </w:rPr>
        <w:t xml:space="preserve">აღიარებული </w:t>
      </w:r>
      <w:r>
        <w:rPr>
          <w:rFonts w:ascii="Sylfaen" w:hAnsi="Sylfaen" w:cs="Sylfaen"/>
          <w:lang w:val="ka-GE"/>
        </w:rPr>
        <w:t xml:space="preserve">დარგობრივი </w:t>
      </w:r>
      <w:r w:rsidR="00727946" w:rsidRPr="008453C4">
        <w:rPr>
          <w:rFonts w:ascii="Sylfaen" w:hAnsi="Sylfaen" w:cs="Sylfaen"/>
          <w:lang w:val="ka-GE"/>
        </w:rPr>
        <w:t>ისნტიტუციების</w:t>
      </w:r>
      <w:r>
        <w:rPr>
          <w:rFonts w:ascii="Sylfaen" w:hAnsi="Sylfaen" w:cs="Sylfaen"/>
          <w:lang w:val="ka-GE"/>
        </w:rPr>
        <w:t xml:space="preserve"> მიერ, ეყრდნობა უკანასკნელ  მტკიცებულებებს და </w:t>
      </w:r>
      <w:r w:rsidR="00727946" w:rsidRPr="008453C4">
        <w:rPr>
          <w:rFonts w:ascii="Sylfaen" w:hAnsi="Sylfaen" w:cs="Sylfaen"/>
          <w:lang w:val="ka-GE"/>
        </w:rPr>
        <w:t xml:space="preserve"> </w:t>
      </w:r>
      <w:r>
        <w:rPr>
          <w:rFonts w:ascii="Sylfaen" w:hAnsi="Sylfaen" w:cs="Sylfaen"/>
          <w:lang w:val="ka-GE"/>
        </w:rPr>
        <w:t xml:space="preserve">შემოწმებულია </w:t>
      </w:r>
      <w:r w:rsidR="00727946" w:rsidRPr="008453C4">
        <w:rPr>
          <w:rFonts w:ascii="Sylfaen" w:hAnsi="Sylfaen" w:cs="Sylfaen"/>
          <w:lang w:val="ka-GE"/>
        </w:rPr>
        <w:t xml:space="preserve"> სარწმუნოებაზე, ვალიდორობა</w:t>
      </w:r>
      <w:r>
        <w:rPr>
          <w:rFonts w:ascii="Sylfaen" w:hAnsi="Sylfaen" w:cs="Sylfaen"/>
          <w:lang w:val="ka-GE"/>
        </w:rPr>
        <w:t>ზე,</w:t>
      </w:r>
      <w:r w:rsidR="00727946" w:rsidRPr="008453C4">
        <w:rPr>
          <w:rFonts w:ascii="Sylfaen" w:hAnsi="Sylfaen" w:cs="Sylfaen"/>
          <w:lang w:val="ka-GE"/>
        </w:rPr>
        <w:t xml:space="preserve"> განხორციელებადობ</w:t>
      </w:r>
      <w:r>
        <w:rPr>
          <w:rFonts w:ascii="Sylfaen" w:hAnsi="Sylfaen" w:cs="Sylfaen"/>
          <w:lang w:val="ka-GE"/>
        </w:rPr>
        <w:t>აზე და სხვა კლინიკური ინდიკატორებისთვის მნიშვნელოვან მახასიათებლებზე</w:t>
      </w:r>
      <w:r w:rsidR="00727946" w:rsidRPr="008453C4">
        <w:rPr>
          <w:rFonts w:ascii="Sylfaen" w:hAnsi="Sylfaen" w:cs="Sylfaen"/>
          <w:lang w:val="ka-GE"/>
        </w:rPr>
        <w:t>.</w:t>
      </w:r>
      <w:r>
        <w:rPr>
          <w:rFonts w:ascii="Sylfaen" w:hAnsi="Sylfaen" w:cs="Sylfaen"/>
          <w:lang w:val="ka-GE"/>
        </w:rPr>
        <w:t xml:space="preserve"> მოწოდებული </w:t>
      </w:r>
      <w:r>
        <w:rPr>
          <w:rFonts w:ascii="Sylfaen" w:hAnsi="Sylfaen" w:cs="Sylfaen"/>
          <w:lang w:val="ka-GE"/>
        </w:rPr>
        <w:lastRenderedPageBreak/>
        <w:t xml:space="preserve">საერთაშორისო ინდიკატორების შერჩევა და ადაპტირება მოხდა საქართველოს </w:t>
      </w:r>
      <w:r w:rsidR="00727946" w:rsidRPr="008453C4">
        <w:rPr>
          <w:rFonts w:ascii="Sylfaen" w:hAnsi="Sylfaen" w:cs="Sylfaen"/>
          <w:lang w:val="ka-GE"/>
        </w:rPr>
        <w:t xml:space="preserve">სპეციფიკის </w:t>
      </w:r>
      <w:r>
        <w:rPr>
          <w:rFonts w:ascii="Sylfaen" w:hAnsi="Sylfaen" w:cs="Sylfaen"/>
          <w:lang w:val="ka-GE"/>
        </w:rPr>
        <w:t>გათვალისწინები</w:t>
      </w:r>
      <w:r w:rsidR="00727946" w:rsidRPr="008453C4">
        <w:rPr>
          <w:rFonts w:ascii="Sylfaen" w:hAnsi="Sylfaen" w:cs="Sylfaen"/>
          <w:lang w:val="ka-GE"/>
        </w:rPr>
        <w:t>თ</w:t>
      </w:r>
      <w:r w:rsidR="0001742B">
        <w:rPr>
          <w:rFonts w:ascii="Sylfaen" w:hAnsi="Sylfaen" w:cs="Sylfaen"/>
          <w:lang w:val="ka-GE"/>
        </w:rPr>
        <w:t>.</w:t>
      </w:r>
    </w:p>
    <w:p w:rsidR="008453C4" w:rsidRDefault="008453C4" w:rsidP="0011119E">
      <w:pPr>
        <w:pStyle w:val="Heading1"/>
        <w:rPr>
          <w:lang w:val="ka-GE"/>
        </w:rPr>
      </w:pPr>
      <w:bookmarkStart w:id="2" w:name="_Toc6244761"/>
      <w:r>
        <w:rPr>
          <w:rFonts w:ascii="Sylfaen" w:hAnsi="Sylfaen" w:cs="Sylfaen"/>
          <w:lang w:val="ka-GE"/>
        </w:rPr>
        <w:t>ანტენატალური</w:t>
      </w:r>
      <w:r>
        <w:rPr>
          <w:lang w:val="ka-GE"/>
        </w:rPr>
        <w:t xml:space="preserve"> </w:t>
      </w:r>
      <w:r>
        <w:rPr>
          <w:rFonts w:ascii="Sylfaen" w:hAnsi="Sylfaen" w:cs="Sylfaen"/>
          <w:lang w:val="ka-GE"/>
        </w:rPr>
        <w:t>მოვლის</w:t>
      </w:r>
      <w:r>
        <w:rPr>
          <w:lang w:val="ka-GE"/>
        </w:rPr>
        <w:t xml:space="preserve"> </w:t>
      </w:r>
      <w:r>
        <w:rPr>
          <w:rFonts w:ascii="Sylfaen" w:hAnsi="Sylfaen" w:cs="Sylfaen"/>
          <w:lang w:val="ka-GE"/>
        </w:rPr>
        <w:t>ხარისხის</w:t>
      </w:r>
      <w:r>
        <w:rPr>
          <w:lang w:val="ka-GE"/>
        </w:rPr>
        <w:t xml:space="preserve"> </w:t>
      </w:r>
      <w:r>
        <w:rPr>
          <w:rFonts w:ascii="Sylfaen" w:hAnsi="Sylfaen" w:cs="Sylfaen"/>
          <w:lang w:val="ka-GE"/>
        </w:rPr>
        <w:t>ინდიკატორების</w:t>
      </w:r>
      <w:r>
        <w:rPr>
          <w:lang w:val="ka-GE"/>
        </w:rPr>
        <w:t xml:space="preserve"> </w:t>
      </w:r>
      <w:r>
        <w:rPr>
          <w:rFonts w:ascii="Sylfaen" w:hAnsi="Sylfaen" w:cs="Sylfaen"/>
          <w:lang w:val="ka-GE"/>
        </w:rPr>
        <w:t>ნუსხა</w:t>
      </w:r>
      <w:bookmarkEnd w:id="2"/>
    </w:p>
    <w:p w:rsidR="0001742B" w:rsidRDefault="0001742B" w:rsidP="0011119E">
      <w:pPr>
        <w:spacing w:before="240"/>
        <w:jc w:val="both"/>
        <w:rPr>
          <w:rFonts w:ascii="Sylfaen" w:hAnsi="Sylfaen"/>
          <w:lang w:val="ka-GE"/>
        </w:rPr>
      </w:pPr>
      <w:r>
        <w:rPr>
          <w:rFonts w:ascii="Sylfaen" w:hAnsi="Sylfaen"/>
          <w:lang w:val="ka-GE"/>
        </w:rPr>
        <w:t>შერჩეული/შემუშავებული  ანტენატალური მოვლის ხარისხის ინდიკატორები წარმოდგენილია ცხრილში 1.</w:t>
      </w:r>
    </w:p>
    <w:tbl>
      <w:tblPr>
        <w:tblStyle w:val="ListTable3-Accent1"/>
        <w:tblpPr w:leftFromText="180" w:rightFromText="180" w:vertAnchor="text" w:horzAnchor="margin" w:tblpY="637"/>
        <w:tblW w:w="10218" w:type="dxa"/>
        <w:tblLayout w:type="fixed"/>
        <w:tblLook w:val="0420" w:firstRow="1" w:lastRow="0" w:firstColumn="0" w:lastColumn="0" w:noHBand="0" w:noVBand="1"/>
      </w:tblPr>
      <w:tblGrid>
        <w:gridCol w:w="10218"/>
      </w:tblGrid>
      <w:tr w:rsidR="0011119E" w:rsidRPr="00E02911" w:rsidTr="0011119E">
        <w:trPr>
          <w:cnfStyle w:val="100000000000" w:firstRow="1" w:lastRow="0" w:firstColumn="0" w:lastColumn="0" w:oddVBand="0" w:evenVBand="0" w:oddHBand="0" w:evenHBand="0" w:firstRowFirstColumn="0" w:firstRowLastColumn="0" w:lastRowFirstColumn="0" w:lastRowLastColumn="0"/>
          <w:trHeight w:hRule="exact" w:val="536"/>
        </w:trPr>
        <w:tc>
          <w:tcPr>
            <w:tcW w:w="10218" w:type="dxa"/>
            <w:shd w:val="clear" w:color="auto" w:fill="244061" w:themeFill="accent1" w:themeFillShade="80"/>
          </w:tcPr>
          <w:p w:rsidR="0011119E" w:rsidRPr="00E02911" w:rsidRDefault="0011119E" w:rsidP="0011119E">
            <w:pPr>
              <w:rPr>
                <w:rFonts w:ascii="Sylfaen" w:eastAsiaTheme="minorEastAsia" w:hAnsi="Sylfaen" w:cs="Sylfaen"/>
                <w:bCs w:val="0"/>
                <w:kern w:val="24"/>
                <w:sz w:val="24"/>
                <w:szCs w:val="24"/>
                <w:lang w:val="ka-GE"/>
              </w:rPr>
            </w:pPr>
            <w:r w:rsidRPr="00E02911">
              <w:rPr>
                <w:rFonts w:ascii="Sylfaen" w:eastAsiaTheme="minorEastAsia" w:hAnsi="Sylfaen" w:cs="Sylfaen"/>
                <w:bCs w:val="0"/>
                <w:kern w:val="24"/>
                <w:sz w:val="24"/>
                <w:szCs w:val="24"/>
                <w:lang w:val="ka-GE"/>
              </w:rPr>
              <w:t xml:space="preserve">ინდიკატორის დასახელება </w:t>
            </w:r>
          </w:p>
        </w:tc>
      </w:tr>
      <w:tr w:rsidR="0011119E" w:rsidRPr="00864200"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hideMark/>
          </w:tcPr>
          <w:p w:rsidR="0011119E" w:rsidRPr="00E02911" w:rsidRDefault="0011119E" w:rsidP="0011119E">
            <w:pPr>
              <w:rPr>
                <w:rFonts w:ascii="AacadLN" w:eastAsia="Times New Roman" w:hAnsi="AacadLN" w:cs="Arial"/>
                <w:color w:val="0F243E" w:themeColor="text2" w:themeShade="80"/>
                <w:sz w:val="24"/>
                <w:szCs w:val="24"/>
              </w:rPr>
            </w:pPr>
            <w:r w:rsidRPr="00E02911">
              <w:rPr>
                <w:rFonts w:ascii="Sylfaen" w:eastAsiaTheme="minorEastAsia" w:hAnsi="Sylfaen" w:cs="Sylfaen"/>
                <w:bCs/>
                <w:color w:val="0F243E" w:themeColor="text2" w:themeShade="80"/>
                <w:kern w:val="24"/>
                <w:sz w:val="24"/>
                <w:szCs w:val="24"/>
                <w:lang w:val="ka-GE"/>
              </w:rPr>
              <w:t>ანტენატალური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ვიზიტების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მოცვა</w:t>
            </w:r>
          </w:p>
        </w:tc>
      </w:tr>
      <w:tr w:rsidR="0011119E" w:rsidRPr="00864200" w:rsidTr="0011119E">
        <w:trPr>
          <w:trHeight w:hRule="exact" w:val="510"/>
        </w:trPr>
        <w:tc>
          <w:tcPr>
            <w:tcW w:w="10218" w:type="dxa"/>
            <w:hideMark/>
          </w:tcPr>
          <w:p w:rsidR="0011119E" w:rsidRPr="00E02911" w:rsidRDefault="0011119E" w:rsidP="0011119E">
            <w:pPr>
              <w:rPr>
                <w:rFonts w:ascii="AacadLN" w:eastAsia="Times New Roman" w:hAnsi="AacadLN" w:cs="Arial"/>
                <w:color w:val="0F243E" w:themeColor="text2" w:themeShade="80"/>
                <w:sz w:val="24"/>
                <w:szCs w:val="24"/>
              </w:rPr>
            </w:pPr>
            <w:r w:rsidRPr="00E02911">
              <w:rPr>
                <w:rFonts w:ascii="Sylfaen" w:eastAsiaTheme="minorEastAsia" w:hAnsi="Sylfaen" w:cs="Sylfaen"/>
                <w:bCs/>
                <w:color w:val="0F243E" w:themeColor="text2" w:themeShade="80"/>
                <w:kern w:val="24"/>
                <w:sz w:val="24"/>
                <w:szCs w:val="24"/>
                <w:lang w:val="ka-GE"/>
              </w:rPr>
              <w:t>ანტენატალური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მოვლის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დროული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ინიცირება</w:t>
            </w:r>
          </w:p>
        </w:tc>
      </w:tr>
      <w:tr w:rsidR="0011119E" w:rsidRPr="00864200"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hideMark/>
          </w:tcPr>
          <w:p w:rsidR="0011119E" w:rsidRPr="00E02911" w:rsidRDefault="0011119E" w:rsidP="0011119E">
            <w:pPr>
              <w:rPr>
                <w:rFonts w:ascii="AacadLN" w:eastAsia="Times New Roman" w:hAnsi="AacadLN" w:cs="Arial"/>
                <w:color w:val="0F243E" w:themeColor="text2" w:themeShade="80"/>
                <w:sz w:val="24"/>
                <w:szCs w:val="24"/>
              </w:rPr>
            </w:pPr>
            <w:r w:rsidRPr="00E02911">
              <w:rPr>
                <w:rFonts w:ascii="Sylfaen" w:eastAsiaTheme="minorEastAsia" w:hAnsi="Sylfaen" w:cs="Sylfaen"/>
                <w:bCs/>
                <w:color w:val="0F243E" w:themeColor="text2" w:themeShade="80"/>
                <w:kern w:val="24"/>
                <w:sz w:val="24"/>
                <w:szCs w:val="24"/>
                <w:lang w:val="ka-GE"/>
              </w:rPr>
              <w:t>ნაადრევი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მშობიარობა</w:t>
            </w:r>
          </w:p>
        </w:tc>
      </w:tr>
      <w:tr w:rsidR="0011119E" w:rsidRPr="00864200" w:rsidTr="0011119E">
        <w:trPr>
          <w:trHeight w:hRule="exact" w:val="510"/>
        </w:trPr>
        <w:tc>
          <w:tcPr>
            <w:tcW w:w="10218" w:type="dxa"/>
            <w:hideMark/>
          </w:tcPr>
          <w:p w:rsidR="0011119E" w:rsidRPr="00E02911" w:rsidRDefault="0011119E" w:rsidP="0011119E">
            <w:pPr>
              <w:rPr>
                <w:rFonts w:ascii="AacadLN" w:eastAsia="Times New Roman" w:hAnsi="AacadLN" w:cs="Arial"/>
                <w:color w:val="0F243E" w:themeColor="text2" w:themeShade="80"/>
                <w:sz w:val="24"/>
                <w:szCs w:val="24"/>
              </w:rPr>
            </w:pPr>
            <w:r w:rsidRPr="00E02911">
              <w:rPr>
                <w:rFonts w:ascii="Sylfaen" w:eastAsiaTheme="minorEastAsia" w:hAnsi="Sylfaen" w:cs="Sylfaen"/>
                <w:bCs/>
                <w:color w:val="0F243E" w:themeColor="text2" w:themeShade="80"/>
                <w:kern w:val="24"/>
                <w:sz w:val="24"/>
                <w:szCs w:val="24"/>
                <w:lang w:val="ka-GE"/>
              </w:rPr>
              <w:t>მოსალოდნელი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ნაადრევი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მშობიარობის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ანტენატალური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დიაგნოსტიკა</w:t>
            </w:r>
            <w:r w:rsidRPr="00E02911">
              <w:rPr>
                <w:rFonts w:ascii="AacadLN" w:eastAsiaTheme="minorEastAsia" w:hAnsi="AacadLN"/>
                <w:bCs/>
                <w:color w:val="0F243E" w:themeColor="text2" w:themeShade="80"/>
                <w:kern w:val="24"/>
                <w:sz w:val="24"/>
                <w:szCs w:val="24"/>
                <w:lang w:val="ka-GE"/>
              </w:rPr>
              <w:t xml:space="preserve"> </w:t>
            </w:r>
          </w:p>
        </w:tc>
      </w:tr>
      <w:tr w:rsidR="0011119E" w:rsidRPr="002B1229"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hideMark/>
          </w:tcPr>
          <w:p w:rsidR="0011119E" w:rsidRPr="00E02911" w:rsidRDefault="0011119E" w:rsidP="0011119E">
            <w:pPr>
              <w:rPr>
                <w:rFonts w:ascii="AacadLN" w:eastAsia="Times New Roman" w:hAnsi="AacadLN" w:cs="Arial"/>
                <w:color w:val="0F243E" w:themeColor="text2" w:themeShade="80"/>
                <w:sz w:val="24"/>
                <w:szCs w:val="24"/>
              </w:rPr>
            </w:pPr>
            <w:r w:rsidRPr="00E02911">
              <w:rPr>
                <w:rFonts w:ascii="Sylfaen" w:eastAsiaTheme="minorEastAsia" w:hAnsi="Sylfaen" w:cs="Sylfaen"/>
                <w:bCs/>
                <w:color w:val="0F243E" w:themeColor="text2" w:themeShade="80"/>
                <w:kern w:val="24"/>
                <w:sz w:val="24"/>
                <w:szCs w:val="24"/>
                <w:lang w:val="ka-GE"/>
              </w:rPr>
              <w:t>მოსალოდნელი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ნაადრევი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მშობიარობის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პრევენცია</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პროგესტერონით</w:t>
            </w:r>
          </w:p>
        </w:tc>
      </w:tr>
      <w:tr w:rsidR="0011119E" w:rsidRPr="002B1229" w:rsidTr="0011119E">
        <w:trPr>
          <w:trHeight w:hRule="exact" w:val="510"/>
        </w:trPr>
        <w:tc>
          <w:tcPr>
            <w:tcW w:w="10218" w:type="dxa"/>
            <w:hideMark/>
          </w:tcPr>
          <w:p w:rsidR="0011119E" w:rsidRPr="00E02911" w:rsidRDefault="0011119E" w:rsidP="0011119E">
            <w:pPr>
              <w:rPr>
                <w:rFonts w:ascii="AacadLN" w:eastAsia="Times New Roman" w:hAnsi="AacadLN" w:cs="Arial"/>
                <w:color w:val="0F243E" w:themeColor="text2" w:themeShade="80"/>
                <w:sz w:val="24"/>
                <w:szCs w:val="24"/>
              </w:rPr>
            </w:pPr>
            <w:r w:rsidRPr="00E02911">
              <w:rPr>
                <w:rFonts w:ascii="Sylfaen" w:eastAsiaTheme="minorEastAsia" w:hAnsi="Sylfaen" w:cs="Sylfaen"/>
                <w:bCs/>
                <w:color w:val="0F243E" w:themeColor="text2" w:themeShade="80"/>
                <w:kern w:val="24"/>
                <w:sz w:val="24"/>
                <w:szCs w:val="24"/>
                <w:lang w:val="ka-GE"/>
              </w:rPr>
              <w:t>ანტენატალური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მკვდრადშობადობა</w:t>
            </w:r>
          </w:p>
        </w:tc>
      </w:tr>
      <w:tr w:rsidR="0011119E" w:rsidRPr="002B1229"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hideMark/>
          </w:tcPr>
          <w:p w:rsidR="0011119E" w:rsidRPr="00E02911" w:rsidRDefault="0011119E" w:rsidP="0011119E">
            <w:pPr>
              <w:tabs>
                <w:tab w:val="left" w:pos="4020"/>
              </w:tabs>
              <w:rPr>
                <w:rFonts w:ascii="AacadLN" w:eastAsia="Times New Roman" w:hAnsi="AacadLN" w:cs="Arial"/>
                <w:color w:val="0F243E" w:themeColor="text2" w:themeShade="80"/>
                <w:sz w:val="24"/>
                <w:szCs w:val="24"/>
              </w:rPr>
            </w:pPr>
            <w:r w:rsidRPr="00E02911">
              <w:rPr>
                <w:rFonts w:ascii="Sylfaen" w:eastAsiaTheme="minorEastAsia" w:hAnsi="Sylfaen" w:cs="Sylfaen"/>
                <w:bCs/>
                <w:color w:val="0F243E" w:themeColor="text2" w:themeShade="80"/>
                <w:kern w:val="24"/>
                <w:sz w:val="24"/>
                <w:szCs w:val="24"/>
                <w:lang w:val="ka-GE"/>
              </w:rPr>
              <w:t>გესტაციური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ასაკისთვის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პატარა</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ახალშობილის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გაპა</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ზოგადი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მაჩვენებელი</w:t>
            </w:r>
          </w:p>
        </w:tc>
      </w:tr>
      <w:tr w:rsidR="0011119E" w:rsidRPr="002B1229" w:rsidTr="0011119E">
        <w:trPr>
          <w:trHeight w:hRule="exact" w:val="510"/>
        </w:trPr>
        <w:tc>
          <w:tcPr>
            <w:tcW w:w="10218" w:type="dxa"/>
            <w:hideMark/>
          </w:tcPr>
          <w:p w:rsidR="0011119E" w:rsidRPr="00E02911" w:rsidRDefault="0011119E" w:rsidP="0011119E">
            <w:pPr>
              <w:rPr>
                <w:rFonts w:ascii="AacadLN" w:eastAsia="Times New Roman" w:hAnsi="AacadLN" w:cs="Arial"/>
                <w:color w:val="0F243E" w:themeColor="text2" w:themeShade="80"/>
                <w:sz w:val="24"/>
                <w:szCs w:val="24"/>
              </w:rPr>
            </w:pPr>
            <w:r w:rsidRPr="00E02911">
              <w:rPr>
                <w:rFonts w:ascii="Times New Roman" w:eastAsiaTheme="minorEastAsia" w:hAnsi="Times New Roman" w:cs="Times New Roman"/>
                <w:bCs/>
                <w:color w:val="0F243E" w:themeColor="text2" w:themeShade="80"/>
                <w:kern w:val="24"/>
                <w:sz w:val="24"/>
                <w:szCs w:val="24"/>
                <w:lang w:val="ka-GE"/>
              </w:rPr>
              <w:t>≥</w:t>
            </w:r>
            <w:r w:rsidRPr="00E02911">
              <w:rPr>
                <w:rFonts w:ascii="AacadLN" w:eastAsiaTheme="minorEastAsia" w:hAnsi="AacadLN"/>
                <w:bCs/>
                <w:color w:val="0F243E" w:themeColor="text2" w:themeShade="80"/>
                <w:kern w:val="24"/>
                <w:sz w:val="24"/>
                <w:szCs w:val="24"/>
                <w:lang w:val="ka-GE"/>
              </w:rPr>
              <w:t xml:space="preserve">40 </w:t>
            </w:r>
            <w:r w:rsidRPr="00E02911">
              <w:rPr>
                <w:rFonts w:ascii="Sylfaen" w:eastAsiaTheme="minorEastAsia" w:hAnsi="Sylfaen" w:cs="Sylfaen"/>
                <w:bCs/>
                <w:color w:val="0F243E" w:themeColor="text2" w:themeShade="80"/>
                <w:kern w:val="24"/>
                <w:sz w:val="24"/>
                <w:szCs w:val="24"/>
                <w:lang w:val="ka-GE"/>
              </w:rPr>
              <w:t>კვირაზე</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დაბადებული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გაპა</w:t>
            </w:r>
          </w:p>
        </w:tc>
      </w:tr>
      <w:tr w:rsidR="0011119E" w:rsidRPr="002B1229" w:rsidTr="0011119E">
        <w:trPr>
          <w:cnfStyle w:val="000000100000" w:firstRow="0" w:lastRow="0" w:firstColumn="0" w:lastColumn="0" w:oddVBand="0" w:evenVBand="0" w:oddHBand="1" w:evenHBand="0" w:firstRowFirstColumn="0" w:firstRowLastColumn="0" w:lastRowFirstColumn="0" w:lastRowLastColumn="0"/>
          <w:trHeight w:hRule="exact" w:val="637"/>
        </w:trPr>
        <w:tc>
          <w:tcPr>
            <w:tcW w:w="10218" w:type="dxa"/>
            <w:hideMark/>
          </w:tcPr>
          <w:p w:rsidR="0011119E" w:rsidRPr="00E02911" w:rsidRDefault="0011119E" w:rsidP="0011119E">
            <w:pPr>
              <w:rPr>
                <w:rFonts w:ascii="AacadLN" w:eastAsiaTheme="minorEastAsia" w:hAnsi="AacadL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გესტაციური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ასაკისთვის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პატარა</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ახალშობილის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ანტენატალური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bCs/>
                <w:color w:val="0F243E" w:themeColor="text2" w:themeShade="80"/>
                <w:kern w:val="24"/>
                <w:sz w:val="24"/>
                <w:szCs w:val="24"/>
                <w:lang w:val="ka-GE"/>
              </w:rPr>
              <w:t xml:space="preserve">სკრინინგი </w:t>
            </w:r>
            <w:r w:rsidRPr="00E02911">
              <w:rPr>
                <w:rFonts w:ascii="Sylfaen" w:eastAsiaTheme="minorEastAsia" w:hAnsi="Sylfaen" w:cs="Sylfaen"/>
                <w:bCs/>
                <w:color w:val="0F243E" w:themeColor="text2" w:themeShade="80"/>
                <w:kern w:val="24"/>
                <w:sz w:val="24"/>
                <w:szCs w:val="24"/>
                <w:lang w:val="ka-GE"/>
              </w:rPr>
              <w:t>დიაგნოსტიკა</w:t>
            </w:r>
            <w:r w:rsidRPr="00E02911">
              <w:rPr>
                <w:rFonts w:ascii="AacadLN" w:eastAsiaTheme="minorEastAsia" w:hAnsi="AacadLN"/>
                <w:bCs/>
                <w:color w:val="0F243E" w:themeColor="text2" w:themeShade="80"/>
                <w:kern w:val="24"/>
                <w:sz w:val="24"/>
                <w:szCs w:val="24"/>
                <w:lang w:val="ka-GE"/>
              </w:rPr>
              <w:t xml:space="preserve"> </w:t>
            </w:r>
          </w:p>
        </w:tc>
      </w:tr>
      <w:tr w:rsidR="0011119E" w:rsidRPr="002B1229" w:rsidTr="0011119E">
        <w:trPr>
          <w:trHeight w:hRule="exact" w:val="510"/>
        </w:trPr>
        <w:tc>
          <w:tcPr>
            <w:tcW w:w="10218" w:type="dxa"/>
            <w:hideMark/>
          </w:tcPr>
          <w:p w:rsidR="0011119E" w:rsidRPr="00E02911" w:rsidRDefault="0011119E" w:rsidP="0011119E">
            <w:pPr>
              <w:rPr>
                <w:rFonts w:ascii="AacadLN" w:eastAsiaTheme="minorEastAsia" w:hAnsi="AacadL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ეკლამფსიის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მაჩვენებელი</w:t>
            </w:r>
            <w:r w:rsidRPr="00E02911">
              <w:rPr>
                <w:rFonts w:ascii="AacadLN" w:eastAsiaTheme="minorEastAsia" w:hAnsi="AacadLN"/>
                <w:bCs/>
                <w:color w:val="0F243E" w:themeColor="text2" w:themeShade="80"/>
                <w:kern w:val="24"/>
                <w:sz w:val="24"/>
                <w:szCs w:val="24"/>
                <w:lang w:val="ka-GE"/>
              </w:rPr>
              <w:t xml:space="preserve"> </w:t>
            </w:r>
          </w:p>
        </w:tc>
      </w:tr>
      <w:tr w:rsidR="0011119E" w:rsidRPr="002B1229"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hideMark/>
          </w:tcPr>
          <w:p w:rsidR="0011119E" w:rsidRPr="00E02911" w:rsidRDefault="0011119E" w:rsidP="0011119E">
            <w:pPr>
              <w:rPr>
                <w:rFonts w:ascii="AacadLN" w:eastAsiaTheme="minorEastAsia" w:hAnsi="AacadL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პრეეკლამფსიის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სკრინინგი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ორსულებში</w:t>
            </w:r>
            <w:r w:rsidRPr="00E02911">
              <w:rPr>
                <w:rFonts w:ascii="AacadLN" w:eastAsiaTheme="minorEastAsia" w:hAnsi="AacadLN"/>
                <w:bCs/>
                <w:color w:val="0F243E" w:themeColor="text2" w:themeShade="80"/>
                <w:kern w:val="24"/>
                <w:sz w:val="24"/>
                <w:szCs w:val="24"/>
                <w:lang w:val="ka-GE"/>
              </w:rPr>
              <w:t xml:space="preserve"> </w:t>
            </w:r>
          </w:p>
        </w:tc>
      </w:tr>
      <w:tr w:rsidR="0011119E" w:rsidRPr="002B1229" w:rsidTr="0011119E">
        <w:trPr>
          <w:trHeight w:hRule="exact" w:val="510"/>
        </w:trPr>
        <w:tc>
          <w:tcPr>
            <w:tcW w:w="10218" w:type="dxa"/>
            <w:hideMark/>
          </w:tcPr>
          <w:p w:rsidR="0011119E" w:rsidRPr="00E02911" w:rsidRDefault="0011119E" w:rsidP="0011119E">
            <w:pPr>
              <w:rPr>
                <w:rFonts w:ascii="AacadLN" w:eastAsiaTheme="minorEastAsia" w:hAnsi="AacadL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მაგნეზიალური</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თერაპია</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მძიმე</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პრეეკლამფსიის</w:t>
            </w:r>
            <w:r w:rsidRPr="00E02911">
              <w:rPr>
                <w:rFonts w:ascii="AacadLN" w:eastAsiaTheme="minorEastAsia" w:hAnsi="AacadL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დროს</w:t>
            </w:r>
          </w:p>
        </w:tc>
      </w:tr>
      <w:tr w:rsidR="0011119E" w:rsidRPr="002B1229"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hideMark/>
          </w:tcPr>
          <w:p w:rsidR="0011119E" w:rsidRPr="00E02911" w:rsidRDefault="0011119E" w:rsidP="0011119E">
            <w:pPr>
              <w:rPr>
                <w:rFonts w:ascii="AacadLN" w:eastAsiaTheme="minorEastAsia" w:hAnsi="AacadLN" w:cs="Sylfae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ასიმპტომური</w:t>
            </w:r>
            <w:r w:rsidRPr="00E02911">
              <w:rPr>
                <w:rFonts w:ascii="AacadLN" w:eastAsiaTheme="minorEastAsia" w:hAnsi="AacadLN" w:cs="Sylfae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ბაქტერიურიის</w:t>
            </w:r>
            <w:r w:rsidRPr="00E02911">
              <w:rPr>
                <w:rFonts w:ascii="AacadLN" w:eastAsiaTheme="minorEastAsia" w:hAnsi="AacadLN" w:cs="Sylfae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სკრინინგი</w:t>
            </w:r>
          </w:p>
        </w:tc>
      </w:tr>
      <w:tr w:rsidR="0011119E" w:rsidRPr="002B1229" w:rsidTr="0011119E">
        <w:trPr>
          <w:trHeight w:hRule="exact" w:val="510"/>
        </w:trPr>
        <w:tc>
          <w:tcPr>
            <w:tcW w:w="10218" w:type="dxa"/>
            <w:hideMark/>
          </w:tcPr>
          <w:p w:rsidR="0011119E" w:rsidRPr="00E02911" w:rsidRDefault="0011119E" w:rsidP="0011119E">
            <w:pPr>
              <w:rPr>
                <w:rFonts w:ascii="AacadLN" w:eastAsiaTheme="minorEastAsia" w:hAnsi="AacadLN" w:cs="Sylfae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ანტიბიოტიკოთერაპია</w:t>
            </w:r>
            <w:r w:rsidRPr="00E02911">
              <w:rPr>
                <w:rFonts w:ascii="AacadLN" w:eastAsiaTheme="minorEastAsia" w:hAnsi="AacadLN" w:cs="Sylfae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ასიმპტომური</w:t>
            </w:r>
            <w:r w:rsidRPr="00E02911">
              <w:rPr>
                <w:rFonts w:ascii="AacadLN" w:eastAsiaTheme="minorEastAsia" w:hAnsi="AacadLN" w:cs="Sylfae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ბაქტერიურიის</w:t>
            </w:r>
            <w:r w:rsidRPr="00E02911">
              <w:rPr>
                <w:rFonts w:ascii="AacadLN" w:eastAsiaTheme="minorEastAsia" w:hAnsi="AacadLN" w:cs="Sylfae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დროს</w:t>
            </w:r>
          </w:p>
        </w:tc>
      </w:tr>
      <w:tr w:rsidR="0011119E" w:rsidRPr="002B1229"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hideMark/>
          </w:tcPr>
          <w:p w:rsidR="0011119E" w:rsidRPr="00E02911" w:rsidRDefault="0011119E" w:rsidP="0011119E">
            <w:pPr>
              <w:rPr>
                <w:rFonts w:ascii="AacadLN" w:eastAsiaTheme="minorEastAsia" w:hAnsi="AacadLN" w:cs="Sylfae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გესტაციური</w:t>
            </w:r>
            <w:r w:rsidRPr="00E02911">
              <w:rPr>
                <w:rFonts w:ascii="AacadLN" w:eastAsiaTheme="minorEastAsia" w:hAnsi="AacadLN" w:cs="Sylfae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დიაბეტის</w:t>
            </w:r>
            <w:r w:rsidRPr="00E02911">
              <w:rPr>
                <w:rFonts w:ascii="AacadLN" w:eastAsiaTheme="minorEastAsia" w:hAnsi="AacadLN" w:cs="Sylfaen"/>
                <w:bCs/>
                <w:color w:val="0F243E" w:themeColor="text2" w:themeShade="80"/>
                <w:kern w:val="24"/>
                <w:sz w:val="24"/>
                <w:szCs w:val="24"/>
                <w:lang w:val="ka-GE"/>
              </w:rPr>
              <w:t xml:space="preserve"> </w:t>
            </w:r>
            <w:r w:rsidRPr="00E02911">
              <w:rPr>
                <w:rFonts w:ascii="Sylfaen" w:eastAsiaTheme="minorEastAsia" w:hAnsi="Sylfaen" w:cs="Sylfaen"/>
                <w:bCs/>
                <w:color w:val="0F243E" w:themeColor="text2" w:themeShade="80"/>
                <w:kern w:val="24"/>
                <w:sz w:val="24"/>
                <w:szCs w:val="24"/>
                <w:lang w:val="ka-GE"/>
              </w:rPr>
              <w:t>სკრინინგი</w:t>
            </w:r>
          </w:p>
        </w:tc>
      </w:tr>
      <w:tr w:rsidR="0011119E" w:rsidRPr="002B1229" w:rsidTr="0011119E">
        <w:trPr>
          <w:trHeight w:hRule="exact" w:val="603"/>
        </w:trPr>
        <w:tc>
          <w:tcPr>
            <w:tcW w:w="10218" w:type="dxa"/>
          </w:tcPr>
          <w:p w:rsidR="0011119E" w:rsidRPr="00E02911" w:rsidRDefault="0011119E" w:rsidP="0011119E">
            <w:pPr>
              <w:rPr>
                <w:rFonts w:ascii="Sylfaen" w:eastAsiaTheme="minorEastAsia" w:hAnsi="Sylfaen" w:cs="Sylfae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rPr>
              <w:t>Rh(D)-უარყოფითი სისხლის კუთვნილების ორსულ</w:t>
            </w:r>
            <w:r w:rsidRPr="00E02911">
              <w:rPr>
                <w:rFonts w:ascii="Sylfaen" w:eastAsiaTheme="minorEastAsia" w:hAnsi="Sylfaen" w:cs="Sylfaen"/>
                <w:bCs/>
                <w:color w:val="0F243E" w:themeColor="text2" w:themeShade="80"/>
                <w:kern w:val="24"/>
                <w:sz w:val="24"/>
                <w:szCs w:val="24"/>
                <w:lang w:val="ka-GE"/>
              </w:rPr>
              <w:t>ების ანტი</w:t>
            </w:r>
            <w:r w:rsidRPr="00E02911">
              <w:rPr>
                <w:rFonts w:ascii="Sylfaen" w:eastAsiaTheme="minorEastAsia" w:hAnsi="Sylfaen" w:cs="Sylfaen"/>
                <w:bCs/>
                <w:color w:val="0F243E" w:themeColor="text2" w:themeShade="80"/>
                <w:kern w:val="24"/>
                <w:sz w:val="24"/>
                <w:szCs w:val="24"/>
              </w:rPr>
              <w:t>-D ანტისხეულებ</w:t>
            </w:r>
            <w:r w:rsidRPr="00E02911">
              <w:rPr>
                <w:rFonts w:ascii="Sylfaen" w:eastAsiaTheme="minorEastAsia" w:hAnsi="Sylfaen" w:cs="Sylfaen"/>
                <w:bCs/>
                <w:color w:val="0F243E" w:themeColor="text2" w:themeShade="80"/>
                <w:kern w:val="24"/>
                <w:sz w:val="24"/>
                <w:szCs w:val="24"/>
                <w:lang w:val="ka-GE"/>
              </w:rPr>
              <w:t>ზე ტესტირება</w:t>
            </w:r>
          </w:p>
          <w:p w:rsidR="0011119E" w:rsidRPr="00E02911" w:rsidRDefault="0011119E" w:rsidP="0011119E">
            <w:pPr>
              <w:rPr>
                <w:rFonts w:ascii="Sylfaen" w:eastAsiaTheme="minorEastAsia" w:hAnsi="Sylfaen" w:cs="Sylfaen"/>
                <w:bCs/>
                <w:color w:val="0F243E" w:themeColor="text2" w:themeShade="80"/>
                <w:kern w:val="24"/>
                <w:sz w:val="24"/>
                <w:szCs w:val="24"/>
                <w:lang w:val="ka-GE"/>
              </w:rPr>
            </w:pPr>
          </w:p>
        </w:tc>
      </w:tr>
      <w:tr w:rsidR="0011119E" w:rsidRPr="002B1229" w:rsidTr="0011119E">
        <w:trPr>
          <w:cnfStyle w:val="000000100000" w:firstRow="0" w:lastRow="0" w:firstColumn="0" w:lastColumn="0" w:oddVBand="0" w:evenVBand="0" w:oddHBand="1" w:evenHBand="0" w:firstRowFirstColumn="0" w:firstRowLastColumn="0" w:lastRowFirstColumn="0" w:lastRowLastColumn="0"/>
          <w:trHeight w:hRule="exact" w:val="510"/>
        </w:trPr>
        <w:tc>
          <w:tcPr>
            <w:tcW w:w="10218" w:type="dxa"/>
          </w:tcPr>
          <w:p w:rsidR="0011119E" w:rsidRPr="00E02911" w:rsidRDefault="0011119E" w:rsidP="0011119E">
            <w:pPr>
              <w:rPr>
                <w:rFonts w:ascii="Sylfaen" w:eastAsiaTheme="minorEastAsia" w:hAnsi="Sylfaen" w:cs="Sylfaen"/>
                <w:bCs/>
                <w:color w:val="0F243E" w:themeColor="text2" w:themeShade="80"/>
                <w:kern w:val="24"/>
                <w:sz w:val="24"/>
                <w:szCs w:val="24"/>
                <w:lang w:val="ka-GE"/>
              </w:rPr>
            </w:pPr>
            <w:r w:rsidRPr="00E02911">
              <w:rPr>
                <w:rFonts w:ascii="Sylfaen" w:eastAsiaTheme="minorEastAsia" w:hAnsi="Sylfaen" w:cs="Sylfaen"/>
                <w:bCs/>
                <w:color w:val="0F243E" w:themeColor="text2" w:themeShade="80"/>
                <w:kern w:val="24"/>
                <w:sz w:val="24"/>
                <w:szCs w:val="24"/>
                <w:lang w:val="ka-GE"/>
              </w:rPr>
              <w:t>ანტენატალური ანტი-D იმუნოროფილაქტიკა</w:t>
            </w:r>
          </w:p>
        </w:tc>
      </w:tr>
    </w:tbl>
    <w:p w:rsidR="0001742B" w:rsidRPr="0011119E" w:rsidRDefault="00F14CE8" w:rsidP="0011119E">
      <w:pPr>
        <w:spacing w:after="0"/>
        <w:jc w:val="both"/>
        <w:rPr>
          <w:rFonts w:ascii="Sylfaen" w:hAnsi="Sylfaen"/>
          <w:b/>
          <w:lang w:val="ka-GE"/>
        </w:rPr>
      </w:pPr>
      <w:r>
        <w:rPr>
          <w:rFonts w:ascii="Sylfaen" w:hAnsi="Sylfaen"/>
          <w:b/>
          <w:lang w:val="ka-GE"/>
        </w:rPr>
        <w:t>ცხრილ</w:t>
      </w:r>
      <w:bookmarkStart w:id="3" w:name="_GoBack"/>
      <w:bookmarkEnd w:id="3"/>
      <w:r w:rsidR="0001742B" w:rsidRPr="0011119E">
        <w:rPr>
          <w:rFonts w:ascii="Sylfaen" w:hAnsi="Sylfaen"/>
          <w:b/>
          <w:lang w:val="ka-GE"/>
        </w:rPr>
        <w:t>ი 1. ანტენატალური მოვლის ხარისხის ინდიაკტორები</w:t>
      </w:r>
    </w:p>
    <w:p w:rsidR="008453C4" w:rsidRDefault="008453C4" w:rsidP="008453C4">
      <w:pPr>
        <w:spacing w:line="360" w:lineRule="auto"/>
        <w:jc w:val="both"/>
        <w:rPr>
          <w:rFonts w:ascii="Sylfaen" w:hAnsi="Sylfaen" w:cs="Sylfaen"/>
          <w:lang w:val="ka-GE"/>
        </w:rPr>
      </w:pPr>
    </w:p>
    <w:p w:rsidR="0001742B" w:rsidRDefault="0001742B" w:rsidP="008453C4">
      <w:pPr>
        <w:spacing w:line="360" w:lineRule="auto"/>
        <w:jc w:val="both"/>
        <w:rPr>
          <w:rFonts w:ascii="Sylfaen" w:hAnsi="Sylfaen" w:cs="Sylfaen"/>
          <w:lang w:val="ka-GE"/>
        </w:rPr>
      </w:pPr>
    </w:p>
    <w:p w:rsidR="00356ED1" w:rsidRDefault="00356ED1" w:rsidP="0011119E">
      <w:pPr>
        <w:pStyle w:val="Heading1"/>
        <w:spacing w:after="240"/>
        <w:rPr>
          <w:lang w:val="ka-GE"/>
        </w:rPr>
      </w:pPr>
      <w:bookmarkStart w:id="4" w:name="_Toc6244762"/>
      <w:r w:rsidRPr="00E02911">
        <w:rPr>
          <w:rFonts w:ascii="Sylfaen" w:hAnsi="Sylfaen" w:cs="Sylfaen"/>
          <w:lang w:val="ka-GE"/>
        </w:rPr>
        <w:lastRenderedPageBreak/>
        <w:t>ანტენატალური</w:t>
      </w:r>
      <w:r w:rsidRPr="00E02911">
        <w:rPr>
          <w:lang w:val="ka-GE"/>
        </w:rPr>
        <w:t xml:space="preserve"> </w:t>
      </w:r>
      <w:r w:rsidRPr="00E02911">
        <w:rPr>
          <w:rFonts w:ascii="Sylfaen" w:hAnsi="Sylfaen" w:cs="Sylfaen"/>
          <w:lang w:val="ka-GE"/>
        </w:rPr>
        <w:t>მოვლის</w:t>
      </w:r>
      <w:r w:rsidRPr="00E02911">
        <w:rPr>
          <w:lang w:val="ka-GE"/>
        </w:rPr>
        <w:t xml:space="preserve"> </w:t>
      </w:r>
      <w:r w:rsidRPr="00E02911">
        <w:rPr>
          <w:rFonts w:ascii="Sylfaen" w:hAnsi="Sylfaen" w:cs="Sylfaen"/>
          <w:lang w:val="ka-GE"/>
        </w:rPr>
        <w:t>ხარისხის</w:t>
      </w:r>
      <w:r w:rsidRPr="00E02911">
        <w:rPr>
          <w:lang w:val="ka-GE"/>
        </w:rPr>
        <w:t xml:space="preserve"> </w:t>
      </w:r>
      <w:r w:rsidRPr="00E02911">
        <w:rPr>
          <w:rFonts w:ascii="Sylfaen" w:hAnsi="Sylfaen" w:cs="Sylfaen"/>
          <w:lang w:val="ka-GE"/>
        </w:rPr>
        <w:t>ინდიკატორების</w:t>
      </w:r>
      <w:r w:rsidRPr="00E02911">
        <w:rPr>
          <w:lang w:val="ka-GE"/>
        </w:rPr>
        <w:t xml:space="preserve"> </w:t>
      </w:r>
      <w:r>
        <w:rPr>
          <w:rFonts w:ascii="Sylfaen" w:hAnsi="Sylfaen" w:cs="Sylfaen"/>
          <w:lang w:val="ka-GE"/>
        </w:rPr>
        <w:t>ჯგუფები</w:t>
      </w:r>
      <w:bookmarkEnd w:id="4"/>
    </w:p>
    <w:p w:rsidR="008453C4" w:rsidRDefault="008453C4" w:rsidP="008453C4">
      <w:pPr>
        <w:spacing w:line="360" w:lineRule="auto"/>
        <w:jc w:val="both"/>
        <w:rPr>
          <w:rFonts w:ascii="Sylfaen" w:hAnsi="Sylfaen" w:cs="Sylfaen"/>
          <w:lang w:val="ka-GE"/>
        </w:rPr>
      </w:pPr>
      <w:r>
        <w:rPr>
          <w:rFonts w:ascii="Sylfaen" w:hAnsi="Sylfaen" w:cs="Sylfaen"/>
          <w:lang w:val="ka-GE"/>
        </w:rPr>
        <w:t>მოწოდებული ხარისხის ინდიკატორები</w:t>
      </w:r>
      <w:r w:rsidR="00B330E6">
        <w:rPr>
          <w:rFonts w:ascii="Sylfaen" w:hAnsi="Sylfaen" w:cs="Sylfaen"/>
          <w:lang w:val="ka-GE"/>
        </w:rPr>
        <w:t>ს დაჯგუფება მოხდა ინიდკატორის ტიპის</w:t>
      </w:r>
      <w:r w:rsidR="0011119E">
        <w:rPr>
          <w:rFonts w:ascii="Sylfaen" w:hAnsi="Sylfaen" w:cs="Sylfaen"/>
          <w:lang w:val="ka-GE"/>
        </w:rPr>
        <w:t xml:space="preserve"> (სქემა 1)</w:t>
      </w:r>
      <w:r w:rsidR="00B330E6">
        <w:rPr>
          <w:rFonts w:ascii="Sylfaen" w:hAnsi="Sylfaen" w:cs="Sylfaen"/>
          <w:lang w:val="ka-GE"/>
        </w:rPr>
        <w:t xml:space="preserve">, </w:t>
      </w:r>
      <w:r>
        <w:rPr>
          <w:rFonts w:ascii="Sylfaen" w:hAnsi="Sylfaen" w:cs="Sylfaen"/>
          <w:lang w:val="ka-GE"/>
        </w:rPr>
        <w:t xml:space="preserve">კლინიკური </w:t>
      </w:r>
      <w:r w:rsidR="00B330E6">
        <w:rPr>
          <w:rFonts w:ascii="Sylfaen" w:hAnsi="Sylfaen" w:cs="Sylfaen"/>
          <w:lang w:val="ka-GE"/>
        </w:rPr>
        <w:t>მ</w:t>
      </w:r>
      <w:r w:rsidR="00E02911">
        <w:rPr>
          <w:rFonts w:ascii="Sylfaen" w:hAnsi="Sylfaen" w:cs="Sylfaen"/>
          <w:lang w:val="ka-GE"/>
        </w:rPr>
        <w:t>იზეზ-</w:t>
      </w:r>
      <w:r w:rsidR="00B330E6">
        <w:rPr>
          <w:rFonts w:ascii="Sylfaen" w:hAnsi="Sylfaen" w:cs="Sylfaen"/>
          <w:lang w:val="ka-GE"/>
        </w:rPr>
        <w:t xml:space="preserve">შედეგობრივი </w:t>
      </w:r>
      <w:r w:rsidR="00E02911">
        <w:rPr>
          <w:rFonts w:ascii="Sylfaen" w:hAnsi="Sylfaen" w:cs="Sylfaen"/>
          <w:lang w:val="ka-GE"/>
        </w:rPr>
        <w:t>კავშირის მიხედვით</w:t>
      </w:r>
      <w:r w:rsidR="0011119E">
        <w:rPr>
          <w:rFonts w:ascii="Sylfaen" w:hAnsi="Sylfaen" w:cs="Sylfaen"/>
          <w:lang w:val="ka-GE"/>
        </w:rPr>
        <w:t xml:space="preserve"> (სქემა 2,3)</w:t>
      </w:r>
      <w:r w:rsidR="00E02911">
        <w:rPr>
          <w:rFonts w:ascii="Sylfaen" w:hAnsi="Sylfaen" w:cs="Sylfaen"/>
          <w:lang w:val="ka-GE"/>
        </w:rPr>
        <w:t xml:space="preserve">. </w:t>
      </w:r>
    </w:p>
    <w:p w:rsidR="00C522EA" w:rsidRPr="0011119E" w:rsidRDefault="0011119E" w:rsidP="004F547F">
      <w:pPr>
        <w:rPr>
          <w:rFonts w:ascii="Sylfaen" w:hAnsi="Sylfaen" w:cs="Sylfaen"/>
          <w:b/>
          <w:lang w:val="ka-GE"/>
        </w:rPr>
      </w:pPr>
      <w:r w:rsidRPr="0011119E">
        <w:rPr>
          <w:rFonts w:ascii="Sylfaen" w:hAnsi="Sylfaen"/>
          <w:b/>
          <w:lang w:val="ka-GE"/>
        </w:rPr>
        <w:t>სექმა 1</w:t>
      </w:r>
      <w:r w:rsidRPr="0011119E">
        <w:rPr>
          <w:rFonts w:ascii="Sylfaen" w:hAnsi="Sylfaen" w:cs="Sylfaen"/>
          <w:lang w:val="ka-GE"/>
        </w:rPr>
        <w:t xml:space="preserve">: </w:t>
      </w:r>
      <w:r w:rsidRPr="0011119E">
        <w:rPr>
          <w:rFonts w:ascii="Sylfaen" w:hAnsi="Sylfaen" w:cs="Sylfaen"/>
          <w:b/>
          <w:lang w:val="ka-GE"/>
        </w:rPr>
        <w:t xml:space="preserve">ანტენატალური </w:t>
      </w:r>
      <w:r>
        <w:rPr>
          <w:rFonts w:ascii="Sylfaen" w:hAnsi="Sylfaen" w:cs="Sylfaen"/>
          <w:b/>
          <w:lang w:val="ka-GE"/>
        </w:rPr>
        <w:t xml:space="preserve">მოვლის </w:t>
      </w:r>
      <w:r w:rsidRPr="0011119E">
        <w:rPr>
          <w:rFonts w:ascii="Sylfaen" w:hAnsi="Sylfaen" w:cs="Sylfaen"/>
          <w:b/>
          <w:lang w:val="ka-GE"/>
        </w:rPr>
        <w:t xml:space="preserve">ინდიკატორების ჯგუფები ინდიკატორის ტიპის მიხედვით </w:t>
      </w:r>
    </w:p>
    <w:p w:rsidR="00C522EA" w:rsidRDefault="00C522EA" w:rsidP="008453C4">
      <w:pPr>
        <w:spacing w:line="360" w:lineRule="auto"/>
        <w:jc w:val="both"/>
        <w:rPr>
          <w:rFonts w:ascii="Sylfaen" w:hAnsi="Sylfaen" w:cs="Sylfaen"/>
          <w:lang w:val="ka-GE"/>
        </w:rPr>
      </w:pPr>
      <w:r w:rsidRPr="00C522EA">
        <w:rPr>
          <w:rFonts w:ascii="Sylfaen" w:hAnsi="Sylfaen"/>
          <w:noProof/>
          <w:sz w:val="28"/>
          <w:szCs w:val="28"/>
          <w:lang w:val="ka-GE" w:eastAsia="ka-GE"/>
        </w:rPr>
        <mc:AlternateContent>
          <mc:Choice Requires="wps">
            <w:drawing>
              <wp:anchor distT="0" distB="0" distL="114300" distR="114300" simplePos="0" relativeHeight="251661312" behindDoc="0" locked="0" layoutInCell="1" allowOverlap="1" wp14:anchorId="2D1A05CD" wp14:editId="5A5D46B0">
                <wp:simplePos x="0" y="0"/>
                <wp:positionH relativeFrom="column">
                  <wp:posOffset>95250</wp:posOffset>
                </wp:positionH>
                <wp:positionV relativeFrom="paragraph">
                  <wp:posOffset>12065</wp:posOffset>
                </wp:positionV>
                <wp:extent cx="6667500" cy="1057275"/>
                <wp:effectExtent l="19050" t="0" r="19050" b="981075"/>
                <wp:wrapNone/>
                <wp:docPr id="30" name="Right Arrow 30"/>
                <wp:cNvGraphicFramePr/>
                <a:graphic xmlns:a="http://schemas.openxmlformats.org/drawingml/2006/main">
                  <a:graphicData uri="http://schemas.microsoft.com/office/word/2010/wordprocessingShape">
                    <wps:wsp>
                      <wps:cNvSpPr/>
                      <wps:spPr>
                        <a:xfrm>
                          <a:off x="0" y="0"/>
                          <a:ext cx="6667500" cy="1057275"/>
                        </a:xfrm>
                        <a:prstGeom prst="rightArrow">
                          <a:avLst/>
                        </a:prstGeom>
                        <a:solidFill>
                          <a:schemeClr val="tx2">
                            <a:lumMod val="20000"/>
                            <a:lumOff val="80000"/>
                            <a:alpha val="42000"/>
                          </a:schemeClr>
                        </a:solidFill>
                        <a:ln>
                          <a:noFill/>
                        </a:ln>
                        <a:effectLst>
                          <a:reflection blurRad="6350" stA="50000" endA="300" endPos="90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35D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7.5pt;margin-top:.95pt;width:5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" adj="19887" fillcolor="#c6d9f1 [671]" stroked="f" strokeweight="2pt">
                <v:fill opacity="27499f"/>
              </v:shape>
            </w:pict>
          </mc:Fallback>
        </mc:AlternateContent>
      </w:r>
    </w:p>
    <w:p w:rsidR="00B330E6" w:rsidRPr="008453C4" w:rsidRDefault="00B330E6" w:rsidP="008453C4">
      <w:pPr>
        <w:spacing w:line="360" w:lineRule="auto"/>
        <w:jc w:val="both"/>
        <w:rPr>
          <w:rFonts w:ascii="Sylfaen" w:hAnsi="Sylfaen" w:cs="Sylfaen"/>
          <w:lang w:val="ka-GE"/>
        </w:rPr>
      </w:pPr>
      <w:r w:rsidRPr="00C47A75">
        <w:rPr>
          <w:rFonts w:ascii="Sylfaen" w:hAnsi="Sylfaen"/>
          <w:noProof/>
          <w:lang w:val="ka-GE" w:eastAsia="ka-GE"/>
        </w:rPr>
        <w:drawing>
          <wp:inline distT="0" distB="0" distL="0" distR="0" wp14:anchorId="01CBE44C" wp14:editId="0601FA00">
            <wp:extent cx="6267450" cy="4301490"/>
            <wp:effectExtent l="95250" t="0" r="762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40CBF" w:rsidRDefault="00E528EE" w:rsidP="00E528EE">
      <w:pPr>
        <w:rPr>
          <w:rFonts w:ascii="Sylfaen" w:hAnsi="Sylfaen"/>
          <w:i/>
          <w:color w:val="0F243E" w:themeColor="text2" w:themeShade="80"/>
          <w:lang w:val="ka-GE"/>
        </w:rPr>
      </w:pPr>
      <w:r>
        <w:rPr>
          <w:rFonts w:ascii="Sylfaen" w:hAnsi="Sylfaen" w:cs="Sylfaen"/>
          <w:i/>
          <w:color w:val="0F243E" w:themeColor="text2" w:themeShade="80"/>
          <w:lang w:val="ka-GE"/>
        </w:rPr>
        <w:t>*</w:t>
      </w:r>
      <w:r w:rsidRPr="00E528EE">
        <w:rPr>
          <w:rFonts w:ascii="Sylfaen" w:hAnsi="Sylfaen" w:cs="Sylfaen"/>
          <w:i/>
          <w:color w:val="0F243E" w:themeColor="text2" w:themeShade="80"/>
          <w:lang w:val="ka-GE"/>
        </w:rPr>
        <w:t>გაპ</w:t>
      </w:r>
      <w:r w:rsidRPr="00E528EE">
        <w:rPr>
          <w:rFonts w:ascii="Sylfaen" w:hAnsi="Sylfaen"/>
          <w:i/>
          <w:color w:val="0F243E" w:themeColor="text2" w:themeShade="80"/>
          <w:lang w:val="ka-GE"/>
        </w:rPr>
        <w:t>ა - გესტაციური ასაკისთვის პატარა ახალშობილი</w:t>
      </w:r>
    </w:p>
    <w:p w:rsidR="00473B9A" w:rsidRDefault="00473B9A" w:rsidP="00E528EE">
      <w:pPr>
        <w:rPr>
          <w:rFonts w:ascii="Sylfaen" w:hAnsi="Sylfaen"/>
          <w:i/>
          <w:color w:val="0F243E" w:themeColor="text2" w:themeShade="80"/>
          <w:lang w:val="ka-GE"/>
        </w:rPr>
      </w:pPr>
    </w:p>
    <w:p w:rsidR="00473B9A" w:rsidRDefault="00473B9A" w:rsidP="00E528EE">
      <w:pPr>
        <w:rPr>
          <w:rFonts w:ascii="Sylfaen" w:hAnsi="Sylfaen"/>
          <w:i/>
          <w:color w:val="0F243E" w:themeColor="text2" w:themeShade="80"/>
          <w:lang w:val="ka-GE"/>
        </w:rPr>
      </w:pPr>
    </w:p>
    <w:p w:rsidR="00473B9A" w:rsidRDefault="00473B9A" w:rsidP="00E528EE">
      <w:pPr>
        <w:rPr>
          <w:rFonts w:ascii="Sylfaen" w:hAnsi="Sylfaen"/>
          <w:i/>
          <w:color w:val="0F243E" w:themeColor="text2" w:themeShade="80"/>
          <w:lang w:val="ka-GE"/>
        </w:rPr>
      </w:pPr>
    </w:p>
    <w:p w:rsidR="00473B9A" w:rsidRDefault="00473B9A" w:rsidP="00E528EE">
      <w:pPr>
        <w:rPr>
          <w:rFonts w:ascii="Sylfaen" w:hAnsi="Sylfaen"/>
          <w:i/>
          <w:color w:val="0F243E" w:themeColor="text2" w:themeShade="80"/>
          <w:lang w:val="ka-GE"/>
        </w:rPr>
      </w:pPr>
    </w:p>
    <w:p w:rsidR="00473B9A" w:rsidRDefault="00473B9A" w:rsidP="00E528EE">
      <w:pPr>
        <w:rPr>
          <w:rFonts w:ascii="Sylfaen" w:hAnsi="Sylfaen"/>
          <w:i/>
          <w:color w:val="0F243E" w:themeColor="text2" w:themeShade="80"/>
          <w:lang w:val="ka-GE"/>
        </w:rPr>
      </w:pPr>
    </w:p>
    <w:p w:rsidR="00886FD4" w:rsidRDefault="00473B9A" w:rsidP="00E528EE">
      <w:pPr>
        <w:rPr>
          <w:rFonts w:ascii="Sylfaen" w:hAnsi="Sylfaen"/>
          <w:color w:val="0F243E" w:themeColor="text2" w:themeShade="80"/>
          <w:lang w:val="ka-GE"/>
        </w:rPr>
      </w:pPr>
      <w:r w:rsidRPr="004E6FCA">
        <w:rPr>
          <w:rFonts w:ascii="Sylfaen" w:hAnsi="Sylfaen"/>
          <w:color w:val="0F243E" w:themeColor="text2" w:themeShade="80"/>
          <w:lang w:val="ka-GE"/>
        </w:rPr>
        <w:lastRenderedPageBreak/>
        <w:t xml:space="preserve">კლინიკური მიზეზ-შედეგობრივი კავშირის მიხედვით </w:t>
      </w:r>
      <w:r w:rsidR="004E6FCA" w:rsidRPr="004E6FCA">
        <w:rPr>
          <w:rFonts w:ascii="Sylfaen" w:hAnsi="Sylfaen"/>
          <w:color w:val="0F243E" w:themeColor="text2" w:themeShade="80"/>
          <w:lang w:val="ka-GE"/>
        </w:rPr>
        <w:t>ინდიკატორების დაჯგუფება</w:t>
      </w:r>
      <w:r w:rsidR="004E6FCA" w:rsidRPr="00193FD9">
        <w:rPr>
          <w:rFonts w:ascii="Sylfaen" w:hAnsi="Sylfaen"/>
          <w:color w:val="0F243E" w:themeColor="text2" w:themeShade="80"/>
          <w:lang w:val="ka-GE"/>
        </w:rPr>
        <w:t xml:space="preserve"> </w:t>
      </w:r>
      <w:r w:rsidR="004E6FCA">
        <w:rPr>
          <w:rFonts w:ascii="Sylfaen" w:hAnsi="Sylfaen"/>
          <w:color w:val="0F243E" w:themeColor="text2" w:themeShade="80"/>
          <w:lang w:val="ka-GE"/>
        </w:rPr>
        <w:t xml:space="preserve">მოხდა </w:t>
      </w:r>
      <w:r w:rsidR="004E6FCA" w:rsidRPr="004E6FCA">
        <w:rPr>
          <w:rFonts w:ascii="Sylfaen" w:hAnsi="Sylfaen"/>
          <w:color w:val="0F243E" w:themeColor="text2" w:themeShade="80"/>
          <w:lang w:val="ka-GE"/>
        </w:rPr>
        <w:t xml:space="preserve"> </w:t>
      </w:r>
      <w:r w:rsidRPr="004E6FCA">
        <w:rPr>
          <w:rFonts w:ascii="Sylfaen" w:hAnsi="Sylfaen"/>
          <w:color w:val="0F243E" w:themeColor="text2" w:themeShade="80"/>
          <w:lang w:val="ka-GE"/>
        </w:rPr>
        <w:t xml:space="preserve">ორი </w:t>
      </w:r>
      <w:r w:rsidR="004E6FCA">
        <w:rPr>
          <w:rFonts w:ascii="Sylfaen" w:hAnsi="Sylfaen"/>
          <w:color w:val="0F243E" w:themeColor="text2" w:themeShade="80"/>
          <w:lang w:val="ka-GE"/>
        </w:rPr>
        <w:t>ძირით</w:t>
      </w:r>
      <w:r w:rsidR="00F023D7">
        <w:rPr>
          <w:rFonts w:ascii="Sylfaen" w:hAnsi="Sylfaen"/>
          <w:color w:val="0F243E" w:themeColor="text2" w:themeShade="80"/>
          <w:lang w:val="ka-GE"/>
        </w:rPr>
        <w:t>ა</w:t>
      </w:r>
      <w:r w:rsidR="004E6FCA">
        <w:rPr>
          <w:rFonts w:ascii="Sylfaen" w:hAnsi="Sylfaen"/>
          <w:color w:val="0F243E" w:themeColor="text2" w:themeShade="80"/>
          <w:lang w:val="ka-GE"/>
        </w:rPr>
        <w:t xml:space="preserve">დი </w:t>
      </w:r>
      <w:r w:rsidRPr="004E6FCA">
        <w:rPr>
          <w:rFonts w:ascii="Sylfaen" w:hAnsi="Sylfaen"/>
          <w:color w:val="0F243E" w:themeColor="text2" w:themeShade="80"/>
          <w:lang w:val="ka-GE"/>
        </w:rPr>
        <w:t>კლინიკური გამოსავალის ირგვლივ</w:t>
      </w:r>
      <w:r w:rsidR="004E6FCA">
        <w:rPr>
          <w:rFonts w:ascii="Sylfaen" w:hAnsi="Sylfaen"/>
          <w:color w:val="0F243E" w:themeColor="text2" w:themeShade="80"/>
          <w:lang w:val="ka-GE"/>
        </w:rPr>
        <w:t>: მკვდრადშობადობა და ნაადრევი მშობიარობა</w:t>
      </w:r>
      <w:r w:rsidR="0011119E">
        <w:rPr>
          <w:rFonts w:ascii="Sylfaen" w:hAnsi="Sylfaen"/>
          <w:color w:val="0F243E" w:themeColor="text2" w:themeShade="80"/>
          <w:lang w:val="ka-GE"/>
        </w:rPr>
        <w:t xml:space="preserve">  (სქემა 2,3)</w:t>
      </w:r>
    </w:p>
    <w:p w:rsidR="00886FD4" w:rsidRDefault="00886FD4" w:rsidP="00E528EE">
      <w:pPr>
        <w:rPr>
          <w:rFonts w:ascii="Sylfaen" w:hAnsi="Sylfaen"/>
          <w:color w:val="0F243E" w:themeColor="text2" w:themeShade="80"/>
          <w:lang w:val="ka-GE"/>
        </w:rPr>
      </w:pPr>
      <w:r>
        <w:rPr>
          <w:rFonts w:ascii="Sylfaen" w:hAnsi="Sylfaen"/>
          <w:color w:val="0F243E" w:themeColor="text2" w:themeShade="80"/>
          <w:lang w:val="ka-GE"/>
        </w:rPr>
        <w:t>თავის მხრივ, თითოეულ გამოსავალზე ინდიკატორები გაერთიანდა რისკ-ფაქტორის, სკრინიგნი/დიაგნოსტიკისა და ინტერვენციის მიხედვით.</w:t>
      </w:r>
    </w:p>
    <w:p w:rsidR="00473B9A" w:rsidRPr="00193FD9" w:rsidRDefault="004E6FCA" w:rsidP="00E528EE">
      <w:pPr>
        <w:rPr>
          <w:rFonts w:ascii="Sylfaen" w:hAnsi="Sylfaen"/>
          <w:color w:val="0F243E" w:themeColor="text2" w:themeShade="80"/>
          <w:lang w:val="ka-GE"/>
        </w:rPr>
      </w:pPr>
      <w:r>
        <w:rPr>
          <w:rFonts w:ascii="Sylfaen" w:hAnsi="Sylfaen"/>
          <w:color w:val="0F243E" w:themeColor="text2" w:themeShade="80"/>
          <w:lang w:val="ka-GE"/>
        </w:rPr>
        <w:t xml:space="preserve">ქვემოთ მოცემულ სქემაში მოწოდებული ინდიკატორები აღნიშნულია </w:t>
      </w:r>
      <w:r w:rsidR="00473B9A" w:rsidRPr="004E6FCA">
        <w:rPr>
          <w:rFonts w:ascii="Sylfaen" w:hAnsi="Sylfaen"/>
          <w:color w:val="0F243E" w:themeColor="text2" w:themeShade="80"/>
          <w:lang w:val="ka-GE"/>
        </w:rPr>
        <w:t xml:space="preserve"> </w:t>
      </w:r>
      <w:r w:rsidR="00A3521A">
        <w:rPr>
          <w:rFonts w:ascii="Sylfaen" w:hAnsi="Sylfaen"/>
          <w:color w:val="0F243E" w:themeColor="text2" w:themeShade="80"/>
          <w:lang w:val="ka-GE"/>
        </w:rPr>
        <w:t>შესაბამისი ნიშნულით</w:t>
      </w:r>
      <w:r w:rsidR="00886FD4">
        <w:rPr>
          <w:rFonts w:ascii="Sylfaen" w:hAnsi="Sylfaen"/>
          <w:color w:val="0F243E" w:themeColor="text2" w:themeShade="80"/>
          <w:lang w:val="ka-GE"/>
        </w:rPr>
        <w:t>.</w:t>
      </w:r>
    </w:p>
    <w:p w:rsidR="00C06636" w:rsidRPr="00193FD9" w:rsidRDefault="00C06636" w:rsidP="00C06636">
      <w:pPr>
        <w:rPr>
          <w:rFonts w:ascii="AcadMtavr" w:hAnsi="AcadMtavr"/>
          <w:b/>
          <w:color w:val="0F243E" w:themeColor="text2" w:themeShade="80"/>
          <w:sz w:val="32"/>
          <w:szCs w:val="32"/>
          <w:lang w:val="ka-GE"/>
        </w:rPr>
      </w:pPr>
    </w:p>
    <w:p w:rsidR="00473B9A" w:rsidRDefault="0011119E" w:rsidP="00C06636">
      <w:pPr>
        <w:rPr>
          <w:rFonts w:ascii="Sylfaen" w:hAnsi="Sylfaen"/>
          <w:b/>
          <w:color w:val="0F243E" w:themeColor="text2" w:themeShade="80"/>
          <w:sz w:val="32"/>
          <w:szCs w:val="32"/>
          <w:lang w:val="ka-GE"/>
        </w:rPr>
      </w:pPr>
      <w:r w:rsidRPr="0011119E">
        <w:rPr>
          <w:rFonts w:ascii="Sylfaen" w:hAnsi="Sylfaen"/>
          <w:b/>
          <w:color w:val="0F243E" w:themeColor="text2" w:themeShade="80"/>
          <w:lang w:val="ka-GE"/>
        </w:rPr>
        <w:t xml:space="preserve">სქემა </w:t>
      </w:r>
      <w:r>
        <w:rPr>
          <w:rFonts w:ascii="Sylfaen" w:hAnsi="Sylfaen"/>
          <w:b/>
          <w:color w:val="0F243E" w:themeColor="text2" w:themeShade="80"/>
          <w:lang w:val="ka-GE"/>
        </w:rPr>
        <w:t xml:space="preserve">2: </w:t>
      </w:r>
      <w:r w:rsidRPr="0011119E">
        <w:rPr>
          <w:rFonts w:ascii="Sylfaen" w:hAnsi="Sylfaen"/>
          <w:b/>
          <w:color w:val="0F243E" w:themeColor="text2" w:themeShade="80"/>
          <w:lang w:val="ka-GE"/>
        </w:rPr>
        <w:t xml:space="preserve"> მიზეზ-შედეგობრივი კავშირი</w:t>
      </w:r>
      <w:r>
        <w:rPr>
          <w:rFonts w:ascii="Sylfaen" w:hAnsi="Sylfaen"/>
          <w:b/>
          <w:color w:val="0F243E" w:themeColor="text2" w:themeShade="80"/>
          <w:lang w:val="ka-GE"/>
        </w:rPr>
        <w:t xml:space="preserve">. </w:t>
      </w:r>
      <w:r w:rsidRPr="0011119E">
        <w:rPr>
          <w:rFonts w:ascii="Sylfaen" w:hAnsi="Sylfaen"/>
          <w:b/>
          <w:color w:val="0F243E" w:themeColor="text2" w:themeShade="80"/>
          <w:lang w:val="ka-GE"/>
        </w:rPr>
        <w:t xml:space="preserve">გამოსავალი - </w:t>
      </w:r>
      <w:r w:rsidR="009455B4">
        <w:rPr>
          <w:rFonts w:ascii="Sylfaen" w:hAnsi="Sylfaen"/>
          <w:b/>
          <w:color w:val="0F243E" w:themeColor="text2" w:themeShade="80"/>
          <w:lang w:val="ka-GE"/>
        </w:rPr>
        <w:t xml:space="preserve">ანტენატალური </w:t>
      </w:r>
      <w:r w:rsidRPr="0011119E">
        <w:rPr>
          <w:rFonts w:ascii="Sylfaen" w:hAnsi="Sylfaen"/>
          <w:b/>
          <w:color w:val="0F243E" w:themeColor="text2" w:themeShade="80"/>
          <w:lang w:val="ka-GE"/>
        </w:rPr>
        <w:t>მკვდრადშობადობა</w:t>
      </w:r>
      <w:r w:rsidR="00473B9A" w:rsidRPr="0011119E">
        <w:rPr>
          <w:rFonts w:ascii="AcadMtavr" w:hAnsi="AcadMtavr"/>
          <w:b/>
          <w:color w:val="0F243E" w:themeColor="text2" w:themeShade="80"/>
          <w:sz w:val="32"/>
          <w:szCs w:val="32"/>
          <w:lang w:val="ka-GE"/>
        </w:rPr>
        <w:t xml:space="preserve"> </w:t>
      </w:r>
    </w:p>
    <w:p w:rsidR="0011119E" w:rsidRDefault="0011119E" w:rsidP="00C06636">
      <w:pPr>
        <w:rPr>
          <w:rFonts w:ascii="Sylfaen" w:hAnsi="Sylfaen"/>
          <w:b/>
          <w:color w:val="0F243E" w:themeColor="text2" w:themeShade="80"/>
          <w:sz w:val="32"/>
          <w:szCs w:val="32"/>
          <w:lang w:val="ka-GE"/>
        </w:rPr>
      </w:pPr>
    </w:p>
    <w:p w:rsidR="0011119E" w:rsidRPr="0011119E" w:rsidRDefault="009455B4" w:rsidP="0011119E">
      <w:pPr>
        <w:jc w:val="center"/>
        <w:rPr>
          <w:rFonts w:ascii="Sylfaen" w:hAnsi="Sylfaen"/>
          <w:b/>
          <w:color w:val="0F243E" w:themeColor="text2" w:themeShade="80"/>
          <w:sz w:val="32"/>
          <w:szCs w:val="32"/>
          <w:lang w:val="ka-GE"/>
        </w:rPr>
      </w:pPr>
      <w:r>
        <w:rPr>
          <w:rFonts w:ascii="Sylfaen" w:hAnsi="Sylfaen"/>
          <w:b/>
          <w:color w:val="0F243E" w:themeColor="text2" w:themeShade="80"/>
          <w:sz w:val="32"/>
          <w:szCs w:val="32"/>
          <w:lang w:val="ka-GE"/>
        </w:rPr>
        <w:t xml:space="preserve">ანტენატალური </w:t>
      </w:r>
      <w:r w:rsidR="0011119E">
        <w:rPr>
          <w:rFonts w:ascii="Sylfaen" w:hAnsi="Sylfaen"/>
          <w:b/>
          <w:color w:val="0F243E" w:themeColor="text2" w:themeShade="80"/>
          <w:sz w:val="32"/>
          <w:szCs w:val="32"/>
          <w:lang w:val="ka-GE"/>
        </w:rPr>
        <w:t>მკვდრადშობადობა</w:t>
      </w:r>
    </w:p>
    <w:p w:rsidR="00040CBF" w:rsidRPr="00193FD9" w:rsidRDefault="00A3521A">
      <w:pPr>
        <w:rPr>
          <w:rFonts w:ascii="Sylfaen" w:hAnsi="Sylfaen"/>
          <w:color w:val="0F243E" w:themeColor="text2" w:themeShade="80"/>
          <w:lang w:val="ka-GE"/>
        </w:rPr>
      </w:pPr>
      <w:r w:rsidRPr="00342FDE">
        <w:rPr>
          <w:rFonts w:ascii="Sylfaen" w:hAnsi="Sylfaen"/>
          <w:noProof/>
          <w:sz w:val="52"/>
          <w:szCs w:val="52"/>
          <w:lang w:val="ka-GE" w:eastAsia="ka-GE"/>
        </w:rPr>
        <w:drawing>
          <wp:anchor distT="0" distB="0" distL="114300" distR="114300" simplePos="0" relativeHeight="251663360" behindDoc="0" locked="0" layoutInCell="1" allowOverlap="1" wp14:anchorId="162B1863" wp14:editId="0E53456A">
            <wp:simplePos x="0" y="0"/>
            <wp:positionH relativeFrom="column">
              <wp:posOffset>819150</wp:posOffset>
            </wp:positionH>
            <wp:positionV relativeFrom="paragraph">
              <wp:posOffset>18415</wp:posOffset>
            </wp:positionV>
            <wp:extent cx="5591175" cy="4550410"/>
            <wp:effectExtent l="19050" t="0" r="66675"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rsidR="00040CBF" w:rsidRPr="00193FD9" w:rsidRDefault="00040CBF">
      <w:pPr>
        <w:rPr>
          <w:rFonts w:ascii="Sylfaen" w:hAnsi="Sylfaen"/>
          <w:color w:val="0F243E" w:themeColor="text2" w:themeShade="80"/>
          <w:lang w:val="ka-GE"/>
        </w:rPr>
      </w:pPr>
    </w:p>
    <w:p w:rsidR="00040CBF" w:rsidRPr="00193FD9" w:rsidRDefault="00040CBF">
      <w:pPr>
        <w:rPr>
          <w:rFonts w:ascii="Sylfaen" w:hAnsi="Sylfaen"/>
          <w:color w:val="0F243E" w:themeColor="text2" w:themeShade="80"/>
          <w:lang w:val="ka-GE"/>
        </w:rPr>
      </w:pPr>
    </w:p>
    <w:p w:rsidR="00040CBF" w:rsidRPr="00193FD9" w:rsidRDefault="00040CBF">
      <w:pPr>
        <w:rPr>
          <w:rFonts w:ascii="Sylfaen" w:hAnsi="Sylfaen"/>
          <w:color w:val="0F243E" w:themeColor="text2" w:themeShade="80"/>
          <w:lang w:val="ka-GE"/>
        </w:rPr>
      </w:pPr>
    </w:p>
    <w:p w:rsidR="00040CBF" w:rsidRPr="00193FD9" w:rsidRDefault="00DA2B95">
      <w:pPr>
        <w:rPr>
          <w:rFonts w:ascii="Sylfaen" w:hAnsi="Sylfaen"/>
          <w:color w:val="0F243E" w:themeColor="text2" w:themeShade="80"/>
          <w:lang w:val="ka-GE"/>
        </w:rPr>
      </w:pPr>
      <w:r w:rsidRPr="00A3521A">
        <w:rPr>
          <w:rFonts w:ascii="Sylfaen" w:hAnsi="Sylfaen"/>
          <w:noProof/>
          <w:color w:val="0F243E" w:themeColor="text2" w:themeShade="80"/>
        </w:rPr>
        <mc:AlternateContent>
          <mc:Choice Requires="wps">
            <w:drawing>
              <wp:anchor distT="0" distB="0" distL="114300" distR="114300" simplePos="0" relativeHeight="251665408" behindDoc="0" locked="0" layoutInCell="1" allowOverlap="1" wp14:anchorId="12601971" wp14:editId="0BBCC4B8">
                <wp:simplePos x="0" y="0"/>
                <wp:positionH relativeFrom="column">
                  <wp:posOffset>-755650</wp:posOffset>
                </wp:positionH>
                <wp:positionV relativeFrom="paragraph">
                  <wp:posOffset>127635</wp:posOffset>
                </wp:positionV>
                <wp:extent cx="1610360" cy="745490"/>
                <wp:effectExtent l="0" t="0" r="0" b="54610"/>
                <wp:wrapNone/>
                <wp:docPr id="9" name="Rectangle 9"/>
                <wp:cNvGraphicFramePr/>
                <a:graphic xmlns:a="http://schemas.openxmlformats.org/drawingml/2006/main">
                  <a:graphicData uri="http://schemas.microsoft.com/office/word/2010/wordprocessingShape">
                    <wps:wsp>
                      <wps:cNvSpPr/>
                      <wps:spPr>
                        <a:xfrm>
                          <a:off x="0" y="0"/>
                          <a:ext cx="1610360" cy="745490"/>
                        </a:xfrm>
                        <a:prstGeom prst="rect">
                          <a:avLst/>
                        </a:prstGeom>
                        <a:no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B5B8B" w:rsidRPr="00E60D34" w:rsidRDefault="00FB5B8B" w:rsidP="00A3521A">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რისკ</w:t>
                            </w:r>
                          </w:p>
                          <w:p w:rsidR="00FB5B8B" w:rsidRPr="00E60D34" w:rsidRDefault="00FB5B8B" w:rsidP="00A3521A">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ფაქტორები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1971" id="Rectangle 9" o:spid="_x0000_s1026" style="position:absolute;margin-left:-59.5pt;margin-top:10.05pt;width:126.8pt;height:5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" filled="f" stroked="f">
                <v:shadow on="t" color="black" opacity="22937f" origin=",.5" offset="0,.63889mm"/>
                <v:textbox>
                  <w:txbxContent>
                    <w:p w:rsidR="00FB5B8B" w:rsidRPr="00E60D34" w:rsidRDefault="00FB5B8B" w:rsidP="00A3521A">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რისკ</w:t>
                      </w:r>
                    </w:p>
                    <w:p w:rsidR="00FB5B8B" w:rsidRPr="00E60D34" w:rsidRDefault="00FB5B8B" w:rsidP="00A3521A">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ფაქტორები</w:t>
                      </w:r>
                    </w:p>
                  </w:txbxContent>
                </v:textbox>
              </v:rect>
            </w:pict>
          </mc:Fallback>
        </mc:AlternateContent>
      </w:r>
    </w:p>
    <w:p w:rsidR="00040CBF" w:rsidRPr="00193FD9" w:rsidRDefault="00A3521A">
      <w:pPr>
        <w:rPr>
          <w:rFonts w:ascii="Sylfaen" w:hAnsi="Sylfaen"/>
          <w:color w:val="0F243E" w:themeColor="text2" w:themeShade="80"/>
          <w:lang w:val="ka-GE"/>
        </w:rPr>
      </w:pPr>
      <w:r w:rsidRPr="00A3521A">
        <w:rPr>
          <w:rFonts w:ascii="Sylfaen" w:hAnsi="Sylfaen"/>
          <w:noProof/>
          <w:color w:val="0F243E" w:themeColor="text2" w:themeShade="80"/>
        </w:rPr>
        <mc:AlternateContent>
          <mc:Choice Requires="wps">
            <w:drawing>
              <wp:anchor distT="0" distB="0" distL="114300" distR="114300" simplePos="0" relativeHeight="251669504" behindDoc="0" locked="0" layoutInCell="1" allowOverlap="1" wp14:anchorId="57BC76F6" wp14:editId="742C8F36">
                <wp:simplePos x="0" y="0"/>
                <wp:positionH relativeFrom="column">
                  <wp:posOffset>400049</wp:posOffset>
                </wp:positionH>
                <wp:positionV relativeFrom="paragraph">
                  <wp:posOffset>41275</wp:posOffset>
                </wp:positionV>
                <wp:extent cx="371475" cy="123825"/>
                <wp:effectExtent l="0" t="0" r="28575" b="28575"/>
                <wp:wrapNone/>
                <wp:docPr id="8" name="Left Arrow 8"/>
                <wp:cNvGraphicFramePr/>
                <a:graphic xmlns:a="http://schemas.openxmlformats.org/drawingml/2006/main">
                  <a:graphicData uri="http://schemas.microsoft.com/office/word/2010/wordprocessingShape">
                    <wps:wsp>
                      <wps:cNvSpPr/>
                      <wps:spPr>
                        <a:xfrm flipH="1">
                          <a:off x="0" y="0"/>
                          <a:ext cx="371475" cy="123825"/>
                        </a:xfrm>
                        <a:prstGeom prst="left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BA33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31.5pt;margin-top:3.25pt;width:29.25pt;height:9.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" adj="3600" fillcolor="red" strokecolor="#c00000" strokeweight="2pt"/>
            </w:pict>
          </mc:Fallback>
        </mc:AlternateContent>
      </w:r>
    </w:p>
    <w:p w:rsidR="00040CBF" w:rsidRPr="00193FD9" w:rsidRDefault="00A3521A">
      <w:pPr>
        <w:rPr>
          <w:rFonts w:ascii="Sylfaen" w:hAnsi="Sylfaen"/>
          <w:color w:val="0F243E" w:themeColor="text2" w:themeShade="80"/>
          <w:lang w:val="ka-GE"/>
        </w:rPr>
      </w:pPr>
      <w:r w:rsidRPr="00A3521A">
        <w:rPr>
          <w:rFonts w:ascii="Sylfaen" w:hAnsi="Sylfaen"/>
          <w:noProof/>
          <w:color w:val="0F243E" w:themeColor="text2" w:themeShade="80"/>
        </w:rPr>
        <mc:AlternateContent>
          <mc:Choice Requires="wps">
            <w:drawing>
              <wp:anchor distT="0" distB="0" distL="114300" distR="114300" simplePos="0" relativeHeight="251666432" behindDoc="0" locked="0" layoutInCell="1" allowOverlap="1" wp14:anchorId="41A11DA0" wp14:editId="5CFA6CEC">
                <wp:simplePos x="0" y="0"/>
                <wp:positionH relativeFrom="column">
                  <wp:posOffset>-866775</wp:posOffset>
                </wp:positionH>
                <wp:positionV relativeFrom="paragraph">
                  <wp:posOffset>394335</wp:posOffset>
                </wp:positionV>
                <wp:extent cx="1610360" cy="745490"/>
                <wp:effectExtent l="0" t="0" r="0" b="54610"/>
                <wp:wrapNone/>
                <wp:docPr id="14" name="Rectangle 14"/>
                <wp:cNvGraphicFramePr/>
                <a:graphic xmlns:a="http://schemas.openxmlformats.org/drawingml/2006/main">
                  <a:graphicData uri="http://schemas.microsoft.com/office/word/2010/wordprocessingShape">
                    <wps:wsp>
                      <wps:cNvSpPr/>
                      <wps:spPr>
                        <a:xfrm>
                          <a:off x="0" y="0"/>
                          <a:ext cx="1610360" cy="745490"/>
                        </a:xfrm>
                        <a:prstGeom prst="rect">
                          <a:avLst/>
                        </a:prstGeom>
                        <a:no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B5B8B" w:rsidRDefault="00FB5B8B" w:rsidP="00A3521A">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ს</w:t>
                            </w:r>
                            <w:r>
                              <w:rPr>
                                <w:rFonts w:ascii="Sylfaen" w:hAnsi="Sylfaen"/>
                                <w:b/>
                                <w:color w:val="FF0000"/>
                                <w:sz w:val="24"/>
                                <w:szCs w:val="24"/>
                                <w:lang w:val="ka-GE"/>
                              </w:rPr>
                              <w:t>კ</w:t>
                            </w:r>
                            <w:r w:rsidRPr="00E60D34">
                              <w:rPr>
                                <w:rFonts w:ascii="Sylfaen" w:hAnsi="Sylfaen"/>
                                <w:b/>
                                <w:color w:val="FF0000"/>
                                <w:sz w:val="24"/>
                                <w:szCs w:val="24"/>
                                <w:lang w:val="ka-GE"/>
                              </w:rPr>
                              <w:t>რინინგი</w:t>
                            </w:r>
                            <w:r>
                              <w:rPr>
                                <w:rFonts w:ascii="Sylfaen" w:hAnsi="Sylfaen"/>
                                <w:b/>
                                <w:color w:val="FF0000"/>
                                <w:sz w:val="24"/>
                                <w:szCs w:val="24"/>
                                <w:lang w:val="ka-GE"/>
                              </w:rPr>
                              <w:t>/</w:t>
                            </w:r>
                          </w:p>
                          <w:p w:rsidR="00FB5B8B" w:rsidRPr="00E60D34" w:rsidRDefault="00FB5B8B" w:rsidP="00A3521A">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დიაგნოსტიკა</w:t>
                            </w:r>
                            <w:r w:rsidRPr="00E60D34">
                              <w:rPr>
                                <w:rFonts w:ascii="Sylfaen" w:hAnsi="Sylfaen"/>
                                <w:b/>
                                <w:color w:val="FF0000"/>
                                <w:sz w:val="24"/>
                                <w:szCs w:val="24"/>
                                <w:lang w:val="ka-G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11DA0" id="Rectangle 14" o:spid="_x0000_s1027" style="position:absolute;margin-left:-68.25pt;margin-top:31.05pt;width:126.8pt;height:5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" filled="f" stroked="f">
                <v:shadow on="t" color="black" opacity="22937f" origin=",.5" offset="0,.63889mm"/>
                <v:textbox>
                  <w:txbxContent>
                    <w:p w:rsidR="00FB5B8B" w:rsidRDefault="00FB5B8B" w:rsidP="00A3521A">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ს</w:t>
                      </w:r>
                      <w:r>
                        <w:rPr>
                          <w:rFonts w:ascii="Sylfaen" w:hAnsi="Sylfaen"/>
                          <w:b/>
                          <w:color w:val="FF0000"/>
                          <w:sz w:val="24"/>
                          <w:szCs w:val="24"/>
                          <w:lang w:val="ka-GE"/>
                        </w:rPr>
                        <w:t>კ</w:t>
                      </w:r>
                      <w:r w:rsidRPr="00E60D34">
                        <w:rPr>
                          <w:rFonts w:ascii="Sylfaen" w:hAnsi="Sylfaen"/>
                          <w:b/>
                          <w:color w:val="FF0000"/>
                          <w:sz w:val="24"/>
                          <w:szCs w:val="24"/>
                          <w:lang w:val="ka-GE"/>
                        </w:rPr>
                        <w:t>რინინგი</w:t>
                      </w:r>
                      <w:r>
                        <w:rPr>
                          <w:rFonts w:ascii="Sylfaen" w:hAnsi="Sylfaen"/>
                          <w:b/>
                          <w:color w:val="FF0000"/>
                          <w:sz w:val="24"/>
                          <w:szCs w:val="24"/>
                          <w:lang w:val="ka-GE"/>
                        </w:rPr>
                        <w:t>/</w:t>
                      </w:r>
                    </w:p>
                    <w:p w:rsidR="00FB5B8B" w:rsidRPr="00E60D34" w:rsidRDefault="00FB5B8B" w:rsidP="00A3521A">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დიაგნოსტიკა</w:t>
                      </w:r>
                      <w:r w:rsidRPr="00E60D34">
                        <w:rPr>
                          <w:rFonts w:ascii="Sylfaen" w:hAnsi="Sylfaen"/>
                          <w:b/>
                          <w:color w:val="FF0000"/>
                          <w:sz w:val="24"/>
                          <w:szCs w:val="24"/>
                          <w:lang w:val="ka-GE"/>
                        </w:rPr>
                        <w:t xml:space="preserve"> </w:t>
                      </w:r>
                    </w:p>
                  </w:txbxContent>
                </v:textbox>
              </v:rect>
            </w:pict>
          </mc:Fallback>
        </mc:AlternateContent>
      </w:r>
    </w:p>
    <w:p w:rsidR="00040CBF" w:rsidRPr="00193FD9" w:rsidRDefault="00A3521A">
      <w:pPr>
        <w:rPr>
          <w:rFonts w:ascii="Sylfaen" w:hAnsi="Sylfaen"/>
          <w:color w:val="0F243E" w:themeColor="text2" w:themeShade="80"/>
          <w:lang w:val="ka-GE"/>
        </w:rPr>
      </w:pPr>
      <w:r w:rsidRPr="00A3521A">
        <w:rPr>
          <w:rFonts w:ascii="Sylfaen" w:hAnsi="Sylfaen"/>
          <w:noProof/>
          <w:color w:val="0F243E" w:themeColor="text2" w:themeShade="80"/>
        </w:rPr>
        <mc:AlternateContent>
          <mc:Choice Requires="wps">
            <w:drawing>
              <wp:anchor distT="0" distB="0" distL="114300" distR="114300" simplePos="0" relativeHeight="251670528" behindDoc="0" locked="0" layoutInCell="1" allowOverlap="1" wp14:anchorId="5C87BD62" wp14:editId="5E793D3B">
                <wp:simplePos x="0" y="0"/>
                <wp:positionH relativeFrom="column">
                  <wp:posOffset>400049</wp:posOffset>
                </wp:positionH>
                <wp:positionV relativeFrom="paragraph">
                  <wp:posOffset>335915</wp:posOffset>
                </wp:positionV>
                <wp:extent cx="390525" cy="171450"/>
                <wp:effectExtent l="0" t="0" r="28575" b="19050"/>
                <wp:wrapNone/>
                <wp:docPr id="16" name="Left Arrow 16"/>
                <wp:cNvGraphicFramePr/>
                <a:graphic xmlns:a="http://schemas.openxmlformats.org/drawingml/2006/main">
                  <a:graphicData uri="http://schemas.microsoft.com/office/word/2010/wordprocessingShape">
                    <wps:wsp>
                      <wps:cNvSpPr/>
                      <wps:spPr>
                        <a:xfrm flipH="1">
                          <a:off x="0" y="0"/>
                          <a:ext cx="390525" cy="171450"/>
                        </a:xfrm>
                        <a:prstGeom prst="left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48D6B" id="Left Arrow 16" o:spid="_x0000_s1026" type="#_x0000_t66" style="position:absolute;margin-left:31.5pt;margin-top:26.45pt;width:30.75pt;height:13.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" adj="4741" fillcolor="red" strokecolor="#c00000" strokeweight="2pt"/>
            </w:pict>
          </mc:Fallback>
        </mc:AlternateContent>
      </w:r>
    </w:p>
    <w:p w:rsidR="00040CBF" w:rsidRPr="00193FD9" w:rsidRDefault="00040CBF">
      <w:pPr>
        <w:rPr>
          <w:rFonts w:ascii="Sylfaen" w:hAnsi="Sylfaen"/>
          <w:color w:val="0F243E" w:themeColor="text2" w:themeShade="80"/>
          <w:lang w:val="ka-GE"/>
        </w:rPr>
      </w:pPr>
    </w:p>
    <w:p w:rsidR="00040CBF" w:rsidRPr="00193FD9" w:rsidRDefault="00A3521A">
      <w:pPr>
        <w:rPr>
          <w:rFonts w:ascii="Sylfaen" w:hAnsi="Sylfaen"/>
          <w:color w:val="0F243E" w:themeColor="text2" w:themeShade="80"/>
          <w:lang w:val="ka-GE"/>
        </w:rPr>
      </w:pPr>
      <w:r w:rsidRPr="00A3521A">
        <w:rPr>
          <w:rFonts w:ascii="Sylfaen" w:hAnsi="Sylfaen"/>
          <w:noProof/>
          <w:color w:val="0F243E" w:themeColor="text2" w:themeShade="80"/>
        </w:rPr>
        <mc:AlternateContent>
          <mc:Choice Requires="wps">
            <w:drawing>
              <wp:anchor distT="0" distB="0" distL="114300" distR="114300" simplePos="0" relativeHeight="251667456" behindDoc="0" locked="0" layoutInCell="1" allowOverlap="1" wp14:anchorId="1CE90085" wp14:editId="31C5BF9D">
                <wp:simplePos x="0" y="0"/>
                <wp:positionH relativeFrom="column">
                  <wp:posOffset>-920750</wp:posOffset>
                </wp:positionH>
                <wp:positionV relativeFrom="paragraph">
                  <wp:posOffset>151765</wp:posOffset>
                </wp:positionV>
                <wp:extent cx="1610360" cy="745490"/>
                <wp:effectExtent l="0" t="0" r="0" b="54610"/>
                <wp:wrapNone/>
                <wp:docPr id="17" name="Rectangle 17"/>
                <wp:cNvGraphicFramePr/>
                <a:graphic xmlns:a="http://schemas.openxmlformats.org/drawingml/2006/main">
                  <a:graphicData uri="http://schemas.microsoft.com/office/word/2010/wordprocessingShape">
                    <wps:wsp>
                      <wps:cNvSpPr/>
                      <wps:spPr>
                        <a:xfrm>
                          <a:off x="0" y="0"/>
                          <a:ext cx="1610360" cy="745490"/>
                        </a:xfrm>
                        <a:prstGeom prst="rect">
                          <a:avLst/>
                        </a:prstGeom>
                        <a:no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B5B8B" w:rsidRPr="00E60D34" w:rsidRDefault="00FB5B8B" w:rsidP="00A3521A">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ინტერვენცია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90085" id="Rectangle 17" o:spid="_x0000_s1028" style="position:absolute;margin-left:-72.5pt;margin-top:11.95pt;width:126.8pt;height:5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" filled="f" stroked="f">
                <v:shadow on="t" color="black" opacity="22937f" origin=",.5" offset="0,.63889mm"/>
                <v:textbox>
                  <w:txbxContent>
                    <w:p w:rsidR="00FB5B8B" w:rsidRPr="00E60D34" w:rsidRDefault="00FB5B8B" w:rsidP="00A3521A">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ინტერვენცია</w:t>
                      </w:r>
                    </w:p>
                  </w:txbxContent>
                </v:textbox>
              </v:rect>
            </w:pict>
          </mc:Fallback>
        </mc:AlternateContent>
      </w:r>
    </w:p>
    <w:p w:rsidR="00040CBF" w:rsidRPr="00193FD9" w:rsidRDefault="00A3521A">
      <w:pPr>
        <w:rPr>
          <w:rFonts w:ascii="Sylfaen" w:hAnsi="Sylfaen"/>
          <w:color w:val="0F243E" w:themeColor="text2" w:themeShade="80"/>
          <w:lang w:val="ka-GE"/>
        </w:rPr>
      </w:pPr>
      <w:r w:rsidRPr="00A3521A">
        <w:rPr>
          <w:rFonts w:ascii="Sylfaen" w:hAnsi="Sylfaen"/>
          <w:noProof/>
          <w:color w:val="0F243E" w:themeColor="text2" w:themeShade="80"/>
        </w:rPr>
        <mc:AlternateContent>
          <mc:Choice Requires="wps">
            <w:drawing>
              <wp:anchor distT="0" distB="0" distL="114300" distR="114300" simplePos="0" relativeHeight="251671552" behindDoc="0" locked="0" layoutInCell="1" allowOverlap="1" wp14:anchorId="5C2524DA" wp14:editId="18039D15">
                <wp:simplePos x="0" y="0"/>
                <wp:positionH relativeFrom="column">
                  <wp:posOffset>447674</wp:posOffset>
                </wp:positionH>
                <wp:positionV relativeFrom="paragraph">
                  <wp:posOffset>158750</wp:posOffset>
                </wp:positionV>
                <wp:extent cx="387985" cy="123825"/>
                <wp:effectExtent l="0" t="0" r="12065" b="28575"/>
                <wp:wrapNone/>
                <wp:docPr id="20" name="Left Arrow 20"/>
                <wp:cNvGraphicFramePr/>
                <a:graphic xmlns:a="http://schemas.openxmlformats.org/drawingml/2006/main">
                  <a:graphicData uri="http://schemas.microsoft.com/office/word/2010/wordprocessingShape">
                    <wps:wsp>
                      <wps:cNvSpPr/>
                      <wps:spPr>
                        <a:xfrm flipH="1">
                          <a:off x="0" y="0"/>
                          <a:ext cx="387985" cy="123825"/>
                        </a:xfrm>
                        <a:prstGeom prst="left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62932" id="Left Arrow 20" o:spid="_x0000_s1026" type="#_x0000_t66" style="position:absolute;margin-left:35.25pt;margin-top:12.5pt;width:30.55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" adj="3447" fillcolor="red" strokecolor="#c00000" strokeweight="2pt"/>
            </w:pict>
          </mc:Fallback>
        </mc:AlternateContent>
      </w:r>
    </w:p>
    <w:p w:rsidR="00040CBF" w:rsidRPr="00193FD9" w:rsidRDefault="00040CBF">
      <w:pPr>
        <w:rPr>
          <w:rFonts w:ascii="Sylfaen" w:hAnsi="Sylfaen"/>
          <w:color w:val="0F243E" w:themeColor="text2" w:themeShade="80"/>
          <w:lang w:val="ka-GE"/>
        </w:rPr>
      </w:pPr>
    </w:p>
    <w:p w:rsidR="00040CBF" w:rsidRPr="00193FD9" w:rsidRDefault="00040CBF">
      <w:pPr>
        <w:rPr>
          <w:rFonts w:ascii="Sylfaen" w:hAnsi="Sylfaen"/>
          <w:color w:val="0F243E" w:themeColor="text2" w:themeShade="80"/>
          <w:lang w:val="ka-GE"/>
        </w:rPr>
      </w:pPr>
    </w:p>
    <w:p w:rsidR="00040CBF" w:rsidRDefault="00040CBF">
      <w:pPr>
        <w:rPr>
          <w:rFonts w:ascii="Sylfaen" w:hAnsi="Sylfaen"/>
          <w:color w:val="0F243E" w:themeColor="text2" w:themeShade="80"/>
          <w:lang w:val="ka-GE"/>
        </w:rPr>
      </w:pPr>
    </w:p>
    <w:p w:rsidR="00624485" w:rsidRDefault="00624485">
      <w:pPr>
        <w:rPr>
          <w:rFonts w:ascii="Sylfaen" w:hAnsi="Sylfaen"/>
          <w:color w:val="0F243E" w:themeColor="text2" w:themeShade="80"/>
          <w:lang w:val="ka-GE"/>
        </w:rPr>
      </w:pPr>
    </w:p>
    <w:p w:rsidR="00040CBF" w:rsidRPr="00193FD9" w:rsidRDefault="0011119E">
      <w:pPr>
        <w:rPr>
          <w:rFonts w:ascii="Sylfaen" w:hAnsi="Sylfaen"/>
          <w:color w:val="0F243E" w:themeColor="text2" w:themeShade="80"/>
          <w:lang w:val="ka-GE"/>
        </w:rPr>
      </w:pPr>
      <w:r w:rsidRPr="0011119E">
        <w:rPr>
          <w:rFonts w:ascii="Sylfaen" w:hAnsi="Sylfaen"/>
          <w:b/>
          <w:color w:val="0F243E" w:themeColor="text2" w:themeShade="80"/>
          <w:lang w:val="ka-GE"/>
        </w:rPr>
        <w:lastRenderedPageBreak/>
        <w:t xml:space="preserve">სქემა </w:t>
      </w:r>
      <w:r w:rsidR="00723305">
        <w:rPr>
          <w:rFonts w:ascii="Sylfaen" w:hAnsi="Sylfaen"/>
          <w:b/>
          <w:color w:val="0F243E" w:themeColor="text2" w:themeShade="80"/>
          <w:lang w:val="ka-GE"/>
        </w:rPr>
        <w:t>3</w:t>
      </w:r>
      <w:r>
        <w:rPr>
          <w:rFonts w:ascii="Sylfaen" w:hAnsi="Sylfaen"/>
          <w:b/>
          <w:color w:val="0F243E" w:themeColor="text2" w:themeShade="80"/>
          <w:lang w:val="ka-GE"/>
        </w:rPr>
        <w:t xml:space="preserve">: </w:t>
      </w:r>
      <w:r w:rsidRPr="0011119E">
        <w:rPr>
          <w:rFonts w:ascii="Sylfaen" w:hAnsi="Sylfaen"/>
          <w:b/>
          <w:color w:val="0F243E" w:themeColor="text2" w:themeShade="80"/>
          <w:lang w:val="ka-GE"/>
        </w:rPr>
        <w:t xml:space="preserve"> მიზეზ-შედეგობრივი კავშირი</w:t>
      </w:r>
      <w:r>
        <w:rPr>
          <w:rFonts w:ascii="Sylfaen" w:hAnsi="Sylfaen"/>
          <w:b/>
          <w:color w:val="0F243E" w:themeColor="text2" w:themeShade="80"/>
          <w:lang w:val="ka-GE"/>
        </w:rPr>
        <w:t xml:space="preserve">. </w:t>
      </w:r>
      <w:r w:rsidRPr="0011119E">
        <w:rPr>
          <w:rFonts w:ascii="Sylfaen" w:hAnsi="Sylfaen"/>
          <w:b/>
          <w:color w:val="0F243E" w:themeColor="text2" w:themeShade="80"/>
          <w:lang w:val="ka-GE"/>
        </w:rPr>
        <w:t xml:space="preserve">გამოსავალი - </w:t>
      </w:r>
      <w:r>
        <w:rPr>
          <w:rFonts w:ascii="Sylfaen" w:hAnsi="Sylfaen"/>
          <w:b/>
          <w:color w:val="0F243E" w:themeColor="text2" w:themeShade="80"/>
          <w:lang w:val="ka-GE"/>
        </w:rPr>
        <w:t xml:space="preserve">ნაადრევი </w:t>
      </w:r>
      <w:r w:rsidR="004044E9">
        <w:rPr>
          <w:rFonts w:ascii="Sylfaen" w:hAnsi="Sylfaen"/>
          <w:b/>
          <w:color w:val="0F243E" w:themeColor="text2" w:themeShade="80"/>
          <w:lang w:val="ka-GE"/>
        </w:rPr>
        <w:t>მ</w:t>
      </w:r>
      <w:r>
        <w:rPr>
          <w:rFonts w:ascii="Sylfaen" w:hAnsi="Sylfaen"/>
          <w:b/>
          <w:color w:val="0F243E" w:themeColor="text2" w:themeShade="80"/>
          <w:lang w:val="ka-GE"/>
        </w:rPr>
        <w:t>შობიარობა</w:t>
      </w:r>
    </w:p>
    <w:p w:rsidR="00624485" w:rsidRDefault="00624485">
      <w:pPr>
        <w:rPr>
          <w:rFonts w:ascii="Sylfaen" w:hAnsi="Sylfaen"/>
          <w:color w:val="0F243E" w:themeColor="text2" w:themeShade="80"/>
          <w:lang w:val="ka-GE"/>
        </w:rPr>
      </w:pPr>
    </w:p>
    <w:p w:rsidR="00624485" w:rsidRPr="00193FD9" w:rsidRDefault="00624485">
      <w:pPr>
        <w:rPr>
          <w:rFonts w:ascii="Sylfaen" w:hAnsi="Sylfaen"/>
          <w:color w:val="0F243E" w:themeColor="text2" w:themeShade="80"/>
          <w:lang w:val="ka-GE"/>
        </w:rPr>
      </w:pPr>
    </w:p>
    <w:p w:rsidR="00040CBF" w:rsidRPr="0011119E" w:rsidRDefault="00C06636" w:rsidP="00E20F7F">
      <w:pPr>
        <w:jc w:val="center"/>
        <w:rPr>
          <w:rFonts w:ascii="Sylfaen" w:hAnsi="Sylfaen"/>
          <w:color w:val="0F243E" w:themeColor="text2" w:themeShade="80"/>
          <w:lang w:val="ka-GE"/>
        </w:rPr>
      </w:pPr>
      <w:r>
        <w:rPr>
          <w:rFonts w:ascii="AcadMtavr" w:hAnsi="AcadMtavr"/>
          <w:b/>
          <w:color w:val="0F243E" w:themeColor="text2" w:themeShade="80"/>
          <w:sz w:val="32"/>
          <w:szCs w:val="32"/>
          <w:lang w:val="ka-GE"/>
        </w:rPr>
        <w:t>naadrevi mSobiaroba</w:t>
      </w:r>
    </w:p>
    <w:p w:rsidR="00040CBF" w:rsidRPr="0011119E" w:rsidRDefault="00040CBF">
      <w:pPr>
        <w:rPr>
          <w:rFonts w:ascii="Sylfaen" w:hAnsi="Sylfaen"/>
          <w:color w:val="0F243E" w:themeColor="text2" w:themeShade="80"/>
          <w:lang w:val="ka-GE"/>
        </w:rPr>
      </w:pPr>
    </w:p>
    <w:p w:rsidR="00040CBF" w:rsidRPr="00193FD9" w:rsidRDefault="00F36689">
      <w:pPr>
        <w:rPr>
          <w:rFonts w:ascii="Sylfaen" w:hAnsi="Sylfaen"/>
          <w:color w:val="0F243E" w:themeColor="text2" w:themeShade="80"/>
          <w:lang w:val="ka-GE"/>
        </w:rPr>
      </w:pPr>
      <w:r>
        <w:rPr>
          <w:rFonts w:ascii="Sylfaen" w:hAnsi="Sylfaen"/>
          <w:noProof/>
          <w:lang w:val="ka-GE" w:eastAsia="ka-GE"/>
        </w:rPr>
        <w:drawing>
          <wp:anchor distT="0" distB="0" distL="114300" distR="114300" simplePos="0" relativeHeight="251673600" behindDoc="0" locked="0" layoutInCell="1" allowOverlap="1" wp14:anchorId="3BACB8AF" wp14:editId="6C35DCBA">
            <wp:simplePos x="0" y="0"/>
            <wp:positionH relativeFrom="column">
              <wp:posOffset>1847850</wp:posOffset>
            </wp:positionH>
            <wp:positionV relativeFrom="paragraph">
              <wp:posOffset>38100</wp:posOffset>
            </wp:positionV>
            <wp:extent cx="4652010" cy="4219575"/>
            <wp:effectExtent l="57150" t="0" r="34290" b="0"/>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p>
    <w:p w:rsidR="00040CBF" w:rsidRPr="00193FD9" w:rsidRDefault="00040CBF">
      <w:pPr>
        <w:rPr>
          <w:rFonts w:ascii="Sylfaen" w:hAnsi="Sylfaen"/>
          <w:color w:val="0F243E" w:themeColor="text2" w:themeShade="80"/>
          <w:lang w:val="ka-GE"/>
        </w:rPr>
      </w:pPr>
    </w:p>
    <w:p w:rsidR="00040CBF" w:rsidRPr="00193FD9" w:rsidRDefault="00040CBF">
      <w:pPr>
        <w:rPr>
          <w:rFonts w:ascii="Sylfaen" w:hAnsi="Sylfaen"/>
          <w:color w:val="0F243E" w:themeColor="text2" w:themeShade="80"/>
          <w:lang w:val="ka-GE"/>
        </w:rPr>
      </w:pPr>
    </w:p>
    <w:p w:rsidR="00040CBF" w:rsidRPr="00193FD9" w:rsidRDefault="00F36689">
      <w:pPr>
        <w:rPr>
          <w:rFonts w:ascii="Sylfaen" w:hAnsi="Sylfaen"/>
          <w:color w:val="0F243E" w:themeColor="text2" w:themeShade="80"/>
          <w:lang w:val="ka-GE"/>
        </w:rPr>
      </w:pPr>
      <w:r w:rsidRPr="00F36689">
        <w:rPr>
          <w:rFonts w:ascii="Sylfaen" w:hAnsi="Sylfaen"/>
          <w:noProof/>
          <w:color w:val="0F243E" w:themeColor="text2" w:themeShade="80"/>
        </w:rPr>
        <mc:AlternateContent>
          <mc:Choice Requires="wps">
            <w:drawing>
              <wp:anchor distT="0" distB="0" distL="114300" distR="114300" simplePos="0" relativeHeight="251675648" behindDoc="0" locked="0" layoutInCell="1" allowOverlap="1" wp14:anchorId="3DE4B7EA" wp14:editId="0A706999">
                <wp:simplePos x="0" y="0"/>
                <wp:positionH relativeFrom="column">
                  <wp:posOffset>-394970</wp:posOffset>
                </wp:positionH>
                <wp:positionV relativeFrom="paragraph">
                  <wp:posOffset>276860</wp:posOffset>
                </wp:positionV>
                <wp:extent cx="1610360" cy="745490"/>
                <wp:effectExtent l="0" t="0" r="0" b="0"/>
                <wp:wrapNone/>
                <wp:docPr id="11" name="Rectangle 11"/>
                <wp:cNvGraphicFramePr/>
                <a:graphic xmlns:a="http://schemas.openxmlformats.org/drawingml/2006/main">
                  <a:graphicData uri="http://schemas.microsoft.com/office/word/2010/wordprocessingShape">
                    <wps:wsp>
                      <wps:cNvSpPr/>
                      <wps:spPr>
                        <a:xfrm>
                          <a:off x="0" y="0"/>
                          <a:ext cx="1610360" cy="74549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rsidR="00FB5B8B" w:rsidRPr="00E60D34" w:rsidRDefault="00FB5B8B" w:rsidP="00F36689">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რისკ</w:t>
                            </w:r>
                          </w:p>
                          <w:p w:rsidR="00FB5B8B" w:rsidRPr="00E60D34" w:rsidRDefault="00FB5B8B" w:rsidP="00F36689">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ფაქტორები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4B7EA" id="Rectangle 11" o:spid="_x0000_s1029" style="position:absolute;margin-left:-31.1pt;margin-top:21.8pt;width:126.8pt;height:5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" filled="f" stroked="f">
                <v:shadow on="t" color="black" opacity="22937f" origin=",.5" offset="0,.63889mm"/>
                <v:textbox>
                  <w:txbxContent>
                    <w:p w:rsidR="00FB5B8B" w:rsidRPr="00E60D34" w:rsidRDefault="00FB5B8B" w:rsidP="00F36689">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რისკ</w:t>
                      </w:r>
                    </w:p>
                    <w:p w:rsidR="00FB5B8B" w:rsidRPr="00E60D34" w:rsidRDefault="00FB5B8B" w:rsidP="00F36689">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ფაქტორები</w:t>
                      </w:r>
                    </w:p>
                  </w:txbxContent>
                </v:textbox>
              </v:rect>
            </w:pict>
          </mc:Fallback>
        </mc:AlternateContent>
      </w:r>
    </w:p>
    <w:p w:rsidR="00040CBF" w:rsidRPr="00193FD9" w:rsidRDefault="00F36689">
      <w:pPr>
        <w:rPr>
          <w:rFonts w:ascii="Sylfaen" w:hAnsi="Sylfaen"/>
          <w:color w:val="0F243E" w:themeColor="text2" w:themeShade="80"/>
          <w:lang w:val="ka-GE"/>
        </w:rPr>
      </w:pPr>
      <w:r w:rsidRPr="00F36689">
        <w:rPr>
          <w:rFonts w:ascii="Sylfaen" w:hAnsi="Sylfaen"/>
          <w:noProof/>
          <w:color w:val="0F243E" w:themeColor="text2" w:themeShade="80"/>
        </w:rPr>
        <mc:AlternateContent>
          <mc:Choice Requires="wps">
            <w:drawing>
              <wp:anchor distT="0" distB="0" distL="114300" distR="114300" simplePos="0" relativeHeight="251679744" behindDoc="0" locked="0" layoutInCell="1" allowOverlap="1" wp14:anchorId="21190F79" wp14:editId="597350F9">
                <wp:simplePos x="0" y="0"/>
                <wp:positionH relativeFrom="column">
                  <wp:posOffset>981075</wp:posOffset>
                </wp:positionH>
                <wp:positionV relativeFrom="paragraph">
                  <wp:posOffset>345440</wp:posOffset>
                </wp:positionV>
                <wp:extent cx="514350" cy="123825"/>
                <wp:effectExtent l="0" t="0" r="19050" b="28575"/>
                <wp:wrapNone/>
                <wp:docPr id="15" name="Left Arrow 15"/>
                <wp:cNvGraphicFramePr/>
                <a:graphic xmlns:a="http://schemas.openxmlformats.org/drawingml/2006/main">
                  <a:graphicData uri="http://schemas.microsoft.com/office/word/2010/wordprocessingShape">
                    <wps:wsp>
                      <wps:cNvSpPr/>
                      <wps:spPr>
                        <a:xfrm flipH="1">
                          <a:off x="0" y="0"/>
                          <a:ext cx="514350" cy="123825"/>
                        </a:xfrm>
                        <a:prstGeom prst="left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2E309" id="Left Arrow 15" o:spid="_x0000_s1026" type="#_x0000_t66" style="position:absolute;margin-left:77.25pt;margin-top:27.2pt;width:40.5pt;height:9.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" adj="2600" fillcolor="red" strokecolor="#c00000" strokeweight="2pt"/>
            </w:pict>
          </mc:Fallback>
        </mc:AlternateContent>
      </w:r>
    </w:p>
    <w:p w:rsidR="00040CBF" w:rsidRPr="00193FD9" w:rsidRDefault="00040CBF">
      <w:pPr>
        <w:rPr>
          <w:rFonts w:ascii="Sylfaen" w:hAnsi="Sylfaen"/>
          <w:color w:val="0F243E" w:themeColor="text2" w:themeShade="80"/>
          <w:lang w:val="ka-GE"/>
        </w:rPr>
      </w:pPr>
    </w:p>
    <w:p w:rsidR="00281C10" w:rsidRPr="00281C10" w:rsidRDefault="00624485" w:rsidP="00624485">
      <w:pPr>
        <w:rPr>
          <w:lang w:val="ka-GE"/>
        </w:rPr>
      </w:pPr>
      <w:r w:rsidRPr="00F36689">
        <w:rPr>
          <w:rFonts w:ascii="Sylfaen" w:hAnsi="Sylfaen"/>
          <w:noProof/>
          <w:color w:val="0F243E" w:themeColor="text2" w:themeShade="80"/>
        </w:rPr>
        <mc:AlternateContent>
          <mc:Choice Requires="wps">
            <w:drawing>
              <wp:anchor distT="0" distB="0" distL="114300" distR="114300" simplePos="0" relativeHeight="251676672" behindDoc="0" locked="0" layoutInCell="1" allowOverlap="1" wp14:anchorId="46ED67C9" wp14:editId="1CB36AFB">
                <wp:simplePos x="0" y="0"/>
                <wp:positionH relativeFrom="column">
                  <wp:posOffset>-390525</wp:posOffset>
                </wp:positionH>
                <wp:positionV relativeFrom="paragraph">
                  <wp:posOffset>337185</wp:posOffset>
                </wp:positionV>
                <wp:extent cx="1610360" cy="745490"/>
                <wp:effectExtent l="0" t="0" r="0" b="0"/>
                <wp:wrapNone/>
                <wp:docPr id="12" name="Rectangle 12"/>
                <wp:cNvGraphicFramePr/>
                <a:graphic xmlns:a="http://schemas.openxmlformats.org/drawingml/2006/main">
                  <a:graphicData uri="http://schemas.microsoft.com/office/word/2010/wordprocessingShape">
                    <wps:wsp>
                      <wps:cNvSpPr/>
                      <wps:spPr>
                        <a:xfrm>
                          <a:off x="0" y="0"/>
                          <a:ext cx="1610360" cy="74549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rsidR="00FB5B8B" w:rsidRDefault="00FB5B8B" w:rsidP="00F36689">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ს</w:t>
                            </w:r>
                            <w:r>
                              <w:rPr>
                                <w:rFonts w:ascii="Sylfaen" w:hAnsi="Sylfaen"/>
                                <w:b/>
                                <w:color w:val="FF0000"/>
                                <w:sz w:val="24"/>
                                <w:szCs w:val="24"/>
                                <w:lang w:val="ka-GE"/>
                              </w:rPr>
                              <w:t>კ</w:t>
                            </w:r>
                            <w:r w:rsidRPr="00E60D34">
                              <w:rPr>
                                <w:rFonts w:ascii="Sylfaen" w:hAnsi="Sylfaen"/>
                                <w:b/>
                                <w:color w:val="FF0000"/>
                                <w:sz w:val="24"/>
                                <w:szCs w:val="24"/>
                                <w:lang w:val="ka-GE"/>
                              </w:rPr>
                              <w:t>რინინგი</w:t>
                            </w:r>
                            <w:r>
                              <w:rPr>
                                <w:rFonts w:ascii="Sylfaen" w:hAnsi="Sylfaen"/>
                                <w:b/>
                                <w:color w:val="FF0000"/>
                                <w:sz w:val="24"/>
                                <w:szCs w:val="24"/>
                                <w:lang w:val="ka-GE"/>
                              </w:rPr>
                              <w:t>/</w:t>
                            </w:r>
                          </w:p>
                          <w:p w:rsidR="00FB5B8B" w:rsidRPr="00E60D34" w:rsidRDefault="00FB5B8B" w:rsidP="00F36689">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დიაგნოსტიკა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D67C9" id="Rectangle 12" o:spid="_x0000_s1030" style="position:absolute;margin-left:-30.75pt;margin-top:26.55pt;width:126.8pt;height:5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" filled="f" stroked="f">
                <v:shadow on="t" color="black" opacity="22937f" origin=",.5" offset="0,.63889mm"/>
                <v:textbox>
                  <w:txbxContent>
                    <w:p w:rsidR="00FB5B8B" w:rsidRDefault="00FB5B8B" w:rsidP="00F36689">
                      <w:pPr>
                        <w:spacing w:after="0" w:line="240" w:lineRule="auto"/>
                        <w:jc w:val="center"/>
                        <w:rPr>
                          <w:rFonts w:ascii="Sylfaen" w:hAnsi="Sylfaen"/>
                          <w:b/>
                          <w:color w:val="FF0000"/>
                          <w:sz w:val="24"/>
                          <w:szCs w:val="24"/>
                          <w:lang w:val="ka-GE"/>
                        </w:rPr>
                      </w:pPr>
                      <w:r w:rsidRPr="00E60D34">
                        <w:rPr>
                          <w:rFonts w:ascii="Sylfaen" w:hAnsi="Sylfaen"/>
                          <w:b/>
                          <w:color w:val="FF0000"/>
                          <w:sz w:val="24"/>
                          <w:szCs w:val="24"/>
                          <w:lang w:val="ka-GE"/>
                        </w:rPr>
                        <w:t>ს</w:t>
                      </w:r>
                      <w:r>
                        <w:rPr>
                          <w:rFonts w:ascii="Sylfaen" w:hAnsi="Sylfaen"/>
                          <w:b/>
                          <w:color w:val="FF0000"/>
                          <w:sz w:val="24"/>
                          <w:szCs w:val="24"/>
                          <w:lang w:val="ka-GE"/>
                        </w:rPr>
                        <w:t>კ</w:t>
                      </w:r>
                      <w:r w:rsidRPr="00E60D34">
                        <w:rPr>
                          <w:rFonts w:ascii="Sylfaen" w:hAnsi="Sylfaen"/>
                          <w:b/>
                          <w:color w:val="FF0000"/>
                          <w:sz w:val="24"/>
                          <w:szCs w:val="24"/>
                          <w:lang w:val="ka-GE"/>
                        </w:rPr>
                        <w:t>რინინგი</w:t>
                      </w:r>
                      <w:r>
                        <w:rPr>
                          <w:rFonts w:ascii="Sylfaen" w:hAnsi="Sylfaen"/>
                          <w:b/>
                          <w:color w:val="FF0000"/>
                          <w:sz w:val="24"/>
                          <w:szCs w:val="24"/>
                          <w:lang w:val="ka-GE"/>
                        </w:rPr>
                        <w:t>/</w:t>
                      </w:r>
                    </w:p>
                    <w:p w:rsidR="00FB5B8B" w:rsidRPr="00E60D34" w:rsidRDefault="00FB5B8B" w:rsidP="00F36689">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დიაგნოსტიკა</w:t>
                      </w:r>
                    </w:p>
                  </w:txbxContent>
                </v:textbox>
              </v:rect>
            </w:pict>
          </mc:Fallback>
        </mc:AlternateContent>
      </w:r>
    </w:p>
    <w:p w:rsidR="00281C10" w:rsidRDefault="004044E9" w:rsidP="00624485">
      <w:pPr>
        <w:rPr>
          <w:lang w:val="ka-GE"/>
        </w:rPr>
      </w:pPr>
      <w:r w:rsidRPr="00F36689">
        <w:rPr>
          <w:noProof/>
        </w:rPr>
        <mc:AlternateContent>
          <mc:Choice Requires="wps">
            <w:drawing>
              <wp:anchor distT="0" distB="0" distL="114300" distR="114300" simplePos="0" relativeHeight="251680768" behindDoc="0" locked="0" layoutInCell="1" allowOverlap="1" wp14:anchorId="7EFE868F" wp14:editId="057D14E3">
                <wp:simplePos x="0" y="0"/>
                <wp:positionH relativeFrom="column">
                  <wp:posOffset>1007745</wp:posOffset>
                </wp:positionH>
                <wp:positionV relativeFrom="paragraph">
                  <wp:posOffset>269875</wp:posOffset>
                </wp:positionV>
                <wp:extent cx="542925" cy="123825"/>
                <wp:effectExtent l="0" t="0" r="28575" b="28575"/>
                <wp:wrapNone/>
                <wp:docPr id="18" name="Left Arrow 18"/>
                <wp:cNvGraphicFramePr/>
                <a:graphic xmlns:a="http://schemas.openxmlformats.org/drawingml/2006/main">
                  <a:graphicData uri="http://schemas.microsoft.com/office/word/2010/wordprocessingShape">
                    <wps:wsp>
                      <wps:cNvSpPr/>
                      <wps:spPr>
                        <a:xfrm flipH="1">
                          <a:off x="0" y="0"/>
                          <a:ext cx="542925" cy="123825"/>
                        </a:xfrm>
                        <a:prstGeom prst="left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4A1C7" id="Left Arrow 18" o:spid="_x0000_s1026" type="#_x0000_t66" style="position:absolute;margin-left:79.35pt;margin-top:21.25pt;width:42.75pt;height:9.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" adj="2463" fillcolor="red" strokecolor="#c00000" strokeweight="2pt"/>
            </w:pict>
          </mc:Fallback>
        </mc:AlternateContent>
      </w:r>
    </w:p>
    <w:p w:rsidR="00281C10" w:rsidRDefault="00281C10" w:rsidP="00281C10">
      <w:pPr>
        <w:rPr>
          <w:rFonts w:ascii="Sylfaen" w:hAnsi="Sylfaen"/>
          <w:lang w:val="ka-GE"/>
        </w:rPr>
      </w:pPr>
    </w:p>
    <w:p w:rsidR="00281C10" w:rsidRDefault="00DA2B95" w:rsidP="00281C10">
      <w:pPr>
        <w:rPr>
          <w:rFonts w:ascii="Sylfaen" w:hAnsi="Sylfaen"/>
          <w:lang w:val="ka-GE"/>
        </w:rPr>
      </w:pPr>
      <w:r w:rsidRPr="00F36689">
        <w:rPr>
          <w:rFonts w:ascii="Sylfaen" w:hAnsi="Sylfaen"/>
          <w:noProof/>
          <w:color w:val="0F243E" w:themeColor="text2" w:themeShade="80"/>
        </w:rPr>
        <mc:AlternateContent>
          <mc:Choice Requires="wps">
            <w:drawing>
              <wp:anchor distT="0" distB="0" distL="114300" distR="114300" simplePos="0" relativeHeight="251677696" behindDoc="0" locked="0" layoutInCell="1" allowOverlap="1" wp14:anchorId="08ACAC3A" wp14:editId="6357D228">
                <wp:simplePos x="0" y="0"/>
                <wp:positionH relativeFrom="column">
                  <wp:posOffset>-393700</wp:posOffset>
                </wp:positionH>
                <wp:positionV relativeFrom="paragraph">
                  <wp:posOffset>297180</wp:posOffset>
                </wp:positionV>
                <wp:extent cx="1610360" cy="745490"/>
                <wp:effectExtent l="0" t="0" r="0" b="0"/>
                <wp:wrapNone/>
                <wp:docPr id="13" name="Rectangle 13"/>
                <wp:cNvGraphicFramePr/>
                <a:graphic xmlns:a="http://schemas.openxmlformats.org/drawingml/2006/main">
                  <a:graphicData uri="http://schemas.microsoft.com/office/word/2010/wordprocessingShape">
                    <wps:wsp>
                      <wps:cNvSpPr/>
                      <wps:spPr>
                        <a:xfrm>
                          <a:off x="0" y="0"/>
                          <a:ext cx="1610360" cy="74549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rsidR="00FB5B8B" w:rsidRPr="00E60D34" w:rsidRDefault="00FB5B8B" w:rsidP="00F36689">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ინტერვენცია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CAC3A" id="Rectangle 13" o:spid="_x0000_s1031" style="position:absolute;margin-left:-31pt;margin-top:23.4pt;width:126.8pt;height:5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" filled="f" stroked="f">
                <v:shadow on="t" color="black" opacity="22937f" origin=",.5" offset="0,.63889mm"/>
                <v:textbox>
                  <w:txbxContent>
                    <w:p w:rsidR="00FB5B8B" w:rsidRPr="00E60D34" w:rsidRDefault="00FB5B8B" w:rsidP="00F36689">
                      <w:pPr>
                        <w:spacing w:after="0" w:line="240" w:lineRule="auto"/>
                        <w:jc w:val="center"/>
                        <w:rPr>
                          <w:rFonts w:ascii="Sylfaen" w:hAnsi="Sylfaen"/>
                          <w:b/>
                          <w:color w:val="FF0000"/>
                          <w:sz w:val="24"/>
                          <w:szCs w:val="24"/>
                          <w:lang w:val="ka-GE"/>
                        </w:rPr>
                      </w:pPr>
                      <w:r>
                        <w:rPr>
                          <w:rFonts w:ascii="Sylfaen" w:hAnsi="Sylfaen"/>
                          <w:b/>
                          <w:color w:val="FF0000"/>
                          <w:sz w:val="24"/>
                          <w:szCs w:val="24"/>
                          <w:lang w:val="ka-GE"/>
                        </w:rPr>
                        <w:t>ინტერვენცია</w:t>
                      </w:r>
                    </w:p>
                  </w:txbxContent>
                </v:textbox>
              </v:rect>
            </w:pict>
          </mc:Fallback>
        </mc:AlternateContent>
      </w:r>
    </w:p>
    <w:p w:rsidR="00281C10" w:rsidRDefault="00624485" w:rsidP="00281C10">
      <w:pPr>
        <w:rPr>
          <w:rFonts w:ascii="Sylfaen" w:hAnsi="Sylfaen"/>
          <w:lang w:val="ka-GE"/>
        </w:rPr>
      </w:pPr>
      <w:r w:rsidRPr="00F36689">
        <w:rPr>
          <w:rFonts w:ascii="Sylfaen" w:hAnsi="Sylfaen"/>
          <w:noProof/>
          <w:color w:val="0F243E" w:themeColor="text2" w:themeShade="80"/>
        </w:rPr>
        <mc:AlternateContent>
          <mc:Choice Requires="wps">
            <w:drawing>
              <wp:anchor distT="0" distB="0" distL="114300" distR="114300" simplePos="0" relativeHeight="251681792" behindDoc="0" locked="0" layoutInCell="1" allowOverlap="1" wp14:anchorId="7E4912D7" wp14:editId="5464B079">
                <wp:simplePos x="0" y="0"/>
                <wp:positionH relativeFrom="column">
                  <wp:posOffset>1067435</wp:posOffset>
                </wp:positionH>
                <wp:positionV relativeFrom="paragraph">
                  <wp:posOffset>247650</wp:posOffset>
                </wp:positionV>
                <wp:extent cx="530860" cy="123825"/>
                <wp:effectExtent l="0" t="0" r="21590" b="28575"/>
                <wp:wrapNone/>
                <wp:docPr id="19" name="Left Arrow 19"/>
                <wp:cNvGraphicFramePr/>
                <a:graphic xmlns:a="http://schemas.openxmlformats.org/drawingml/2006/main">
                  <a:graphicData uri="http://schemas.microsoft.com/office/word/2010/wordprocessingShape">
                    <wps:wsp>
                      <wps:cNvSpPr/>
                      <wps:spPr>
                        <a:xfrm flipH="1">
                          <a:off x="0" y="0"/>
                          <a:ext cx="530860" cy="123825"/>
                        </a:xfrm>
                        <a:prstGeom prst="leftArrow">
                          <a:avLst/>
                        </a:prstGeom>
                        <a:solidFill>
                          <a:srgbClr val="FF0000"/>
                        </a:solid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B7F10" id="Left Arrow 19" o:spid="_x0000_s1026" type="#_x0000_t66" style="position:absolute;margin-left:84.05pt;margin-top:19.5pt;width:41.8pt;height:9.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" adj="2519" fillcolor="red" strokecolor="#c00000" strokeweight="2pt"/>
            </w:pict>
          </mc:Fallback>
        </mc:AlternateContent>
      </w:r>
    </w:p>
    <w:p w:rsidR="00281C10" w:rsidRDefault="00281C10" w:rsidP="00281C10">
      <w:pPr>
        <w:rPr>
          <w:rFonts w:ascii="Sylfaen" w:hAnsi="Sylfaen"/>
          <w:lang w:val="ka-GE"/>
        </w:rPr>
      </w:pPr>
    </w:p>
    <w:p w:rsidR="00624485" w:rsidRDefault="00624485" w:rsidP="00624485">
      <w:pPr>
        <w:rPr>
          <w:lang w:val="ka-GE"/>
        </w:rPr>
      </w:pPr>
    </w:p>
    <w:p w:rsidR="00281C10" w:rsidRDefault="0001742B" w:rsidP="0001742B">
      <w:pPr>
        <w:pStyle w:val="Heading1"/>
        <w:rPr>
          <w:rFonts w:ascii="Sylfaen" w:hAnsi="Sylfaen" w:cs="Sylfaen"/>
          <w:lang w:val="ka-GE"/>
        </w:rPr>
      </w:pPr>
      <w:bookmarkStart w:id="5" w:name="_Toc6244763"/>
      <w:r>
        <w:rPr>
          <w:rFonts w:ascii="Sylfaen" w:hAnsi="Sylfaen" w:cs="Sylfaen"/>
          <w:lang w:val="ka-GE"/>
        </w:rPr>
        <w:t>ანტენატალური</w:t>
      </w:r>
      <w:r w:rsidR="00624485">
        <w:rPr>
          <w:rFonts w:ascii="Sylfaen" w:hAnsi="Sylfaen" w:cs="Sylfaen"/>
        </w:rPr>
        <w:t xml:space="preserve">  </w:t>
      </w:r>
      <w:r>
        <w:rPr>
          <w:rFonts w:ascii="Sylfaen" w:hAnsi="Sylfaen" w:cs="Sylfaen"/>
          <w:lang w:val="ka-GE"/>
        </w:rPr>
        <w:t>ინდიკატორების მონაცემთა წყარო</w:t>
      </w:r>
      <w:bookmarkEnd w:id="5"/>
      <w:r>
        <w:rPr>
          <w:rFonts w:ascii="Sylfaen" w:hAnsi="Sylfaen" w:cs="Sylfaen"/>
          <w:lang w:val="ka-GE"/>
        </w:rPr>
        <w:t xml:space="preserve"> </w:t>
      </w:r>
    </w:p>
    <w:p w:rsidR="0001742B" w:rsidRPr="0001742B" w:rsidRDefault="0001742B" w:rsidP="0001742B">
      <w:pPr>
        <w:rPr>
          <w:rFonts w:ascii="Sylfaen" w:hAnsi="Sylfaen"/>
          <w:lang w:val="ka-GE"/>
        </w:rPr>
      </w:pPr>
    </w:p>
    <w:p w:rsidR="00281C10" w:rsidRDefault="00281C10" w:rsidP="00281C10">
      <w:pPr>
        <w:jc w:val="both"/>
        <w:rPr>
          <w:rFonts w:ascii="Sylfaen" w:hAnsi="Sylfaen"/>
          <w:lang w:val="ka-GE"/>
        </w:rPr>
      </w:pPr>
      <w:r>
        <w:rPr>
          <w:rFonts w:ascii="Sylfaen" w:hAnsi="Sylfaen"/>
          <w:lang w:val="ka-GE"/>
        </w:rPr>
        <w:t xml:space="preserve">კლინიკური ხარისხის ინდიკატორების ერთ-ერთ მნიშვნელოვან მახასიათებელს განხორციელებადობა წარმოადგენს, რაც გულისმობს ინდიკატორზე ობიექტური და </w:t>
      </w:r>
      <w:r w:rsidR="00A35EE8">
        <w:rPr>
          <w:rFonts w:ascii="Sylfaen" w:hAnsi="Sylfaen"/>
          <w:lang w:val="ka-GE"/>
        </w:rPr>
        <w:t xml:space="preserve">სარწმუნო </w:t>
      </w:r>
      <w:r>
        <w:rPr>
          <w:rFonts w:ascii="Sylfaen" w:hAnsi="Sylfaen"/>
          <w:lang w:val="ka-GE"/>
        </w:rPr>
        <w:t xml:space="preserve">მონაცემების მოგროვების შესაძლებლობას.  </w:t>
      </w:r>
    </w:p>
    <w:p w:rsidR="0001742B" w:rsidRPr="0001742B" w:rsidRDefault="00281C10" w:rsidP="00281C10">
      <w:pPr>
        <w:jc w:val="both"/>
        <w:rPr>
          <w:rFonts w:ascii="Sylfaen" w:hAnsi="Sylfaen"/>
          <w:lang w:val="ka-GE"/>
        </w:rPr>
      </w:pPr>
      <w:r>
        <w:rPr>
          <w:rFonts w:ascii="Sylfaen" w:hAnsi="Sylfaen"/>
          <w:lang w:val="ka-GE"/>
        </w:rPr>
        <w:t xml:space="preserve">მოწოდებული ანტენატალური მოვლის ხარისხის ინდიკატორების ერთ-ერთ </w:t>
      </w:r>
      <w:r w:rsidR="00A35EE8">
        <w:rPr>
          <w:rFonts w:ascii="Sylfaen" w:hAnsi="Sylfaen"/>
          <w:lang w:val="ka-GE"/>
        </w:rPr>
        <w:t>ძირით</w:t>
      </w:r>
      <w:r w:rsidR="0001742B">
        <w:rPr>
          <w:rFonts w:ascii="Sylfaen" w:hAnsi="Sylfaen"/>
          <w:lang w:val="ka-GE"/>
        </w:rPr>
        <w:t>ა</w:t>
      </w:r>
      <w:r w:rsidR="00A35EE8">
        <w:rPr>
          <w:rFonts w:ascii="Sylfaen" w:hAnsi="Sylfaen"/>
          <w:lang w:val="ka-GE"/>
        </w:rPr>
        <w:t xml:space="preserve">დ </w:t>
      </w:r>
      <w:r>
        <w:rPr>
          <w:rFonts w:ascii="Sylfaen" w:hAnsi="Sylfaen"/>
          <w:lang w:val="ka-GE"/>
        </w:rPr>
        <w:t xml:space="preserve"> მონაცემთა წყაროს 2016 წლის 1 იანვრიდან ამოქმედებული </w:t>
      </w:r>
      <w:r w:rsidR="0001742B" w:rsidRPr="0001742B">
        <w:rPr>
          <w:rFonts w:ascii="Sylfaen" w:hAnsi="Sylfaen"/>
          <w:lang w:val="ka-GE"/>
        </w:rPr>
        <w:t xml:space="preserve">დედათა და ბავშვთა ჯანმრთელობის ანტენატალური და სამეანო მომსახურების ზედამხედველობის აღრიცხვიანობის ელექტრონული სისტემა „ორსულთა და ახალშობილთა ჯანმრთელობის </w:t>
      </w:r>
      <w:r w:rsidR="0001742B" w:rsidRPr="0001742B">
        <w:rPr>
          <w:rFonts w:ascii="Sylfaen" w:hAnsi="Sylfaen"/>
          <w:lang w:val="ka-GE"/>
        </w:rPr>
        <w:lastRenderedPageBreak/>
        <w:t>მეთვალყურეობის ელექტრონული მოდული“ (ე.წ. „დაბადების“ რეგისტრი)</w:t>
      </w:r>
      <w:r w:rsidR="0001742B">
        <w:rPr>
          <w:rFonts w:ascii="Sylfaen" w:hAnsi="Sylfaen"/>
          <w:lang w:val="ka-GE"/>
        </w:rPr>
        <w:t xml:space="preserve"> წარმოადგენს</w:t>
      </w:r>
      <w:r w:rsidR="0001742B" w:rsidRPr="0001742B">
        <w:rPr>
          <w:rFonts w:ascii="Sylfaen" w:hAnsi="Sylfaen"/>
          <w:lang w:val="ka-GE"/>
        </w:rPr>
        <w:t>. რომლის მეშვეობით</w:t>
      </w:r>
      <w:r w:rsidR="0001742B">
        <w:rPr>
          <w:rFonts w:ascii="Sylfaen" w:hAnsi="Sylfaen"/>
          <w:lang w:val="ka-GE"/>
        </w:rPr>
        <w:t xml:space="preserve">აც </w:t>
      </w:r>
      <w:r w:rsidR="0001742B" w:rsidRPr="0001742B">
        <w:rPr>
          <w:rFonts w:ascii="Sylfaen" w:hAnsi="Sylfaen"/>
          <w:lang w:val="ka-GE"/>
        </w:rPr>
        <w:t>ხორციელდება თითოეული ორსულის უწყვეტი მონიტორინგი პირველი ანტენატალური ვიზიტიდან მშობიარობის ჩათვლით</w:t>
      </w:r>
      <w:r w:rsidR="0001742B">
        <w:rPr>
          <w:rFonts w:ascii="Sylfaen" w:hAnsi="Sylfaen"/>
          <w:lang w:val="ka-GE"/>
        </w:rPr>
        <w:t>.</w:t>
      </w:r>
    </w:p>
    <w:p w:rsidR="00281C10" w:rsidRDefault="0001742B" w:rsidP="0001742B">
      <w:pPr>
        <w:jc w:val="both"/>
        <w:rPr>
          <w:rFonts w:ascii="Sylfaen" w:hAnsi="Sylfaen"/>
          <w:lang w:val="ka-GE"/>
        </w:rPr>
      </w:pPr>
      <w:r>
        <w:rPr>
          <w:rFonts w:ascii="Sylfaen" w:hAnsi="Sylfaen"/>
          <w:lang w:val="ka-GE"/>
        </w:rPr>
        <w:t>მოწოდებული ანტენატალური ინდიკატორების შესწავლა მოხდა დაბადების რეგისტრიდან მონაცემების ამოღების</w:t>
      </w:r>
      <w:r w:rsidR="004044E9">
        <w:rPr>
          <w:rFonts w:ascii="Sylfaen" w:hAnsi="Sylfaen"/>
          <w:lang w:val="ka-GE"/>
        </w:rPr>
        <w:t xml:space="preserve"> შესაძლებლობის </w:t>
      </w:r>
      <w:r>
        <w:rPr>
          <w:rFonts w:ascii="Sylfaen" w:hAnsi="Sylfaen"/>
          <w:lang w:val="ka-GE"/>
        </w:rPr>
        <w:t>ჭრილში. ინდიკატორების ნაწილი სრულად ამოღებადია არსებული დაბადების რეგისტრის ფორმატიდან</w:t>
      </w:r>
      <w:r w:rsidR="00565CF8">
        <w:rPr>
          <w:rFonts w:ascii="Sylfaen" w:hAnsi="Sylfaen"/>
          <w:lang w:val="ka-GE"/>
        </w:rPr>
        <w:t xml:space="preserve"> (სქემა</w:t>
      </w:r>
      <w:r w:rsidR="00723305">
        <w:rPr>
          <w:rFonts w:ascii="Sylfaen" w:hAnsi="Sylfaen"/>
          <w:lang w:val="ka-GE"/>
        </w:rPr>
        <w:t xml:space="preserve"> 4</w:t>
      </w:r>
      <w:r w:rsidR="00565CF8">
        <w:rPr>
          <w:rFonts w:ascii="Sylfaen" w:hAnsi="Sylfaen"/>
          <w:lang w:val="ka-GE"/>
        </w:rPr>
        <w:t>)</w:t>
      </w:r>
      <w:r>
        <w:rPr>
          <w:rFonts w:ascii="Sylfaen" w:hAnsi="Sylfaen"/>
          <w:lang w:val="ka-GE"/>
        </w:rPr>
        <w:t xml:space="preserve">. ინდიკატორთა ნაწილი კი მოითხოვს რეგისტრში ერთი ან რამოდენიმე ველის დამატებას. </w:t>
      </w:r>
    </w:p>
    <w:p w:rsidR="0001742B" w:rsidRPr="0001742B" w:rsidRDefault="00DE4CF1" w:rsidP="0001742B">
      <w:pPr>
        <w:rPr>
          <w:rFonts w:ascii="Sylfaen" w:hAnsi="Sylfaen"/>
          <w:lang w:val="ka-GE"/>
        </w:rPr>
      </w:pPr>
      <w:r w:rsidRPr="00C522EA">
        <w:rPr>
          <w:rFonts w:ascii="Sylfaen" w:hAnsi="Sylfaen"/>
          <w:noProof/>
          <w:sz w:val="28"/>
          <w:szCs w:val="28"/>
          <w:lang w:val="ka-GE" w:eastAsia="ka-GE"/>
        </w:rPr>
        <mc:AlternateContent>
          <mc:Choice Requires="wps">
            <w:drawing>
              <wp:anchor distT="0" distB="0" distL="114300" distR="114300" simplePos="0" relativeHeight="251691008" behindDoc="0" locked="0" layoutInCell="1" allowOverlap="1" wp14:anchorId="5DEE6B92" wp14:editId="1EA1BA40">
                <wp:simplePos x="0" y="0"/>
                <wp:positionH relativeFrom="column">
                  <wp:posOffset>142875</wp:posOffset>
                </wp:positionH>
                <wp:positionV relativeFrom="paragraph">
                  <wp:posOffset>133985</wp:posOffset>
                </wp:positionV>
                <wp:extent cx="5895975" cy="1057275"/>
                <wp:effectExtent l="19050" t="0" r="28575" b="981075"/>
                <wp:wrapNone/>
                <wp:docPr id="27" name="Right Arrow 27"/>
                <wp:cNvGraphicFramePr/>
                <a:graphic xmlns:a="http://schemas.openxmlformats.org/drawingml/2006/main">
                  <a:graphicData uri="http://schemas.microsoft.com/office/word/2010/wordprocessingShape">
                    <wps:wsp>
                      <wps:cNvSpPr/>
                      <wps:spPr>
                        <a:xfrm>
                          <a:off x="0" y="0"/>
                          <a:ext cx="5895975" cy="1057275"/>
                        </a:xfrm>
                        <a:prstGeom prst="rightArrow">
                          <a:avLst/>
                        </a:prstGeom>
                        <a:solidFill>
                          <a:schemeClr val="tx2">
                            <a:lumMod val="20000"/>
                            <a:lumOff val="80000"/>
                            <a:alpha val="42000"/>
                          </a:schemeClr>
                        </a:solidFill>
                        <a:ln>
                          <a:noFill/>
                        </a:ln>
                        <a:effectLst>
                          <a:reflection blurRad="6350" stA="50000" endA="300" endPos="90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A8A05" id="Right Arrow 27" o:spid="_x0000_s1026" type="#_x0000_t13" style="position:absolute;margin-left:11.25pt;margin-top:10.55pt;width:464.2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" adj="19663" fillcolor="#c6d9f1 [671]" stroked="f" strokeweight="2pt">
                <v:fill opacity="27499f"/>
              </v:shape>
            </w:pict>
          </mc:Fallback>
        </mc:AlternateContent>
      </w:r>
      <w:r w:rsidR="00565CF8">
        <w:rPr>
          <w:rFonts w:ascii="Sylfaen" w:hAnsi="Sylfaen"/>
          <w:b/>
          <w:bCs/>
          <w:lang w:val="ka-GE"/>
        </w:rPr>
        <w:t>სქემა</w:t>
      </w:r>
      <w:r w:rsidR="00723305">
        <w:rPr>
          <w:rFonts w:ascii="Sylfaen" w:hAnsi="Sylfaen"/>
          <w:b/>
          <w:bCs/>
          <w:lang w:val="ka-GE"/>
        </w:rPr>
        <w:t xml:space="preserve"> 4</w:t>
      </w:r>
      <w:r w:rsidR="00565CF8">
        <w:rPr>
          <w:rFonts w:ascii="Sylfaen" w:hAnsi="Sylfaen"/>
          <w:b/>
          <w:bCs/>
          <w:lang w:val="ka-GE"/>
        </w:rPr>
        <w:t xml:space="preserve">: </w:t>
      </w:r>
      <w:r w:rsidR="0001742B" w:rsidRPr="0001742B">
        <w:rPr>
          <w:rFonts w:ascii="Sylfaen" w:hAnsi="Sylfaen"/>
          <w:b/>
          <w:bCs/>
          <w:lang w:val="ka-GE"/>
        </w:rPr>
        <w:t>ინდიკატრები,</w:t>
      </w:r>
      <w:r>
        <w:rPr>
          <w:rFonts w:ascii="Sylfaen" w:hAnsi="Sylfaen"/>
          <w:b/>
          <w:bCs/>
          <w:lang w:val="ka-GE"/>
        </w:rPr>
        <w:t xml:space="preserve"> </w:t>
      </w:r>
      <w:r w:rsidR="0001742B" w:rsidRPr="0001742B">
        <w:rPr>
          <w:rFonts w:ascii="Sylfaen" w:hAnsi="Sylfaen"/>
          <w:b/>
          <w:bCs/>
          <w:lang w:val="ka-GE"/>
        </w:rPr>
        <w:t>რომლებიც ამჟამად ამოღებადია დაბადების რეგისტრიდან</w:t>
      </w:r>
      <w:r w:rsidR="00723305">
        <w:rPr>
          <w:rFonts w:ascii="Sylfaen" w:hAnsi="Sylfaen"/>
          <w:b/>
          <w:bCs/>
          <w:lang w:val="ka-GE"/>
        </w:rPr>
        <w:t xml:space="preserve"> *</w:t>
      </w:r>
    </w:p>
    <w:p w:rsidR="00281C10" w:rsidRDefault="00281C10" w:rsidP="00281C10">
      <w:pPr>
        <w:rPr>
          <w:rFonts w:ascii="Sylfaen" w:hAnsi="Sylfaen"/>
          <w:lang w:val="ka-GE"/>
        </w:rPr>
      </w:pPr>
    </w:p>
    <w:p w:rsidR="0001742B" w:rsidRDefault="00E20F7F" w:rsidP="00281C10">
      <w:pPr>
        <w:rPr>
          <w:rFonts w:ascii="Sylfaen" w:hAnsi="Sylfaen"/>
          <w:lang w:val="ka-GE"/>
        </w:rPr>
      </w:pPr>
      <w:r w:rsidRPr="00C47A75">
        <w:rPr>
          <w:rFonts w:ascii="Sylfaen" w:hAnsi="Sylfaen"/>
          <w:noProof/>
          <w:lang w:val="ka-GE" w:eastAsia="ka-GE"/>
        </w:rPr>
        <w:drawing>
          <wp:inline distT="0" distB="0" distL="0" distR="0" wp14:anchorId="0C809D92" wp14:editId="3D29A5E8">
            <wp:extent cx="5943600" cy="4078605"/>
            <wp:effectExtent l="95250" t="0" r="5715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723305" w:rsidRDefault="00723305" w:rsidP="0001742B">
      <w:pPr>
        <w:rPr>
          <w:rFonts w:ascii="Sylfaen" w:hAnsi="Sylfaen" w:cs="Sylfaen"/>
          <w:i/>
          <w:color w:val="0F243E" w:themeColor="text2" w:themeShade="80"/>
          <w:lang w:val="ka-GE"/>
        </w:rPr>
      </w:pPr>
      <w:r>
        <w:rPr>
          <w:rFonts w:ascii="Sylfaen" w:hAnsi="Sylfaen" w:cs="Sylfaen"/>
          <w:i/>
          <w:color w:val="0F243E" w:themeColor="text2" w:themeShade="80"/>
          <w:lang w:val="ka-GE"/>
        </w:rPr>
        <w:t>* ყვითლად მონიშნულია ინდიკატორები, რომლებიც ამჟამად ამოღებადია დაბადების რეგისტრიდან</w:t>
      </w:r>
    </w:p>
    <w:p w:rsidR="0001742B" w:rsidRDefault="0001742B" w:rsidP="0001742B">
      <w:pPr>
        <w:rPr>
          <w:rFonts w:ascii="Sylfaen" w:hAnsi="Sylfaen"/>
          <w:i/>
          <w:color w:val="0F243E" w:themeColor="text2" w:themeShade="80"/>
          <w:lang w:val="ka-GE"/>
        </w:rPr>
      </w:pPr>
      <w:r>
        <w:rPr>
          <w:rFonts w:ascii="Sylfaen" w:hAnsi="Sylfaen" w:cs="Sylfaen"/>
          <w:i/>
          <w:color w:val="0F243E" w:themeColor="text2" w:themeShade="80"/>
          <w:lang w:val="ka-GE"/>
        </w:rPr>
        <w:t>*</w:t>
      </w:r>
      <w:r w:rsidR="00723305">
        <w:rPr>
          <w:rFonts w:ascii="Sylfaen" w:hAnsi="Sylfaen" w:cs="Sylfaen"/>
          <w:i/>
          <w:color w:val="0F243E" w:themeColor="text2" w:themeShade="80"/>
          <w:lang w:val="ka-GE"/>
        </w:rPr>
        <w:t xml:space="preserve"> *</w:t>
      </w:r>
      <w:r w:rsidRPr="00E528EE">
        <w:rPr>
          <w:rFonts w:ascii="Sylfaen" w:hAnsi="Sylfaen" w:cs="Sylfaen"/>
          <w:i/>
          <w:color w:val="0F243E" w:themeColor="text2" w:themeShade="80"/>
          <w:lang w:val="ka-GE"/>
        </w:rPr>
        <w:t>გაპ</w:t>
      </w:r>
      <w:r w:rsidRPr="00E528EE">
        <w:rPr>
          <w:rFonts w:ascii="Sylfaen" w:hAnsi="Sylfaen"/>
          <w:i/>
          <w:color w:val="0F243E" w:themeColor="text2" w:themeShade="80"/>
          <w:lang w:val="ka-GE"/>
        </w:rPr>
        <w:t>ა - გესტაციური ასაკისთვის პატარა ახალშობილი</w:t>
      </w:r>
    </w:p>
    <w:p w:rsidR="0001742B" w:rsidRDefault="0001742B" w:rsidP="0001742B">
      <w:pPr>
        <w:rPr>
          <w:rFonts w:ascii="Sylfaen" w:hAnsi="Sylfaen"/>
          <w:i/>
          <w:color w:val="0F243E" w:themeColor="text2" w:themeShade="80"/>
          <w:lang w:val="ka-GE"/>
        </w:rPr>
      </w:pPr>
    </w:p>
    <w:p w:rsidR="0001742B" w:rsidRDefault="0001742B" w:rsidP="0001742B">
      <w:pPr>
        <w:rPr>
          <w:rFonts w:ascii="Sylfaen" w:hAnsi="Sylfaen"/>
          <w:i/>
          <w:color w:val="0F243E" w:themeColor="text2" w:themeShade="80"/>
          <w:lang w:val="ka-GE"/>
        </w:rPr>
      </w:pPr>
    </w:p>
    <w:p w:rsidR="0001742B" w:rsidRDefault="0001742B" w:rsidP="0001742B">
      <w:pPr>
        <w:rPr>
          <w:rFonts w:ascii="Sylfaen" w:hAnsi="Sylfaen"/>
          <w:i/>
          <w:color w:val="0F243E" w:themeColor="text2" w:themeShade="80"/>
          <w:lang w:val="ka-GE"/>
        </w:rPr>
      </w:pPr>
    </w:p>
    <w:p w:rsidR="00DE4CF1" w:rsidRPr="00723305" w:rsidRDefault="00DE4CF1" w:rsidP="00DE4CF1">
      <w:pPr>
        <w:rPr>
          <w:rFonts w:ascii="Sylfaen" w:hAnsi="Sylfaen"/>
          <w:lang w:val="ka-GE"/>
        </w:rPr>
      </w:pPr>
      <w:r w:rsidRPr="00C522EA">
        <w:rPr>
          <w:rFonts w:ascii="Sylfaen" w:hAnsi="Sylfaen"/>
          <w:noProof/>
          <w:sz w:val="28"/>
          <w:szCs w:val="28"/>
          <w:lang w:val="ka-GE" w:eastAsia="ka-GE"/>
        </w:rPr>
        <w:lastRenderedPageBreak/>
        <mc:AlternateContent>
          <mc:Choice Requires="wps">
            <w:drawing>
              <wp:anchor distT="0" distB="0" distL="114300" distR="114300" simplePos="0" relativeHeight="251693056" behindDoc="0" locked="0" layoutInCell="1" allowOverlap="1" wp14:anchorId="4AE1ED45" wp14:editId="58584F13">
                <wp:simplePos x="0" y="0"/>
                <wp:positionH relativeFrom="column">
                  <wp:posOffset>95250</wp:posOffset>
                </wp:positionH>
                <wp:positionV relativeFrom="paragraph">
                  <wp:posOffset>476250</wp:posOffset>
                </wp:positionV>
                <wp:extent cx="5943600" cy="1057275"/>
                <wp:effectExtent l="19050" t="0" r="19050" b="981075"/>
                <wp:wrapNone/>
                <wp:docPr id="31" name="Right Arrow 31"/>
                <wp:cNvGraphicFramePr/>
                <a:graphic xmlns:a="http://schemas.openxmlformats.org/drawingml/2006/main">
                  <a:graphicData uri="http://schemas.microsoft.com/office/word/2010/wordprocessingShape">
                    <wps:wsp>
                      <wps:cNvSpPr/>
                      <wps:spPr>
                        <a:xfrm>
                          <a:off x="0" y="0"/>
                          <a:ext cx="5943600" cy="1057275"/>
                        </a:xfrm>
                        <a:prstGeom prst="rightArrow">
                          <a:avLst/>
                        </a:prstGeom>
                        <a:solidFill>
                          <a:schemeClr val="tx2">
                            <a:lumMod val="20000"/>
                            <a:lumOff val="80000"/>
                            <a:alpha val="42000"/>
                          </a:schemeClr>
                        </a:solidFill>
                        <a:ln>
                          <a:noFill/>
                        </a:ln>
                        <a:effectLst>
                          <a:reflection blurRad="6350" stA="50000" endA="300" endPos="90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862AD" id="Right Arrow 31" o:spid="_x0000_s1026" type="#_x0000_t13" style="position:absolute;margin-left:7.5pt;margin-top:37.5pt;width:468pt;height:8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" adj="19679" fillcolor="#c6d9f1 [671]" stroked="f" strokeweight="2pt">
                <v:fill opacity="27499f"/>
              </v:shape>
            </w:pict>
          </mc:Fallback>
        </mc:AlternateContent>
      </w:r>
      <w:r>
        <w:rPr>
          <w:rFonts w:ascii="Sylfaen" w:hAnsi="Sylfaen"/>
          <w:b/>
          <w:bCs/>
          <w:lang w:val="ka-GE"/>
        </w:rPr>
        <w:t>სქემა</w:t>
      </w:r>
      <w:r w:rsidR="00723305">
        <w:rPr>
          <w:rFonts w:ascii="Sylfaen" w:hAnsi="Sylfaen"/>
          <w:b/>
          <w:bCs/>
          <w:lang w:val="ka-GE"/>
        </w:rPr>
        <w:t xml:space="preserve"> 5</w:t>
      </w:r>
      <w:r>
        <w:rPr>
          <w:rFonts w:ascii="Sylfaen" w:hAnsi="Sylfaen"/>
          <w:b/>
          <w:bCs/>
          <w:lang w:val="ka-GE"/>
        </w:rPr>
        <w:t xml:space="preserve">: </w:t>
      </w:r>
      <w:r w:rsidR="008C4E76" w:rsidRPr="008C4E76">
        <w:rPr>
          <w:rFonts w:ascii="Sylfaen" w:hAnsi="Sylfaen"/>
          <w:b/>
          <w:bCs/>
        </w:rPr>
        <w:t>ინდიკატრები,</w:t>
      </w:r>
      <w:r w:rsidR="008C4E76">
        <w:rPr>
          <w:rFonts w:ascii="Sylfaen" w:hAnsi="Sylfaen"/>
          <w:b/>
          <w:bCs/>
          <w:lang w:val="ka-GE"/>
        </w:rPr>
        <w:t xml:space="preserve"> </w:t>
      </w:r>
      <w:r w:rsidR="008C4E76" w:rsidRPr="008C4E76">
        <w:rPr>
          <w:rFonts w:ascii="Sylfaen" w:hAnsi="Sylfaen"/>
          <w:b/>
          <w:bCs/>
        </w:rPr>
        <w:t>რომლებიც მოითხოვს მინიმალური რაოდენობის და სირთულის ველების დამატებას დაბადების რეგისტრში</w:t>
      </w:r>
      <w:r w:rsidR="00723305">
        <w:rPr>
          <w:rFonts w:ascii="Sylfaen" w:hAnsi="Sylfaen"/>
          <w:b/>
          <w:bCs/>
          <w:lang w:val="ka-GE"/>
        </w:rPr>
        <w:t>*</w:t>
      </w:r>
    </w:p>
    <w:p w:rsidR="00DE4CF1" w:rsidRDefault="00DE4CF1" w:rsidP="00DE4CF1">
      <w:pPr>
        <w:rPr>
          <w:rFonts w:ascii="Sylfaen" w:hAnsi="Sylfaen"/>
          <w:lang w:val="ka-GE"/>
        </w:rPr>
      </w:pPr>
    </w:p>
    <w:p w:rsidR="00DE4CF1" w:rsidRDefault="00DE4CF1" w:rsidP="00DE4CF1">
      <w:pPr>
        <w:rPr>
          <w:rFonts w:ascii="Sylfaen" w:hAnsi="Sylfaen"/>
          <w:lang w:val="ka-GE"/>
        </w:rPr>
      </w:pPr>
      <w:r w:rsidRPr="00C47A75">
        <w:rPr>
          <w:rFonts w:ascii="Sylfaen" w:hAnsi="Sylfaen"/>
          <w:noProof/>
          <w:lang w:val="ka-GE" w:eastAsia="ka-GE"/>
        </w:rPr>
        <w:drawing>
          <wp:inline distT="0" distB="0" distL="0" distR="0" wp14:anchorId="4EDE7207" wp14:editId="46C9667C">
            <wp:extent cx="5943600" cy="4078605"/>
            <wp:effectExtent l="95250" t="0" r="11430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7B780A" w:rsidRPr="007B780A" w:rsidRDefault="00723305" w:rsidP="00723305">
      <w:pPr>
        <w:rPr>
          <w:rFonts w:ascii="Sylfaen" w:hAnsi="Sylfaen" w:cs="Sylfaen"/>
          <w:i/>
          <w:color w:val="0F243E" w:themeColor="text2" w:themeShade="80"/>
          <w:lang w:val="ka-GE"/>
        </w:rPr>
      </w:pPr>
      <w:r>
        <w:rPr>
          <w:rFonts w:ascii="Sylfaen" w:hAnsi="Sylfaen" w:cs="Sylfaen"/>
          <w:i/>
          <w:color w:val="0F243E" w:themeColor="text2" w:themeShade="80"/>
          <w:lang w:val="ka-GE"/>
        </w:rPr>
        <w:t xml:space="preserve">* </w:t>
      </w:r>
      <w:r w:rsidR="007B780A">
        <w:rPr>
          <w:rFonts w:ascii="Sylfaen" w:hAnsi="Sylfaen" w:cs="Sylfaen"/>
          <w:i/>
          <w:color w:val="0F243E" w:themeColor="text2" w:themeShade="80"/>
          <w:lang w:val="ka-GE"/>
        </w:rPr>
        <w:t xml:space="preserve">ცისფრად </w:t>
      </w:r>
      <w:r>
        <w:rPr>
          <w:rFonts w:ascii="Sylfaen" w:hAnsi="Sylfaen" w:cs="Sylfaen"/>
          <w:i/>
          <w:color w:val="0F243E" w:themeColor="text2" w:themeShade="80"/>
          <w:lang w:val="ka-GE"/>
        </w:rPr>
        <w:t xml:space="preserve">მონიშნულია ინდიკატორები, </w:t>
      </w:r>
      <w:r w:rsidR="007B780A" w:rsidRPr="007B780A">
        <w:rPr>
          <w:rFonts w:ascii="Sylfaen" w:hAnsi="Sylfaen" w:cs="Sylfaen"/>
          <w:i/>
          <w:color w:val="0F243E" w:themeColor="text2" w:themeShade="80"/>
          <w:lang w:val="ka-GE"/>
        </w:rPr>
        <w:t>რომლებიც მოითხოვს მინიმალური რაოდენობის და სირთულის ველების დამატებას დაბადების რეგისტრში</w:t>
      </w:r>
    </w:p>
    <w:p w:rsidR="00DE4CF1" w:rsidRPr="00723305" w:rsidRDefault="00723305" w:rsidP="00723305">
      <w:pPr>
        <w:rPr>
          <w:rFonts w:ascii="Sylfaen" w:hAnsi="Sylfaen" w:cs="Sylfaen"/>
          <w:i/>
          <w:color w:val="0F243E" w:themeColor="text2" w:themeShade="80"/>
          <w:lang w:val="ka-GE"/>
        </w:rPr>
      </w:pPr>
      <w:r w:rsidRPr="00723305">
        <w:rPr>
          <w:rFonts w:ascii="Sylfaen" w:hAnsi="Sylfaen" w:cs="Sylfaen"/>
          <w:i/>
          <w:color w:val="0F243E" w:themeColor="text2" w:themeShade="80"/>
          <w:lang w:val="ka-GE"/>
        </w:rPr>
        <w:t>**</w:t>
      </w:r>
      <w:r w:rsidR="00DE4CF1" w:rsidRPr="00723305">
        <w:rPr>
          <w:rFonts w:ascii="Sylfaen" w:hAnsi="Sylfaen" w:cs="Sylfaen"/>
          <w:i/>
          <w:color w:val="0F243E" w:themeColor="text2" w:themeShade="80"/>
          <w:lang w:val="ka-GE"/>
        </w:rPr>
        <w:t>გაპ</w:t>
      </w:r>
      <w:r w:rsidR="00DE4CF1" w:rsidRPr="00723305">
        <w:rPr>
          <w:rFonts w:ascii="Sylfaen" w:hAnsi="Sylfaen"/>
          <w:i/>
          <w:color w:val="0F243E" w:themeColor="text2" w:themeShade="80"/>
          <w:lang w:val="ka-GE"/>
        </w:rPr>
        <w:t>ა - გესტაციური ასაკისთვის პატარა ახალშობილი</w:t>
      </w:r>
    </w:p>
    <w:p w:rsidR="00DE4CF1" w:rsidRDefault="00DE4CF1" w:rsidP="00DE4CF1">
      <w:pPr>
        <w:rPr>
          <w:rFonts w:ascii="Sylfaen" w:hAnsi="Sylfaen"/>
          <w:i/>
          <w:color w:val="0F243E" w:themeColor="text2" w:themeShade="80"/>
          <w:lang w:val="ka-GE"/>
        </w:rPr>
      </w:pPr>
    </w:p>
    <w:p w:rsidR="00DE4CF1" w:rsidRDefault="00DE4CF1" w:rsidP="00DE4CF1">
      <w:pPr>
        <w:rPr>
          <w:rFonts w:ascii="Sylfaen" w:hAnsi="Sylfaen"/>
          <w:i/>
          <w:color w:val="0F243E" w:themeColor="text2" w:themeShade="80"/>
          <w:lang w:val="ka-GE"/>
        </w:rPr>
      </w:pPr>
    </w:p>
    <w:p w:rsidR="00DE4CF1" w:rsidRDefault="00DE4CF1" w:rsidP="00DE4CF1">
      <w:pPr>
        <w:rPr>
          <w:rFonts w:ascii="Sylfaen" w:hAnsi="Sylfaen"/>
          <w:i/>
          <w:color w:val="0F243E" w:themeColor="text2" w:themeShade="80"/>
          <w:lang w:val="ka-GE"/>
        </w:rPr>
      </w:pPr>
    </w:p>
    <w:p w:rsidR="004044E9" w:rsidRDefault="004044E9" w:rsidP="00DE4CF1">
      <w:pPr>
        <w:rPr>
          <w:rFonts w:ascii="Sylfaen" w:hAnsi="Sylfaen"/>
          <w:i/>
          <w:color w:val="0F243E" w:themeColor="text2" w:themeShade="80"/>
          <w:lang w:val="ka-GE"/>
        </w:rPr>
      </w:pPr>
    </w:p>
    <w:p w:rsidR="004044E9" w:rsidRDefault="004044E9" w:rsidP="00DE4CF1">
      <w:pPr>
        <w:rPr>
          <w:rFonts w:ascii="Sylfaen" w:hAnsi="Sylfaen"/>
          <w:i/>
          <w:color w:val="0F243E" w:themeColor="text2" w:themeShade="80"/>
          <w:lang w:val="ka-GE"/>
        </w:rPr>
      </w:pPr>
    </w:p>
    <w:p w:rsidR="00DE4CF1" w:rsidRDefault="00DE4CF1" w:rsidP="00DE4CF1">
      <w:pPr>
        <w:rPr>
          <w:rFonts w:ascii="Sylfaen" w:hAnsi="Sylfaen"/>
          <w:lang w:val="ka-GE"/>
        </w:rPr>
      </w:pPr>
    </w:p>
    <w:p w:rsidR="008C4E76" w:rsidRDefault="008C4E76" w:rsidP="00DE4CF1">
      <w:pPr>
        <w:rPr>
          <w:rFonts w:ascii="Sylfaen" w:hAnsi="Sylfaen"/>
          <w:lang w:val="ka-GE"/>
        </w:rPr>
      </w:pPr>
    </w:p>
    <w:p w:rsidR="00723305" w:rsidRPr="00747D98" w:rsidRDefault="00723305" w:rsidP="00723305">
      <w:pPr>
        <w:rPr>
          <w:rFonts w:ascii="Sylfaen" w:hAnsi="Sylfaen"/>
          <w:lang w:val="ka-GE"/>
        </w:rPr>
      </w:pPr>
      <w:r w:rsidRPr="00C522EA">
        <w:rPr>
          <w:rFonts w:ascii="Sylfaen" w:hAnsi="Sylfaen"/>
          <w:noProof/>
          <w:sz w:val="28"/>
          <w:szCs w:val="28"/>
          <w:lang w:val="ka-GE" w:eastAsia="ka-GE"/>
        </w:rPr>
        <w:lastRenderedPageBreak/>
        <mc:AlternateContent>
          <mc:Choice Requires="wps">
            <w:drawing>
              <wp:anchor distT="0" distB="0" distL="114300" distR="114300" simplePos="0" relativeHeight="251695104" behindDoc="0" locked="0" layoutInCell="1" allowOverlap="1" wp14:anchorId="26BC6175" wp14:editId="23F39E85">
                <wp:simplePos x="0" y="0"/>
                <wp:positionH relativeFrom="column">
                  <wp:posOffset>95250</wp:posOffset>
                </wp:positionH>
                <wp:positionV relativeFrom="paragraph">
                  <wp:posOffset>514350</wp:posOffset>
                </wp:positionV>
                <wp:extent cx="5943600" cy="1057275"/>
                <wp:effectExtent l="19050" t="0" r="19050" b="981075"/>
                <wp:wrapNone/>
                <wp:docPr id="33" name="Right Arrow 33"/>
                <wp:cNvGraphicFramePr/>
                <a:graphic xmlns:a="http://schemas.openxmlformats.org/drawingml/2006/main">
                  <a:graphicData uri="http://schemas.microsoft.com/office/word/2010/wordprocessingShape">
                    <wps:wsp>
                      <wps:cNvSpPr/>
                      <wps:spPr>
                        <a:xfrm>
                          <a:off x="0" y="0"/>
                          <a:ext cx="5943600" cy="1057275"/>
                        </a:xfrm>
                        <a:prstGeom prst="rightArrow">
                          <a:avLst/>
                        </a:prstGeom>
                        <a:solidFill>
                          <a:schemeClr val="tx2">
                            <a:lumMod val="20000"/>
                            <a:lumOff val="80000"/>
                            <a:alpha val="42000"/>
                          </a:schemeClr>
                        </a:solidFill>
                        <a:ln>
                          <a:noFill/>
                        </a:ln>
                        <a:effectLst>
                          <a:reflection blurRad="6350" stA="50000" endA="300" endPos="90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48C6" id="Right Arrow 33" o:spid="_x0000_s1026" type="#_x0000_t13" style="position:absolute;margin-left:7.5pt;margin-top:40.5pt;width:468pt;height:8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" adj="19679" fillcolor="#c6d9f1 [671]" stroked="f" strokeweight="2pt">
                <v:fill opacity="27499f"/>
              </v:shape>
            </w:pict>
          </mc:Fallback>
        </mc:AlternateContent>
      </w:r>
      <w:r>
        <w:rPr>
          <w:rFonts w:ascii="Sylfaen" w:hAnsi="Sylfaen"/>
          <w:b/>
          <w:bCs/>
          <w:lang w:val="ka-GE"/>
        </w:rPr>
        <w:t xml:space="preserve">სქემა 6: </w:t>
      </w:r>
      <w:r w:rsidRPr="008C4E76">
        <w:rPr>
          <w:rFonts w:ascii="Sylfaen" w:hAnsi="Sylfaen"/>
          <w:b/>
          <w:bCs/>
        </w:rPr>
        <w:t>ინდიკატრები,</w:t>
      </w:r>
      <w:r>
        <w:rPr>
          <w:rFonts w:ascii="Sylfaen" w:hAnsi="Sylfaen"/>
          <w:b/>
          <w:bCs/>
          <w:lang w:val="ka-GE"/>
        </w:rPr>
        <w:t xml:space="preserve"> </w:t>
      </w:r>
      <w:r w:rsidRPr="008C4E76">
        <w:rPr>
          <w:rFonts w:ascii="Sylfaen" w:hAnsi="Sylfaen"/>
          <w:b/>
          <w:bCs/>
        </w:rPr>
        <w:t xml:space="preserve">რომლებიც მოითხოვს </w:t>
      </w:r>
      <w:r w:rsidR="00747D98">
        <w:rPr>
          <w:rFonts w:ascii="Sylfaen" w:hAnsi="Sylfaen"/>
          <w:b/>
          <w:bCs/>
          <w:lang w:val="ka-GE"/>
        </w:rPr>
        <w:t xml:space="preserve">რამოდენიმე </w:t>
      </w:r>
      <w:r w:rsidR="004044E9">
        <w:rPr>
          <w:rFonts w:ascii="Sylfaen" w:hAnsi="Sylfaen"/>
          <w:b/>
          <w:bCs/>
          <w:lang w:val="ka-GE"/>
        </w:rPr>
        <w:t xml:space="preserve">კომპლექსური </w:t>
      </w:r>
      <w:r w:rsidRPr="008C4E76">
        <w:rPr>
          <w:rFonts w:ascii="Sylfaen" w:hAnsi="Sylfaen"/>
          <w:b/>
          <w:bCs/>
        </w:rPr>
        <w:t>ველის დამატებას დაბადების რეგისტრში</w:t>
      </w:r>
      <w:r w:rsidR="00747D98">
        <w:rPr>
          <w:rFonts w:ascii="Sylfaen" w:hAnsi="Sylfaen"/>
          <w:b/>
          <w:bCs/>
          <w:lang w:val="ka-GE"/>
        </w:rPr>
        <w:t xml:space="preserve"> *</w:t>
      </w:r>
    </w:p>
    <w:p w:rsidR="00723305" w:rsidRDefault="00723305" w:rsidP="00723305">
      <w:pPr>
        <w:rPr>
          <w:rFonts w:ascii="Sylfaen" w:hAnsi="Sylfaen"/>
          <w:lang w:val="ka-GE"/>
        </w:rPr>
      </w:pPr>
    </w:p>
    <w:p w:rsidR="00723305" w:rsidRDefault="00723305" w:rsidP="00723305">
      <w:pPr>
        <w:rPr>
          <w:rFonts w:ascii="Sylfaen" w:hAnsi="Sylfaen"/>
          <w:lang w:val="ka-GE"/>
        </w:rPr>
      </w:pPr>
      <w:r w:rsidRPr="00C47A75">
        <w:rPr>
          <w:rFonts w:ascii="Sylfaen" w:hAnsi="Sylfaen"/>
          <w:noProof/>
          <w:lang w:val="ka-GE" w:eastAsia="ka-GE"/>
        </w:rPr>
        <w:drawing>
          <wp:inline distT="0" distB="0" distL="0" distR="0" wp14:anchorId="54152610" wp14:editId="4A62142C">
            <wp:extent cx="5943600" cy="4078605"/>
            <wp:effectExtent l="95250" t="0" r="95250"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747D98" w:rsidRPr="007B780A" w:rsidRDefault="00747D98" w:rsidP="00747D98">
      <w:pPr>
        <w:rPr>
          <w:rFonts w:ascii="Sylfaen" w:hAnsi="Sylfaen" w:cs="Sylfaen"/>
          <w:i/>
          <w:color w:val="0F243E" w:themeColor="text2" w:themeShade="80"/>
          <w:lang w:val="ka-GE"/>
        </w:rPr>
      </w:pPr>
      <w:r>
        <w:rPr>
          <w:rFonts w:ascii="Sylfaen" w:hAnsi="Sylfaen" w:cs="Sylfaen"/>
          <w:i/>
          <w:color w:val="0F243E" w:themeColor="text2" w:themeShade="80"/>
          <w:lang w:val="ka-GE"/>
        </w:rPr>
        <w:t xml:space="preserve">* მწვანედ  მონიშნულია ინდიკატორები, </w:t>
      </w:r>
      <w:r w:rsidRPr="007B780A">
        <w:rPr>
          <w:rFonts w:ascii="Sylfaen" w:hAnsi="Sylfaen" w:cs="Sylfaen"/>
          <w:i/>
          <w:color w:val="0F243E" w:themeColor="text2" w:themeShade="80"/>
          <w:lang w:val="ka-GE"/>
        </w:rPr>
        <w:t xml:space="preserve">რომლებიც მოითხოვს </w:t>
      </w:r>
      <w:r>
        <w:rPr>
          <w:rFonts w:ascii="Sylfaen" w:hAnsi="Sylfaen" w:cs="Sylfaen"/>
          <w:i/>
          <w:color w:val="0F243E" w:themeColor="text2" w:themeShade="80"/>
          <w:lang w:val="ka-GE"/>
        </w:rPr>
        <w:t>რამოდენიმე</w:t>
      </w:r>
      <w:r w:rsidR="004044E9">
        <w:rPr>
          <w:rFonts w:ascii="Sylfaen" w:hAnsi="Sylfaen" w:cs="Sylfaen"/>
          <w:i/>
          <w:color w:val="0F243E" w:themeColor="text2" w:themeShade="80"/>
          <w:lang w:val="ka-GE"/>
        </w:rPr>
        <w:t xml:space="preserve"> </w:t>
      </w:r>
      <w:r w:rsidR="00751DD6">
        <w:rPr>
          <w:rFonts w:ascii="Sylfaen" w:hAnsi="Sylfaen" w:cs="Sylfaen"/>
          <w:i/>
          <w:color w:val="0F243E" w:themeColor="text2" w:themeShade="80"/>
          <w:lang w:val="ka-GE"/>
        </w:rPr>
        <w:t>კომ</w:t>
      </w:r>
      <w:r w:rsidR="004044E9">
        <w:rPr>
          <w:rFonts w:ascii="Sylfaen" w:hAnsi="Sylfaen" w:cs="Sylfaen"/>
          <w:i/>
          <w:color w:val="0F243E" w:themeColor="text2" w:themeShade="80"/>
          <w:lang w:val="ka-GE"/>
        </w:rPr>
        <w:t xml:space="preserve">პლექსური </w:t>
      </w:r>
      <w:r w:rsidR="00751DD6">
        <w:rPr>
          <w:rFonts w:ascii="Sylfaen" w:hAnsi="Sylfaen" w:cs="Sylfaen"/>
          <w:i/>
          <w:color w:val="0F243E" w:themeColor="text2" w:themeShade="80"/>
          <w:lang w:val="ka-GE"/>
        </w:rPr>
        <w:t xml:space="preserve"> </w:t>
      </w:r>
      <w:r w:rsidRPr="007B780A">
        <w:rPr>
          <w:rFonts w:ascii="Sylfaen" w:hAnsi="Sylfaen" w:cs="Sylfaen"/>
          <w:i/>
          <w:color w:val="0F243E" w:themeColor="text2" w:themeShade="80"/>
          <w:lang w:val="ka-GE"/>
        </w:rPr>
        <w:t>ველის დამატებას დაბადების რეგისტრში</w:t>
      </w:r>
    </w:p>
    <w:p w:rsidR="00747D98" w:rsidRPr="00723305" w:rsidRDefault="00747D98" w:rsidP="00747D98">
      <w:pPr>
        <w:rPr>
          <w:rFonts w:ascii="Sylfaen" w:hAnsi="Sylfaen" w:cs="Sylfaen"/>
          <w:i/>
          <w:color w:val="0F243E" w:themeColor="text2" w:themeShade="80"/>
          <w:lang w:val="ka-GE"/>
        </w:rPr>
      </w:pPr>
      <w:r w:rsidRPr="00723305">
        <w:rPr>
          <w:rFonts w:ascii="Sylfaen" w:hAnsi="Sylfaen" w:cs="Sylfaen"/>
          <w:i/>
          <w:color w:val="0F243E" w:themeColor="text2" w:themeShade="80"/>
          <w:lang w:val="ka-GE"/>
        </w:rPr>
        <w:t>**გაპ</w:t>
      </w:r>
      <w:r w:rsidRPr="00723305">
        <w:rPr>
          <w:rFonts w:ascii="Sylfaen" w:hAnsi="Sylfaen"/>
          <w:i/>
          <w:color w:val="0F243E" w:themeColor="text2" w:themeShade="80"/>
          <w:lang w:val="ka-GE"/>
        </w:rPr>
        <w:t>ა - გესტაციური ასაკისთვის პატარა ახალშობილი</w:t>
      </w:r>
    </w:p>
    <w:p w:rsidR="00DE4CF1" w:rsidRDefault="00DE4CF1" w:rsidP="00281C10">
      <w:pPr>
        <w:rPr>
          <w:rFonts w:ascii="Sylfaen" w:hAnsi="Sylfaen"/>
          <w:lang w:val="ka-GE"/>
        </w:rPr>
      </w:pPr>
    </w:p>
    <w:p w:rsidR="00DE4CF1" w:rsidRPr="00751DD6" w:rsidRDefault="00DE4CF1" w:rsidP="00281C10">
      <w:pPr>
        <w:rPr>
          <w:rFonts w:ascii="Sylfaen" w:hAnsi="Sylfaen"/>
        </w:rPr>
      </w:pPr>
    </w:p>
    <w:p w:rsidR="00DE4CF1" w:rsidRDefault="00DE4CF1" w:rsidP="00281C10">
      <w:pPr>
        <w:rPr>
          <w:rFonts w:ascii="Sylfaen" w:hAnsi="Sylfaen"/>
          <w:lang w:val="ka-GE"/>
        </w:rPr>
      </w:pPr>
    </w:p>
    <w:p w:rsidR="00AB017A" w:rsidRDefault="00AB017A" w:rsidP="00281C10">
      <w:pPr>
        <w:rPr>
          <w:rFonts w:ascii="Sylfaen" w:hAnsi="Sylfaen"/>
          <w:lang w:val="ka-GE"/>
        </w:rPr>
      </w:pPr>
    </w:p>
    <w:p w:rsidR="00AB017A" w:rsidRDefault="00AB017A" w:rsidP="00281C10">
      <w:pPr>
        <w:rPr>
          <w:rFonts w:ascii="Sylfaen" w:hAnsi="Sylfaen"/>
          <w:lang w:val="ka-GE"/>
        </w:rPr>
      </w:pPr>
    </w:p>
    <w:p w:rsidR="00AB017A" w:rsidRDefault="00AB017A" w:rsidP="00281C10">
      <w:pPr>
        <w:rPr>
          <w:rFonts w:ascii="Sylfaen" w:hAnsi="Sylfaen"/>
          <w:lang w:val="ka-GE"/>
        </w:rPr>
      </w:pPr>
    </w:p>
    <w:p w:rsidR="00AB017A" w:rsidRDefault="00AB017A" w:rsidP="00281C10">
      <w:pPr>
        <w:rPr>
          <w:rFonts w:ascii="Sylfaen" w:hAnsi="Sylfaen"/>
          <w:lang w:val="ka-GE"/>
        </w:rPr>
      </w:pPr>
    </w:p>
    <w:p w:rsidR="00AB017A" w:rsidRDefault="00AB017A" w:rsidP="00AB017A">
      <w:pPr>
        <w:rPr>
          <w:lang w:val="ka-GE"/>
        </w:rPr>
      </w:pPr>
    </w:p>
    <w:p w:rsidR="00AB017A" w:rsidRDefault="00AB017A" w:rsidP="00AB017A">
      <w:pPr>
        <w:rPr>
          <w:lang w:val="ka-GE"/>
        </w:rPr>
      </w:pPr>
    </w:p>
    <w:p w:rsidR="00AB017A" w:rsidRDefault="00AB017A" w:rsidP="00AB017A">
      <w:pPr>
        <w:rPr>
          <w:rFonts w:ascii="Sylfaen" w:hAnsi="Sylfaen" w:cs="Sylfaen"/>
          <w:sz w:val="72"/>
          <w:szCs w:val="72"/>
          <w:lang w:val="ka-GE"/>
        </w:rPr>
      </w:pPr>
    </w:p>
    <w:p w:rsidR="00AB017A" w:rsidRDefault="00AB017A" w:rsidP="00AB017A">
      <w:pPr>
        <w:rPr>
          <w:lang w:val="ka-GE"/>
        </w:rPr>
      </w:pPr>
    </w:p>
    <w:p w:rsidR="00AB017A" w:rsidRPr="00AB017A" w:rsidRDefault="00AB017A" w:rsidP="00AB017A">
      <w:pPr>
        <w:pStyle w:val="Heading1"/>
        <w:spacing w:line="480" w:lineRule="auto"/>
        <w:jc w:val="center"/>
        <w:rPr>
          <w:rFonts w:ascii="Sylfaen" w:hAnsi="Sylfaen"/>
          <w:sz w:val="72"/>
          <w:szCs w:val="72"/>
          <w:lang w:val="ka-GE"/>
        </w:rPr>
      </w:pPr>
      <w:bookmarkStart w:id="6" w:name="_Toc6244764"/>
      <w:r w:rsidRPr="00AB017A">
        <w:rPr>
          <w:rFonts w:ascii="Sylfaen" w:hAnsi="Sylfaen" w:cs="Sylfaen"/>
          <w:sz w:val="72"/>
          <w:szCs w:val="72"/>
          <w:lang w:val="ka-GE"/>
        </w:rPr>
        <w:t>ანტენატალურ</w:t>
      </w:r>
      <w:r>
        <w:rPr>
          <w:rFonts w:ascii="Sylfaen" w:hAnsi="Sylfaen" w:cs="Sylfaen"/>
          <w:sz w:val="72"/>
          <w:szCs w:val="72"/>
          <w:lang w:val="ka-GE"/>
        </w:rPr>
        <w:t xml:space="preserve">ი </w:t>
      </w:r>
      <w:r w:rsidR="00307D7A">
        <w:rPr>
          <w:rFonts w:ascii="Sylfaen" w:hAnsi="Sylfaen" w:cs="Sylfaen"/>
          <w:sz w:val="72"/>
          <w:szCs w:val="72"/>
          <w:lang w:val="ka-GE"/>
        </w:rPr>
        <w:t xml:space="preserve">მოვლის </w:t>
      </w:r>
      <w:r w:rsidRPr="00AB017A">
        <w:rPr>
          <w:rFonts w:ascii="Sylfaen" w:hAnsi="Sylfaen" w:cs="Sylfaen"/>
          <w:sz w:val="72"/>
          <w:szCs w:val="72"/>
          <w:lang w:val="ka-GE"/>
        </w:rPr>
        <w:t>ხარისხის</w:t>
      </w:r>
      <w:r w:rsidRPr="00AB017A">
        <w:rPr>
          <w:sz w:val="72"/>
          <w:szCs w:val="72"/>
          <w:lang w:val="ka-GE"/>
        </w:rPr>
        <w:t xml:space="preserve"> </w:t>
      </w:r>
      <w:r w:rsidRPr="00AB017A">
        <w:rPr>
          <w:rFonts w:ascii="Sylfaen" w:hAnsi="Sylfaen" w:cs="Sylfaen"/>
          <w:sz w:val="72"/>
          <w:szCs w:val="72"/>
          <w:lang w:val="ka-GE"/>
        </w:rPr>
        <w:t>ინდიკატორ</w:t>
      </w:r>
      <w:r>
        <w:rPr>
          <w:rFonts w:ascii="Sylfaen" w:hAnsi="Sylfaen" w:cs="Sylfaen"/>
          <w:sz w:val="72"/>
          <w:szCs w:val="72"/>
          <w:lang w:val="ka-GE"/>
        </w:rPr>
        <w:t>ების პასპორტი</w:t>
      </w:r>
      <w:bookmarkEnd w:id="6"/>
    </w:p>
    <w:p w:rsidR="00AB017A" w:rsidRDefault="00AB017A" w:rsidP="00AB017A">
      <w:pPr>
        <w:rPr>
          <w:lang w:val="ka-GE"/>
        </w:rPr>
      </w:pPr>
    </w:p>
    <w:p w:rsidR="00AB017A" w:rsidRPr="00AB017A" w:rsidRDefault="00AB017A" w:rsidP="00AB017A">
      <w:pPr>
        <w:rPr>
          <w:lang w:val="ka-GE"/>
        </w:rPr>
      </w:pPr>
    </w:p>
    <w:p w:rsidR="000C188F" w:rsidRPr="00D30CFE" w:rsidRDefault="003523A8" w:rsidP="003523A8">
      <w:pPr>
        <w:pStyle w:val="Heading1"/>
        <w:rPr>
          <w:color w:val="0F243E" w:themeColor="text2" w:themeShade="80"/>
          <w:lang w:val="ka-GE"/>
        </w:rPr>
      </w:pPr>
      <w:bookmarkStart w:id="7" w:name="_Toc6244765"/>
      <w:r>
        <w:rPr>
          <w:rFonts w:ascii="Sylfaen" w:hAnsi="Sylfaen" w:cs="Sylfaen"/>
          <w:color w:val="0F243E" w:themeColor="text2" w:themeShade="80"/>
          <w:lang w:val="ka-GE"/>
        </w:rPr>
        <w:lastRenderedPageBreak/>
        <w:t>1.</w:t>
      </w:r>
      <w:r w:rsidR="00B91C91" w:rsidRPr="00D30CFE">
        <w:rPr>
          <w:rFonts w:ascii="Sylfaen" w:hAnsi="Sylfaen" w:cs="Sylfaen"/>
          <w:color w:val="0F243E" w:themeColor="text2" w:themeShade="80"/>
          <w:lang w:val="ka-GE"/>
        </w:rPr>
        <w:t>ანტენატალური</w:t>
      </w:r>
      <w:r w:rsidR="00B91C91" w:rsidRPr="00D30CFE">
        <w:rPr>
          <w:color w:val="0F243E" w:themeColor="text2" w:themeShade="80"/>
          <w:lang w:val="ka-GE"/>
        </w:rPr>
        <w:t xml:space="preserve"> </w:t>
      </w:r>
      <w:r w:rsidR="00622C1D">
        <w:rPr>
          <w:rFonts w:ascii="Sylfaen" w:hAnsi="Sylfaen"/>
          <w:color w:val="0F243E" w:themeColor="text2" w:themeShade="80"/>
          <w:lang w:val="ka-GE"/>
        </w:rPr>
        <w:t xml:space="preserve"> </w:t>
      </w:r>
      <w:r w:rsidR="00B91C91" w:rsidRPr="00D30CFE">
        <w:rPr>
          <w:rFonts w:ascii="Sylfaen" w:hAnsi="Sylfaen" w:cs="Sylfaen"/>
          <w:color w:val="0F243E" w:themeColor="text2" w:themeShade="80"/>
          <w:lang w:val="ka-GE"/>
        </w:rPr>
        <w:t>ვიზიტების</w:t>
      </w:r>
      <w:r w:rsidR="00B91C91" w:rsidRPr="00D30CFE">
        <w:rPr>
          <w:color w:val="0F243E" w:themeColor="text2" w:themeShade="80"/>
          <w:lang w:val="ka-GE"/>
        </w:rPr>
        <w:t xml:space="preserve"> </w:t>
      </w:r>
      <w:r w:rsidR="00622C1D">
        <w:rPr>
          <w:rFonts w:ascii="Sylfaen" w:hAnsi="Sylfaen"/>
          <w:color w:val="0F243E" w:themeColor="text2" w:themeShade="80"/>
          <w:lang w:val="ka-GE"/>
        </w:rPr>
        <w:t xml:space="preserve"> </w:t>
      </w:r>
      <w:r w:rsidR="00B91C91" w:rsidRPr="00D30CFE">
        <w:rPr>
          <w:rFonts w:ascii="Sylfaen" w:hAnsi="Sylfaen" w:cs="Sylfaen"/>
          <w:color w:val="0F243E" w:themeColor="text2" w:themeShade="80"/>
          <w:lang w:val="ka-GE"/>
        </w:rPr>
        <w:t>მოცვა</w:t>
      </w:r>
      <w:bookmarkEnd w:id="7"/>
    </w:p>
    <w:tbl>
      <w:tblPr>
        <w:tblStyle w:val="MediumList2-Accent1"/>
        <w:tblpPr w:leftFromText="180" w:rightFromText="180" w:vertAnchor="page" w:horzAnchor="margin" w:tblpY="2531"/>
        <w:tblW w:w="10008" w:type="dxa"/>
        <w:tblLook w:val="04A0" w:firstRow="1" w:lastRow="0" w:firstColumn="1" w:lastColumn="0" w:noHBand="0" w:noVBand="1"/>
      </w:tblPr>
      <w:tblGrid>
        <w:gridCol w:w="3438"/>
        <w:gridCol w:w="6570"/>
      </w:tblGrid>
      <w:tr w:rsidR="00835B6E" w:rsidRPr="00D30CFE" w:rsidTr="00CF23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8" w:type="dxa"/>
            <w:shd w:val="clear" w:color="auto" w:fill="244061" w:themeFill="accent1" w:themeFillShade="80"/>
          </w:tcPr>
          <w:p w:rsidR="00835B6E" w:rsidRPr="00EA5AEF" w:rsidRDefault="00835B6E" w:rsidP="00835B6E">
            <w:pPr>
              <w:rPr>
                <w:rFonts w:ascii="Sylfaen" w:hAnsi="Sylfaen"/>
                <w:b/>
                <w:color w:val="FFFFFF" w:themeColor="background1"/>
                <w:lang w:val="ka-GE"/>
              </w:rPr>
            </w:pPr>
            <w:r w:rsidRPr="00EA5AEF">
              <w:rPr>
                <w:rFonts w:ascii="Sylfaen" w:hAnsi="Sylfaen"/>
                <w:b/>
                <w:color w:val="FFFFFF" w:themeColor="background1"/>
                <w:lang w:val="ka-GE"/>
              </w:rPr>
              <w:t>მახასიათებელი</w:t>
            </w:r>
          </w:p>
        </w:tc>
        <w:tc>
          <w:tcPr>
            <w:tcW w:w="6570" w:type="dxa"/>
            <w:shd w:val="clear" w:color="auto" w:fill="244061" w:themeFill="accent1" w:themeFillShade="80"/>
          </w:tcPr>
          <w:p w:rsidR="00835B6E" w:rsidRPr="00EA5AEF" w:rsidRDefault="00835B6E" w:rsidP="00835B6E">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EA5AEF">
              <w:rPr>
                <w:rFonts w:ascii="Sylfaen" w:hAnsi="Sylfaen"/>
                <w:b/>
                <w:color w:val="FFFFFF" w:themeColor="background1"/>
                <w:lang w:val="ka-GE"/>
              </w:rPr>
              <w:t xml:space="preserve">აღწერილობა </w:t>
            </w:r>
          </w:p>
          <w:p w:rsidR="00835B6E" w:rsidRPr="00EA5AEF" w:rsidRDefault="00835B6E" w:rsidP="00835B6E">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დასახელება</w:t>
            </w:r>
          </w:p>
          <w:p w:rsidR="00835B6E" w:rsidRPr="00D30CFE" w:rsidRDefault="00835B6E" w:rsidP="00835B6E">
            <w:pPr>
              <w:rPr>
                <w:rFonts w:ascii="Sylfaen" w:hAnsi="Sylfaen"/>
                <w:b/>
                <w:color w:val="0F243E" w:themeColor="text2" w:themeShade="80"/>
                <w:sz w:val="24"/>
                <w:szCs w:val="24"/>
                <w:lang w:val="ka-GE"/>
              </w:rPr>
            </w:pPr>
          </w:p>
        </w:tc>
        <w:tc>
          <w:tcPr>
            <w:tcW w:w="6570" w:type="dxa"/>
          </w:tcPr>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ანტენატალური ვიზიტების მოცვა - ორსულ ქალთა </w:t>
            </w:r>
            <w:r w:rsidR="00480133" w:rsidRPr="00D30CFE">
              <w:rPr>
                <w:rFonts w:ascii="Sylfaen" w:hAnsi="Sylfaen"/>
                <w:color w:val="0F243E" w:themeColor="text2" w:themeShade="80"/>
                <w:sz w:val="24"/>
                <w:szCs w:val="24"/>
                <w:lang w:val="ka-GE"/>
              </w:rPr>
              <w:t>წილი/</w:t>
            </w:r>
            <w:r w:rsidRPr="00D30CFE">
              <w:rPr>
                <w:rFonts w:ascii="Sylfaen" w:hAnsi="Sylfaen"/>
                <w:color w:val="0F243E" w:themeColor="text2" w:themeShade="80"/>
                <w:sz w:val="24"/>
                <w:szCs w:val="24"/>
                <w:lang w:val="ka-GE"/>
              </w:rPr>
              <w:t>მაჩვენებელი, რომელთაც ჩაუტარდათ 6 და  მეტი ანტენატალური   ვიზიტი</w:t>
            </w: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მრიცხველი (ნომინატორი)</w:t>
            </w:r>
          </w:p>
        </w:tc>
        <w:tc>
          <w:tcPr>
            <w:tcW w:w="6570" w:type="dxa"/>
          </w:tcPr>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ორსულ ქალთა რაოდენობა </w:t>
            </w:r>
            <w:r w:rsidR="009A5FE9">
              <w:rPr>
                <w:rFonts w:ascii="Sylfaen" w:hAnsi="Sylfaen"/>
                <w:color w:val="0F243E" w:themeColor="text2" w:themeShade="80"/>
                <w:sz w:val="24"/>
                <w:szCs w:val="24"/>
                <w:lang w:val="ka-GE"/>
              </w:rPr>
              <w:t>მნიშვნელის</w:t>
            </w:r>
            <w:r w:rsidRPr="00D30CFE">
              <w:rPr>
                <w:rFonts w:ascii="Sylfaen" w:hAnsi="Sylfaen"/>
                <w:color w:val="0F243E" w:themeColor="text2" w:themeShade="80"/>
                <w:sz w:val="24"/>
                <w:szCs w:val="24"/>
                <w:lang w:val="ka-GE"/>
              </w:rPr>
              <w:t xml:space="preserve"> ჯგუფიდან, რომელთაც ჩაუტარდეთ 6 და მეტი ანტენატალური ვიზიტი </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მნიშვნელი (დენომინატორი)</w:t>
            </w:r>
          </w:p>
        </w:tc>
        <w:tc>
          <w:tcPr>
            <w:tcW w:w="6570" w:type="dxa"/>
          </w:tcPr>
          <w:p w:rsidR="00835B6E" w:rsidRPr="00D30CFE" w:rsidRDefault="009410DD"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 xml:space="preserve">ნამშობიარები ქალების </w:t>
            </w:r>
            <w:r w:rsidR="00835B6E" w:rsidRPr="00D30CFE">
              <w:rPr>
                <w:rFonts w:ascii="Sylfaen" w:hAnsi="Sylfaen"/>
                <w:color w:val="0F243E" w:themeColor="text2" w:themeShade="80"/>
                <w:sz w:val="24"/>
                <w:szCs w:val="24"/>
                <w:lang w:val="ka-GE"/>
              </w:rPr>
              <w:t xml:space="preserve"> საერთო რაოდენობა </w:t>
            </w:r>
            <w:r w:rsidRPr="00D30CFE">
              <w:rPr>
                <w:rFonts w:ascii="Sylfaen" w:hAnsi="Sylfaen"/>
                <w:color w:val="0F243E" w:themeColor="text2" w:themeShade="80"/>
                <w:sz w:val="24"/>
                <w:szCs w:val="24"/>
                <w:lang w:val="ka-GE"/>
              </w:rPr>
              <w:t>ანგარიშგების პერიოდში</w:t>
            </w: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rPr>
            </w:pPr>
          </w:p>
        </w:tc>
      </w:tr>
      <w:tr w:rsidR="009410DD"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9410DD" w:rsidRPr="00B37B23" w:rsidRDefault="009410DD" w:rsidP="00835B6E">
            <w:pPr>
              <w:rPr>
                <w:rFonts w:ascii="Sylfaen" w:hAnsi="Sylfaen"/>
                <w:color w:val="0F243E" w:themeColor="text2" w:themeShade="80"/>
                <w:sz w:val="24"/>
                <w:szCs w:val="24"/>
                <w:lang w:val="ka-GE"/>
              </w:rPr>
            </w:pPr>
            <w:r w:rsidRPr="00B37B23">
              <w:rPr>
                <w:rFonts w:ascii="Sylfaen" w:hAnsi="Sylfaen"/>
                <w:color w:val="0F243E" w:themeColor="text2" w:themeShade="80"/>
                <w:sz w:val="24"/>
                <w:szCs w:val="24"/>
                <w:lang w:val="ka-GE"/>
              </w:rPr>
              <w:t xml:space="preserve">გამონაკლისი </w:t>
            </w:r>
          </w:p>
          <w:p w:rsidR="009410DD" w:rsidRPr="00B37B23" w:rsidRDefault="009410DD" w:rsidP="00835B6E">
            <w:pPr>
              <w:rPr>
                <w:rFonts w:ascii="Sylfaen" w:hAnsi="Sylfaen"/>
                <w:color w:val="0F243E" w:themeColor="text2" w:themeShade="80"/>
                <w:sz w:val="24"/>
                <w:szCs w:val="24"/>
                <w:lang w:val="ka-GE"/>
              </w:rPr>
            </w:pPr>
            <w:r w:rsidRPr="00B37B23">
              <w:rPr>
                <w:rFonts w:ascii="Sylfaen" w:hAnsi="Sylfaen"/>
                <w:color w:val="0F243E" w:themeColor="text2" w:themeShade="80"/>
                <w:sz w:val="24"/>
                <w:szCs w:val="24"/>
                <w:lang w:val="ka-GE"/>
              </w:rPr>
              <w:t>(მნიშვნელის)</w:t>
            </w:r>
          </w:p>
          <w:p w:rsidR="009410DD" w:rsidRPr="00B37B23" w:rsidRDefault="009410DD" w:rsidP="00835B6E">
            <w:pPr>
              <w:rPr>
                <w:rFonts w:ascii="Sylfaen" w:hAnsi="Sylfaen"/>
                <w:color w:val="0F243E" w:themeColor="text2" w:themeShade="80"/>
                <w:sz w:val="24"/>
                <w:szCs w:val="24"/>
                <w:lang w:val="ka-GE"/>
              </w:rPr>
            </w:pPr>
          </w:p>
          <w:p w:rsidR="009410DD" w:rsidRPr="00B37B23" w:rsidRDefault="009410DD" w:rsidP="00835B6E">
            <w:pPr>
              <w:rPr>
                <w:rFonts w:ascii="Sylfaen" w:hAnsi="Sylfaen"/>
                <w:color w:val="0F243E" w:themeColor="text2" w:themeShade="80"/>
                <w:sz w:val="24"/>
                <w:szCs w:val="24"/>
                <w:lang w:val="ka-GE"/>
              </w:rPr>
            </w:pPr>
          </w:p>
          <w:p w:rsidR="009410DD" w:rsidRPr="00B37B23" w:rsidRDefault="009410DD" w:rsidP="00835B6E">
            <w:pPr>
              <w:rPr>
                <w:rFonts w:ascii="Sylfaen" w:hAnsi="Sylfaen"/>
                <w:color w:val="0F243E" w:themeColor="text2" w:themeShade="80"/>
                <w:sz w:val="24"/>
                <w:szCs w:val="24"/>
                <w:lang w:val="ka-GE"/>
              </w:rPr>
            </w:pPr>
          </w:p>
        </w:tc>
        <w:tc>
          <w:tcPr>
            <w:tcW w:w="6570" w:type="dxa"/>
          </w:tcPr>
          <w:p w:rsidR="009410DD" w:rsidRPr="00B37B23" w:rsidRDefault="009410DD" w:rsidP="00B37B2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B37B23">
              <w:rPr>
                <w:rFonts w:ascii="Sylfaen" w:hAnsi="Sylfaen"/>
                <w:color w:val="0F243E" w:themeColor="text2" w:themeShade="80"/>
                <w:sz w:val="24"/>
                <w:szCs w:val="24"/>
                <w:lang w:val="ka-GE"/>
              </w:rPr>
              <w:t xml:space="preserve">ქალები, რომლებმაც იმშობიარეს &lt;36 0/7 </w:t>
            </w:r>
            <w:r w:rsidR="00A93A98" w:rsidRPr="00B37B23">
              <w:rPr>
                <w:rFonts w:ascii="Sylfaen" w:hAnsi="Sylfaen"/>
                <w:color w:val="0F243E" w:themeColor="text2" w:themeShade="80"/>
                <w:sz w:val="24"/>
                <w:szCs w:val="24"/>
                <w:lang w:val="ka-GE"/>
              </w:rPr>
              <w:t xml:space="preserve">გესტაციური კვირის </w:t>
            </w:r>
            <w:r w:rsidR="0045438D" w:rsidRPr="00B37B23">
              <w:rPr>
                <w:rFonts w:ascii="Sylfaen" w:hAnsi="Sylfaen"/>
                <w:color w:val="0F243E" w:themeColor="text2" w:themeShade="80"/>
                <w:sz w:val="24"/>
                <w:szCs w:val="24"/>
                <w:lang w:val="ka-GE"/>
              </w:rPr>
              <w:t>ვადა</w:t>
            </w:r>
            <w:r w:rsidRPr="00B37B23">
              <w:rPr>
                <w:rFonts w:ascii="Sylfaen" w:hAnsi="Sylfaen"/>
                <w:color w:val="0F243E" w:themeColor="text2" w:themeShade="80"/>
                <w:sz w:val="24"/>
                <w:szCs w:val="24"/>
                <w:lang w:val="ka-GE"/>
              </w:rPr>
              <w:t>ზე</w:t>
            </w: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835B6E" w:rsidRPr="00D30CFE" w:rsidRDefault="00835B6E" w:rsidP="00835B6E">
            <w:pPr>
              <w:rPr>
                <w:rFonts w:ascii="Sylfaen" w:hAnsi="Sylfaen" w:cs="Times New Roman"/>
                <w:color w:val="0F243E" w:themeColor="text2" w:themeShade="80"/>
                <w:sz w:val="24"/>
                <w:szCs w:val="24"/>
                <w:lang w:val="ka-GE"/>
              </w:rPr>
            </w:pPr>
          </w:p>
        </w:tc>
        <w:tc>
          <w:tcPr>
            <w:tcW w:w="6570" w:type="dxa"/>
          </w:tcPr>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835B6E"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442D47" w:rsidP="00442D47">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მო</w:t>
            </w:r>
            <w:r w:rsidR="00835B6E" w:rsidRPr="00D30CFE">
              <w:rPr>
                <w:rFonts w:ascii="Sylfaen" w:hAnsi="Sylfaen"/>
                <w:color w:val="0F243E" w:themeColor="text2" w:themeShade="80"/>
                <w:sz w:val="24"/>
                <w:szCs w:val="24"/>
                <w:lang w:val="ka-GE"/>
              </w:rPr>
              <w:t>ნ</w:t>
            </w:r>
            <w:r w:rsidRPr="00D30CFE">
              <w:rPr>
                <w:rFonts w:ascii="Sylfaen" w:hAnsi="Sylfaen"/>
                <w:color w:val="0F243E" w:themeColor="text2" w:themeShade="80"/>
                <w:sz w:val="24"/>
                <w:szCs w:val="24"/>
                <w:lang w:val="ka-GE"/>
              </w:rPr>
              <w:t>ა</w:t>
            </w:r>
            <w:r w:rsidR="00835B6E" w:rsidRPr="00D30CFE">
              <w:rPr>
                <w:rFonts w:ascii="Sylfaen" w:hAnsi="Sylfaen"/>
                <w:color w:val="0F243E" w:themeColor="text2" w:themeShade="80"/>
                <w:sz w:val="24"/>
                <w:szCs w:val="24"/>
                <w:lang w:val="ka-GE"/>
              </w:rPr>
              <w:t xml:space="preserve">ცემთა  წყარო </w:t>
            </w:r>
          </w:p>
        </w:tc>
        <w:tc>
          <w:tcPr>
            <w:tcW w:w="6570" w:type="dxa"/>
          </w:tcPr>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835B6E" w:rsidRPr="00D30CFE" w:rsidRDefault="00835B6E" w:rsidP="00A406F0">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835B6E" w:rsidRPr="00D30CFE" w:rsidRDefault="00835B6E" w:rsidP="00835B6E">
            <w:pPr>
              <w:ind w:left="180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rPr>
            </w:pP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835B6E" w:rsidRPr="00D30CFE" w:rsidRDefault="00835B6E" w:rsidP="00A406F0">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442D47" w:rsidRPr="00D30CFE" w:rsidRDefault="00442D47"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835B6E" w:rsidRPr="00D30CFE" w:rsidRDefault="00835B6E" w:rsidP="00835B6E">
            <w:pPr>
              <w:rPr>
                <w:rFonts w:ascii="Sylfaen" w:hAnsi="Sylfaen"/>
                <w:b/>
                <w:color w:val="0F243E" w:themeColor="text2" w:themeShade="80"/>
                <w:sz w:val="24"/>
                <w:szCs w:val="24"/>
                <w:lang w:val="ka-GE"/>
              </w:rPr>
            </w:pPr>
          </w:p>
        </w:tc>
        <w:tc>
          <w:tcPr>
            <w:tcW w:w="6570" w:type="dxa"/>
          </w:tcPr>
          <w:p w:rsidR="00835B6E" w:rsidRPr="00D30CFE" w:rsidRDefault="00835B6E" w:rsidP="00A406F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p w:rsidR="00835B6E" w:rsidRPr="00070E7D" w:rsidRDefault="00835B6E" w:rsidP="00FB5B8B">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070E7D">
              <w:rPr>
                <w:rFonts w:ascii="Sylfaen" w:hAnsi="Sylfaen"/>
                <w:color w:val="0F243E" w:themeColor="text2" w:themeShade="80"/>
                <w:sz w:val="24"/>
                <w:szCs w:val="24"/>
                <w:lang w:val="ka-GE"/>
              </w:rPr>
              <w:t>ქვეყანა</w:t>
            </w:r>
          </w:p>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lastRenderedPageBreak/>
              <w:t xml:space="preserve">მაჩვენებლის ტიპი </w:t>
            </w:r>
          </w:p>
        </w:tc>
        <w:tc>
          <w:tcPr>
            <w:tcW w:w="6570" w:type="dxa"/>
          </w:tcPr>
          <w:p w:rsidR="00B136E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პროცესი</w:t>
            </w:r>
            <w:r w:rsidR="00442D47" w:rsidRPr="00D30CFE">
              <w:rPr>
                <w:rFonts w:ascii="Sylfaen" w:hAnsi="Sylfaen"/>
                <w:color w:val="0F243E" w:themeColor="text2" w:themeShade="80"/>
                <w:sz w:val="24"/>
                <w:szCs w:val="24"/>
                <w:lang w:val="ka-GE"/>
              </w:rPr>
              <w:t>ს</w:t>
            </w:r>
            <w:r w:rsidR="00B136EE" w:rsidRPr="00D30CFE">
              <w:rPr>
                <w:rFonts w:ascii="Sylfaen" w:hAnsi="Sylfaen"/>
                <w:color w:val="0F243E" w:themeColor="text2" w:themeShade="80"/>
                <w:sz w:val="24"/>
                <w:szCs w:val="24"/>
              </w:rPr>
              <w:t xml:space="preserve"> (</w:t>
            </w:r>
            <w:r w:rsidR="00B136EE" w:rsidRPr="00D30CFE">
              <w:rPr>
                <w:rFonts w:ascii="Sylfaen" w:hAnsi="Sylfaen"/>
                <w:color w:val="0F243E" w:themeColor="text2" w:themeShade="80"/>
                <w:sz w:val="24"/>
                <w:szCs w:val="24"/>
                <w:lang w:val="ka-GE"/>
              </w:rPr>
              <w:t>მოცვა)</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 </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835B6E" w:rsidRPr="00D30CFE" w:rsidRDefault="00835B6E" w:rsidP="00835B6E">
            <w:pPr>
              <w:rPr>
                <w:rFonts w:ascii="Sylfaen" w:hAnsi="Sylfaen"/>
                <w:color w:val="0F243E" w:themeColor="text2" w:themeShade="80"/>
                <w:sz w:val="24"/>
                <w:szCs w:val="24"/>
                <w:lang w:val="ka-GE"/>
              </w:rPr>
            </w:pPr>
          </w:p>
        </w:tc>
        <w:tc>
          <w:tcPr>
            <w:tcW w:w="6570" w:type="dxa"/>
          </w:tcPr>
          <w:p w:rsidR="00835B6E" w:rsidRPr="00D30CFE" w:rsidRDefault="00835B6E"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p w:rsidR="00442D47" w:rsidRPr="00D30CFE" w:rsidRDefault="00442D47"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442D47" w:rsidRPr="00D30CFE" w:rsidRDefault="00442D47"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442D47" w:rsidRPr="00D30CFE" w:rsidRDefault="00442D47" w:rsidP="00835B6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570" w:type="dxa"/>
          </w:tcPr>
          <w:p w:rsidR="00B136EE" w:rsidRPr="00D30CFE" w:rsidRDefault="00B136EE" w:rsidP="00B136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4"/>
                <w:szCs w:val="24"/>
                <w:lang w:val="ka-GE"/>
              </w:rPr>
            </w:pPr>
            <w:r w:rsidRPr="00D30CFE">
              <w:rPr>
                <w:rFonts w:ascii="Sylfaen" w:eastAsia="Times New Roman" w:hAnsi="Sylfaen" w:cs="Times New Roman"/>
                <w:color w:val="0F243E" w:themeColor="text2" w:themeShade="80"/>
                <w:sz w:val="24"/>
                <w:szCs w:val="24"/>
                <w:lang w:val="ka-GE"/>
              </w:rPr>
              <w:t>ანტენატალური ვიზიტები სახელმწიფო პროტოკოლით განსაზღ</w:t>
            </w:r>
            <w:r w:rsidR="00B37B23">
              <w:rPr>
                <w:rFonts w:ascii="Sylfaen" w:eastAsia="Times New Roman" w:hAnsi="Sylfaen" w:cs="Times New Roman"/>
                <w:color w:val="0F243E" w:themeColor="text2" w:themeShade="80"/>
                <w:sz w:val="24"/>
                <w:szCs w:val="24"/>
                <w:lang w:val="ka-GE"/>
              </w:rPr>
              <w:t>ვრული რაოდენობით და ვადებით ეფუძ</w:t>
            </w:r>
            <w:r w:rsidRPr="00D30CFE">
              <w:rPr>
                <w:rFonts w:ascii="Sylfaen" w:eastAsia="Times New Roman" w:hAnsi="Sylfaen" w:cs="Times New Roman"/>
                <w:color w:val="0F243E" w:themeColor="text2" w:themeShade="80"/>
                <w:sz w:val="24"/>
                <w:szCs w:val="24"/>
                <w:lang w:val="ka-GE"/>
              </w:rPr>
              <w:t>ნება საერთაშორისო რეკომენდაციებს</w:t>
            </w:r>
            <w:r w:rsidR="00FB6913" w:rsidRPr="00D30CFE">
              <w:rPr>
                <w:rFonts w:ascii="Sylfaen" w:eastAsia="Times New Roman" w:hAnsi="Sylfaen" w:cs="Times New Roman"/>
                <w:color w:val="0F243E" w:themeColor="text2" w:themeShade="80"/>
                <w:sz w:val="24"/>
                <w:szCs w:val="24"/>
                <w:lang w:val="ka-GE"/>
              </w:rPr>
              <w:t>,</w:t>
            </w:r>
            <w:r w:rsidRPr="00D30CFE">
              <w:rPr>
                <w:rFonts w:ascii="Sylfaen" w:eastAsia="Times New Roman" w:hAnsi="Sylfaen" w:cs="Times New Roman"/>
                <w:color w:val="0F243E" w:themeColor="text2" w:themeShade="80"/>
                <w:sz w:val="24"/>
                <w:szCs w:val="24"/>
                <w:lang w:val="ka-GE"/>
              </w:rPr>
              <w:t xml:space="preserve"> მაღალი სარწმუნოების  მტკიცებულებებს და წარმოადგენს წარმატებული ანტენატალური მოვლის ერთ-ერთ მთავარ წინაპირობას. </w:t>
            </w:r>
            <w:r w:rsidRPr="00D30CFE">
              <w:rPr>
                <w:rFonts w:ascii="Sylfaen" w:eastAsia="Times New Roman" w:hAnsi="Sylfaen" w:cs="Times New Roman"/>
                <w:color w:val="0F243E" w:themeColor="text2" w:themeShade="80"/>
                <w:sz w:val="24"/>
                <w:szCs w:val="24"/>
                <w:vertAlign w:val="superscript"/>
                <w:lang w:val="ka-GE"/>
              </w:rPr>
              <w:t>1,2</w:t>
            </w:r>
          </w:p>
          <w:p w:rsidR="00B136EE" w:rsidRPr="00D30CFE" w:rsidRDefault="00FB6913" w:rsidP="00B136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4"/>
                <w:szCs w:val="24"/>
                <w:lang w:val="ka-GE"/>
              </w:rPr>
            </w:pPr>
            <w:r w:rsidRPr="00D30CFE">
              <w:rPr>
                <w:rFonts w:ascii="Sylfaen" w:eastAsia="Times New Roman" w:hAnsi="Sylfaen" w:cs="Times New Roman"/>
                <w:color w:val="0F243E" w:themeColor="text2" w:themeShade="80"/>
                <w:sz w:val="24"/>
                <w:szCs w:val="24"/>
                <w:lang w:val="ka-GE"/>
              </w:rPr>
              <w:t>ჯანდაცვის მსოფლიო ორგანიზაციამ 2016 წელს გამოსცა ახალი რეკომენდაცია არს</w:t>
            </w:r>
            <w:r w:rsidR="00132A1B" w:rsidRPr="00D30CFE">
              <w:rPr>
                <w:rFonts w:ascii="Sylfaen" w:eastAsia="Times New Roman" w:hAnsi="Sylfaen" w:cs="Times New Roman"/>
                <w:color w:val="0F243E" w:themeColor="text2" w:themeShade="80"/>
                <w:sz w:val="24"/>
                <w:szCs w:val="24"/>
                <w:lang w:val="ka-GE"/>
              </w:rPr>
              <w:t>ე</w:t>
            </w:r>
            <w:r w:rsidRPr="00D30CFE">
              <w:rPr>
                <w:rFonts w:ascii="Sylfaen" w:eastAsia="Times New Roman" w:hAnsi="Sylfaen" w:cs="Times New Roman"/>
                <w:color w:val="0F243E" w:themeColor="text2" w:themeShade="80"/>
                <w:sz w:val="24"/>
                <w:szCs w:val="24"/>
                <w:lang w:val="ka-GE"/>
              </w:rPr>
              <w:t xml:space="preserve">ბული მტკიცებულებების საფუძველზე, რომლის თანახმადაც ფიზიოლოგიური ორსულის ადეკავტური ანტენატალური მეთვალყუეობის უზრუნველსაყოფად აუცილებელია </w:t>
            </w:r>
            <w:r w:rsidR="00CF239A" w:rsidRPr="00D30CFE">
              <w:rPr>
                <w:rFonts w:ascii="Sylfaen" w:eastAsia="Times New Roman" w:hAnsi="Sylfaen" w:cs="Times New Roman"/>
                <w:color w:val="0F243E" w:themeColor="text2" w:themeShade="80"/>
                <w:sz w:val="24"/>
                <w:szCs w:val="24"/>
                <w:lang w:val="ka-GE"/>
              </w:rPr>
              <w:t xml:space="preserve">მინიმუმ </w:t>
            </w:r>
            <w:r w:rsidRPr="00D30CFE">
              <w:rPr>
                <w:rFonts w:ascii="Sylfaen" w:eastAsia="Times New Roman" w:hAnsi="Sylfaen" w:cs="Times New Roman"/>
                <w:color w:val="0F243E" w:themeColor="text2" w:themeShade="80"/>
                <w:sz w:val="24"/>
                <w:szCs w:val="24"/>
                <w:lang w:val="ka-GE"/>
              </w:rPr>
              <w:t>8 ანტენატალური ვიზიტი</w:t>
            </w:r>
            <w:r w:rsidR="00CF239A" w:rsidRPr="00D30CFE">
              <w:rPr>
                <w:rFonts w:ascii="Sylfaen" w:eastAsia="Times New Roman" w:hAnsi="Sylfaen" w:cs="Times New Roman"/>
                <w:color w:val="0F243E" w:themeColor="text2" w:themeShade="80"/>
                <w:sz w:val="24"/>
                <w:szCs w:val="24"/>
                <w:lang w:val="ka-GE"/>
              </w:rPr>
              <w:t xml:space="preserve"> დადგენილ ვადებში</w:t>
            </w:r>
            <w:r w:rsidRPr="00D30CFE">
              <w:rPr>
                <w:rFonts w:ascii="Sylfaen" w:eastAsia="Times New Roman" w:hAnsi="Sylfaen" w:cs="Times New Roman"/>
                <w:color w:val="0F243E" w:themeColor="text2" w:themeShade="80"/>
                <w:sz w:val="24"/>
                <w:szCs w:val="24"/>
                <w:lang w:val="ka-GE"/>
              </w:rPr>
              <w:t>.</w:t>
            </w:r>
          </w:p>
          <w:p w:rsidR="00FB6913" w:rsidRPr="00D30CFE" w:rsidRDefault="00FB6913" w:rsidP="00B136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4"/>
                <w:szCs w:val="24"/>
                <w:lang w:val="ka-GE"/>
              </w:rPr>
            </w:pPr>
          </w:p>
          <w:p w:rsidR="00B136EE" w:rsidRPr="00624485" w:rsidRDefault="00B136EE" w:rsidP="00624485">
            <w:pPr>
              <w:cnfStyle w:val="000000000000" w:firstRow="0" w:lastRow="0" w:firstColumn="0" w:lastColumn="0" w:oddVBand="0" w:evenVBand="0" w:oddHBand="0" w:evenHBand="0" w:firstRowFirstColumn="0" w:firstRowLastColumn="0" w:lastRowFirstColumn="0" w:lastRowLastColumn="0"/>
              <w:rPr>
                <w:i/>
                <w:color w:val="244061" w:themeColor="accent1" w:themeShade="80"/>
              </w:rPr>
            </w:pPr>
            <w:r w:rsidRPr="00D30CFE">
              <w:rPr>
                <w:vertAlign w:val="superscript"/>
                <w:lang w:val="ka-GE"/>
              </w:rPr>
              <w:t>1</w:t>
            </w:r>
            <w:r w:rsidRPr="00624485">
              <w:rPr>
                <w:rFonts w:ascii="Sylfaen" w:hAnsi="Sylfaen" w:cs="Sylfaen"/>
                <w:i/>
                <w:color w:val="244061" w:themeColor="accent1" w:themeShade="80"/>
                <w:lang w:val="ka-GE"/>
              </w:rPr>
              <w:t>ანტენატალური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მოვლა</w:t>
            </w:r>
            <w:r w:rsidRPr="00624485">
              <w:rPr>
                <w:i/>
                <w:color w:val="244061" w:themeColor="accent1" w:themeShade="80"/>
                <w:lang w:val="ka-GE"/>
              </w:rPr>
              <w:t xml:space="preserve">  - </w:t>
            </w:r>
            <w:r w:rsidRPr="00624485">
              <w:rPr>
                <w:rFonts w:ascii="Sylfaen" w:hAnsi="Sylfaen" w:cs="Sylfaen"/>
                <w:i/>
                <w:color w:val="244061" w:themeColor="accent1" w:themeShade="80"/>
                <w:lang w:val="ka-GE"/>
              </w:rPr>
              <w:t>ეროვნული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პროტოკოლი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საქართველოს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ოკუპირებული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ტერიტორიებიდან</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დევნილთა</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შრომის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ჯანმრთელობის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და</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სოციალური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დაცვის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სამინსიტრო</w:t>
            </w:r>
            <w:r w:rsidRPr="00624485">
              <w:rPr>
                <w:i/>
                <w:color w:val="244061" w:themeColor="accent1" w:themeShade="80"/>
                <w:lang w:val="ka-GE"/>
              </w:rPr>
              <w:t xml:space="preserve">  </w:t>
            </w:r>
          </w:p>
          <w:p w:rsidR="00B136EE" w:rsidRPr="00624485" w:rsidRDefault="00B136EE" w:rsidP="00624485">
            <w:pPr>
              <w:cnfStyle w:val="000000000000" w:firstRow="0" w:lastRow="0" w:firstColumn="0" w:lastColumn="0" w:oddVBand="0" w:evenVBand="0" w:oddHBand="0" w:evenHBand="0" w:firstRowFirstColumn="0" w:firstRowLastColumn="0" w:lastRowFirstColumn="0" w:lastRowLastColumn="0"/>
              <w:rPr>
                <w:i/>
                <w:color w:val="244061" w:themeColor="accent1" w:themeShade="80"/>
              </w:rPr>
            </w:pPr>
            <w:r w:rsidRPr="00624485">
              <w:rPr>
                <w:i/>
                <w:color w:val="244061" w:themeColor="accent1" w:themeShade="80"/>
                <w:vertAlign w:val="superscript"/>
              </w:rPr>
              <w:t>2</w:t>
            </w:r>
            <w:r w:rsidRPr="00624485">
              <w:rPr>
                <w:i/>
                <w:color w:val="244061" w:themeColor="accent1" w:themeShade="80"/>
              </w:rPr>
              <w:t>WHO recommendations on antenatal care for a positive pregnancy experience. WHO. 2016</w:t>
            </w:r>
          </w:p>
          <w:p w:rsidR="00835B6E" w:rsidRPr="00D30CFE" w:rsidRDefault="00835B6E" w:rsidP="00132A1B">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Times New Roman" w:hAnsi="Times New Roman" w:cs="Times New Roman"/>
                <w:color w:val="0F243E" w:themeColor="text2" w:themeShade="80"/>
                <w:sz w:val="24"/>
                <w:szCs w:val="24"/>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570" w:type="dxa"/>
          </w:tcPr>
          <w:p w:rsidR="00835B6E" w:rsidRPr="00D30CFE" w:rsidRDefault="00835B6E" w:rsidP="00835B6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სრულად შესაძლებელია დაბადების რეგისტრიდან </w:t>
            </w:r>
          </w:p>
          <w:p w:rsidR="00835B6E" w:rsidRPr="00D30CFE" w:rsidRDefault="00835B6E" w:rsidP="00835B6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B136EE" w:rsidRPr="00D30CFE" w:rsidRDefault="00B136EE" w:rsidP="00835B6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835B6E" w:rsidRPr="00D30CFE" w:rsidRDefault="00835B6E" w:rsidP="00835B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4"/>
                <w:szCs w:val="24"/>
              </w:rPr>
            </w:pPr>
          </w:p>
        </w:tc>
      </w:tr>
      <w:tr w:rsidR="00835B6E"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835B6E" w:rsidRPr="00D30CFE" w:rsidRDefault="00835B6E" w:rsidP="00835B6E">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570" w:type="dxa"/>
          </w:tcPr>
          <w:p w:rsidR="00835B6E" w:rsidRPr="00D30CFE" w:rsidRDefault="00835B6E" w:rsidP="00835B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ალტერნატიულ წყაროს (სამედიცინო ისტორიებს</w:t>
            </w:r>
            <w:r w:rsidRPr="00D30CFE">
              <w:rPr>
                <w:rFonts w:ascii="Sylfaen" w:hAnsi="Sylfaen" w:cs="Sylfaen"/>
                <w:color w:val="0F243E" w:themeColor="text2" w:themeShade="80"/>
                <w:lang w:val="ka-GE"/>
              </w:rPr>
              <w:t>)</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835B6E" w:rsidRPr="00D30CFE" w:rsidRDefault="00835B6E" w:rsidP="00835B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rsidR="00835B6E" w:rsidRPr="00D30CFE" w:rsidRDefault="00835B6E" w:rsidP="00835B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033514" w:rsidP="00442D47">
            <w:pPr>
              <w:rPr>
                <w:rFonts w:ascii="Times New Roman" w:hAnsi="Times New Roman" w:cs="Times New Roman"/>
                <w:color w:val="0F243E" w:themeColor="text2" w:themeShade="80"/>
                <w:sz w:val="24"/>
                <w:szCs w:val="24"/>
              </w:rPr>
            </w:pPr>
            <w:r w:rsidRPr="00D30CFE">
              <w:rPr>
                <w:rFonts w:ascii="Sylfaen" w:hAnsi="Sylfaen" w:cs="Sylfaen"/>
                <w:color w:val="0F243E" w:themeColor="text2" w:themeShade="80"/>
                <w:sz w:val="24"/>
                <w:szCs w:val="24"/>
                <w:lang w:val="ka-GE"/>
              </w:rPr>
              <w:t>ინდიკატორის წყარო/გამოყენება სხვა ქვეყნების</w:t>
            </w:r>
            <w:r w:rsidR="00442D47" w:rsidRPr="00D30CFE">
              <w:rPr>
                <w:rFonts w:ascii="Sylfaen" w:hAnsi="Sylfaen" w:cs="Sylfaen"/>
                <w:color w:val="0F243E" w:themeColor="text2" w:themeShade="80"/>
                <w:sz w:val="24"/>
                <w:szCs w:val="24"/>
                <w:lang w:val="ka-GE"/>
              </w:rPr>
              <w:t xml:space="preserve"> მიერ</w:t>
            </w:r>
          </w:p>
        </w:tc>
        <w:tc>
          <w:tcPr>
            <w:tcW w:w="6570" w:type="dxa"/>
          </w:tcPr>
          <w:p w:rsidR="003E6D84" w:rsidRPr="00D30CFE" w:rsidRDefault="00B136EE" w:rsidP="00A809A3">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vertAlign w:val="superscript"/>
              </w:rPr>
            </w:pPr>
            <w:r w:rsidRPr="00D30CFE">
              <w:rPr>
                <w:rFonts w:ascii="Sylfaen" w:hAnsi="Sylfaen" w:cs="Sylfaen"/>
                <w:color w:val="0F243E" w:themeColor="text2" w:themeShade="80"/>
                <w:lang w:val="ka-GE"/>
              </w:rPr>
              <w:t xml:space="preserve">ინდიკატორი </w:t>
            </w:r>
            <w:r w:rsidR="004B1095" w:rsidRPr="00D30CFE">
              <w:rPr>
                <w:rFonts w:ascii="Sylfaen" w:hAnsi="Sylfaen" w:cs="Sylfaen"/>
                <w:color w:val="0F243E" w:themeColor="text2" w:themeShade="80"/>
                <w:lang w:val="ka-GE"/>
              </w:rPr>
              <w:t xml:space="preserve">მოწოდებულია </w:t>
            </w:r>
            <w:r w:rsidR="00A809A3" w:rsidRPr="00D30CFE">
              <w:rPr>
                <w:rFonts w:ascii="Sylfaen" w:hAnsi="Sylfaen" w:cs="Sylfaen"/>
                <w:color w:val="0F243E" w:themeColor="text2" w:themeShade="80"/>
                <w:lang w:val="ka-GE"/>
              </w:rPr>
              <w:t xml:space="preserve">ჯანდაცვის მსოფლიო ორგანიზაციის მიერ </w:t>
            </w:r>
            <w:r w:rsidR="004B1095" w:rsidRPr="00D30CFE">
              <w:rPr>
                <w:rFonts w:ascii="Sylfaen" w:hAnsi="Sylfaen" w:cs="Sylfaen"/>
                <w:color w:val="0F243E" w:themeColor="text2" w:themeShade="80"/>
                <w:lang w:val="ka-GE"/>
              </w:rPr>
              <w:t xml:space="preserve"> </w:t>
            </w:r>
            <w:r w:rsidRPr="00D30CFE">
              <w:rPr>
                <w:rFonts w:ascii="Sylfaen" w:hAnsi="Sylfaen" w:cs="Sylfaen"/>
                <w:color w:val="0F243E" w:themeColor="text2" w:themeShade="80"/>
                <w:lang w:val="ka-GE"/>
              </w:rPr>
              <w:t xml:space="preserve">და </w:t>
            </w:r>
            <w:r w:rsidR="004B1095" w:rsidRPr="00D30CFE">
              <w:rPr>
                <w:rFonts w:ascii="Sylfaen" w:hAnsi="Sylfaen" w:cs="Sylfaen"/>
                <w:color w:val="0F243E" w:themeColor="text2" w:themeShade="80"/>
                <w:lang w:val="ka-GE"/>
              </w:rPr>
              <w:t xml:space="preserve">ფართოდ გამოიყენება სხვადასხვა </w:t>
            </w:r>
            <w:r w:rsidR="003E6D84" w:rsidRPr="00D30CFE">
              <w:rPr>
                <w:rFonts w:ascii="Sylfaen" w:hAnsi="Sylfaen" w:cs="Sylfaen"/>
                <w:color w:val="0F243E" w:themeColor="text2" w:themeShade="80"/>
                <w:lang w:val="ka-GE"/>
              </w:rPr>
              <w:t>ქ</w:t>
            </w:r>
            <w:r w:rsidRPr="00D30CFE">
              <w:rPr>
                <w:rFonts w:ascii="Sylfaen" w:hAnsi="Sylfaen" w:cs="Sylfaen"/>
                <w:color w:val="0F243E" w:themeColor="text2" w:themeShade="80"/>
                <w:lang w:val="ka-GE"/>
              </w:rPr>
              <w:t>ვეყნებ</w:t>
            </w:r>
            <w:r w:rsidR="004B1095" w:rsidRPr="00D30CFE">
              <w:rPr>
                <w:rFonts w:ascii="Sylfaen" w:hAnsi="Sylfaen" w:cs="Sylfaen"/>
                <w:color w:val="0F243E" w:themeColor="text2" w:themeShade="80"/>
                <w:lang w:val="ka-GE"/>
              </w:rPr>
              <w:t>ში ანტენატალური სერვისების შესაფასებლად.</w:t>
            </w:r>
            <w:r w:rsidR="00A809A3" w:rsidRPr="00D30CFE">
              <w:rPr>
                <w:rFonts w:ascii="Sylfaen" w:hAnsi="Sylfaen" w:cs="Sylfaen"/>
                <w:color w:val="0F243E" w:themeColor="text2" w:themeShade="80"/>
                <w:vertAlign w:val="superscript"/>
                <w:lang w:val="ka-GE"/>
              </w:rPr>
              <w:t>3</w:t>
            </w:r>
          </w:p>
          <w:p w:rsidR="00A809A3" w:rsidRPr="00D30CFE" w:rsidRDefault="00A809A3" w:rsidP="00A809A3">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vertAlign w:val="superscript"/>
              </w:rPr>
            </w:pPr>
          </w:p>
          <w:p w:rsidR="00A809A3" w:rsidRPr="00D30CFE" w:rsidRDefault="00A809A3" w:rsidP="00A809A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i/>
                <w:color w:val="0F243E" w:themeColor="text2" w:themeShade="80"/>
                <w:sz w:val="18"/>
                <w:szCs w:val="18"/>
              </w:rPr>
            </w:pPr>
            <w:r w:rsidRPr="00D30CFE">
              <w:rPr>
                <w:rFonts w:ascii="Sylfaen" w:eastAsia="Times New Roman" w:hAnsi="Sylfaen" w:cs="Arial"/>
                <w:i/>
                <w:color w:val="0F243E" w:themeColor="text2" w:themeShade="80"/>
                <w:sz w:val="18"/>
                <w:szCs w:val="18"/>
                <w:vertAlign w:val="superscript"/>
              </w:rPr>
              <w:t>3</w:t>
            </w:r>
            <w:r w:rsidRPr="00D30CFE">
              <w:rPr>
                <w:rFonts w:ascii="Sylfaen" w:eastAsia="Times New Roman" w:hAnsi="Sylfaen" w:cs="Arial"/>
                <w:i/>
                <w:color w:val="0F243E" w:themeColor="text2" w:themeShade="80"/>
                <w:sz w:val="18"/>
                <w:szCs w:val="18"/>
              </w:rPr>
              <w:t>Indicators for monitoring the Millennium Development Goals: definitions, rationale, concepts and sources. New York (NY): United Nations; 2012 Available from:http://mdgs.un.org/unsd/mi/wiki/MainPage.ashx</w:t>
            </w:r>
          </w:p>
          <w:p w:rsidR="00A809A3" w:rsidRPr="00D30CFE" w:rsidRDefault="00A809A3" w:rsidP="00A809A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i/>
                <w:color w:val="0F243E" w:themeColor="text2" w:themeShade="80"/>
                <w:sz w:val="18"/>
                <w:szCs w:val="18"/>
              </w:rPr>
            </w:pPr>
            <w:r w:rsidRPr="00D30CFE">
              <w:rPr>
                <w:rFonts w:ascii="Sylfaen" w:eastAsia="Times New Roman" w:hAnsi="Sylfaen" w:cs="Arial"/>
                <w:i/>
                <w:color w:val="0F243E" w:themeColor="text2" w:themeShade="80"/>
                <w:sz w:val="18"/>
                <w:szCs w:val="18"/>
                <w:vertAlign w:val="superscript"/>
              </w:rPr>
              <w:t>4</w:t>
            </w:r>
            <w:r w:rsidRPr="00D30CFE">
              <w:rPr>
                <w:rFonts w:ascii="Sylfaen" w:eastAsia="Times New Roman" w:hAnsi="Sylfaen" w:cs="Arial"/>
                <w:i/>
                <w:color w:val="0F243E" w:themeColor="text2" w:themeShade="80"/>
                <w:sz w:val="18"/>
                <w:szCs w:val="18"/>
              </w:rPr>
              <w:t xml:space="preserve">World Health Organization. Health info/Indicators.. Antenatal Care Coverage. </w:t>
            </w:r>
          </w:p>
          <w:p w:rsidR="00A809A3" w:rsidRPr="00D30CFE" w:rsidRDefault="00A809A3" w:rsidP="00A809A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i/>
                <w:color w:val="0F243E" w:themeColor="text2" w:themeShade="80"/>
                <w:sz w:val="18"/>
                <w:szCs w:val="18"/>
              </w:rPr>
            </w:pPr>
            <w:r w:rsidRPr="00D30CFE">
              <w:rPr>
                <w:rFonts w:ascii="Sylfaen" w:eastAsia="Times New Roman" w:hAnsi="Sylfaen" w:cs="Arial"/>
                <w:i/>
                <w:color w:val="0F243E" w:themeColor="text2" w:themeShade="80"/>
                <w:sz w:val="18"/>
                <w:szCs w:val="18"/>
              </w:rPr>
              <w:lastRenderedPageBreak/>
              <w:t>Available from:</w:t>
            </w:r>
            <w:r w:rsidRPr="00D30CFE">
              <w:rPr>
                <w:color w:val="0F243E" w:themeColor="text2" w:themeShade="80"/>
              </w:rPr>
              <w:t xml:space="preserve"> </w:t>
            </w:r>
            <w:hyperlink r:id="rId44" w:history="1">
              <w:r w:rsidRPr="00D30CFE">
                <w:rPr>
                  <w:rStyle w:val="Hyperlink"/>
                  <w:rFonts w:ascii="Sylfaen" w:eastAsia="Times New Roman" w:hAnsi="Sylfaen" w:cs="Arial"/>
                  <w:i/>
                  <w:color w:val="0F243E" w:themeColor="text2" w:themeShade="80"/>
                  <w:sz w:val="18"/>
                  <w:szCs w:val="18"/>
                </w:rPr>
                <w:t>http://www.who.int/healthinfo/indicators/2015/chi_2015_76_antenatal_care.pdf</w:t>
              </w:r>
            </w:hyperlink>
          </w:p>
          <w:p w:rsidR="00A809A3" w:rsidRPr="00D30CFE" w:rsidRDefault="00A809A3" w:rsidP="00A809A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i/>
                <w:color w:val="0F243E" w:themeColor="text2" w:themeShade="80"/>
                <w:sz w:val="18"/>
                <w:szCs w:val="18"/>
              </w:rPr>
            </w:pPr>
            <w:r w:rsidRPr="00D30CFE">
              <w:rPr>
                <w:rFonts w:ascii="Sylfaen" w:eastAsia="Times New Roman" w:hAnsi="Sylfaen" w:cs="Arial"/>
                <w:i/>
                <w:color w:val="0F243E" w:themeColor="text2" w:themeShade="80"/>
                <w:sz w:val="18"/>
                <w:szCs w:val="18"/>
              </w:rPr>
              <w:t xml:space="preserve"> </w:t>
            </w:r>
          </w:p>
          <w:p w:rsidR="00A809A3" w:rsidRPr="00D30CFE" w:rsidRDefault="00A809A3" w:rsidP="00A809A3">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835B6E"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lastRenderedPageBreak/>
              <w:t>შესაძლო პრობლემა მონაცემების შეგროვებისას</w:t>
            </w:r>
          </w:p>
          <w:p w:rsidR="00835B6E" w:rsidRPr="00D30CFE" w:rsidRDefault="00835B6E" w:rsidP="00835B6E">
            <w:pPr>
              <w:rPr>
                <w:rFonts w:ascii="Sylfaen" w:hAnsi="Sylfaen"/>
                <w:b/>
                <w:color w:val="0F243E" w:themeColor="text2" w:themeShade="80"/>
                <w:sz w:val="24"/>
                <w:szCs w:val="24"/>
              </w:rPr>
            </w:pPr>
          </w:p>
        </w:tc>
        <w:tc>
          <w:tcPr>
            <w:tcW w:w="6570" w:type="dxa"/>
          </w:tcPr>
          <w:p w:rsidR="00835B6E" w:rsidRPr="00D30CFE" w:rsidRDefault="006C4843"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w:t>
            </w:r>
            <w:r w:rsidR="00422123" w:rsidRPr="00D30CFE">
              <w:rPr>
                <w:rFonts w:ascii="Sylfaen" w:hAnsi="Sylfaen"/>
                <w:color w:val="0F243E" w:themeColor="text2" w:themeShade="80"/>
                <w:sz w:val="24"/>
                <w:szCs w:val="24"/>
                <w:lang w:val="ka-GE"/>
              </w:rPr>
              <w:t xml:space="preserve">ონაცემთა არასრულყოფილი და არაზუსტი შეყვანა დაბადების რეგისტრში, </w:t>
            </w:r>
            <w:r w:rsidR="00835B6E" w:rsidRPr="00D30CFE">
              <w:rPr>
                <w:rFonts w:ascii="Sylfaen" w:hAnsi="Sylfaen"/>
                <w:color w:val="0F243E" w:themeColor="text2" w:themeShade="80"/>
                <w:sz w:val="24"/>
                <w:szCs w:val="24"/>
                <w:lang w:val="ka-GE"/>
              </w:rPr>
              <w:t>ჩატარებული ანტენატალური მოვლის ვიზიტების რაოდენობის მიზანმიმართული გაზრდა</w:t>
            </w:r>
            <w:r w:rsidR="00422123" w:rsidRPr="00D30CFE">
              <w:rPr>
                <w:rFonts w:ascii="Sylfaen" w:hAnsi="Sylfaen"/>
                <w:color w:val="0F243E" w:themeColor="text2" w:themeShade="80"/>
                <w:sz w:val="24"/>
                <w:szCs w:val="24"/>
                <w:lang w:val="ka-GE"/>
              </w:rPr>
              <w:t>.</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პრობლემის მოგვარება:</w:t>
            </w:r>
            <w:r w:rsidRPr="00D30CFE">
              <w:rPr>
                <w:rFonts w:ascii="Sylfaen" w:hAnsi="Sylfaen"/>
                <w:color w:val="0F243E" w:themeColor="text2" w:themeShade="80"/>
                <w:sz w:val="24"/>
                <w:szCs w:val="24"/>
                <w:lang w:val="ka-GE"/>
              </w:rPr>
              <w:t xml:space="preserve"> </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 </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დაბადების რეგისტრის მონაცემების რანდომული პერიოდული ვერიფიცირება სამედიცინო ისტორიებთან/ალტერნატიულ წყაროსთან რ</w:t>
            </w:r>
            <w:r w:rsidR="00B37B23">
              <w:rPr>
                <w:rFonts w:ascii="Sylfaen" w:hAnsi="Sylfaen"/>
                <w:color w:val="0F243E" w:themeColor="text2" w:themeShade="80"/>
                <w:sz w:val="24"/>
                <w:szCs w:val="24"/>
                <w:lang w:val="ka-GE"/>
              </w:rPr>
              <w:t>ე</w:t>
            </w:r>
            <w:r w:rsidRPr="00D30CFE">
              <w:rPr>
                <w:rFonts w:ascii="Sylfaen" w:hAnsi="Sylfaen"/>
                <w:color w:val="0F243E" w:themeColor="text2" w:themeShade="80"/>
                <w:sz w:val="24"/>
                <w:szCs w:val="24"/>
                <w:lang w:val="ka-GE"/>
              </w:rPr>
              <w:t>კომენდებულია საეჭვო შემთხვევების არარსებობის პირობებშიც</w:t>
            </w:r>
            <w:r w:rsidR="006C4843" w:rsidRPr="00D30CFE">
              <w:rPr>
                <w:rFonts w:ascii="Sylfaen" w:hAnsi="Sylfaen"/>
                <w:color w:val="0F243E" w:themeColor="text2" w:themeShade="80"/>
                <w:sz w:val="24"/>
                <w:szCs w:val="24"/>
                <w:lang w:val="ka-GE"/>
              </w:rPr>
              <w:t>.</w:t>
            </w:r>
          </w:p>
          <w:p w:rsidR="00835B6E" w:rsidRPr="00D30CFE" w:rsidRDefault="00835B6E" w:rsidP="00835B6E">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835B6E" w:rsidRPr="00D30CFE" w:rsidTr="00CF2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rsidR="00835B6E" w:rsidRPr="00D30CFE" w:rsidRDefault="00835B6E" w:rsidP="00835B6E">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570" w:type="dxa"/>
          </w:tcPr>
          <w:p w:rsidR="006F58D8" w:rsidRPr="00D30CFE" w:rsidRDefault="006F58D8" w:rsidP="00835B6E">
            <w:pPr>
              <w:pStyle w:val="Default"/>
              <w:cnfStyle w:val="000000100000" w:firstRow="0" w:lastRow="0" w:firstColumn="0" w:lastColumn="0" w:oddVBand="0" w:evenVBand="0" w:oddHBand="1" w:evenHBand="0" w:firstRowFirstColumn="0" w:firstRowLastColumn="0" w:lastRowFirstColumn="0" w:lastRowLastColumn="0"/>
              <w:rPr>
                <w:rFonts w:ascii="Sylfaen" w:hAnsi="Sylfaen" w:cs="Times New Roman"/>
                <w:b/>
                <w:color w:val="0F243E" w:themeColor="text2" w:themeShade="80"/>
                <w:u w:val="single"/>
                <w:lang w:val="ka-GE"/>
              </w:rPr>
            </w:pPr>
            <w:r w:rsidRPr="00D30CFE">
              <w:rPr>
                <w:rFonts w:ascii="Sylfaen" w:hAnsi="Sylfaen" w:cs="Times New Roman"/>
                <w:b/>
                <w:color w:val="0F243E" w:themeColor="text2" w:themeShade="80"/>
                <w:u w:val="single"/>
                <w:lang w:val="ka-GE"/>
              </w:rPr>
              <w:t>საქართველო:</w:t>
            </w:r>
          </w:p>
          <w:p w:rsidR="00835B6E" w:rsidRPr="00D30CFE" w:rsidRDefault="006F58D8" w:rsidP="00835B6E">
            <w:pPr>
              <w:pStyle w:val="Default"/>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D30CFE">
              <w:rPr>
                <w:rFonts w:ascii="Sylfaen" w:hAnsi="Sylfaen" w:cs="Times New Roman"/>
                <w:color w:val="0F243E" w:themeColor="text2" w:themeShade="80"/>
                <w:lang w:val="ka-GE"/>
              </w:rPr>
              <w:t>ანტენატალური მოცვა (4 ვიზიტი) - 81.2% (2016)</w:t>
            </w:r>
            <w:r w:rsidRPr="00D30CFE">
              <w:rPr>
                <w:rFonts w:ascii="Sylfaen" w:hAnsi="Sylfaen" w:cs="Times New Roman"/>
                <w:color w:val="0F243E" w:themeColor="text2" w:themeShade="80"/>
                <w:vertAlign w:val="superscript"/>
                <w:lang w:val="ka-GE"/>
              </w:rPr>
              <w:t>5</w:t>
            </w:r>
          </w:p>
          <w:p w:rsidR="006F58D8" w:rsidRPr="00D30CFE" w:rsidRDefault="006F58D8" w:rsidP="00835B6E">
            <w:pPr>
              <w:pStyle w:val="Default"/>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p w:rsidR="006F58D8" w:rsidRPr="00D30CFE" w:rsidRDefault="006F58D8" w:rsidP="006F58D8">
            <w:pPr>
              <w:pStyle w:val="Default"/>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i/>
                <w:color w:val="0F243E" w:themeColor="text2" w:themeShade="80"/>
                <w:sz w:val="18"/>
                <w:szCs w:val="18"/>
                <w:lang w:val="ka-GE"/>
              </w:rPr>
            </w:pPr>
            <w:r w:rsidRPr="00D30CFE">
              <w:rPr>
                <w:rFonts w:ascii="Sylfaen" w:eastAsia="Times New Roman" w:hAnsi="Sylfaen" w:cs="Times New Roman"/>
                <w:i/>
                <w:color w:val="0F243E" w:themeColor="text2" w:themeShade="80"/>
                <w:sz w:val="18"/>
                <w:szCs w:val="18"/>
                <w:vertAlign w:val="superscript"/>
                <w:lang w:val="ka-GE"/>
              </w:rPr>
              <w:t>5</w:t>
            </w:r>
            <w:r w:rsidRPr="00D30CFE">
              <w:rPr>
                <w:rFonts w:ascii="Sylfaen" w:eastAsia="Times New Roman" w:hAnsi="Sylfaen" w:cs="Times New Roman"/>
                <w:i/>
                <w:color w:val="0F243E" w:themeColor="text2" w:themeShade="80"/>
                <w:sz w:val="18"/>
                <w:szCs w:val="18"/>
                <w:lang w:val="ka-GE"/>
              </w:rPr>
              <w:t>დაავადებათა კონტროლისა და საზოგაოებრივი ჯანმრთელბის ეროვნული ცენტრი.</w:t>
            </w:r>
            <w:r w:rsidR="00070E7D">
              <w:rPr>
                <w:rFonts w:ascii="Sylfaen" w:eastAsia="Times New Roman" w:hAnsi="Sylfaen" w:cs="Times New Roman"/>
                <w:i/>
                <w:color w:val="0F243E" w:themeColor="text2" w:themeShade="80"/>
                <w:sz w:val="18"/>
                <w:szCs w:val="18"/>
                <w:lang w:val="ka-GE"/>
              </w:rPr>
              <w:t xml:space="preserve"> </w:t>
            </w:r>
            <w:r w:rsidRPr="00D30CFE">
              <w:rPr>
                <w:rFonts w:ascii="Sylfaen" w:eastAsia="Times New Roman" w:hAnsi="Sylfaen" w:cs="Times New Roman"/>
                <w:i/>
                <w:color w:val="0F243E" w:themeColor="text2" w:themeShade="80"/>
                <w:sz w:val="18"/>
                <w:szCs w:val="18"/>
                <w:lang w:val="ka-GE"/>
              </w:rPr>
              <w:t>სტატსიტიკური ცნბარი, 2016</w:t>
            </w:r>
          </w:p>
          <w:p w:rsidR="00835B6E" w:rsidRPr="00D30CFE" w:rsidRDefault="00835B6E" w:rsidP="00835B6E">
            <w:pPr>
              <w:pStyle w:val="Default"/>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p>
        </w:tc>
      </w:tr>
      <w:tr w:rsidR="006518A2" w:rsidRPr="00D30CFE" w:rsidTr="00CF239A">
        <w:tc>
          <w:tcPr>
            <w:cnfStyle w:val="001000000000" w:firstRow="0" w:lastRow="0" w:firstColumn="1" w:lastColumn="0" w:oddVBand="0" w:evenVBand="0" w:oddHBand="0" w:evenHBand="0" w:firstRowFirstColumn="0" w:firstRowLastColumn="0" w:lastRowFirstColumn="0" w:lastRowLastColumn="0"/>
            <w:tcW w:w="3438" w:type="dxa"/>
          </w:tcPr>
          <w:p w:rsidR="006518A2" w:rsidRPr="0098439E" w:rsidRDefault="006518A2" w:rsidP="006518A2">
            <w:pPr>
              <w:rPr>
                <w:rFonts w:ascii="Sylfaen" w:hAnsi="Sylfaen" w:cs="Times New Roman"/>
                <w:color w:val="0F243E" w:themeColor="text2" w:themeShade="80"/>
                <w:sz w:val="24"/>
                <w:szCs w:val="24"/>
                <w:lang w:val="ka-GE"/>
              </w:rPr>
            </w:pPr>
          </w:p>
        </w:tc>
        <w:tc>
          <w:tcPr>
            <w:tcW w:w="6570" w:type="dxa"/>
          </w:tcPr>
          <w:p w:rsidR="006518A2" w:rsidRPr="0098439E" w:rsidRDefault="006518A2" w:rsidP="006518A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rsidR="006F58D8" w:rsidRPr="00D30CFE" w:rsidRDefault="006F58D8" w:rsidP="00B91C91">
      <w:pPr>
        <w:rPr>
          <w:rFonts w:ascii="Sylfaen" w:hAnsi="Sylfaen"/>
          <w:color w:val="0F243E" w:themeColor="text2" w:themeShade="80"/>
          <w:lang w:val="ka-GE"/>
        </w:rPr>
      </w:pPr>
    </w:p>
    <w:p w:rsidR="006F58D8" w:rsidRPr="00D30CFE" w:rsidRDefault="006F58D8" w:rsidP="00B91C91">
      <w:pPr>
        <w:rPr>
          <w:rFonts w:ascii="Sylfaen" w:hAnsi="Sylfaen"/>
          <w:color w:val="0F243E" w:themeColor="text2" w:themeShade="80"/>
          <w:lang w:val="ka-GE"/>
        </w:rPr>
      </w:pPr>
    </w:p>
    <w:p w:rsidR="006F58D8" w:rsidRPr="00D30CFE" w:rsidRDefault="006F58D8" w:rsidP="00B91C91">
      <w:pPr>
        <w:rPr>
          <w:rFonts w:ascii="Sylfaen" w:hAnsi="Sylfaen"/>
          <w:color w:val="0F243E" w:themeColor="text2" w:themeShade="80"/>
        </w:rPr>
      </w:pPr>
    </w:p>
    <w:p w:rsidR="005A27D9" w:rsidRPr="00D30CFE" w:rsidRDefault="005A27D9">
      <w:pPr>
        <w:rPr>
          <w:rFonts w:ascii="Sylfaen" w:hAnsi="Sylfaen"/>
          <w:color w:val="0F243E" w:themeColor="text2" w:themeShade="80"/>
          <w:lang w:val="ru-RU"/>
        </w:rPr>
      </w:pPr>
      <w:r w:rsidRPr="00D30CFE">
        <w:rPr>
          <w:rFonts w:ascii="Sylfaen" w:hAnsi="Sylfaen"/>
          <w:color w:val="0F243E" w:themeColor="text2" w:themeShade="80"/>
          <w:lang w:val="ru-RU"/>
        </w:rPr>
        <w:br w:type="page"/>
      </w:r>
    </w:p>
    <w:p w:rsidR="005A27D9" w:rsidRPr="00D30CFE" w:rsidRDefault="005A27D9" w:rsidP="00B91C91">
      <w:pPr>
        <w:rPr>
          <w:rFonts w:ascii="Sylfaen" w:hAnsi="Sylfaen"/>
          <w:color w:val="0F243E" w:themeColor="text2" w:themeShade="80"/>
          <w:lang w:val="ka-GE"/>
        </w:rPr>
        <w:sectPr w:rsidR="005A27D9" w:rsidRPr="00D30CFE" w:rsidSect="004F547F">
          <w:footerReference w:type="default" r:id="rId45"/>
          <w:pgSz w:w="12240" w:h="15840"/>
          <w:pgMar w:top="1080" w:right="1440" w:bottom="1440" w:left="1440" w:header="720" w:footer="720" w:gutter="0"/>
          <w:pgNumType w:start="0"/>
          <w:cols w:space="720"/>
          <w:titlePg/>
          <w:docGrid w:linePitch="360"/>
        </w:sectPr>
      </w:pPr>
    </w:p>
    <w:p w:rsidR="00B91C91" w:rsidRPr="00D30CFE" w:rsidRDefault="003523A8" w:rsidP="003523A8">
      <w:pPr>
        <w:pStyle w:val="Heading1"/>
        <w:spacing w:before="0"/>
        <w:rPr>
          <w:color w:val="0F243E" w:themeColor="text2" w:themeShade="80"/>
          <w:lang w:val="ka-GE"/>
        </w:rPr>
      </w:pPr>
      <w:bookmarkStart w:id="8" w:name="_Toc6244766"/>
      <w:r>
        <w:rPr>
          <w:rFonts w:ascii="Sylfaen" w:hAnsi="Sylfaen" w:cs="Sylfaen"/>
          <w:color w:val="0F243E" w:themeColor="text2" w:themeShade="80"/>
          <w:lang w:val="ka-GE"/>
        </w:rPr>
        <w:lastRenderedPageBreak/>
        <w:t>2.</w:t>
      </w:r>
      <w:r w:rsidR="00B91C91" w:rsidRPr="00D30CFE">
        <w:rPr>
          <w:rFonts w:ascii="Sylfaen" w:hAnsi="Sylfaen" w:cs="Sylfaen"/>
          <w:color w:val="0F243E" w:themeColor="text2" w:themeShade="80"/>
          <w:lang w:val="ka-GE"/>
        </w:rPr>
        <w:t>ანტენატალური</w:t>
      </w:r>
      <w:r w:rsidR="00B91C91" w:rsidRPr="00D30CFE">
        <w:rPr>
          <w:color w:val="0F243E" w:themeColor="text2" w:themeShade="80"/>
          <w:lang w:val="ka-GE"/>
        </w:rPr>
        <w:t xml:space="preserve"> </w:t>
      </w:r>
      <w:r w:rsidR="00B91C91" w:rsidRPr="00D30CFE">
        <w:rPr>
          <w:rFonts w:ascii="Sylfaen" w:hAnsi="Sylfaen" w:cs="Sylfaen"/>
          <w:color w:val="0F243E" w:themeColor="text2" w:themeShade="80"/>
          <w:lang w:val="ka-GE"/>
        </w:rPr>
        <w:t>მოვლის</w:t>
      </w:r>
      <w:r w:rsidR="00B91C91" w:rsidRPr="00D30CFE">
        <w:rPr>
          <w:color w:val="0F243E" w:themeColor="text2" w:themeShade="80"/>
          <w:lang w:val="ka-GE"/>
        </w:rPr>
        <w:t xml:space="preserve"> </w:t>
      </w:r>
      <w:r w:rsidR="00B91C91" w:rsidRPr="00D30CFE">
        <w:rPr>
          <w:rFonts w:ascii="Sylfaen" w:hAnsi="Sylfaen" w:cs="Sylfaen"/>
          <w:color w:val="0F243E" w:themeColor="text2" w:themeShade="80"/>
          <w:lang w:val="ka-GE"/>
        </w:rPr>
        <w:t>დრ</w:t>
      </w:r>
      <w:r w:rsidR="00A819AA" w:rsidRPr="00D30CFE">
        <w:rPr>
          <w:rFonts w:ascii="Sylfaen" w:hAnsi="Sylfaen" w:cs="Sylfaen"/>
          <w:color w:val="0F243E" w:themeColor="text2" w:themeShade="80"/>
          <w:lang w:val="ka-GE"/>
        </w:rPr>
        <w:t>ო</w:t>
      </w:r>
      <w:r w:rsidR="00B91C91" w:rsidRPr="00D30CFE">
        <w:rPr>
          <w:rFonts w:ascii="Sylfaen" w:hAnsi="Sylfaen" w:cs="Sylfaen"/>
          <w:color w:val="0F243E" w:themeColor="text2" w:themeShade="80"/>
          <w:lang w:val="ka-GE"/>
        </w:rPr>
        <w:t>ული</w:t>
      </w:r>
      <w:r w:rsidR="00B91C91" w:rsidRPr="00D30CFE">
        <w:rPr>
          <w:color w:val="0F243E" w:themeColor="text2" w:themeShade="80"/>
          <w:lang w:val="ka-GE"/>
        </w:rPr>
        <w:t xml:space="preserve"> </w:t>
      </w:r>
      <w:r w:rsidR="00B91C91" w:rsidRPr="00D30CFE">
        <w:rPr>
          <w:rFonts w:ascii="Sylfaen" w:hAnsi="Sylfaen" w:cs="Sylfaen"/>
          <w:color w:val="0F243E" w:themeColor="text2" w:themeShade="80"/>
          <w:lang w:val="ka-GE"/>
        </w:rPr>
        <w:t>ინიცირება</w:t>
      </w:r>
      <w:bookmarkEnd w:id="8"/>
    </w:p>
    <w:tbl>
      <w:tblPr>
        <w:tblStyle w:val="MediumList2-Accent1"/>
        <w:tblpPr w:leftFromText="187" w:rightFromText="187" w:vertAnchor="page" w:horzAnchor="margin" w:tblpXSpec="center" w:tblpY="3241"/>
        <w:tblW w:w="9468" w:type="dxa"/>
        <w:jc w:val="center"/>
        <w:tblLook w:val="04A0" w:firstRow="1" w:lastRow="0" w:firstColumn="1" w:lastColumn="0" w:noHBand="0" w:noVBand="1"/>
      </w:tblPr>
      <w:tblGrid>
        <w:gridCol w:w="2603"/>
        <w:gridCol w:w="6865"/>
      </w:tblGrid>
      <w:tr w:rsidR="006F58D8" w:rsidRPr="00D30CFE" w:rsidTr="00B44D0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603" w:type="dxa"/>
            <w:shd w:val="clear" w:color="auto" w:fill="244061" w:themeFill="accent1" w:themeFillShade="80"/>
          </w:tcPr>
          <w:p w:rsidR="006F58D8" w:rsidRPr="00EA5AEF" w:rsidRDefault="006F58D8" w:rsidP="00733966">
            <w:pPr>
              <w:rPr>
                <w:rFonts w:ascii="Sylfaen" w:hAnsi="Sylfaen"/>
                <w:b/>
                <w:color w:val="FFFFFF" w:themeColor="background1"/>
                <w:lang w:val="ka-GE"/>
              </w:rPr>
            </w:pPr>
            <w:r w:rsidRPr="00EA5AEF">
              <w:rPr>
                <w:rFonts w:ascii="Sylfaen" w:hAnsi="Sylfaen"/>
                <w:b/>
                <w:color w:val="FFFFFF" w:themeColor="background1"/>
                <w:lang w:val="ka-GE"/>
              </w:rPr>
              <w:t>მახასიათებელი</w:t>
            </w:r>
          </w:p>
        </w:tc>
        <w:tc>
          <w:tcPr>
            <w:tcW w:w="6865" w:type="dxa"/>
            <w:shd w:val="clear" w:color="auto" w:fill="244061" w:themeFill="accent1" w:themeFillShade="80"/>
          </w:tcPr>
          <w:p w:rsidR="006F58D8" w:rsidRPr="00EA5AEF" w:rsidRDefault="006F58D8" w:rsidP="0073396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EA5AEF">
              <w:rPr>
                <w:rFonts w:ascii="Sylfaen" w:hAnsi="Sylfaen"/>
                <w:b/>
                <w:color w:val="FFFFFF" w:themeColor="background1"/>
                <w:lang w:val="ka-GE"/>
              </w:rPr>
              <w:t xml:space="preserve">აღწერილობა </w:t>
            </w:r>
          </w:p>
          <w:p w:rsidR="006F58D8" w:rsidRPr="00EA5AEF" w:rsidRDefault="006F58D8" w:rsidP="0073396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6F58D8"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დასახელება</w:t>
            </w:r>
          </w:p>
          <w:p w:rsidR="006F58D8" w:rsidRPr="00D30CFE" w:rsidRDefault="006F58D8" w:rsidP="00733966">
            <w:pPr>
              <w:rPr>
                <w:rFonts w:ascii="Sylfaen" w:hAnsi="Sylfaen"/>
                <w:b/>
                <w:color w:val="0F243E" w:themeColor="text2" w:themeShade="80"/>
                <w:sz w:val="24"/>
                <w:szCs w:val="24"/>
                <w:lang w:val="ka-GE"/>
              </w:rPr>
            </w:pPr>
          </w:p>
        </w:tc>
        <w:tc>
          <w:tcPr>
            <w:tcW w:w="6865" w:type="dxa"/>
          </w:tcPr>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ანტენატალური ვიზიტების დროული ინიცირება (</w:t>
            </w:r>
            <w:r w:rsidR="00BD1937" w:rsidRPr="00D30CFE">
              <w:rPr>
                <w:rFonts w:ascii="Sylfaen" w:hAnsi="Sylfaen"/>
                <w:color w:val="0F243E" w:themeColor="text2" w:themeShade="80"/>
                <w:sz w:val="24"/>
                <w:szCs w:val="24"/>
                <w:lang w:val="ka-GE"/>
              </w:rPr>
              <w:t xml:space="preserve">≤ </w:t>
            </w:r>
            <w:r w:rsidRPr="00D30CFE">
              <w:rPr>
                <w:rFonts w:ascii="Sylfaen" w:hAnsi="Sylfaen"/>
                <w:color w:val="0F243E" w:themeColor="text2" w:themeShade="80"/>
                <w:sz w:val="24"/>
                <w:szCs w:val="24"/>
                <w:lang w:val="ka-GE"/>
              </w:rPr>
              <w:t xml:space="preserve">12 </w:t>
            </w:r>
            <w:r w:rsidR="00052C5A" w:rsidRPr="00D30CFE">
              <w:rPr>
                <w:rFonts w:ascii="Sylfaen" w:hAnsi="Sylfaen"/>
                <w:color w:val="0F243E" w:themeColor="text2" w:themeShade="80"/>
                <w:sz w:val="24"/>
                <w:szCs w:val="24"/>
                <w:lang w:val="ka-GE"/>
              </w:rPr>
              <w:t xml:space="preserve">6/7 </w:t>
            </w:r>
            <w:r w:rsidRPr="00D30CFE">
              <w:rPr>
                <w:rFonts w:ascii="Sylfaen" w:hAnsi="Sylfaen"/>
                <w:color w:val="0F243E" w:themeColor="text2" w:themeShade="80"/>
                <w:sz w:val="24"/>
                <w:szCs w:val="24"/>
                <w:lang w:val="ka-GE"/>
              </w:rPr>
              <w:t>კვირის გესტაცი</w:t>
            </w:r>
            <w:r w:rsidR="00B37B23">
              <w:rPr>
                <w:rFonts w:ascii="Sylfaen" w:hAnsi="Sylfaen"/>
                <w:color w:val="0F243E" w:themeColor="text2" w:themeShade="80"/>
                <w:sz w:val="24"/>
                <w:szCs w:val="24"/>
                <w:lang w:val="ka-GE"/>
              </w:rPr>
              <w:t>ურ ვადაზე</w:t>
            </w:r>
            <w:r w:rsidRPr="00D30CFE">
              <w:rPr>
                <w:rFonts w:ascii="Sylfaen" w:hAnsi="Sylfaen"/>
                <w:color w:val="0F243E" w:themeColor="text2" w:themeShade="80"/>
                <w:sz w:val="24"/>
                <w:szCs w:val="24"/>
                <w:lang w:val="ka-GE"/>
              </w:rPr>
              <w:t>)</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მრიცხველი (ნომინატორი)</w:t>
            </w:r>
          </w:p>
        </w:tc>
        <w:tc>
          <w:tcPr>
            <w:tcW w:w="6865" w:type="dxa"/>
          </w:tcPr>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ორსულ ქალთა რაოდენობა </w:t>
            </w:r>
            <w:r w:rsidR="009A5FE9">
              <w:rPr>
                <w:rFonts w:ascii="Sylfaen" w:hAnsi="Sylfaen"/>
                <w:color w:val="0F243E" w:themeColor="text2" w:themeShade="80"/>
                <w:sz w:val="24"/>
                <w:szCs w:val="24"/>
                <w:lang w:val="ka-GE"/>
              </w:rPr>
              <w:t>მნიშვნელის</w:t>
            </w:r>
            <w:r w:rsidRPr="00D30CFE">
              <w:rPr>
                <w:rFonts w:ascii="Sylfaen" w:hAnsi="Sylfaen"/>
                <w:color w:val="0F243E" w:themeColor="text2" w:themeShade="80"/>
                <w:sz w:val="24"/>
                <w:szCs w:val="24"/>
                <w:lang w:val="ka-GE"/>
              </w:rPr>
              <w:t xml:space="preserve"> ჯგუფიდან, რომელთაც პირველი ანტნატალური ვიზიტი ჩაუტარდათ </w:t>
            </w:r>
            <w:r w:rsidR="00BD1937" w:rsidRPr="00D30CFE">
              <w:rPr>
                <w:rFonts w:ascii="Sylfaen" w:hAnsi="Sylfaen"/>
                <w:color w:val="0F243E" w:themeColor="text2" w:themeShade="80"/>
                <w:sz w:val="24"/>
                <w:szCs w:val="24"/>
                <w:lang w:val="ka-GE"/>
              </w:rPr>
              <w:t>≤ 12 6/7 კვირის გესტაცი</w:t>
            </w:r>
            <w:r w:rsidR="00B37B23">
              <w:rPr>
                <w:rFonts w:ascii="Sylfaen" w:hAnsi="Sylfaen"/>
                <w:color w:val="0F243E" w:themeColor="text2" w:themeShade="80"/>
                <w:sz w:val="24"/>
                <w:szCs w:val="24"/>
                <w:lang w:val="ka-GE"/>
              </w:rPr>
              <w:t>ურ ვადაზე</w:t>
            </w: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მნიშვნელი (დენომინატორი)</w:t>
            </w:r>
          </w:p>
        </w:tc>
        <w:tc>
          <w:tcPr>
            <w:tcW w:w="6865" w:type="dxa"/>
          </w:tcPr>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ნამშობიარებ ქალთა საერთო რაოდენობა ანგარიშგების პერიოდში</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6F58D8" w:rsidRPr="00D30CFE" w:rsidRDefault="006F58D8" w:rsidP="00733966">
            <w:pPr>
              <w:rPr>
                <w:rFonts w:ascii="Sylfaen" w:hAnsi="Sylfaen" w:cs="Times New Roman"/>
                <w:color w:val="0F243E" w:themeColor="text2" w:themeShade="80"/>
                <w:sz w:val="24"/>
                <w:szCs w:val="24"/>
                <w:lang w:val="ka-GE"/>
              </w:rPr>
            </w:pPr>
          </w:p>
        </w:tc>
        <w:tc>
          <w:tcPr>
            <w:tcW w:w="6865" w:type="dxa"/>
          </w:tcPr>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tc>
      </w:tr>
      <w:tr w:rsidR="006F58D8"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865" w:type="dxa"/>
          </w:tcPr>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6F58D8" w:rsidRPr="00D30CFE" w:rsidRDefault="006F58D8" w:rsidP="00733966">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დააბადების რეგისტრი </w:t>
            </w:r>
          </w:p>
          <w:p w:rsidR="006F58D8" w:rsidRPr="00D30CFE" w:rsidRDefault="006F58D8" w:rsidP="00733966">
            <w:pPr>
              <w:ind w:left="180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4"/>
                <w:szCs w:val="24"/>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6F58D8" w:rsidRPr="00D30CFE" w:rsidRDefault="006F58D8" w:rsidP="00733966">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6F58D8" w:rsidRPr="00D30CFE" w:rsidRDefault="006F58D8" w:rsidP="00733966">
            <w:pPr>
              <w:rPr>
                <w:rFonts w:ascii="Sylfaen" w:hAnsi="Sylfaen"/>
                <w:b/>
                <w:color w:val="0F243E" w:themeColor="text2" w:themeShade="80"/>
                <w:sz w:val="24"/>
                <w:szCs w:val="24"/>
                <w:lang w:val="ka-GE"/>
              </w:rPr>
            </w:pPr>
          </w:p>
        </w:tc>
        <w:tc>
          <w:tcPr>
            <w:tcW w:w="6865" w:type="dxa"/>
          </w:tcPr>
          <w:p w:rsidR="006F58D8" w:rsidRPr="00D30CFE" w:rsidRDefault="006F58D8" w:rsidP="0073396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p w:rsidR="006F58D8" w:rsidRPr="00D30CFE" w:rsidRDefault="006F58D8" w:rsidP="0073396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865" w:type="dxa"/>
          </w:tcPr>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პროცესი</w:t>
            </w:r>
            <w:r w:rsidR="00442D47" w:rsidRPr="00D30CFE">
              <w:rPr>
                <w:rFonts w:ascii="Sylfaen" w:hAnsi="Sylfaen"/>
                <w:color w:val="0F243E" w:themeColor="text2" w:themeShade="80"/>
                <w:sz w:val="24"/>
                <w:szCs w:val="24"/>
                <w:lang w:val="ka-GE"/>
              </w:rPr>
              <w:t>ს</w:t>
            </w:r>
            <w:r w:rsidRPr="00D30CFE">
              <w:rPr>
                <w:rFonts w:ascii="Sylfaen" w:hAnsi="Sylfaen"/>
                <w:color w:val="0F243E" w:themeColor="text2" w:themeShade="80"/>
                <w:sz w:val="24"/>
                <w:szCs w:val="24"/>
                <w:lang w:val="ka-GE"/>
              </w:rPr>
              <w:t xml:space="preserve"> </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მონაცემთა მოკრების/ანალიზის სიხშირე</w:t>
            </w:r>
          </w:p>
          <w:p w:rsidR="006F58D8" w:rsidRPr="00D30CFE" w:rsidRDefault="006F58D8" w:rsidP="00733966">
            <w:pPr>
              <w:rPr>
                <w:rFonts w:ascii="Sylfaen" w:hAnsi="Sylfaen"/>
                <w:color w:val="0F243E" w:themeColor="text2" w:themeShade="80"/>
                <w:sz w:val="24"/>
                <w:szCs w:val="24"/>
                <w:lang w:val="ka-GE"/>
              </w:rPr>
            </w:pPr>
          </w:p>
        </w:tc>
        <w:tc>
          <w:tcPr>
            <w:tcW w:w="6865" w:type="dxa"/>
          </w:tcPr>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865" w:type="dxa"/>
          </w:tcPr>
          <w:p w:rsidR="006F58D8" w:rsidRPr="00D30CFE" w:rsidRDefault="006F58D8" w:rsidP="007339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F243E" w:themeColor="text2" w:themeShade="80"/>
                <w:sz w:val="24"/>
                <w:szCs w:val="24"/>
                <w:lang w:val="ka-GE"/>
              </w:rPr>
            </w:pPr>
            <w:r w:rsidRPr="00D30CFE">
              <w:rPr>
                <w:rFonts w:ascii="Sylfaen" w:eastAsia="Times New Roman" w:hAnsi="Sylfaen" w:cs="Times New Roman"/>
                <w:color w:val="0F243E" w:themeColor="text2" w:themeShade="80"/>
                <w:sz w:val="24"/>
                <w:szCs w:val="24"/>
                <w:lang w:val="ka-GE"/>
              </w:rPr>
              <w:t>ანტენატალური ვიზიტების დროულ ინიცირებას კრიტიკული მნიშვნელობა აქვს წარმატებული ანტენატალური მოვლის უზრუნველსაყოფად და დედა-ნაყოფის გამოსავალის გასაუმჯობესებლად.</w:t>
            </w:r>
          </w:p>
          <w:p w:rsidR="006F58D8" w:rsidRPr="00D30CFE" w:rsidRDefault="006F58D8" w:rsidP="007339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F243E" w:themeColor="text2" w:themeShade="80"/>
                <w:sz w:val="24"/>
                <w:szCs w:val="24"/>
                <w:lang w:val="ka-GE"/>
              </w:rPr>
            </w:pPr>
            <w:r w:rsidRPr="00D30CFE">
              <w:rPr>
                <w:rFonts w:ascii="Sylfaen" w:eastAsia="Times New Roman" w:hAnsi="Sylfaen" w:cs="Times New Roman"/>
                <w:color w:val="0F243E" w:themeColor="text2" w:themeShade="80"/>
                <w:sz w:val="24"/>
                <w:szCs w:val="24"/>
                <w:lang w:val="ka-GE"/>
              </w:rPr>
              <w:t>სახელმწიფო პროტოკოლით განსაზღვრულია პირველი ანტენატალური ვიზიტის  ინიცირება</w:t>
            </w:r>
            <w:r w:rsidR="00052C5A" w:rsidRPr="00D30CFE">
              <w:rPr>
                <w:rFonts w:ascii="Sylfaen" w:eastAsia="Times New Roman" w:hAnsi="Sylfaen" w:cs="Times New Roman"/>
                <w:color w:val="0F243E" w:themeColor="text2" w:themeShade="80"/>
                <w:sz w:val="24"/>
                <w:szCs w:val="24"/>
                <w:lang w:val="ka-GE"/>
              </w:rPr>
              <w:t xml:space="preserve"> </w:t>
            </w:r>
            <w:r w:rsidR="00BD1937" w:rsidRPr="00D30CFE">
              <w:rPr>
                <w:rFonts w:ascii="Sylfaen" w:hAnsi="Sylfaen"/>
                <w:color w:val="0F243E" w:themeColor="text2" w:themeShade="80"/>
                <w:sz w:val="24"/>
                <w:szCs w:val="24"/>
                <w:lang w:val="ka-GE"/>
              </w:rPr>
              <w:t>≤ 12 6/7 კვირის გესტაციაზე</w:t>
            </w:r>
            <w:r w:rsidR="00052C5A" w:rsidRPr="00D30CFE">
              <w:rPr>
                <w:rFonts w:ascii="Sylfaen" w:eastAsia="Times New Roman" w:hAnsi="Sylfaen" w:cs="Times New Roman"/>
                <w:color w:val="0F243E" w:themeColor="text2" w:themeShade="80"/>
                <w:sz w:val="24"/>
                <w:szCs w:val="24"/>
                <w:lang w:val="ka-GE"/>
              </w:rPr>
              <w:t>, რაც ეფუძ</w:t>
            </w:r>
            <w:r w:rsidRPr="00D30CFE">
              <w:rPr>
                <w:rFonts w:ascii="Sylfaen" w:eastAsia="Times New Roman" w:hAnsi="Sylfaen" w:cs="Times New Roman"/>
                <w:color w:val="0F243E" w:themeColor="text2" w:themeShade="80"/>
                <w:sz w:val="24"/>
                <w:szCs w:val="24"/>
                <w:lang w:val="ka-GE"/>
              </w:rPr>
              <w:t>ნება საერთაშორისო რეკომენდაციებს და მაღალი სარწმუნოების მტკიცებულებებს.</w:t>
            </w:r>
            <w:r w:rsidR="00070E7D">
              <w:rPr>
                <w:rFonts w:ascii="Sylfaen" w:eastAsia="Times New Roman" w:hAnsi="Sylfaen" w:cs="Times New Roman"/>
                <w:color w:val="0F243E" w:themeColor="text2" w:themeShade="80"/>
                <w:sz w:val="24"/>
                <w:szCs w:val="24"/>
                <w:vertAlign w:val="superscript"/>
                <w:lang w:val="ka-GE"/>
              </w:rPr>
              <w:t>1-4</w:t>
            </w:r>
          </w:p>
          <w:p w:rsidR="006F58D8" w:rsidRPr="00D30CFE" w:rsidRDefault="006F58D8" w:rsidP="007339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F243E" w:themeColor="text2" w:themeShade="80"/>
                <w:sz w:val="24"/>
                <w:szCs w:val="24"/>
                <w:lang w:val="ka-GE"/>
              </w:rPr>
            </w:pPr>
          </w:p>
          <w:p w:rsidR="006F58D8" w:rsidRPr="00624485" w:rsidRDefault="006F58D8" w:rsidP="00624485">
            <w:pPr>
              <w:cnfStyle w:val="000000100000" w:firstRow="0" w:lastRow="0" w:firstColumn="0" w:lastColumn="0" w:oddVBand="0" w:evenVBand="0" w:oddHBand="1" w:evenHBand="0" w:firstRowFirstColumn="0" w:firstRowLastColumn="0" w:lastRowFirstColumn="0" w:lastRowLastColumn="0"/>
              <w:rPr>
                <w:i/>
                <w:color w:val="244061" w:themeColor="accent1" w:themeShade="80"/>
                <w:lang w:val="ka-GE"/>
              </w:rPr>
            </w:pPr>
            <w:r w:rsidRPr="00624485">
              <w:rPr>
                <w:i/>
                <w:color w:val="244061" w:themeColor="accent1" w:themeShade="80"/>
                <w:vertAlign w:val="superscript"/>
                <w:lang w:val="ka-GE"/>
              </w:rPr>
              <w:t>1</w:t>
            </w:r>
            <w:r w:rsidRPr="00624485">
              <w:rPr>
                <w:rFonts w:ascii="Sylfaen" w:hAnsi="Sylfaen" w:cs="Sylfaen"/>
                <w:i/>
                <w:color w:val="244061" w:themeColor="accent1" w:themeShade="80"/>
                <w:lang w:val="ka-GE"/>
              </w:rPr>
              <w:t>ანტენატალური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მოვლა</w:t>
            </w:r>
            <w:r w:rsidRPr="00624485">
              <w:rPr>
                <w:i/>
                <w:color w:val="244061" w:themeColor="accent1" w:themeShade="80"/>
                <w:lang w:val="ka-GE"/>
              </w:rPr>
              <w:t xml:space="preserve">  - </w:t>
            </w:r>
            <w:r w:rsidRPr="00624485">
              <w:rPr>
                <w:rFonts w:ascii="Sylfaen" w:hAnsi="Sylfaen" w:cs="Sylfaen"/>
                <w:i/>
                <w:color w:val="244061" w:themeColor="accent1" w:themeShade="80"/>
                <w:lang w:val="ka-GE"/>
              </w:rPr>
              <w:t>ეროვნული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პროტოკოლი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საქართველოს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ოკუპირებული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ტერიტორიებიდან</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დევნილთა</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შრომის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ჯანმრთელობის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და</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სოციალური</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დაცვის</w:t>
            </w:r>
            <w:r w:rsidRPr="00624485">
              <w:rPr>
                <w:i/>
                <w:color w:val="244061" w:themeColor="accent1" w:themeShade="80"/>
                <w:lang w:val="ka-GE"/>
              </w:rPr>
              <w:t xml:space="preserve"> </w:t>
            </w:r>
            <w:r w:rsidRPr="00624485">
              <w:rPr>
                <w:rFonts w:ascii="Sylfaen" w:hAnsi="Sylfaen" w:cs="Sylfaen"/>
                <w:i/>
                <w:color w:val="244061" w:themeColor="accent1" w:themeShade="80"/>
                <w:lang w:val="ka-GE"/>
              </w:rPr>
              <w:t>სამინსიტრო</w:t>
            </w:r>
            <w:r w:rsidRPr="00624485">
              <w:rPr>
                <w:i/>
                <w:color w:val="244061" w:themeColor="accent1" w:themeShade="80"/>
                <w:lang w:val="ka-GE"/>
              </w:rPr>
              <w:t xml:space="preserve">  </w:t>
            </w:r>
          </w:p>
          <w:p w:rsidR="006F58D8" w:rsidRPr="00624485" w:rsidRDefault="006F58D8" w:rsidP="00624485">
            <w:pPr>
              <w:cnfStyle w:val="000000100000" w:firstRow="0" w:lastRow="0" w:firstColumn="0" w:lastColumn="0" w:oddVBand="0" w:evenVBand="0" w:oddHBand="1" w:evenHBand="0" w:firstRowFirstColumn="0" w:firstRowLastColumn="0" w:lastRowFirstColumn="0" w:lastRowLastColumn="0"/>
              <w:rPr>
                <w:i/>
                <w:color w:val="244061" w:themeColor="accent1" w:themeShade="80"/>
              </w:rPr>
            </w:pPr>
            <w:r w:rsidRPr="00624485">
              <w:rPr>
                <w:i/>
                <w:color w:val="244061" w:themeColor="accent1" w:themeShade="80"/>
                <w:vertAlign w:val="superscript"/>
                <w:lang w:val="ka-GE"/>
              </w:rPr>
              <w:t>2</w:t>
            </w:r>
            <w:r w:rsidRPr="00624485">
              <w:rPr>
                <w:i/>
                <w:color w:val="244061" w:themeColor="accent1" w:themeShade="80"/>
                <w:lang w:val="ka-GE"/>
              </w:rPr>
              <w:t xml:space="preserve">WHO recommendations on antenatal care for a positive pregnancy experience. </w:t>
            </w:r>
            <w:r w:rsidRPr="00624485">
              <w:rPr>
                <w:i/>
                <w:color w:val="244061" w:themeColor="accent1" w:themeShade="80"/>
              </w:rPr>
              <w:t>WHO. 2016</w:t>
            </w:r>
          </w:p>
          <w:p w:rsidR="006F58D8" w:rsidRPr="00624485" w:rsidRDefault="006F58D8" w:rsidP="00624485">
            <w:pPr>
              <w:cnfStyle w:val="000000100000" w:firstRow="0" w:lastRow="0" w:firstColumn="0" w:lastColumn="0" w:oddVBand="0" w:evenVBand="0" w:oddHBand="1" w:evenHBand="0" w:firstRowFirstColumn="0" w:firstRowLastColumn="0" w:lastRowFirstColumn="0" w:lastRowLastColumn="0"/>
              <w:rPr>
                <w:rFonts w:cs="Times New Roman"/>
                <w:i/>
                <w:color w:val="244061" w:themeColor="accent1" w:themeShade="80"/>
                <w:lang w:val="ka-GE"/>
              </w:rPr>
            </w:pPr>
            <w:r w:rsidRPr="00624485">
              <w:rPr>
                <w:rFonts w:eastAsia="Times New Roman" w:cs="Times New Roman"/>
                <w:i/>
                <w:color w:val="244061" w:themeColor="accent1" w:themeShade="80"/>
                <w:vertAlign w:val="superscript"/>
                <w:lang w:val="ka-GE"/>
              </w:rPr>
              <w:t>3</w:t>
            </w:r>
            <w:r w:rsidRPr="00624485">
              <w:rPr>
                <w:i/>
                <w:color w:val="244061" w:themeColor="accent1" w:themeShade="80"/>
              </w:rPr>
              <w:t>Ministry of Health. 2018. New Zealand Maternity Clinical Indicators 2016. Wellington.</w:t>
            </w:r>
          </w:p>
          <w:p w:rsidR="006F58D8" w:rsidRPr="00624485" w:rsidRDefault="006F58D8" w:rsidP="00624485">
            <w:pPr>
              <w:cnfStyle w:val="000000100000" w:firstRow="0" w:lastRow="0" w:firstColumn="0" w:lastColumn="0" w:oddVBand="0" w:evenVBand="0" w:oddHBand="1" w:evenHBand="0" w:firstRowFirstColumn="0" w:firstRowLastColumn="0" w:lastRowFirstColumn="0" w:lastRowLastColumn="0"/>
              <w:rPr>
                <w:bCs/>
                <w:i/>
                <w:color w:val="244061" w:themeColor="accent1" w:themeShade="80"/>
                <w:lang w:val="ka-GE"/>
              </w:rPr>
            </w:pPr>
            <w:r w:rsidRPr="00624485">
              <w:rPr>
                <w:bCs/>
                <w:i/>
                <w:color w:val="244061" w:themeColor="accent1" w:themeShade="80"/>
                <w:vertAlign w:val="superscript"/>
                <w:lang w:val="ka-GE"/>
              </w:rPr>
              <w:t>4</w:t>
            </w:r>
            <w:r w:rsidRPr="00624485">
              <w:rPr>
                <w:bCs/>
                <w:i/>
                <w:color w:val="244061" w:themeColor="accent1" w:themeShade="80"/>
                <w:lang w:val="ka-GE"/>
              </w:rPr>
              <w:t xml:space="preserve"> National Institute for Health and Care Excellence (2008)</w:t>
            </w:r>
          </w:p>
          <w:p w:rsidR="006F58D8" w:rsidRPr="00D30CFE" w:rsidRDefault="006F58D8" w:rsidP="007339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Times New Roman" w:hAnsi="Times New Roman" w:cs="Times New Roman"/>
                <w:color w:val="0F243E" w:themeColor="text2" w:themeShade="80"/>
                <w:sz w:val="24"/>
                <w:szCs w:val="24"/>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865" w:type="dxa"/>
          </w:tcPr>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სრულად შესაძლებელია დაბადების რეგისტრიდან </w:t>
            </w: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F58D8" w:rsidRPr="00D30CFE" w:rsidRDefault="006F58D8" w:rsidP="00733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rPr>
            </w:pPr>
          </w:p>
        </w:tc>
      </w:tr>
      <w:tr w:rsidR="006F58D8"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6F58D8" w:rsidRPr="00D30CFE" w:rsidRDefault="006F58D8" w:rsidP="0073396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865" w:type="dxa"/>
          </w:tcPr>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ალტერნატიულ წყაროს (სამედიცინო ისტორიებს</w:t>
            </w:r>
            <w:r w:rsidRPr="00D30CFE">
              <w:rPr>
                <w:rFonts w:ascii="Sylfaen" w:hAnsi="Sylfaen" w:cs="Sylfaen"/>
                <w:color w:val="0F243E" w:themeColor="text2" w:themeShade="80"/>
                <w:lang w:val="ka-GE"/>
              </w:rPr>
              <w:t>)</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6F58D8" w:rsidRPr="00D30CFE" w:rsidTr="00B44D0B">
        <w:trPr>
          <w:jc w:val="center"/>
        </w:trPr>
        <w:tc>
          <w:tcPr>
            <w:cnfStyle w:val="001000000000" w:firstRow="0" w:lastRow="0" w:firstColumn="1" w:lastColumn="0" w:oddVBand="0" w:evenVBand="0" w:oddHBand="0" w:evenHBand="0" w:firstRowFirstColumn="0" w:firstRowLastColumn="0" w:lastRowFirstColumn="0" w:lastRowLastColumn="0"/>
            <w:tcW w:w="2603" w:type="dxa"/>
          </w:tcPr>
          <w:p w:rsidR="00033514" w:rsidRPr="00D30CFE" w:rsidRDefault="00033514" w:rsidP="00033514">
            <w:pPr>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ინდიკატორის წყარო/გამოყენება სხვა ქვეყნების მიერ</w:t>
            </w:r>
          </w:p>
          <w:p w:rsidR="006F58D8" w:rsidRPr="00D30CFE" w:rsidRDefault="006F58D8" w:rsidP="00733966">
            <w:pPr>
              <w:rPr>
                <w:rFonts w:ascii="Times New Roman" w:hAnsi="Times New Roman" w:cs="Times New Roman"/>
                <w:color w:val="0F243E" w:themeColor="text2" w:themeShade="80"/>
                <w:sz w:val="24"/>
                <w:szCs w:val="24"/>
              </w:rPr>
            </w:pPr>
          </w:p>
        </w:tc>
        <w:tc>
          <w:tcPr>
            <w:tcW w:w="6865" w:type="dxa"/>
          </w:tcPr>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r w:rsidRPr="00D30CFE">
              <w:rPr>
                <w:rFonts w:ascii="Sylfaen" w:hAnsi="Sylfaen" w:cs="Sylfaen"/>
                <w:color w:val="0F243E" w:themeColor="text2" w:themeShade="80"/>
                <w:lang w:val="ka-GE"/>
              </w:rPr>
              <w:t xml:space="preserve">ინდიკატორი მოწოდებულია </w:t>
            </w:r>
            <w:r w:rsidR="000002D7" w:rsidRPr="00D30CFE">
              <w:rPr>
                <w:rFonts w:ascii="Sylfaen" w:hAnsi="Sylfaen" w:cs="Sylfaen"/>
                <w:color w:val="0F243E" w:themeColor="text2" w:themeShade="80"/>
                <w:lang w:val="ka-GE"/>
              </w:rPr>
              <w:t xml:space="preserve">ჯანდაცვის მსოფლიო ორგანიზაციის მიერ </w:t>
            </w:r>
            <w:r w:rsidRPr="00D30CFE">
              <w:rPr>
                <w:rFonts w:ascii="Sylfaen" w:hAnsi="Sylfaen" w:cs="Sylfaen"/>
                <w:color w:val="0F243E" w:themeColor="text2" w:themeShade="80"/>
                <w:lang w:val="ka-GE"/>
              </w:rPr>
              <w:t>და ფართოდ გამოიყენება სხვადასხვა ქვეყნებში ანტენატალური სერვისების შესაფასებლად</w:t>
            </w:r>
            <w:r w:rsidR="000002D7" w:rsidRPr="00D30CFE">
              <w:rPr>
                <w:rFonts w:ascii="Sylfaen" w:hAnsi="Sylfaen" w:cs="Sylfaen"/>
                <w:color w:val="0F243E" w:themeColor="text2" w:themeShade="80"/>
              </w:rPr>
              <w:t xml:space="preserve"> (</w:t>
            </w:r>
            <w:r w:rsidR="000002D7" w:rsidRPr="00D30CFE">
              <w:rPr>
                <w:rFonts w:ascii="Sylfaen" w:hAnsi="Sylfaen" w:cs="Sylfaen"/>
                <w:color w:val="0F243E" w:themeColor="text2" w:themeShade="80"/>
                <w:lang w:val="ka-GE"/>
              </w:rPr>
              <w:t>ახალი ზელანდია, ავსტრ</w:t>
            </w:r>
            <w:r w:rsidR="000E6F94" w:rsidRPr="00D30CFE">
              <w:rPr>
                <w:rFonts w:ascii="Sylfaen" w:hAnsi="Sylfaen" w:cs="Sylfaen"/>
                <w:color w:val="0F243E" w:themeColor="text2" w:themeShade="80"/>
                <w:lang w:val="ka-GE"/>
              </w:rPr>
              <w:t>ა</w:t>
            </w:r>
            <w:r w:rsidR="000002D7" w:rsidRPr="00D30CFE">
              <w:rPr>
                <w:rFonts w:ascii="Sylfaen" w:hAnsi="Sylfaen" w:cs="Sylfaen"/>
                <w:color w:val="0F243E" w:themeColor="text2" w:themeShade="80"/>
                <w:lang w:val="ka-GE"/>
              </w:rPr>
              <w:t>ლია)</w:t>
            </w:r>
            <w:r w:rsidRPr="00D30CFE">
              <w:rPr>
                <w:rFonts w:ascii="Sylfaen" w:hAnsi="Sylfaen" w:cs="Sylfaen"/>
                <w:color w:val="0F243E" w:themeColor="text2" w:themeShade="80"/>
                <w:lang w:val="ka-GE"/>
              </w:rPr>
              <w:t xml:space="preserve">. </w:t>
            </w:r>
            <w:r w:rsidRPr="00D30CFE">
              <w:rPr>
                <w:rFonts w:ascii="Sylfaen" w:hAnsi="Sylfaen" w:cs="Sylfaen"/>
                <w:color w:val="0F243E" w:themeColor="text2" w:themeShade="80"/>
                <w:vertAlign w:val="superscript"/>
              </w:rPr>
              <w:t>3</w:t>
            </w:r>
            <w:r w:rsidR="00070E7D">
              <w:rPr>
                <w:rFonts w:ascii="Sylfaen" w:hAnsi="Sylfaen" w:cs="Sylfaen"/>
                <w:color w:val="0F243E" w:themeColor="text2" w:themeShade="80"/>
                <w:vertAlign w:val="superscript"/>
                <w:lang w:val="ka-GE"/>
              </w:rPr>
              <w:t>,</w:t>
            </w:r>
            <w:r w:rsidR="005C6443" w:rsidRPr="00D30CFE">
              <w:rPr>
                <w:rFonts w:ascii="Sylfaen" w:hAnsi="Sylfaen" w:cs="Sylfaen"/>
                <w:color w:val="0F243E" w:themeColor="text2" w:themeShade="80"/>
                <w:vertAlign w:val="superscript"/>
                <w:lang w:val="ka-GE"/>
              </w:rPr>
              <w:t>5</w:t>
            </w:r>
            <w:r w:rsidR="00070E7D">
              <w:rPr>
                <w:rFonts w:ascii="Sylfaen" w:hAnsi="Sylfaen" w:cs="Sylfaen"/>
                <w:color w:val="0F243E" w:themeColor="text2" w:themeShade="80"/>
                <w:vertAlign w:val="superscript"/>
                <w:lang w:val="ka-GE"/>
              </w:rPr>
              <w:t>,6</w:t>
            </w:r>
          </w:p>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p w:rsidR="005C6443" w:rsidRPr="00070E7D" w:rsidRDefault="005C6443" w:rsidP="00B86505">
            <w:pPr>
              <w:pStyle w:val="Default"/>
              <w:numPr>
                <w:ilvl w:val="0"/>
                <w:numId w:val="4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color w:val="0F243E" w:themeColor="text2" w:themeShade="80"/>
                <w:sz w:val="20"/>
                <w:szCs w:val="20"/>
              </w:rPr>
            </w:pPr>
            <w:r w:rsidRPr="00070E7D">
              <w:rPr>
                <w:rFonts w:asciiTheme="majorHAnsi" w:hAnsiTheme="majorHAnsi" w:cstheme="majorBidi"/>
                <w:i/>
                <w:color w:val="0F243E" w:themeColor="text2" w:themeShade="80"/>
                <w:sz w:val="20"/>
                <w:szCs w:val="20"/>
              </w:rPr>
              <w:t>Austarlan Institute of Health and Welfair.</w:t>
            </w:r>
            <w:r w:rsidR="00070E7D">
              <w:rPr>
                <w:rFonts w:ascii="Sylfaen" w:hAnsi="Sylfaen" w:cstheme="majorBidi"/>
                <w:i/>
                <w:color w:val="0F243E" w:themeColor="text2" w:themeShade="80"/>
                <w:sz w:val="20"/>
                <w:szCs w:val="20"/>
                <w:lang w:val="ka-GE"/>
              </w:rPr>
              <w:t xml:space="preserve"> </w:t>
            </w:r>
            <w:r w:rsidRPr="00070E7D">
              <w:rPr>
                <w:rFonts w:asciiTheme="majorHAnsi" w:hAnsiTheme="majorHAnsi" w:cstheme="majorBidi"/>
                <w:i/>
                <w:color w:val="0F243E" w:themeColor="text2" w:themeShade="80"/>
                <w:sz w:val="20"/>
                <w:szCs w:val="20"/>
              </w:rPr>
              <w:t>National Core Maternity Indicators: PI 02—Antenatal care in the first trimester for all women giving birth (2016)</w:t>
            </w:r>
          </w:p>
          <w:p w:rsidR="005C6443" w:rsidRDefault="005C6443" w:rsidP="005C6443">
            <w:pPr>
              <w:pStyle w:val="Default"/>
              <w:ind w:left="360"/>
              <w:cnfStyle w:val="000000000000" w:firstRow="0" w:lastRow="0" w:firstColumn="0" w:lastColumn="0" w:oddVBand="0" w:evenVBand="0" w:oddHBand="0" w:evenHBand="0" w:firstRowFirstColumn="0" w:firstRowLastColumn="0" w:lastRowFirstColumn="0" w:lastRowLastColumn="0"/>
              <w:rPr>
                <w:rStyle w:val="Hyperlink"/>
                <w:rFonts w:ascii="Sylfaen" w:hAnsi="Sylfaen" w:cs="Times New Roman"/>
                <w:color w:val="0F243E" w:themeColor="text2" w:themeShade="80"/>
                <w:sz w:val="20"/>
                <w:szCs w:val="20"/>
                <w:lang w:val="ka-GE"/>
              </w:rPr>
            </w:pPr>
            <w:r w:rsidRPr="00D30CFE">
              <w:rPr>
                <w:rFonts w:asciiTheme="majorHAnsi" w:hAnsiTheme="majorHAnsi" w:cstheme="majorBidi"/>
                <w:i/>
                <w:color w:val="0F243E" w:themeColor="text2" w:themeShade="80"/>
                <w:sz w:val="20"/>
                <w:szCs w:val="20"/>
              </w:rPr>
              <w:t xml:space="preserve">Available from: </w:t>
            </w:r>
            <w:hyperlink r:id="rId46" w:history="1">
              <w:r w:rsidRPr="00622C1D">
                <w:rPr>
                  <w:rStyle w:val="Hyperlink"/>
                  <w:rFonts w:ascii="Sylfaen" w:hAnsi="Sylfaen" w:cs="Times New Roman"/>
                  <w:color w:val="0F243E" w:themeColor="text2" w:themeShade="80"/>
                  <w:sz w:val="20"/>
                  <w:szCs w:val="20"/>
                  <w:lang w:val="ka-GE"/>
                </w:rPr>
                <w:t>http://meteor.aihw.gov.au/content/index.phtml/itemId/613175</w:t>
              </w:r>
            </w:hyperlink>
          </w:p>
          <w:p w:rsidR="000002D7" w:rsidRPr="00D30CFE" w:rsidRDefault="000002D7" w:rsidP="00B86505">
            <w:pPr>
              <w:pStyle w:val="Default"/>
              <w:numPr>
                <w:ilvl w:val="0"/>
                <w:numId w:val="4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color w:val="0F243E" w:themeColor="text2" w:themeShade="80"/>
                <w:sz w:val="20"/>
                <w:szCs w:val="20"/>
              </w:rPr>
            </w:pPr>
            <w:r w:rsidRPr="00D30CFE">
              <w:rPr>
                <w:rFonts w:asciiTheme="majorHAnsi" w:hAnsiTheme="majorHAnsi" w:cstheme="majorBidi"/>
                <w:i/>
                <w:color w:val="0F243E" w:themeColor="text2" w:themeShade="80"/>
                <w:sz w:val="20"/>
                <w:szCs w:val="20"/>
              </w:rPr>
              <w:t xml:space="preserve"> Flenady. ndicators for the WHO Essential Interventions for reproductive, maternal, newborn and child health</w:t>
            </w:r>
          </w:p>
          <w:p w:rsidR="000002D7" w:rsidRPr="00D30CFE" w:rsidRDefault="000002D7" w:rsidP="000002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rPr>
            </w:pPr>
          </w:p>
        </w:tc>
      </w:tr>
      <w:tr w:rsidR="006F58D8"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442D47" w:rsidP="00733966">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lastRenderedPageBreak/>
              <w:t xml:space="preserve">შესაძლო </w:t>
            </w:r>
            <w:r w:rsidR="006F58D8" w:rsidRPr="00D30CFE">
              <w:rPr>
                <w:rFonts w:ascii="Sylfaen" w:hAnsi="Sylfaen"/>
                <w:color w:val="0F243E" w:themeColor="text2" w:themeShade="80"/>
                <w:sz w:val="24"/>
                <w:szCs w:val="24"/>
                <w:lang w:val="ka-GE"/>
              </w:rPr>
              <w:t>პრობლემა მონაცემების შეგროვებისას</w:t>
            </w:r>
          </w:p>
          <w:p w:rsidR="006F58D8" w:rsidRPr="00D30CFE" w:rsidRDefault="006F58D8" w:rsidP="00733966">
            <w:pPr>
              <w:rPr>
                <w:rFonts w:ascii="Sylfaen" w:hAnsi="Sylfaen"/>
                <w:b/>
                <w:color w:val="0F243E" w:themeColor="text2" w:themeShade="80"/>
                <w:sz w:val="24"/>
                <w:szCs w:val="24"/>
              </w:rPr>
            </w:pPr>
          </w:p>
        </w:tc>
        <w:tc>
          <w:tcPr>
            <w:tcW w:w="6865" w:type="dxa"/>
          </w:tcPr>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არასრულ</w:t>
            </w:r>
            <w:r w:rsidR="00422123" w:rsidRPr="00D30CFE">
              <w:rPr>
                <w:rFonts w:ascii="Sylfaen" w:hAnsi="Sylfaen"/>
                <w:color w:val="0F243E" w:themeColor="text2" w:themeShade="80"/>
                <w:sz w:val="24"/>
                <w:szCs w:val="24"/>
                <w:lang w:val="ka-GE"/>
              </w:rPr>
              <w:t>ყოფილი</w:t>
            </w:r>
            <w:r w:rsidRPr="00D30CFE">
              <w:rPr>
                <w:rFonts w:ascii="Sylfaen" w:hAnsi="Sylfaen"/>
                <w:color w:val="0F243E" w:themeColor="text2" w:themeShade="80"/>
                <w:sz w:val="24"/>
                <w:szCs w:val="24"/>
                <w:lang w:val="ka-GE"/>
              </w:rPr>
              <w:t xml:space="preserve"> და უზუსტო შეყვანა დაბადების რეგისტრში.</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პრობლემის მოგვარება:</w:t>
            </w:r>
            <w:r w:rsidRPr="00D30CFE">
              <w:rPr>
                <w:rFonts w:ascii="Sylfaen" w:hAnsi="Sylfaen"/>
                <w:color w:val="0F243E" w:themeColor="text2" w:themeShade="80"/>
                <w:sz w:val="24"/>
                <w:szCs w:val="24"/>
                <w:lang w:val="ka-GE"/>
              </w:rPr>
              <w:t xml:space="preserve"> </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მონიტორინგის ჯგუფის პერიოდული</w:t>
            </w:r>
            <w:r w:rsidRPr="00D30CFE">
              <w:rPr>
                <w:rFonts w:ascii="Sylfaen" w:hAnsi="Sylfaen"/>
                <w:color w:val="0F243E" w:themeColor="text2" w:themeShade="80"/>
                <w:sz w:val="24"/>
                <w:szCs w:val="24"/>
              </w:rPr>
              <w:t xml:space="preserve"> </w:t>
            </w:r>
            <w:r w:rsidRPr="00D30CFE">
              <w:rPr>
                <w:rFonts w:ascii="Sylfaen" w:hAnsi="Sylfaen"/>
                <w:color w:val="0F243E" w:themeColor="text2" w:themeShade="80"/>
                <w:sz w:val="24"/>
                <w:szCs w:val="24"/>
                <w:lang w:val="ka-GE"/>
              </w:rPr>
              <w:t xml:space="preserve">რანდომული ვიზიტი ადგილზე და მონაცემთა ვერიფიცირება სამედიცინო ისტორიებთან, პაციენტთან. </w:t>
            </w:r>
          </w:p>
          <w:p w:rsidR="006F58D8" w:rsidRPr="00D30CFE" w:rsidRDefault="006F58D8"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F58D8" w:rsidRPr="00D30CFE" w:rsidTr="00B44D0B">
        <w:trPr>
          <w:jc w:val="center"/>
        </w:trPr>
        <w:tc>
          <w:tcPr>
            <w:cnfStyle w:val="001000000000" w:firstRow="0" w:lastRow="0" w:firstColumn="1" w:lastColumn="0" w:oddVBand="0" w:evenVBand="0" w:oddHBand="0" w:evenHBand="0" w:firstRowFirstColumn="0" w:firstRowLastColumn="0" w:lastRowFirstColumn="0" w:lastRowLastColumn="0"/>
            <w:tcW w:w="2603" w:type="dxa"/>
          </w:tcPr>
          <w:p w:rsidR="006F58D8" w:rsidRPr="00D30CFE" w:rsidRDefault="006F58D8" w:rsidP="0073396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865" w:type="dxa"/>
          </w:tcPr>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D30CFE">
              <w:rPr>
                <w:rFonts w:ascii="Sylfaen" w:hAnsi="Sylfaen" w:cs="Times New Roman"/>
                <w:color w:val="0F243E" w:themeColor="text2" w:themeShade="80"/>
                <w:lang w:val="ka-GE"/>
              </w:rPr>
              <w:t>ახალი ზელანდია:</w:t>
            </w:r>
          </w:p>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vertAlign w:val="superscript"/>
                <w:lang w:val="ka-GE"/>
              </w:rPr>
            </w:pPr>
            <w:r w:rsidRPr="00D30CFE">
              <w:rPr>
                <w:rFonts w:ascii="Sylfaen" w:hAnsi="Sylfaen" w:cs="Times New Roman"/>
                <w:color w:val="0F243E" w:themeColor="text2" w:themeShade="80"/>
                <w:lang w:val="ka-GE"/>
              </w:rPr>
              <w:t xml:space="preserve">71.9% (2016) </w:t>
            </w:r>
            <w:r w:rsidRPr="00D30CFE">
              <w:rPr>
                <w:rFonts w:ascii="Sylfaen" w:hAnsi="Sylfaen" w:cs="Times New Roman"/>
                <w:color w:val="0F243E" w:themeColor="text2" w:themeShade="80"/>
                <w:vertAlign w:val="superscript"/>
                <w:lang w:val="ka-GE"/>
              </w:rPr>
              <w:t>3</w:t>
            </w:r>
          </w:p>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vertAlign w:val="superscript"/>
                <w:lang w:val="ka-GE"/>
              </w:rPr>
            </w:pPr>
          </w:p>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D30CFE">
              <w:rPr>
                <w:rFonts w:ascii="Sylfaen" w:hAnsi="Sylfaen" w:cs="Times New Roman"/>
                <w:color w:val="0F243E" w:themeColor="text2" w:themeShade="80"/>
                <w:lang w:val="ka-GE"/>
              </w:rPr>
              <w:t xml:space="preserve">საქართველო: </w:t>
            </w:r>
          </w:p>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D30CFE">
              <w:rPr>
                <w:rFonts w:ascii="Sylfaen" w:hAnsi="Sylfaen" w:cs="Times New Roman"/>
                <w:color w:val="0F243E" w:themeColor="text2" w:themeShade="80"/>
                <w:lang w:val="ka-GE"/>
              </w:rPr>
              <w:t>84% (2016)</w:t>
            </w:r>
            <w:r w:rsidR="00070E7D">
              <w:rPr>
                <w:rFonts w:ascii="Sylfaen" w:hAnsi="Sylfaen" w:cs="Times New Roman"/>
                <w:color w:val="0F243E" w:themeColor="text2" w:themeShade="80"/>
                <w:vertAlign w:val="superscript"/>
                <w:lang w:val="ka-GE"/>
              </w:rPr>
              <w:t>7</w:t>
            </w:r>
          </w:p>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rsidR="006F58D8" w:rsidRPr="00D30CFE" w:rsidRDefault="00070E7D" w:rsidP="00733966">
            <w:pPr>
              <w:pStyle w:val="Default"/>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i/>
                <w:color w:val="0F243E" w:themeColor="text2" w:themeShade="80"/>
                <w:sz w:val="18"/>
                <w:szCs w:val="18"/>
                <w:lang w:val="ka-GE"/>
              </w:rPr>
            </w:pPr>
            <w:r>
              <w:rPr>
                <w:rFonts w:ascii="Sylfaen" w:eastAsia="Times New Roman" w:hAnsi="Sylfaen" w:cs="Times New Roman"/>
                <w:i/>
                <w:color w:val="0F243E" w:themeColor="text2" w:themeShade="80"/>
                <w:sz w:val="18"/>
                <w:szCs w:val="18"/>
                <w:vertAlign w:val="superscript"/>
                <w:lang w:val="ka-GE"/>
              </w:rPr>
              <w:t>7</w:t>
            </w:r>
            <w:r w:rsidR="006F58D8" w:rsidRPr="00D30CFE">
              <w:rPr>
                <w:rFonts w:ascii="Sylfaen" w:eastAsia="Times New Roman" w:hAnsi="Sylfaen" w:cs="Times New Roman"/>
                <w:i/>
                <w:color w:val="0F243E" w:themeColor="text2" w:themeShade="80"/>
                <w:sz w:val="18"/>
                <w:szCs w:val="18"/>
                <w:lang w:val="ka-GE"/>
              </w:rPr>
              <w:t>დაავადებათა კონტროლისა და საზოგაოებრივი ჯანმრთელბის ეროვნული ცენტრი.</w:t>
            </w:r>
            <w:r w:rsidR="00353A5F" w:rsidRPr="00D30CFE">
              <w:rPr>
                <w:rFonts w:ascii="Sylfaen" w:eastAsia="Times New Roman" w:hAnsi="Sylfaen" w:cs="Times New Roman"/>
                <w:i/>
                <w:color w:val="0F243E" w:themeColor="text2" w:themeShade="80"/>
                <w:sz w:val="18"/>
                <w:szCs w:val="18"/>
                <w:lang w:val="ka-GE"/>
              </w:rPr>
              <w:t xml:space="preserve"> </w:t>
            </w:r>
            <w:r w:rsidR="006F58D8" w:rsidRPr="00D30CFE">
              <w:rPr>
                <w:rFonts w:ascii="Sylfaen" w:eastAsia="Times New Roman" w:hAnsi="Sylfaen" w:cs="Times New Roman"/>
                <w:i/>
                <w:color w:val="0F243E" w:themeColor="text2" w:themeShade="80"/>
                <w:sz w:val="18"/>
                <w:szCs w:val="18"/>
                <w:lang w:val="ka-GE"/>
              </w:rPr>
              <w:t>სტატსიტიკური ცნბარი, 2016</w:t>
            </w:r>
          </w:p>
          <w:p w:rsidR="006F58D8" w:rsidRPr="00D30CFE" w:rsidRDefault="006F58D8"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tc>
      </w:tr>
      <w:tr w:rsidR="00B44D0B" w:rsidRPr="00D30CFE" w:rsidTr="00B44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3" w:type="dxa"/>
          </w:tcPr>
          <w:p w:rsidR="00B44D0B" w:rsidRPr="0098439E" w:rsidRDefault="00B44D0B" w:rsidP="00B44D0B">
            <w:pPr>
              <w:rPr>
                <w:rFonts w:ascii="Sylfaen" w:hAnsi="Sylfaen" w:cs="Times New Roman"/>
                <w:color w:val="0F243E" w:themeColor="text2" w:themeShade="80"/>
                <w:sz w:val="24"/>
                <w:szCs w:val="24"/>
                <w:lang w:val="ka-GE"/>
              </w:rPr>
            </w:pPr>
          </w:p>
        </w:tc>
        <w:tc>
          <w:tcPr>
            <w:tcW w:w="6865" w:type="dxa"/>
          </w:tcPr>
          <w:p w:rsidR="00B44D0B" w:rsidRPr="0098439E" w:rsidRDefault="00B44D0B" w:rsidP="00B44D0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p>
        </w:tc>
      </w:tr>
    </w:tbl>
    <w:p w:rsidR="008335A8" w:rsidRPr="00D30CFE" w:rsidRDefault="008335A8">
      <w:pPr>
        <w:rPr>
          <w:rFonts w:ascii="Sylfaen" w:hAnsi="Sylfaen"/>
          <w:color w:val="0F243E" w:themeColor="text2" w:themeShade="80"/>
        </w:rPr>
      </w:pPr>
    </w:p>
    <w:p w:rsidR="00835B6E" w:rsidRPr="00D30CFE" w:rsidRDefault="00835B6E">
      <w:pPr>
        <w:rPr>
          <w:rFonts w:ascii="Sylfaen" w:hAnsi="Sylfaen"/>
          <w:color w:val="0F243E" w:themeColor="text2" w:themeShade="80"/>
        </w:rPr>
      </w:pPr>
    </w:p>
    <w:p w:rsidR="00835B6E" w:rsidRDefault="00835B6E">
      <w:pPr>
        <w:rPr>
          <w:rFonts w:ascii="Sylfaen" w:hAnsi="Sylfaen"/>
          <w:color w:val="0F243E" w:themeColor="text2" w:themeShade="80"/>
          <w:lang w:val="ka-GE"/>
        </w:rPr>
      </w:pPr>
    </w:p>
    <w:p w:rsidR="0030652A" w:rsidRDefault="0030652A">
      <w:pPr>
        <w:rPr>
          <w:rFonts w:ascii="Sylfaen" w:hAnsi="Sylfaen"/>
          <w:color w:val="0F243E" w:themeColor="text2" w:themeShade="80"/>
          <w:lang w:val="ka-GE"/>
        </w:rPr>
      </w:pPr>
    </w:p>
    <w:p w:rsidR="0030652A" w:rsidRDefault="0030652A">
      <w:pPr>
        <w:rPr>
          <w:rFonts w:ascii="Sylfaen" w:hAnsi="Sylfaen"/>
          <w:color w:val="0F243E" w:themeColor="text2" w:themeShade="80"/>
          <w:lang w:val="ka-GE"/>
        </w:rPr>
      </w:pPr>
    </w:p>
    <w:p w:rsidR="0030652A" w:rsidRDefault="0030652A">
      <w:pPr>
        <w:rPr>
          <w:rFonts w:ascii="Sylfaen" w:hAnsi="Sylfaen"/>
          <w:color w:val="0F243E" w:themeColor="text2" w:themeShade="80"/>
          <w:lang w:val="ka-GE"/>
        </w:rPr>
      </w:pPr>
    </w:p>
    <w:p w:rsidR="0030652A" w:rsidRDefault="0030652A">
      <w:pPr>
        <w:rPr>
          <w:rFonts w:ascii="Sylfaen" w:hAnsi="Sylfaen"/>
          <w:color w:val="0F243E" w:themeColor="text2" w:themeShade="80"/>
          <w:lang w:val="ka-GE"/>
        </w:rPr>
      </w:pPr>
    </w:p>
    <w:p w:rsidR="0030652A" w:rsidRDefault="0030652A">
      <w:pPr>
        <w:rPr>
          <w:rFonts w:ascii="Sylfaen" w:hAnsi="Sylfaen"/>
          <w:color w:val="0F243E" w:themeColor="text2" w:themeShade="80"/>
          <w:lang w:val="ka-GE"/>
        </w:rPr>
      </w:pPr>
    </w:p>
    <w:p w:rsidR="0030652A" w:rsidRDefault="0030652A">
      <w:pPr>
        <w:rPr>
          <w:rFonts w:ascii="Sylfaen" w:hAnsi="Sylfaen"/>
          <w:color w:val="0F243E" w:themeColor="text2" w:themeShade="80"/>
          <w:lang w:val="ka-GE"/>
        </w:rPr>
      </w:pPr>
    </w:p>
    <w:p w:rsidR="0030652A" w:rsidRPr="0030652A" w:rsidRDefault="0030652A">
      <w:pPr>
        <w:rPr>
          <w:rFonts w:ascii="Sylfaen" w:hAnsi="Sylfaen"/>
          <w:color w:val="0F243E" w:themeColor="text2" w:themeShade="80"/>
          <w:lang w:val="ka-GE"/>
        </w:rPr>
      </w:pPr>
    </w:p>
    <w:p w:rsidR="00835B6E" w:rsidRPr="00D30CFE" w:rsidRDefault="00835B6E">
      <w:pPr>
        <w:rPr>
          <w:rFonts w:ascii="Sylfaen" w:hAnsi="Sylfaen"/>
          <w:color w:val="0F243E" w:themeColor="text2" w:themeShade="80"/>
        </w:rPr>
      </w:pPr>
    </w:p>
    <w:p w:rsidR="00AA200C" w:rsidRPr="00D30CFE" w:rsidRDefault="00AA200C">
      <w:pPr>
        <w:rPr>
          <w:rFonts w:ascii="Sylfaen" w:hAnsi="Sylfaen"/>
          <w:color w:val="0F243E" w:themeColor="text2" w:themeShade="80"/>
          <w:lang w:val="ka-GE"/>
        </w:rPr>
      </w:pPr>
    </w:p>
    <w:p w:rsidR="005A27D9" w:rsidRPr="00D30CFE" w:rsidRDefault="003523A8" w:rsidP="003523A8">
      <w:pPr>
        <w:pStyle w:val="Heading1"/>
        <w:rPr>
          <w:color w:val="0F243E" w:themeColor="text2" w:themeShade="80"/>
          <w:lang w:val="ka-GE"/>
        </w:rPr>
      </w:pPr>
      <w:bookmarkStart w:id="9" w:name="_Toc6244767"/>
      <w:r>
        <w:rPr>
          <w:rFonts w:ascii="Sylfaen" w:hAnsi="Sylfaen" w:cs="Sylfaen"/>
          <w:color w:val="0F243E" w:themeColor="text2" w:themeShade="80"/>
          <w:lang w:val="ka-GE"/>
        </w:rPr>
        <w:lastRenderedPageBreak/>
        <w:t>3.</w:t>
      </w:r>
      <w:r w:rsidR="005A27D9" w:rsidRPr="00D30CFE">
        <w:rPr>
          <w:rFonts w:ascii="Sylfaen" w:hAnsi="Sylfaen" w:cs="Sylfaen"/>
          <w:color w:val="0F243E" w:themeColor="text2" w:themeShade="80"/>
          <w:lang w:val="ka-GE"/>
        </w:rPr>
        <w:t>ნაადრევი</w:t>
      </w:r>
      <w:r w:rsidR="005A27D9" w:rsidRPr="00D30CFE">
        <w:rPr>
          <w:color w:val="0F243E" w:themeColor="text2" w:themeShade="80"/>
          <w:lang w:val="ka-GE"/>
        </w:rPr>
        <w:t xml:space="preserve"> </w:t>
      </w:r>
      <w:r w:rsidR="005A27D9" w:rsidRPr="00D30CFE">
        <w:rPr>
          <w:rFonts w:ascii="Sylfaen" w:hAnsi="Sylfaen" w:cs="Sylfaen"/>
          <w:color w:val="0F243E" w:themeColor="text2" w:themeShade="80"/>
          <w:lang w:val="ka-GE"/>
        </w:rPr>
        <w:t>მშობიარობა</w:t>
      </w:r>
      <w:bookmarkEnd w:id="9"/>
    </w:p>
    <w:tbl>
      <w:tblPr>
        <w:tblStyle w:val="MediumList2-Accent1"/>
        <w:tblpPr w:leftFromText="180" w:rightFromText="180" w:vertAnchor="page" w:horzAnchor="margin" w:tblpX="54" w:tblpY="2531"/>
        <w:tblW w:w="9108" w:type="dxa"/>
        <w:tblLayout w:type="fixed"/>
        <w:tblLook w:val="04A0" w:firstRow="1" w:lastRow="0" w:firstColumn="1" w:lastColumn="0" w:noHBand="0" w:noVBand="1"/>
      </w:tblPr>
      <w:tblGrid>
        <w:gridCol w:w="2178"/>
        <w:gridCol w:w="6930"/>
      </w:tblGrid>
      <w:tr w:rsidR="005A27D9" w:rsidRPr="00D30CFE" w:rsidTr="007339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8" w:type="dxa"/>
            <w:shd w:val="clear" w:color="auto" w:fill="244061" w:themeFill="accent1" w:themeFillShade="80"/>
          </w:tcPr>
          <w:p w:rsidR="005A27D9" w:rsidRPr="00EA5AEF" w:rsidRDefault="005A27D9" w:rsidP="00733966">
            <w:pPr>
              <w:rPr>
                <w:rFonts w:ascii="Sylfaen" w:hAnsi="Sylfaen"/>
                <w:b/>
                <w:color w:val="FFFFFF" w:themeColor="background1"/>
                <w:lang w:val="ka-GE"/>
              </w:rPr>
            </w:pPr>
            <w:r w:rsidRPr="00EA5AEF">
              <w:rPr>
                <w:rFonts w:ascii="Sylfaen" w:hAnsi="Sylfaen"/>
                <w:b/>
                <w:color w:val="FFFFFF" w:themeColor="background1"/>
                <w:lang w:val="ka-GE"/>
              </w:rPr>
              <w:t>მახასიათებელი</w:t>
            </w:r>
          </w:p>
        </w:tc>
        <w:tc>
          <w:tcPr>
            <w:tcW w:w="6930" w:type="dxa"/>
            <w:shd w:val="clear" w:color="auto" w:fill="244061" w:themeFill="accent1" w:themeFillShade="80"/>
          </w:tcPr>
          <w:p w:rsidR="005A27D9" w:rsidRPr="00EA5AEF" w:rsidRDefault="005A27D9" w:rsidP="0073396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EA5AEF">
              <w:rPr>
                <w:rFonts w:ascii="Sylfaen" w:hAnsi="Sylfaen"/>
                <w:b/>
                <w:color w:val="FFFFFF" w:themeColor="background1"/>
                <w:lang w:val="ka-GE"/>
              </w:rPr>
              <w:t xml:space="preserve">აღწერილობა </w:t>
            </w:r>
          </w:p>
          <w:p w:rsidR="005A27D9" w:rsidRPr="00EA5AEF" w:rsidRDefault="005A27D9" w:rsidP="0073396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დასახელება</w:t>
            </w:r>
          </w:p>
          <w:p w:rsidR="005A27D9" w:rsidRPr="00D30CFE" w:rsidRDefault="005A27D9" w:rsidP="00733966">
            <w:pPr>
              <w:rPr>
                <w:rFonts w:ascii="Sylfaen" w:hAnsi="Sylfaen"/>
                <w:b/>
                <w:color w:val="0F243E" w:themeColor="text2" w:themeShade="80"/>
                <w:sz w:val="24"/>
                <w:szCs w:val="24"/>
                <w:lang w:val="ka-GE"/>
              </w:rPr>
            </w:pPr>
          </w:p>
        </w:tc>
        <w:tc>
          <w:tcPr>
            <w:tcW w:w="6930" w:type="dxa"/>
          </w:tcPr>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 xml:space="preserve">ნაადრევი მშობიარობის ზოგადი მაჩვენებელი </w:t>
            </w:r>
            <w:r w:rsidRPr="00D30CFE">
              <w:rPr>
                <w:rFonts w:ascii="Sylfaen" w:hAnsi="Sylfaen"/>
                <w:color w:val="0F243E" w:themeColor="text2" w:themeShade="80"/>
                <w:sz w:val="24"/>
                <w:szCs w:val="24"/>
              </w:rPr>
              <w:t>(</w:t>
            </w:r>
            <w:r w:rsidR="00796473" w:rsidRPr="00D30CFE">
              <w:rPr>
                <w:rFonts w:ascii="Sylfaen" w:hAnsi="Sylfaen"/>
                <w:color w:val="0F243E" w:themeColor="text2" w:themeShade="80"/>
                <w:sz w:val="24"/>
                <w:szCs w:val="24"/>
                <w:lang w:val="ka-GE"/>
              </w:rPr>
              <w:t>მშობიარო</w:t>
            </w:r>
            <w:r w:rsidRPr="00D30CFE">
              <w:rPr>
                <w:rFonts w:ascii="Sylfaen" w:hAnsi="Sylfaen"/>
                <w:color w:val="0F243E" w:themeColor="text2" w:themeShade="80"/>
                <w:sz w:val="24"/>
                <w:szCs w:val="24"/>
                <w:lang w:val="ka-GE"/>
              </w:rPr>
              <w:t>ბა</w:t>
            </w:r>
            <w:r w:rsidR="00461BE4" w:rsidRPr="00D30CFE">
              <w:rPr>
                <w:rFonts w:ascii="Sylfaen" w:hAnsi="Sylfaen"/>
                <w:color w:val="0F243E" w:themeColor="text2" w:themeShade="80"/>
                <w:sz w:val="24"/>
                <w:szCs w:val="24"/>
                <w:lang w:val="ka-GE"/>
              </w:rPr>
              <w:t xml:space="preserve"> </w:t>
            </w:r>
            <w:r w:rsidRPr="00D30CFE">
              <w:rPr>
                <w:rFonts w:ascii="Sylfaen" w:hAnsi="Sylfaen"/>
                <w:color w:val="0F243E" w:themeColor="text2" w:themeShade="80"/>
                <w:sz w:val="24"/>
                <w:szCs w:val="24"/>
                <w:lang w:val="ka-GE"/>
              </w:rPr>
              <w:t xml:space="preserve"> </w:t>
            </w:r>
            <w:r w:rsidR="00461BE4" w:rsidRPr="00D30CFE">
              <w:rPr>
                <w:rFonts w:ascii="Sylfaen" w:hAnsi="Sylfaen"/>
                <w:color w:val="0F243E" w:themeColor="text2" w:themeShade="80"/>
                <w:sz w:val="24"/>
                <w:szCs w:val="24"/>
                <w:lang w:val="ka-GE"/>
              </w:rPr>
              <w:t>≤36 6/7</w:t>
            </w:r>
            <w:r w:rsidRPr="00D30CFE">
              <w:rPr>
                <w:rFonts w:ascii="Sylfaen" w:hAnsi="Sylfaen"/>
                <w:color w:val="0F243E" w:themeColor="text2" w:themeShade="80"/>
                <w:sz w:val="24"/>
                <w:szCs w:val="24"/>
                <w:lang w:val="ka-GE"/>
              </w:rPr>
              <w:t xml:space="preserve"> გესტაციური კვირის ვადაზე</w:t>
            </w:r>
            <w:r w:rsidRPr="00D30CFE">
              <w:rPr>
                <w:rFonts w:ascii="Sylfaen" w:hAnsi="Sylfaen"/>
                <w:color w:val="0F243E" w:themeColor="text2" w:themeShade="80"/>
                <w:sz w:val="24"/>
                <w:szCs w:val="24"/>
              </w:rPr>
              <w:t>)</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დეფინიცია</w:t>
            </w:r>
          </w:p>
          <w:p w:rsidR="005A27D9" w:rsidRPr="00D30CFE" w:rsidRDefault="005A27D9" w:rsidP="00733966">
            <w:pPr>
              <w:rPr>
                <w:rFonts w:ascii="Sylfaen" w:hAnsi="Sylfaen"/>
                <w:b/>
                <w:color w:val="0F243E" w:themeColor="text2" w:themeShade="80"/>
                <w:sz w:val="24"/>
                <w:szCs w:val="24"/>
                <w:lang w:val="ka-GE"/>
              </w:rPr>
            </w:pPr>
          </w:p>
          <w:p w:rsidR="005A27D9" w:rsidRPr="00D30CFE" w:rsidRDefault="005A27D9" w:rsidP="00733966">
            <w:pPr>
              <w:rPr>
                <w:rFonts w:ascii="Sylfaen" w:hAnsi="Sylfaen"/>
                <w:b/>
                <w:color w:val="0F243E" w:themeColor="text2" w:themeShade="80"/>
                <w:sz w:val="24"/>
                <w:szCs w:val="24"/>
                <w:lang w:val="ka-GE"/>
              </w:rPr>
            </w:pPr>
          </w:p>
          <w:p w:rsidR="005A27D9" w:rsidRPr="00D30CFE" w:rsidRDefault="005A27D9" w:rsidP="00733966">
            <w:pPr>
              <w:rPr>
                <w:rFonts w:ascii="Sylfaen" w:hAnsi="Sylfaen"/>
                <w:b/>
                <w:color w:val="0F243E" w:themeColor="text2" w:themeShade="80"/>
                <w:sz w:val="24"/>
                <w:szCs w:val="24"/>
                <w:lang w:val="ka-GE"/>
              </w:rPr>
            </w:pPr>
          </w:p>
        </w:tc>
        <w:tc>
          <w:tcPr>
            <w:tcW w:w="6930" w:type="dxa"/>
          </w:tcPr>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ნაადრევი ეწოდება მშობიარობას ორსულობის 22 0/7 კვირიდან - 36 6/7 </w:t>
            </w:r>
            <w:r w:rsidR="004E786F" w:rsidRPr="00D30CFE">
              <w:rPr>
                <w:rFonts w:ascii="Sylfaen" w:hAnsi="Sylfaen"/>
                <w:color w:val="0F243E" w:themeColor="text2" w:themeShade="80"/>
                <w:sz w:val="24"/>
                <w:szCs w:val="24"/>
                <w:lang w:val="ka-GE"/>
              </w:rPr>
              <w:t xml:space="preserve">გესტაციური </w:t>
            </w:r>
            <w:r w:rsidRPr="00D30CFE">
              <w:rPr>
                <w:rFonts w:ascii="Sylfaen" w:hAnsi="Sylfaen"/>
                <w:color w:val="0F243E" w:themeColor="text2" w:themeShade="80"/>
                <w:sz w:val="24"/>
                <w:szCs w:val="24"/>
                <w:lang w:val="ka-GE"/>
              </w:rPr>
              <w:t xml:space="preserve">კვირის </w:t>
            </w:r>
            <w:r w:rsidR="00BD1937" w:rsidRPr="00D30CFE">
              <w:rPr>
                <w:rFonts w:ascii="Sylfaen" w:hAnsi="Sylfaen"/>
                <w:color w:val="0F243E" w:themeColor="text2" w:themeShade="80"/>
                <w:sz w:val="24"/>
                <w:szCs w:val="24"/>
                <w:lang w:val="ka-GE"/>
              </w:rPr>
              <w:t>ჩ</w:t>
            </w:r>
            <w:r w:rsidR="00A352AA" w:rsidRPr="00D30CFE">
              <w:rPr>
                <w:rFonts w:ascii="Sylfaen" w:hAnsi="Sylfaen"/>
                <w:color w:val="0F243E" w:themeColor="text2" w:themeShade="80"/>
                <w:sz w:val="24"/>
                <w:szCs w:val="24"/>
                <w:lang w:val="ka-GE"/>
              </w:rPr>
              <w:t>ა</w:t>
            </w:r>
            <w:r w:rsidR="00BD1937" w:rsidRPr="00D30CFE">
              <w:rPr>
                <w:rFonts w:ascii="Sylfaen" w:hAnsi="Sylfaen"/>
                <w:color w:val="0F243E" w:themeColor="text2" w:themeShade="80"/>
                <w:sz w:val="24"/>
                <w:szCs w:val="24"/>
                <w:lang w:val="ka-GE"/>
              </w:rPr>
              <w:t>თვლით</w:t>
            </w:r>
            <w:r w:rsidRPr="00D30CFE">
              <w:rPr>
                <w:rFonts w:ascii="Sylfaen" w:hAnsi="Sylfaen"/>
                <w:color w:val="0F243E" w:themeColor="text2" w:themeShade="80"/>
                <w:sz w:val="24"/>
                <w:szCs w:val="24"/>
                <w:vertAlign w:val="superscript"/>
                <w:lang w:val="ka-GE"/>
              </w:rPr>
              <w:t>1</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i/>
                <w:color w:val="0F243E" w:themeColor="text2" w:themeShade="80"/>
                <w:vertAlign w:val="superscript"/>
                <w:lang w:val="ka-GE"/>
              </w:rPr>
              <w:t xml:space="preserve">1 </w:t>
            </w:r>
            <w:r w:rsidR="008066D7" w:rsidRPr="00D30CFE">
              <w:rPr>
                <w:rFonts w:ascii="Sylfaen" w:hAnsi="Sylfaen"/>
                <w:i/>
                <w:color w:val="0F243E" w:themeColor="text2" w:themeShade="80"/>
                <w:lang w:val="ka-GE"/>
              </w:rPr>
              <w:t>ნაადრევი მშობიარობის ეროვნული პროტოკოლი</w:t>
            </w:r>
            <w:r w:rsidR="008066D7">
              <w:rPr>
                <w:rFonts w:ascii="Sylfaen" w:hAnsi="Sylfaen"/>
                <w:i/>
                <w:color w:val="0F243E" w:themeColor="text2" w:themeShade="80"/>
                <w:vertAlign w:val="superscript"/>
                <w:lang w:val="ka-GE"/>
              </w:rPr>
              <w:t xml:space="preserve">, </w:t>
            </w:r>
            <w:r w:rsidR="008066D7" w:rsidRPr="00D30CFE">
              <w:rPr>
                <w:rFonts w:ascii="Sylfaen" w:hAnsi="Sylfaen"/>
                <w:i/>
                <w:color w:val="0F243E" w:themeColor="text2" w:themeShade="80"/>
                <w:sz w:val="20"/>
                <w:szCs w:val="20"/>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სამინსიტრო</w:t>
            </w:r>
            <w:r w:rsidR="008066D7">
              <w:rPr>
                <w:rFonts w:ascii="Sylfaen" w:hAnsi="Sylfaen"/>
                <w:i/>
                <w:color w:val="0F243E" w:themeColor="text2" w:themeShade="80"/>
                <w:sz w:val="20"/>
                <w:szCs w:val="20"/>
                <w:lang w:val="ka-GE"/>
              </w:rPr>
              <w:t>.</w:t>
            </w:r>
            <w:r w:rsidR="008066D7" w:rsidRPr="00D30CFE">
              <w:rPr>
                <w:rFonts w:ascii="Sylfaen" w:hAnsi="Sylfaen"/>
                <w:b/>
                <w:color w:val="0F243E" w:themeColor="text2" w:themeShade="80"/>
                <w:lang w:val="ka-GE"/>
              </w:rPr>
              <w:t xml:space="preserve"> </w:t>
            </w:r>
          </w:p>
          <w:p w:rsidR="008066D7" w:rsidRPr="00D30CFE" w:rsidRDefault="008066D7"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მრიცხველი (ნომინატორი)</w:t>
            </w:r>
          </w:p>
        </w:tc>
        <w:tc>
          <w:tcPr>
            <w:tcW w:w="6930" w:type="dxa"/>
          </w:tcPr>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ორსულ ქალთა რაოდენობა </w:t>
            </w:r>
            <w:r w:rsidR="009A5FE9">
              <w:rPr>
                <w:rFonts w:ascii="Sylfaen" w:hAnsi="Sylfaen"/>
                <w:color w:val="0F243E" w:themeColor="text2" w:themeShade="80"/>
                <w:sz w:val="24"/>
                <w:szCs w:val="24"/>
                <w:lang w:val="ka-GE"/>
              </w:rPr>
              <w:t>მნიშვნელის</w:t>
            </w:r>
            <w:r w:rsidRPr="00D30CFE">
              <w:rPr>
                <w:rFonts w:ascii="Sylfaen" w:hAnsi="Sylfaen"/>
                <w:color w:val="0F243E" w:themeColor="text2" w:themeShade="80"/>
                <w:sz w:val="24"/>
                <w:szCs w:val="24"/>
                <w:lang w:val="ka-GE"/>
              </w:rPr>
              <w:t xml:space="preserve"> ჯგუფიდან, რომლებმაც იმშობიარეს </w:t>
            </w:r>
            <w:r w:rsidR="00461BE4" w:rsidRPr="00D30CFE">
              <w:rPr>
                <w:rFonts w:ascii="Sylfaen" w:hAnsi="Sylfaen"/>
                <w:color w:val="0F243E" w:themeColor="text2" w:themeShade="80"/>
                <w:sz w:val="24"/>
                <w:szCs w:val="24"/>
                <w:lang w:val="ka-GE"/>
              </w:rPr>
              <w:t xml:space="preserve">≤36 6/7 </w:t>
            </w:r>
            <w:r w:rsidRPr="00D30CFE">
              <w:rPr>
                <w:rFonts w:ascii="Sylfaen" w:hAnsi="Sylfaen"/>
                <w:color w:val="0F243E" w:themeColor="text2" w:themeShade="80"/>
                <w:sz w:val="24"/>
                <w:szCs w:val="24"/>
                <w:lang w:val="ka-GE"/>
              </w:rPr>
              <w:t>გე</w:t>
            </w:r>
            <w:r w:rsidR="00F17D91">
              <w:rPr>
                <w:rFonts w:ascii="Sylfaen" w:hAnsi="Sylfaen"/>
                <w:color w:val="0F243E" w:themeColor="text2" w:themeShade="80"/>
                <w:sz w:val="24"/>
                <w:szCs w:val="24"/>
                <w:lang w:val="ka-GE"/>
              </w:rPr>
              <w:t>ს</w:t>
            </w:r>
            <w:r w:rsidRPr="00D30CFE">
              <w:rPr>
                <w:rFonts w:ascii="Sylfaen" w:hAnsi="Sylfaen"/>
                <w:color w:val="0F243E" w:themeColor="text2" w:themeShade="80"/>
                <w:sz w:val="24"/>
                <w:szCs w:val="24"/>
                <w:lang w:val="ka-GE"/>
              </w:rPr>
              <w:t xml:space="preserve">ტაციური კვირის ვადაზე </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მნიშვნელი (დენომინატორი)</w:t>
            </w:r>
          </w:p>
        </w:tc>
        <w:tc>
          <w:tcPr>
            <w:tcW w:w="6930" w:type="dxa"/>
          </w:tcPr>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ნამშობიარებ ქალთა საერთო რაოდენობა ანგარიშგების პერიოდში </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5A27D9" w:rsidRPr="00D30CFE" w:rsidRDefault="005A27D9" w:rsidP="00733966">
            <w:pPr>
              <w:rPr>
                <w:rFonts w:ascii="Sylfaen" w:hAnsi="Sylfaen" w:cs="Times New Roman"/>
                <w:color w:val="0F243E" w:themeColor="text2" w:themeShade="80"/>
                <w:sz w:val="24"/>
                <w:szCs w:val="24"/>
                <w:lang w:val="ka-GE"/>
              </w:rPr>
            </w:pPr>
          </w:p>
        </w:tc>
        <w:tc>
          <w:tcPr>
            <w:tcW w:w="6930" w:type="dxa"/>
          </w:tcPr>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5A27D9"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796473"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w:t>
            </w:r>
            <w:r w:rsidR="005A27D9" w:rsidRPr="00D30CFE">
              <w:rPr>
                <w:rFonts w:ascii="Sylfaen" w:hAnsi="Sylfaen"/>
                <w:color w:val="0F243E" w:themeColor="text2" w:themeShade="80"/>
                <w:sz w:val="24"/>
                <w:szCs w:val="24"/>
                <w:lang w:val="ka-GE"/>
              </w:rPr>
              <w:t xml:space="preserve">  წყარო </w:t>
            </w:r>
          </w:p>
        </w:tc>
        <w:tc>
          <w:tcPr>
            <w:tcW w:w="6930" w:type="dxa"/>
          </w:tcPr>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5A27D9" w:rsidRPr="00D30CFE" w:rsidRDefault="005A27D9" w:rsidP="00733966">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5A27D9" w:rsidRPr="00D30CFE" w:rsidRDefault="005A27D9" w:rsidP="00733966">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s="Sylfaen"/>
                <w:color w:val="0F243E" w:themeColor="text2" w:themeShade="80"/>
                <w:sz w:val="24"/>
                <w:szCs w:val="24"/>
                <w:lang w:val="ka-GE"/>
              </w:rPr>
              <w:t>შემთხვევების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რეგისტრი</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საყოველთაო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დაზღვევა</w:t>
            </w:r>
            <w:r w:rsidRPr="00D30CFE">
              <w:rPr>
                <w:rFonts w:ascii="Times New Roman" w:hAnsi="Times New Roman" w:cs="Times New Roman"/>
                <w:color w:val="0F243E" w:themeColor="text2" w:themeShade="80"/>
                <w:sz w:val="24"/>
                <w:szCs w:val="24"/>
              </w:rPr>
              <w:t xml:space="preserve">, </w:t>
            </w:r>
            <w:r w:rsidRPr="00D30CFE">
              <w:rPr>
                <w:rFonts w:ascii="Sylfaen" w:hAnsi="Sylfaen" w:cs="Sylfaen"/>
                <w:color w:val="0F243E" w:themeColor="text2" w:themeShade="80"/>
                <w:sz w:val="24"/>
                <w:szCs w:val="24"/>
                <w:lang w:val="ka-GE"/>
              </w:rPr>
              <w:t>ჯანმრთელობის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სახელმწიფო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პროგრამა</w:t>
            </w:r>
            <w:r w:rsidRPr="00D30CFE">
              <w:rPr>
                <w:rFonts w:ascii="Times New Roman" w:hAnsi="Times New Roman" w:cs="Times New Roman"/>
                <w:color w:val="0F243E" w:themeColor="text2" w:themeShade="80"/>
                <w:sz w:val="24"/>
                <w:szCs w:val="24"/>
                <w:lang w:val="ka-GE"/>
              </w:rPr>
              <w:t>)</w:t>
            </w:r>
          </w:p>
          <w:p w:rsidR="005A27D9" w:rsidRPr="00D30CFE" w:rsidRDefault="005A27D9" w:rsidP="00733966">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ჰოსპიტალური სტატისტიკა/სამედიცინო ისტორიები </w:t>
            </w:r>
          </w:p>
          <w:p w:rsidR="005A27D9" w:rsidRPr="00D30CFE" w:rsidRDefault="005A27D9" w:rsidP="00733966">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5A27D9" w:rsidRPr="00D30CFE" w:rsidRDefault="005A27D9" w:rsidP="00733966">
            <w:pPr>
              <w:rPr>
                <w:rFonts w:ascii="Sylfaen" w:hAnsi="Sylfaen"/>
                <w:b/>
                <w:color w:val="0F243E" w:themeColor="text2" w:themeShade="80"/>
                <w:sz w:val="24"/>
                <w:szCs w:val="24"/>
                <w:lang w:val="ka-GE"/>
              </w:rPr>
            </w:pPr>
          </w:p>
        </w:tc>
        <w:tc>
          <w:tcPr>
            <w:tcW w:w="6930" w:type="dxa"/>
          </w:tcPr>
          <w:p w:rsidR="005A27D9" w:rsidRPr="00D30CFE" w:rsidRDefault="005A27D9" w:rsidP="0073396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რეკომენდებულია დისაგრეგაცია პერინატალური სერვისის დონეების და გესტაციური ასაკის ჯგუფების მიხედვით</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lastRenderedPageBreak/>
              <w:t xml:space="preserve">მაჩვენებლის ტიპი </w:t>
            </w:r>
          </w:p>
        </w:tc>
        <w:tc>
          <w:tcPr>
            <w:tcW w:w="6930" w:type="dxa"/>
          </w:tcPr>
          <w:p w:rsidR="005A27D9" w:rsidRDefault="005A27D9" w:rsidP="002C5581">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შედეგობრივი </w:t>
            </w:r>
          </w:p>
          <w:p w:rsidR="002C5581" w:rsidRDefault="002C5581" w:rsidP="002C5581">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2C5581" w:rsidRPr="00D30CFE" w:rsidRDefault="002C5581" w:rsidP="002C5581">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5A27D9" w:rsidRPr="00D30CFE" w:rsidRDefault="005A27D9" w:rsidP="00733966">
            <w:pPr>
              <w:rPr>
                <w:rFonts w:ascii="Sylfaen" w:hAnsi="Sylfaen"/>
                <w:color w:val="0F243E" w:themeColor="text2" w:themeShade="80"/>
                <w:sz w:val="24"/>
                <w:szCs w:val="24"/>
                <w:lang w:val="ka-GE"/>
              </w:rPr>
            </w:pPr>
          </w:p>
        </w:tc>
        <w:tc>
          <w:tcPr>
            <w:tcW w:w="6930" w:type="dxa"/>
          </w:tcPr>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5A27D9"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930" w:type="dxa"/>
          </w:tcPr>
          <w:p w:rsidR="005A27D9" w:rsidRPr="00D30CFE" w:rsidRDefault="005A27D9" w:rsidP="00733966">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AcadNusx"/>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ნაადრევი მშობიარობა წარმოადგენს ახალშობილთა სიკვდილობისა </w:t>
            </w:r>
            <w:r w:rsidR="000B514C">
              <w:rPr>
                <w:rFonts w:ascii="Sylfaen" w:hAnsi="Sylfaen" w:cs="Sylfaen"/>
                <w:color w:val="0F243E" w:themeColor="text2" w:themeShade="80"/>
                <w:sz w:val="23"/>
                <w:szCs w:val="23"/>
                <w:lang w:val="ka-GE"/>
              </w:rPr>
              <w:t>(51%)</w:t>
            </w:r>
            <w:r w:rsidR="000B514C">
              <w:rPr>
                <w:rFonts w:ascii="Sylfaen" w:hAnsi="Sylfaen" w:cs="Sylfaen"/>
                <w:color w:val="0F243E" w:themeColor="text2" w:themeShade="80"/>
                <w:sz w:val="23"/>
                <w:szCs w:val="23"/>
                <w:vertAlign w:val="superscript"/>
                <w:lang w:val="ka-GE"/>
              </w:rPr>
              <w:t xml:space="preserve"> </w:t>
            </w:r>
            <w:r w:rsidRPr="00D30CFE">
              <w:rPr>
                <w:rFonts w:ascii="Sylfaen" w:hAnsi="Sylfaen" w:cs="Sylfaen"/>
                <w:color w:val="0F243E" w:themeColor="text2" w:themeShade="80"/>
                <w:sz w:val="23"/>
                <w:szCs w:val="23"/>
                <w:lang w:val="ka-GE"/>
              </w:rPr>
              <w:t xml:space="preserve">და ავადობის </w:t>
            </w:r>
            <w:r w:rsidR="00F17D91">
              <w:rPr>
                <w:rFonts w:ascii="Sylfaen" w:hAnsi="Sylfaen" w:cs="Sylfaen"/>
                <w:color w:val="0F243E" w:themeColor="text2" w:themeShade="80"/>
                <w:sz w:val="23"/>
                <w:szCs w:val="23"/>
                <w:lang w:val="ka-GE"/>
              </w:rPr>
              <w:t>წამყვან მიზეზს საქართველოში</w:t>
            </w:r>
            <w:r w:rsidR="000B514C" w:rsidRPr="000B514C">
              <w:rPr>
                <w:rFonts w:ascii="Sylfaen" w:hAnsi="Sylfaen" w:cs="Sylfaen"/>
                <w:color w:val="0F243E" w:themeColor="text2" w:themeShade="80"/>
                <w:sz w:val="23"/>
                <w:szCs w:val="23"/>
                <w:vertAlign w:val="superscript"/>
                <w:lang w:val="ka-GE"/>
              </w:rPr>
              <w:t>2</w:t>
            </w:r>
            <w:r w:rsidR="0039382A">
              <w:rPr>
                <w:rFonts w:ascii="Sylfaen" w:hAnsi="Sylfaen" w:cs="Sylfaen"/>
                <w:color w:val="0F243E" w:themeColor="text2" w:themeShade="80"/>
                <w:sz w:val="23"/>
                <w:szCs w:val="23"/>
                <w:lang w:val="ka-GE"/>
              </w:rPr>
              <w:t>.</w:t>
            </w:r>
          </w:p>
          <w:p w:rsidR="005A27D9" w:rsidRPr="00D30CFE" w:rsidRDefault="005A27D9" w:rsidP="00733966">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r w:rsidRPr="00D30CFE">
              <w:rPr>
                <w:rFonts w:ascii="Sylfaen" w:hAnsi="Sylfaen" w:cs="AcadNusx"/>
                <w:color w:val="0F243E" w:themeColor="text2" w:themeShade="80"/>
                <w:sz w:val="23"/>
                <w:szCs w:val="23"/>
                <w:lang w:val="ka-GE"/>
              </w:rPr>
              <w:t xml:space="preserve">ნაადრევი მშობიარობის რისკის დროული გამოვლენა და შეფასება, რისკის მქონე ორსულთა მონიტრინგი და   ადეკვატური მართვა </w:t>
            </w:r>
            <w:r w:rsidRPr="00D30CFE">
              <w:rPr>
                <w:rFonts w:ascii="Sylfaen" w:hAnsi="Sylfaen" w:cs="AcadNusx"/>
                <w:color w:val="0F243E" w:themeColor="text2" w:themeShade="80"/>
                <w:sz w:val="23"/>
                <w:szCs w:val="23"/>
              </w:rPr>
              <w:t xml:space="preserve"> </w:t>
            </w:r>
            <w:r w:rsidRPr="00D30CFE">
              <w:rPr>
                <w:rFonts w:ascii="Sylfaen" w:hAnsi="Sylfaen" w:cs="AcadNusx"/>
                <w:color w:val="0F243E" w:themeColor="text2" w:themeShade="80"/>
                <w:sz w:val="23"/>
                <w:szCs w:val="23"/>
                <w:lang w:val="ka-GE"/>
              </w:rPr>
              <w:t xml:space="preserve"> </w:t>
            </w:r>
            <w:r w:rsidRPr="00D30CFE">
              <w:rPr>
                <w:rFonts w:ascii="Sylfaen" w:hAnsi="Sylfaen" w:cs="Sylfaen"/>
                <w:color w:val="0F243E" w:themeColor="text2" w:themeShade="80"/>
                <w:sz w:val="23"/>
                <w:szCs w:val="23"/>
                <w:lang w:val="ka-GE"/>
              </w:rPr>
              <w:t xml:space="preserve">ნაადრევი მშობიარობის პრევენციის და </w:t>
            </w:r>
            <w:r w:rsidR="00461BE4" w:rsidRPr="00D30CFE">
              <w:rPr>
                <w:rFonts w:ascii="Sylfaen" w:hAnsi="Sylfaen" w:cs="Sylfaen"/>
                <w:color w:val="0F243E" w:themeColor="text2" w:themeShade="80"/>
                <w:sz w:val="23"/>
                <w:szCs w:val="23"/>
                <w:lang w:val="ka-GE"/>
              </w:rPr>
              <w:t xml:space="preserve">პერინატალური </w:t>
            </w:r>
            <w:r w:rsidRPr="00D30CFE">
              <w:rPr>
                <w:rFonts w:ascii="Sylfaen" w:hAnsi="Sylfaen" w:cs="Sylfaen"/>
                <w:color w:val="0F243E" w:themeColor="text2" w:themeShade="80"/>
                <w:sz w:val="23"/>
                <w:szCs w:val="23"/>
                <w:lang w:val="ka-GE"/>
              </w:rPr>
              <w:t>გამოსავალის გაუმჯობესების მნიშვნელოვანი ხელშემწყობი ფაქტორია.</w:t>
            </w:r>
            <w:r w:rsidRPr="00D30CFE">
              <w:rPr>
                <w:rFonts w:ascii="Sylfaen" w:hAnsi="Sylfaen" w:cs="Sylfaen"/>
                <w:color w:val="0F243E" w:themeColor="text2" w:themeShade="80"/>
                <w:sz w:val="23"/>
                <w:szCs w:val="23"/>
                <w:vertAlign w:val="superscript"/>
                <w:lang w:val="ka-GE"/>
              </w:rPr>
              <w:t>3</w:t>
            </w:r>
            <w:r w:rsidR="0039382A">
              <w:rPr>
                <w:rFonts w:ascii="Sylfaen" w:hAnsi="Sylfaen" w:cs="Sylfaen"/>
                <w:color w:val="0F243E" w:themeColor="text2" w:themeShade="80"/>
                <w:sz w:val="23"/>
                <w:szCs w:val="23"/>
                <w:vertAlign w:val="superscript"/>
                <w:lang w:val="ka-GE"/>
              </w:rPr>
              <w:t>,4</w:t>
            </w:r>
          </w:p>
          <w:p w:rsidR="005A27D9" w:rsidRPr="0039382A" w:rsidRDefault="0039382A" w:rsidP="007339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i/>
                <w:color w:val="0F243E" w:themeColor="text2" w:themeShade="80"/>
                <w:sz w:val="23"/>
                <w:szCs w:val="23"/>
                <w:lang w:val="ka-GE"/>
              </w:rPr>
            </w:pPr>
            <w:r w:rsidRPr="0039382A">
              <w:rPr>
                <w:rFonts w:ascii="Sylfaen" w:hAnsi="Sylfaen" w:cs="Sylfaen"/>
                <w:i/>
                <w:color w:val="0F243E" w:themeColor="text2" w:themeShade="80"/>
                <w:sz w:val="23"/>
                <w:szCs w:val="23"/>
                <w:vertAlign w:val="superscript"/>
                <w:lang w:val="ka-GE"/>
              </w:rPr>
              <w:t>2</w:t>
            </w:r>
            <w:r w:rsidRPr="0039382A">
              <w:rPr>
                <w:rFonts w:ascii="Sylfaen" w:hAnsi="Sylfaen" w:cs="Sylfaen"/>
                <w:i/>
                <w:color w:val="0F243E" w:themeColor="text2" w:themeShade="80"/>
                <w:sz w:val="23"/>
                <w:szCs w:val="23"/>
                <w:lang w:val="ka-GE"/>
              </w:rPr>
              <w:t>პერინატალური ჯანმრთელობ</w:t>
            </w:r>
            <w:r>
              <w:rPr>
                <w:rFonts w:ascii="Sylfaen" w:hAnsi="Sylfaen" w:cs="Sylfaen"/>
                <w:i/>
                <w:color w:val="0F243E" w:themeColor="text2" w:themeShade="80"/>
                <w:sz w:val="23"/>
                <w:szCs w:val="23"/>
                <w:lang w:val="ka-GE"/>
              </w:rPr>
              <w:t>ის</w:t>
            </w:r>
            <w:r w:rsidRPr="0039382A">
              <w:rPr>
                <w:rFonts w:ascii="Sylfaen" w:hAnsi="Sylfaen" w:cs="Sylfaen"/>
                <w:i/>
                <w:color w:val="0F243E" w:themeColor="text2" w:themeShade="80"/>
                <w:sz w:val="23"/>
                <w:szCs w:val="23"/>
                <w:lang w:val="ka-GE"/>
              </w:rPr>
              <w:t xml:space="preserve"> ანგარიში, </w:t>
            </w:r>
            <w:r w:rsidRPr="0039382A">
              <w:rPr>
                <w:rFonts w:ascii="Sylfaen" w:hAnsi="Sylfaen"/>
                <w:i/>
                <w:color w:val="0F243E" w:themeColor="text2" w:themeShade="80"/>
                <w:sz w:val="20"/>
                <w:szCs w:val="20"/>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სამინსიტრო</w:t>
            </w:r>
            <w:r>
              <w:rPr>
                <w:rFonts w:ascii="Sylfaen" w:hAnsi="Sylfaen"/>
                <w:i/>
                <w:color w:val="0F243E" w:themeColor="text2" w:themeShade="80"/>
                <w:sz w:val="20"/>
                <w:szCs w:val="20"/>
                <w:lang w:val="ka-GE"/>
              </w:rPr>
              <w:t>, 2016</w:t>
            </w:r>
          </w:p>
          <w:p w:rsidR="005A27D9" w:rsidRPr="002C5581" w:rsidRDefault="005A27D9" w:rsidP="007339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0"/>
                <w:szCs w:val="20"/>
              </w:rPr>
            </w:pPr>
            <w:r w:rsidRPr="00D30CFE">
              <w:rPr>
                <w:rFonts w:ascii="Sylfaen" w:hAnsi="Sylfaen" w:cs="Sylfaen"/>
                <w:color w:val="0F243E" w:themeColor="text2" w:themeShade="80"/>
                <w:sz w:val="23"/>
                <w:szCs w:val="23"/>
                <w:lang w:val="ka-GE"/>
              </w:rPr>
              <w:t xml:space="preserve"> </w:t>
            </w:r>
            <w:r w:rsidR="0039382A" w:rsidRPr="0039382A">
              <w:rPr>
                <w:rFonts w:ascii="Sylfaen" w:hAnsi="Sylfaen" w:cs="Sylfaen"/>
                <w:color w:val="0F243E" w:themeColor="text2" w:themeShade="80"/>
                <w:sz w:val="23"/>
                <w:szCs w:val="23"/>
                <w:vertAlign w:val="superscript"/>
                <w:lang w:val="ka-GE"/>
              </w:rPr>
              <w:t>3</w:t>
            </w:r>
            <w:r w:rsidRPr="00D30CFE">
              <w:rPr>
                <w:i/>
                <w:color w:val="0F243E" w:themeColor="text2" w:themeShade="80"/>
                <w:sz w:val="20"/>
                <w:szCs w:val="20"/>
                <w:lang w:val="ka-GE"/>
              </w:rPr>
              <w:t>ACOG: A framework for prevention of</w:t>
            </w:r>
            <w:r w:rsidRPr="00D30CFE">
              <w:rPr>
                <w:i/>
                <w:color w:val="0F243E" w:themeColor="text2" w:themeShade="80"/>
                <w:sz w:val="20"/>
                <w:szCs w:val="20"/>
              </w:rPr>
              <w:t xml:space="preserve"> </w:t>
            </w:r>
            <w:r w:rsidRPr="00D30CFE">
              <w:rPr>
                <w:i/>
                <w:color w:val="0F243E" w:themeColor="text2" w:themeShade="80"/>
                <w:sz w:val="20"/>
                <w:szCs w:val="20"/>
                <w:lang w:val="ka-GE"/>
              </w:rPr>
              <w:t>preterm birth through cervical</w:t>
            </w:r>
            <w:r w:rsidRPr="00D30CFE">
              <w:rPr>
                <w:i/>
                <w:color w:val="0F243E" w:themeColor="text2" w:themeShade="80"/>
                <w:sz w:val="20"/>
                <w:szCs w:val="20"/>
              </w:rPr>
              <w:t xml:space="preserve"> </w:t>
            </w:r>
            <w:r w:rsidRPr="00D30CFE">
              <w:rPr>
                <w:i/>
                <w:color w:val="0F243E" w:themeColor="text2" w:themeShade="80"/>
                <w:sz w:val="20"/>
                <w:szCs w:val="20"/>
                <w:lang w:val="ka-GE"/>
              </w:rPr>
              <w:t>length assessment.Available from:</w:t>
            </w:r>
            <w:r w:rsidRPr="00D30CFE">
              <w:rPr>
                <w:rFonts w:ascii="Sylfaen" w:hAnsi="Sylfaen" w:cs="Sylfaen"/>
                <w:color w:val="0F243E" w:themeColor="text2" w:themeShade="80"/>
                <w:sz w:val="23"/>
                <w:szCs w:val="23"/>
              </w:rPr>
              <w:t xml:space="preserve"> </w:t>
            </w:r>
            <w:hyperlink r:id="rId47" w:history="1">
              <w:r w:rsidRPr="002C5581">
                <w:rPr>
                  <w:rStyle w:val="Hyperlink"/>
                  <w:rFonts w:ascii="Sylfaen" w:hAnsi="Sylfaen" w:cs="Sylfaen"/>
                  <w:color w:val="0F243E" w:themeColor="text2" w:themeShade="80"/>
                  <w:sz w:val="20"/>
                  <w:szCs w:val="20"/>
                </w:rPr>
                <w:t>https://cfweb.acog.org/district_ii/preventing_preterm_birth/section2.html</w:t>
              </w:r>
            </w:hyperlink>
          </w:p>
          <w:p w:rsidR="005A27D9" w:rsidRPr="00D30CFE" w:rsidRDefault="0039382A" w:rsidP="0073396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Pr>
                <w:rFonts w:ascii="Sylfaen" w:hAnsi="Sylfaen"/>
                <w:color w:val="0F243E" w:themeColor="text2" w:themeShade="80"/>
                <w:vertAlign w:val="superscript"/>
                <w:lang w:val="ka-GE"/>
              </w:rPr>
              <w:t>4</w:t>
            </w:r>
            <w:hyperlink r:id="rId48" w:history="1">
              <w:r w:rsidR="005A27D9" w:rsidRPr="00D30CFE">
                <w:rPr>
                  <w:i/>
                  <w:color w:val="0F243E" w:themeColor="text2" w:themeShade="80"/>
                  <w:sz w:val="20"/>
                  <w:szCs w:val="20"/>
                  <w:lang w:val="ka-GE"/>
                </w:rPr>
                <w:t>Julian N Robinson</w:t>
              </w:r>
            </w:hyperlink>
            <w:r w:rsidR="005A27D9" w:rsidRPr="00D30CFE">
              <w:rPr>
                <w:i/>
                <w:color w:val="0F243E" w:themeColor="text2" w:themeShade="80"/>
                <w:sz w:val="20"/>
                <w:szCs w:val="20"/>
                <w:lang w:val="ka-GE"/>
              </w:rPr>
              <w:t xml:space="preserve">. </w:t>
            </w:r>
            <w:r w:rsidR="005A27D9" w:rsidRPr="00D30CFE">
              <w:rPr>
                <w:i/>
                <w:color w:val="0F243E" w:themeColor="text2" w:themeShade="80"/>
                <w:sz w:val="20"/>
                <w:szCs w:val="20"/>
              </w:rPr>
              <w:t>Preterm birth: Risk factors, interventions for risk reduction, and maternal prognosis. UpToDate. Last updated: July, 2018</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კავშირი სხვა ინდიკატორთან</w:t>
            </w:r>
          </w:p>
        </w:tc>
        <w:tc>
          <w:tcPr>
            <w:tcW w:w="6930" w:type="dxa"/>
          </w:tcPr>
          <w:p w:rsidR="005A27D9" w:rsidRPr="00D30CFE" w:rsidRDefault="005A27D9" w:rsidP="00733966">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ნაადრევი </w:t>
            </w:r>
            <w:r w:rsidR="00DA72CE" w:rsidRPr="00D30CFE">
              <w:rPr>
                <w:rFonts w:ascii="Sylfaen" w:hAnsi="Sylfaen" w:cs="Sylfaen"/>
                <w:color w:val="0F243E" w:themeColor="text2" w:themeShade="80"/>
                <w:sz w:val="23"/>
                <w:szCs w:val="23"/>
                <w:lang w:val="ka-GE"/>
              </w:rPr>
              <w:t>მშობიარობ</w:t>
            </w:r>
            <w:r w:rsidRPr="00D30CFE">
              <w:rPr>
                <w:rFonts w:ascii="Sylfaen" w:hAnsi="Sylfaen" w:cs="Sylfaen"/>
                <w:color w:val="0F243E" w:themeColor="text2" w:themeShade="80"/>
                <w:sz w:val="23"/>
                <w:szCs w:val="23"/>
                <w:lang w:val="ka-GE"/>
              </w:rPr>
              <w:t xml:space="preserve">ის ზოგადი ინდიკატორი უნდა განიხილებოდეს მჭიდრო კავშირში სხვა </w:t>
            </w:r>
            <w:r w:rsidR="002C5581">
              <w:rPr>
                <w:rFonts w:ascii="Sylfaen" w:hAnsi="Sylfaen" w:cs="Sylfaen"/>
                <w:color w:val="0F243E" w:themeColor="text2" w:themeShade="80"/>
                <w:sz w:val="23"/>
                <w:szCs w:val="23"/>
                <w:lang w:val="ka-GE"/>
              </w:rPr>
              <w:t>ნა</w:t>
            </w:r>
            <w:r w:rsidR="0039382A">
              <w:rPr>
                <w:rFonts w:ascii="Sylfaen" w:hAnsi="Sylfaen" w:cs="Sylfaen"/>
                <w:color w:val="0F243E" w:themeColor="text2" w:themeShade="80"/>
                <w:sz w:val="23"/>
                <w:szCs w:val="23"/>
                <w:lang w:val="ka-GE"/>
              </w:rPr>
              <w:t>ა</w:t>
            </w:r>
            <w:r w:rsidR="002C5581">
              <w:rPr>
                <w:rFonts w:ascii="Sylfaen" w:hAnsi="Sylfaen" w:cs="Sylfaen"/>
                <w:color w:val="0F243E" w:themeColor="text2" w:themeShade="80"/>
                <w:sz w:val="23"/>
                <w:szCs w:val="23"/>
                <w:lang w:val="ka-GE"/>
              </w:rPr>
              <w:t>დრევ</w:t>
            </w:r>
            <w:r w:rsidRPr="00D30CFE">
              <w:rPr>
                <w:rFonts w:ascii="Sylfaen" w:hAnsi="Sylfaen" w:cs="Sylfaen"/>
                <w:color w:val="0F243E" w:themeColor="text2" w:themeShade="80"/>
                <w:sz w:val="23"/>
                <w:szCs w:val="23"/>
                <w:lang w:val="ka-GE"/>
              </w:rPr>
              <w:t xml:space="preserve"> მშობიარობ</w:t>
            </w:r>
            <w:r w:rsidR="0080030C" w:rsidRPr="00D30CFE">
              <w:rPr>
                <w:rFonts w:ascii="Sylfaen" w:hAnsi="Sylfaen" w:cs="Sylfaen"/>
                <w:color w:val="0F243E" w:themeColor="text2" w:themeShade="80"/>
                <w:sz w:val="23"/>
                <w:szCs w:val="23"/>
                <w:lang w:val="ka-GE"/>
              </w:rPr>
              <w:t xml:space="preserve">ასთნ დაკავშირებულ </w:t>
            </w:r>
            <w:r w:rsidRPr="00D30CFE">
              <w:rPr>
                <w:rFonts w:ascii="Sylfaen" w:hAnsi="Sylfaen" w:cs="Sylfaen"/>
                <w:color w:val="0F243E" w:themeColor="text2" w:themeShade="80"/>
                <w:sz w:val="23"/>
                <w:szCs w:val="23"/>
                <w:lang w:val="ka-GE"/>
              </w:rPr>
              <w:t>ინდიკატორებთან:</w:t>
            </w:r>
          </w:p>
          <w:p w:rsidR="005A27D9" w:rsidRPr="00D30CFE" w:rsidRDefault="005A27D9" w:rsidP="00733966">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cadNusx" w:hAnsi="AcadNusx" w:cs="AcadNusx"/>
                <w:color w:val="0F243E" w:themeColor="text2" w:themeShade="80"/>
                <w:sz w:val="23"/>
                <w:szCs w:val="23"/>
              </w:rPr>
            </w:pPr>
            <w:r w:rsidRPr="00D30CFE">
              <w:rPr>
                <w:rFonts w:ascii="Sylfaen" w:hAnsi="Sylfaen" w:cs="Sylfaen"/>
                <w:color w:val="0F243E" w:themeColor="text2" w:themeShade="80"/>
                <w:sz w:val="23"/>
                <w:szCs w:val="23"/>
                <w:lang w:val="ka-GE"/>
              </w:rPr>
              <w:t xml:space="preserve">ანამნეზში ნაადრევი </w:t>
            </w:r>
            <w:r w:rsidR="00DA72CE" w:rsidRPr="00D30CFE">
              <w:rPr>
                <w:rFonts w:ascii="Sylfaen" w:hAnsi="Sylfaen" w:cs="Sylfaen"/>
                <w:color w:val="0F243E" w:themeColor="text2" w:themeShade="80"/>
                <w:sz w:val="23"/>
                <w:szCs w:val="23"/>
                <w:lang w:val="ka-GE"/>
              </w:rPr>
              <w:t>მშობიარობ</w:t>
            </w:r>
            <w:r w:rsidRPr="00D30CFE">
              <w:rPr>
                <w:rFonts w:ascii="Sylfaen" w:hAnsi="Sylfaen" w:cs="Sylfaen"/>
                <w:color w:val="0F243E" w:themeColor="text2" w:themeShade="80"/>
                <w:sz w:val="23"/>
                <w:szCs w:val="23"/>
                <w:lang w:val="ka-GE"/>
              </w:rPr>
              <w:t>ი</w:t>
            </w:r>
            <w:r w:rsidR="008575F9" w:rsidRPr="00D30CFE">
              <w:rPr>
                <w:rFonts w:ascii="Sylfaen" w:hAnsi="Sylfaen" w:cs="Sylfaen"/>
                <w:color w:val="0F243E" w:themeColor="text2" w:themeShade="80"/>
                <w:sz w:val="23"/>
                <w:szCs w:val="23"/>
                <w:lang w:val="ka-GE"/>
              </w:rPr>
              <w:t>თ</w:t>
            </w:r>
            <w:r w:rsidRPr="00D30CFE">
              <w:rPr>
                <w:rFonts w:ascii="Sylfaen" w:hAnsi="Sylfaen" w:cs="Sylfaen"/>
                <w:color w:val="0F243E" w:themeColor="text2" w:themeShade="80"/>
                <w:sz w:val="23"/>
                <w:szCs w:val="23"/>
                <w:lang w:val="ka-GE"/>
              </w:rPr>
              <w:t xml:space="preserve">  ორსულებში საშვილოსნოს ყელის სიგრძის რუტინული განსაზღვრა </w:t>
            </w:r>
          </w:p>
          <w:p w:rsidR="005A27D9" w:rsidRPr="00D30CFE" w:rsidRDefault="005A27D9" w:rsidP="00733966">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cadNusx" w:hAnsi="AcadNusx" w:cs="AcadNusx"/>
                <w:color w:val="0F243E" w:themeColor="text2" w:themeShade="80"/>
                <w:sz w:val="23"/>
                <w:szCs w:val="23"/>
              </w:rPr>
            </w:pPr>
            <w:r w:rsidRPr="00D30CFE">
              <w:rPr>
                <w:rFonts w:ascii="Sylfaen" w:hAnsi="Sylfaen" w:cs="Sylfaen"/>
                <w:color w:val="0F243E" w:themeColor="text2" w:themeShade="80"/>
                <w:sz w:val="23"/>
                <w:szCs w:val="23"/>
              </w:rPr>
              <w:t>ანამნეზში ნაადრევი მშობიარობი</w:t>
            </w:r>
            <w:r w:rsidR="008575F9" w:rsidRPr="00D30CFE">
              <w:rPr>
                <w:rFonts w:ascii="Sylfaen" w:hAnsi="Sylfaen" w:cs="Sylfaen"/>
                <w:color w:val="0F243E" w:themeColor="text2" w:themeShade="80"/>
                <w:sz w:val="23"/>
                <w:szCs w:val="23"/>
                <w:lang w:val="ka-GE"/>
              </w:rPr>
              <w:t>თ</w:t>
            </w:r>
            <w:r w:rsidRPr="00D30CFE">
              <w:rPr>
                <w:rFonts w:ascii="Sylfaen" w:hAnsi="Sylfaen" w:cs="Sylfaen"/>
                <w:color w:val="0F243E" w:themeColor="text2" w:themeShade="80"/>
                <w:sz w:val="23"/>
                <w:szCs w:val="23"/>
              </w:rPr>
              <w:t xml:space="preserve"> ორსულებში</w:t>
            </w:r>
            <w:r w:rsidRPr="00D30CFE">
              <w:rPr>
                <w:rFonts w:ascii="AcadNusx" w:hAnsi="AcadNusx" w:cs="AcadNusx"/>
                <w:color w:val="0F243E" w:themeColor="text2" w:themeShade="80"/>
                <w:sz w:val="23"/>
                <w:szCs w:val="23"/>
              </w:rPr>
              <w:t xml:space="preserve"> </w:t>
            </w:r>
            <w:r w:rsidRPr="00D30CFE">
              <w:rPr>
                <w:rFonts w:ascii="Sylfaen" w:hAnsi="Sylfaen" w:cs="Sylfaen"/>
                <w:color w:val="0F243E" w:themeColor="text2" w:themeShade="80"/>
                <w:sz w:val="23"/>
                <w:szCs w:val="23"/>
              </w:rPr>
              <w:t xml:space="preserve">საშვილოსნოს ყელის სიგრძის </w:t>
            </w:r>
            <w:r w:rsidR="008575F9" w:rsidRPr="00D30CFE">
              <w:rPr>
                <w:rFonts w:ascii="Sylfaen" w:hAnsi="Sylfaen" w:cs="Sylfaen"/>
                <w:color w:val="0F243E" w:themeColor="text2" w:themeShade="80"/>
                <w:sz w:val="23"/>
                <w:szCs w:val="23"/>
                <w:lang w:val="ka-GE"/>
              </w:rPr>
              <w:t xml:space="preserve">დამოკლებით </w:t>
            </w:r>
            <w:r w:rsidRPr="00D30CFE">
              <w:rPr>
                <w:rFonts w:ascii="Sylfaen" w:hAnsi="Sylfaen" w:cs="Sylfaen"/>
                <w:color w:val="0F243E" w:themeColor="text2" w:themeShade="80"/>
                <w:sz w:val="23"/>
                <w:szCs w:val="23"/>
              </w:rPr>
              <w:t>(&lt;25მმ)</w:t>
            </w:r>
            <w:r w:rsidRPr="00D30CFE">
              <w:rPr>
                <w:rFonts w:ascii="Sylfaen" w:hAnsi="Sylfaen" w:cs="Sylfaen"/>
                <w:color w:val="0F243E" w:themeColor="text2" w:themeShade="80"/>
                <w:sz w:val="23"/>
                <w:szCs w:val="23"/>
                <w:lang w:val="ka-GE"/>
              </w:rPr>
              <w:t xml:space="preserve"> </w:t>
            </w:r>
            <w:r w:rsidR="0039382A">
              <w:rPr>
                <w:rFonts w:ascii="Sylfaen" w:hAnsi="Sylfaen" w:cs="Sylfaen"/>
                <w:color w:val="0F243E" w:themeColor="text2" w:themeShade="80"/>
                <w:sz w:val="23"/>
                <w:szCs w:val="23"/>
                <w:lang w:val="ka-GE"/>
              </w:rPr>
              <w:t>პროგესტერონით მკურნალობა</w:t>
            </w:r>
          </w:p>
          <w:p w:rsidR="005A27D9" w:rsidRPr="00D30CFE" w:rsidRDefault="005A27D9" w:rsidP="00733966">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cadNusx" w:hAnsi="AcadNusx" w:cs="AcadNusx"/>
                <w:color w:val="0F243E" w:themeColor="text2" w:themeShade="80"/>
                <w:sz w:val="23"/>
                <w:szCs w:val="23"/>
              </w:rPr>
            </w:pPr>
            <w:r w:rsidRPr="00D30CFE">
              <w:rPr>
                <w:rFonts w:ascii="Sylfaen" w:hAnsi="Sylfaen" w:cs="Sylfaen"/>
                <w:color w:val="0F243E" w:themeColor="text2" w:themeShade="80"/>
                <w:sz w:val="23"/>
                <w:szCs w:val="23"/>
                <w:lang w:val="ka-GE"/>
              </w:rPr>
              <w:t>ასიმ</w:t>
            </w:r>
            <w:r w:rsidR="00E642B0" w:rsidRPr="00D30CFE">
              <w:rPr>
                <w:rFonts w:ascii="Sylfaen" w:hAnsi="Sylfaen" w:cs="Sylfaen"/>
                <w:color w:val="0F243E" w:themeColor="text2" w:themeShade="80"/>
                <w:sz w:val="23"/>
                <w:szCs w:val="23"/>
                <w:lang w:val="ka-GE"/>
              </w:rPr>
              <w:t>პ</w:t>
            </w:r>
            <w:r w:rsidRPr="00D30CFE">
              <w:rPr>
                <w:rFonts w:ascii="Sylfaen" w:hAnsi="Sylfaen" w:cs="Sylfaen"/>
                <w:color w:val="0F243E" w:themeColor="text2" w:themeShade="80"/>
                <w:sz w:val="23"/>
                <w:szCs w:val="23"/>
                <w:lang w:val="ka-GE"/>
              </w:rPr>
              <w:t>ტომური ბაქტერიურიის სკრინინგი</w:t>
            </w:r>
          </w:p>
          <w:p w:rsidR="008575F9" w:rsidRPr="00D30CFE" w:rsidRDefault="005A27D9" w:rsidP="00733966">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AcadNusx"/>
                <w:color w:val="0F243E" w:themeColor="text2" w:themeShade="80"/>
                <w:sz w:val="23"/>
                <w:szCs w:val="23"/>
                <w:lang w:val="ka-GE"/>
              </w:rPr>
            </w:pPr>
            <w:r w:rsidRPr="00D30CFE">
              <w:rPr>
                <w:rFonts w:ascii="Sylfaen" w:hAnsi="Sylfaen" w:cs="Sylfaen"/>
                <w:color w:val="0F243E" w:themeColor="text2" w:themeShade="80"/>
                <w:sz w:val="23"/>
                <w:szCs w:val="23"/>
                <w:lang w:val="ka-GE"/>
              </w:rPr>
              <w:t>ანტიბიოტიკოთერა</w:t>
            </w:r>
            <w:r w:rsidR="008575F9" w:rsidRPr="00D30CFE">
              <w:rPr>
                <w:rFonts w:ascii="Sylfaen" w:hAnsi="Sylfaen" w:cs="Sylfaen"/>
                <w:color w:val="0F243E" w:themeColor="text2" w:themeShade="80"/>
                <w:sz w:val="23"/>
                <w:szCs w:val="23"/>
                <w:lang w:val="ka-GE"/>
              </w:rPr>
              <w:t>პ</w:t>
            </w:r>
            <w:r w:rsidRPr="00D30CFE">
              <w:rPr>
                <w:rFonts w:ascii="Sylfaen" w:hAnsi="Sylfaen" w:cs="Sylfaen"/>
                <w:color w:val="0F243E" w:themeColor="text2" w:themeShade="80"/>
                <w:sz w:val="23"/>
                <w:szCs w:val="23"/>
                <w:lang w:val="ka-GE"/>
              </w:rPr>
              <w:t>ია ასიმპტომური ბაქტერიურიის დროს</w:t>
            </w:r>
          </w:p>
          <w:p w:rsidR="005A27D9" w:rsidRPr="00D30CFE" w:rsidRDefault="008575F9" w:rsidP="00733966">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AcadNusx"/>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ანტენატალური </w:t>
            </w:r>
            <w:r w:rsidRPr="00D30CFE">
              <w:rPr>
                <w:rFonts w:ascii="Sylfaen" w:hAnsi="Sylfaen" w:cs="AcadNusx"/>
                <w:color w:val="0F243E" w:themeColor="text2" w:themeShade="80"/>
                <w:sz w:val="23"/>
                <w:szCs w:val="23"/>
                <w:lang w:val="ka-GE"/>
              </w:rPr>
              <w:t>კორტიკოსტეროიდების გამოყენება ნაადრევი მშობიარობისას</w:t>
            </w:r>
            <w:r w:rsidR="00E642B0" w:rsidRPr="00D30CFE">
              <w:rPr>
                <w:rFonts w:ascii="Sylfaen" w:hAnsi="Sylfaen" w:cs="AcadNusx"/>
                <w:color w:val="0F243E" w:themeColor="text2" w:themeShade="80"/>
                <w:sz w:val="23"/>
                <w:szCs w:val="23"/>
                <w:lang w:val="ka-GE"/>
              </w:rPr>
              <w:t>.</w:t>
            </w:r>
          </w:p>
          <w:p w:rsidR="005A27D9" w:rsidRPr="00D30CFE" w:rsidRDefault="005A27D9" w:rsidP="00733966">
            <w:pPr>
              <w:pStyle w:val="ListParagraph"/>
              <w:autoSpaceDE w:val="0"/>
              <w:autoSpaceDN w:val="0"/>
              <w:adjustRightInd w:val="0"/>
              <w:spacing w:after="83"/>
              <w:ind w:left="36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5A27D9"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930" w:type="dxa"/>
          </w:tcPr>
          <w:p w:rsidR="005A27D9" w:rsidRPr="00D30CFE" w:rsidRDefault="005A27D9" w:rsidP="0073396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სრულად შესაძლებელია დაბადების რეგისტრიდან </w:t>
            </w:r>
          </w:p>
          <w:p w:rsidR="005A27D9" w:rsidRPr="00D30CFE" w:rsidRDefault="005A27D9" w:rsidP="0073396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rPr>
            </w:pPr>
          </w:p>
          <w:p w:rsidR="005A27D9" w:rsidRPr="00D30CFE" w:rsidRDefault="005A27D9" w:rsidP="007339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lastRenderedPageBreak/>
              <w:t>მონაცემთა</w:t>
            </w:r>
          </w:p>
          <w:p w:rsidR="005A27D9" w:rsidRPr="00D30CFE" w:rsidRDefault="005A27D9" w:rsidP="0073396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930" w:type="dxa"/>
          </w:tcPr>
          <w:p w:rsidR="005A27D9" w:rsidRPr="00D30CFE" w:rsidRDefault="005A27D9" w:rsidP="007339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ალტერნატიულ წყაროს. </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5A27D9" w:rsidRPr="00D30CFE" w:rsidRDefault="005A27D9" w:rsidP="007339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7339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FA17E7"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FA17E7" w:rsidRPr="00D30CFE" w:rsidRDefault="00FA17E7" w:rsidP="00FA17E7">
            <w:pPr>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 xml:space="preserve">ინდიკატორის წყარო/გამოყენება სხვა ქვეყნების </w:t>
            </w:r>
            <w:r w:rsidR="00FA1967" w:rsidRPr="00D30CFE">
              <w:rPr>
                <w:rFonts w:ascii="Sylfaen" w:hAnsi="Sylfaen" w:cs="Sylfaen"/>
                <w:color w:val="0F243E" w:themeColor="text2" w:themeShade="80"/>
                <w:sz w:val="24"/>
                <w:szCs w:val="24"/>
                <w:lang w:val="ka-GE"/>
              </w:rPr>
              <w:t>მ</w:t>
            </w:r>
            <w:r w:rsidRPr="00D30CFE">
              <w:rPr>
                <w:rFonts w:ascii="Sylfaen" w:hAnsi="Sylfaen" w:cs="Sylfaen"/>
                <w:color w:val="0F243E" w:themeColor="text2" w:themeShade="80"/>
                <w:sz w:val="24"/>
                <w:szCs w:val="24"/>
                <w:lang w:val="ka-GE"/>
              </w:rPr>
              <w:t>ი</w:t>
            </w:r>
            <w:r w:rsidR="00FA1967" w:rsidRPr="00D30CFE">
              <w:rPr>
                <w:rFonts w:ascii="Sylfaen" w:hAnsi="Sylfaen" w:cs="Sylfaen"/>
                <w:color w:val="0F243E" w:themeColor="text2" w:themeShade="80"/>
                <w:sz w:val="24"/>
                <w:szCs w:val="24"/>
                <w:lang w:val="ka-GE"/>
              </w:rPr>
              <w:t>ე</w:t>
            </w:r>
            <w:r w:rsidRPr="00D30CFE">
              <w:rPr>
                <w:rFonts w:ascii="Sylfaen" w:hAnsi="Sylfaen" w:cs="Sylfaen"/>
                <w:color w:val="0F243E" w:themeColor="text2" w:themeShade="80"/>
                <w:sz w:val="24"/>
                <w:szCs w:val="24"/>
                <w:lang w:val="ka-GE"/>
              </w:rPr>
              <w:t>რ</w:t>
            </w:r>
          </w:p>
          <w:p w:rsidR="00FA17E7" w:rsidRPr="00D30CFE" w:rsidRDefault="00FA17E7" w:rsidP="00733966">
            <w:pPr>
              <w:rPr>
                <w:rFonts w:ascii="Sylfaen" w:hAnsi="Sylfaen" w:cs="Sylfaen"/>
                <w:color w:val="0F243E" w:themeColor="text2" w:themeShade="80"/>
                <w:sz w:val="24"/>
                <w:szCs w:val="24"/>
                <w:lang w:val="ka-GE"/>
              </w:rPr>
            </w:pPr>
          </w:p>
        </w:tc>
        <w:tc>
          <w:tcPr>
            <w:tcW w:w="6930" w:type="dxa"/>
          </w:tcPr>
          <w:p w:rsidR="00FA17E7" w:rsidRPr="00D30CFE" w:rsidRDefault="00FA17E7" w:rsidP="00FA17E7">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vertAlign w:val="superscript"/>
                <w:lang w:val="ka-GE"/>
              </w:rPr>
            </w:pPr>
            <w:r w:rsidRPr="00D30CFE">
              <w:rPr>
                <w:rFonts w:ascii="Sylfaen" w:hAnsi="Sylfaen" w:cs="Sylfaen"/>
                <w:color w:val="0F243E" w:themeColor="text2" w:themeShade="80"/>
                <w:lang w:val="ka-GE"/>
              </w:rPr>
              <w:t xml:space="preserve">ინდიკატორი ფართოდ გამოიყენება  </w:t>
            </w:r>
            <w:r w:rsidR="00E642B0" w:rsidRPr="00D30CFE">
              <w:rPr>
                <w:rFonts w:ascii="Sylfaen" w:hAnsi="Sylfaen" w:cs="Sylfaen"/>
                <w:color w:val="0F243E" w:themeColor="text2" w:themeShade="80"/>
                <w:lang w:val="ka-GE"/>
              </w:rPr>
              <w:t xml:space="preserve">მსოფლიოში პერინატალური სერვისების ხარისხის შესაფასებლად </w:t>
            </w:r>
            <w:r w:rsidRPr="00D30CFE">
              <w:rPr>
                <w:rFonts w:ascii="Sylfaen" w:hAnsi="Sylfaen" w:cs="Sylfaen"/>
                <w:color w:val="0F243E" w:themeColor="text2" w:themeShade="80"/>
                <w:lang w:val="ka-GE"/>
              </w:rPr>
              <w:t xml:space="preserve">  (</w:t>
            </w:r>
            <w:r w:rsidR="00D30CFE">
              <w:rPr>
                <w:rFonts w:ascii="Sylfaen" w:hAnsi="Sylfaen" w:cs="Sylfaen"/>
                <w:color w:val="0F243E" w:themeColor="text2" w:themeShade="80"/>
                <w:lang w:val="ka-GE"/>
              </w:rPr>
              <w:t xml:space="preserve">მაგ. </w:t>
            </w:r>
            <w:r w:rsidR="00D30CFE" w:rsidRPr="00D30CFE">
              <w:rPr>
                <w:rFonts w:ascii="Sylfaen" w:hAnsi="Sylfaen" w:cs="Sylfaen"/>
                <w:color w:val="0F243E" w:themeColor="text2" w:themeShade="80"/>
                <w:lang w:val="ka-GE"/>
              </w:rPr>
              <w:t xml:space="preserve">აშშ, </w:t>
            </w:r>
            <w:r w:rsidRPr="00D30CFE">
              <w:rPr>
                <w:rFonts w:ascii="Sylfaen" w:hAnsi="Sylfaen" w:cs="Sylfaen"/>
                <w:color w:val="0F243E" w:themeColor="text2" w:themeShade="80"/>
                <w:lang w:val="ka-GE"/>
              </w:rPr>
              <w:t>ახალი ზელანდია)</w:t>
            </w:r>
            <w:r w:rsidR="00DE018E">
              <w:rPr>
                <w:rFonts w:ascii="Sylfaen" w:hAnsi="Sylfaen" w:cs="Sylfaen"/>
                <w:color w:val="0F243E" w:themeColor="text2" w:themeShade="80"/>
                <w:vertAlign w:val="superscript"/>
                <w:lang w:val="ka-GE"/>
              </w:rPr>
              <w:t>5</w:t>
            </w:r>
          </w:p>
          <w:p w:rsidR="00FA17E7" w:rsidRPr="00D30CFE" w:rsidRDefault="00FA17E7" w:rsidP="00FA17E7">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p w:rsidR="00FA17E7" w:rsidRPr="00D30CFE" w:rsidRDefault="00DE018E" w:rsidP="00DE018E">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lang w:val="ka-GE"/>
              </w:rPr>
            </w:pPr>
            <w:r w:rsidRPr="00DE018E">
              <w:rPr>
                <w:rFonts w:ascii="Sylfaen" w:hAnsi="Sylfaen" w:cstheme="majorBidi"/>
                <w:i/>
                <w:color w:val="0F243E" w:themeColor="text2" w:themeShade="80"/>
                <w:sz w:val="20"/>
                <w:szCs w:val="20"/>
                <w:vertAlign w:val="superscript"/>
                <w:lang w:val="ka-GE"/>
              </w:rPr>
              <w:t>5</w:t>
            </w:r>
            <w:r w:rsidR="00FA17E7" w:rsidRPr="00D30CFE">
              <w:rPr>
                <w:rFonts w:asciiTheme="majorHAnsi" w:hAnsiTheme="majorHAnsi" w:cstheme="majorBidi"/>
                <w:i/>
                <w:color w:val="0F243E" w:themeColor="text2" w:themeShade="80"/>
                <w:sz w:val="20"/>
                <w:szCs w:val="20"/>
                <w:lang w:val="ka-GE"/>
              </w:rPr>
              <w:t>Ministry of Health. 2018. New Zealand Maternity Clinical Indicators 2016. Wellington.</w:t>
            </w:r>
          </w:p>
          <w:p w:rsidR="00FA17E7" w:rsidRPr="00D30CFE" w:rsidRDefault="00FA17E7" w:rsidP="00733966">
            <w:pPr>
              <w:pStyle w:val="Default"/>
              <w:jc w:val="both"/>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5A27D9" w:rsidRPr="00D30CFE" w:rsidRDefault="005A27D9" w:rsidP="00733966">
            <w:pPr>
              <w:rPr>
                <w:rFonts w:ascii="Sylfaen" w:hAnsi="Sylfaen"/>
                <w:b/>
                <w:color w:val="0F243E" w:themeColor="text2" w:themeShade="80"/>
                <w:sz w:val="24"/>
                <w:szCs w:val="24"/>
              </w:rPr>
            </w:pPr>
          </w:p>
        </w:tc>
        <w:tc>
          <w:tcPr>
            <w:tcW w:w="6930" w:type="dxa"/>
          </w:tcPr>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r w:rsidR="00333A23" w:rsidRPr="00D30CFE">
              <w:rPr>
                <w:rFonts w:ascii="Sylfaen" w:hAnsi="Sylfaen"/>
                <w:color w:val="0F243E" w:themeColor="text2" w:themeShade="80"/>
                <w:sz w:val="24"/>
                <w:szCs w:val="24"/>
                <w:lang w:val="ka-GE"/>
              </w:rPr>
              <w:t>.</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პრობლემის მოგვარება:</w:t>
            </w:r>
            <w:r w:rsidRPr="00D30CFE">
              <w:rPr>
                <w:rFonts w:ascii="Sylfaen" w:hAnsi="Sylfaen"/>
                <w:color w:val="0F243E" w:themeColor="text2" w:themeShade="80"/>
                <w:sz w:val="24"/>
                <w:szCs w:val="24"/>
                <w:lang w:val="ka-GE"/>
              </w:rPr>
              <w:t xml:space="preserve"> </w:t>
            </w:r>
          </w:p>
          <w:p w:rsidR="00D30CFE" w:rsidRPr="00D30CFE" w:rsidRDefault="005A27D9" w:rsidP="00B865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დაბადების რეგისტრის მონაცემების რანდომული ვერიფიცირება ალტერნატიულ წყაროებთან (ჰოსპიტალური სტატისტიკა,</w:t>
            </w:r>
            <w:r w:rsidR="0039382A">
              <w:rPr>
                <w:rFonts w:ascii="Sylfaen" w:hAnsi="Sylfaen"/>
                <w:color w:val="0F243E" w:themeColor="text2" w:themeShade="80"/>
                <w:sz w:val="24"/>
                <w:szCs w:val="24"/>
                <w:lang w:val="ka-GE"/>
              </w:rPr>
              <w:t xml:space="preserve"> </w:t>
            </w:r>
            <w:r w:rsidRPr="00D30CFE">
              <w:rPr>
                <w:rFonts w:ascii="Sylfaen" w:hAnsi="Sylfaen"/>
                <w:color w:val="0F243E" w:themeColor="text2" w:themeShade="80"/>
                <w:sz w:val="24"/>
                <w:szCs w:val="24"/>
                <w:lang w:val="ka-GE"/>
              </w:rPr>
              <w:t>შემთხვევათა რეგისტრი</w:t>
            </w:r>
            <w:r w:rsidR="00D30CFE" w:rsidRPr="00D30CFE">
              <w:rPr>
                <w:rFonts w:ascii="Sylfaen" w:hAnsi="Sylfaen"/>
                <w:color w:val="0F243E" w:themeColor="text2" w:themeShade="80"/>
                <w:sz w:val="24"/>
                <w:szCs w:val="24"/>
                <w:lang w:val="ka-GE"/>
              </w:rPr>
              <w:t>).</w:t>
            </w:r>
          </w:p>
          <w:p w:rsidR="005A27D9" w:rsidRPr="00D30CFE" w:rsidRDefault="005A27D9" w:rsidP="00D30CFE">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733966">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930" w:type="dxa"/>
          </w:tcPr>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b/>
                <w:color w:val="0F243E" w:themeColor="text2" w:themeShade="80"/>
                <w:sz w:val="24"/>
                <w:szCs w:val="24"/>
                <w:u w:val="single"/>
                <w:lang w:val="ka-GE"/>
              </w:rPr>
            </w:pPr>
            <w:r w:rsidRPr="00D30CFE">
              <w:rPr>
                <w:rFonts w:ascii="Sylfaen" w:eastAsia="Times New Roman" w:hAnsi="Sylfaen" w:cs="Times New Roman"/>
                <w:b/>
                <w:color w:val="0F243E" w:themeColor="text2" w:themeShade="80"/>
                <w:sz w:val="24"/>
                <w:szCs w:val="24"/>
                <w:u w:val="single"/>
                <w:lang w:val="ka-GE"/>
              </w:rPr>
              <w:t xml:space="preserve">აშშ: </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4"/>
                <w:szCs w:val="24"/>
                <w:lang w:val="ka-GE"/>
              </w:rPr>
            </w:pPr>
            <w:r w:rsidRPr="00D30CFE">
              <w:rPr>
                <w:rFonts w:ascii="Times New Roman" w:eastAsia="Times New Roman" w:hAnsi="Times New Roman" w:cs="Times New Roman"/>
                <w:color w:val="0F243E" w:themeColor="text2" w:themeShade="80"/>
                <w:sz w:val="24"/>
                <w:szCs w:val="24"/>
              </w:rPr>
              <w:t>11</w:t>
            </w:r>
            <w:r w:rsidR="00DE018E">
              <w:rPr>
                <w:rFonts w:ascii="Sylfaen" w:eastAsia="Times New Roman" w:hAnsi="Sylfaen" w:cs="Times New Roman"/>
                <w:color w:val="0F243E" w:themeColor="text2" w:themeShade="80"/>
                <w:sz w:val="24"/>
                <w:szCs w:val="24"/>
                <w:lang w:val="ka-GE"/>
              </w:rPr>
              <w:t>%</w:t>
            </w:r>
            <w:r w:rsidRPr="00D30CFE">
              <w:rPr>
                <w:rFonts w:ascii="Times New Roman" w:eastAsia="Times New Roman" w:hAnsi="Times New Roman" w:cs="Times New Roman"/>
                <w:color w:val="0F243E" w:themeColor="text2" w:themeShade="80"/>
                <w:sz w:val="24"/>
                <w:szCs w:val="24"/>
              </w:rPr>
              <w:t xml:space="preserve"> – 12% </w:t>
            </w:r>
            <w:r w:rsidRPr="00D30CFE">
              <w:rPr>
                <w:rFonts w:ascii="Sylfaen" w:eastAsia="Times New Roman" w:hAnsi="Sylfaen" w:cs="Times New Roman"/>
                <w:color w:val="0F243E" w:themeColor="text2" w:themeShade="80"/>
                <w:sz w:val="24"/>
                <w:szCs w:val="24"/>
                <w:lang w:val="ka-GE"/>
              </w:rPr>
              <w:t>&lt;</w:t>
            </w:r>
            <w:r w:rsidRPr="00D30CFE">
              <w:rPr>
                <w:rFonts w:ascii="Times New Roman" w:eastAsia="Times New Roman" w:hAnsi="Times New Roman" w:cs="Times New Roman"/>
                <w:color w:val="0F243E" w:themeColor="text2" w:themeShade="80"/>
                <w:sz w:val="24"/>
                <w:szCs w:val="24"/>
              </w:rPr>
              <w:t xml:space="preserve"> 37 </w:t>
            </w:r>
            <w:r w:rsidRPr="00D30CFE">
              <w:rPr>
                <w:rFonts w:ascii="Sylfaen" w:eastAsia="Times New Roman" w:hAnsi="Sylfaen" w:cs="Times New Roman"/>
                <w:color w:val="0F243E" w:themeColor="text2" w:themeShade="80"/>
                <w:sz w:val="24"/>
                <w:szCs w:val="24"/>
                <w:lang w:val="ka-GE"/>
              </w:rPr>
              <w:t xml:space="preserve">გესტაციურ კვირაზე, </w:t>
            </w:r>
          </w:p>
          <w:p w:rsidR="005A27D9"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D30CFE">
              <w:rPr>
                <w:rFonts w:ascii="Times New Roman" w:eastAsia="Times New Roman" w:hAnsi="Times New Roman" w:cs="Times New Roman"/>
                <w:color w:val="0F243E" w:themeColor="text2" w:themeShade="80"/>
                <w:sz w:val="24"/>
                <w:szCs w:val="24"/>
              </w:rPr>
              <w:t xml:space="preserve">3.6% </w:t>
            </w:r>
            <w:r w:rsidRPr="00D30CFE">
              <w:rPr>
                <w:rFonts w:ascii="Sylfaen" w:eastAsia="Times New Roman" w:hAnsi="Sylfaen" w:cs="Times New Roman"/>
                <w:color w:val="0F243E" w:themeColor="text2" w:themeShade="80"/>
                <w:sz w:val="24"/>
                <w:szCs w:val="24"/>
                <w:lang w:val="ka-GE"/>
              </w:rPr>
              <w:t xml:space="preserve">  &lt; 34 გესტაციურ კვირაზე</w:t>
            </w:r>
            <w:r w:rsidRPr="00D30CFE">
              <w:rPr>
                <w:rFonts w:ascii="Sylfaen" w:eastAsia="Times New Roman" w:hAnsi="Sylfaen" w:cs="Times New Roman"/>
                <w:color w:val="0F243E" w:themeColor="text2" w:themeShade="80"/>
                <w:sz w:val="24"/>
                <w:szCs w:val="24"/>
              </w:rPr>
              <w:t xml:space="preserve"> </w:t>
            </w:r>
            <w:r w:rsidR="00DE018E">
              <w:rPr>
                <w:rFonts w:ascii="Sylfaen" w:eastAsia="Times New Roman" w:hAnsi="Sylfaen" w:cs="Times New Roman"/>
                <w:color w:val="0F243E" w:themeColor="text2" w:themeShade="80"/>
                <w:sz w:val="24"/>
                <w:szCs w:val="24"/>
                <w:vertAlign w:val="superscript"/>
              </w:rPr>
              <w:t>6</w:t>
            </w:r>
            <w:r w:rsidRPr="00D30CFE">
              <w:rPr>
                <w:rFonts w:ascii="Sylfaen" w:hAnsi="Sylfaen" w:cs="Times New Roman"/>
                <w:color w:val="0F243E" w:themeColor="text2" w:themeShade="80"/>
                <w:lang w:val="ka-GE"/>
              </w:rPr>
              <w:t>;</w:t>
            </w:r>
          </w:p>
          <w:p w:rsidR="00D30CFE" w:rsidRPr="00D30CFE" w:rsidRDefault="00D30CFE" w:rsidP="0073396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F243E" w:themeColor="text2" w:themeShade="80"/>
                <w:sz w:val="24"/>
                <w:szCs w:val="24"/>
                <w:u w:val="single"/>
                <w:lang w:val="ka-GE"/>
              </w:rPr>
            </w:pPr>
            <w:r w:rsidRPr="00D30CFE">
              <w:rPr>
                <w:rFonts w:ascii="Sylfaen" w:hAnsi="Sylfaen" w:cs="Times New Roman"/>
                <w:b/>
                <w:color w:val="0F243E" w:themeColor="text2" w:themeShade="80"/>
                <w:u w:val="single"/>
                <w:lang w:val="ka-GE"/>
              </w:rPr>
              <w:t>ახალი ზელანდია:</w:t>
            </w:r>
          </w:p>
          <w:p w:rsidR="005A27D9" w:rsidRDefault="005A27D9"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D30CFE">
              <w:rPr>
                <w:rFonts w:ascii="Sylfaen" w:hAnsi="Sylfaen" w:cs="Times New Roman"/>
                <w:color w:val="0F243E" w:themeColor="text2" w:themeShade="80"/>
                <w:lang w:val="ka-GE"/>
              </w:rPr>
              <w:t xml:space="preserve">ნაადრევი </w:t>
            </w:r>
            <w:r w:rsidR="00796473" w:rsidRPr="00D30CFE">
              <w:rPr>
                <w:rFonts w:ascii="Sylfaen" w:hAnsi="Sylfaen" w:cs="Times New Roman"/>
                <w:color w:val="0F243E" w:themeColor="text2" w:themeShade="80"/>
                <w:lang w:val="ka-GE"/>
              </w:rPr>
              <w:t>მშობიარო</w:t>
            </w:r>
            <w:r w:rsidRPr="00D30CFE">
              <w:rPr>
                <w:rFonts w:ascii="Sylfaen" w:hAnsi="Sylfaen" w:cs="Times New Roman"/>
                <w:color w:val="0F243E" w:themeColor="text2" w:themeShade="80"/>
                <w:lang w:val="ka-GE"/>
              </w:rPr>
              <w:t xml:space="preserve">ბის ქვეყნის საშუალო წლიური მაჩვენებელი  </w:t>
            </w:r>
            <w:r w:rsidR="001C3C15">
              <w:rPr>
                <w:rFonts w:ascii="Sylfaen" w:hAnsi="Sylfae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7.5% (2016) </w:t>
            </w:r>
            <w:r w:rsidR="00DE018E">
              <w:rPr>
                <w:rFonts w:ascii="Sylfaen" w:hAnsi="Sylfaen" w:cs="Times New Roman"/>
                <w:color w:val="0F243E" w:themeColor="text2" w:themeShade="80"/>
                <w:vertAlign w:val="superscript"/>
                <w:lang w:val="ka-GE"/>
              </w:rPr>
              <w:t>5</w:t>
            </w:r>
            <w:r w:rsidRPr="00D30CFE">
              <w:rPr>
                <w:rFonts w:ascii="Sylfaen" w:hAnsi="Sylfaen" w:cs="Times New Roman"/>
                <w:color w:val="0F243E" w:themeColor="text2" w:themeShade="80"/>
                <w:lang w:val="ka-GE"/>
              </w:rPr>
              <w:t>;</w:t>
            </w:r>
          </w:p>
          <w:p w:rsidR="00D30CFE" w:rsidRPr="00D30CFE" w:rsidRDefault="00D30CFE"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rsidR="005A27D9" w:rsidRPr="00D30CFE" w:rsidRDefault="005A27D9"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u w:val="single"/>
                <w:lang w:val="ka-GE"/>
              </w:rPr>
            </w:pPr>
            <w:r w:rsidRPr="00D30CFE">
              <w:rPr>
                <w:rFonts w:ascii="Sylfaen" w:hAnsi="Sylfaen" w:cs="Times New Roman"/>
                <w:b/>
                <w:color w:val="0F243E" w:themeColor="text2" w:themeShade="80"/>
                <w:u w:val="single"/>
                <w:lang w:val="ka-GE"/>
              </w:rPr>
              <w:t>საქართველო</w:t>
            </w:r>
            <w:r w:rsidRPr="00D30CFE">
              <w:rPr>
                <w:rFonts w:ascii="Sylfaen" w:hAnsi="Sylfaen" w:cs="Times New Roman"/>
                <w:color w:val="0F243E" w:themeColor="text2" w:themeShade="80"/>
                <w:u w:val="single"/>
                <w:lang w:val="ka-GE"/>
              </w:rPr>
              <w:t xml:space="preserve">:  </w:t>
            </w:r>
          </w:p>
          <w:p w:rsidR="005A27D9" w:rsidRPr="00D30CFE" w:rsidRDefault="005A27D9"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vertAlign w:val="superscript"/>
                <w:lang w:val="ka-GE"/>
              </w:rPr>
            </w:pPr>
            <w:r w:rsidRPr="00D30CFE">
              <w:rPr>
                <w:rFonts w:ascii="Sylfaen" w:hAnsi="Sylfaen" w:cs="Times New Roman"/>
                <w:color w:val="0F243E" w:themeColor="text2" w:themeShade="80"/>
                <w:lang w:val="ka-GE"/>
              </w:rPr>
              <w:t xml:space="preserve">ნაადრევი </w:t>
            </w:r>
            <w:r w:rsidR="00796473" w:rsidRPr="00D30CFE">
              <w:rPr>
                <w:rFonts w:ascii="Sylfaen" w:hAnsi="Sylfaen" w:cs="Times New Roman"/>
                <w:color w:val="0F243E" w:themeColor="text2" w:themeShade="80"/>
                <w:lang w:val="ka-GE"/>
              </w:rPr>
              <w:t>მშობიარო</w:t>
            </w:r>
            <w:r w:rsidRPr="00D30CFE">
              <w:rPr>
                <w:rFonts w:ascii="Sylfaen" w:hAnsi="Sylfaen" w:cs="Times New Roman"/>
                <w:color w:val="0F243E" w:themeColor="text2" w:themeShade="80"/>
                <w:lang w:val="ka-GE"/>
              </w:rPr>
              <w:t xml:space="preserve">ბის ქვეყნის საშუალო წლიური მაჩვენებელი </w:t>
            </w:r>
            <w:r w:rsidR="00652919">
              <w:rPr>
                <w:rFonts w:ascii="Sylfaen" w:hAnsi="Sylfaen" w:cs="Times New Roman"/>
                <w:color w:val="0F243E" w:themeColor="text2" w:themeShade="80"/>
                <w:lang w:val="ka-GE"/>
              </w:rPr>
              <w:t xml:space="preserve">- </w:t>
            </w:r>
            <w:r w:rsidRPr="00D30CFE">
              <w:rPr>
                <w:rFonts w:ascii="Sylfaen" w:hAnsi="Sylfaen" w:cs="Times New Roman"/>
                <w:color w:val="0F243E" w:themeColor="text2" w:themeShade="80"/>
                <w:lang w:val="ka-GE"/>
              </w:rPr>
              <w:t>7% (2016)</w:t>
            </w:r>
            <w:r w:rsidR="00DE018E">
              <w:rPr>
                <w:rFonts w:ascii="Sylfaen" w:hAnsi="Sylfaen" w:cs="Times New Roman"/>
                <w:color w:val="0F243E" w:themeColor="text2" w:themeShade="80"/>
                <w:vertAlign w:val="superscript"/>
                <w:lang w:val="ka-GE"/>
              </w:rPr>
              <w:t>7</w:t>
            </w:r>
          </w:p>
          <w:p w:rsidR="006D09BC" w:rsidRPr="00D30CFE" w:rsidRDefault="006D09BC" w:rsidP="00733966">
            <w:pPr>
              <w:pStyle w:val="Default"/>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p>
          <w:p w:rsidR="005A27D9" w:rsidRPr="00D30CFE" w:rsidRDefault="00DE018E" w:rsidP="007339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F243E" w:themeColor="text2" w:themeShade="80"/>
                <w:sz w:val="21"/>
                <w:szCs w:val="21"/>
              </w:rPr>
            </w:pPr>
            <w:r>
              <w:rPr>
                <w:rFonts w:ascii="Sylfaen" w:eastAsia="Times New Roman" w:hAnsi="Sylfaen" w:cs="Times New Roman"/>
                <w:color w:val="0F243E" w:themeColor="text2" w:themeShade="80"/>
                <w:sz w:val="21"/>
                <w:szCs w:val="21"/>
                <w:vertAlign w:val="superscript"/>
                <w:lang w:val="ka-GE"/>
              </w:rPr>
              <w:t>6</w:t>
            </w:r>
            <w:r w:rsidR="005A27D9" w:rsidRPr="00D30CFE">
              <w:rPr>
                <w:rFonts w:ascii="Times New Roman" w:eastAsia="Times New Roman" w:hAnsi="Times New Roman" w:cs="Times New Roman"/>
                <w:color w:val="0F243E" w:themeColor="text2" w:themeShade="80"/>
                <w:sz w:val="21"/>
                <w:szCs w:val="21"/>
                <w:vertAlign w:val="superscript"/>
              </w:rPr>
              <w:t xml:space="preserve"> </w:t>
            </w:r>
            <w:r w:rsidR="005A27D9" w:rsidRPr="00D30CFE">
              <w:rPr>
                <w:rFonts w:ascii="Times New Roman" w:eastAsia="Times New Roman" w:hAnsi="Times New Roman" w:cs="Times New Roman"/>
                <w:i/>
                <w:color w:val="0F243E" w:themeColor="text2" w:themeShade="80"/>
                <w:sz w:val="21"/>
                <w:szCs w:val="21"/>
              </w:rPr>
              <w:t>E. F. Werner et al, Universal cervical-length screening to prevent preterm birth:</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F243E" w:themeColor="text2" w:themeShade="80"/>
                <w:sz w:val="21"/>
                <w:szCs w:val="21"/>
              </w:rPr>
            </w:pPr>
            <w:r w:rsidRPr="00D30CFE">
              <w:rPr>
                <w:rFonts w:ascii="Times New Roman" w:eastAsia="Times New Roman" w:hAnsi="Times New Roman" w:cs="Times New Roman"/>
                <w:i/>
                <w:color w:val="0F243E" w:themeColor="text2" w:themeShade="80"/>
                <w:sz w:val="21"/>
                <w:szCs w:val="21"/>
              </w:rPr>
              <w:t>a cost-effectiveness analysis. Wiley Online Library (wileyonlinelibrary.com).</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i/>
                <w:color w:val="0F243E" w:themeColor="text2" w:themeShade="80"/>
                <w:sz w:val="21"/>
                <w:szCs w:val="21"/>
                <w:lang w:val="ka-GE"/>
              </w:rPr>
            </w:pPr>
            <w:r w:rsidRPr="00D30CFE">
              <w:rPr>
                <w:rFonts w:ascii="Times New Roman" w:eastAsia="Times New Roman" w:hAnsi="Times New Roman" w:cs="Times New Roman"/>
                <w:i/>
                <w:color w:val="0F243E" w:themeColor="text2" w:themeShade="80"/>
                <w:sz w:val="21"/>
                <w:szCs w:val="21"/>
              </w:rPr>
              <w:t>DOI: 10.1002/uog.8911.</w:t>
            </w:r>
          </w:p>
          <w:p w:rsidR="005A27D9" w:rsidRPr="00D30CFE" w:rsidRDefault="00DE018E" w:rsidP="003523A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lang w:val="ka-GE"/>
              </w:rPr>
            </w:pPr>
            <w:r>
              <w:rPr>
                <w:rFonts w:ascii="Sylfaen" w:eastAsia="Times New Roman" w:hAnsi="Sylfaen" w:cs="Times New Roman"/>
                <w:i/>
                <w:color w:val="0F243E" w:themeColor="text2" w:themeShade="80"/>
                <w:sz w:val="21"/>
                <w:szCs w:val="21"/>
                <w:vertAlign w:val="superscript"/>
                <w:lang w:val="ka-GE"/>
              </w:rPr>
              <w:t>7</w:t>
            </w:r>
            <w:r w:rsidR="005A27D9" w:rsidRPr="00D30CFE">
              <w:rPr>
                <w:rFonts w:ascii="Sylfaen" w:eastAsia="Times New Roman" w:hAnsi="Sylfaen" w:cs="Times New Roman"/>
                <w:i/>
                <w:color w:val="0F243E" w:themeColor="text2" w:themeShade="80"/>
                <w:sz w:val="18"/>
                <w:szCs w:val="18"/>
                <w:lang w:val="ka-GE"/>
              </w:rPr>
              <w:t>დაავადებათა კონტროლისა და საზოგაოებრივი ჯანმრთელბის ეროვნული ცენტრი.სტატსიტიკური ცნბარი, 2016</w:t>
            </w:r>
            <w:r w:rsidR="005A27D9" w:rsidRPr="00D30CFE">
              <w:rPr>
                <w:rFonts w:ascii="Sylfaen" w:eastAsia="Times New Roman" w:hAnsi="Sylfaen" w:cs="Times New Roman"/>
                <w:i/>
                <w:color w:val="0F243E" w:themeColor="text2" w:themeShade="80"/>
                <w:sz w:val="21"/>
                <w:szCs w:val="21"/>
                <w:lang w:val="ka-GE"/>
              </w:rPr>
              <w:t xml:space="preserve"> </w:t>
            </w:r>
          </w:p>
        </w:tc>
      </w:tr>
      <w:tr w:rsidR="005A27D9" w:rsidRPr="00D30CFE" w:rsidTr="00733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5A27D9" w:rsidRPr="00D30CFE" w:rsidRDefault="005A27D9" w:rsidP="00733966">
            <w:pPr>
              <w:rPr>
                <w:rFonts w:ascii="Sylfaen" w:hAnsi="Sylfaen" w:cs="Times New Roman"/>
                <w:color w:val="0F243E" w:themeColor="text2" w:themeShade="80"/>
                <w:sz w:val="24"/>
                <w:szCs w:val="24"/>
                <w:lang w:val="ka-GE"/>
              </w:rPr>
            </w:pPr>
          </w:p>
        </w:tc>
        <w:tc>
          <w:tcPr>
            <w:tcW w:w="6930" w:type="dxa"/>
          </w:tcPr>
          <w:p w:rsidR="005A27D9" w:rsidRPr="00D30CFE" w:rsidRDefault="005A27D9" w:rsidP="00DE018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0"/>
                <w:szCs w:val="20"/>
                <w:lang w:val="ka-GE"/>
              </w:rPr>
            </w:pPr>
          </w:p>
        </w:tc>
      </w:tr>
    </w:tbl>
    <w:p w:rsidR="005A27D9" w:rsidRPr="00D30CFE" w:rsidRDefault="003523A8" w:rsidP="003523A8">
      <w:pPr>
        <w:pStyle w:val="Heading1"/>
        <w:rPr>
          <w:color w:val="0F243E" w:themeColor="text2" w:themeShade="80"/>
        </w:rPr>
      </w:pPr>
      <w:bookmarkStart w:id="10" w:name="_Toc6244768"/>
      <w:r>
        <w:rPr>
          <w:rFonts w:ascii="Sylfaen" w:hAnsi="Sylfaen" w:cs="Sylfaen"/>
          <w:color w:val="0F243E" w:themeColor="text2" w:themeShade="80"/>
          <w:lang w:val="ka-GE"/>
        </w:rPr>
        <w:lastRenderedPageBreak/>
        <w:t>4.</w:t>
      </w:r>
      <w:r w:rsidR="005255CF" w:rsidRPr="00D30CFE">
        <w:rPr>
          <w:rFonts w:ascii="Sylfaen" w:hAnsi="Sylfaen" w:cs="Sylfaen"/>
          <w:color w:val="0F243E" w:themeColor="text2" w:themeShade="80"/>
          <w:lang w:val="ka-GE"/>
        </w:rPr>
        <w:t>მოსალოდნელი</w:t>
      </w:r>
      <w:r w:rsidR="005255CF" w:rsidRPr="00D30CFE">
        <w:rPr>
          <w:color w:val="0F243E" w:themeColor="text2" w:themeShade="80"/>
          <w:lang w:val="ka-GE"/>
        </w:rPr>
        <w:t xml:space="preserve"> </w:t>
      </w:r>
      <w:r w:rsidR="005255CF" w:rsidRPr="00D30CFE">
        <w:rPr>
          <w:rFonts w:ascii="Sylfaen" w:hAnsi="Sylfaen" w:cs="Sylfaen"/>
          <w:color w:val="0F243E" w:themeColor="text2" w:themeShade="80"/>
          <w:lang w:val="ka-GE"/>
        </w:rPr>
        <w:t>ნაადრევი</w:t>
      </w:r>
      <w:r w:rsidR="005255CF" w:rsidRPr="00D30CFE">
        <w:rPr>
          <w:color w:val="0F243E" w:themeColor="text2" w:themeShade="80"/>
          <w:lang w:val="ka-GE"/>
        </w:rPr>
        <w:t xml:space="preserve"> </w:t>
      </w:r>
      <w:r w:rsidR="00DA72CE" w:rsidRPr="00D30CFE">
        <w:rPr>
          <w:rFonts w:ascii="Sylfaen" w:hAnsi="Sylfaen" w:cs="Sylfaen"/>
          <w:color w:val="0F243E" w:themeColor="text2" w:themeShade="80"/>
          <w:lang w:val="ka-GE"/>
        </w:rPr>
        <w:t>მშობიარობ</w:t>
      </w:r>
      <w:r w:rsidR="005255CF" w:rsidRPr="00D30CFE">
        <w:rPr>
          <w:rFonts w:ascii="Sylfaen" w:hAnsi="Sylfaen" w:cs="Sylfaen"/>
          <w:color w:val="0F243E" w:themeColor="text2" w:themeShade="80"/>
          <w:lang w:val="ka-GE"/>
        </w:rPr>
        <w:t>ის</w:t>
      </w:r>
      <w:r w:rsidR="005255CF" w:rsidRPr="00D30CFE">
        <w:rPr>
          <w:color w:val="0F243E" w:themeColor="text2" w:themeShade="80"/>
          <w:lang w:val="ka-GE"/>
        </w:rPr>
        <w:t xml:space="preserve"> </w:t>
      </w:r>
      <w:r w:rsidR="00A949ED" w:rsidRPr="00D30CFE">
        <w:rPr>
          <w:rFonts w:ascii="Sylfaen" w:hAnsi="Sylfaen"/>
          <w:color w:val="0F243E" w:themeColor="text2" w:themeShade="80"/>
          <w:lang w:val="ka-GE"/>
        </w:rPr>
        <w:t>ანტენატალური დიაგნოსტიკა</w:t>
      </w:r>
      <w:bookmarkEnd w:id="10"/>
      <w:r w:rsidR="00A949ED" w:rsidRPr="00D30CFE">
        <w:rPr>
          <w:rFonts w:ascii="Sylfaen" w:hAnsi="Sylfaen"/>
          <w:color w:val="0F243E" w:themeColor="text2" w:themeShade="80"/>
          <w:lang w:val="ka-GE"/>
        </w:rPr>
        <w:t xml:space="preserve"> </w:t>
      </w:r>
    </w:p>
    <w:p w:rsidR="005A27D9" w:rsidRPr="00D30CFE" w:rsidRDefault="005A27D9">
      <w:pPr>
        <w:rPr>
          <w:rFonts w:ascii="Sylfaen" w:hAnsi="Sylfaen"/>
          <w:color w:val="0F243E" w:themeColor="text2" w:themeShade="80"/>
        </w:rPr>
      </w:pPr>
    </w:p>
    <w:tbl>
      <w:tblPr>
        <w:tblStyle w:val="MediumList2-Accent1"/>
        <w:tblpPr w:leftFromText="180" w:rightFromText="180" w:vertAnchor="page" w:horzAnchor="margin" w:tblpX="198" w:tblpY="2761"/>
        <w:tblW w:w="9270" w:type="dxa"/>
        <w:tblLayout w:type="fixed"/>
        <w:tblLook w:val="04A0" w:firstRow="1" w:lastRow="0" w:firstColumn="1" w:lastColumn="0" w:noHBand="0" w:noVBand="1"/>
      </w:tblPr>
      <w:tblGrid>
        <w:gridCol w:w="2510"/>
        <w:gridCol w:w="6760"/>
      </w:tblGrid>
      <w:tr w:rsidR="005A27D9" w:rsidRPr="00D30CFE" w:rsidTr="009051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0" w:type="dxa"/>
            <w:shd w:val="clear" w:color="auto" w:fill="244061" w:themeFill="accent1" w:themeFillShade="80"/>
          </w:tcPr>
          <w:p w:rsidR="005A27D9" w:rsidRPr="00EA5AEF" w:rsidRDefault="005255CF" w:rsidP="00733966">
            <w:pPr>
              <w:rPr>
                <w:rFonts w:ascii="Sylfaen" w:hAnsi="Sylfaen"/>
                <w:b/>
                <w:color w:val="FFFFFF" w:themeColor="background1"/>
                <w:lang w:val="ka-GE"/>
              </w:rPr>
            </w:pPr>
            <w:r w:rsidRPr="00EA5AEF">
              <w:rPr>
                <w:rFonts w:ascii="Sylfaen" w:hAnsi="Sylfaen"/>
                <w:b/>
                <w:color w:val="FFFFFF" w:themeColor="background1"/>
                <w:lang w:val="ka-GE"/>
              </w:rPr>
              <w:t xml:space="preserve">     </w:t>
            </w:r>
            <w:r w:rsidR="00733966" w:rsidRPr="00EA5AEF">
              <w:rPr>
                <w:rFonts w:ascii="Sylfaen" w:hAnsi="Sylfaen"/>
                <w:b/>
                <w:color w:val="FFFFFF" w:themeColor="background1"/>
                <w:lang w:val="ka-GE"/>
              </w:rPr>
              <w:t>მახასიათებელი</w:t>
            </w:r>
            <w:r w:rsidRPr="00EA5AEF">
              <w:rPr>
                <w:rFonts w:ascii="Sylfaen" w:hAnsi="Sylfaen"/>
                <w:b/>
                <w:color w:val="FFFFFF" w:themeColor="background1"/>
                <w:lang w:val="ka-GE"/>
              </w:rPr>
              <w:t xml:space="preserve">                                                                                    </w:t>
            </w:r>
          </w:p>
        </w:tc>
        <w:tc>
          <w:tcPr>
            <w:tcW w:w="6760" w:type="dxa"/>
            <w:shd w:val="clear" w:color="auto" w:fill="244061" w:themeFill="accent1" w:themeFillShade="80"/>
          </w:tcPr>
          <w:p w:rsidR="005A27D9" w:rsidRPr="00EA5AEF" w:rsidRDefault="00733966" w:rsidP="0073396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EA5AEF">
              <w:rPr>
                <w:rFonts w:ascii="Sylfaen" w:hAnsi="Sylfaen"/>
                <w:b/>
                <w:color w:val="FFFFFF" w:themeColor="background1"/>
                <w:lang w:val="ka-GE"/>
              </w:rPr>
              <w:t xml:space="preserve">  </w:t>
            </w:r>
            <w:r w:rsidR="005A27D9" w:rsidRPr="00EA5AEF">
              <w:rPr>
                <w:rFonts w:ascii="Sylfaen" w:hAnsi="Sylfaen"/>
                <w:b/>
                <w:color w:val="FFFFFF" w:themeColor="background1"/>
                <w:lang w:val="ka-GE"/>
              </w:rPr>
              <w:t xml:space="preserve">აღწერილობა </w:t>
            </w:r>
          </w:p>
          <w:p w:rsidR="005A27D9" w:rsidRPr="00EA5AEF" w:rsidRDefault="005A27D9" w:rsidP="0073396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დასახელება</w:t>
            </w:r>
          </w:p>
          <w:p w:rsidR="005A27D9" w:rsidRPr="00D30CFE" w:rsidRDefault="005A27D9" w:rsidP="00733966">
            <w:pPr>
              <w:rPr>
                <w:rFonts w:ascii="Sylfaen" w:hAnsi="Sylfaen"/>
                <w:b/>
                <w:color w:val="0F243E" w:themeColor="text2" w:themeShade="80"/>
                <w:sz w:val="24"/>
                <w:szCs w:val="24"/>
                <w:lang w:val="ka-GE"/>
              </w:rPr>
            </w:pPr>
          </w:p>
        </w:tc>
        <w:tc>
          <w:tcPr>
            <w:tcW w:w="6760" w:type="dxa"/>
          </w:tcPr>
          <w:p w:rsidR="005A27D9" w:rsidRPr="00D30CFE" w:rsidRDefault="00F250F0" w:rsidP="007339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ანამნეზში </w:t>
            </w:r>
            <w:r w:rsidR="005A27D9" w:rsidRPr="00D30CFE">
              <w:rPr>
                <w:rFonts w:ascii="Sylfaen" w:hAnsi="Sylfaen" w:cs="Sylfaen"/>
                <w:color w:val="0F243E" w:themeColor="text2" w:themeShade="80"/>
                <w:sz w:val="23"/>
                <w:szCs w:val="23"/>
                <w:lang w:val="ka-GE"/>
              </w:rPr>
              <w:t>ნაადრევი მშობიარობი</w:t>
            </w:r>
            <w:r w:rsidR="00007A42" w:rsidRPr="00D30CFE">
              <w:rPr>
                <w:rFonts w:ascii="Sylfaen" w:hAnsi="Sylfaen" w:cs="Sylfaen"/>
                <w:color w:val="0F243E" w:themeColor="text2" w:themeShade="80"/>
                <w:sz w:val="23"/>
                <w:szCs w:val="23"/>
                <w:lang w:val="ka-GE"/>
              </w:rPr>
              <w:t>თ</w:t>
            </w:r>
            <w:r w:rsidR="005A27D9" w:rsidRPr="00D30CFE">
              <w:rPr>
                <w:rFonts w:ascii="Sylfaen" w:hAnsi="Sylfaen" w:cs="Sylfaen"/>
                <w:color w:val="0F243E" w:themeColor="text2" w:themeShade="80"/>
                <w:sz w:val="23"/>
                <w:szCs w:val="23"/>
                <w:lang w:val="ka-GE"/>
              </w:rPr>
              <w:t xml:space="preserve"> </w:t>
            </w:r>
            <w:r w:rsidR="00F63436" w:rsidRPr="00D30CFE">
              <w:rPr>
                <w:rFonts w:ascii="Sylfaen" w:hAnsi="Sylfaen" w:cs="Sylfaen"/>
                <w:color w:val="0F243E" w:themeColor="text2" w:themeShade="80"/>
                <w:sz w:val="23"/>
                <w:szCs w:val="23"/>
                <w:lang w:val="ka-GE"/>
              </w:rPr>
              <w:t>ორსულებში</w:t>
            </w:r>
            <w:r w:rsidR="00F63436">
              <w:rPr>
                <w:rFonts w:ascii="Sylfaen" w:hAnsi="Sylfaen" w:cs="Sylfaen"/>
                <w:color w:val="0F243E" w:themeColor="text2" w:themeShade="80"/>
                <w:sz w:val="23"/>
                <w:szCs w:val="23"/>
                <w:lang w:val="ka-GE"/>
              </w:rPr>
              <w:t xml:space="preserve"> </w:t>
            </w:r>
            <w:r w:rsidR="005A27D9" w:rsidRPr="00D30CFE">
              <w:rPr>
                <w:rFonts w:ascii="Sylfaen" w:hAnsi="Sylfaen" w:cs="Sylfaen"/>
                <w:color w:val="0F243E" w:themeColor="text2" w:themeShade="80"/>
                <w:sz w:val="23"/>
                <w:szCs w:val="23"/>
                <w:lang w:val="ka-GE"/>
              </w:rPr>
              <w:t>საშვილოსნოს ყელის სიგრძის რუტინული განსაზღვრა</w:t>
            </w:r>
            <w:r w:rsidR="00F63436">
              <w:rPr>
                <w:rFonts w:ascii="Sylfaen" w:hAnsi="Sylfaen" w:cs="Sylfaen"/>
                <w:color w:val="0F243E" w:themeColor="text2" w:themeShade="80"/>
                <w:sz w:val="23"/>
                <w:szCs w:val="23"/>
                <w:lang w:val="ka-GE"/>
              </w:rPr>
              <w:t xml:space="preserve"> </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დეფინიცია</w:t>
            </w:r>
          </w:p>
          <w:p w:rsidR="005A27D9" w:rsidRPr="00D30CFE" w:rsidRDefault="005A27D9" w:rsidP="00733966">
            <w:pPr>
              <w:rPr>
                <w:rFonts w:ascii="Sylfaen" w:hAnsi="Sylfaen"/>
                <w:b/>
                <w:color w:val="0F243E" w:themeColor="text2" w:themeShade="80"/>
                <w:sz w:val="24"/>
                <w:szCs w:val="24"/>
                <w:lang w:val="ka-GE"/>
              </w:rPr>
            </w:pPr>
          </w:p>
          <w:p w:rsidR="005A27D9" w:rsidRPr="00D30CFE" w:rsidRDefault="005A27D9" w:rsidP="00733966">
            <w:pPr>
              <w:rPr>
                <w:rFonts w:ascii="Sylfaen" w:hAnsi="Sylfaen"/>
                <w:b/>
                <w:color w:val="0F243E" w:themeColor="text2" w:themeShade="80"/>
                <w:sz w:val="24"/>
                <w:szCs w:val="24"/>
                <w:lang w:val="ka-GE"/>
              </w:rPr>
            </w:pPr>
          </w:p>
          <w:p w:rsidR="005A27D9" w:rsidRPr="00D30CFE" w:rsidRDefault="005A27D9" w:rsidP="00733966">
            <w:pPr>
              <w:rPr>
                <w:rFonts w:ascii="Sylfaen" w:hAnsi="Sylfaen"/>
                <w:b/>
                <w:color w:val="0F243E" w:themeColor="text2" w:themeShade="80"/>
                <w:sz w:val="24"/>
                <w:szCs w:val="24"/>
                <w:lang w:val="ka-GE"/>
              </w:rPr>
            </w:pPr>
          </w:p>
        </w:tc>
        <w:tc>
          <w:tcPr>
            <w:tcW w:w="6760" w:type="dxa"/>
          </w:tcPr>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ნაადრევი ეწოდება მშობიარობას ორსულობის 22 0/7 კვირიდან - 36 6/7 </w:t>
            </w:r>
            <w:r w:rsidR="000D0EFD">
              <w:rPr>
                <w:rFonts w:ascii="Sylfaen" w:hAnsi="Sylfaen"/>
                <w:color w:val="0F243E" w:themeColor="text2" w:themeShade="80"/>
                <w:sz w:val="24"/>
                <w:szCs w:val="24"/>
                <w:lang w:val="ka-GE"/>
              </w:rPr>
              <w:t xml:space="preserve">გესტაციური </w:t>
            </w:r>
            <w:r w:rsidRPr="00D30CFE">
              <w:rPr>
                <w:rFonts w:ascii="Sylfaen" w:hAnsi="Sylfaen"/>
                <w:color w:val="0F243E" w:themeColor="text2" w:themeShade="80"/>
                <w:sz w:val="24"/>
                <w:szCs w:val="24"/>
                <w:lang w:val="ka-GE"/>
              </w:rPr>
              <w:t xml:space="preserve">კვირის </w:t>
            </w:r>
            <w:r w:rsidR="00F63436">
              <w:rPr>
                <w:rFonts w:ascii="Sylfaen" w:hAnsi="Sylfaen"/>
                <w:color w:val="0F243E" w:themeColor="text2" w:themeShade="80"/>
                <w:sz w:val="24"/>
                <w:szCs w:val="24"/>
                <w:lang w:val="ka-GE"/>
              </w:rPr>
              <w:t>ჩათვლით</w:t>
            </w:r>
            <w:r w:rsidRPr="00D30CFE">
              <w:rPr>
                <w:rFonts w:ascii="Sylfaen" w:hAnsi="Sylfaen"/>
                <w:color w:val="0F243E" w:themeColor="text2" w:themeShade="80"/>
                <w:sz w:val="24"/>
                <w:szCs w:val="24"/>
                <w:vertAlign w:val="superscript"/>
                <w:lang w:val="ka-GE"/>
              </w:rPr>
              <w:t>1</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095DF4" w:rsidRDefault="005A27D9" w:rsidP="00095DF4">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30CFE">
              <w:rPr>
                <w:rFonts w:ascii="Sylfaen" w:hAnsi="Sylfaen"/>
                <w:i/>
                <w:color w:val="0F243E" w:themeColor="text2" w:themeShade="80"/>
                <w:vertAlign w:val="superscript"/>
                <w:lang w:val="ka-GE"/>
              </w:rPr>
              <w:t>1</w:t>
            </w:r>
            <w:r w:rsidR="00095DF4" w:rsidRPr="00D30CFE">
              <w:rPr>
                <w:rFonts w:ascii="Sylfaen" w:hAnsi="Sylfaen"/>
                <w:i/>
                <w:color w:val="0F243E" w:themeColor="text2" w:themeShade="80"/>
                <w:lang w:val="ka-GE"/>
              </w:rPr>
              <w:t>ნაადრევი მშობიარობის ეროვნული პროტოკოლი</w:t>
            </w:r>
            <w:r w:rsidR="00095DF4">
              <w:rPr>
                <w:rFonts w:ascii="Sylfaen" w:hAnsi="Sylfaen"/>
                <w:i/>
                <w:color w:val="0F243E" w:themeColor="text2" w:themeShade="80"/>
                <w:vertAlign w:val="superscript"/>
                <w:lang w:val="ka-GE"/>
              </w:rPr>
              <w:t xml:space="preserve">, </w:t>
            </w:r>
            <w:r w:rsidR="00095DF4" w:rsidRPr="00D30CFE">
              <w:rPr>
                <w:rFonts w:ascii="Sylfaen" w:hAnsi="Sylfaen"/>
                <w:i/>
                <w:color w:val="0F243E" w:themeColor="text2" w:themeShade="80"/>
                <w:sz w:val="20"/>
                <w:szCs w:val="20"/>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00095DF4" w:rsidRPr="00D30CFE">
              <w:rPr>
                <w:rFonts w:ascii="Sylfaen" w:hAnsi="Sylfaen"/>
                <w:b/>
                <w:color w:val="0F243E" w:themeColor="text2" w:themeShade="80"/>
                <w:lang w:val="ka-GE"/>
              </w:rPr>
              <w:t xml:space="preserve"> </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მრიცხველი (ნომინატორი)</w:t>
            </w:r>
          </w:p>
        </w:tc>
        <w:tc>
          <w:tcPr>
            <w:tcW w:w="6760" w:type="dxa"/>
          </w:tcPr>
          <w:p w:rsidR="005A27D9" w:rsidRPr="00D30CFE" w:rsidRDefault="008D071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E018E">
              <w:rPr>
                <w:rFonts w:ascii="Sylfaen" w:hAnsi="Sylfaen"/>
                <w:color w:val="0F243E" w:themeColor="text2" w:themeShade="80"/>
                <w:sz w:val="24"/>
                <w:szCs w:val="24"/>
                <w:lang w:val="ka-GE"/>
              </w:rPr>
              <w:t xml:space="preserve">ნამშობიარებ </w:t>
            </w:r>
            <w:r w:rsidR="005A27D9" w:rsidRPr="00DE018E">
              <w:rPr>
                <w:rFonts w:ascii="Sylfaen" w:hAnsi="Sylfaen"/>
                <w:color w:val="0F243E" w:themeColor="text2" w:themeShade="80"/>
                <w:sz w:val="24"/>
                <w:szCs w:val="24"/>
                <w:lang w:val="ka-GE"/>
              </w:rPr>
              <w:t>ქალთა</w:t>
            </w:r>
            <w:r w:rsidR="005A27D9" w:rsidRPr="00D30CFE">
              <w:rPr>
                <w:rFonts w:ascii="Sylfaen" w:hAnsi="Sylfaen"/>
                <w:color w:val="0F243E" w:themeColor="text2" w:themeShade="80"/>
                <w:sz w:val="24"/>
                <w:szCs w:val="24"/>
                <w:lang w:val="ka-GE"/>
              </w:rPr>
              <w:t xml:space="preserve"> რაოდენობა </w:t>
            </w:r>
            <w:r w:rsidR="009A5FE9">
              <w:rPr>
                <w:rFonts w:ascii="Sylfaen" w:hAnsi="Sylfaen"/>
                <w:color w:val="0F243E" w:themeColor="text2" w:themeShade="80"/>
                <w:sz w:val="24"/>
                <w:szCs w:val="24"/>
                <w:lang w:val="ka-GE"/>
              </w:rPr>
              <w:t>მნიშვნელის</w:t>
            </w:r>
            <w:r w:rsidR="005A27D9" w:rsidRPr="00D30CFE">
              <w:rPr>
                <w:rFonts w:ascii="Sylfaen" w:hAnsi="Sylfaen"/>
                <w:color w:val="0F243E" w:themeColor="text2" w:themeShade="80"/>
                <w:sz w:val="24"/>
                <w:szCs w:val="24"/>
                <w:lang w:val="ka-GE"/>
              </w:rPr>
              <w:t xml:space="preserve"> ჯგუფიდან, რომლებსაც </w:t>
            </w:r>
            <w:r w:rsidR="005A27D9" w:rsidRPr="00DE018E">
              <w:rPr>
                <w:rFonts w:ascii="Sylfaen" w:hAnsi="Sylfaen"/>
                <w:color w:val="0F243E" w:themeColor="text2" w:themeShade="80"/>
                <w:sz w:val="24"/>
                <w:szCs w:val="24"/>
                <w:lang w:val="ka-GE"/>
              </w:rPr>
              <w:t>გესტაციის 1</w:t>
            </w:r>
            <w:r w:rsidR="005A27D9" w:rsidRPr="00DE018E">
              <w:rPr>
                <w:rFonts w:ascii="Sylfaen" w:hAnsi="Sylfaen"/>
                <w:color w:val="0F243E" w:themeColor="text2" w:themeShade="80"/>
                <w:sz w:val="24"/>
                <w:szCs w:val="24"/>
              </w:rPr>
              <w:t xml:space="preserve">7 </w:t>
            </w:r>
            <w:r w:rsidR="005A27D9" w:rsidRPr="00DE018E">
              <w:rPr>
                <w:rFonts w:ascii="Sylfaen" w:hAnsi="Sylfaen"/>
                <w:color w:val="0F243E" w:themeColor="text2" w:themeShade="80"/>
                <w:sz w:val="24"/>
                <w:szCs w:val="24"/>
                <w:lang w:val="ka-GE"/>
              </w:rPr>
              <w:t xml:space="preserve">- </w:t>
            </w:r>
            <w:r w:rsidR="005A27D9" w:rsidRPr="00DE018E">
              <w:rPr>
                <w:rFonts w:ascii="Sylfaen" w:hAnsi="Sylfaen"/>
                <w:color w:val="0F243E" w:themeColor="text2" w:themeShade="80"/>
                <w:sz w:val="24"/>
                <w:szCs w:val="24"/>
              </w:rPr>
              <w:t xml:space="preserve">24 </w:t>
            </w:r>
            <w:r w:rsidR="005A27D9" w:rsidRPr="00DE018E">
              <w:rPr>
                <w:rFonts w:ascii="Sylfaen" w:hAnsi="Sylfaen"/>
                <w:color w:val="0F243E" w:themeColor="text2" w:themeShade="80"/>
                <w:sz w:val="24"/>
                <w:szCs w:val="24"/>
                <w:lang w:val="ka-GE"/>
              </w:rPr>
              <w:t>კვირ</w:t>
            </w:r>
            <w:r w:rsidR="00F250F0" w:rsidRPr="00DE018E">
              <w:rPr>
                <w:rFonts w:ascii="Sylfaen" w:hAnsi="Sylfaen"/>
                <w:color w:val="0F243E" w:themeColor="text2" w:themeShade="80"/>
                <w:sz w:val="24"/>
                <w:szCs w:val="24"/>
                <w:lang w:val="ka-GE"/>
              </w:rPr>
              <w:t>ის ინტერვალში კვირა</w:t>
            </w:r>
            <w:r w:rsidR="005A27D9" w:rsidRPr="00DE018E">
              <w:rPr>
                <w:rFonts w:ascii="Sylfaen" w:hAnsi="Sylfaen"/>
                <w:color w:val="0F243E" w:themeColor="text2" w:themeShade="80"/>
                <w:sz w:val="24"/>
                <w:szCs w:val="24"/>
                <w:lang w:val="ka-GE"/>
              </w:rPr>
              <w:t xml:space="preserve">ში 1-ჯერ </w:t>
            </w:r>
            <w:r w:rsidR="005A27D9" w:rsidRPr="00DE018E">
              <w:rPr>
                <w:rFonts w:ascii="Sylfaen" w:hAnsi="Sylfaen" w:cs="Sylfaen"/>
                <w:color w:val="0F243E" w:themeColor="text2" w:themeShade="80"/>
                <w:sz w:val="23"/>
                <w:szCs w:val="23"/>
                <w:lang w:val="ka-GE"/>
              </w:rPr>
              <w:t>ტრანსვაგინალურ</w:t>
            </w:r>
            <w:r w:rsidR="00F250F0" w:rsidRPr="00DE018E">
              <w:rPr>
                <w:rFonts w:ascii="Sylfaen" w:hAnsi="Sylfaen" w:cs="Sylfaen"/>
                <w:color w:val="0F243E" w:themeColor="text2" w:themeShade="80"/>
                <w:sz w:val="23"/>
                <w:szCs w:val="23"/>
                <w:lang w:val="ka-GE"/>
              </w:rPr>
              <w:t xml:space="preserve">ი ულტრასონოგრაფიით </w:t>
            </w:r>
            <w:r w:rsidR="005A27D9" w:rsidRPr="00DE018E">
              <w:rPr>
                <w:rFonts w:ascii="Sylfaen" w:hAnsi="Sylfaen"/>
                <w:color w:val="0F243E" w:themeColor="text2" w:themeShade="80"/>
                <w:sz w:val="24"/>
                <w:szCs w:val="24"/>
                <w:lang w:val="ka-GE"/>
              </w:rPr>
              <w:t>განესაზღვრათ</w:t>
            </w:r>
            <w:r w:rsidR="005A27D9" w:rsidRPr="00DE018E">
              <w:rPr>
                <w:rFonts w:ascii="Sylfaen" w:hAnsi="Sylfaen" w:cs="Sylfaen"/>
                <w:color w:val="0F243E" w:themeColor="text2" w:themeShade="80"/>
                <w:sz w:val="23"/>
                <w:szCs w:val="23"/>
                <w:lang w:val="ka-GE"/>
              </w:rPr>
              <w:t xml:space="preserve"> საშვილოსნოს</w:t>
            </w:r>
            <w:r w:rsidR="005A27D9" w:rsidRPr="00D30CFE">
              <w:rPr>
                <w:rFonts w:ascii="Sylfaen" w:hAnsi="Sylfaen" w:cs="Sylfaen"/>
                <w:color w:val="0F243E" w:themeColor="text2" w:themeShade="80"/>
                <w:sz w:val="23"/>
                <w:szCs w:val="23"/>
                <w:lang w:val="ka-GE"/>
              </w:rPr>
              <w:t xml:space="preserve"> ყელის სიგრძე </w:t>
            </w:r>
            <w:r w:rsidR="005A27D9" w:rsidRPr="00D30CFE">
              <w:rPr>
                <w:rFonts w:ascii="Sylfaen" w:hAnsi="Sylfaen"/>
                <w:color w:val="0F243E" w:themeColor="text2" w:themeShade="80"/>
                <w:sz w:val="24"/>
                <w:szCs w:val="24"/>
                <w:lang w:val="ka-GE"/>
              </w:rPr>
              <w:t xml:space="preserve"> </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მნიშვნელი (დენომინატორი)</w:t>
            </w:r>
          </w:p>
        </w:tc>
        <w:tc>
          <w:tcPr>
            <w:tcW w:w="6760" w:type="dxa"/>
          </w:tcPr>
          <w:p w:rsidR="005A27D9" w:rsidRPr="00D30CFE" w:rsidRDefault="000B514C"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 xml:space="preserve">ანგარიშგების პერიოდში </w:t>
            </w:r>
            <w:r w:rsidR="008D0719">
              <w:rPr>
                <w:rFonts w:ascii="Sylfaen" w:hAnsi="Sylfaen"/>
                <w:color w:val="0F243E" w:themeColor="text2" w:themeShade="80"/>
                <w:sz w:val="24"/>
                <w:szCs w:val="24"/>
                <w:lang w:val="ka-GE"/>
              </w:rPr>
              <w:t xml:space="preserve">ნამშობიარებ ქალთა </w:t>
            </w:r>
            <w:r w:rsidR="005A27D9" w:rsidRPr="00D30CFE">
              <w:rPr>
                <w:rFonts w:ascii="Sylfaen" w:hAnsi="Sylfaen"/>
                <w:color w:val="0F243E" w:themeColor="text2" w:themeShade="80"/>
                <w:sz w:val="24"/>
                <w:szCs w:val="24"/>
                <w:lang w:val="ka-GE"/>
              </w:rPr>
              <w:t xml:space="preserve">საერთო რაოდენობა ანამნეზში ნაადრევი მშობიარობით </w:t>
            </w: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5A27D9" w:rsidRPr="00D30CFE" w:rsidRDefault="005A27D9" w:rsidP="00733966">
            <w:pPr>
              <w:rPr>
                <w:rFonts w:ascii="Sylfaen" w:hAnsi="Sylfaen" w:cs="Times New Roman"/>
                <w:color w:val="0F243E" w:themeColor="text2" w:themeShade="80"/>
                <w:sz w:val="24"/>
                <w:szCs w:val="24"/>
                <w:lang w:val="ka-GE"/>
              </w:rPr>
            </w:pPr>
          </w:p>
        </w:tc>
        <w:tc>
          <w:tcPr>
            <w:tcW w:w="6760" w:type="dxa"/>
          </w:tcPr>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5A27D9" w:rsidRPr="00D30CFE" w:rsidTr="00905184">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760" w:type="dxa"/>
          </w:tcPr>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5A27D9" w:rsidRPr="00D30CFE" w:rsidRDefault="005A27D9" w:rsidP="00733966">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5A27D9" w:rsidRPr="00D30CFE" w:rsidRDefault="005A27D9" w:rsidP="00733966">
            <w:pPr>
              <w:pStyle w:val="ListParagraph"/>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დამატებითი:</w:t>
            </w:r>
          </w:p>
          <w:p w:rsidR="005A27D9" w:rsidRPr="0083495F" w:rsidRDefault="005A27D9" w:rsidP="00B8650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83495F">
              <w:rPr>
                <w:rFonts w:ascii="Sylfaen" w:hAnsi="Sylfaen"/>
                <w:color w:val="0F243E" w:themeColor="text2" w:themeShade="80"/>
                <w:lang w:val="ka-GE"/>
              </w:rPr>
              <w:t>სამედიცინო ისტორიები</w:t>
            </w:r>
          </w:p>
          <w:p w:rsidR="005A27D9" w:rsidRPr="00D30CFE" w:rsidRDefault="005A27D9" w:rsidP="00733966">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5A27D9" w:rsidRPr="00D30CFE" w:rsidRDefault="005A27D9" w:rsidP="00733966">
            <w:pPr>
              <w:rPr>
                <w:rFonts w:ascii="Sylfaen" w:hAnsi="Sylfaen"/>
                <w:b/>
                <w:color w:val="0F243E" w:themeColor="text2" w:themeShade="80"/>
                <w:sz w:val="24"/>
                <w:szCs w:val="24"/>
                <w:lang w:val="ka-GE"/>
              </w:rPr>
            </w:pPr>
          </w:p>
        </w:tc>
        <w:tc>
          <w:tcPr>
            <w:tcW w:w="6760" w:type="dxa"/>
          </w:tcPr>
          <w:p w:rsidR="005A27D9" w:rsidRPr="00D30CFE" w:rsidRDefault="005A27D9" w:rsidP="0073396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5A27D9" w:rsidRPr="00D30CFE" w:rsidRDefault="005A27D9" w:rsidP="0073396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p w:rsidR="00910D8A" w:rsidRPr="00D30CFE" w:rsidRDefault="00910D8A" w:rsidP="00910D8A">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რეკომენდებულია დისაგრეგაცია ანტენატალური დონეების მიხედვით.</w:t>
            </w:r>
          </w:p>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760" w:type="dxa"/>
          </w:tcPr>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პროცესის (</w:t>
            </w:r>
            <w:r w:rsidR="0083495F">
              <w:rPr>
                <w:rFonts w:ascii="Sylfaen" w:hAnsi="Sylfaen"/>
                <w:color w:val="0F243E" w:themeColor="text2" w:themeShade="80"/>
                <w:sz w:val="24"/>
                <w:szCs w:val="24"/>
                <w:lang w:val="ka-GE"/>
              </w:rPr>
              <w:t>დიაგნოსტიკური</w:t>
            </w:r>
            <w:r w:rsidRPr="00D30CFE">
              <w:rPr>
                <w:rFonts w:ascii="Sylfaen" w:hAnsi="Sylfaen"/>
                <w:color w:val="0F243E" w:themeColor="text2" w:themeShade="80"/>
                <w:sz w:val="24"/>
                <w:szCs w:val="24"/>
                <w:lang w:val="ka-GE"/>
              </w:rPr>
              <w:t xml:space="preserve">) </w:t>
            </w:r>
          </w:p>
          <w:p w:rsidR="000A6F0D" w:rsidRPr="00D30CFE" w:rsidRDefault="000A6F0D"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5A27D9" w:rsidRPr="00D30CFE" w:rsidRDefault="005A27D9" w:rsidP="00733966">
            <w:pPr>
              <w:rPr>
                <w:rFonts w:ascii="Sylfaen" w:hAnsi="Sylfaen"/>
                <w:color w:val="0F243E" w:themeColor="text2" w:themeShade="80"/>
                <w:sz w:val="24"/>
                <w:szCs w:val="24"/>
                <w:lang w:val="ka-GE"/>
              </w:rPr>
            </w:pPr>
          </w:p>
        </w:tc>
        <w:tc>
          <w:tcPr>
            <w:tcW w:w="6760" w:type="dxa"/>
          </w:tcPr>
          <w:p w:rsidR="005A27D9" w:rsidRPr="00D30CFE" w:rsidRDefault="005A27D9" w:rsidP="0073396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5A27D9" w:rsidRPr="00D30CFE" w:rsidTr="00905184">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760" w:type="dxa"/>
          </w:tcPr>
          <w:p w:rsidR="005A27D9" w:rsidRPr="00D30CFE" w:rsidRDefault="005A27D9" w:rsidP="00733966">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AcadNusx"/>
                <w:color w:val="0F243E" w:themeColor="text2" w:themeShade="80"/>
                <w:sz w:val="23"/>
                <w:szCs w:val="23"/>
                <w:lang w:val="ka-GE"/>
              </w:rPr>
            </w:pPr>
            <w:r w:rsidRPr="00D30CFE">
              <w:rPr>
                <w:rFonts w:ascii="Sylfaen" w:hAnsi="Sylfaen" w:cs="Sylfaen"/>
                <w:color w:val="0F243E" w:themeColor="text2" w:themeShade="80"/>
                <w:sz w:val="23"/>
                <w:szCs w:val="23"/>
                <w:lang w:val="ka-GE"/>
              </w:rPr>
              <w:t>ნაადრევი მშობიარობა წარმოადგენს ახალშობილთა სიკვდილობისა</w:t>
            </w:r>
            <w:r w:rsidR="000B514C">
              <w:rPr>
                <w:rFonts w:ascii="Sylfaen" w:hAnsi="Sylfaen" w:cs="Sylfaen"/>
                <w:color w:val="0F243E" w:themeColor="text2" w:themeShade="80"/>
                <w:sz w:val="23"/>
                <w:szCs w:val="23"/>
                <w:lang w:val="ka-GE"/>
              </w:rPr>
              <w:t xml:space="preserve"> (51%)</w:t>
            </w:r>
            <w:r w:rsidRPr="00D30CFE">
              <w:rPr>
                <w:rFonts w:ascii="Sylfaen" w:hAnsi="Sylfaen" w:cs="Sylfaen"/>
                <w:color w:val="0F243E" w:themeColor="text2" w:themeShade="80"/>
                <w:sz w:val="23"/>
                <w:szCs w:val="23"/>
                <w:lang w:val="ka-GE"/>
              </w:rPr>
              <w:t xml:space="preserve"> და ავადობის ძირითად მიზეზს</w:t>
            </w:r>
            <w:r w:rsidR="000B514C">
              <w:rPr>
                <w:rFonts w:ascii="Sylfaen" w:hAnsi="Sylfaen" w:cs="Sylfaen"/>
                <w:color w:val="0F243E" w:themeColor="text2" w:themeShade="80"/>
                <w:sz w:val="23"/>
                <w:szCs w:val="23"/>
                <w:lang w:val="ka-GE"/>
              </w:rPr>
              <w:t xml:space="preserve"> საქართველოში</w:t>
            </w:r>
            <w:r w:rsidRPr="00D30CFE">
              <w:rPr>
                <w:rFonts w:ascii="Sylfaen" w:hAnsi="Sylfaen" w:cs="AcadNusx"/>
                <w:color w:val="0F243E" w:themeColor="text2" w:themeShade="80"/>
                <w:sz w:val="23"/>
                <w:szCs w:val="23"/>
                <w:lang w:val="ka-GE"/>
              </w:rPr>
              <w:t>.</w:t>
            </w:r>
            <w:r w:rsidR="000B514C">
              <w:rPr>
                <w:rFonts w:ascii="Sylfaen" w:hAnsi="Sylfaen" w:cs="AcadNusx"/>
                <w:color w:val="0F243E" w:themeColor="text2" w:themeShade="80"/>
                <w:sz w:val="23"/>
                <w:szCs w:val="23"/>
                <w:vertAlign w:val="superscript"/>
                <w:lang w:val="ka-GE"/>
              </w:rPr>
              <w:t>2</w:t>
            </w:r>
          </w:p>
          <w:p w:rsidR="005A27D9" w:rsidRPr="00D30CFE" w:rsidRDefault="005A27D9" w:rsidP="00733966">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r w:rsidRPr="00D30CFE">
              <w:rPr>
                <w:rFonts w:ascii="Sylfaen" w:hAnsi="Sylfaen" w:cs="AcadNusx"/>
                <w:color w:val="0F243E" w:themeColor="text2" w:themeShade="80"/>
                <w:sz w:val="23"/>
                <w:szCs w:val="23"/>
                <w:lang w:val="ka-GE"/>
              </w:rPr>
              <w:t xml:space="preserve">ნაადრევი მშობიარობის რისკის დროული გამოვლენა და შეფასება, რისკის მქონე ორსულთა მონიტრინგი და   ადეკვატური მართვა </w:t>
            </w:r>
            <w:r w:rsidRPr="00D30CFE">
              <w:rPr>
                <w:rFonts w:ascii="Sylfaen" w:hAnsi="Sylfaen" w:cs="AcadNusx"/>
                <w:color w:val="0F243E" w:themeColor="text2" w:themeShade="80"/>
                <w:sz w:val="23"/>
                <w:szCs w:val="23"/>
              </w:rPr>
              <w:t xml:space="preserve"> </w:t>
            </w:r>
            <w:r w:rsidRPr="00D30CFE">
              <w:rPr>
                <w:rFonts w:ascii="Sylfaen" w:hAnsi="Sylfaen" w:cs="AcadNusx"/>
                <w:color w:val="0F243E" w:themeColor="text2" w:themeShade="80"/>
                <w:sz w:val="23"/>
                <w:szCs w:val="23"/>
                <w:lang w:val="ka-GE"/>
              </w:rPr>
              <w:t xml:space="preserve"> </w:t>
            </w:r>
            <w:r w:rsidRPr="00D30CFE">
              <w:rPr>
                <w:rFonts w:ascii="Sylfaen" w:hAnsi="Sylfaen" w:cs="Sylfaen"/>
                <w:color w:val="0F243E" w:themeColor="text2" w:themeShade="80"/>
                <w:sz w:val="23"/>
                <w:szCs w:val="23"/>
                <w:lang w:val="ka-GE"/>
              </w:rPr>
              <w:t xml:space="preserve">ნაადრევი მშობიარობის პრევენციის და </w:t>
            </w:r>
            <w:r w:rsidR="0096062E" w:rsidRPr="00D30CFE">
              <w:rPr>
                <w:rFonts w:ascii="Sylfaen" w:hAnsi="Sylfaen" w:cs="Sylfaen"/>
                <w:color w:val="0F243E" w:themeColor="text2" w:themeShade="80"/>
                <w:sz w:val="23"/>
                <w:szCs w:val="23"/>
                <w:lang w:val="ka-GE"/>
              </w:rPr>
              <w:t xml:space="preserve">პერინატალური </w:t>
            </w:r>
            <w:r w:rsidRPr="00D30CFE">
              <w:rPr>
                <w:rFonts w:ascii="Sylfaen" w:hAnsi="Sylfaen" w:cs="Sylfaen"/>
                <w:color w:val="0F243E" w:themeColor="text2" w:themeShade="80"/>
                <w:sz w:val="23"/>
                <w:szCs w:val="23"/>
                <w:lang w:val="ka-GE"/>
              </w:rPr>
              <w:t>გამოსავალის გაუმჯობესების ხელშემწყობი ფაქტორია.</w:t>
            </w:r>
            <w:r w:rsidR="000B514C">
              <w:rPr>
                <w:rFonts w:ascii="Sylfaen" w:hAnsi="Sylfaen" w:cs="Sylfaen"/>
                <w:color w:val="0F243E" w:themeColor="text2" w:themeShade="80"/>
                <w:sz w:val="23"/>
                <w:szCs w:val="23"/>
                <w:vertAlign w:val="superscript"/>
                <w:lang w:val="ka-GE"/>
              </w:rPr>
              <w:t>3</w:t>
            </w:r>
          </w:p>
          <w:p w:rsidR="005A27D9" w:rsidRPr="00D30CFE" w:rsidRDefault="005A27D9" w:rsidP="00733966">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 xml:space="preserve">ნაადრევი მშობირობის ყველაზე ძლიერ რისკ-ფაქტორს </w:t>
            </w:r>
            <w:r w:rsidR="0096062E" w:rsidRPr="00D30CFE">
              <w:rPr>
                <w:rFonts w:ascii="Sylfaen" w:hAnsi="Sylfaen" w:cs="Sylfaen"/>
                <w:color w:val="0F243E" w:themeColor="text2" w:themeShade="80"/>
                <w:sz w:val="24"/>
                <w:szCs w:val="24"/>
                <w:lang w:val="ka-GE"/>
              </w:rPr>
              <w:t xml:space="preserve">წარმოადგენს ანამნეზში </w:t>
            </w:r>
            <w:r w:rsidRPr="00D30CFE">
              <w:rPr>
                <w:rFonts w:ascii="Sylfaen" w:hAnsi="Sylfaen" w:cs="Sylfaen"/>
                <w:color w:val="0F243E" w:themeColor="text2" w:themeShade="80"/>
                <w:sz w:val="24"/>
                <w:szCs w:val="24"/>
                <w:lang w:val="ka-GE"/>
              </w:rPr>
              <w:t>ნაადრევი მშობიარობა. ამიტომ ა</w:t>
            </w:r>
            <w:r w:rsidR="00C02BDC">
              <w:rPr>
                <w:rFonts w:ascii="Sylfaen" w:hAnsi="Sylfaen" w:cs="Sylfaen"/>
                <w:color w:val="0F243E" w:themeColor="text2" w:themeShade="80"/>
                <w:sz w:val="24"/>
                <w:szCs w:val="24"/>
                <w:lang w:val="ka-GE"/>
              </w:rPr>
              <w:t xml:space="preserve">სეთი </w:t>
            </w:r>
            <w:r w:rsidRPr="00D30CFE">
              <w:rPr>
                <w:rFonts w:ascii="Sylfaen" w:hAnsi="Sylfaen" w:cs="Sylfaen"/>
                <w:color w:val="0F243E" w:themeColor="text2" w:themeShade="80"/>
                <w:sz w:val="24"/>
                <w:szCs w:val="24"/>
                <w:lang w:val="ka-GE"/>
              </w:rPr>
              <w:t xml:space="preserve">ორსულები განსაკუთრებულ მონიტორინგს საჭიროებენ. მოსალოდნელი ნაადრევი მშობიარობის საფრთხის დროული გამოვლენითა და  ადეკავტური მართვით </w:t>
            </w:r>
            <w:r w:rsidR="00C02BDC">
              <w:rPr>
                <w:rFonts w:ascii="Sylfaen" w:hAnsi="Sylfaen" w:cs="Sylfaen"/>
                <w:color w:val="0F243E" w:themeColor="text2" w:themeShade="80"/>
                <w:sz w:val="24"/>
                <w:szCs w:val="24"/>
                <w:lang w:val="ka-GE"/>
              </w:rPr>
              <w:t xml:space="preserve">ზოგ შემთხვევებში </w:t>
            </w:r>
            <w:r w:rsidRPr="00D30CFE">
              <w:rPr>
                <w:rFonts w:ascii="Sylfaen" w:hAnsi="Sylfaen" w:cs="Sylfaen"/>
                <w:color w:val="0F243E" w:themeColor="text2" w:themeShade="80"/>
                <w:sz w:val="24"/>
                <w:szCs w:val="24"/>
                <w:lang w:val="ka-GE"/>
              </w:rPr>
              <w:t>შესაძ</w:t>
            </w:r>
            <w:r w:rsidR="000A6F0D" w:rsidRPr="00D30CFE">
              <w:rPr>
                <w:rFonts w:ascii="Sylfaen" w:hAnsi="Sylfaen" w:cs="Sylfaen"/>
                <w:color w:val="0F243E" w:themeColor="text2" w:themeShade="80"/>
                <w:sz w:val="24"/>
                <w:szCs w:val="24"/>
                <w:lang w:val="ka-GE"/>
              </w:rPr>
              <w:t>ლ</w:t>
            </w:r>
            <w:r w:rsidRPr="00D30CFE">
              <w:rPr>
                <w:rFonts w:ascii="Sylfaen" w:hAnsi="Sylfaen" w:cs="Sylfaen"/>
                <w:color w:val="0F243E" w:themeColor="text2" w:themeShade="80"/>
                <w:sz w:val="24"/>
                <w:szCs w:val="24"/>
                <w:lang w:val="ka-GE"/>
              </w:rPr>
              <w:t>ებელია ნადრევი მშობიარობის წარმატებული პრევენცია.</w:t>
            </w:r>
            <w:r w:rsidR="000B514C">
              <w:rPr>
                <w:rFonts w:ascii="Sylfaen" w:hAnsi="Sylfaen" w:cs="Sylfaen"/>
                <w:color w:val="0F243E" w:themeColor="text2" w:themeShade="80"/>
                <w:sz w:val="24"/>
                <w:szCs w:val="24"/>
                <w:vertAlign w:val="superscript"/>
                <w:lang w:val="ka-GE"/>
              </w:rPr>
              <w:t>3</w:t>
            </w:r>
            <w:r w:rsidRPr="00D30CFE">
              <w:rPr>
                <w:rFonts w:ascii="Sylfaen" w:hAnsi="Sylfaen" w:cs="Sylfaen"/>
                <w:color w:val="0F243E" w:themeColor="text2" w:themeShade="80"/>
                <w:sz w:val="24"/>
                <w:szCs w:val="24"/>
                <w:vertAlign w:val="superscript"/>
                <w:lang w:val="ka-GE"/>
              </w:rPr>
              <w:t>,</w:t>
            </w:r>
            <w:r w:rsidR="000B514C">
              <w:rPr>
                <w:rFonts w:ascii="Sylfaen" w:hAnsi="Sylfaen" w:cs="Sylfaen"/>
                <w:color w:val="0F243E" w:themeColor="text2" w:themeShade="80"/>
                <w:sz w:val="24"/>
                <w:szCs w:val="24"/>
                <w:vertAlign w:val="superscript"/>
                <w:lang w:val="ka-GE"/>
              </w:rPr>
              <w:t>4</w:t>
            </w:r>
          </w:p>
          <w:p w:rsidR="005A27D9" w:rsidRPr="00D30CFE" w:rsidRDefault="005A27D9" w:rsidP="00733966">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 xml:space="preserve">მოსალოდნელი ნაადრევი მშობიარობის გამოვლენის ყველაზე </w:t>
            </w:r>
            <w:r w:rsidR="0096062E" w:rsidRPr="00D30CFE">
              <w:rPr>
                <w:rFonts w:ascii="Sylfaen" w:hAnsi="Sylfaen" w:cs="Sylfaen"/>
                <w:color w:val="0F243E" w:themeColor="text2" w:themeShade="80"/>
                <w:sz w:val="24"/>
                <w:szCs w:val="24"/>
                <w:lang w:val="ka-GE"/>
              </w:rPr>
              <w:t>მარტივ</w:t>
            </w:r>
            <w:r w:rsidRPr="00D30CFE">
              <w:rPr>
                <w:rFonts w:ascii="Sylfaen" w:hAnsi="Sylfaen" w:cs="Sylfaen"/>
                <w:color w:val="0F243E" w:themeColor="text2" w:themeShade="80"/>
                <w:sz w:val="24"/>
                <w:szCs w:val="24"/>
                <w:lang w:val="ka-GE"/>
              </w:rPr>
              <w:t xml:space="preserve"> და სარწმუნო </w:t>
            </w:r>
            <w:r w:rsidR="0096062E" w:rsidRPr="00D30CFE">
              <w:rPr>
                <w:rFonts w:ascii="Sylfaen" w:hAnsi="Sylfaen" w:cs="Sylfaen"/>
                <w:color w:val="0F243E" w:themeColor="text2" w:themeShade="80"/>
                <w:sz w:val="24"/>
                <w:szCs w:val="24"/>
                <w:lang w:val="ka-GE"/>
              </w:rPr>
              <w:t>მეთოდს</w:t>
            </w:r>
            <w:r w:rsidRPr="00D30CFE">
              <w:rPr>
                <w:rFonts w:ascii="Sylfaen" w:hAnsi="Sylfaen" w:cs="Sylfaen"/>
                <w:color w:val="0F243E" w:themeColor="text2" w:themeShade="80"/>
                <w:sz w:val="24"/>
                <w:szCs w:val="24"/>
                <w:lang w:val="ka-GE"/>
              </w:rPr>
              <w:t xml:space="preserve"> ტრანსვაგინალურ</w:t>
            </w:r>
            <w:r w:rsidR="0096062E" w:rsidRPr="00D30CFE">
              <w:rPr>
                <w:rFonts w:ascii="Sylfaen" w:hAnsi="Sylfaen" w:cs="Sylfaen"/>
                <w:color w:val="0F243E" w:themeColor="text2" w:themeShade="80"/>
                <w:sz w:val="24"/>
                <w:szCs w:val="24"/>
                <w:lang w:val="ka-GE"/>
              </w:rPr>
              <w:t>ი ულტ</w:t>
            </w:r>
            <w:r w:rsidR="00712C1F" w:rsidRPr="00D30CFE">
              <w:rPr>
                <w:rFonts w:ascii="Sylfaen" w:hAnsi="Sylfaen" w:cs="Sylfaen"/>
                <w:color w:val="0F243E" w:themeColor="text2" w:themeShade="80"/>
                <w:sz w:val="24"/>
                <w:szCs w:val="24"/>
                <w:lang w:val="ka-GE"/>
              </w:rPr>
              <w:t>რ</w:t>
            </w:r>
            <w:r w:rsidR="0096062E" w:rsidRPr="00D30CFE">
              <w:rPr>
                <w:rFonts w:ascii="Sylfaen" w:hAnsi="Sylfaen" w:cs="Sylfaen"/>
                <w:color w:val="0F243E" w:themeColor="text2" w:themeShade="80"/>
                <w:sz w:val="24"/>
                <w:szCs w:val="24"/>
                <w:lang w:val="ka-GE"/>
              </w:rPr>
              <w:t xml:space="preserve">ასონოგრაფიით </w:t>
            </w:r>
            <w:r w:rsidRPr="00D30CFE">
              <w:rPr>
                <w:rFonts w:ascii="Sylfaen" w:hAnsi="Sylfaen" w:cs="Sylfaen"/>
                <w:color w:val="0F243E" w:themeColor="text2" w:themeShade="80"/>
                <w:sz w:val="24"/>
                <w:szCs w:val="24"/>
                <w:lang w:val="ka-GE"/>
              </w:rPr>
              <w:t>საშვილოსნოს ყელის სიგრძის განსაზღვრა</w:t>
            </w:r>
            <w:r w:rsidR="00A96C26" w:rsidRPr="00D30CFE">
              <w:rPr>
                <w:rFonts w:ascii="Sylfaen" w:hAnsi="Sylfaen" w:cs="Sylfaen"/>
                <w:color w:val="0F243E" w:themeColor="text2" w:themeShade="80"/>
                <w:sz w:val="24"/>
                <w:szCs w:val="24"/>
                <w:lang w:val="ka-GE"/>
              </w:rPr>
              <w:t xml:space="preserve"> წარმოადგენს</w:t>
            </w:r>
            <w:r w:rsidRPr="00D30CFE">
              <w:rPr>
                <w:rFonts w:ascii="Sylfaen" w:hAnsi="Sylfaen" w:cs="Sylfaen"/>
                <w:color w:val="0F243E" w:themeColor="text2" w:themeShade="80"/>
                <w:sz w:val="24"/>
                <w:szCs w:val="24"/>
                <w:lang w:val="ka-GE"/>
              </w:rPr>
              <w:t>.</w:t>
            </w:r>
            <w:r w:rsidR="000B514C">
              <w:rPr>
                <w:rFonts w:ascii="Sylfaen" w:hAnsi="Sylfaen" w:cs="Sylfaen"/>
                <w:color w:val="0F243E" w:themeColor="text2" w:themeShade="80"/>
                <w:sz w:val="24"/>
                <w:szCs w:val="24"/>
                <w:vertAlign w:val="superscript"/>
                <w:lang w:val="ka-GE"/>
              </w:rPr>
              <w:t>3</w:t>
            </w:r>
          </w:p>
          <w:p w:rsidR="005A27D9" w:rsidRPr="00D30CFE" w:rsidRDefault="005A27D9" w:rsidP="00733966">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 xml:space="preserve">ანამნეზში ნაადრევი </w:t>
            </w:r>
            <w:r w:rsidR="00796473" w:rsidRPr="00D30CFE">
              <w:rPr>
                <w:rFonts w:ascii="Sylfaen" w:hAnsi="Sylfaen" w:cs="Sylfaen"/>
                <w:color w:val="0F243E" w:themeColor="text2" w:themeShade="80"/>
                <w:sz w:val="24"/>
                <w:szCs w:val="24"/>
                <w:lang w:val="ka-GE"/>
              </w:rPr>
              <w:t>მშობიარო</w:t>
            </w:r>
            <w:r w:rsidRPr="00D30CFE">
              <w:rPr>
                <w:rFonts w:ascii="Sylfaen" w:hAnsi="Sylfaen" w:cs="Sylfaen"/>
                <w:color w:val="0F243E" w:themeColor="text2" w:themeShade="80"/>
                <w:sz w:val="24"/>
                <w:szCs w:val="24"/>
                <w:lang w:val="ka-GE"/>
              </w:rPr>
              <w:t>ბის მქონე ორსულებში ტრანსვაგინალურად საშვილოსნოს ყელის სიგრძის განსაზღვრა მოწოდებულია 1</w:t>
            </w:r>
            <w:r w:rsidR="00B465FE" w:rsidRPr="00D30CFE">
              <w:rPr>
                <w:rFonts w:ascii="Sylfaen" w:hAnsi="Sylfaen" w:cs="Sylfaen"/>
                <w:color w:val="0F243E" w:themeColor="text2" w:themeShade="80"/>
                <w:sz w:val="24"/>
                <w:szCs w:val="24"/>
                <w:lang w:val="ka-GE"/>
              </w:rPr>
              <w:t>7</w:t>
            </w:r>
            <w:r w:rsidRPr="00D30CFE">
              <w:rPr>
                <w:rFonts w:ascii="Sylfaen" w:hAnsi="Sylfaen" w:cs="Sylfaen"/>
                <w:color w:val="0F243E" w:themeColor="text2" w:themeShade="80"/>
                <w:sz w:val="24"/>
                <w:szCs w:val="24"/>
                <w:lang w:val="ka-GE"/>
              </w:rPr>
              <w:t>-24 კვირის გესტაციურ ვადაზე ყოველკვირეულად.</w:t>
            </w:r>
            <w:r w:rsidRPr="00D30CFE">
              <w:rPr>
                <w:rFonts w:ascii="Sylfaen" w:hAnsi="Sylfaen" w:cs="Sylfaen"/>
                <w:color w:val="0F243E" w:themeColor="text2" w:themeShade="80"/>
                <w:sz w:val="24"/>
                <w:szCs w:val="24"/>
                <w:vertAlign w:val="superscript"/>
                <w:lang w:val="ka-GE"/>
              </w:rPr>
              <w:t>3,4</w:t>
            </w:r>
            <w:r w:rsidR="000B514C">
              <w:rPr>
                <w:rFonts w:ascii="Sylfaen" w:hAnsi="Sylfaen" w:cs="Sylfaen"/>
                <w:color w:val="0F243E" w:themeColor="text2" w:themeShade="80"/>
                <w:sz w:val="24"/>
                <w:szCs w:val="24"/>
                <w:vertAlign w:val="superscript"/>
                <w:lang w:val="ka-GE"/>
              </w:rPr>
              <w:t>,5</w:t>
            </w:r>
          </w:p>
          <w:p w:rsidR="005A27D9" w:rsidRPr="000B514C" w:rsidRDefault="005A27D9" w:rsidP="007339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p>
          <w:p w:rsidR="000B514C" w:rsidRPr="0039382A" w:rsidRDefault="005A27D9" w:rsidP="000B514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i/>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 </w:t>
            </w:r>
            <w:r w:rsidR="000B514C" w:rsidRPr="0039382A">
              <w:rPr>
                <w:rFonts w:ascii="Sylfaen" w:hAnsi="Sylfaen" w:cs="Sylfaen"/>
                <w:i/>
                <w:color w:val="0F243E" w:themeColor="text2" w:themeShade="80"/>
                <w:sz w:val="23"/>
                <w:szCs w:val="23"/>
                <w:vertAlign w:val="superscript"/>
                <w:lang w:val="ka-GE"/>
              </w:rPr>
              <w:t>2</w:t>
            </w:r>
            <w:r w:rsidR="000B514C" w:rsidRPr="0039382A">
              <w:rPr>
                <w:rFonts w:ascii="Sylfaen" w:hAnsi="Sylfaen" w:cs="Sylfaen"/>
                <w:i/>
                <w:color w:val="0F243E" w:themeColor="text2" w:themeShade="80"/>
                <w:sz w:val="23"/>
                <w:szCs w:val="23"/>
                <w:lang w:val="ka-GE"/>
              </w:rPr>
              <w:t>პერინატალური ჯანმრთელობ</w:t>
            </w:r>
            <w:r w:rsidR="000B514C">
              <w:rPr>
                <w:rFonts w:ascii="Sylfaen" w:hAnsi="Sylfaen" w:cs="Sylfaen"/>
                <w:i/>
                <w:color w:val="0F243E" w:themeColor="text2" w:themeShade="80"/>
                <w:sz w:val="23"/>
                <w:szCs w:val="23"/>
                <w:lang w:val="ka-GE"/>
              </w:rPr>
              <w:t>ის</w:t>
            </w:r>
            <w:r w:rsidR="000B514C" w:rsidRPr="0039382A">
              <w:rPr>
                <w:rFonts w:ascii="Sylfaen" w:hAnsi="Sylfaen" w:cs="Sylfaen"/>
                <w:i/>
                <w:color w:val="0F243E" w:themeColor="text2" w:themeShade="80"/>
                <w:sz w:val="23"/>
                <w:szCs w:val="23"/>
                <w:lang w:val="ka-GE"/>
              </w:rPr>
              <w:t xml:space="preserve"> ანგარიში, </w:t>
            </w:r>
            <w:r w:rsidR="000B514C" w:rsidRPr="0039382A">
              <w:rPr>
                <w:rFonts w:ascii="Sylfaen" w:hAnsi="Sylfaen"/>
                <w:i/>
                <w:color w:val="0F243E" w:themeColor="text2" w:themeShade="80"/>
                <w:sz w:val="20"/>
                <w:szCs w:val="20"/>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სამინსიტრო</w:t>
            </w:r>
            <w:r w:rsidR="000B514C">
              <w:rPr>
                <w:rFonts w:ascii="Sylfaen" w:hAnsi="Sylfaen"/>
                <w:i/>
                <w:color w:val="0F243E" w:themeColor="text2" w:themeShade="80"/>
                <w:sz w:val="20"/>
                <w:szCs w:val="20"/>
                <w:lang w:val="ka-GE"/>
              </w:rPr>
              <w:t>, 2016</w:t>
            </w:r>
          </w:p>
          <w:p w:rsidR="005A27D9" w:rsidRPr="00D30CFE" w:rsidRDefault="000B514C" w:rsidP="007339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rPr>
            </w:pPr>
            <w:r>
              <w:rPr>
                <w:rFonts w:ascii="Sylfaen" w:hAnsi="Sylfaen" w:cs="Sylfaen"/>
                <w:color w:val="0F243E" w:themeColor="text2" w:themeShade="80"/>
                <w:sz w:val="23"/>
                <w:szCs w:val="23"/>
                <w:vertAlign w:val="superscript"/>
                <w:lang w:val="ka-GE"/>
              </w:rPr>
              <w:t>3</w:t>
            </w:r>
            <w:r w:rsidR="005A27D9" w:rsidRPr="00D30CFE">
              <w:rPr>
                <w:i/>
                <w:color w:val="0F243E" w:themeColor="text2" w:themeShade="80"/>
                <w:sz w:val="20"/>
                <w:szCs w:val="20"/>
                <w:lang w:val="ka-GE"/>
              </w:rPr>
              <w:t>ACOG: A framework for prevention of</w:t>
            </w:r>
            <w:r w:rsidR="005A27D9" w:rsidRPr="000B514C">
              <w:rPr>
                <w:i/>
                <w:color w:val="0F243E" w:themeColor="text2" w:themeShade="80"/>
                <w:sz w:val="20"/>
                <w:szCs w:val="20"/>
                <w:lang w:val="ka-GE"/>
              </w:rPr>
              <w:t xml:space="preserve"> </w:t>
            </w:r>
            <w:r w:rsidR="005A27D9" w:rsidRPr="00D30CFE">
              <w:rPr>
                <w:i/>
                <w:color w:val="0F243E" w:themeColor="text2" w:themeShade="80"/>
                <w:sz w:val="20"/>
                <w:szCs w:val="20"/>
                <w:lang w:val="ka-GE"/>
              </w:rPr>
              <w:t>preterm birth through cervical</w:t>
            </w:r>
            <w:r w:rsidR="005A27D9" w:rsidRPr="000B514C">
              <w:rPr>
                <w:i/>
                <w:color w:val="0F243E" w:themeColor="text2" w:themeShade="80"/>
                <w:sz w:val="20"/>
                <w:szCs w:val="20"/>
                <w:lang w:val="ka-GE"/>
              </w:rPr>
              <w:t xml:space="preserve"> </w:t>
            </w:r>
            <w:r w:rsidR="005A27D9" w:rsidRPr="00D30CFE">
              <w:rPr>
                <w:i/>
                <w:color w:val="0F243E" w:themeColor="text2" w:themeShade="80"/>
                <w:sz w:val="20"/>
                <w:szCs w:val="20"/>
                <w:lang w:val="ka-GE"/>
              </w:rPr>
              <w:t>length assessment.Available from:</w:t>
            </w:r>
            <w:r w:rsidR="005A27D9" w:rsidRPr="000B514C">
              <w:rPr>
                <w:rFonts w:ascii="Sylfaen" w:hAnsi="Sylfaen" w:cs="Sylfaen"/>
                <w:color w:val="0F243E" w:themeColor="text2" w:themeShade="80"/>
                <w:sz w:val="23"/>
                <w:szCs w:val="23"/>
                <w:lang w:val="ka-GE"/>
              </w:rPr>
              <w:t xml:space="preserve"> </w:t>
            </w:r>
            <w:hyperlink r:id="rId49" w:history="1">
              <w:r w:rsidR="005A27D9" w:rsidRPr="00D30CFE">
                <w:rPr>
                  <w:rStyle w:val="Hyperlink"/>
                  <w:rFonts w:ascii="Sylfaen" w:hAnsi="Sylfaen" w:cs="Sylfaen"/>
                  <w:color w:val="0F243E" w:themeColor="text2" w:themeShade="80"/>
                  <w:sz w:val="23"/>
                  <w:szCs w:val="23"/>
                </w:rPr>
                <w:t>https://cfweb.acog.org/district_ii/preventing_preterm_birth/section2.html</w:t>
              </w:r>
            </w:hyperlink>
          </w:p>
          <w:p w:rsidR="005A27D9" w:rsidRPr="00D30CFE" w:rsidRDefault="000B514C" w:rsidP="0073396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Pr>
                <w:rFonts w:ascii="Sylfaen" w:hAnsi="Sylfaen"/>
                <w:color w:val="0F243E" w:themeColor="text2" w:themeShade="80"/>
                <w:vertAlign w:val="superscript"/>
                <w:lang w:val="ka-GE"/>
              </w:rPr>
              <w:t>4</w:t>
            </w:r>
            <w:hyperlink r:id="rId50" w:history="1">
              <w:r w:rsidR="005A27D9" w:rsidRPr="00D30CFE">
                <w:rPr>
                  <w:i/>
                  <w:color w:val="0F243E" w:themeColor="text2" w:themeShade="80"/>
                  <w:sz w:val="20"/>
                  <w:szCs w:val="20"/>
                  <w:lang w:val="ka-GE"/>
                </w:rPr>
                <w:t>Julian N Robinson</w:t>
              </w:r>
            </w:hyperlink>
            <w:r w:rsidR="005A27D9" w:rsidRPr="00D30CFE">
              <w:rPr>
                <w:i/>
                <w:color w:val="0F243E" w:themeColor="text2" w:themeShade="80"/>
                <w:sz w:val="20"/>
                <w:szCs w:val="20"/>
                <w:lang w:val="ka-GE"/>
              </w:rPr>
              <w:t xml:space="preserve">. </w:t>
            </w:r>
            <w:r w:rsidR="005A27D9" w:rsidRPr="00D30CFE">
              <w:rPr>
                <w:i/>
                <w:color w:val="0F243E" w:themeColor="text2" w:themeShade="80"/>
                <w:sz w:val="20"/>
                <w:szCs w:val="20"/>
              </w:rPr>
              <w:t>Preterm birth: Risk factors, interventions for risk reduction, and maternal prognosis. UpToDate. Last updated: July, 2018</w:t>
            </w:r>
          </w:p>
          <w:p w:rsidR="005A27D9" w:rsidRPr="00D30CFE" w:rsidRDefault="000B514C" w:rsidP="00733966">
            <w:pPr>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r>
              <w:rPr>
                <w:rFonts w:ascii="Sylfaen" w:hAnsi="Sylfaen"/>
                <w:color w:val="0F243E" w:themeColor="text2" w:themeShade="80"/>
                <w:vertAlign w:val="superscript"/>
                <w:lang w:val="ka-GE"/>
              </w:rPr>
              <w:t>5</w:t>
            </w:r>
            <w:r w:rsidR="005A27D9" w:rsidRPr="00D30CFE">
              <w:rPr>
                <w:i/>
                <w:color w:val="0F243E" w:themeColor="text2" w:themeShade="80"/>
                <w:sz w:val="20"/>
                <w:szCs w:val="20"/>
                <w:lang w:val="ka-GE"/>
              </w:rPr>
              <w:t>Vincenzo Berghella</w:t>
            </w:r>
            <w:r w:rsidR="005A27D9" w:rsidRPr="00D30CFE">
              <w:rPr>
                <w:rFonts w:ascii="Sylfaen" w:hAnsi="Sylfaen"/>
                <w:i/>
                <w:color w:val="0F243E" w:themeColor="text2" w:themeShade="80"/>
                <w:sz w:val="20"/>
                <w:szCs w:val="20"/>
                <w:lang w:val="ka-GE"/>
              </w:rPr>
              <w:t xml:space="preserve">. </w:t>
            </w:r>
            <w:r w:rsidR="005A27D9" w:rsidRPr="00D30CFE">
              <w:rPr>
                <w:i/>
                <w:color w:val="0F243E" w:themeColor="text2" w:themeShade="80"/>
                <w:sz w:val="20"/>
                <w:szCs w:val="20"/>
              </w:rPr>
              <w:t>Second-trimester evaluation of cervical length for prediction of spontaneous preterm birth</w:t>
            </w:r>
            <w:r w:rsidR="005A27D9" w:rsidRPr="00D30CFE">
              <w:rPr>
                <w:rFonts w:ascii="Sylfaen" w:hAnsi="Sylfaen"/>
                <w:i/>
                <w:color w:val="0F243E" w:themeColor="text2" w:themeShade="80"/>
                <w:sz w:val="20"/>
                <w:szCs w:val="20"/>
                <w:lang w:val="ka-GE"/>
              </w:rPr>
              <w:t xml:space="preserve">. </w:t>
            </w:r>
            <w:r w:rsidR="005A27D9" w:rsidRPr="00D30CFE">
              <w:rPr>
                <w:rFonts w:ascii="Sylfaen" w:hAnsi="Sylfaen"/>
                <w:i/>
                <w:color w:val="0F243E" w:themeColor="text2" w:themeShade="80"/>
                <w:sz w:val="20"/>
                <w:szCs w:val="20"/>
              </w:rPr>
              <w:t xml:space="preserve">UpToDate. Last updated: </w:t>
            </w:r>
            <w:r w:rsidR="005A27D9" w:rsidRPr="00D30CFE">
              <w:rPr>
                <w:i/>
                <w:color w:val="0F243E" w:themeColor="text2" w:themeShade="80"/>
                <w:sz w:val="20"/>
                <w:szCs w:val="20"/>
              </w:rPr>
              <w:t>Jun 26, 2018</w:t>
            </w:r>
          </w:p>
          <w:p w:rsidR="00733966" w:rsidRPr="00D30CFE" w:rsidRDefault="00733966" w:rsidP="0073396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760" w:type="dxa"/>
          </w:tcPr>
          <w:p w:rsidR="005A27D9" w:rsidRPr="00D30CFE" w:rsidRDefault="00A949ED" w:rsidP="007339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ანამნეზში </w:t>
            </w:r>
            <w:r w:rsidR="005A27D9" w:rsidRPr="00D30CFE">
              <w:rPr>
                <w:rFonts w:ascii="Sylfaen" w:hAnsi="Sylfaen" w:cs="Sylfaen"/>
                <w:color w:val="0F243E" w:themeColor="text2" w:themeShade="80"/>
                <w:sz w:val="23"/>
                <w:szCs w:val="23"/>
                <w:lang w:val="ka-GE"/>
              </w:rPr>
              <w:t>ნაადრევი მშობიარობის მქონე ორსულებში საშვილოსნოს ყელის სიგრძის რუტინული განსაზღვრის ინდიკატორი უნდა განიხილებოდეს მჭიდრო კავშირში სხვა ნაადრევი მშობიარობის ინდიკატორებთან:</w:t>
            </w:r>
          </w:p>
          <w:p w:rsidR="005A27D9" w:rsidRPr="00D30CFE" w:rsidRDefault="005A27D9" w:rsidP="00733966">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ნაადრევი მშობიარობის ზოგადი მაჩვენებელი </w:t>
            </w:r>
          </w:p>
          <w:p w:rsidR="005A27D9" w:rsidRPr="00D30CFE" w:rsidRDefault="000B514C" w:rsidP="00733966">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rPr>
            </w:pPr>
            <w:r>
              <w:rPr>
                <w:rFonts w:ascii="Sylfaen" w:hAnsi="Sylfaen" w:cs="Sylfaen"/>
                <w:color w:val="0F243E" w:themeColor="text2" w:themeShade="80"/>
                <w:sz w:val="23"/>
                <w:szCs w:val="23"/>
                <w:lang w:val="ka-GE"/>
              </w:rPr>
              <w:t xml:space="preserve">პროგესტერონით მკურნალობა </w:t>
            </w:r>
            <w:r w:rsidR="005A27D9" w:rsidRPr="00D30CFE">
              <w:rPr>
                <w:rFonts w:ascii="Sylfaen" w:hAnsi="Sylfaen" w:cs="Sylfaen"/>
                <w:color w:val="0F243E" w:themeColor="text2" w:themeShade="80"/>
                <w:sz w:val="23"/>
                <w:szCs w:val="23"/>
              </w:rPr>
              <w:t>ანამნეზში ნაადრევი მშობიარობის მქონე  ორსულებში</w:t>
            </w:r>
            <w:r w:rsidR="005A27D9" w:rsidRPr="00D30CFE">
              <w:rPr>
                <w:rFonts w:ascii="AcadNusx" w:hAnsi="AcadNusx" w:cs="AcadNusx"/>
                <w:color w:val="0F243E" w:themeColor="text2" w:themeShade="80"/>
                <w:sz w:val="23"/>
                <w:szCs w:val="23"/>
              </w:rPr>
              <w:t xml:space="preserve">, </w:t>
            </w:r>
            <w:r w:rsidR="005A27D9" w:rsidRPr="00D30CFE">
              <w:rPr>
                <w:rFonts w:ascii="Sylfaen" w:hAnsi="Sylfaen" w:cs="Sylfaen"/>
                <w:color w:val="0F243E" w:themeColor="text2" w:themeShade="80"/>
                <w:sz w:val="23"/>
                <w:szCs w:val="23"/>
              </w:rPr>
              <w:t>საშვილოსნოს ყელის სიგრძის შემცირებ</w:t>
            </w:r>
            <w:r w:rsidR="005A27D9" w:rsidRPr="00D30CFE">
              <w:rPr>
                <w:rFonts w:ascii="Sylfaen" w:hAnsi="Sylfaen" w:cs="Sylfaen"/>
                <w:color w:val="0F243E" w:themeColor="text2" w:themeShade="80"/>
                <w:sz w:val="23"/>
                <w:szCs w:val="23"/>
                <w:lang w:val="ka-GE"/>
              </w:rPr>
              <w:t>ით</w:t>
            </w:r>
            <w:r>
              <w:rPr>
                <w:rFonts w:ascii="Sylfaen" w:hAnsi="Sylfaen" w:cs="Sylfaen"/>
                <w:color w:val="0F243E" w:themeColor="text2" w:themeShade="80"/>
                <w:sz w:val="23"/>
                <w:szCs w:val="23"/>
                <w:lang w:val="ka-GE"/>
              </w:rPr>
              <w:t>.</w:t>
            </w:r>
          </w:p>
          <w:p w:rsidR="005A27D9" w:rsidRPr="00D30CFE" w:rsidRDefault="005A27D9" w:rsidP="00733966">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5A27D9" w:rsidRPr="00D30CFE" w:rsidTr="00905184">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760" w:type="dxa"/>
          </w:tcPr>
          <w:p w:rsidR="005A27D9" w:rsidRPr="00D30CFE" w:rsidRDefault="005A27D9" w:rsidP="0073396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ამჟამად ინფორმაციის ამოღება სრულად არ არის შესაძლებელი დაბადების რეგისტრიდან, საჭიროა </w:t>
            </w:r>
            <w:r w:rsidR="000D489E">
              <w:rPr>
                <w:rFonts w:ascii="Sylfaen" w:hAnsi="Sylfaen" w:cs="Times New Roman"/>
                <w:color w:val="0F243E" w:themeColor="text2" w:themeShade="80"/>
                <w:sz w:val="24"/>
                <w:szCs w:val="24"/>
                <w:lang w:val="ka-GE"/>
              </w:rPr>
              <w:t xml:space="preserve">შესაბამისი </w:t>
            </w:r>
            <w:r w:rsidRPr="00D30CFE">
              <w:rPr>
                <w:rFonts w:ascii="Sylfaen" w:hAnsi="Sylfaen" w:cs="Times New Roman"/>
                <w:color w:val="0F243E" w:themeColor="text2" w:themeShade="80"/>
                <w:sz w:val="24"/>
                <w:szCs w:val="24"/>
                <w:lang w:val="ka-GE"/>
              </w:rPr>
              <w:t xml:space="preserve">ველების დამატება </w:t>
            </w:r>
            <w:r w:rsidR="000D489E">
              <w:rPr>
                <w:rFonts w:ascii="Sylfaen" w:hAnsi="Sylfaen" w:cs="Times New Roman"/>
                <w:color w:val="0F243E" w:themeColor="text2" w:themeShade="80"/>
                <w:sz w:val="24"/>
                <w:szCs w:val="24"/>
                <w:lang w:val="ka-GE"/>
              </w:rPr>
              <w:t xml:space="preserve">დაბადების </w:t>
            </w:r>
            <w:r w:rsidRPr="00D30CFE">
              <w:rPr>
                <w:rFonts w:ascii="Sylfaen" w:hAnsi="Sylfaen" w:cs="Times New Roman"/>
                <w:color w:val="0F243E" w:themeColor="text2" w:themeShade="80"/>
                <w:sz w:val="24"/>
                <w:szCs w:val="24"/>
                <w:lang w:val="ka-GE"/>
              </w:rPr>
              <w:t>რეგიტრში</w:t>
            </w:r>
            <w:r w:rsidR="000D489E">
              <w:rPr>
                <w:rFonts w:ascii="Sylfaen" w:hAnsi="Sylfaen" w:cs="Times New Roman"/>
                <w:color w:val="0F243E" w:themeColor="text2" w:themeShade="80"/>
                <w:sz w:val="24"/>
                <w:szCs w:val="24"/>
                <w:lang w:val="ka-GE"/>
              </w:rPr>
              <w:t>.</w:t>
            </w:r>
            <w:r w:rsidRPr="00D30CFE">
              <w:rPr>
                <w:rFonts w:ascii="Sylfaen" w:hAnsi="Sylfaen" w:cs="Times New Roman"/>
                <w:color w:val="0F243E" w:themeColor="text2" w:themeShade="80"/>
                <w:sz w:val="24"/>
                <w:szCs w:val="24"/>
                <w:lang w:val="ka-GE"/>
              </w:rPr>
              <w:t xml:space="preserve"> </w:t>
            </w:r>
          </w:p>
          <w:p w:rsidR="005A27D9" w:rsidRPr="00D30CFE" w:rsidRDefault="005A27D9" w:rsidP="0073396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rPr>
            </w:pPr>
          </w:p>
          <w:p w:rsidR="005A27D9" w:rsidRPr="00D30CFE" w:rsidRDefault="005A27D9" w:rsidP="0073396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rPr>
            </w:pPr>
          </w:p>
          <w:p w:rsidR="005A27D9" w:rsidRPr="00D30CFE" w:rsidRDefault="005A27D9" w:rsidP="007339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5A27D9" w:rsidRPr="00D30CFE" w:rsidRDefault="005A27D9" w:rsidP="0073396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760" w:type="dxa"/>
          </w:tcPr>
          <w:p w:rsidR="005A27D9" w:rsidRPr="00D30CFE" w:rsidRDefault="005A27D9" w:rsidP="007339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ალტერნატიულ წყაროს. </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5A27D9" w:rsidRPr="00D30CFE" w:rsidRDefault="005A27D9" w:rsidP="007339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7339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7339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5A27D9" w:rsidRPr="00D30CFE" w:rsidTr="00905184">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5A27D9" w:rsidRPr="00D30CFE" w:rsidRDefault="005A27D9" w:rsidP="00733966">
            <w:pPr>
              <w:rPr>
                <w:rFonts w:ascii="Sylfaen" w:hAnsi="Sylfaen"/>
                <w:b/>
                <w:color w:val="0F243E" w:themeColor="text2" w:themeShade="80"/>
                <w:sz w:val="24"/>
                <w:szCs w:val="24"/>
              </w:rPr>
            </w:pPr>
          </w:p>
        </w:tc>
        <w:tc>
          <w:tcPr>
            <w:tcW w:w="6760" w:type="dxa"/>
          </w:tcPr>
          <w:p w:rsidR="00FD1133" w:rsidRPr="00166F83" w:rsidRDefault="00FD1133" w:rsidP="00B8650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166F83">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FD1133" w:rsidRPr="005903A8" w:rsidRDefault="00FD1133" w:rsidP="00B8650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sidRPr="004E382A">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5903A8" w:rsidRPr="00166F83" w:rsidRDefault="005903A8" w:rsidP="005903A8">
            <w:pPr>
              <w:pStyle w:val="ListParagraph"/>
              <w:ind w:left="360"/>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p>
          <w:p w:rsidR="00FD1133" w:rsidRPr="00D30CFE" w:rsidRDefault="00FD1133" w:rsidP="00FD113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 xml:space="preserve">პრობლემის </w:t>
            </w:r>
            <w:r>
              <w:rPr>
                <w:rFonts w:ascii="Sylfaen" w:hAnsi="Sylfaen"/>
                <w:b/>
                <w:color w:val="0F243E" w:themeColor="text2" w:themeShade="80"/>
                <w:sz w:val="24"/>
                <w:szCs w:val="24"/>
                <w:lang w:val="ka-GE"/>
              </w:rPr>
              <w:t xml:space="preserve">შესაძლო </w:t>
            </w:r>
            <w:r w:rsidRPr="00D30CFE">
              <w:rPr>
                <w:rFonts w:ascii="Sylfaen" w:hAnsi="Sylfaen"/>
                <w:b/>
                <w:color w:val="0F243E" w:themeColor="text2" w:themeShade="80"/>
                <w:sz w:val="24"/>
                <w:szCs w:val="24"/>
                <w:lang w:val="ka-GE"/>
              </w:rPr>
              <w:t>მოგვარება:</w:t>
            </w:r>
            <w:r w:rsidRPr="00D30CFE">
              <w:rPr>
                <w:rFonts w:ascii="Sylfaen" w:hAnsi="Sylfaen"/>
                <w:color w:val="0F243E" w:themeColor="text2" w:themeShade="80"/>
                <w:sz w:val="24"/>
                <w:szCs w:val="24"/>
                <w:lang w:val="ka-GE"/>
              </w:rPr>
              <w:t xml:space="preserve"> </w:t>
            </w:r>
          </w:p>
          <w:p w:rsidR="00FD1133" w:rsidRPr="004E382A" w:rsidRDefault="00FD1133" w:rsidP="00B8650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4E382A">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FD1133" w:rsidRDefault="00FD1133" w:rsidP="00B8650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4E382A">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r>
              <w:rPr>
                <w:rFonts w:ascii="Sylfaen" w:hAnsi="Sylfaen"/>
                <w:color w:val="0F243E" w:themeColor="text2" w:themeShade="80"/>
                <w:sz w:val="24"/>
                <w:szCs w:val="24"/>
                <w:lang w:val="ka-GE"/>
              </w:rPr>
              <w:t>.</w:t>
            </w:r>
          </w:p>
          <w:p w:rsidR="005A27D9" w:rsidRPr="00D30CFE" w:rsidRDefault="005A27D9" w:rsidP="00FD113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905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rsidR="005A27D9" w:rsidRPr="00D30CFE" w:rsidRDefault="005A27D9" w:rsidP="0073396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760" w:type="dxa"/>
          </w:tcPr>
          <w:p w:rsidR="005A27D9" w:rsidRPr="00D30CFE" w:rsidRDefault="005A27D9" w:rsidP="00CF507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F243E" w:themeColor="text2" w:themeShade="80"/>
                <w:sz w:val="21"/>
                <w:szCs w:val="21"/>
              </w:rPr>
            </w:pPr>
            <w:r w:rsidRPr="00D30CFE">
              <w:rPr>
                <w:rFonts w:ascii="Sylfaen" w:eastAsia="Times New Roman" w:hAnsi="Sylfaen" w:cs="Times New Roman"/>
                <w:color w:val="0F243E" w:themeColor="text2" w:themeShade="80"/>
                <w:sz w:val="21"/>
                <w:szCs w:val="21"/>
              </w:rPr>
              <w:t>N/A</w:t>
            </w:r>
          </w:p>
        </w:tc>
      </w:tr>
    </w:tbl>
    <w:p w:rsidR="008C0AE6" w:rsidRPr="00D30CFE" w:rsidRDefault="008C0AE6" w:rsidP="008C0AE6">
      <w:pPr>
        <w:pStyle w:val="Heading1"/>
        <w:rPr>
          <w:lang w:val="ka-GE"/>
        </w:rPr>
      </w:pPr>
      <w:bookmarkStart w:id="11" w:name="_Toc6244769"/>
      <w:r w:rsidRPr="00D30CFE">
        <w:rPr>
          <w:lang w:val="ka-GE"/>
        </w:rPr>
        <w:lastRenderedPageBreak/>
        <w:t>5.</w:t>
      </w:r>
      <w:r>
        <w:t xml:space="preserve"> </w:t>
      </w:r>
      <w:r w:rsidRPr="00D30CFE">
        <w:rPr>
          <w:rFonts w:ascii="Sylfaen" w:hAnsi="Sylfaen" w:cs="Sylfaen"/>
          <w:lang w:val="ka-GE"/>
        </w:rPr>
        <w:t>მოსალოდნელი</w:t>
      </w:r>
      <w:r w:rsidRPr="00D30CFE">
        <w:rPr>
          <w:lang w:val="ka-GE"/>
        </w:rPr>
        <w:t xml:space="preserve"> </w:t>
      </w:r>
      <w:r w:rsidRPr="00D30CFE">
        <w:rPr>
          <w:rFonts w:ascii="Sylfaen" w:hAnsi="Sylfaen" w:cs="Sylfaen"/>
          <w:lang w:val="ka-GE"/>
        </w:rPr>
        <w:t>ნაადრევი</w:t>
      </w:r>
      <w:r w:rsidRPr="00D30CFE">
        <w:rPr>
          <w:lang w:val="ka-GE"/>
        </w:rPr>
        <w:t xml:space="preserve"> </w:t>
      </w:r>
      <w:r w:rsidRPr="00D30CFE">
        <w:rPr>
          <w:rFonts w:ascii="Sylfaen" w:hAnsi="Sylfaen" w:cs="Sylfaen"/>
          <w:lang w:val="ka-GE"/>
        </w:rPr>
        <w:t>მშობიარობის</w:t>
      </w:r>
      <w:r w:rsidRPr="00D30CFE">
        <w:rPr>
          <w:lang w:val="ka-GE"/>
        </w:rPr>
        <w:t xml:space="preserve"> </w:t>
      </w:r>
      <w:r w:rsidRPr="00D30CFE">
        <w:rPr>
          <w:rFonts w:ascii="Sylfaen" w:hAnsi="Sylfaen" w:cs="Sylfaen"/>
          <w:lang w:val="ka-GE"/>
        </w:rPr>
        <w:t>პრევენცია</w:t>
      </w:r>
      <w:r w:rsidRPr="00D30CFE">
        <w:rPr>
          <w:lang w:val="ka-GE"/>
        </w:rPr>
        <w:t xml:space="preserve"> </w:t>
      </w:r>
      <w:r>
        <w:t xml:space="preserve"> </w:t>
      </w:r>
      <w:r>
        <w:rPr>
          <w:rFonts w:ascii="Sylfaen" w:hAnsi="Sylfaen"/>
          <w:lang w:val="ka-GE"/>
        </w:rPr>
        <w:t>პროგესტერონით</w:t>
      </w:r>
      <w:bookmarkEnd w:id="11"/>
    </w:p>
    <w:tbl>
      <w:tblPr>
        <w:tblStyle w:val="MediumList2-Accent1"/>
        <w:tblpPr w:leftFromText="180" w:rightFromText="180" w:vertAnchor="page" w:horzAnchor="margin" w:tblpY="3027"/>
        <w:tblW w:w="9198" w:type="dxa"/>
        <w:tblLayout w:type="fixed"/>
        <w:tblLook w:val="04A0" w:firstRow="1" w:lastRow="0" w:firstColumn="1" w:lastColumn="0" w:noHBand="0" w:noVBand="1"/>
      </w:tblPr>
      <w:tblGrid>
        <w:gridCol w:w="2353"/>
        <w:gridCol w:w="6845"/>
      </w:tblGrid>
      <w:tr w:rsidR="008C0AE6" w:rsidRPr="00D30CFE" w:rsidTr="008C0A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53" w:type="dxa"/>
            <w:shd w:val="clear" w:color="auto" w:fill="244061" w:themeFill="accent1" w:themeFillShade="80"/>
          </w:tcPr>
          <w:p w:rsidR="008C0AE6" w:rsidRPr="00E52B05" w:rsidRDefault="008C0AE6" w:rsidP="008C0AE6">
            <w:pPr>
              <w:rPr>
                <w:rFonts w:ascii="Sylfaen" w:hAnsi="Sylfaen"/>
                <w:b/>
                <w:color w:val="FFFFFF" w:themeColor="background1"/>
                <w:lang w:val="ka-GE"/>
              </w:rPr>
            </w:pPr>
            <w:r w:rsidRPr="00E52B05">
              <w:rPr>
                <w:rFonts w:ascii="Sylfaen" w:hAnsi="Sylfaen"/>
                <w:b/>
                <w:color w:val="FFFFFF" w:themeColor="background1"/>
                <w:lang w:val="ka-GE"/>
              </w:rPr>
              <w:t>მახასიათებელი</w:t>
            </w:r>
          </w:p>
        </w:tc>
        <w:tc>
          <w:tcPr>
            <w:tcW w:w="6845" w:type="dxa"/>
            <w:shd w:val="clear" w:color="auto" w:fill="244061" w:themeFill="accent1" w:themeFillShade="80"/>
          </w:tcPr>
          <w:p w:rsidR="008C0AE6" w:rsidRPr="00E52B05" w:rsidRDefault="008C0AE6" w:rsidP="008C0AE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E52B05">
              <w:rPr>
                <w:rFonts w:ascii="Sylfaen" w:hAnsi="Sylfaen"/>
                <w:b/>
                <w:color w:val="FFFFFF" w:themeColor="background1"/>
                <w:lang w:val="ka-GE"/>
              </w:rPr>
              <w:t xml:space="preserve">აღწერილობა </w:t>
            </w:r>
          </w:p>
          <w:p w:rsidR="008C0AE6" w:rsidRPr="00E52B05" w:rsidRDefault="008C0AE6" w:rsidP="008C0AE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8C0AE6" w:rsidRPr="00D30CFE" w:rsidRDefault="008C0AE6" w:rsidP="008C0AE6">
            <w:pPr>
              <w:rPr>
                <w:rFonts w:ascii="Sylfaen" w:hAnsi="Sylfaen"/>
                <w:b/>
                <w:color w:val="0F243E" w:themeColor="text2" w:themeShade="80"/>
                <w:sz w:val="24"/>
                <w:szCs w:val="24"/>
                <w:lang w:val="ka-GE"/>
              </w:rPr>
            </w:pPr>
          </w:p>
        </w:tc>
        <w:tc>
          <w:tcPr>
            <w:tcW w:w="6845" w:type="dxa"/>
          </w:tcPr>
          <w:p w:rsidR="008C0AE6" w:rsidRPr="00D30CFE" w:rsidRDefault="008C0AE6" w:rsidP="008C0A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rPr>
            </w:pPr>
            <w:r>
              <w:rPr>
                <w:rFonts w:ascii="Sylfaen" w:hAnsi="Sylfaen" w:cs="Sylfaen"/>
                <w:color w:val="0F243E" w:themeColor="text2" w:themeShade="80"/>
                <w:sz w:val="23"/>
                <w:szCs w:val="23"/>
                <w:lang w:val="ka-GE"/>
              </w:rPr>
              <w:t xml:space="preserve">პროგესტერონის გამოყენების მაჩვენებელი </w:t>
            </w:r>
            <w:r w:rsidRPr="00D30CFE">
              <w:rPr>
                <w:rFonts w:ascii="Sylfaen" w:hAnsi="Sylfaen" w:cs="Sylfaen"/>
                <w:color w:val="0F243E" w:themeColor="text2" w:themeShade="80"/>
                <w:sz w:val="23"/>
                <w:szCs w:val="23"/>
              </w:rPr>
              <w:t>ანამნეზში</w:t>
            </w:r>
            <w:r>
              <w:rPr>
                <w:rFonts w:ascii="Sylfaen" w:hAnsi="Sylfaen" w:cs="Sylfaen"/>
                <w:color w:val="0F243E" w:themeColor="text2" w:themeShade="80"/>
                <w:sz w:val="23"/>
                <w:szCs w:val="23"/>
                <w:lang w:val="ka-GE"/>
              </w:rPr>
              <w:t xml:space="preserve"> </w:t>
            </w:r>
            <w:r w:rsidRPr="00D30CFE">
              <w:rPr>
                <w:rFonts w:ascii="Sylfaen" w:hAnsi="Sylfaen" w:cs="Sylfaen"/>
                <w:color w:val="0F243E" w:themeColor="text2" w:themeShade="80"/>
                <w:sz w:val="23"/>
                <w:szCs w:val="23"/>
              </w:rPr>
              <w:t>ნაადრევი მშობიარობის მქონე  ორსულებში</w:t>
            </w:r>
            <w:r w:rsidRPr="00D30CFE">
              <w:rPr>
                <w:rFonts w:ascii="AcadNusx" w:hAnsi="AcadNusx" w:cs="AcadNusx"/>
                <w:color w:val="0F243E" w:themeColor="text2" w:themeShade="80"/>
                <w:sz w:val="23"/>
                <w:szCs w:val="23"/>
              </w:rPr>
              <w:t xml:space="preserve">, </w:t>
            </w:r>
            <w:r w:rsidRPr="00D30CFE">
              <w:rPr>
                <w:rFonts w:ascii="Sylfaen" w:hAnsi="Sylfaen" w:cs="Sylfaen"/>
                <w:color w:val="0F243E" w:themeColor="text2" w:themeShade="80"/>
                <w:sz w:val="23"/>
                <w:szCs w:val="23"/>
              </w:rPr>
              <w:t>საშვილოსნოს ყელის სიგრძის შემცირებ</w:t>
            </w:r>
            <w:r w:rsidRPr="00D30CFE">
              <w:rPr>
                <w:rFonts w:ascii="Sylfaen" w:hAnsi="Sylfaen" w:cs="Sylfaen"/>
                <w:color w:val="0F243E" w:themeColor="text2" w:themeShade="80"/>
                <w:sz w:val="23"/>
                <w:szCs w:val="23"/>
                <w:lang w:val="ka-GE"/>
              </w:rPr>
              <w:t>ით</w:t>
            </w: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p w:rsidR="008C0AE6" w:rsidRPr="00D30CFE" w:rsidRDefault="008C0AE6" w:rsidP="008C0AE6">
            <w:pPr>
              <w:rPr>
                <w:rFonts w:ascii="Sylfaen" w:hAnsi="Sylfaen"/>
                <w:b/>
                <w:color w:val="0F243E" w:themeColor="text2" w:themeShade="80"/>
                <w:sz w:val="24"/>
                <w:szCs w:val="24"/>
                <w:lang w:val="ka-GE"/>
              </w:rPr>
            </w:pPr>
          </w:p>
          <w:p w:rsidR="008C0AE6" w:rsidRPr="00D30CFE" w:rsidRDefault="008C0AE6" w:rsidP="008C0AE6">
            <w:pPr>
              <w:rPr>
                <w:rFonts w:ascii="Sylfaen" w:hAnsi="Sylfaen"/>
                <w:b/>
                <w:color w:val="0F243E" w:themeColor="text2" w:themeShade="80"/>
                <w:sz w:val="24"/>
                <w:szCs w:val="24"/>
                <w:lang w:val="ka-GE"/>
              </w:rPr>
            </w:pPr>
          </w:p>
          <w:p w:rsidR="008C0AE6" w:rsidRPr="00D30CFE" w:rsidRDefault="008C0AE6" w:rsidP="008C0AE6">
            <w:pPr>
              <w:rPr>
                <w:rFonts w:ascii="Sylfaen" w:hAnsi="Sylfaen"/>
                <w:b/>
                <w:color w:val="0F243E" w:themeColor="text2" w:themeShade="80"/>
                <w:sz w:val="24"/>
                <w:szCs w:val="24"/>
                <w:lang w:val="ka-GE"/>
              </w:rPr>
            </w:pPr>
          </w:p>
        </w:tc>
        <w:tc>
          <w:tcPr>
            <w:tcW w:w="6845" w:type="dxa"/>
          </w:tcPr>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ნაადრევი ეწოდება მშობიარობას ორსულობის 22 0/7 კვირიდან - 36 6/7 კვირის ვადა</w:t>
            </w:r>
            <w:r>
              <w:rPr>
                <w:rFonts w:ascii="Sylfaen" w:hAnsi="Sylfaen"/>
                <w:color w:val="0F243E" w:themeColor="text2" w:themeShade="80"/>
                <w:sz w:val="24"/>
                <w:szCs w:val="24"/>
                <w:lang w:val="ka-GE"/>
              </w:rPr>
              <w:t>ზე</w:t>
            </w:r>
            <w:r w:rsidRPr="00D30CFE">
              <w:rPr>
                <w:rFonts w:ascii="Sylfaen" w:hAnsi="Sylfaen"/>
                <w:color w:val="0F243E" w:themeColor="text2" w:themeShade="80"/>
                <w:sz w:val="24"/>
                <w:szCs w:val="24"/>
                <w:vertAlign w:val="superscript"/>
                <w:lang w:val="ka-GE"/>
              </w:rPr>
              <w:t>1</w:t>
            </w: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8C0AE6"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rPr>
              <w:t>შემცირებ</w:t>
            </w:r>
            <w:r w:rsidRPr="00D30CFE">
              <w:rPr>
                <w:rFonts w:ascii="Sylfaen" w:hAnsi="Sylfaen" w:cs="Sylfaen"/>
                <w:color w:val="0F243E" w:themeColor="text2" w:themeShade="80"/>
                <w:sz w:val="23"/>
                <w:szCs w:val="23"/>
                <w:lang w:val="ka-GE"/>
              </w:rPr>
              <w:t xml:space="preserve">ული </w:t>
            </w:r>
            <w:r w:rsidRPr="00D30CFE">
              <w:rPr>
                <w:rFonts w:ascii="Sylfaen" w:hAnsi="Sylfaen" w:cs="Sylfaen"/>
                <w:color w:val="0F243E" w:themeColor="text2" w:themeShade="80"/>
                <w:sz w:val="23"/>
                <w:szCs w:val="23"/>
              </w:rPr>
              <w:t>საშვილოსნოს ყელის სიგრძ</w:t>
            </w:r>
            <w:r w:rsidRPr="00D30CFE">
              <w:rPr>
                <w:rFonts w:ascii="Sylfaen" w:hAnsi="Sylfaen" w:cs="Sylfaen"/>
                <w:color w:val="0F243E" w:themeColor="text2" w:themeShade="80"/>
                <w:sz w:val="23"/>
                <w:szCs w:val="23"/>
                <w:lang w:val="ka-GE"/>
              </w:rPr>
              <w:t>ე</w:t>
            </w:r>
            <w:r w:rsidRPr="00D30CFE">
              <w:rPr>
                <w:rFonts w:ascii="Sylfaen" w:hAnsi="Sylfaen" w:cs="Sylfaen"/>
                <w:color w:val="0F243E" w:themeColor="text2" w:themeShade="80"/>
                <w:sz w:val="23"/>
                <w:szCs w:val="23"/>
              </w:rPr>
              <w:t xml:space="preserve"> </w:t>
            </w:r>
            <w:r w:rsidRPr="00D30CFE">
              <w:rPr>
                <w:rFonts w:ascii="Sylfaen" w:hAnsi="Sylfaen" w:cs="Sylfaen"/>
                <w:color w:val="0F243E" w:themeColor="text2" w:themeShade="80"/>
                <w:sz w:val="23"/>
                <w:szCs w:val="23"/>
                <w:lang w:val="ka-GE"/>
              </w:rPr>
              <w:t xml:space="preserve"> - ტრანსვაგინა</w:t>
            </w:r>
            <w:r w:rsidR="00551148">
              <w:rPr>
                <w:rFonts w:ascii="Sylfaen" w:hAnsi="Sylfaen" w:cs="Sylfaen"/>
                <w:color w:val="0F243E" w:themeColor="text2" w:themeShade="80"/>
                <w:sz w:val="23"/>
                <w:szCs w:val="23"/>
                <w:lang w:val="ka-GE"/>
              </w:rPr>
              <w:t>ლ</w:t>
            </w:r>
            <w:r w:rsidRPr="00D30CFE">
              <w:rPr>
                <w:rFonts w:ascii="Sylfaen" w:hAnsi="Sylfaen" w:cs="Sylfaen"/>
                <w:color w:val="0F243E" w:themeColor="text2" w:themeShade="80"/>
                <w:sz w:val="23"/>
                <w:szCs w:val="23"/>
                <w:lang w:val="ka-GE"/>
              </w:rPr>
              <w:t xml:space="preserve">ური ულტრასონოგრაფიით დადასტურებული </w:t>
            </w:r>
            <w:r w:rsidRPr="00D30CFE">
              <w:rPr>
                <w:rFonts w:ascii="Sylfaen" w:hAnsi="Sylfaen" w:cs="Sylfaen"/>
                <w:color w:val="0F243E" w:themeColor="text2" w:themeShade="80"/>
                <w:sz w:val="23"/>
                <w:szCs w:val="23"/>
              </w:rPr>
              <w:t>საშვილოსნოს ყელის სიგრძ</w:t>
            </w:r>
            <w:r w:rsidRPr="00D30CFE">
              <w:rPr>
                <w:rFonts w:ascii="Sylfaen" w:hAnsi="Sylfaen" w:cs="Sylfaen"/>
                <w:color w:val="0F243E" w:themeColor="text2" w:themeShade="80"/>
                <w:sz w:val="23"/>
                <w:szCs w:val="23"/>
                <w:lang w:val="ka-GE"/>
              </w:rPr>
              <w:t>ე &lt;25 მმ</w:t>
            </w:r>
            <w:r>
              <w:rPr>
                <w:rFonts w:ascii="Sylfaen" w:hAnsi="Sylfaen" w:cs="Sylfaen"/>
                <w:color w:val="0F243E" w:themeColor="text2" w:themeShade="80"/>
                <w:sz w:val="23"/>
                <w:szCs w:val="23"/>
                <w:lang w:val="ka-GE"/>
              </w:rPr>
              <w:t xml:space="preserve"> </w:t>
            </w:r>
            <w:r w:rsidR="00551148">
              <w:rPr>
                <w:rFonts w:ascii="Sylfaen" w:hAnsi="Sylfaen" w:cs="Sylfaen"/>
                <w:color w:val="0F243E" w:themeColor="text2" w:themeShade="80"/>
                <w:sz w:val="23"/>
                <w:szCs w:val="23"/>
                <w:lang w:val="ka-GE"/>
              </w:rPr>
              <w:t>გესტაც</w:t>
            </w:r>
            <w:r>
              <w:rPr>
                <w:rFonts w:ascii="Sylfaen" w:hAnsi="Sylfaen" w:cs="Sylfaen"/>
                <w:color w:val="0F243E" w:themeColor="text2" w:themeShade="80"/>
                <w:sz w:val="23"/>
                <w:szCs w:val="23"/>
                <w:lang w:val="ka-GE"/>
              </w:rPr>
              <w:t>იის 24 კვირამდე</w:t>
            </w:r>
            <w:r w:rsidR="000B514C" w:rsidRPr="00D30CFE">
              <w:rPr>
                <w:rFonts w:ascii="Sylfaen" w:hAnsi="Sylfaen"/>
                <w:color w:val="0F243E" w:themeColor="text2" w:themeShade="80"/>
                <w:sz w:val="24"/>
                <w:szCs w:val="24"/>
                <w:vertAlign w:val="superscript"/>
                <w:lang w:val="ka-GE"/>
              </w:rPr>
              <w:t>1</w:t>
            </w:r>
            <w:r w:rsidRPr="00D30CFE">
              <w:rPr>
                <w:rFonts w:ascii="Sylfaen" w:hAnsi="Sylfaen" w:cs="Sylfaen"/>
                <w:color w:val="0F243E" w:themeColor="text2" w:themeShade="80"/>
                <w:sz w:val="23"/>
                <w:szCs w:val="23"/>
                <w:lang w:val="ka-GE"/>
              </w:rPr>
              <w:t>.</w:t>
            </w:r>
          </w:p>
          <w:p w:rsidR="000B514C" w:rsidRDefault="000B514C" w:rsidP="008C0AE6">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p>
          <w:p w:rsidR="000B514C" w:rsidRPr="00D30CFE" w:rsidRDefault="000B514C" w:rsidP="000B514C">
            <w:pPr>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lang w:val="ka-GE"/>
              </w:rPr>
            </w:pPr>
            <w:r w:rsidRPr="00D30CFE">
              <w:rPr>
                <w:rFonts w:ascii="Sylfaen" w:hAnsi="Sylfaen"/>
                <w:i/>
                <w:color w:val="0F243E" w:themeColor="text2" w:themeShade="80"/>
                <w:vertAlign w:val="superscript"/>
                <w:lang w:val="ka-GE"/>
              </w:rPr>
              <w:t xml:space="preserve">1 </w:t>
            </w:r>
            <w:r w:rsidRPr="00D30CFE">
              <w:rPr>
                <w:rFonts w:ascii="Sylfaen" w:hAnsi="Sylfaen"/>
                <w:i/>
                <w:color w:val="0F243E" w:themeColor="text2" w:themeShade="80"/>
                <w:lang w:val="ka-GE"/>
              </w:rPr>
              <w:t xml:space="preserve">საქართველოს </w:t>
            </w:r>
            <w:r w:rsidRPr="00D30CFE">
              <w:rPr>
                <w:rFonts w:ascii="Sylfaen" w:hAnsi="Sylfaen"/>
                <w:i/>
                <w:color w:val="0F243E" w:themeColor="text2" w:themeShade="80"/>
                <w:sz w:val="20"/>
                <w:szCs w:val="20"/>
                <w:lang w:val="ka-GE"/>
              </w:rPr>
              <w:t xml:space="preserve"> ოკუპირებული ტერიტორიებიდან დევნილთა, </w:t>
            </w:r>
            <w:r w:rsidRPr="00D30CFE">
              <w:rPr>
                <w:rFonts w:ascii="Sylfaen" w:hAnsi="Sylfaen"/>
                <w:i/>
                <w:color w:val="0F243E" w:themeColor="text2" w:themeShade="80"/>
                <w:lang w:val="ka-GE"/>
              </w:rPr>
              <w:t>შრომის, ჯანმრთელობის და სოციალური დაცვის სამინისტრო: ნაადრევი მშობიარობის ეროვნული პროტოკოლი</w:t>
            </w: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845" w:type="dxa"/>
          </w:tcPr>
          <w:p w:rsidR="008C0AE6" w:rsidRPr="0081559F" w:rsidRDefault="000B514C" w:rsidP="008C0A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rPr>
            </w:pPr>
            <w:r w:rsidRPr="000B514C">
              <w:rPr>
                <w:rFonts w:ascii="Sylfaen" w:hAnsi="Sylfaen"/>
                <w:color w:val="0F243E" w:themeColor="text2" w:themeShade="80"/>
                <w:sz w:val="24"/>
                <w:szCs w:val="24"/>
                <w:lang w:val="ka-GE"/>
              </w:rPr>
              <w:t>ნამშობიარებ</w:t>
            </w:r>
            <w:r w:rsidR="008C0AE6" w:rsidRPr="00D30CFE">
              <w:rPr>
                <w:rFonts w:ascii="Sylfaen" w:hAnsi="Sylfaen"/>
                <w:color w:val="0F243E" w:themeColor="text2" w:themeShade="80"/>
                <w:sz w:val="24"/>
                <w:szCs w:val="24"/>
                <w:lang w:val="ka-GE"/>
              </w:rPr>
              <w:t xml:space="preserve"> ქალთა რაოდენობა </w:t>
            </w:r>
            <w:r w:rsidR="009A5FE9">
              <w:rPr>
                <w:rFonts w:ascii="Sylfaen" w:hAnsi="Sylfaen"/>
                <w:color w:val="0F243E" w:themeColor="text2" w:themeShade="80"/>
                <w:sz w:val="24"/>
                <w:szCs w:val="24"/>
                <w:lang w:val="ka-GE"/>
              </w:rPr>
              <w:t>მნიშვნელის</w:t>
            </w:r>
            <w:r w:rsidR="008C0AE6" w:rsidRPr="00D30CFE">
              <w:rPr>
                <w:rFonts w:ascii="Sylfaen" w:hAnsi="Sylfaen"/>
                <w:color w:val="0F243E" w:themeColor="text2" w:themeShade="80"/>
                <w:sz w:val="24"/>
                <w:szCs w:val="24"/>
                <w:lang w:val="ka-GE"/>
              </w:rPr>
              <w:t xml:space="preserve"> ჯგუფიდან, რომლებსაც </w:t>
            </w:r>
            <w:r w:rsidR="008C0AE6">
              <w:rPr>
                <w:rFonts w:ascii="Sylfaen" w:hAnsi="Sylfaen"/>
                <w:color w:val="0F243E" w:themeColor="text2" w:themeShade="80"/>
                <w:sz w:val="24"/>
                <w:szCs w:val="24"/>
                <w:lang w:val="ka-GE"/>
              </w:rPr>
              <w:t xml:space="preserve">ჩაუტარდათ </w:t>
            </w:r>
            <w:r w:rsidR="00F74030">
              <w:rPr>
                <w:rFonts w:ascii="Sylfaen" w:hAnsi="Sylfaen"/>
                <w:color w:val="0F243E" w:themeColor="text2" w:themeShade="80"/>
                <w:sz w:val="24"/>
                <w:szCs w:val="24"/>
                <w:lang w:val="ka-GE"/>
              </w:rPr>
              <w:t>ნაა</w:t>
            </w:r>
            <w:r w:rsidR="00551148">
              <w:rPr>
                <w:rFonts w:ascii="Sylfaen" w:hAnsi="Sylfaen"/>
                <w:color w:val="0F243E" w:themeColor="text2" w:themeShade="80"/>
                <w:sz w:val="24"/>
                <w:szCs w:val="24"/>
                <w:lang w:val="ka-GE"/>
              </w:rPr>
              <w:t>დ</w:t>
            </w:r>
            <w:r w:rsidR="008C0AE6">
              <w:rPr>
                <w:rFonts w:ascii="Sylfaen" w:hAnsi="Sylfaen"/>
                <w:color w:val="0F243E" w:themeColor="text2" w:themeShade="80"/>
                <w:sz w:val="24"/>
                <w:szCs w:val="24"/>
                <w:lang w:val="ka-GE"/>
              </w:rPr>
              <w:t>რევი მშობიარობის პრევენცია პროგესტერონით გესტაციის</w:t>
            </w:r>
            <w:r>
              <w:rPr>
                <w:rFonts w:ascii="Sylfaen" w:hAnsi="Sylfaen"/>
                <w:color w:val="0F243E" w:themeColor="text2" w:themeShade="80"/>
                <w:sz w:val="24"/>
                <w:szCs w:val="24"/>
                <w:lang w:val="ka-GE"/>
              </w:rPr>
              <w:t xml:space="preserve"> 1</w:t>
            </w:r>
            <w:r w:rsidR="008C0AE6">
              <w:rPr>
                <w:rFonts w:ascii="Sylfaen" w:hAnsi="Sylfaen"/>
                <w:color w:val="0F243E" w:themeColor="text2" w:themeShade="80"/>
                <w:sz w:val="24"/>
                <w:szCs w:val="24"/>
                <w:lang w:val="ka-GE"/>
              </w:rPr>
              <w:t>6-20კვირიდან 35 კვირამდე:</w:t>
            </w:r>
          </w:p>
          <w:p w:rsidR="008C0AE6" w:rsidRPr="0081559F" w:rsidRDefault="008C0AE6" w:rsidP="008C0AE6">
            <w:pPr>
              <w:pStyle w:val="ListParagraph"/>
              <w:autoSpaceDE w:val="0"/>
              <w:autoSpaceDN w:val="0"/>
              <w:adjustRightInd w:val="0"/>
              <w:ind w:left="78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rPr>
            </w:pPr>
            <w:r w:rsidRPr="0081559F">
              <w:rPr>
                <w:rFonts w:ascii="Sylfaen" w:hAnsi="Sylfaen"/>
                <w:color w:val="0F243E" w:themeColor="text2" w:themeShade="80"/>
                <w:sz w:val="24"/>
                <w:szCs w:val="24"/>
                <w:lang w:val="ka-GE"/>
              </w:rPr>
              <w:t xml:space="preserve">  </w:t>
            </w:r>
          </w:p>
          <w:p w:rsidR="008C0AE6" w:rsidRPr="00D30CFE" w:rsidRDefault="008C0AE6" w:rsidP="008C0AE6">
            <w:pPr>
              <w:pStyle w:val="ListParagraph"/>
              <w:autoSpaceDE w:val="0"/>
              <w:autoSpaceDN w:val="0"/>
              <w:adjustRightInd w:val="0"/>
              <w:ind w:left="78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845" w:type="dxa"/>
          </w:tcPr>
          <w:p w:rsidR="008C0AE6" w:rsidRPr="00D30CFE" w:rsidRDefault="000B514C" w:rsidP="00DE1265">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 xml:space="preserve">ანგარიშგების პერიოდში </w:t>
            </w:r>
            <w:r w:rsidRPr="000B514C">
              <w:rPr>
                <w:rFonts w:ascii="Sylfaen" w:hAnsi="Sylfaen"/>
                <w:color w:val="0F243E" w:themeColor="text2" w:themeShade="80"/>
                <w:sz w:val="24"/>
                <w:szCs w:val="24"/>
                <w:lang w:val="ka-GE"/>
              </w:rPr>
              <w:t xml:space="preserve">ნამშობიარებ </w:t>
            </w:r>
            <w:r w:rsidR="008C0AE6" w:rsidRPr="000B514C">
              <w:rPr>
                <w:rFonts w:ascii="Sylfaen" w:hAnsi="Sylfaen"/>
                <w:color w:val="0F243E" w:themeColor="text2" w:themeShade="80"/>
                <w:sz w:val="24"/>
                <w:szCs w:val="24"/>
                <w:lang w:val="ka-GE"/>
              </w:rPr>
              <w:t>ქალლთა</w:t>
            </w:r>
            <w:r w:rsidR="008C0AE6" w:rsidRPr="00D30CFE">
              <w:rPr>
                <w:rFonts w:ascii="Sylfaen" w:hAnsi="Sylfaen"/>
                <w:color w:val="0F243E" w:themeColor="text2" w:themeShade="80"/>
                <w:sz w:val="24"/>
                <w:szCs w:val="24"/>
                <w:lang w:val="ka-GE"/>
              </w:rPr>
              <w:t xml:space="preserve"> საერთო რაოდენობა ანამნეზში</w:t>
            </w:r>
            <w:r w:rsidR="00DE1265">
              <w:rPr>
                <w:rFonts w:ascii="Sylfaen" w:hAnsi="Sylfaen"/>
                <w:color w:val="0F243E" w:themeColor="text2" w:themeShade="80"/>
                <w:sz w:val="24"/>
                <w:szCs w:val="24"/>
                <w:lang w:val="ka-GE"/>
              </w:rPr>
              <w:t xml:space="preserve"> </w:t>
            </w:r>
            <w:r w:rsidR="008C0AE6" w:rsidRPr="00D30CFE">
              <w:rPr>
                <w:rFonts w:ascii="Sylfaen" w:hAnsi="Sylfaen"/>
                <w:color w:val="0F243E" w:themeColor="text2" w:themeShade="80"/>
                <w:sz w:val="24"/>
                <w:szCs w:val="24"/>
                <w:lang w:val="ka-GE"/>
              </w:rPr>
              <w:t>ნაადრევი მშობიარობით</w:t>
            </w:r>
            <w:r w:rsidR="00DE1265">
              <w:rPr>
                <w:rFonts w:ascii="Sylfaen" w:hAnsi="Sylfaen"/>
                <w:color w:val="0F243E" w:themeColor="text2" w:themeShade="80"/>
                <w:sz w:val="24"/>
                <w:szCs w:val="24"/>
                <w:lang w:val="ka-GE"/>
              </w:rPr>
              <w:t xml:space="preserve"> და </w:t>
            </w:r>
            <w:r w:rsidR="008C0AE6" w:rsidRPr="00D30CFE">
              <w:rPr>
                <w:rFonts w:ascii="Sylfaen" w:hAnsi="Sylfaen" w:cs="Sylfaen"/>
                <w:color w:val="0F243E" w:themeColor="text2" w:themeShade="80"/>
                <w:sz w:val="23"/>
                <w:szCs w:val="23"/>
                <w:lang w:val="ka-GE"/>
              </w:rPr>
              <w:t xml:space="preserve">ტრანსვაგინაური ულტრასონოგრაფიით </w:t>
            </w:r>
            <w:r w:rsidR="008C0AE6" w:rsidRPr="00D30CFE">
              <w:rPr>
                <w:rFonts w:ascii="Sylfaen" w:hAnsi="Sylfaen"/>
                <w:color w:val="0F243E" w:themeColor="text2" w:themeShade="80"/>
                <w:sz w:val="24"/>
                <w:szCs w:val="24"/>
                <w:lang w:val="ka-GE"/>
              </w:rPr>
              <w:t xml:space="preserve"> საშვილოსნოს ყელის სიგრძი</w:t>
            </w:r>
            <w:r w:rsidR="00DE1265">
              <w:rPr>
                <w:rFonts w:ascii="Sylfaen" w:hAnsi="Sylfaen"/>
                <w:color w:val="0F243E" w:themeColor="text2" w:themeShade="80"/>
                <w:sz w:val="24"/>
                <w:szCs w:val="24"/>
                <w:lang w:val="ka-GE"/>
              </w:rPr>
              <w:t>ს დამოკლებით (</w:t>
            </w:r>
            <w:r w:rsidR="008C0AE6" w:rsidRPr="00D30CFE">
              <w:rPr>
                <w:rFonts w:ascii="Sylfaen" w:hAnsi="Sylfaen"/>
                <w:color w:val="0F243E" w:themeColor="text2" w:themeShade="80"/>
                <w:sz w:val="24"/>
                <w:szCs w:val="24"/>
                <w:lang w:val="ka-GE"/>
              </w:rPr>
              <w:t xml:space="preserve"> </w:t>
            </w:r>
            <w:r w:rsidR="008C0AE6" w:rsidRPr="00D30CFE">
              <w:rPr>
                <w:rFonts w:ascii="Sylfaen" w:hAnsi="Sylfaen" w:cs="Sylfaen"/>
                <w:color w:val="0F243E" w:themeColor="text2" w:themeShade="80"/>
                <w:sz w:val="23"/>
                <w:szCs w:val="23"/>
                <w:lang w:val="ka-GE"/>
              </w:rPr>
              <w:t>&lt;25 მმ</w:t>
            </w:r>
            <w:r w:rsidR="00DE1265">
              <w:rPr>
                <w:rFonts w:ascii="Sylfaen" w:hAnsi="Sylfaen" w:cs="Sylfaen"/>
                <w:color w:val="0F243E" w:themeColor="text2" w:themeShade="80"/>
                <w:sz w:val="23"/>
                <w:szCs w:val="23"/>
                <w:lang w:val="ka-GE"/>
              </w:rPr>
              <w:t>)</w:t>
            </w:r>
          </w:p>
          <w:p w:rsidR="008C0AE6" w:rsidRPr="00D30CFE" w:rsidRDefault="008C0AE6" w:rsidP="00DE1265">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გამონაკლისი</w:t>
            </w:r>
          </w:p>
        </w:tc>
        <w:tc>
          <w:tcPr>
            <w:tcW w:w="6845" w:type="dxa"/>
          </w:tcPr>
          <w:p w:rsidR="008C0AE6" w:rsidRPr="000B514C" w:rsidRDefault="008C0AE6" w:rsidP="000B514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0B514C">
              <w:rPr>
                <w:rFonts w:ascii="Sylfaen" w:hAnsi="Sylfaen"/>
                <w:color w:val="0F243E" w:themeColor="text2" w:themeShade="80"/>
                <w:sz w:val="24"/>
                <w:szCs w:val="24"/>
                <w:lang w:val="ka-GE"/>
              </w:rPr>
              <w:t>მრავალნაყოფიანი ორსულობა</w:t>
            </w:r>
          </w:p>
          <w:p w:rsidR="008C0AE6" w:rsidRPr="00D30CFE" w:rsidRDefault="008C0AE6" w:rsidP="00DE1265">
            <w:pPr>
              <w:pStyle w:val="ListParagraph"/>
              <w:ind w:left="108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8C0AE6" w:rsidRPr="00D30CFE" w:rsidRDefault="008C0AE6" w:rsidP="008C0AE6">
            <w:pPr>
              <w:rPr>
                <w:rFonts w:ascii="Sylfaen" w:hAnsi="Sylfaen" w:cs="Times New Roman"/>
                <w:color w:val="0F243E" w:themeColor="text2" w:themeShade="80"/>
                <w:sz w:val="24"/>
                <w:szCs w:val="24"/>
                <w:lang w:val="ka-GE"/>
              </w:rPr>
            </w:pPr>
          </w:p>
        </w:tc>
        <w:tc>
          <w:tcPr>
            <w:tcW w:w="6845" w:type="dxa"/>
          </w:tcPr>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845" w:type="dxa"/>
          </w:tcPr>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8C0AE6" w:rsidRPr="00D30CFE" w:rsidRDefault="008C0AE6" w:rsidP="008C0AE6">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დამატებითი:</w:t>
            </w:r>
          </w:p>
          <w:p w:rsidR="008C0AE6" w:rsidRPr="0081559F" w:rsidRDefault="008C0AE6" w:rsidP="00B86505">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81559F">
              <w:rPr>
                <w:rFonts w:ascii="Sylfaen" w:hAnsi="Sylfaen"/>
                <w:color w:val="0F243E" w:themeColor="text2" w:themeShade="80"/>
                <w:sz w:val="24"/>
                <w:szCs w:val="24"/>
                <w:lang w:val="ka-GE"/>
              </w:rPr>
              <w:t>სამედიცინო ისტორიები</w:t>
            </w: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C0AE6" w:rsidRPr="00D30CFE" w:rsidRDefault="008C0AE6" w:rsidP="008C0AE6">
            <w:p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8C0AE6" w:rsidRPr="00D30CFE" w:rsidRDefault="008C0AE6" w:rsidP="008C0AE6">
            <w:pPr>
              <w:rPr>
                <w:rFonts w:ascii="Sylfaen" w:hAnsi="Sylfaen"/>
                <w:b/>
                <w:color w:val="0F243E" w:themeColor="text2" w:themeShade="80"/>
                <w:sz w:val="24"/>
                <w:szCs w:val="24"/>
                <w:lang w:val="ka-GE"/>
              </w:rPr>
            </w:pPr>
          </w:p>
        </w:tc>
        <w:tc>
          <w:tcPr>
            <w:tcW w:w="6845" w:type="dxa"/>
          </w:tcPr>
          <w:p w:rsidR="008C0AE6" w:rsidRPr="00D30CFE" w:rsidRDefault="008C0AE6" w:rsidP="008C0A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8C0AE6" w:rsidRPr="00D30CFE" w:rsidRDefault="008C0AE6" w:rsidP="008C0A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p w:rsidR="008C0AE6"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რეკომენდებულია დისაგრეგაცია ანტენატალური დონეების მიხედვით</w:t>
            </w: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845" w:type="dxa"/>
          </w:tcPr>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პროცესის (ინტერვენციული) </w:t>
            </w: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5903A8" w:rsidRDefault="008C0AE6" w:rsidP="008C0AE6">
            <w:pPr>
              <w:rPr>
                <w:rFonts w:ascii="Sylfaen" w:hAnsi="Sylfaen"/>
                <w:color w:val="0F243E" w:themeColor="text2" w:themeShade="80"/>
                <w:lang w:val="ka-GE"/>
              </w:rPr>
            </w:pPr>
            <w:r w:rsidRPr="005903A8">
              <w:rPr>
                <w:rFonts w:ascii="Sylfaen" w:hAnsi="Sylfaen"/>
                <w:color w:val="0F243E" w:themeColor="text2" w:themeShade="80"/>
                <w:lang w:val="ka-GE"/>
              </w:rPr>
              <w:t>მონაცემთა მოკრების/ანალიზის სიხშირე</w:t>
            </w:r>
          </w:p>
          <w:p w:rsidR="008C0AE6" w:rsidRPr="005903A8" w:rsidRDefault="008C0AE6" w:rsidP="008C0AE6">
            <w:pPr>
              <w:rPr>
                <w:rFonts w:ascii="Sylfaen" w:hAnsi="Sylfaen"/>
                <w:color w:val="0F243E" w:themeColor="text2" w:themeShade="80"/>
                <w:lang w:val="ka-GE"/>
              </w:rPr>
            </w:pPr>
          </w:p>
        </w:tc>
        <w:tc>
          <w:tcPr>
            <w:tcW w:w="6845" w:type="dxa"/>
          </w:tcPr>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5903A8" w:rsidRDefault="008C0AE6" w:rsidP="008C0AE6">
            <w:pPr>
              <w:rPr>
                <w:rFonts w:ascii="Sylfaen" w:hAnsi="Sylfaen"/>
                <w:b/>
                <w:color w:val="0F243E" w:themeColor="text2" w:themeShade="80"/>
                <w:lang w:val="ka-GE"/>
              </w:rPr>
            </w:pPr>
            <w:r w:rsidRPr="005903A8">
              <w:rPr>
                <w:rFonts w:ascii="Sylfaen" w:hAnsi="Sylfaen"/>
                <w:color w:val="0F243E" w:themeColor="text2" w:themeShade="80"/>
                <w:lang w:val="ka-GE"/>
              </w:rPr>
              <w:t>კლინიკური მნიშვნელობა</w:t>
            </w:r>
          </w:p>
        </w:tc>
        <w:tc>
          <w:tcPr>
            <w:tcW w:w="6845" w:type="dxa"/>
          </w:tcPr>
          <w:p w:rsidR="008C0AE6" w:rsidRPr="00D30CFE" w:rsidRDefault="008C0AE6" w:rsidP="008C0AE6">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AcadNusx"/>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ნაადრევი მშობიარობა წარმოადგენს ახალშობილთა სიკვდილობისა </w:t>
            </w:r>
            <w:r w:rsidR="00A656DC">
              <w:rPr>
                <w:rFonts w:ascii="Sylfaen" w:hAnsi="Sylfaen" w:cs="Sylfaen"/>
                <w:color w:val="0F243E" w:themeColor="text2" w:themeShade="80"/>
                <w:sz w:val="23"/>
                <w:szCs w:val="23"/>
                <w:lang w:val="ka-GE"/>
              </w:rPr>
              <w:t xml:space="preserve">(51%) </w:t>
            </w:r>
            <w:r w:rsidRPr="00D30CFE">
              <w:rPr>
                <w:rFonts w:ascii="Sylfaen" w:hAnsi="Sylfaen" w:cs="Sylfaen"/>
                <w:color w:val="0F243E" w:themeColor="text2" w:themeShade="80"/>
                <w:sz w:val="23"/>
                <w:szCs w:val="23"/>
                <w:lang w:val="ka-GE"/>
              </w:rPr>
              <w:t>და ავადობის ძირითად მიზეზს</w:t>
            </w:r>
            <w:r w:rsidR="00A656DC">
              <w:rPr>
                <w:rFonts w:ascii="Sylfaen" w:hAnsi="Sylfaen" w:cs="Sylfaen"/>
                <w:color w:val="0F243E" w:themeColor="text2" w:themeShade="80"/>
                <w:sz w:val="23"/>
                <w:szCs w:val="23"/>
                <w:lang w:val="ka-GE"/>
              </w:rPr>
              <w:t xml:space="preserve"> საქართველოში</w:t>
            </w:r>
            <w:r w:rsidRPr="00D30CFE">
              <w:rPr>
                <w:rFonts w:ascii="Sylfaen" w:hAnsi="Sylfaen" w:cs="AcadNusx"/>
                <w:color w:val="0F243E" w:themeColor="text2" w:themeShade="80"/>
                <w:sz w:val="23"/>
                <w:szCs w:val="23"/>
                <w:lang w:val="ka-GE"/>
              </w:rPr>
              <w:t>.</w:t>
            </w:r>
            <w:r w:rsidR="00A656DC">
              <w:rPr>
                <w:rFonts w:ascii="Sylfaen" w:hAnsi="Sylfaen" w:cs="AcadNusx"/>
                <w:color w:val="0F243E" w:themeColor="text2" w:themeShade="80"/>
                <w:sz w:val="23"/>
                <w:szCs w:val="23"/>
                <w:vertAlign w:val="superscript"/>
                <w:lang w:val="ka-GE"/>
              </w:rPr>
              <w:t>2</w:t>
            </w:r>
          </w:p>
          <w:p w:rsidR="008C0AE6" w:rsidRPr="00D30CFE" w:rsidRDefault="008C0AE6" w:rsidP="008C0AE6">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r w:rsidRPr="00D30CFE">
              <w:rPr>
                <w:rFonts w:ascii="Sylfaen" w:hAnsi="Sylfaen" w:cs="AcadNusx"/>
                <w:color w:val="0F243E" w:themeColor="text2" w:themeShade="80"/>
                <w:sz w:val="23"/>
                <w:szCs w:val="23"/>
                <w:lang w:val="ka-GE"/>
              </w:rPr>
              <w:t xml:space="preserve">ნაადრევი მშობიარობის რისკის დროული გამოვლენა და შეფასება, რისკის მქონე ორსულთა მონიტრინგი და   ადეკვატური მართვა </w:t>
            </w:r>
            <w:r w:rsidRPr="00D30CFE">
              <w:rPr>
                <w:rFonts w:ascii="Sylfaen" w:hAnsi="Sylfaen" w:cs="AcadNusx"/>
                <w:color w:val="0F243E" w:themeColor="text2" w:themeShade="80"/>
                <w:sz w:val="23"/>
                <w:szCs w:val="23"/>
              </w:rPr>
              <w:t xml:space="preserve"> </w:t>
            </w:r>
            <w:r w:rsidRPr="00D30CFE">
              <w:rPr>
                <w:rFonts w:ascii="Sylfaen" w:hAnsi="Sylfaen" w:cs="AcadNusx"/>
                <w:color w:val="0F243E" w:themeColor="text2" w:themeShade="80"/>
                <w:sz w:val="23"/>
                <w:szCs w:val="23"/>
                <w:lang w:val="ka-GE"/>
              </w:rPr>
              <w:t xml:space="preserve"> </w:t>
            </w:r>
            <w:r w:rsidRPr="00D30CFE">
              <w:rPr>
                <w:rFonts w:ascii="Sylfaen" w:hAnsi="Sylfaen" w:cs="Sylfaen"/>
                <w:color w:val="0F243E" w:themeColor="text2" w:themeShade="80"/>
                <w:sz w:val="23"/>
                <w:szCs w:val="23"/>
                <w:lang w:val="ka-GE"/>
              </w:rPr>
              <w:t>ნაადრევი მშობიარობის პრევენციის და გამოსავალის გაუმჯობესების მნიშვნელოვანი ხელშემწყობი ფაქტორია.</w:t>
            </w:r>
            <w:r w:rsidR="00A656DC">
              <w:rPr>
                <w:rFonts w:ascii="Sylfaen" w:hAnsi="Sylfaen" w:cs="Sylfaen"/>
                <w:color w:val="0F243E" w:themeColor="text2" w:themeShade="80"/>
                <w:sz w:val="23"/>
                <w:szCs w:val="23"/>
                <w:vertAlign w:val="superscript"/>
                <w:lang w:val="ka-GE"/>
              </w:rPr>
              <w:t>3</w:t>
            </w:r>
          </w:p>
          <w:p w:rsidR="008C0AE6" w:rsidRPr="00D30CFE" w:rsidRDefault="008C0AE6" w:rsidP="008C0AE6">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 xml:space="preserve">ნაადრევი მშობირობის ყველაზე ძლიერ რისკ-ფაქტორს ანამნეზში ნაადრევი მშობიარობა წარმოადგენს. ამიტომ ანამნეზში  ნაადრევი მშობიარობის მქონე ორსულები განსაკუთრებულ მონიტორინგს საჭიროებენ. მოსალოდნელი ნაადრევი მშობიარობის საფრთხის დროული გამოვლენითა და  ადეკავტური მართვით </w:t>
            </w:r>
            <w:r>
              <w:rPr>
                <w:rFonts w:ascii="Sylfaen" w:hAnsi="Sylfaen" w:cs="Sylfaen"/>
                <w:color w:val="0F243E" w:themeColor="text2" w:themeShade="80"/>
                <w:sz w:val="24"/>
                <w:szCs w:val="24"/>
                <w:lang w:val="ka-GE"/>
              </w:rPr>
              <w:t xml:space="preserve">გარკევულ შემთხვევებში </w:t>
            </w:r>
            <w:r w:rsidRPr="00D30CFE">
              <w:rPr>
                <w:rFonts w:ascii="Sylfaen" w:hAnsi="Sylfaen" w:cs="Sylfaen"/>
                <w:color w:val="0F243E" w:themeColor="text2" w:themeShade="80"/>
                <w:sz w:val="24"/>
                <w:szCs w:val="24"/>
                <w:lang w:val="ka-GE"/>
              </w:rPr>
              <w:t>შესაძებელია ნადრევი მშობიარობის წარმატებული პრევენცია.</w:t>
            </w:r>
            <w:r w:rsidRPr="00D30CFE">
              <w:rPr>
                <w:rFonts w:ascii="Sylfaen" w:hAnsi="Sylfaen" w:cs="Sylfaen"/>
                <w:color w:val="0F243E" w:themeColor="text2" w:themeShade="80"/>
                <w:sz w:val="24"/>
                <w:szCs w:val="24"/>
                <w:vertAlign w:val="superscript"/>
                <w:lang w:val="ka-GE"/>
              </w:rPr>
              <w:t>3</w:t>
            </w:r>
            <w:r w:rsidR="00A656DC">
              <w:rPr>
                <w:rFonts w:ascii="Sylfaen" w:hAnsi="Sylfaen" w:cs="Sylfaen"/>
                <w:color w:val="0F243E" w:themeColor="text2" w:themeShade="80"/>
                <w:sz w:val="24"/>
                <w:szCs w:val="24"/>
                <w:vertAlign w:val="superscript"/>
                <w:lang w:val="ka-GE"/>
              </w:rPr>
              <w:t>,4</w:t>
            </w:r>
          </w:p>
          <w:p w:rsidR="008C0AE6" w:rsidRPr="00D30CFE" w:rsidRDefault="008C0AE6" w:rsidP="008C0AE6">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მოსალოდნელი ნაადრევი მშობიარობის გამოვლენის ყველაზე მარტივ და სარწმუნო მეთოდს ტრანსვაგინალური ულტრასონოგრაფიით საშვილოსნოს ყელის სიგრძის განსაზღვრა წარმოადგენს.</w:t>
            </w:r>
            <w:r w:rsidR="00A656DC">
              <w:rPr>
                <w:rFonts w:ascii="Sylfaen" w:hAnsi="Sylfaen" w:cs="Sylfaen"/>
                <w:color w:val="0F243E" w:themeColor="text2" w:themeShade="80"/>
                <w:sz w:val="24"/>
                <w:szCs w:val="24"/>
                <w:vertAlign w:val="superscript"/>
                <w:lang w:val="ka-GE"/>
              </w:rPr>
              <w:t>3</w:t>
            </w:r>
          </w:p>
          <w:p w:rsidR="008C0AE6" w:rsidRPr="00D30CFE" w:rsidRDefault="008C0AE6" w:rsidP="008C0AE6">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 xml:space="preserve">ანამნეზში ნაადრევი მშობიარობის მქონე ორსულებში ტრანსვაგინალური ულტარსონოგრაფიით საშვილოსნოს </w:t>
            </w:r>
            <w:r w:rsidRPr="00D30CFE">
              <w:rPr>
                <w:rFonts w:ascii="Sylfaen" w:hAnsi="Sylfaen" w:cs="Sylfaen"/>
                <w:color w:val="0F243E" w:themeColor="text2" w:themeShade="80"/>
                <w:sz w:val="24"/>
                <w:szCs w:val="24"/>
                <w:lang w:val="ka-GE"/>
              </w:rPr>
              <w:lastRenderedPageBreak/>
              <w:t>ყელის სიგრძის განსაზღვრა მოწოდებულია 17-24 კვირის გესტაციურ ვადაზე ყოველკვირეულად.</w:t>
            </w:r>
            <w:r w:rsidRPr="00D30CFE">
              <w:rPr>
                <w:rFonts w:ascii="Sylfaen" w:hAnsi="Sylfaen" w:cs="Sylfaen"/>
                <w:color w:val="0F243E" w:themeColor="text2" w:themeShade="80"/>
                <w:sz w:val="24"/>
                <w:szCs w:val="24"/>
                <w:vertAlign w:val="superscript"/>
                <w:lang w:val="ka-GE"/>
              </w:rPr>
              <w:t>3,4</w:t>
            </w:r>
            <w:r w:rsidR="00A656DC">
              <w:rPr>
                <w:rFonts w:ascii="Sylfaen" w:hAnsi="Sylfaen" w:cs="Sylfaen"/>
                <w:color w:val="0F243E" w:themeColor="text2" w:themeShade="80"/>
                <w:sz w:val="24"/>
                <w:szCs w:val="24"/>
                <w:vertAlign w:val="superscript"/>
                <w:lang w:val="ka-GE"/>
              </w:rPr>
              <w:t>,5</w:t>
            </w:r>
          </w:p>
          <w:p w:rsidR="008C0AE6" w:rsidRPr="009C18EF" w:rsidRDefault="00CF0F40" w:rsidP="008C0AE6">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r>
              <w:rPr>
                <w:rFonts w:ascii="Sylfaen" w:hAnsi="Sylfaen" w:cs="Sylfaen"/>
                <w:color w:val="0F243E" w:themeColor="text2" w:themeShade="80"/>
                <w:sz w:val="24"/>
                <w:szCs w:val="24"/>
                <w:lang w:val="ka-GE"/>
              </w:rPr>
              <w:t xml:space="preserve">მაღალი სარწმუნოების მტკიცებულებები უჩვენებს, რომ </w:t>
            </w:r>
            <w:r w:rsidR="008C0AE6" w:rsidRPr="00D30CFE">
              <w:rPr>
                <w:rFonts w:ascii="Sylfaen" w:hAnsi="Sylfaen" w:cs="Sylfaen"/>
                <w:color w:val="0F243E" w:themeColor="text2" w:themeShade="80"/>
                <w:sz w:val="24"/>
                <w:szCs w:val="24"/>
                <w:lang w:val="ka-GE"/>
              </w:rPr>
              <w:t xml:space="preserve">დამოკლებული ყელის სიგრძის (&lt;25 მმ) დადასტურების შემთხვევაში  </w:t>
            </w:r>
            <w:r>
              <w:rPr>
                <w:rFonts w:ascii="Sylfaen" w:hAnsi="Sylfaen" w:cs="Sylfaen"/>
                <w:color w:val="0F243E" w:themeColor="text2" w:themeShade="80"/>
                <w:sz w:val="24"/>
                <w:szCs w:val="24"/>
                <w:lang w:val="ka-GE"/>
              </w:rPr>
              <w:t xml:space="preserve"> </w:t>
            </w:r>
            <w:r w:rsidR="004B4C75">
              <w:rPr>
                <w:rFonts w:ascii="Sylfaen" w:hAnsi="Sylfaen" w:cs="Sylfaen"/>
                <w:color w:val="0F243E" w:themeColor="text2" w:themeShade="80"/>
                <w:sz w:val="24"/>
                <w:szCs w:val="24"/>
                <w:lang w:val="ka-GE"/>
              </w:rPr>
              <w:t xml:space="preserve">პროგესტერონის გამოყენება </w:t>
            </w:r>
            <w:r w:rsidR="009C18EF">
              <w:rPr>
                <w:rFonts w:ascii="Sylfaen" w:hAnsi="Sylfaen" w:cs="Sylfaen"/>
                <w:color w:val="0F243E" w:themeColor="text2" w:themeShade="80"/>
                <w:sz w:val="24"/>
                <w:szCs w:val="24"/>
                <w:lang w:val="ka-GE"/>
              </w:rPr>
              <w:t>მნ</w:t>
            </w:r>
            <w:r>
              <w:rPr>
                <w:rFonts w:ascii="Sylfaen" w:hAnsi="Sylfaen" w:cs="Sylfaen"/>
                <w:color w:val="0F243E" w:themeColor="text2" w:themeShade="80"/>
                <w:sz w:val="24"/>
                <w:szCs w:val="24"/>
                <w:lang w:val="ka-GE"/>
              </w:rPr>
              <w:t>ი</w:t>
            </w:r>
            <w:r w:rsidR="009C18EF">
              <w:rPr>
                <w:rFonts w:ascii="Sylfaen" w:hAnsi="Sylfaen" w:cs="Sylfaen"/>
                <w:color w:val="0F243E" w:themeColor="text2" w:themeShade="80"/>
                <w:sz w:val="24"/>
                <w:szCs w:val="24"/>
                <w:lang w:val="ka-GE"/>
              </w:rPr>
              <w:t>შვნელოვნად ამცირებს ნაადრევი მშობი</w:t>
            </w:r>
            <w:r>
              <w:rPr>
                <w:rFonts w:ascii="Sylfaen" w:hAnsi="Sylfaen" w:cs="Sylfaen"/>
                <w:color w:val="0F243E" w:themeColor="text2" w:themeShade="80"/>
                <w:sz w:val="24"/>
                <w:szCs w:val="24"/>
                <w:lang w:val="ka-GE"/>
              </w:rPr>
              <w:t>ა</w:t>
            </w:r>
            <w:r w:rsidR="009C18EF">
              <w:rPr>
                <w:rFonts w:ascii="Sylfaen" w:hAnsi="Sylfaen" w:cs="Sylfaen"/>
                <w:color w:val="0F243E" w:themeColor="text2" w:themeShade="80"/>
                <w:sz w:val="24"/>
                <w:szCs w:val="24"/>
                <w:lang w:val="ka-GE"/>
              </w:rPr>
              <w:t>რობის რისკს და აუმჯობესებს პერინატალურ გამოსავალს</w:t>
            </w:r>
            <w:r w:rsidR="008C0AE6" w:rsidRPr="00D30CFE">
              <w:rPr>
                <w:rFonts w:ascii="Sylfaen" w:hAnsi="Sylfaen" w:cs="Sylfaen"/>
                <w:color w:val="0F243E" w:themeColor="text2" w:themeShade="80"/>
                <w:sz w:val="23"/>
                <w:szCs w:val="23"/>
                <w:lang w:val="ka-GE"/>
              </w:rPr>
              <w:t>.</w:t>
            </w:r>
            <w:r w:rsidR="00A656DC">
              <w:rPr>
                <w:rFonts w:ascii="Sylfaen" w:hAnsi="Sylfaen" w:cs="Sylfaen"/>
                <w:color w:val="0F243E" w:themeColor="text2" w:themeShade="80"/>
                <w:sz w:val="23"/>
                <w:szCs w:val="23"/>
                <w:vertAlign w:val="superscript"/>
                <w:lang w:val="ka-GE"/>
              </w:rPr>
              <w:t>3</w:t>
            </w:r>
            <w:r w:rsidR="009C18EF">
              <w:rPr>
                <w:rFonts w:ascii="Sylfaen" w:hAnsi="Sylfaen" w:cs="Sylfaen"/>
                <w:color w:val="0F243E" w:themeColor="text2" w:themeShade="80"/>
                <w:sz w:val="23"/>
                <w:szCs w:val="23"/>
                <w:vertAlign w:val="superscript"/>
                <w:lang w:val="ka-GE"/>
              </w:rPr>
              <w:t>,6</w:t>
            </w:r>
            <w:r w:rsidR="00A656DC">
              <w:rPr>
                <w:rFonts w:ascii="Sylfaen" w:hAnsi="Sylfaen" w:cs="Sylfaen"/>
                <w:color w:val="0F243E" w:themeColor="text2" w:themeShade="80"/>
                <w:sz w:val="23"/>
                <w:szCs w:val="23"/>
                <w:vertAlign w:val="superscript"/>
                <w:lang w:val="ka-GE"/>
              </w:rPr>
              <w:t>,7</w:t>
            </w:r>
          </w:p>
          <w:p w:rsidR="00941BE4" w:rsidRPr="0039382A" w:rsidRDefault="00941BE4" w:rsidP="00941BE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i/>
                <w:color w:val="0F243E" w:themeColor="text2" w:themeShade="80"/>
                <w:sz w:val="23"/>
                <w:szCs w:val="23"/>
                <w:lang w:val="ka-GE"/>
              </w:rPr>
            </w:pPr>
            <w:r w:rsidRPr="0039382A">
              <w:rPr>
                <w:rFonts w:ascii="Sylfaen" w:hAnsi="Sylfaen" w:cs="Sylfaen"/>
                <w:i/>
                <w:color w:val="0F243E" w:themeColor="text2" w:themeShade="80"/>
                <w:sz w:val="23"/>
                <w:szCs w:val="23"/>
                <w:vertAlign w:val="superscript"/>
                <w:lang w:val="ka-GE"/>
              </w:rPr>
              <w:t>2</w:t>
            </w:r>
            <w:r w:rsidRPr="0039382A">
              <w:rPr>
                <w:rFonts w:ascii="Sylfaen" w:hAnsi="Sylfaen" w:cs="Sylfaen"/>
                <w:i/>
                <w:color w:val="0F243E" w:themeColor="text2" w:themeShade="80"/>
                <w:sz w:val="23"/>
                <w:szCs w:val="23"/>
                <w:lang w:val="ka-GE"/>
              </w:rPr>
              <w:t>პერინატალური ჯანმრთელობ</w:t>
            </w:r>
            <w:r>
              <w:rPr>
                <w:rFonts w:ascii="Sylfaen" w:hAnsi="Sylfaen" w:cs="Sylfaen"/>
                <w:i/>
                <w:color w:val="0F243E" w:themeColor="text2" w:themeShade="80"/>
                <w:sz w:val="23"/>
                <w:szCs w:val="23"/>
                <w:lang w:val="ka-GE"/>
              </w:rPr>
              <w:t>ის</w:t>
            </w:r>
            <w:r w:rsidRPr="0039382A">
              <w:rPr>
                <w:rFonts w:ascii="Sylfaen" w:hAnsi="Sylfaen" w:cs="Sylfaen"/>
                <w:i/>
                <w:color w:val="0F243E" w:themeColor="text2" w:themeShade="80"/>
                <w:sz w:val="23"/>
                <w:szCs w:val="23"/>
                <w:lang w:val="ka-GE"/>
              </w:rPr>
              <w:t xml:space="preserve"> ანგარიში, </w:t>
            </w:r>
            <w:r w:rsidRPr="0039382A">
              <w:rPr>
                <w:rFonts w:ascii="Sylfaen" w:hAnsi="Sylfaen"/>
                <w:i/>
                <w:color w:val="0F243E" w:themeColor="text2" w:themeShade="80"/>
                <w:sz w:val="20"/>
                <w:szCs w:val="20"/>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სამინსიტრო</w:t>
            </w:r>
            <w:r>
              <w:rPr>
                <w:rFonts w:ascii="Sylfaen" w:hAnsi="Sylfaen"/>
                <w:i/>
                <w:color w:val="0F243E" w:themeColor="text2" w:themeShade="80"/>
                <w:sz w:val="20"/>
                <w:szCs w:val="20"/>
                <w:lang w:val="ka-GE"/>
              </w:rPr>
              <w:t>, 2016</w:t>
            </w:r>
          </w:p>
          <w:p w:rsidR="008C0AE6" w:rsidRPr="00D30CFE" w:rsidRDefault="00A656DC" w:rsidP="008C0AE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Pr>
                <w:rFonts w:ascii="Sylfaen" w:hAnsi="Sylfaen" w:cs="Sylfaen"/>
                <w:color w:val="0F243E" w:themeColor="text2" w:themeShade="80"/>
                <w:sz w:val="23"/>
                <w:szCs w:val="23"/>
                <w:vertAlign w:val="superscript"/>
                <w:lang w:val="ka-GE"/>
              </w:rPr>
              <w:t>3</w:t>
            </w:r>
            <w:r w:rsidR="008C0AE6" w:rsidRPr="00D30CFE">
              <w:rPr>
                <w:i/>
                <w:color w:val="0F243E" w:themeColor="text2" w:themeShade="80"/>
                <w:sz w:val="20"/>
                <w:szCs w:val="20"/>
                <w:lang w:val="ka-GE"/>
              </w:rPr>
              <w:t>ACOG: A framework for prevention of preterm birth through cervical length assessment.Available from:</w:t>
            </w:r>
            <w:r w:rsidR="008C0AE6" w:rsidRPr="00D30CFE">
              <w:rPr>
                <w:rFonts w:ascii="Sylfaen" w:hAnsi="Sylfaen" w:cs="Sylfaen"/>
                <w:color w:val="0F243E" w:themeColor="text2" w:themeShade="80"/>
                <w:sz w:val="23"/>
                <w:szCs w:val="23"/>
                <w:lang w:val="ka-GE"/>
              </w:rPr>
              <w:t xml:space="preserve"> </w:t>
            </w:r>
            <w:hyperlink r:id="rId51" w:history="1">
              <w:r w:rsidR="008C0AE6" w:rsidRPr="00D30CFE">
                <w:rPr>
                  <w:rStyle w:val="Hyperlink"/>
                  <w:rFonts w:ascii="Sylfaen" w:hAnsi="Sylfaen" w:cs="Sylfaen"/>
                  <w:color w:val="0F243E" w:themeColor="text2" w:themeShade="80"/>
                  <w:sz w:val="23"/>
                  <w:szCs w:val="23"/>
                  <w:lang w:val="ka-GE"/>
                </w:rPr>
                <w:t>https://cfweb.acog.org/district_ii/preventing_preterm_birth/section2.html</w:t>
              </w:r>
            </w:hyperlink>
          </w:p>
          <w:p w:rsidR="008C0AE6" w:rsidRPr="00D30CFE" w:rsidRDefault="00A656DC" w:rsidP="008C0AE6">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Pr>
                <w:rFonts w:ascii="Sylfaen" w:hAnsi="Sylfaen"/>
                <w:color w:val="0F243E" w:themeColor="text2" w:themeShade="80"/>
                <w:vertAlign w:val="superscript"/>
                <w:lang w:val="ka-GE"/>
              </w:rPr>
              <w:t>4</w:t>
            </w:r>
            <w:hyperlink r:id="rId52" w:history="1">
              <w:r w:rsidR="008C0AE6" w:rsidRPr="00D30CFE">
                <w:rPr>
                  <w:i/>
                  <w:color w:val="0F243E" w:themeColor="text2" w:themeShade="80"/>
                  <w:sz w:val="20"/>
                  <w:szCs w:val="20"/>
                  <w:lang w:val="ka-GE"/>
                </w:rPr>
                <w:t>Julian N Robinson</w:t>
              </w:r>
            </w:hyperlink>
            <w:r w:rsidR="008C0AE6" w:rsidRPr="00D30CFE">
              <w:rPr>
                <w:i/>
                <w:color w:val="0F243E" w:themeColor="text2" w:themeShade="80"/>
                <w:sz w:val="20"/>
                <w:szCs w:val="20"/>
                <w:lang w:val="ka-GE"/>
              </w:rPr>
              <w:t xml:space="preserve">. </w:t>
            </w:r>
            <w:r w:rsidR="008C0AE6" w:rsidRPr="00D30CFE">
              <w:rPr>
                <w:i/>
                <w:color w:val="0F243E" w:themeColor="text2" w:themeShade="80"/>
                <w:sz w:val="20"/>
                <w:szCs w:val="20"/>
              </w:rPr>
              <w:t>Preterm birth: Risk factors, interventions for risk reduction, and maternal prognosis. UpToDate. Last updated: July, 2018</w:t>
            </w:r>
          </w:p>
          <w:p w:rsidR="008C0AE6" w:rsidRPr="00D30CFE" w:rsidRDefault="00A656DC" w:rsidP="008C0AE6">
            <w:pPr>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sz w:val="20"/>
                <w:szCs w:val="20"/>
                <w:lang w:val="ka-GE"/>
              </w:rPr>
            </w:pPr>
            <w:r>
              <w:rPr>
                <w:rFonts w:ascii="Sylfaen" w:hAnsi="Sylfaen"/>
                <w:color w:val="0F243E" w:themeColor="text2" w:themeShade="80"/>
                <w:vertAlign w:val="superscript"/>
                <w:lang w:val="ka-GE"/>
              </w:rPr>
              <w:t>5</w:t>
            </w:r>
            <w:r w:rsidR="008C0AE6" w:rsidRPr="00D30CFE">
              <w:rPr>
                <w:i/>
                <w:color w:val="0F243E" w:themeColor="text2" w:themeShade="80"/>
                <w:sz w:val="20"/>
                <w:szCs w:val="20"/>
                <w:lang w:val="ka-GE"/>
              </w:rPr>
              <w:t>Vincenzo Berghella</w:t>
            </w:r>
            <w:r w:rsidR="008C0AE6" w:rsidRPr="00D30CFE">
              <w:rPr>
                <w:rFonts w:ascii="Sylfaen" w:hAnsi="Sylfaen"/>
                <w:i/>
                <w:color w:val="0F243E" w:themeColor="text2" w:themeShade="80"/>
                <w:sz w:val="20"/>
                <w:szCs w:val="20"/>
                <w:lang w:val="ka-GE"/>
              </w:rPr>
              <w:t xml:space="preserve">. </w:t>
            </w:r>
            <w:r w:rsidR="008C0AE6" w:rsidRPr="00D30CFE">
              <w:rPr>
                <w:i/>
                <w:color w:val="0F243E" w:themeColor="text2" w:themeShade="80"/>
                <w:sz w:val="20"/>
                <w:szCs w:val="20"/>
              </w:rPr>
              <w:t>Second-trimester evaluation of cervical length for prediction of spontaneous preterm birth</w:t>
            </w:r>
            <w:r w:rsidR="008C0AE6" w:rsidRPr="00D30CFE">
              <w:rPr>
                <w:rFonts w:ascii="Sylfaen" w:hAnsi="Sylfaen"/>
                <w:i/>
                <w:color w:val="0F243E" w:themeColor="text2" w:themeShade="80"/>
                <w:sz w:val="20"/>
                <w:szCs w:val="20"/>
                <w:lang w:val="ka-GE"/>
              </w:rPr>
              <w:t xml:space="preserve">. </w:t>
            </w:r>
            <w:r w:rsidR="008C0AE6" w:rsidRPr="00D30CFE">
              <w:rPr>
                <w:rFonts w:ascii="Sylfaen" w:hAnsi="Sylfaen"/>
                <w:i/>
                <w:color w:val="0F243E" w:themeColor="text2" w:themeShade="80"/>
                <w:sz w:val="20"/>
                <w:szCs w:val="20"/>
              </w:rPr>
              <w:t xml:space="preserve">UpToDate. Last updated: </w:t>
            </w:r>
            <w:r w:rsidR="008C0AE6" w:rsidRPr="00D30CFE">
              <w:rPr>
                <w:i/>
                <w:color w:val="0F243E" w:themeColor="text2" w:themeShade="80"/>
                <w:sz w:val="20"/>
                <w:szCs w:val="20"/>
              </w:rPr>
              <w:t>Jun 26, 2018</w:t>
            </w:r>
          </w:p>
          <w:p w:rsidR="009C18EF" w:rsidRPr="009C18EF" w:rsidRDefault="00A656DC" w:rsidP="009C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Pr>
                <w:i/>
                <w:color w:val="0F243E" w:themeColor="text2" w:themeShade="80"/>
                <w:sz w:val="20"/>
                <w:szCs w:val="20"/>
                <w:vertAlign w:val="superscript"/>
                <w:lang w:val="ka-GE"/>
              </w:rPr>
              <w:t>6</w:t>
            </w:r>
            <w:r w:rsidR="009C18EF" w:rsidRPr="009C18EF">
              <w:rPr>
                <w:i/>
                <w:color w:val="0F243E" w:themeColor="text2" w:themeShade="80"/>
                <w:sz w:val="20"/>
                <w:szCs w:val="20"/>
                <w:lang w:val="ka-GE"/>
              </w:rPr>
              <w:t>Sanchez-Ramos L. Vaginal progesterone is an alternative to cervical cerclage</w:t>
            </w:r>
          </w:p>
          <w:p w:rsidR="009C18EF" w:rsidRPr="009C18EF" w:rsidRDefault="009C18EF" w:rsidP="0059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sidRPr="009C18EF">
              <w:rPr>
                <w:i/>
                <w:color w:val="0F243E" w:themeColor="text2" w:themeShade="80"/>
                <w:sz w:val="20"/>
                <w:szCs w:val="20"/>
                <w:lang w:val="ka-GE"/>
              </w:rPr>
              <w:t>in women with a short cervix and a history of preterm birth. Am J Obstet Gynecol.;219(1):5-9. doi: 10.1016/j.ajog.2018.05.010. PubMed PMID: 29941278.</w:t>
            </w:r>
          </w:p>
          <w:p w:rsidR="009C18EF" w:rsidRPr="009C18EF" w:rsidRDefault="00A656DC" w:rsidP="009C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Pr>
                <w:rFonts w:ascii="Sylfaen" w:hAnsi="Sylfaen"/>
                <w:i/>
                <w:color w:val="0F243E" w:themeColor="text2" w:themeShade="80"/>
                <w:sz w:val="20"/>
                <w:szCs w:val="20"/>
                <w:vertAlign w:val="superscript"/>
                <w:lang w:val="ka-GE"/>
              </w:rPr>
              <w:t>7</w:t>
            </w:r>
            <w:r w:rsidR="009C18EF" w:rsidRPr="009C18EF">
              <w:rPr>
                <w:i/>
                <w:color w:val="0F243E" w:themeColor="text2" w:themeShade="80"/>
                <w:sz w:val="20"/>
                <w:szCs w:val="20"/>
                <w:vertAlign w:val="superscript"/>
              </w:rPr>
              <w:t>.</w:t>
            </w:r>
            <w:r w:rsidR="009C18EF" w:rsidRPr="009C18EF">
              <w:rPr>
                <w:i/>
                <w:color w:val="0F243E" w:themeColor="text2" w:themeShade="80"/>
                <w:sz w:val="20"/>
                <w:szCs w:val="20"/>
                <w:lang w:val="ka-GE"/>
              </w:rPr>
              <w:t>Romero R, Conde-Agudelo A, Da Fonseca E, O'Brien JM, Cetingoz E, Creasy GW,</w:t>
            </w:r>
          </w:p>
          <w:p w:rsidR="009C18EF" w:rsidRPr="009C18EF" w:rsidRDefault="009C18EF" w:rsidP="009C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sidRPr="009C18EF">
              <w:rPr>
                <w:i/>
                <w:color w:val="0F243E" w:themeColor="text2" w:themeShade="80"/>
                <w:sz w:val="20"/>
                <w:szCs w:val="20"/>
                <w:lang w:val="ka-GE"/>
              </w:rPr>
              <w:t>Hassan SS, Nicolaides KH. Vaginal progesterone for preventing preterm birth and</w:t>
            </w:r>
          </w:p>
          <w:p w:rsidR="009C18EF" w:rsidRPr="009C18EF" w:rsidRDefault="009C18EF" w:rsidP="009C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sidRPr="009C18EF">
              <w:rPr>
                <w:i/>
                <w:color w:val="0F243E" w:themeColor="text2" w:themeShade="80"/>
                <w:sz w:val="20"/>
                <w:szCs w:val="20"/>
                <w:lang w:val="ka-GE"/>
              </w:rPr>
              <w:t>adverse perinatal outcomes in singleton gestations with a short cervix: a</w:t>
            </w:r>
          </w:p>
          <w:p w:rsidR="009C18EF" w:rsidRPr="009C18EF" w:rsidRDefault="009C18EF" w:rsidP="009C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sidRPr="009C18EF">
              <w:rPr>
                <w:i/>
                <w:color w:val="0F243E" w:themeColor="text2" w:themeShade="80"/>
                <w:sz w:val="20"/>
                <w:szCs w:val="20"/>
                <w:lang w:val="ka-GE"/>
              </w:rPr>
              <w:t>meta-analysis of individual patient data. Am J Obstet Gynecol. 2018</w:t>
            </w:r>
          </w:p>
          <w:p w:rsidR="009C18EF" w:rsidRPr="009C18EF" w:rsidRDefault="009C18EF" w:rsidP="009C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sidRPr="009C18EF">
              <w:rPr>
                <w:i/>
                <w:color w:val="0F243E" w:themeColor="text2" w:themeShade="80"/>
                <w:sz w:val="20"/>
                <w:szCs w:val="20"/>
                <w:lang w:val="ka-GE"/>
              </w:rPr>
              <w:t>Feb;218(2):161-180.</w:t>
            </w:r>
          </w:p>
          <w:p w:rsidR="008C0AE6" w:rsidRPr="009C18EF" w:rsidRDefault="008C0AE6" w:rsidP="009C18EF">
            <w:pPr>
              <w:tabs>
                <w:tab w:val="left" w:pos="2980"/>
              </w:tabs>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845" w:type="dxa"/>
          </w:tcPr>
          <w:p w:rsidR="008C0AE6" w:rsidRPr="00D30CFE" w:rsidRDefault="008C0AE6" w:rsidP="008C0A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rPr>
              <w:t>ანამნეზში ნაადრევი მშობიარობის მქონე  ორსულებში</w:t>
            </w:r>
            <w:r w:rsidRPr="00D30CFE">
              <w:rPr>
                <w:rFonts w:ascii="AcadNusx" w:hAnsi="AcadNusx" w:cs="AcadNusx"/>
                <w:color w:val="0F243E" w:themeColor="text2" w:themeShade="80"/>
                <w:sz w:val="23"/>
                <w:szCs w:val="23"/>
              </w:rPr>
              <w:t xml:space="preserve">, </w:t>
            </w:r>
            <w:r w:rsidRPr="00D30CFE">
              <w:rPr>
                <w:rFonts w:ascii="Sylfaen" w:hAnsi="Sylfaen" w:cs="Sylfaen"/>
                <w:color w:val="0F243E" w:themeColor="text2" w:themeShade="80"/>
                <w:sz w:val="23"/>
                <w:szCs w:val="23"/>
              </w:rPr>
              <w:t>საშვილოსნოს ყელის სიგრძის შემცირებ</w:t>
            </w:r>
            <w:r w:rsidRPr="00D30CFE">
              <w:rPr>
                <w:rFonts w:ascii="Sylfaen" w:hAnsi="Sylfaen" w:cs="Sylfaen"/>
                <w:color w:val="0F243E" w:themeColor="text2" w:themeShade="80"/>
                <w:sz w:val="23"/>
                <w:szCs w:val="23"/>
                <w:lang w:val="ka-GE"/>
              </w:rPr>
              <w:t xml:space="preserve">ით,  </w:t>
            </w:r>
            <w:r w:rsidR="00CF0F40">
              <w:rPr>
                <w:rFonts w:ascii="Sylfaen" w:hAnsi="Sylfaen" w:cs="Sylfaen"/>
                <w:color w:val="0F243E" w:themeColor="text2" w:themeShade="80"/>
                <w:sz w:val="23"/>
                <w:szCs w:val="23"/>
                <w:lang w:val="ka-GE"/>
              </w:rPr>
              <w:t>პროგესტერონის გამოყენებ</w:t>
            </w:r>
            <w:r w:rsidRPr="00D30CFE">
              <w:rPr>
                <w:rFonts w:ascii="Sylfaen" w:hAnsi="Sylfaen" w:cs="Sylfaen"/>
                <w:color w:val="0F243E" w:themeColor="text2" w:themeShade="80"/>
                <w:sz w:val="23"/>
                <w:szCs w:val="23"/>
                <w:lang w:val="ka-GE"/>
              </w:rPr>
              <w:t>ის მაჩვენებელი უნდა განიხილებოდეს მჭიდრო კავშირში სხვა ნაადრევი მშობიარობის ინდიკატორებთან:</w:t>
            </w:r>
          </w:p>
          <w:p w:rsidR="008C0AE6" w:rsidRPr="00D30CFE" w:rsidRDefault="008C0AE6" w:rsidP="008C0AE6">
            <w:pPr>
              <w:pStyle w:val="ListParagraph"/>
              <w:numPr>
                <w:ilvl w:val="0"/>
                <w:numId w:val="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rPr>
            </w:pPr>
            <w:r w:rsidRPr="00D30CFE">
              <w:rPr>
                <w:rFonts w:ascii="Sylfaen" w:hAnsi="Sylfaen" w:cs="Sylfaen"/>
                <w:color w:val="0F243E" w:themeColor="text2" w:themeShade="80"/>
                <w:sz w:val="23"/>
                <w:szCs w:val="23"/>
                <w:lang w:val="ka-GE"/>
              </w:rPr>
              <w:t>გადატანილი ნაადრევი მშობიარობის მქონე ორსულებში საშვილოსნოს ყელის სიგრძის რუტინული განსაზღვრა</w:t>
            </w:r>
          </w:p>
          <w:p w:rsidR="008C0AE6" w:rsidRPr="00D30CFE" w:rsidRDefault="008C0AE6" w:rsidP="008C0AE6">
            <w:pPr>
              <w:pStyle w:val="ListParagraph"/>
              <w:numPr>
                <w:ilvl w:val="0"/>
                <w:numId w:val="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rPr>
            </w:pPr>
            <w:r w:rsidRPr="00D30CFE">
              <w:rPr>
                <w:rFonts w:ascii="Sylfaen" w:hAnsi="Sylfaen" w:cs="Sylfaen"/>
                <w:color w:val="0F243E" w:themeColor="text2" w:themeShade="80"/>
                <w:sz w:val="23"/>
                <w:szCs w:val="23"/>
                <w:lang w:val="ka-GE"/>
              </w:rPr>
              <w:t xml:space="preserve">ნაადრევი მშობიარობის ზოგადი მაჩვენებელი </w:t>
            </w:r>
          </w:p>
          <w:p w:rsidR="008C0AE6" w:rsidRPr="00D30CFE" w:rsidRDefault="008C0AE6" w:rsidP="008C0AE6">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845" w:type="dxa"/>
          </w:tcPr>
          <w:p w:rsidR="008C0AE6" w:rsidRPr="00D30CFE" w:rsidRDefault="008C0AE6" w:rsidP="008C0AE6">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ამჟამად ინფორმაციის ამოღება არ არის შესაძლებელი დაბადების რეგისტრიდან, </w:t>
            </w:r>
            <w:r>
              <w:rPr>
                <w:rFonts w:ascii="Sylfaen" w:hAnsi="Sylfaen" w:cs="Times New Roman"/>
                <w:color w:val="0F243E" w:themeColor="text2" w:themeShade="80"/>
                <w:sz w:val="24"/>
                <w:szCs w:val="24"/>
                <w:lang w:val="ka-GE"/>
              </w:rPr>
              <w:t>ინდიკატორის ამოქმედებისთვის აუცილებელია შესაბამისი</w:t>
            </w:r>
            <w:r w:rsidRPr="00D30CFE">
              <w:rPr>
                <w:rFonts w:ascii="Sylfaen" w:hAnsi="Sylfaen" w:cs="Times New Roman"/>
                <w:color w:val="0F243E" w:themeColor="text2" w:themeShade="80"/>
                <w:sz w:val="24"/>
                <w:szCs w:val="24"/>
                <w:lang w:val="ka-GE"/>
              </w:rPr>
              <w:t xml:space="preserve"> ველების დამატება რეგი</w:t>
            </w:r>
            <w:r>
              <w:rPr>
                <w:rFonts w:ascii="Sylfaen" w:hAnsi="Sylfaen" w:cs="Times New Roman"/>
                <w:color w:val="0F243E" w:themeColor="text2" w:themeShade="80"/>
                <w:sz w:val="24"/>
                <w:szCs w:val="24"/>
                <w:lang w:val="ka-GE"/>
              </w:rPr>
              <w:t>ს</w:t>
            </w:r>
            <w:r w:rsidRPr="00D30CFE">
              <w:rPr>
                <w:rFonts w:ascii="Sylfaen" w:hAnsi="Sylfaen" w:cs="Times New Roman"/>
                <w:color w:val="0F243E" w:themeColor="text2" w:themeShade="80"/>
                <w:sz w:val="24"/>
                <w:szCs w:val="24"/>
                <w:lang w:val="ka-GE"/>
              </w:rPr>
              <w:t>ტრში</w:t>
            </w:r>
            <w:r>
              <w:rPr>
                <w:rFonts w:ascii="Sylfaen" w:hAnsi="Sylfaen" w:cs="Times New Roman"/>
                <w:color w:val="0F243E" w:themeColor="text2" w:themeShade="80"/>
                <w:sz w:val="24"/>
                <w:szCs w:val="24"/>
                <w:lang w:val="ka-GE"/>
              </w:rPr>
              <w:t>.</w:t>
            </w:r>
            <w:r w:rsidRPr="00D30CFE">
              <w:rPr>
                <w:rFonts w:ascii="Sylfaen" w:hAnsi="Sylfaen" w:cs="Times New Roman"/>
                <w:color w:val="0F243E" w:themeColor="text2" w:themeShade="80"/>
                <w:sz w:val="24"/>
                <w:szCs w:val="24"/>
                <w:lang w:val="ka-GE"/>
              </w:rPr>
              <w:t xml:space="preserve"> </w:t>
            </w:r>
          </w:p>
          <w:p w:rsidR="008C0AE6" w:rsidRPr="00D30CFE" w:rsidRDefault="008C0AE6" w:rsidP="008C0AE6">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rPr>
            </w:pPr>
          </w:p>
          <w:p w:rsidR="008C0AE6" w:rsidRPr="00D30CFE" w:rsidRDefault="008C0AE6" w:rsidP="008C0AE6">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rPr>
            </w:pPr>
          </w:p>
          <w:p w:rsidR="008C0AE6" w:rsidRPr="00D30CFE" w:rsidRDefault="008C0AE6" w:rsidP="008C0AE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8C0AE6" w:rsidRPr="00D30CFE" w:rsidRDefault="008C0AE6" w:rsidP="008C0AE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lastRenderedPageBreak/>
              <w:t xml:space="preserve">ვერიფიცირება </w:t>
            </w:r>
          </w:p>
        </w:tc>
        <w:tc>
          <w:tcPr>
            <w:tcW w:w="6845" w:type="dxa"/>
          </w:tcPr>
          <w:p w:rsidR="008C0AE6" w:rsidRPr="00D30CFE" w:rsidRDefault="008C0AE6" w:rsidP="008C0AE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lastRenderedPageBreak/>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ალტერნატიულ წყაროს</w:t>
            </w:r>
            <w:r w:rsidR="00FB5B8B">
              <w:rPr>
                <w:rFonts w:ascii="Sylfaen" w:hAnsi="Sylfaen" w:cs="Times New Roman"/>
                <w:color w:val="0F243E" w:themeColor="text2" w:themeShade="80"/>
                <w:lang w:val="ka-GE"/>
              </w:rPr>
              <w:t xml:space="preserve">, სამედიცინო </w:t>
            </w:r>
            <w:r w:rsidR="00FB5B8B">
              <w:rPr>
                <w:rFonts w:ascii="Sylfaen" w:hAnsi="Sylfaen" w:cs="Times New Roman"/>
                <w:color w:val="0F243E" w:themeColor="text2" w:themeShade="80"/>
                <w:lang w:val="ka-GE"/>
              </w:rPr>
              <w:lastRenderedPageBreak/>
              <w:t>ისტორიებს.</w:t>
            </w:r>
            <w:r w:rsidRPr="00D30CFE">
              <w:rPr>
                <w:rFonts w:ascii="Sylfaen" w:hAnsi="Sylfaen" w:cs="Times New Roman"/>
                <w:color w:val="0F243E" w:themeColor="text2" w:themeShade="80"/>
                <w:lang w:val="ka-GE"/>
              </w:rPr>
              <w:t xml:space="preserve"> </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8C0AE6" w:rsidRPr="00D30CFE" w:rsidRDefault="008C0AE6" w:rsidP="008C0AE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rsidR="008C0AE6" w:rsidRPr="00D30CFE" w:rsidRDefault="008C0AE6" w:rsidP="008C0AE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rsidR="008C0AE6" w:rsidRPr="00D30CFE" w:rsidRDefault="008C0AE6" w:rsidP="008C0AE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lastRenderedPageBreak/>
              <w:t>შესაძლო პრობლემა მონაცემების შეგროვებისას</w:t>
            </w:r>
          </w:p>
          <w:p w:rsidR="008C0AE6" w:rsidRPr="00D30CFE" w:rsidRDefault="008C0AE6" w:rsidP="008C0AE6">
            <w:pPr>
              <w:rPr>
                <w:rFonts w:ascii="Sylfaen" w:hAnsi="Sylfaen"/>
                <w:b/>
                <w:color w:val="0F243E" w:themeColor="text2" w:themeShade="80"/>
                <w:sz w:val="24"/>
                <w:szCs w:val="24"/>
              </w:rPr>
            </w:pPr>
          </w:p>
        </w:tc>
        <w:tc>
          <w:tcPr>
            <w:tcW w:w="6845" w:type="dxa"/>
          </w:tcPr>
          <w:p w:rsidR="008C0AE6" w:rsidRPr="00CF0F40" w:rsidRDefault="00CF0F40" w:rsidP="00CF0F40">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1.</w:t>
            </w:r>
            <w:r w:rsidR="008C0AE6" w:rsidRPr="00CF0F40">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8C0AE6" w:rsidRPr="00CF0F40" w:rsidRDefault="00CF0F40" w:rsidP="00CF0F40">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Pr>
                <w:rFonts w:ascii="Sylfaen" w:hAnsi="Sylfaen"/>
                <w:color w:val="0F243E" w:themeColor="text2" w:themeShade="80"/>
                <w:sz w:val="24"/>
                <w:szCs w:val="24"/>
                <w:lang w:val="ka-GE"/>
              </w:rPr>
              <w:t>2.</w:t>
            </w:r>
            <w:r w:rsidR="008C0AE6" w:rsidRPr="00CF0F40">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8C0AE6" w:rsidRPr="00CF0F40" w:rsidRDefault="00CF0F40" w:rsidP="00CF0F40">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Pr>
                <w:rFonts w:ascii="Sylfaen" w:hAnsi="Sylfaen"/>
                <w:color w:val="0F243E" w:themeColor="text2" w:themeShade="80"/>
                <w:sz w:val="24"/>
                <w:szCs w:val="24"/>
                <w:lang w:val="ka-GE"/>
              </w:rPr>
              <w:t>3.</w:t>
            </w:r>
            <w:r w:rsidR="008C0AE6" w:rsidRPr="00CF0F40">
              <w:rPr>
                <w:rFonts w:ascii="Sylfaen" w:hAnsi="Sylfaen"/>
                <w:color w:val="0F243E" w:themeColor="text2" w:themeShade="80"/>
                <w:sz w:val="24"/>
                <w:szCs w:val="24"/>
                <w:lang w:val="ka-GE"/>
              </w:rPr>
              <w:t xml:space="preserve">ინდიკატორის სწორი და სრულყოფილი შეფასებისთვის მნიშვნელოვან პრობლემას წაროადგენს ულტარსონოგრაფისტების მიერ საშვილოსნოს ყელის სიგრძის და სტრუქტურის არაზუსტი შეფასებით გამოწვეული ჰიპერ/ჰიპოდიაგნოსტიკა. </w:t>
            </w:r>
          </w:p>
          <w:p w:rsidR="008C0AE6" w:rsidRPr="007512BD" w:rsidRDefault="00E26B83" w:rsidP="007512BD">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Pr>
                <w:rFonts w:ascii="Sylfaen" w:hAnsi="Sylfaen"/>
                <w:color w:val="0F243E" w:themeColor="text2" w:themeShade="80"/>
                <w:sz w:val="24"/>
                <w:szCs w:val="24"/>
                <w:lang w:val="ka-GE"/>
              </w:rPr>
              <w:t xml:space="preserve">არაზუსტი შეფასების </w:t>
            </w:r>
            <w:r w:rsidR="008C0AE6" w:rsidRPr="007512BD">
              <w:rPr>
                <w:rFonts w:ascii="Sylfaen" w:hAnsi="Sylfaen"/>
                <w:color w:val="0F243E" w:themeColor="text2" w:themeShade="80"/>
                <w:sz w:val="24"/>
                <w:szCs w:val="24"/>
                <w:lang w:val="ka-GE"/>
              </w:rPr>
              <w:t>ერთ-ერთი ხელშემწ</w:t>
            </w:r>
            <w:r w:rsidR="00A77969">
              <w:rPr>
                <w:rFonts w:ascii="Sylfaen" w:hAnsi="Sylfaen"/>
                <w:color w:val="0F243E" w:themeColor="text2" w:themeShade="80"/>
                <w:sz w:val="24"/>
                <w:szCs w:val="24"/>
                <w:lang w:val="ka-GE"/>
              </w:rPr>
              <w:t>ყ</w:t>
            </w:r>
            <w:r w:rsidR="008C0AE6" w:rsidRPr="007512BD">
              <w:rPr>
                <w:rFonts w:ascii="Sylfaen" w:hAnsi="Sylfaen"/>
                <w:color w:val="0F243E" w:themeColor="text2" w:themeShade="80"/>
                <w:sz w:val="24"/>
                <w:szCs w:val="24"/>
                <w:lang w:val="ka-GE"/>
              </w:rPr>
              <w:t>ობი ფაქტორი ტრანსვაგინალურის ნაცვლად ტრასაბდომინალური ულტარსონოგრაფიის წარმოებაა საშვილოსნოს ყელის სიგრძის და სტრუქტურის შესაფასებლად.</w:t>
            </w: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პრობლემის მოგვარება:</w:t>
            </w:r>
            <w:r w:rsidRPr="00D30CFE">
              <w:rPr>
                <w:rFonts w:ascii="Sylfaen" w:hAnsi="Sylfaen"/>
                <w:color w:val="0F243E" w:themeColor="text2" w:themeShade="80"/>
                <w:sz w:val="24"/>
                <w:szCs w:val="24"/>
                <w:lang w:val="ka-GE"/>
              </w:rPr>
              <w:t xml:space="preserve"> </w:t>
            </w:r>
          </w:p>
          <w:p w:rsidR="008C0AE6" w:rsidRPr="007512BD" w:rsidRDefault="007512BD" w:rsidP="007512B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1.</w:t>
            </w:r>
            <w:r w:rsidR="008C0AE6" w:rsidRPr="007512BD">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8C0AE6" w:rsidRPr="007512BD" w:rsidRDefault="007512BD" w:rsidP="007512B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2.</w:t>
            </w:r>
            <w:r w:rsidR="008C0AE6" w:rsidRPr="007512BD">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8C0AE6" w:rsidRPr="007512BD" w:rsidRDefault="007512BD" w:rsidP="007512B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3.</w:t>
            </w:r>
            <w:r w:rsidR="008C0AE6" w:rsidRPr="007512BD">
              <w:rPr>
                <w:rFonts w:ascii="Sylfaen" w:hAnsi="Sylfaen"/>
                <w:color w:val="0F243E" w:themeColor="text2" w:themeShade="80"/>
                <w:sz w:val="24"/>
                <w:szCs w:val="24"/>
                <w:lang w:val="ka-GE"/>
              </w:rPr>
              <w:t>სამეანო ულტრასონოგრაფისტების კვალიფიკაციის ამაღლება და ტექნიკის დახვეწა  საშვილოსნოს ყელის სიგრძის და სტრუქტურის სწორად შესაფასებლად.</w:t>
            </w:r>
          </w:p>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8C0AE6" w:rsidRPr="00D30CFE" w:rsidTr="008C0AE6">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845" w:type="dxa"/>
          </w:tcPr>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rPr>
            </w:pPr>
            <w:r w:rsidRPr="00D30CFE">
              <w:rPr>
                <w:rFonts w:ascii="Sylfaen" w:eastAsia="Times New Roman" w:hAnsi="Sylfaen" w:cs="Times New Roman"/>
                <w:color w:val="0F243E" w:themeColor="text2" w:themeShade="80"/>
                <w:sz w:val="21"/>
                <w:szCs w:val="21"/>
              </w:rPr>
              <w:t>N/A</w:t>
            </w: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rPr>
            </w:pPr>
          </w:p>
          <w:p w:rsidR="008C0AE6" w:rsidRPr="00D30CFE" w:rsidRDefault="008C0AE6" w:rsidP="008C0AE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rPr>
            </w:pPr>
          </w:p>
        </w:tc>
      </w:tr>
      <w:tr w:rsidR="008C0AE6" w:rsidRPr="00D30CFE" w:rsidTr="008C0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rsidR="008C0AE6" w:rsidRPr="00D30CFE" w:rsidRDefault="008C0AE6" w:rsidP="008C0AE6">
            <w:pPr>
              <w:rPr>
                <w:rFonts w:ascii="Sylfaen" w:hAnsi="Sylfaen" w:cs="Times New Roman"/>
                <w:color w:val="0F243E" w:themeColor="text2" w:themeShade="80"/>
                <w:sz w:val="24"/>
                <w:szCs w:val="24"/>
                <w:lang w:val="ka-GE"/>
              </w:rPr>
            </w:pPr>
          </w:p>
        </w:tc>
        <w:tc>
          <w:tcPr>
            <w:tcW w:w="6845" w:type="dxa"/>
          </w:tcPr>
          <w:p w:rsidR="008C0AE6" w:rsidRPr="00D30CFE" w:rsidRDefault="008C0AE6" w:rsidP="008C0AE6">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F243E" w:themeColor="text2" w:themeShade="80"/>
                <w:sz w:val="21"/>
                <w:szCs w:val="21"/>
              </w:rPr>
            </w:pPr>
          </w:p>
        </w:tc>
      </w:tr>
    </w:tbl>
    <w:p w:rsidR="008C0AE6" w:rsidRDefault="008C0AE6">
      <w:pPr>
        <w:rPr>
          <w:rFonts w:ascii="Sylfaen" w:hAnsi="Sylfaen"/>
          <w:color w:val="0F243E" w:themeColor="text2" w:themeShade="80"/>
          <w:sz w:val="24"/>
          <w:szCs w:val="24"/>
        </w:rPr>
      </w:pPr>
    </w:p>
    <w:p w:rsidR="008C0AE6" w:rsidRDefault="008C0AE6">
      <w:pPr>
        <w:rPr>
          <w:rFonts w:ascii="Sylfaen" w:hAnsi="Sylfaen"/>
          <w:color w:val="0F243E" w:themeColor="text2" w:themeShade="80"/>
          <w:sz w:val="24"/>
          <w:szCs w:val="24"/>
        </w:rPr>
      </w:pPr>
    </w:p>
    <w:p w:rsidR="008C0AE6" w:rsidRDefault="008C0AE6">
      <w:pPr>
        <w:rPr>
          <w:rFonts w:ascii="Sylfaen" w:hAnsi="Sylfaen"/>
          <w:color w:val="0F243E" w:themeColor="text2" w:themeShade="80"/>
          <w:sz w:val="24"/>
          <w:szCs w:val="24"/>
        </w:rPr>
      </w:pPr>
    </w:p>
    <w:p w:rsidR="008C0AE6" w:rsidRDefault="008C0AE6">
      <w:pPr>
        <w:rPr>
          <w:rFonts w:ascii="Sylfaen" w:hAnsi="Sylfaen"/>
          <w:color w:val="0F243E" w:themeColor="text2" w:themeShade="80"/>
          <w:sz w:val="24"/>
          <w:szCs w:val="24"/>
        </w:rPr>
      </w:pPr>
    </w:p>
    <w:p w:rsidR="00EC1A27" w:rsidRDefault="00EC1A27">
      <w:pPr>
        <w:rPr>
          <w:rFonts w:ascii="Sylfaen" w:hAnsi="Sylfaen"/>
          <w:color w:val="0F243E" w:themeColor="text2" w:themeShade="80"/>
          <w:sz w:val="24"/>
          <w:szCs w:val="24"/>
        </w:rPr>
      </w:pPr>
    </w:p>
    <w:p w:rsidR="00CE58B7" w:rsidRPr="00D30CFE" w:rsidRDefault="00CE58B7" w:rsidP="00CE58B7">
      <w:pPr>
        <w:pStyle w:val="Heading1"/>
        <w:rPr>
          <w:color w:val="0F243E" w:themeColor="text2" w:themeShade="80"/>
          <w:lang w:val="ka-GE"/>
        </w:rPr>
      </w:pPr>
      <w:bookmarkStart w:id="12" w:name="_Toc6244770"/>
      <w:r w:rsidRPr="00D30CFE">
        <w:rPr>
          <w:rFonts w:ascii="Sylfaen" w:hAnsi="Sylfaen" w:cs="Sylfaen"/>
          <w:color w:val="0F243E" w:themeColor="text2" w:themeShade="80"/>
          <w:lang w:val="ka-GE"/>
        </w:rPr>
        <w:lastRenderedPageBreak/>
        <w:t>6.ანტენატალური</w:t>
      </w:r>
      <w:r w:rsidRPr="00D30CFE">
        <w:rPr>
          <w:color w:val="0F243E" w:themeColor="text2" w:themeShade="80"/>
          <w:lang w:val="ka-GE"/>
        </w:rPr>
        <w:t xml:space="preserve"> </w:t>
      </w:r>
      <w:r w:rsidR="00B2160F">
        <w:rPr>
          <w:rFonts w:ascii="Sylfaen" w:hAnsi="Sylfaen"/>
          <w:color w:val="0F243E" w:themeColor="text2" w:themeShade="80"/>
          <w:lang w:val="ka-GE"/>
        </w:rPr>
        <w:t xml:space="preserve"> </w:t>
      </w:r>
      <w:r w:rsidRPr="00D30CFE">
        <w:rPr>
          <w:rFonts w:ascii="Sylfaen" w:hAnsi="Sylfaen" w:cs="Sylfaen"/>
          <w:color w:val="0F243E" w:themeColor="text2" w:themeShade="80"/>
          <w:lang w:val="ka-GE"/>
        </w:rPr>
        <w:t>მკვდრადშობადობა</w:t>
      </w:r>
      <w:bookmarkEnd w:id="12"/>
    </w:p>
    <w:tbl>
      <w:tblPr>
        <w:tblStyle w:val="MediumList2-Accent1"/>
        <w:tblpPr w:leftFromText="180" w:rightFromText="180" w:vertAnchor="page" w:horzAnchor="margin" w:tblpY="2321"/>
        <w:tblW w:w="10188" w:type="dxa"/>
        <w:tblLayout w:type="fixed"/>
        <w:tblLook w:val="04A0" w:firstRow="1" w:lastRow="0" w:firstColumn="1" w:lastColumn="0" w:noHBand="0" w:noVBand="1"/>
      </w:tblPr>
      <w:tblGrid>
        <w:gridCol w:w="2641"/>
        <w:gridCol w:w="7547"/>
      </w:tblGrid>
      <w:tr w:rsidR="00CE58B7" w:rsidRPr="00D30CFE" w:rsidTr="00CE58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dxa"/>
            <w:shd w:val="clear" w:color="auto" w:fill="244061" w:themeFill="accent1" w:themeFillShade="80"/>
          </w:tcPr>
          <w:p w:rsidR="00CE58B7" w:rsidRPr="009F3F37" w:rsidRDefault="00CE58B7" w:rsidP="00CE58B7">
            <w:pPr>
              <w:rPr>
                <w:rFonts w:ascii="Sylfaen" w:hAnsi="Sylfaen"/>
                <w:b/>
                <w:color w:val="FFFFFF" w:themeColor="background1"/>
                <w:lang w:val="ka-GE"/>
              </w:rPr>
            </w:pPr>
            <w:r w:rsidRPr="009F3F37">
              <w:rPr>
                <w:rFonts w:ascii="Sylfaen" w:hAnsi="Sylfaen"/>
                <w:b/>
                <w:color w:val="FFFFFF" w:themeColor="background1"/>
                <w:lang w:val="ka-GE"/>
              </w:rPr>
              <w:t>მახასიათებელი</w:t>
            </w:r>
          </w:p>
        </w:tc>
        <w:tc>
          <w:tcPr>
            <w:tcW w:w="7547" w:type="dxa"/>
            <w:shd w:val="clear" w:color="auto" w:fill="244061" w:themeFill="accent1" w:themeFillShade="80"/>
          </w:tcPr>
          <w:p w:rsidR="00CE58B7" w:rsidRPr="009F3F37" w:rsidRDefault="00CE58B7" w:rsidP="00CE58B7">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9F3F37">
              <w:rPr>
                <w:rFonts w:ascii="Sylfaen" w:hAnsi="Sylfaen"/>
                <w:b/>
                <w:color w:val="FFFFFF" w:themeColor="background1"/>
                <w:lang w:val="ka-GE"/>
              </w:rPr>
              <w:t xml:space="preserve">აღწერილობა </w:t>
            </w:r>
          </w:p>
          <w:p w:rsidR="00CE58B7" w:rsidRPr="009F3F37" w:rsidRDefault="00CE58B7" w:rsidP="00CE58B7">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CE58B7"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CE58B7" w:rsidRPr="00D30CFE" w:rsidRDefault="00CE58B7" w:rsidP="00CE58B7">
            <w:pPr>
              <w:rPr>
                <w:rFonts w:ascii="Sylfaen" w:hAnsi="Sylfaen"/>
                <w:b/>
                <w:color w:val="0F243E" w:themeColor="text2" w:themeShade="80"/>
                <w:sz w:val="24"/>
                <w:szCs w:val="24"/>
                <w:lang w:val="ka-GE"/>
              </w:rPr>
            </w:pPr>
          </w:p>
        </w:tc>
        <w:tc>
          <w:tcPr>
            <w:tcW w:w="7547" w:type="dxa"/>
          </w:tcPr>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ანტენატალური მკვდრადშობადობა</w:t>
            </w: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CE58B7"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7547" w:type="dxa"/>
          </w:tcPr>
          <w:p w:rsidR="00CE58B7" w:rsidRPr="00D30CFE" w:rsidRDefault="00CE58B7" w:rsidP="00CE58B7">
            <w:pPr>
              <w:pStyle w:val="Default"/>
              <w:cnfStyle w:val="000000000000" w:firstRow="0" w:lastRow="0" w:firstColumn="0" w:lastColumn="0" w:oddVBand="0" w:evenVBand="0" w:oddHBand="0" w:evenHBand="0" w:firstRowFirstColumn="0" w:firstRowLastColumn="0" w:lastRowFirstColumn="0" w:lastRowLastColumn="0"/>
              <w:rPr>
                <w:rFonts w:ascii="Sylfaen" w:hAnsi="Sylfaen" w:cstheme="majorBidi"/>
                <w:color w:val="0F243E" w:themeColor="text2" w:themeShade="80"/>
                <w:lang w:val="ka-GE"/>
              </w:rPr>
            </w:pPr>
            <w:r w:rsidRPr="00D30CFE">
              <w:rPr>
                <w:rFonts w:ascii="Sylfaen" w:hAnsi="Sylfaen" w:cstheme="majorBidi"/>
                <w:b/>
                <w:color w:val="0F243E" w:themeColor="text2" w:themeShade="80"/>
                <w:lang w:val="ka-GE"/>
              </w:rPr>
              <w:t>მკვდრადშობადობა</w:t>
            </w:r>
            <w:r w:rsidRPr="00D30CFE">
              <w:rPr>
                <w:rFonts w:ascii="Sylfaen" w:hAnsi="Sylfaen" w:cstheme="majorBidi"/>
                <w:color w:val="0F243E" w:themeColor="text2" w:themeShade="80"/>
                <w:lang w:val="ka-GE"/>
              </w:rPr>
              <w:t xml:space="preserve"> -  მშობიარობა ნაყოფით, რომელსაც არ აქვს სიცოცხლის არანაირი ნიშანი: სუნთქვა, გულისცემა, ჭიპლარის პულსაცია ან მიმიკური კუნთების გამოხატული შეკუმშვა</w:t>
            </w:r>
            <w:r w:rsidR="00405F97" w:rsidRPr="00D30CFE">
              <w:rPr>
                <w:rFonts w:ascii="Sylfaen" w:hAnsi="Sylfaen" w:cstheme="majorBidi"/>
                <w:color w:val="0F243E" w:themeColor="text2" w:themeShade="80"/>
                <w:lang w:val="ka-GE"/>
              </w:rPr>
              <w:t>.</w:t>
            </w:r>
            <w:r w:rsidR="00405F97" w:rsidRPr="00D30CFE">
              <w:rPr>
                <w:rFonts w:ascii="Sylfaen" w:hAnsi="Sylfaen" w:cstheme="majorBidi"/>
                <w:color w:val="0F243E" w:themeColor="text2" w:themeShade="80"/>
                <w:vertAlign w:val="superscript"/>
                <w:lang w:val="ka-GE"/>
              </w:rPr>
              <w:t>1</w:t>
            </w:r>
          </w:p>
          <w:p w:rsidR="00CE58B7" w:rsidRPr="00D30CFE" w:rsidRDefault="00CE58B7" w:rsidP="00CE58B7">
            <w:pPr>
              <w:pStyle w:val="Default"/>
              <w:cnfStyle w:val="000000000000" w:firstRow="0" w:lastRow="0" w:firstColumn="0" w:lastColumn="0" w:oddVBand="0" w:evenVBand="0" w:oddHBand="0" w:evenHBand="0" w:firstRowFirstColumn="0" w:firstRowLastColumn="0" w:lastRowFirstColumn="0" w:lastRowLastColumn="0"/>
              <w:rPr>
                <w:rFonts w:ascii="Sylfaen" w:hAnsi="Sylfaen" w:cstheme="majorBidi"/>
                <w:color w:val="0F243E" w:themeColor="text2" w:themeShade="80"/>
                <w:lang w:val="ka-GE"/>
              </w:rPr>
            </w:pPr>
          </w:p>
          <w:p w:rsidR="00CE58B7" w:rsidRPr="00D30CFE" w:rsidRDefault="00CE58B7" w:rsidP="00CE58B7">
            <w:pPr>
              <w:pStyle w:val="Default"/>
              <w:cnfStyle w:val="000000000000" w:firstRow="0" w:lastRow="0" w:firstColumn="0" w:lastColumn="0" w:oddVBand="0" w:evenVBand="0" w:oddHBand="0" w:evenHBand="0" w:firstRowFirstColumn="0" w:firstRowLastColumn="0" w:lastRowFirstColumn="0" w:lastRowLastColumn="0"/>
              <w:rPr>
                <w:rFonts w:ascii="Sylfaen" w:hAnsi="Sylfaen" w:cstheme="majorBidi"/>
                <w:color w:val="0F243E" w:themeColor="text2" w:themeShade="80"/>
                <w:lang w:val="ka-GE"/>
              </w:rPr>
            </w:pPr>
            <w:r w:rsidRPr="00D30CFE">
              <w:rPr>
                <w:rFonts w:ascii="Sylfaen" w:hAnsi="Sylfaen" w:cstheme="majorBidi"/>
                <w:color w:val="0F243E" w:themeColor="text2" w:themeShade="80"/>
                <w:lang w:val="ka-GE"/>
              </w:rPr>
              <w:t>მკვდრადშობ</w:t>
            </w:r>
            <w:r w:rsidR="003751F7" w:rsidRPr="00D30CFE">
              <w:rPr>
                <w:rFonts w:ascii="Sylfaen" w:hAnsi="Sylfaen" w:cstheme="majorBidi"/>
                <w:color w:val="0F243E" w:themeColor="text2" w:themeShade="80"/>
                <w:lang w:val="ka-GE"/>
              </w:rPr>
              <w:t xml:space="preserve">ილად </w:t>
            </w:r>
            <w:r w:rsidRPr="00D30CFE">
              <w:rPr>
                <w:rFonts w:ascii="Sylfaen" w:hAnsi="Sylfaen" w:cstheme="majorBidi"/>
                <w:color w:val="0F243E" w:themeColor="text2" w:themeShade="80"/>
                <w:lang w:val="ka-GE"/>
              </w:rPr>
              <w:t>უნდა ჩაითვალოს ნაყოფი გესტაციი</w:t>
            </w:r>
            <w:r w:rsidR="003751F7" w:rsidRPr="00D30CFE">
              <w:rPr>
                <w:rFonts w:ascii="Sylfaen" w:hAnsi="Sylfaen" w:cstheme="majorBidi"/>
                <w:color w:val="0F243E" w:themeColor="text2" w:themeShade="80"/>
                <w:lang w:val="ka-GE"/>
              </w:rPr>
              <w:t>თ ≥</w:t>
            </w:r>
            <w:r w:rsidRPr="00D30CFE">
              <w:rPr>
                <w:rFonts w:ascii="Sylfaen" w:hAnsi="Sylfaen" w:cstheme="majorBidi"/>
                <w:color w:val="0F243E" w:themeColor="text2" w:themeShade="80"/>
                <w:lang w:val="ka-GE"/>
              </w:rPr>
              <w:t xml:space="preserve"> 22 </w:t>
            </w:r>
            <w:r w:rsidR="003751F7" w:rsidRPr="00D30CFE">
              <w:rPr>
                <w:rFonts w:ascii="Sylfaen" w:hAnsi="Sylfaen" w:cstheme="majorBidi"/>
                <w:color w:val="0F243E" w:themeColor="text2" w:themeShade="80"/>
                <w:lang w:val="ka-GE"/>
              </w:rPr>
              <w:t xml:space="preserve">კვირა </w:t>
            </w:r>
            <w:r w:rsidRPr="00D30CFE">
              <w:rPr>
                <w:rFonts w:ascii="Sylfaen" w:hAnsi="Sylfaen" w:cstheme="majorBidi"/>
                <w:color w:val="0F243E" w:themeColor="text2" w:themeShade="80"/>
                <w:lang w:val="ka-GE"/>
              </w:rPr>
              <w:t xml:space="preserve">(თუ ცნობილია გესტაციის ვადა), ან წონა </w:t>
            </w:r>
            <w:r w:rsidR="003751F7" w:rsidRPr="00D30CFE">
              <w:rPr>
                <w:rFonts w:ascii="Sylfaen" w:hAnsi="Sylfaen" w:cstheme="majorBidi"/>
                <w:color w:val="0F243E" w:themeColor="text2" w:themeShade="80"/>
                <w:lang w:val="ka-GE"/>
              </w:rPr>
              <w:t>≥</w:t>
            </w:r>
            <w:r w:rsidRPr="00D30CFE">
              <w:rPr>
                <w:rFonts w:ascii="Sylfaen" w:hAnsi="Sylfaen" w:cstheme="majorBidi"/>
                <w:color w:val="0F243E" w:themeColor="text2" w:themeShade="80"/>
                <w:lang w:val="ka-GE"/>
              </w:rPr>
              <w:t>500გ</w:t>
            </w:r>
            <w:r w:rsidRPr="00D30CFE">
              <w:rPr>
                <w:rFonts w:ascii="Sylfaen" w:hAnsi="Sylfaen" w:cstheme="majorBidi"/>
                <w:color w:val="0F243E" w:themeColor="text2" w:themeShade="80"/>
              </w:rPr>
              <w:t>.</w:t>
            </w:r>
            <w:r w:rsidRPr="00D30CFE">
              <w:rPr>
                <w:rFonts w:ascii="Sylfaen" w:hAnsi="Sylfaen" w:cstheme="majorBidi"/>
                <w:color w:val="0F243E" w:themeColor="text2" w:themeShade="80"/>
                <w:lang w:val="ka-GE"/>
              </w:rPr>
              <w:t xml:space="preserve">  იმ შემთხვევაში, თუ გესტაციის ვადა ცნობილი არ არის.</w:t>
            </w:r>
            <w:r w:rsidR="00405F97" w:rsidRPr="00D30CFE">
              <w:rPr>
                <w:rFonts w:ascii="Sylfaen" w:hAnsi="Sylfaen" w:cstheme="majorBidi"/>
                <w:color w:val="0F243E" w:themeColor="text2" w:themeShade="80"/>
                <w:vertAlign w:val="superscript"/>
                <w:lang w:val="ka-GE"/>
              </w:rPr>
              <w:t>1</w:t>
            </w:r>
            <w:r w:rsidRPr="00D30CFE">
              <w:rPr>
                <w:rFonts w:ascii="Sylfaen" w:hAnsi="Sylfaen" w:cstheme="majorBidi"/>
                <w:color w:val="0F243E" w:themeColor="text2" w:themeShade="80"/>
                <w:lang w:val="ka-GE"/>
              </w:rPr>
              <w:t xml:space="preserve"> </w:t>
            </w:r>
          </w:p>
          <w:p w:rsidR="00CE58B7" w:rsidRPr="00D30CFE" w:rsidRDefault="00CE58B7" w:rsidP="00CE58B7">
            <w:pPr>
              <w:pStyle w:val="Default"/>
              <w:cnfStyle w:val="000000000000" w:firstRow="0" w:lastRow="0" w:firstColumn="0" w:lastColumn="0" w:oddVBand="0" w:evenVBand="0" w:oddHBand="0" w:evenHBand="0" w:firstRowFirstColumn="0" w:firstRowLastColumn="0" w:lastRowFirstColumn="0" w:lastRowLastColumn="0"/>
              <w:rPr>
                <w:rFonts w:ascii="Sylfaen" w:hAnsi="Sylfaen" w:cstheme="majorBidi"/>
                <w:color w:val="0F243E" w:themeColor="text2" w:themeShade="80"/>
                <w:lang w:val="ka-GE"/>
              </w:rPr>
            </w:pPr>
          </w:p>
          <w:p w:rsidR="00CE58B7" w:rsidRPr="00D30CFE" w:rsidRDefault="00CE58B7" w:rsidP="00CE58B7">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stheme="majorBidi"/>
                <w:b/>
                <w:color w:val="0F243E" w:themeColor="text2" w:themeShade="80"/>
                <w:lang w:val="ka-GE"/>
              </w:rPr>
              <w:t>ანტენატალური მკვდრადშობადობა</w:t>
            </w:r>
            <w:r w:rsidRPr="00D30CFE">
              <w:rPr>
                <w:rFonts w:ascii="Sylfaen" w:hAnsi="Sylfaen" w:cstheme="majorBidi"/>
                <w:color w:val="0F243E" w:themeColor="text2" w:themeShade="80"/>
                <w:lang w:val="ka-GE"/>
              </w:rPr>
              <w:t xml:space="preserve"> - ნაყოფის გარდაცვალება სამშობიარო მოქმედების დაწყებამდე</w:t>
            </w:r>
            <w:r w:rsidRPr="00D30CFE">
              <w:rPr>
                <w:rFonts w:ascii="Sylfaen" w:hAnsi="Sylfaen"/>
                <w:color w:val="0F243E" w:themeColor="text2" w:themeShade="80"/>
                <w:vertAlign w:val="superscript"/>
                <w:lang w:val="ka-GE"/>
              </w:rPr>
              <w:t>1</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lang w:val="ka-GE"/>
              </w:rPr>
            </w:pPr>
            <w:r w:rsidRPr="00D30CFE">
              <w:rPr>
                <w:rFonts w:ascii="Sylfaen" w:hAnsi="Sylfaen"/>
                <w:i/>
                <w:color w:val="0F243E" w:themeColor="text2" w:themeShade="80"/>
                <w:vertAlign w:val="superscript"/>
                <w:lang w:val="ka-GE"/>
              </w:rPr>
              <w:t xml:space="preserve">1 </w:t>
            </w:r>
            <w:r w:rsidRPr="00D30CFE">
              <w:rPr>
                <w:rFonts w:ascii="Sylfaen" w:hAnsi="Sylfaen"/>
                <w:i/>
                <w:color w:val="0F243E" w:themeColor="text2" w:themeShade="80"/>
                <w:lang w:val="ka-GE"/>
              </w:rPr>
              <w:t xml:space="preserve">საქართველოს </w:t>
            </w:r>
            <w:r w:rsidR="00216705" w:rsidRPr="00D30CFE">
              <w:rPr>
                <w:rFonts w:ascii="Sylfaen" w:hAnsi="Sylfaen"/>
                <w:i/>
                <w:color w:val="0F243E" w:themeColor="text2" w:themeShade="80"/>
                <w:sz w:val="20"/>
                <w:szCs w:val="20"/>
                <w:lang w:val="ka-GE"/>
              </w:rPr>
              <w:t xml:space="preserve"> ოკუპირებული ტერიტორიებიდან დევნილთა, </w:t>
            </w:r>
            <w:r w:rsidRPr="00D30CFE">
              <w:rPr>
                <w:rFonts w:ascii="Sylfaen" w:hAnsi="Sylfaen"/>
                <w:i/>
                <w:color w:val="0F243E" w:themeColor="text2" w:themeShade="80"/>
                <w:lang w:val="ka-GE"/>
              </w:rPr>
              <w:t>შრომის, ჯანმრთელობის და სოციალური დაცვის სამინისტრო: მკვდრადშობადობის მართვა ერთნაყოფიანი ორსულობის დროს. ეროვნული პროტოკოლი</w:t>
            </w:r>
          </w:p>
          <w:p w:rsidR="00CE58B7" w:rsidRPr="00D30CFE" w:rsidRDefault="00CE58B7" w:rsidP="00CE58B7">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2"/>
                <w:szCs w:val="22"/>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CE58B7"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7547" w:type="dxa"/>
          </w:tcPr>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ანტენატალურად დადასტურებული ნაყოფის გარდაცვალების საერთო რაოდენობა </w:t>
            </w:r>
            <w:r w:rsidR="00917C64" w:rsidRPr="00D30CFE">
              <w:rPr>
                <w:rFonts w:ascii="Sylfaen" w:hAnsi="Sylfaen"/>
                <w:color w:val="0F243E" w:themeColor="text2" w:themeShade="80"/>
                <w:sz w:val="24"/>
                <w:szCs w:val="24"/>
                <w:lang w:val="ka-GE"/>
              </w:rPr>
              <w:t>ანგარიშგების პერიოდში</w:t>
            </w: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CE58B7"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7547" w:type="dxa"/>
          </w:tcPr>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ცოცხალშობილთა საერთო რაოდენობა ანგარიშგების პერიოდში </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CE58B7"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CE58B7" w:rsidRPr="00D30CFE" w:rsidRDefault="00CE58B7" w:rsidP="00CE58B7">
            <w:pPr>
              <w:rPr>
                <w:rFonts w:ascii="Sylfaen" w:hAnsi="Sylfaen" w:cs="Times New Roman"/>
                <w:color w:val="0F243E" w:themeColor="text2" w:themeShade="80"/>
                <w:sz w:val="24"/>
                <w:szCs w:val="24"/>
                <w:lang w:val="ka-GE"/>
              </w:rPr>
            </w:pPr>
          </w:p>
        </w:tc>
        <w:tc>
          <w:tcPr>
            <w:tcW w:w="7547" w:type="dxa"/>
          </w:tcPr>
          <w:p w:rsidR="00CE58B7" w:rsidRPr="00D30CFE" w:rsidRDefault="00CE58B7"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CE58B7" w:rsidRPr="00D30CFE" w:rsidRDefault="00CE58B7"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მაჩვენებელი 1000 ცოცხალშობილზე</w:t>
            </w: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CE58B7"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7547" w:type="dxa"/>
          </w:tcPr>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CE58B7" w:rsidRPr="00D30CFE" w:rsidRDefault="00CE58B7" w:rsidP="00CE58B7">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CE58B7" w:rsidRPr="00D30CFE" w:rsidRDefault="00CE58B7" w:rsidP="00CE58B7">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s="Sylfaen"/>
                <w:color w:val="0F243E" w:themeColor="text2" w:themeShade="80"/>
                <w:sz w:val="24"/>
                <w:szCs w:val="24"/>
                <w:lang w:val="ka-GE"/>
              </w:rPr>
              <w:t>შემთხვევების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რეგისტრი</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საყოველთაო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დაზღვევა</w:t>
            </w:r>
            <w:r w:rsidRPr="00D30CFE">
              <w:rPr>
                <w:rFonts w:ascii="Times New Roman" w:hAnsi="Times New Roman" w:cs="Times New Roman"/>
                <w:color w:val="0F243E" w:themeColor="text2" w:themeShade="80"/>
                <w:sz w:val="24"/>
                <w:szCs w:val="24"/>
              </w:rPr>
              <w:t xml:space="preserve">, </w:t>
            </w:r>
            <w:r w:rsidRPr="00D30CFE">
              <w:rPr>
                <w:rFonts w:ascii="Sylfaen" w:hAnsi="Sylfaen" w:cs="Sylfaen"/>
                <w:color w:val="0F243E" w:themeColor="text2" w:themeShade="80"/>
                <w:sz w:val="24"/>
                <w:szCs w:val="24"/>
                <w:lang w:val="ka-GE"/>
              </w:rPr>
              <w:t>ჯანმრთელობის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სახელმწიფო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პროგრამა</w:t>
            </w:r>
            <w:r w:rsidRPr="00D30CFE">
              <w:rPr>
                <w:rFonts w:ascii="Times New Roman" w:hAnsi="Times New Roman" w:cs="Times New Roman"/>
                <w:color w:val="0F243E" w:themeColor="text2" w:themeShade="80"/>
                <w:sz w:val="24"/>
                <w:szCs w:val="24"/>
                <w:lang w:val="ka-GE"/>
              </w:rPr>
              <w:t>)</w:t>
            </w:r>
          </w:p>
          <w:p w:rsidR="00CE58B7" w:rsidRPr="00D30CFE" w:rsidRDefault="00CE58B7" w:rsidP="00CE58B7">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ჰოსპიტალური სტატისტიკა/სამედიცინო ისტორიები </w:t>
            </w:r>
          </w:p>
          <w:p w:rsidR="00CE58B7" w:rsidRPr="00D30CFE" w:rsidRDefault="00CE58B7" w:rsidP="00CE58B7">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CE58B7"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CE58B7" w:rsidRPr="00D30CFE" w:rsidRDefault="00CE58B7" w:rsidP="00CE58B7">
            <w:pPr>
              <w:rPr>
                <w:rFonts w:ascii="Sylfaen" w:hAnsi="Sylfaen"/>
                <w:b/>
                <w:color w:val="0F243E" w:themeColor="text2" w:themeShade="80"/>
                <w:sz w:val="24"/>
                <w:szCs w:val="24"/>
                <w:lang w:val="ka-GE"/>
              </w:rPr>
            </w:pPr>
          </w:p>
        </w:tc>
        <w:tc>
          <w:tcPr>
            <w:tcW w:w="7547" w:type="dxa"/>
          </w:tcPr>
          <w:p w:rsidR="00CE58B7" w:rsidRPr="00D30CFE" w:rsidRDefault="00CE58B7" w:rsidP="00CE58B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CE58B7" w:rsidRPr="00D30CFE" w:rsidRDefault="00CE58B7" w:rsidP="00CE58B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ანტენატალური დაწესებულება</w:t>
            </w: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რეკომენდებულია დისაგრეგაცია </w:t>
            </w:r>
            <w:r w:rsidRPr="00D30CFE">
              <w:rPr>
                <w:rFonts w:ascii="Sylfaen" w:hAnsi="Sylfaen"/>
                <w:b/>
                <w:color w:val="0F243E" w:themeColor="text2" w:themeShade="80"/>
                <w:sz w:val="24"/>
                <w:szCs w:val="24"/>
                <w:lang w:val="ka-GE"/>
              </w:rPr>
              <w:t xml:space="preserve">მკვდრადშობადობის მიზეზების (თუ შესაძლებელია), </w:t>
            </w:r>
            <w:r w:rsidRPr="00D30CFE">
              <w:rPr>
                <w:rFonts w:ascii="Sylfaen" w:hAnsi="Sylfaen"/>
                <w:color w:val="0F243E" w:themeColor="text2" w:themeShade="80"/>
                <w:sz w:val="24"/>
                <w:szCs w:val="24"/>
                <w:lang w:val="ka-GE"/>
              </w:rPr>
              <w:t xml:space="preserve">ანტენატალური სერვისის დონეების, გესტაციური ასაკის ჯგუფების მიხედვით </w:t>
            </w:r>
          </w:p>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CE58B7"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7547" w:type="dxa"/>
          </w:tcPr>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შედეგობრივი </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CE58B7"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CE58B7" w:rsidRPr="00D30CFE" w:rsidRDefault="00CE58B7" w:rsidP="00CE58B7">
            <w:pPr>
              <w:rPr>
                <w:rFonts w:ascii="Sylfaen" w:hAnsi="Sylfaen"/>
                <w:color w:val="0F243E" w:themeColor="text2" w:themeShade="80"/>
                <w:sz w:val="24"/>
                <w:szCs w:val="24"/>
                <w:lang w:val="ka-GE"/>
              </w:rPr>
            </w:pPr>
          </w:p>
        </w:tc>
        <w:tc>
          <w:tcPr>
            <w:tcW w:w="7547" w:type="dxa"/>
          </w:tcPr>
          <w:p w:rsidR="00CE58B7" w:rsidRPr="00D30CFE" w:rsidRDefault="00CE58B7" w:rsidP="00CE58B7">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CE58B7"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7547" w:type="dxa"/>
          </w:tcPr>
          <w:p w:rsidR="00CE58B7"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მკვდრადშოაბდეობების დიდი უმრავლესობა გამოწვეულია ფაქტორებით</w:t>
            </w:r>
            <w:r w:rsidRPr="00D30CFE">
              <w:rPr>
                <w:rFonts w:ascii="Sylfaen" w:hAnsi="Sylfaen"/>
                <w:color w:val="0F243E" w:themeColor="text2" w:themeShade="80"/>
                <w:sz w:val="24"/>
                <w:szCs w:val="24"/>
              </w:rPr>
              <w:t>,</w:t>
            </w:r>
            <w:r w:rsidRPr="00D30CFE">
              <w:rPr>
                <w:rFonts w:ascii="Sylfaen" w:hAnsi="Sylfaen"/>
                <w:color w:val="0F243E" w:themeColor="text2" w:themeShade="80"/>
                <w:sz w:val="24"/>
                <w:szCs w:val="24"/>
                <w:lang w:val="ka-GE"/>
              </w:rPr>
              <w:t xml:space="preserve"> რომელთა პრევენციაც შესაძლებელია ადეკავტური ანტე</w:t>
            </w:r>
            <w:r w:rsidRPr="00D30CFE">
              <w:rPr>
                <w:rFonts w:ascii="Sylfaen" w:hAnsi="Sylfaen"/>
                <w:color w:val="0F243E" w:themeColor="text2" w:themeShade="80"/>
                <w:sz w:val="24"/>
                <w:szCs w:val="24"/>
              </w:rPr>
              <w:t>-</w:t>
            </w:r>
            <w:r w:rsidRPr="00D30CFE">
              <w:rPr>
                <w:rFonts w:ascii="Sylfaen" w:hAnsi="Sylfaen"/>
                <w:color w:val="0F243E" w:themeColor="text2" w:themeShade="80"/>
                <w:sz w:val="24"/>
                <w:szCs w:val="24"/>
                <w:lang w:val="ka-GE"/>
              </w:rPr>
              <w:t xml:space="preserve"> და ინტრ</w:t>
            </w:r>
            <w:r w:rsidR="00804DC7">
              <w:rPr>
                <w:rFonts w:ascii="Sylfaen" w:hAnsi="Sylfaen"/>
                <w:color w:val="0F243E" w:themeColor="text2" w:themeShade="80"/>
                <w:sz w:val="24"/>
                <w:szCs w:val="24"/>
                <w:lang w:val="ka-GE"/>
              </w:rPr>
              <w:t>ა</w:t>
            </w:r>
            <w:r w:rsidRPr="00D30CFE">
              <w:rPr>
                <w:rFonts w:ascii="Sylfaen" w:hAnsi="Sylfaen"/>
                <w:color w:val="0F243E" w:themeColor="text2" w:themeShade="80"/>
                <w:sz w:val="24"/>
                <w:szCs w:val="24"/>
                <w:lang w:val="ka-GE"/>
              </w:rPr>
              <w:t>ნატალური მოვლის უზრუნველყოფის  პირო</w:t>
            </w:r>
            <w:r w:rsidR="00B63EC9" w:rsidRPr="00D30CFE">
              <w:rPr>
                <w:rFonts w:ascii="Sylfaen" w:hAnsi="Sylfaen"/>
                <w:color w:val="0F243E" w:themeColor="text2" w:themeShade="80"/>
                <w:sz w:val="24"/>
                <w:szCs w:val="24"/>
                <w:lang w:val="ka-GE"/>
              </w:rPr>
              <w:t>ბ</w:t>
            </w:r>
            <w:r w:rsidRPr="00D30CFE">
              <w:rPr>
                <w:rFonts w:ascii="Sylfaen" w:hAnsi="Sylfaen"/>
                <w:color w:val="0F243E" w:themeColor="text2" w:themeShade="80"/>
                <w:sz w:val="24"/>
                <w:szCs w:val="24"/>
                <w:lang w:val="ka-GE"/>
              </w:rPr>
              <w:t xml:space="preserve">ებში. </w:t>
            </w:r>
          </w:p>
          <w:p w:rsidR="00CE58B7"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ამიტომ მსოფლიო ჯანდაცვის ორგანიზაციამ „ყოველი ახალშობილის სამოქმედო გეგმაში“(</w:t>
            </w:r>
            <w:r w:rsidRPr="00D30CFE">
              <w:rPr>
                <w:rFonts w:ascii="Sylfaen" w:hAnsi="Sylfaen"/>
                <w:color w:val="0F243E" w:themeColor="text2" w:themeShade="80"/>
                <w:sz w:val="24"/>
                <w:szCs w:val="24"/>
              </w:rPr>
              <w:t>Every Newborn Action Plan)</w:t>
            </w:r>
            <w:r w:rsidRPr="00D30CFE">
              <w:rPr>
                <w:rFonts w:ascii="Sylfaen" w:hAnsi="Sylfaen"/>
                <w:color w:val="0F243E" w:themeColor="text2" w:themeShade="80"/>
                <w:sz w:val="24"/>
                <w:szCs w:val="24"/>
                <w:lang w:val="ka-GE"/>
              </w:rPr>
              <w:t xml:space="preserve"> , რომელიც მიმართულია თავიდან აცილებადი სიკვდილობის შესამცირებლად, დააწესა მკვდრადშობადობის </w:t>
            </w:r>
            <w:r w:rsidR="00917C64" w:rsidRPr="00D30CFE">
              <w:rPr>
                <w:rFonts w:ascii="Sylfaen" w:hAnsi="Sylfaen"/>
                <w:color w:val="0F243E" w:themeColor="text2" w:themeShade="80"/>
                <w:sz w:val="24"/>
                <w:szCs w:val="24"/>
                <w:lang w:val="ka-GE"/>
              </w:rPr>
              <w:t xml:space="preserve">გლობალური </w:t>
            </w:r>
            <w:r w:rsidRPr="00D30CFE">
              <w:rPr>
                <w:rFonts w:ascii="Sylfaen" w:hAnsi="Sylfaen"/>
                <w:color w:val="0F243E" w:themeColor="text2" w:themeShade="80"/>
                <w:sz w:val="24"/>
                <w:szCs w:val="24"/>
                <w:lang w:val="ka-GE"/>
              </w:rPr>
              <w:t xml:space="preserve">სამიზნე მაჩვენებელი - 12/1000 ცოცხალშობილზე, რომელიც მსოფლიომ უნდა მიაღწიოს 2030-თვის. </w:t>
            </w:r>
            <w:r w:rsidRPr="00D30CFE">
              <w:rPr>
                <w:rFonts w:ascii="Sylfaen" w:hAnsi="Sylfaen"/>
                <w:color w:val="0F243E" w:themeColor="text2" w:themeShade="80"/>
                <w:sz w:val="24"/>
                <w:szCs w:val="24"/>
                <w:vertAlign w:val="superscript"/>
                <w:lang w:val="ka-GE"/>
              </w:rPr>
              <w:t>2,3</w:t>
            </w:r>
          </w:p>
          <w:p w:rsidR="00CE58B7"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განვით</w:t>
            </w:r>
            <w:r w:rsidR="009F3F37">
              <w:rPr>
                <w:rFonts w:ascii="Sylfaen" w:hAnsi="Sylfaen"/>
                <w:color w:val="0F243E" w:themeColor="text2" w:themeShade="80"/>
                <w:sz w:val="24"/>
                <w:szCs w:val="24"/>
                <w:lang w:val="ka-GE"/>
              </w:rPr>
              <w:t>ა</w:t>
            </w:r>
            <w:r w:rsidRPr="00D30CFE">
              <w:rPr>
                <w:rFonts w:ascii="Sylfaen" w:hAnsi="Sylfaen"/>
                <w:color w:val="0F243E" w:themeColor="text2" w:themeShade="80"/>
                <w:sz w:val="24"/>
                <w:szCs w:val="24"/>
                <w:lang w:val="ka-GE"/>
              </w:rPr>
              <w:t>რებულ ქვეყნებში, ანტენატალური მკვდრადშობადობა წარმოადგენს ზოგ</w:t>
            </w:r>
            <w:r w:rsidR="00851B5C" w:rsidRPr="00D30CFE">
              <w:rPr>
                <w:rFonts w:ascii="Sylfaen" w:hAnsi="Sylfaen"/>
                <w:color w:val="0F243E" w:themeColor="text2" w:themeShade="80"/>
                <w:sz w:val="24"/>
                <w:szCs w:val="24"/>
                <w:lang w:val="ka-GE"/>
              </w:rPr>
              <w:t>ა</w:t>
            </w:r>
            <w:r w:rsidRPr="00D30CFE">
              <w:rPr>
                <w:rFonts w:ascii="Sylfaen" w:hAnsi="Sylfaen"/>
                <w:color w:val="0F243E" w:themeColor="text2" w:themeShade="80"/>
                <w:sz w:val="24"/>
                <w:szCs w:val="24"/>
                <w:lang w:val="ka-GE"/>
              </w:rPr>
              <w:t>დი მკვდრადშობადობის 90 %.  საქართველოში 2016 წელს ანტენატალურ</w:t>
            </w:r>
            <w:r w:rsidR="00E118C0" w:rsidRPr="00D30CFE">
              <w:rPr>
                <w:rFonts w:ascii="Sylfaen" w:hAnsi="Sylfaen"/>
                <w:color w:val="0F243E" w:themeColor="text2" w:themeShade="80"/>
                <w:sz w:val="24"/>
                <w:szCs w:val="24"/>
                <w:lang w:val="ka-GE"/>
              </w:rPr>
              <w:t>მა</w:t>
            </w:r>
            <w:r w:rsidRPr="00D30CFE">
              <w:rPr>
                <w:rFonts w:ascii="Sylfaen" w:hAnsi="Sylfaen"/>
                <w:color w:val="0F243E" w:themeColor="text2" w:themeShade="80"/>
                <w:sz w:val="24"/>
                <w:szCs w:val="24"/>
                <w:lang w:val="ka-GE"/>
              </w:rPr>
              <w:t xml:space="preserve"> მკვდრადშობადობამ შეადგინა ზოგადი მვდრადშობადობის 88%.</w:t>
            </w:r>
          </w:p>
          <w:p w:rsidR="00A63C41"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ანტენატალური მკვდრადშობადობის მიზეზი </w:t>
            </w:r>
            <w:r w:rsidR="00917C64" w:rsidRPr="00D30CFE">
              <w:rPr>
                <w:rFonts w:ascii="Sylfaen" w:hAnsi="Sylfaen"/>
                <w:color w:val="0F243E" w:themeColor="text2" w:themeShade="80"/>
                <w:sz w:val="24"/>
                <w:szCs w:val="24"/>
                <w:lang w:val="ka-GE"/>
              </w:rPr>
              <w:t>ხ</w:t>
            </w:r>
            <w:r w:rsidRPr="00D30CFE">
              <w:rPr>
                <w:rFonts w:ascii="Sylfaen" w:hAnsi="Sylfaen"/>
                <w:color w:val="0F243E" w:themeColor="text2" w:themeShade="80"/>
                <w:sz w:val="24"/>
                <w:szCs w:val="24"/>
                <w:lang w:val="ka-GE"/>
              </w:rPr>
              <w:t>შირ შემთხვევაში დაუდგენელია, დადგენილ</w:t>
            </w:r>
            <w:r w:rsidR="00A63C41" w:rsidRPr="00D30CFE">
              <w:rPr>
                <w:rFonts w:ascii="Sylfaen" w:hAnsi="Sylfaen"/>
                <w:color w:val="0F243E" w:themeColor="text2" w:themeShade="80"/>
                <w:sz w:val="24"/>
                <w:szCs w:val="24"/>
                <w:lang w:val="ka-GE"/>
              </w:rPr>
              <w:t xml:space="preserve"> მიზეზებზე კი </w:t>
            </w:r>
            <w:r w:rsidR="00F76D8D">
              <w:rPr>
                <w:rFonts w:ascii="Sylfaen" w:hAnsi="Sylfaen"/>
                <w:color w:val="0F243E" w:themeColor="text2" w:themeShade="80"/>
                <w:sz w:val="24"/>
                <w:szCs w:val="24"/>
                <w:lang w:val="ka-GE"/>
              </w:rPr>
              <w:t xml:space="preserve">რიგ შემთხვევებში </w:t>
            </w:r>
            <w:r w:rsidR="00A63C41" w:rsidRPr="00D30CFE">
              <w:rPr>
                <w:rFonts w:ascii="Sylfaen" w:hAnsi="Sylfaen"/>
                <w:color w:val="0F243E" w:themeColor="text2" w:themeShade="80"/>
                <w:sz w:val="24"/>
                <w:szCs w:val="24"/>
                <w:lang w:val="ka-GE"/>
              </w:rPr>
              <w:t xml:space="preserve">ზეგავლენის მოხდენა რთულია. </w:t>
            </w:r>
          </w:p>
          <w:p w:rsidR="00CE58B7" w:rsidRPr="00D30CFE" w:rsidRDefault="00A63C41"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vertAlign w:val="superscript"/>
                <w:lang w:val="ka-GE"/>
              </w:rPr>
            </w:pPr>
            <w:r w:rsidRPr="00D30CFE">
              <w:rPr>
                <w:rFonts w:ascii="Sylfaen" w:hAnsi="Sylfaen"/>
                <w:color w:val="0F243E" w:themeColor="text2" w:themeShade="80"/>
                <w:sz w:val="24"/>
                <w:szCs w:val="24"/>
                <w:lang w:val="ka-GE"/>
              </w:rPr>
              <w:t>მკვდრადშობადო</w:t>
            </w:r>
            <w:r w:rsidR="00972CD8">
              <w:rPr>
                <w:rFonts w:ascii="Sylfaen" w:hAnsi="Sylfaen"/>
                <w:color w:val="0F243E" w:themeColor="text2" w:themeShade="80"/>
                <w:sz w:val="24"/>
                <w:szCs w:val="24"/>
                <w:lang w:val="ka-GE"/>
              </w:rPr>
              <w:t>ბ</w:t>
            </w:r>
            <w:r w:rsidRPr="00D30CFE">
              <w:rPr>
                <w:rFonts w:ascii="Sylfaen" w:hAnsi="Sylfaen"/>
                <w:color w:val="0F243E" w:themeColor="text2" w:themeShade="80"/>
                <w:sz w:val="24"/>
                <w:szCs w:val="24"/>
                <w:lang w:val="ka-GE"/>
              </w:rPr>
              <w:t xml:space="preserve">ის </w:t>
            </w:r>
            <w:r w:rsidR="00CE58B7" w:rsidRPr="00D30CFE">
              <w:rPr>
                <w:rFonts w:ascii="Sylfaen" w:hAnsi="Sylfaen"/>
                <w:color w:val="0F243E" w:themeColor="text2" w:themeShade="80"/>
                <w:sz w:val="24"/>
                <w:szCs w:val="24"/>
                <w:lang w:val="ka-GE"/>
              </w:rPr>
              <w:t>მიზეზები განსხვავებულია განვითარებულ და განვითარებად ქვეყნებში.</w:t>
            </w:r>
            <w:r w:rsidRPr="00D30CFE">
              <w:rPr>
                <w:rFonts w:ascii="Sylfaen" w:hAnsi="Sylfaen"/>
                <w:color w:val="0F243E" w:themeColor="text2" w:themeShade="80"/>
                <w:sz w:val="24"/>
                <w:szCs w:val="24"/>
                <w:lang w:val="ka-GE"/>
              </w:rPr>
              <w:t xml:space="preserve"> </w:t>
            </w:r>
            <w:r w:rsidR="00CE58B7" w:rsidRPr="00D30CFE">
              <w:rPr>
                <w:rFonts w:ascii="Sylfaen" w:hAnsi="Sylfaen"/>
                <w:color w:val="0F243E" w:themeColor="text2" w:themeShade="80"/>
                <w:sz w:val="24"/>
                <w:szCs w:val="24"/>
                <w:lang w:val="ka-GE"/>
              </w:rPr>
              <w:t>პრეეკლამფსია და საშვილოსნოშიდა ინფ</w:t>
            </w:r>
            <w:r w:rsidR="00E118C0" w:rsidRPr="00D30CFE">
              <w:rPr>
                <w:rFonts w:ascii="Sylfaen" w:hAnsi="Sylfaen"/>
                <w:color w:val="0F243E" w:themeColor="text2" w:themeShade="80"/>
                <w:sz w:val="24"/>
                <w:szCs w:val="24"/>
                <w:lang w:val="ka-GE"/>
              </w:rPr>
              <w:t>ე</w:t>
            </w:r>
            <w:r w:rsidR="00CE58B7" w:rsidRPr="00D30CFE">
              <w:rPr>
                <w:rFonts w:ascii="Sylfaen" w:hAnsi="Sylfaen"/>
                <w:color w:val="0F243E" w:themeColor="text2" w:themeShade="80"/>
                <w:sz w:val="24"/>
                <w:szCs w:val="24"/>
                <w:lang w:val="ka-GE"/>
              </w:rPr>
              <w:t xml:space="preserve">ქცია წარმოადგენს ანტენატალური მკვდრადშობადობის წამყავნ მიზეზებს განვითარებად ქვეყნებში, ხოლო განვითრების </w:t>
            </w:r>
            <w:r w:rsidR="00CE58B7" w:rsidRPr="00D30CFE">
              <w:rPr>
                <w:rFonts w:ascii="Sylfaen" w:hAnsi="Sylfaen"/>
                <w:color w:val="0F243E" w:themeColor="text2" w:themeShade="80"/>
                <w:sz w:val="24"/>
                <w:szCs w:val="24"/>
                <w:lang w:val="ka-GE"/>
              </w:rPr>
              <w:lastRenderedPageBreak/>
              <w:t>მანკები და საშვილოსნოშიდა ზრდის შეფერხება - განვითარებულ ქვეყნებში.</w:t>
            </w:r>
            <w:r w:rsidR="00CE58B7" w:rsidRPr="00D30CFE">
              <w:rPr>
                <w:rFonts w:ascii="Sylfaen" w:hAnsi="Sylfaen"/>
                <w:color w:val="0F243E" w:themeColor="text2" w:themeShade="80"/>
                <w:sz w:val="24"/>
                <w:szCs w:val="24"/>
                <w:vertAlign w:val="superscript"/>
                <w:lang w:val="ka-GE"/>
              </w:rPr>
              <w:t>5</w:t>
            </w:r>
          </w:p>
          <w:p w:rsidR="00CE58B7"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განვითარების ანომალიების გარდა, ჩამოთვლილი მიზეზების დროული დიაგნოსტირებით და ადეკავტური მართვით შესაძლეებლია  ანტენატალური მკვდრადშობადობის მნიშვნელოვანი შემცირება. შესაბამისად, მკვდრადშობადობის შემცირების სტ</w:t>
            </w:r>
            <w:r w:rsidR="00F76D8D">
              <w:rPr>
                <w:rFonts w:ascii="Sylfaen" w:hAnsi="Sylfaen"/>
                <w:color w:val="0F243E" w:themeColor="text2" w:themeShade="80"/>
                <w:sz w:val="24"/>
                <w:szCs w:val="24"/>
                <w:lang w:val="ka-GE"/>
              </w:rPr>
              <w:t>რა</w:t>
            </w:r>
            <w:r w:rsidRPr="00D30CFE">
              <w:rPr>
                <w:rFonts w:ascii="Sylfaen" w:hAnsi="Sylfaen"/>
                <w:color w:val="0F243E" w:themeColor="text2" w:themeShade="80"/>
                <w:sz w:val="24"/>
                <w:szCs w:val="24"/>
                <w:lang w:val="ka-GE"/>
              </w:rPr>
              <w:t>ტეგია მოიცავს რამოდენიმე ძირითად მიმათულებას:</w:t>
            </w:r>
          </w:p>
          <w:p w:rsidR="00917C64" w:rsidRPr="00D30CFE" w:rsidRDefault="00917C64" w:rsidP="00B86505">
            <w:pPr>
              <w:pStyle w:val="ListParagraph"/>
              <w:numPr>
                <w:ilvl w:val="0"/>
                <w:numId w:val="15"/>
              </w:num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გესტაციური ასაკისთვის პატარა ახალშობილის დროული დიაგნოსტირება და მართვა</w:t>
            </w:r>
          </w:p>
          <w:p w:rsidR="00CE58B7" w:rsidRPr="00D30CFE" w:rsidRDefault="00CE58B7" w:rsidP="00B86505">
            <w:pPr>
              <w:pStyle w:val="ListParagraph"/>
              <w:numPr>
                <w:ilvl w:val="0"/>
                <w:numId w:val="15"/>
              </w:num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ორსულთა ჰიპერტენზიული მდგომარეობების,</w:t>
            </w:r>
            <w:r w:rsidR="00F76D8D">
              <w:rPr>
                <w:rFonts w:ascii="Sylfaen" w:hAnsi="Sylfaen"/>
                <w:color w:val="0F243E" w:themeColor="text2" w:themeShade="80"/>
                <w:sz w:val="24"/>
                <w:szCs w:val="24"/>
                <w:lang w:val="ka-GE"/>
              </w:rPr>
              <w:t xml:space="preserve"> </w:t>
            </w:r>
            <w:r w:rsidRPr="00D30CFE">
              <w:rPr>
                <w:rFonts w:ascii="Sylfaen" w:hAnsi="Sylfaen"/>
                <w:color w:val="0F243E" w:themeColor="text2" w:themeShade="80"/>
                <w:sz w:val="24"/>
                <w:szCs w:val="24"/>
                <w:lang w:val="ka-GE"/>
              </w:rPr>
              <w:t>პრეკლამფსიის დროული დიაგნოსტირება და მართვა</w:t>
            </w:r>
          </w:p>
          <w:p w:rsidR="00CE58B7" w:rsidRPr="00D30CFE" w:rsidRDefault="00CE58B7" w:rsidP="00B86505">
            <w:pPr>
              <w:pStyle w:val="ListParagraph"/>
              <w:numPr>
                <w:ilvl w:val="0"/>
                <w:numId w:val="15"/>
              </w:num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ორსულთა დიაბეტის დროული დიაგნოსტირება და მართვა</w:t>
            </w:r>
          </w:p>
          <w:p w:rsidR="00CE58B7"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0"/>
                <w:szCs w:val="20"/>
                <w:shd w:val="clear" w:color="auto" w:fill="FFFFFF"/>
                <w:vertAlign w:val="superscript"/>
                <w:lang w:val="ka-GE"/>
              </w:rPr>
            </w:pPr>
            <w:r w:rsidRPr="00D30CFE">
              <w:rPr>
                <w:rFonts w:ascii="Sylfaen" w:hAnsi="Sylfaen"/>
                <w:color w:val="0F243E" w:themeColor="text2" w:themeShade="80"/>
                <w:sz w:val="24"/>
                <w:szCs w:val="24"/>
                <w:lang w:val="ka-GE"/>
              </w:rPr>
              <w:t>კვლევებმა უჩვენეს, რომ მკვდრადშობადობის რისკი მცირდება 50%-ით, თუ დროულად ხდება გესტაციური ასაკისთვის პატარა ახალშობილის (SGA) გამოვლენა,</w:t>
            </w:r>
            <w:r w:rsidRPr="00D30CFE">
              <w:rPr>
                <w:rFonts w:ascii="Sylfaen" w:hAnsi="Sylfaen"/>
                <w:color w:val="0F243E" w:themeColor="text2" w:themeShade="80"/>
                <w:sz w:val="24"/>
                <w:szCs w:val="24"/>
                <w:vertAlign w:val="superscript"/>
                <w:lang w:val="ka-GE"/>
              </w:rPr>
              <w:t>6</w:t>
            </w:r>
            <w:r w:rsidRPr="00D30CFE">
              <w:rPr>
                <w:rFonts w:ascii="Sylfaen" w:hAnsi="Sylfaen"/>
                <w:color w:val="0F243E" w:themeColor="text2" w:themeShade="80"/>
                <w:sz w:val="24"/>
                <w:szCs w:val="24"/>
                <w:lang w:val="ka-GE"/>
              </w:rPr>
              <w:t xml:space="preserve"> რაც შესაძლებელია შესაბამისი სკრინინგული </w:t>
            </w:r>
            <w:r w:rsidR="00CD144D" w:rsidRPr="00D30CFE">
              <w:rPr>
                <w:rFonts w:ascii="Sylfaen" w:hAnsi="Sylfaen"/>
                <w:color w:val="0F243E" w:themeColor="text2" w:themeShade="80"/>
                <w:sz w:val="24"/>
                <w:szCs w:val="24"/>
                <w:lang w:val="ka-GE"/>
              </w:rPr>
              <w:t xml:space="preserve">და დიაგნოსტიკური </w:t>
            </w:r>
            <w:r w:rsidRPr="00D30CFE">
              <w:rPr>
                <w:rFonts w:ascii="Sylfaen" w:hAnsi="Sylfaen"/>
                <w:color w:val="0F243E" w:themeColor="text2" w:themeShade="80"/>
                <w:sz w:val="24"/>
                <w:szCs w:val="24"/>
                <w:lang w:val="ka-GE"/>
              </w:rPr>
              <w:t>ტესტების/კვლევების განხორციელებით ანტენატალურ პერიოდში.</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0"/>
                <w:szCs w:val="20"/>
                <w:shd w:val="clear" w:color="auto" w:fill="FFFFFF"/>
                <w:lang w:val="ka-GE"/>
              </w:rPr>
            </w:pP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2</w:t>
            </w:r>
            <w:r w:rsidRPr="00D30CFE">
              <w:rPr>
                <w:rFonts w:ascii="Sylfaen" w:hAnsi="Sylfaen"/>
                <w:i/>
                <w:color w:val="0F243E" w:themeColor="text2" w:themeShade="80"/>
                <w:sz w:val="20"/>
                <w:szCs w:val="20"/>
                <w:lang w:val="ka-GE"/>
              </w:rPr>
              <w:t>World Health organization. Stillbirth</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3</w:t>
            </w:r>
            <w:r w:rsidRPr="00D30CFE">
              <w:rPr>
                <w:rFonts w:ascii="Sylfaen" w:hAnsi="Sylfaen"/>
                <w:i/>
                <w:color w:val="0F243E" w:themeColor="text2" w:themeShade="80"/>
                <w:sz w:val="20"/>
                <w:szCs w:val="20"/>
                <w:lang w:val="ka-GE"/>
              </w:rPr>
              <w:t>World Health organization. Every Newborn Action Plan</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vertAlign w:val="superscript"/>
                <w:lang w:val="ka-GE"/>
              </w:rPr>
              <w:t>4</w:t>
            </w:r>
            <w:r w:rsidRPr="00D30CFE">
              <w:rPr>
                <w:rFonts w:ascii="Times New Roman" w:hAnsi="Times New Roman" w:cs="Times New Roman"/>
                <w:i/>
                <w:color w:val="0F243E" w:themeColor="text2" w:themeShade="80"/>
                <w:sz w:val="21"/>
                <w:szCs w:val="21"/>
                <w:lang w:val="ka-GE"/>
              </w:rPr>
              <w:t xml:space="preserve">Smith GC. </w:t>
            </w:r>
            <w:hyperlink r:id="rId53" w:history="1">
              <w:r w:rsidRPr="00D30CFE">
                <w:rPr>
                  <w:rFonts w:ascii="Times New Roman" w:hAnsi="Times New Roman" w:cs="Times New Roman"/>
                  <w:i/>
                  <w:color w:val="0F243E" w:themeColor="text2" w:themeShade="80"/>
                  <w:sz w:val="21"/>
                  <w:szCs w:val="21"/>
                </w:rPr>
                <w:t>Screening and prevention of stillbirth.</w:t>
              </w:r>
            </w:hyperlink>
            <w:r w:rsidRPr="00D30CFE">
              <w:rPr>
                <w:rFonts w:ascii="Times New Roman" w:hAnsi="Times New Roman" w:cs="Times New Roman"/>
                <w:i/>
                <w:color w:val="0F243E" w:themeColor="text2" w:themeShade="80"/>
                <w:sz w:val="21"/>
                <w:szCs w:val="21"/>
              </w:rPr>
              <w:t xml:space="preserve"> Best Pract Res Clin Obstet Gynaecol. 2017 Jan;38:71-82. doi: 10.1016/j.bpobgyn.2016.08.002. </w:t>
            </w:r>
          </w:p>
          <w:p w:rsidR="00CE58B7" w:rsidRPr="00D30CFE" w:rsidRDefault="00CE58B7" w:rsidP="00CE58B7">
            <w:pPr>
              <w:shd w:val="clear" w:color="auto" w:fill="DBE5F1" w:themeFill="accent1" w:themeFillTint="33"/>
              <w:ind w:right="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F243E" w:themeColor="text2" w:themeShade="80"/>
                <w:sz w:val="21"/>
                <w:szCs w:val="21"/>
              </w:rPr>
            </w:pPr>
            <w:r w:rsidRPr="00804DC7">
              <w:rPr>
                <w:rFonts w:ascii="Sylfaen" w:eastAsia="Times New Roman" w:hAnsi="Sylfaen" w:cs="Times New Roman"/>
                <w:i/>
                <w:color w:val="0F243E" w:themeColor="text2" w:themeShade="80"/>
                <w:sz w:val="21"/>
                <w:szCs w:val="21"/>
                <w:vertAlign w:val="superscript"/>
                <w:lang w:val="ka-GE"/>
              </w:rPr>
              <w:t>5</w:t>
            </w:r>
            <w:hyperlink r:id="rId54" w:history="1">
              <w:r w:rsidRPr="00D30CFE">
                <w:rPr>
                  <w:rFonts w:ascii="Times New Roman" w:eastAsia="Times New Roman" w:hAnsi="Times New Roman" w:cs="Times New Roman"/>
                  <w:i/>
                  <w:color w:val="0F243E" w:themeColor="text2" w:themeShade="80"/>
                  <w:sz w:val="21"/>
                  <w:szCs w:val="21"/>
                </w:rPr>
                <w:t>Ruth C Fretts</w:t>
              </w:r>
            </w:hyperlink>
            <w:r w:rsidRPr="00D30CFE">
              <w:rPr>
                <w:rFonts w:ascii="Times New Roman" w:eastAsia="Times New Roman" w:hAnsi="Times New Roman" w:cs="Times New Roman"/>
                <w:i/>
                <w:color w:val="0F243E" w:themeColor="text2" w:themeShade="80"/>
                <w:sz w:val="21"/>
                <w:szCs w:val="21"/>
              </w:rPr>
              <w:t xml:space="preserve">. </w:t>
            </w:r>
          </w:p>
          <w:p w:rsidR="00CE58B7"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F243E" w:themeColor="text2" w:themeShade="80"/>
                <w:sz w:val="21"/>
                <w:szCs w:val="21"/>
              </w:rPr>
            </w:pPr>
            <w:r w:rsidRPr="00D30CFE">
              <w:rPr>
                <w:rFonts w:ascii="Times New Roman" w:eastAsia="Times New Roman" w:hAnsi="Times New Roman" w:cs="Times New Roman"/>
                <w:i/>
                <w:color w:val="0F243E" w:themeColor="text2" w:themeShade="80"/>
                <w:sz w:val="21"/>
                <w:szCs w:val="21"/>
              </w:rPr>
              <w:t>Fetal death and stillbirth: Incidence, etiology, and prevention. UpToDate. Last reviewed June, 2018</w:t>
            </w:r>
          </w:p>
          <w:p w:rsidR="00CE58B7" w:rsidRPr="00D30CFE" w:rsidRDefault="00CE58B7" w:rsidP="00CE58B7">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F243E" w:themeColor="text2" w:themeShade="80"/>
                <w:sz w:val="21"/>
                <w:szCs w:val="21"/>
              </w:rPr>
            </w:pPr>
            <w:r w:rsidRPr="00D30CFE">
              <w:rPr>
                <w:rFonts w:ascii="Sylfaen" w:hAnsi="Sylfaen"/>
                <w:color w:val="0F243E" w:themeColor="text2" w:themeShade="80"/>
                <w:sz w:val="24"/>
                <w:szCs w:val="24"/>
                <w:vertAlign w:val="superscript"/>
              </w:rPr>
              <w:t>6</w:t>
            </w:r>
            <w:r w:rsidRPr="00D30CFE">
              <w:rPr>
                <w:rFonts w:ascii="Times New Roman" w:hAnsi="Times New Roman" w:cs="Times New Roman"/>
                <w:i/>
                <w:color w:val="0F243E" w:themeColor="text2" w:themeShade="80"/>
                <w:sz w:val="21"/>
                <w:szCs w:val="21"/>
              </w:rPr>
              <w:t>Gardosi J, Madurasinghe V, Williams M, Malik A, Francis A. Maternal and fetal risk factors for stillbirth: population based study. The BMJ. 2013;346:f108. doi:10.1136/bmj.f108.</w:t>
            </w:r>
          </w:p>
          <w:p w:rsidR="00CE58B7" w:rsidRPr="00D30CFE" w:rsidRDefault="00CE58B7" w:rsidP="00CE58B7">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CE58B7"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7547" w:type="dxa"/>
          </w:tcPr>
          <w:p w:rsidR="00CE58B7" w:rsidRPr="00D30CFE" w:rsidRDefault="00CE58B7" w:rsidP="00CE58B7">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მკვდრადშობადობის ინდიკ</w:t>
            </w:r>
            <w:r w:rsidR="00E118C0" w:rsidRPr="00D30CFE">
              <w:rPr>
                <w:rFonts w:ascii="Sylfaen" w:hAnsi="Sylfaen" w:cs="Sylfaen"/>
                <w:color w:val="0F243E" w:themeColor="text2" w:themeShade="80"/>
                <w:sz w:val="23"/>
                <w:szCs w:val="23"/>
                <w:lang w:val="ka-GE"/>
              </w:rPr>
              <w:t>ა</w:t>
            </w:r>
            <w:r w:rsidRPr="00D30CFE">
              <w:rPr>
                <w:rFonts w:ascii="Sylfaen" w:hAnsi="Sylfaen" w:cs="Sylfaen"/>
                <w:color w:val="0F243E" w:themeColor="text2" w:themeShade="80"/>
                <w:sz w:val="23"/>
                <w:szCs w:val="23"/>
                <w:lang w:val="ka-GE"/>
              </w:rPr>
              <w:t>ტორი წარმოადგენს  შედეგობრივ ინდიკატორს, რომელიც უნდა განიხილებოდეს მჭიდრო კავშირში სხვა შედეგობრივ თუ სკრინინგულ</w:t>
            </w:r>
            <w:r w:rsidR="00F76D8D">
              <w:rPr>
                <w:rFonts w:ascii="Sylfaen" w:hAnsi="Sylfaen" w:cs="Sylfaen"/>
                <w:color w:val="0F243E" w:themeColor="text2" w:themeShade="80"/>
                <w:sz w:val="23"/>
                <w:szCs w:val="23"/>
                <w:lang w:val="ka-GE"/>
              </w:rPr>
              <w:t>/დიაგნოსტიკურ</w:t>
            </w:r>
            <w:r w:rsidRPr="00D30CFE">
              <w:rPr>
                <w:rFonts w:ascii="Sylfaen" w:hAnsi="Sylfaen" w:cs="Sylfaen"/>
                <w:color w:val="0F243E" w:themeColor="text2" w:themeShade="80"/>
                <w:sz w:val="23"/>
                <w:szCs w:val="23"/>
                <w:lang w:val="ka-GE"/>
              </w:rPr>
              <w:t xml:space="preserve"> ინდიკატორებთან, რომელიც ახდენს გავლენას წარმოდგენილ მაჩვენებელზე:</w:t>
            </w:r>
          </w:p>
          <w:p w:rsidR="00CE58B7" w:rsidRPr="00D30CFE" w:rsidRDefault="00CE58B7" w:rsidP="00B8650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ინტრ</w:t>
            </w:r>
            <w:r w:rsidR="00B82664" w:rsidRPr="00D30CFE">
              <w:rPr>
                <w:rFonts w:ascii="Sylfaen" w:hAnsi="Sylfaen" w:cs="Sylfaen"/>
                <w:color w:val="0F243E" w:themeColor="text2" w:themeShade="80"/>
                <w:sz w:val="23"/>
                <w:szCs w:val="23"/>
                <w:lang w:val="ka-GE"/>
              </w:rPr>
              <w:t>ა</w:t>
            </w:r>
            <w:r w:rsidRPr="00D30CFE">
              <w:rPr>
                <w:rFonts w:ascii="Sylfaen" w:hAnsi="Sylfaen" w:cs="Sylfaen"/>
                <w:color w:val="0F243E" w:themeColor="text2" w:themeShade="80"/>
                <w:sz w:val="23"/>
                <w:szCs w:val="23"/>
                <w:lang w:val="ka-GE"/>
              </w:rPr>
              <w:t>ნატალური მკვდრადშობადობის მაჩვენებელი</w:t>
            </w:r>
          </w:p>
          <w:p w:rsidR="00CE58B7" w:rsidRPr="00D30CFE" w:rsidRDefault="00CE58B7" w:rsidP="00B8650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გესტაციური ასაკისთვის პატარა ახალშობილი </w:t>
            </w:r>
          </w:p>
          <w:p w:rsidR="00CE58B7" w:rsidRPr="00D30CFE" w:rsidRDefault="00CE58B7" w:rsidP="00B8650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≥40 კვირაზე დაბადებული გესტაციური ასაკისთვის პატარა ახალშობილი</w:t>
            </w:r>
          </w:p>
          <w:p w:rsidR="00CE58B7" w:rsidRPr="00D30CFE" w:rsidRDefault="00CE58B7" w:rsidP="00B8650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გესტაციური ასაკისთვის პატარა ახალშობილის ანტენატალური დიაგნოსტიკა</w:t>
            </w:r>
          </w:p>
          <w:p w:rsidR="00CE58B7" w:rsidRPr="00D30CFE" w:rsidRDefault="00CE58B7" w:rsidP="00B86505">
            <w:pPr>
              <w:pStyle w:val="ListParagraph"/>
              <w:numPr>
                <w:ilvl w:val="0"/>
                <w:numId w:val="7"/>
              </w:num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პრეეკლამფსია/ეკლამფსიის მაჩვენებელი (შედეგობრივი)</w:t>
            </w:r>
          </w:p>
          <w:p w:rsidR="00CE58B7" w:rsidRPr="00D30CFE" w:rsidRDefault="00CE58B7" w:rsidP="00B86505">
            <w:pPr>
              <w:pStyle w:val="ListParagraph"/>
              <w:numPr>
                <w:ilvl w:val="0"/>
                <w:numId w:val="7"/>
              </w:num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პრეეკლამფსიის სკრინინგი (სკრინინგული)</w:t>
            </w:r>
          </w:p>
          <w:p w:rsidR="00CE58B7" w:rsidRPr="00D30CFE" w:rsidRDefault="00CE58B7" w:rsidP="00B86505">
            <w:pPr>
              <w:pStyle w:val="ListParagraph"/>
              <w:numPr>
                <w:ilvl w:val="0"/>
                <w:numId w:val="7"/>
              </w:num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მაგნეზიალური თერაპია მძ</w:t>
            </w:r>
            <w:r w:rsidR="0097534B" w:rsidRPr="00D30CFE">
              <w:rPr>
                <w:rFonts w:ascii="Sylfaen" w:hAnsi="Sylfaen" w:cs="Sylfaen"/>
                <w:color w:val="0F243E" w:themeColor="text2" w:themeShade="80"/>
                <w:sz w:val="23"/>
                <w:szCs w:val="23"/>
                <w:lang w:val="ka-GE"/>
              </w:rPr>
              <w:t>ი</w:t>
            </w:r>
            <w:r w:rsidRPr="00D30CFE">
              <w:rPr>
                <w:rFonts w:ascii="Sylfaen" w:hAnsi="Sylfaen" w:cs="Sylfaen"/>
                <w:color w:val="0F243E" w:themeColor="text2" w:themeShade="80"/>
                <w:sz w:val="23"/>
                <w:szCs w:val="23"/>
                <w:lang w:val="ka-GE"/>
              </w:rPr>
              <w:t>მე</w:t>
            </w:r>
            <w:r w:rsidR="0097534B" w:rsidRPr="00D30CFE">
              <w:rPr>
                <w:rFonts w:ascii="Sylfaen" w:hAnsi="Sylfaen" w:cs="Sylfaen"/>
                <w:color w:val="0F243E" w:themeColor="text2" w:themeShade="80"/>
                <w:sz w:val="23"/>
                <w:szCs w:val="23"/>
                <w:lang w:val="ka-GE"/>
              </w:rPr>
              <w:t xml:space="preserve"> </w:t>
            </w:r>
            <w:r w:rsidRPr="00D30CFE">
              <w:rPr>
                <w:rFonts w:ascii="Sylfaen" w:hAnsi="Sylfaen" w:cs="Sylfaen"/>
                <w:color w:val="0F243E" w:themeColor="text2" w:themeShade="80"/>
                <w:sz w:val="23"/>
                <w:szCs w:val="23"/>
                <w:lang w:val="ka-GE"/>
              </w:rPr>
              <w:t>პრეეკლამფსიის დროს</w:t>
            </w:r>
          </w:p>
          <w:p w:rsidR="00CE58B7" w:rsidRPr="00D30CFE" w:rsidRDefault="0097534B" w:rsidP="00B86505">
            <w:pPr>
              <w:pStyle w:val="ListParagraph"/>
              <w:numPr>
                <w:ilvl w:val="0"/>
                <w:numId w:val="7"/>
              </w:num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r w:rsidRPr="00D30CFE">
              <w:rPr>
                <w:rFonts w:ascii="Sylfaen" w:hAnsi="Sylfaen" w:cs="Sylfaen"/>
                <w:color w:val="0F243E" w:themeColor="text2" w:themeShade="80"/>
                <w:sz w:val="23"/>
                <w:szCs w:val="23"/>
                <w:lang w:val="ka-GE"/>
              </w:rPr>
              <w:lastRenderedPageBreak/>
              <w:t>გესტაციური დიაბეტის სკრინინგი.</w:t>
            </w:r>
          </w:p>
        </w:tc>
      </w:tr>
      <w:tr w:rsidR="00CE58B7"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lastRenderedPageBreak/>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7547" w:type="dxa"/>
          </w:tcPr>
          <w:p w:rsidR="00CE58B7" w:rsidRPr="00D30CFE" w:rsidRDefault="00CE58B7" w:rsidP="00CE58B7">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სრულად შესაძლებელია დაბადების რეგისტრიდან </w:t>
            </w:r>
          </w:p>
          <w:p w:rsidR="00CE58B7" w:rsidRPr="00D30CFE" w:rsidRDefault="00CE58B7" w:rsidP="00CE58B7">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rPr>
            </w:pPr>
          </w:p>
          <w:p w:rsidR="00CE58B7" w:rsidRPr="00D30CFE" w:rsidRDefault="00CE58B7" w:rsidP="00CE58B7">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rPr>
            </w:pPr>
          </w:p>
          <w:p w:rsidR="00CE58B7" w:rsidRPr="00D30CFE" w:rsidRDefault="00CE58B7" w:rsidP="00CE58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CE58B7"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CE58B7" w:rsidRPr="00D30CFE" w:rsidRDefault="00CE58B7" w:rsidP="00CE58B7">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CE58B7" w:rsidRPr="00D30CFE" w:rsidRDefault="00CE58B7" w:rsidP="00CE58B7">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7547" w:type="dxa"/>
          </w:tcPr>
          <w:p w:rsidR="00CE58B7" w:rsidRPr="00D30CFE" w:rsidRDefault="00CE58B7" w:rsidP="00CE58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ალტერნატიულ წყაროს. </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CE58B7" w:rsidRPr="00D30CFE" w:rsidRDefault="00CE58B7" w:rsidP="00CE58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CE58B7" w:rsidRPr="00D30CFE" w:rsidRDefault="00CE58B7" w:rsidP="00CE58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CE58B7" w:rsidRPr="00D30CFE" w:rsidRDefault="00CE58B7" w:rsidP="00CE58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CE58B7"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062349" w:rsidRPr="00D30CFE" w:rsidRDefault="00062349" w:rsidP="00062349">
            <w:pPr>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ინდიკატორის წყარო/გამოყენება სხვა ქვეყნების</w:t>
            </w:r>
            <w:r w:rsidR="00084A7D" w:rsidRPr="00D30CFE">
              <w:rPr>
                <w:rFonts w:ascii="Sylfaen" w:hAnsi="Sylfaen" w:cs="Sylfaen"/>
                <w:color w:val="0F243E" w:themeColor="text2" w:themeShade="80"/>
                <w:sz w:val="24"/>
                <w:szCs w:val="24"/>
                <w:lang w:val="ka-GE"/>
              </w:rPr>
              <w:t xml:space="preserve"> მიერ</w:t>
            </w:r>
          </w:p>
          <w:p w:rsidR="00282BE0" w:rsidRPr="00D30CFE" w:rsidRDefault="00282BE0" w:rsidP="00062349">
            <w:pPr>
              <w:rPr>
                <w:rFonts w:ascii="Sylfaen" w:hAnsi="Sylfaen" w:cs="Sylfaen"/>
                <w:color w:val="0F243E" w:themeColor="text2" w:themeShade="80"/>
                <w:sz w:val="24"/>
                <w:szCs w:val="24"/>
                <w:lang w:val="ka-GE"/>
              </w:rPr>
            </w:pPr>
          </w:p>
          <w:p w:rsidR="00CE58B7" w:rsidRPr="00D30CFE" w:rsidRDefault="00CE58B7" w:rsidP="00CE58B7">
            <w:pPr>
              <w:rPr>
                <w:rFonts w:ascii="Times New Roman" w:hAnsi="Times New Roman" w:cs="Times New Roman"/>
                <w:color w:val="0F243E" w:themeColor="text2" w:themeShade="80"/>
                <w:sz w:val="24"/>
                <w:szCs w:val="24"/>
              </w:rPr>
            </w:pPr>
          </w:p>
        </w:tc>
        <w:tc>
          <w:tcPr>
            <w:tcW w:w="7547" w:type="dxa"/>
          </w:tcPr>
          <w:p w:rsidR="00CE58B7" w:rsidRPr="00D30CFE" w:rsidRDefault="00CE58B7" w:rsidP="00E026AE">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მაჩვენებელი წარმოადგ</w:t>
            </w:r>
            <w:r w:rsidR="00B707FD" w:rsidRPr="00D30CFE">
              <w:rPr>
                <w:rFonts w:ascii="Sylfaen" w:hAnsi="Sylfaen" w:cs="Sylfaen"/>
                <w:color w:val="0F243E" w:themeColor="text2" w:themeShade="80"/>
                <w:lang w:val="ka-GE"/>
              </w:rPr>
              <w:t>ე</w:t>
            </w:r>
            <w:r w:rsidRPr="00D30CFE">
              <w:rPr>
                <w:rFonts w:ascii="Sylfaen" w:hAnsi="Sylfaen" w:cs="Sylfaen"/>
                <w:color w:val="0F243E" w:themeColor="text2" w:themeShade="80"/>
                <w:lang w:val="ka-GE"/>
              </w:rPr>
              <w:t>ნს საერთაშორისო ინდიკატორს, რომელიც ფართოდ გამოიყენება ქვეყნ</w:t>
            </w:r>
            <w:r w:rsidR="00B707FD" w:rsidRPr="00D30CFE">
              <w:rPr>
                <w:rFonts w:ascii="Sylfaen" w:hAnsi="Sylfaen" w:cs="Sylfaen"/>
                <w:color w:val="0F243E" w:themeColor="text2" w:themeShade="80"/>
                <w:lang w:val="ka-GE"/>
              </w:rPr>
              <w:t>ე</w:t>
            </w:r>
            <w:r w:rsidRPr="00D30CFE">
              <w:rPr>
                <w:rFonts w:ascii="Sylfaen" w:hAnsi="Sylfaen" w:cs="Sylfaen"/>
                <w:color w:val="0F243E" w:themeColor="text2" w:themeShade="80"/>
                <w:lang w:val="ka-GE"/>
              </w:rPr>
              <w:t xml:space="preserve">ბის და საერთაშორისო ორგანიზაციების </w:t>
            </w:r>
            <w:r w:rsidR="00E21649" w:rsidRPr="00D30CFE">
              <w:rPr>
                <w:rFonts w:ascii="Sylfaen" w:hAnsi="Sylfaen" w:cs="Sylfaen"/>
                <w:color w:val="0F243E" w:themeColor="text2" w:themeShade="80"/>
                <w:lang w:val="ka-GE"/>
              </w:rPr>
              <w:t>მიერ</w:t>
            </w:r>
            <w:r w:rsidRPr="00D30CFE">
              <w:rPr>
                <w:rFonts w:ascii="Sylfaen" w:hAnsi="Sylfaen" w:cs="Sylfaen"/>
                <w:color w:val="0F243E" w:themeColor="text2" w:themeShade="80"/>
                <w:lang w:val="ka-GE"/>
              </w:rPr>
              <w:t xml:space="preserve"> </w:t>
            </w:r>
            <w:r w:rsidRPr="00D30CFE">
              <w:rPr>
                <w:rFonts w:ascii="Sylfaen" w:hAnsi="Sylfaen" w:cs="Sylfaen"/>
                <w:color w:val="0F243E" w:themeColor="text2" w:themeShade="80"/>
              </w:rPr>
              <w:t xml:space="preserve">(WHO, FIGO) </w:t>
            </w:r>
            <w:r w:rsidRPr="00D30CFE">
              <w:rPr>
                <w:rFonts w:ascii="Sylfaen" w:hAnsi="Sylfaen" w:cs="Sylfaen"/>
                <w:color w:val="0F243E" w:themeColor="text2" w:themeShade="80"/>
                <w:lang w:val="ka-GE"/>
              </w:rPr>
              <w:t xml:space="preserve">პერინატალური გამოსავლების შესწავლის და შეფასების მიზნით. </w:t>
            </w:r>
          </w:p>
        </w:tc>
      </w:tr>
      <w:tr w:rsidR="00062349" w:rsidRPr="00D30CFE" w:rsidTr="00CE5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062349" w:rsidRPr="00D30CFE" w:rsidRDefault="00062349" w:rsidP="00062349">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062349" w:rsidRPr="00D30CFE" w:rsidRDefault="00062349" w:rsidP="00062349">
            <w:pPr>
              <w:rPr>
                <w:rFonts w:ascii="Sylfaen" w:hAnsi="Sylfaen"/>
                <w:b/>
                <w:color w:val="0F243E" w:themeColor="text2" w:themeShade="80"/>
                <w:sz w:val="24"/>
                <w:szCs w:val="24"/>
              </w:rPr>
            </w:pPr>
          </w:p>
        </w:tc>
        <w:tc>
          <w:tcPr>
            <w:tcW w:w="7547" w:type="dxa"/>
          </w:tcPr>
          <w:p w:rsidR="00062349" w:rsidRPr="00D30CFE" w:rsidRDefault="00062349" w:rsidP="00B86505">
            <w:pPr>
              <w:pStyle w:val="ListParagraph"/>
              <w:numPr>
                <w:ilvl w:val="0"/>
                <w:numId w:val="18"/>
              </w:numPr>
              <w:ind w:left="36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ანტე და ინტრანატალური მკვდრადშობადობის გამიჯვნა</w:t>
            </w:r>
          </w:p>
          <w:p w:rsidR="00333A23" w:rsidRPr="00D30CFE" w:rsidRDefault="00333A23" w:rsidP="00333A23">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333A23" w:rsidRPr="00D30CFE" w:rsidRDefault="00333A23" w:rsidP="00B86505">
            <w:pPr>
              <w:pStyle w:val="ListParagraph"/>
              <w:numPr>
                <w:ilvl w:val="0"/>
                <w:numId w:val="18"/>
              </w:numPr>
              <w:ind w:left="36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არასრულყოფილი და არაზუსტი შეყვანა დაბადების რეგისტრში</w:t>
            </w:r>
          </w:p>
          <w:p w:rsidR="00062349" w:rsidRPr="00D30CFE" w:rsidRDefault="00062349" w:rsidP="00062349">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062349" w:rsidRPr="00D30CFE" w:rsidRDefault="00062349" w:rsidP="0006234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პრობლემის მოგვარება:</w:t>
            </w:r>
            <w:r w:rsidRPr="00D30CFE">
              <w:rPr>
                <w:rFonts w:ascii="Sylfaen" w:hAnsi="Sylfaen"/>
                <w:color w:val="0F243E" w:themeColor="text2" w:themeShade="80"/>
                <w:sz w:val="24"/>
                <w:szCs w:val="24"/>
                <w:lang w:val="ka-GE"/>
              </w:rPr>
              <w:t xml:space="preserve"> </w:t>
            </w:r>
          </w:p>
          <w:p w:rsidR="00333A23" w:rsidRPr="00D30CFE" w:rsidRDefault="00062349" w:rsidP="00B86505">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რუტინულად შემოღებულ იქნეს დაწესებულებაში შემოსვლისას მშობიარის ნაყოფის გულისცემის შეფასება </w:t>
            </w:r>
            <w:r w:rsidR="00E026AE" w:rsidRPr="00D30CFE">
              <w:rPr>
                <w:rFonts w:ascii="Sylfaen" w:hAnsi="Sylfaen"/>
                <w:color w:val="0F243E" w:themeColor="text2" w:themeShade="80"/>
                <w:sz w:val="24"/>
                <w:szCs w:val="24"/>
                <w:lang w:val="ka-GE"/>
              </w:rPr>
              <w:t>კარდიოტოკოგრაფი</w:t>
            </w:r>
            <w:r w:rsidRPr="00D30CFE">
              <w:rPr>
                <w:rFonts w:ascii="Sylfaen" w:hAnsi="Sylfaen"/>
                <w:color w:val="0F243E" w:themeColor="text2" w:themeShade="80"/>
                <w:sz w:val="24"/>
                <w:szCs w:val="24"/>
                <w:lang w:val="ka-GE"/>
              </w:rPr>
              <w:t xml:space="preserve">თ და შედეგის დაფიქსირება სამედიცინო ისტორიაში და დაბადების რეგისტრში. </w:t>
            </w:r>
          </w:p>
          <w:p w:rsidR="00333A23" w:rsidRPr="00D30CFE" w:rsidRDefault="00333A23" w:rsidP="00333A23">
            <w:pPr>
              <w:pStyle w:val="ListParagraph"/>
              <w:ind w:left="36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333A23" w:rsidRPr="00D30CFE" w:rsidRDefault="00333A23" w:rsidP="00B86505">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დაწესებულებებში განხორციელდეს პერიოდული ვიზიტები და ინფორმაციის ვერიფიცირება სამედიცინო ისტორიებთან, საჭიროების შემთხვევაში, მელოგინესთან.  </w:t>
            </w:r>
          </w:p>
          <w:p w:rsidR="00062349" w:rsidRPr="00D30CFE" w:rsidRDefault="00062349" w:rsidP="0006234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062349" w:rsidRPr="00D30CFE" w:rsidTr="00CE58B7">
        <w:tc>
          <w:tcPr>
            <w:cnfStyle w:val="001000000000" w:firstRow="0" w:lastRow="0" w:firstColumn="1" w:lastColumn="0" w:oddVBand="0" w:evenVBand="0" w:oddHBand="0" w:evenHBand="0" w:firstRowFirstColumn="0" w:firstRowLastColumn="0" w:lastRowFirstColumn="0" w:lastRowLastColumn="0"/>
            <w:tcW w:w="2641" w:type="dxa"/>
          </w:tcPr>
          <w:p w:rsidR="00062349" w:rsidRPr="00D30CFE" w:rsidRDefault="00062349" w:rsidP="00062349">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7547" w:type="dxa"/>
          </w:tcPr>
          <w:p w:rsidR="00062349" w:rsidRPr="00D30CFE" w:rsidRDefault="00062349" w:rsidP="00062349">
            <w:pPr>
              <w:cnfStyle w:val="000000000000" w:firstRow="0" w:lastRow="0" w:firstColumn="0" w:lastColumn="0" w:oddVBand="0" w:evenVBand="0" w:oddHBand="0" w:evenHBand="0" w:firstRowFirstColumn="0" w:firstRowLastColumn="0" w:lastRowFirstColumn="0" w:lastRowLastColumn="0"/>
              <w:rPr>
                <w:rFonts w:ascii="Sylfaen" w:hAnsi="Sylfaen" w:cs="Times New Roman"/>
                <w:b/>
                <w:color w:val="0F243E" w:themeColor="text2" w:themeShade="80"/>
                <w:sz w:val="24"/>
                <w:szCs w:val="24"/>
                <w:lang w:val="ka-GE"/>
              </w:rPr>
            </w:pPr>
            <w:r w:rsidRPr="00D30CFE">
              <w:rPr>
                <w:rFonts w:ascii="Sylfaen" w:hAnsi="Sylfaen" w:cs="Times New Roman"/>
                <w:b/>
                <w:color w:val="0F243E" w:themeColor="text2" w:themeShade="80"/>
                <w:sz w:val="24"/>
                <w:szCs w:val="24"/>
                <w:lang w:val="ka-GE"/>
              </w:rPr>
              <w:t>მკვდრადშობადობა:</w:t>
            </w:r>
          </w:p>
          <w:p w:rsidR="00062349" w:rsidRPr="00D30CFE" w:rsidRDefault="00062349" w:rsidP="00B8650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მსოფლიოს საშუალო მაჩვენებელი: 1.5% (2015)</w:t>
            </w:r>
            <w:r w:rsidRPr="00D30CFE">
              <w:rPr>
                <w:rFonts w:ascii="Sylfaen" w:hAnsi="Sylfaen" w:cs="Times New Roman"/>
                <w:color w:val="0F243E" w:themeColor="text2" w:themeShade="80"/>
                <w:sz w:val="24"/>
                <w:szCs w:val="24"/>
                <w:vertAlign w:val="superscript"/>
              </w:rPr>
              <w:t>3</w:t>
            </w:r>
          </w:p>
          <w:p w:rsidR="00062349" w:rsidRPr="00D30CFE" w:rsidRDefault="00062349" w:rsidP="00B8650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განვითარებული </w:t>
            </w:r>
            <w:r w:rsidR="00F76D8D">
              <w:rPr>
                <w:rFonts w:ascii="Sylfaen" w:hAnsi="Sylfaen" w:cs="Times New Roman"/>
                <w:color w:val="0F243E" w:themeColor="text2" w:themeShade="80"/>
                <w:sz w:val="24"/>
                <w:szCs w:val="24"/>
                <w:lang w:val="ka-GE"/>
              </w:rPr>
              <w:t>ქ</w:t>
            </w:r>
            <w:r w:rsidRPr="00D30CFE">
              <w:rPr>
                <w:rFonts w:ascii="Sylfaen" w:hAnsi="Sylfaen" w:cs="Times New Roman"/>
                <w:color w:val="0F243E" w:themeColor="text2" w:themeShade="80"/>
                <w:sz w:val="24"/>
                <w:szCs w:val="24"/>
                <w:lang w:val="ka-GE"/>
              </w:rPr>
              <w:t>ვეყნები: 0.3%</w:t>
            </w:r>
            <w:r w:rsidRPr="00D30CFE">
              <w:rPr>
                <w:rFonts w:ascii="Sylfaen" w:hAnsi="Sylfaen" w:cs="Times New Roman"/>
                <w:color w:val="0F243E" w:themeColor="text2" w:themeShade="80"/>
                <w:sz w:val="24"/>
                <w:szCs w:val="24"/>
                <w:vertAlign w:val="superscript"/>
              </w:rPr>
              <w:t>3</w:t>
            </w:r>
          </w:p>
          <w:p w:rsidR="00062349" w:rsidRPr="00D30CFE" w:rsidRDefault="00062349" w:rsidP="00B8650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განვითარებადი ქვეყნები:  2.1%</w:t>
            </w:r>
            <w:r w:rsidRPr="00D30CFE">
              <w:rPr>
                <w:rFonts w:ascii="Sylfaen" w:hAnsi="Sylfaen" w:cs="Times New Roman"/>
                <w:color w:val="0F243E" w:themeColor="text2" w:themeShade="80"/>
                <w:sz w:val="24"/>
                <w:szCs w:val="24"/>
                <w:vertAlign w:val="superscript"/>
              </w:rPr>
              <w:t>3</w:t>
            </w:r>
          </w:p>
          <w:p w:rsidR="00062349" w:rsidRPr="00D30CFE" w:rsidRDefault="00062349" w:rsidP="00B8650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გაერთიანებული სამეფო: 0.2%</w:t>
            </w:r>
            <w:r w:rsidRPr="00D30CFE">
              <w:rPr>
                <w:rFonts w:ascii="Sylfaen" w:hAnsi="Sylfaen" w:cs="Times New Roman"/>
                <w:color w:val="0F243E" w:themeColor="text2" w:themeShade="80"/>
                <w:sz w:val="24"/>
                <w:szCs w:val="24"/>
                <w:vertAlign w:val="superscript"/>
              </w:rPr>
              <w:t>4</w:t>
            </w:r>
          </w:p>
          <w:p w:rsidR="00062349" w:rsidRPr="00D30CFE" w:rsidRDefault="00062349" w:rsidP="00B8650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საქართველო: 0.9% (2016)</w:t>
            </w:r>
            <w:r w:rsidRPr="00D30CFE">
              <w:rPr>
                <w:rFonts w:ascii="Sylfaen" w:hAnsi="Sylfaen" w:cs="Times New Roman"/>
                <w:color w:val="0F243E" w:themeColor="text2" w:themeShade="80"/>
                <w:sz w:val="24"/>
                <w:szCs w:val="24"/>
                <w:vertAlign w:val="superscript"/>
                <w:lang w:val="ka-GE"/>
              </w:rPr>
              <w:t>5</w:t>
            </w:r>
          </w:p>
          <w:p w:rsidR="00062349" w:rsidRPr="00D30CFE" w:rsidRDefault="00062349" w:rsidP="00062349">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062349" w:rsidRPr="00D30CFE" w:rsidRDefault="00062349" w:rsidP="00062349">
            <w:pPr>
              <w:shd w:val="clear" w:color="auto" w:fill="DBE5F1" w:themeFill="accent1" w:themeFillTint="33"/>
              <w:ind w:right="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F243E" w:themeColor="text2" w:themeShade="80"/>
                <w:sz w:val="21"/>
                <w:szCs w:val="21"/>
              </w:rPr>
            </w:pPr>
            <w:r w:rsidRPr="00D30CFE">
              <w:rPr>
                <w:rFonts w:ascii="Sylfaen" w:hAnsi="Sylfaen" w:cs="Times New Roman"/>
                <w:color w:val="0F243E" w:themeColor="text2" w:themeShade="80"/>
                <w:sz w:val="24"/>
                <w:szCs w:val="24"/>
                <w:vertAlign w:val="superscript"/>
              </w:rPr>
              <w:t>3</w:t>
            </w:r>
            <w:hyperlink r:id="rId55" w:history="1">
              <w:r w:rsidRPr="00D30CFE">
                <w:rPr>
                  <w:rFonts w:ascii="Times New Roman" w:eastAsia="Times New Roman" w:hAnsi="Times New Roman" w:cs="Times New Roman"/>
                  <w:i/>
                  <w:color w:val="0F243E" w:themeColor="text2" w:themeShade="80"/>
                  <w:sz w:val="21"/>
                  <w:szCs w:val="21"/>
                </w:rPr>
                <w:t>Ruth C Fretts</w:t>
              </w:r>
            </w:hyperlink>
            <w:r w:rsidRPr="00D30CFE">
              <w:rPr>
                <w:rFonts w:ascii="Times New Roman" w:eastAsia="Times New Roman" w:hAnsi="Times New Roman" w:cs="Times New Roman"/>
                <w:i/>
                <w:color w:val="0F243E" w:themeColor="text2" w:themeShade="80"/>
                <w:sz w:val="21"/>
                <w:szCs w:val="21"/>
              </w:rPr>
              <w:t xml:space="preserve">. </w:t>
            </w:r>
          </w:p>
          <w:p w:rsidR="00062349" w:rsidRPr="00D30CFE" w:rsidRDefault="00062349" w:rsidP="00062349">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F243E" w:themeColor="text2" w:themeShade="80"/>
                <w:sz w:val="21"/>
                <w:szCs w:val="21"/>
              </w:rPr>
            </w:pPr>
            <w:r w:rsidRPr="00D30CFE">
              <w:rPr>
                <w:rFonts w:ascii="Times New Roman" w:eastAsia="Times New Roman" w:hAnsi="Times New Roman" w:cs="Times New Roman"/>
                <w:i/>
                <w:color w:val="0F243E" w:themeColor="text2" w:themeShade="80"/>
                <w:sz w:val="21"/>
                <w:szCs w:val="21"/>
              </w:rPr>
              <w:t>Fetal death and stillbirth: Incidence, etiology, and prevention. UpToDate. Last reviewed June, 2018</w:t>
            </w:r>
          </w:p>
          <w:p w:rsidR="00062349" w:rsidRPr="00D30CFE" w:rsidRDefault="00062349" w:rsidP="00062349">
            <w:pPr>
              <w:shd w:val="clear" w:color="auto" w:fill="DBE5F1" w:themeFill="accent1" w:themeFillTint="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F243E" w:themeColor="text2" w:themeShade="80"/>
                <w:sz w:val="21"/>
                <w:szCs w:val="21"/>
              </w:rPr>
            </w:pPr>
          </w:p>
          <w:p w:rsidR="00062349" w:rsidRPr="00D30CFE" w:rsidRDefault="00062349" w:rsidP="00062349">
            <w:pPr>
              <w:pStyle w:val="Title1"/>
              <w:shd w:val="clear" w:color="auto" w:fill="DBE5F1" w:themeFill="accent1" w:themeFillTint="33"/>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color w:val="0F243E" w:themeColor="text2" w:themeShade="80"/>
                <w:sz w:val="21"/>
                <w:szCs w:val="21"/>
                <w:lang w:val="en-US" w:eastAsia="en-US"/>
              </w:rPr>
            </w:pPr>
            <w:r w:rsidRPr="00D30CFE">
              <w:rPr>
                <w:rFonts w:ascii="Sylfaen" w:hAnsi="Sylfaen"/>
                <w:color w:val="0F243E" w:themeColor="text2" w:themeShade="80"/>
                <w:vertAlign w:val="superscript"/>
              </w:rPr>
              <w:lastRenderedPageBreak/>
              <w:t>4</w:t>
            </w:r>
            <w:r w:rsidRPr="00D30CFE">
              <w:rPr>
                <w:i/>
                <w:color w:val="0F243E" w:themeColor="text2" w:themeShade="80"/>
                <w:sz w:val="21"/>
                <w:szCs w:val="21"/>
                <w:lang w:val="en-US" w:eastAsia="en-US"/>
              </w:rPr>
              <w:t xml:space="preserve">Smith GC. </w:t>
            </w:r>
            <w:hyperlink r:id="rId56" w:history="1">
              <w:r w:rsidRPr="00D30CFE">
                <w:rPr>
                  <w:i/>
                  <w:color w:val="0F243E" w:themeColor="text2" w:themeShade="80"/>
                  <w:sz w:val="21"/>
                  <w:szCs w:val="21"/>
                  <w:lang w:val="en-US" w:eastAsia="en-US"/>
                </w:rPr>
                <w:t>Screening and prevention of stillbirth.</w:t>
              </w:r>
            </w:hyperlink>
            <w:r w:rsidRPr="00D30CFE">
              <w:rPr>
                <w:i/>
                <w:color w:val="0F243E" w:themeColor="text2" w:themeShade="80"/>
                <w:sz w:val="21"/>
                <w:szCs w:val="21"/>
                <w:lang w:val="en-US" w:eastAsia="en-US"/>
              </w:rPr>
              <w:t xml:space="preserve"> Best Pract Res Clin Obstet Gynaecol. 2017 Jan;38:71-82. doi: 10.1016/j.bpobgyn.2016.08.002. </w:t>
            </w:r>
          </w:p>
          <w:p w:rsidR="00062349" w:rsidRPr="00D30CFE" w:rsidRDefault="00062349" w:rsidP="000623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i/>
                <w:color w:val="0F243E" w:themeColor="text2" w:themeShade="80"/>
                <w:sz w:val="18"/>
                <w:szCs w:val="18"/>
              </w:rPr>
            </w:pPr>
          </w:p>
          <w:p w:rsidR="00062349" w:rsidRPr="00D30CFE" w:rsidRDefault="00062349" w:rsidP="0006234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i/>
                <w:color w:val="0F243E" w:themeColor="text2" w:themeShade="80"/>
                <w:sz w:val="18"/>
                <w:szCs w:val="18"/>
              </w:rPr>
            </w:pPr>
            <w:r w:rsidRPr="00D30CFE">
              <w:rPr>
                <w:rFonts w:ascii="Sylfaen" w:hAnsi="Sylfaen" w:cs="Sylfaen"/>
                <w:i/>
                <w:color w:val="0F243E" w:themeColor="text2" w:themeShade="80"/>
                <w:sz w:val="18"/>
                <w:szCs w:val="18"/>
              </w:rPr>
              <w:t xml:space="preserve"> </w:t>
            </w:r>
            <w:r w:rsidRPr="00D30CFE">
              <w:rPr>
                <w:rFonts w:ascii="Sylfaen" w:hAnsi="Sylfaen" w:cs="Sylfaen"/>
                <w:i/>
                <w:color w:val="0F243E" w:themeColor="text2" w:themeShade="80"/>
                <w:sz w:val="18"/>
                <w:szCs w:val="18"/>
                <w:vertAlign w:val="superscript"/>
                <w:lang w:val="ka-GE"/>
              </w:rPr>
              <w:t>5</w:t>
            </w:r>
            <w:r w:rsidRPr="00D30CFE">
              <w:rPr>
                <w:rFonts w:ascii="Sylfaen" w:hAnsi="Sylfaen" w:cs="Sylfaen"/>
                <w:i/>
                <w:color w:val="0F243E" w:themeColor="text2" w:themeShade="80"/>
                <w:sz w:val="18"/>
                <w:szCs w:val="18"/>
              </w:rPr>
              <w:t xml:space="preserve">დაავადებათა კონტროლის და საზოგადოებრივი ჯანმრთელობის </w:t>
            </w:r>
          </w:p>
          <w:p w:rsidR="00062349" w:rsidRPr="00D30CFE" w:rsidRDefault="00062349" w:rsidP="00062349">
            <w:pPr>
              <w:cnfStyle w:val="000000000000" w:firstRow="0" w:lastRow="0" w:firstColumn="0" w:lastColumn="0" w:oddVBand="0" w:evenVBand="0" w:oddHBand="0" w:evenHBand="0" w:firstRowFirstColumn="0" w:firstRowLastColumn="0" w:lastRowFirstColumn="0" w:lastRowLastColumn="0"/>
              <w:rPr>
                <w:rFonts w:ascii="Sylfaen" w:hAnsi="Sylfaen" w:cs="Times New Roman"/>
                <w:i/>
                <w:color w:val="0F243E" w:themeColor="text2" w:themeShade="80"/>
                <w:sz w:val="18"/>
                <w:szCs w:val="18"/>
                <w:lang w:val="ka-GE"/>
              </w:rPr>
            </w:pPr>
            <w:r w:rsidRPr="00D30CFE">
              <w:rPr>
                <w:rFonts w:ascii="Sylfaen" w:hAnsi="Sylfaen" w:cs="Sylfaen"/>
                <w:i/>
                <w:color w:val="0F243E" w:themeColor="text2" w:themeShade="80"/>
                <w:sz w:val="18"/>
                <w:szCs w:val="18"/>
              </w:rPr>
              <w:t>ეროვნული ცენტრი</w:t>
            </w:r>
            <w:r w:rsidRPr="00D30CFE">
              <w:rPr>
                <w:rFonts w:ascii="Sylfaen" w:hAnsi="Sylfaen" w:cs="Sylfaen"/>
                <w:i/>
                <w:color w:val="0F243E" w:themeColor="text2" w:themeShade="80"/>
                <w:sz w:val="18"/>
                <w:szCs w:val="18"/>
                <w:lang w:val="ka-GE"/>
              </w:rPr>
              <w:t>, სტატისტიკური ცნობარი,2016</w:t>
            </w:r>
          </w:p>
          <w:p w:rsidR="00062349" w:rsidRPr="00D30CFE" w:rsidRDefault="00062349" w:rsidP="00062349">
            <w:pPr>
              <w:pStyle w:val="Default"/>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lang w:val="ka-GE"/>
              </w:rPr>
            </w:pPr>
          </w:p>
        </w:tc>
      </w:tr>
    </w:tbl>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5977D8" w:rsidRDefault="005977D8" w:rsidP="005977D8"/>
    <w:p w:rsidR="00145540" w:rsidRPr="00D30CFE" w:rsidRDefault="00145540" w:rsidP="00145540">
      <w:pPr>
        <w:pStyle w:val="Heading1"/>
        <w:rPr>
          <w:color w:val="0F243E" w:themeColor="text2" w:themeShade="80"/>
          <w:lang w:val="ka-GE"/>
        </w:rPr>
      </w:pPr>
      <w:bookmarkStart w:id="13" w:name="_Toc6244771"/>
      <w:r w:rsidRPr="00D30CFE">
        <w:rPr>
          <w:rFonts w:ascii="Sylfaen" w:hAnsi="Sylfaen" w:cs="Sylfaen"/>
          <w:color w:val="0F243E" w:themeColor="text2" w:themeShade="80"/>
          <w:lang w:val="ka-GE"/>
        </w:rPr>
        <w:lastRenderedPageBreak/>
        <w:t>7.გესტაციური</w:t>
      </w:r>
      <w:r w:rsidRPr="00D30CFE">
        <w:rPr>
          <w:color w:val="0F243E" w:themeColor="text2" w:themeShade="80"/>
          <w:lang w:val="ka-GE"/>
        </w:rPr>
        <w:t xml:space="preserve"> </w:t>
      </w:r>
      <w:r w:rsidRPr="00D30CFE">
        <w:rPr>
          <w:rFonts w:ascii="Sylfaen" w:hAnsi="Sylfaen" w:cs="Sylfaen"/>
          <w:color w:val="0F243E" w:themeColor="text2" w:themeShade="80"/>
          <w:lang w:val="ka-GE"/>
        </w:rPr>
        <w:t>ასაკისთვის</w:t>
      </w:r>
      <w:r w:rsidRPr="00D30CFE">
        <w:rPr>
          <w:color w:val="0F243E" w:themeColor="text2" w:themeShade="80"/>
          <w:lang w:val="ka-GE"/>
        </w:rPr>
        <w:t xml:space="preserve"> </w:t>
      </w:r>
      <w:r w:rsidRPr="00D30CFE">
        <w:rPr>
          <w:rFonts w:ascii="Sylfaen" w:hAnsi="Sylfaen" w:cs="Sylfaen"/>
          <w:color w:val="0F243E" w:themeColor="text2" w:themeShade="80"/>
          <w:lang w:val="ka-GE"/>
        </w:rPr>
        <w:t>პატარა</w:t>
      </w:r>
      <w:r w:rsidRPr="00D30CFE">
        <w:rPr>
          <w:color w:val="0F243E" w:themeColor="text2" w:themeShade="80"/>
          <w:lang w:val="ka-GE"/>
        </w:rPr>
        <w:t xml:space="preserve"> </w:t>
      </w:r>
      <w:r w:rsidRPr="00D30CFE">
        <w:rPr>
          <w:rFonts w:ascii="Sylfaen" w:hAnsi="Sylfaen" w:cs="Sylfaen"/>
          <w:color w:val="0F243E" w:themeColor="text2" w:themeShade="80"/>
          <w:lang w:val="ka-GE"/>
        </w:rPr>
        <w:t>ახალშობილი</w:t>
      </w:r>
      <w:bookmarkEnd w:id="13"/>
      <w:r w:rsidRPr="00D30CFE">
        <w:rPr>
          <w:rFonts w:ascii="Sylfaen" w:hAnsi="Sylfaen" w:cs="Sylfaen"/>
          <w:color w:val="0F243E" w:themeColor="text2" w:themeShade="80"/>
          <w:lang w:val="ka-GE"/>
        </w:rPr>
        <w:t xml:space="preserve"> </w:t>
      </w:r>
    </w:p>
    <w:tbl>
      <w:tblPr>
        <w:tblStyle w:val="MediumList2-Accent1"/>
        <w:tblpPr w:leftFromText="180" w:rightFromText="180" w:vertAnchor="page" w:horzAnchor="margin" w:tblpX="54" w:tblpY="2531"/>
        <w:tblW w:w="9288" w:type="dxa"/>
        <w:tblLayout w:type="fixed"/>
        <w:tblLook w:val="04A0" w:firstRow="1" w:lastRow="0" w:firstColumn="1" w:lastColumn="0" w:noHBand="0" w:noVBand="1"/>
      </w:tblPr>
      <w:tblGrid>
        <w:gridCol w:w="2628"/>
        <w:gridCol w:w="6660"/>
      </w:tblGrid>
      <w:tr w:rsidR="00145540" w:rsidRPr="00D30CFE" w:rsidTr="008003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8" w:type="dxa"/>
            <w:shd w:val="clear" w:color="auto" w:fill="244061" w:themeFill="accent1" w:themeFillShade="80"/>
          </w:tcPr>
          <w:p w:rsidR="00145540" w:rsidRPr="0020460A" w:rsidRDefault="00145540" w:rsidP="0080030C">
            <w:pPr>
              <w:rPr>
                <w:rFonts w:ascii="Sylfaen" w:hAnsi="Sylfaen"/>
                <w:b/>
                <w:color w:val="FFFFFF" w:themeColor="background1"/>
                <w:lang w:val="ka-GE"/>
              </w:rPr>
            </w:pPr>
            <w:r w:rsidRPr="0020460A">
              <w:rPr>
                <w:rFonts w:ascii="Sylfaen" w:hAnsi="Sylfaen"/>
                <w:b/>
                <w:color w:val="FFFFFF" w:themeColor="background1"/>
                <w:lang w:val="ka-GE"/>
              </w:rPr>
              <w:t>მახასიათებელი</w:t>
            </w:r>
          </w:p>
        </w:tc>
        <w:tc>
          <w:tcPr>
            <w:tcW w:w="6660" w:type="dxa"/>
            <w:shd w:val="clear" w:color="auto" w:fill="244061" w:themeFill="accent1" w:themeFillShade="80"/>
          </w:tcPr>
          <w:p w:rsidR="00145540" w:rsidRPr="0020460A" w:rsidRDefault="00145540" w:rsidP="0080030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20460A">
              <w:rPr>
                <w:rFonts w:ascii="Sylfaen" w:hAnsi="Sylfaen"/>
                <w:b/>
                <w:color w:val="FFFFFF" w:themeColor="background1"/>
                <w:lang w:val="ka-GE"/>
              </w:rPr>
              <w:t xml:space="preserve">აღწერილობა </w:t>
            </w:r>
          </w:p>
          <w:p w:rsidR="00145540" w:rsidRPr="0020460A" w:rsidRDefault="00145540" w:rsidP="0080030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145540" w:rsidRPr="00D30CFE" w:rsidRDefault="00145540" w:rsidP="0080030C">
            <w:pPr>
              <w:rPr>
                <w:rFonts w:ascii="Sylfaen" w:hAnsi="Sylfaen"/>
                <w:b/>
                <w:color w:val="0F243E" w:themeColor="text2" w:themeShade="80"/>
                <w:sz w:val="24"/>
                <w:szCs w:val="24"/>
                <w:lang w:val="ka-GE"/>
              </w:rPr>
            </w:pPr>
          </w:p>
        </w:tc>
        <w:tc>
          <w:tcPr>
            <w:tcW w:w="6660" w:type="dxa"/>
          </w:tcPr>
          <w:p w:rsidR="00145540" w:rsidRPr="00D30CFE" w:rsidRDefault="00145540" w:rsidP="0080030C">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გესტაციური ასაკისთვის პატარა ახალშობილის</w:t>
            </w:r>
            <w:r w:rsidRPr="00D30CFE">
              <w:rPr>
                <w:rFonts w:ascii="Sylfaen" w:hAnsi="Sylfaen"/>
                <w:color w:val="0F243E" w:themeColor="text2" w:themeShade="80"/>
              </w:rPr>
              <w:t xml:space="preserve"> </w:t>
            </w:r>
            <w:r w:rsidRPr="00D30CFE">
              <w:rPr>
                <w:rFonts w:ascii="Sylfaen" w:hAnsi="Sylfaen"/>
                <w:color w:val="0F243E" w:themeColor="text2" w:themeShade="80"/>
                <w:lang w:val="ka-GE"/>
              </w:rPr>
              <w:t>ზოგადი მაჩვენებელი</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145540" w:rsidRPr="00905184"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6660" w:type="dxa"/>
          </w:tcPr>
          <w:p w:rsidR="00145540" w:rsidRPr="00D30CFE" w:rsidRDefault="00145540" w:rsidP="0080030C">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r w:rsidRPr="00D30CFE">
              <w:rPr>
                <w:rFonts w:ascii="Sylfaen" w:hAnsi="Sylfaen"/>
                <w:b/>
                <w:color w:val="0F243E" w:themeColor="text2" w:themeShade="80"/>
                <w:lang w:val="ka-GE"/>
              </w:rPr>
              <w:t>გესტაციური ასაკისთ</w:t>
            </w:r>
            <w:r w:rsidR="0020460A">
              <w:rPr>
                <w:rFonts w:ascii="Sylfaen" w:hAnsi="Sylfaen"/>
                <w:b/>
                <w:color w:val="0F243E" w:themeColor="text2" w:themeShade="80"/>
                <w:lang w:val="ka-GE"/>
              </w:rPr>
              <w:t>ვ</w:t>
            </w:r>
            <w:r w:rsidRPr="00D30CFE">
              <w:rPr>
                <w:rFonts w:ascii="Sylfaen" w:hAnsi="Sylfaen"/>
                <w:b/>
                <w:color w:val="0F243E" w:themeColor="text2" w:themeShade="80"/>
                <w:lang w:val="ka-GE"/>
              </w:rPr>
              <w:t>ის პატარა ახალშობილი</w:t>
            </w:r>
            <w:r w:rsidRPr="00D30CFE">
              <w:rPr>
                <w:rFonts w:ascii="Sylfaen" w:hAnsi="Sylfaen"/>
                <w:color w:val="0F243E" w:themeColor="text2" w:themeShade="80"/>
                <w:lang w:val="ka-GE"/>
              </w:rPr>
              <w:t xml:space="preserve"> - ახალშობილი, რომლის მასა დაბადებისას ასაკობრივი-სპეციფიკური მრუდის 10 პერცენტილზე ნაკლებია</w:t>
            </w:r>
            <w:r w:rsidRPr="00D30CFE">
              <w:rPr>
                <w:rFonts w:ascii="Sylfaen" w:hAnsi="Sylfaen"/>
                <w:color w:val="0F243E" w:themeColor="text2" w:themeShade="80"/>
                <w:vertAlign w:val="superscript"/>
                <w:lang w:val="ka-GE"/>
              </w:rPr>
              <w:t>1</w:t>
            </w:r>
          </w:p>
          <w:p w:rsidR="00145540" w:rsidRPr="00D30CFE" w:rsidRDefault="00145540" w:rsidP="0080030C">
            <w:pPr>
              <w:pStyle w:val="Default"/>
              <w:cnfStyle w:val="000000000000" w:firstRow="0" w:lastRow="0" w:firstColumn="0" w:lastColumn="0" w:oddVBand="0" w:evenVBand="0" w:oddHBand="0" w:evenHBand="0" w:firstRowFirstColumn="0" w:firstRowLastColumn="0" w:lastRowFirstColumn="0" w:lastRowLastColumn="0"/>
              <w:rPr>
                <w:rFonts w:ascii="Sylfaen" w:hAnsi="Sylfaen" w:cstheme="majorBidi"/>
                <w:b/>
                <w:color w:val="0F243E" w:themeColor="text2" w:themeShade="80"/>
                <w:lang w:val="ka-GE"/>
              </w:rPr>
            </w:pPr>
          </w:p>
          <w:p w:rsidR="00145540" w:rsidRPr="00D30CFE" w:rsidRDefault="00145540" w:rsidP="0080030C">
            <w:pPr>
              <w:pStyle w:val="Default"/>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b/>
                <w:color w:val="0F243E" w:themeColor="text2" w:themeShade="80"/>
                <w:vertAlign w:val="superscript"/>
                <w:lang w:val="ka-GE"/>
              </w:rPr>
              <w:t>1</w:t>
            </w:r>
            <w:r w:rsidRPr="00D30CFE">
              <w:rPr>
                <w:rFonts w:ascii="Sylfaen" w:hAnsi="Sylfaen"/>
                <w:i/>
                <w:color w:val="0F243E" w:themeColor="text2" w:themeShade="80"/>
                <w:sz w:val="20"/>
                <w:szCs w:val="20"/>
                <w:lang w:val="ka-GE"/>
              </w:rPr>
              <w:t xml:space="preserve"> NICE.The investigation and management of the Small for GestationalAge Fetus</w:t>
            </w:r>
          </w:p>
          <w:p w:rsidR="00145540" w:rsidRPr="00D30CFE" w:rsidRDefault="00145540" w:rsidP="0080030C">
            <w:pPr>
              <w:pStyle w:val="Default"/>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p>
          <w:p w:rsidR="00145540" w:rsidRPr="00D30CFE" w:rsidRDefault="00145540" w:rsidP="006A4330">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660" w:type="dxa"/>
          </w:tcPr>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გესტაციური ასაკისთ</w:t>
            </w:r>
            <w:r w:rsidR="0020460A">
              <w:rPr>
                <w:rFonts w:ascii="Sylfaen" w:hAnsi="Sylfaen"/>
                <w:color w:val="0F243E" w:themeColor="text2" w:themeShade="80"/>
                <w:lang w:val="ka-GE"/>
              </w:rPr>
              <w:t>ვ</w:t>
            </w:r>
            <w:r w:rsidRPr="00D30CFE">
              <w:rPr>
                <w:rFonts w:ascii="Sylfaen" w:hAnsi="Sylfaen"/>
                <w:color w:val="0F243E" w:themeColor="text2" w:themeShade="80"/>
                <w:lang w:val="ka-GE"/>
              </w:rPr>
              <w:t>ის პატარა ახალშობილთა</w:t>
            </w:r>
            <w:r w:rsidRPr="00D30CFE">
              <w:rPr>
                <w:rFonts w:ascii="Sylfaen" w:hAnsi="Sylfaen"/>
                <w:color w:val="0F243E" w:themeColor="text2" w:themeShade="80"/>
                <w:sz w:val="24"/>
                <w:szCs w:val="24"/>
                <w:lang w:val="ka-GE"/>
              </w:rPr>
              <w:t xml:space="preserve"> რაოდენობა</w:t>
            </w:r>
            <w:r w:rsidR="00217873">
              <w:rPr>
                <w:rFonts w:ascii="Sylfaen" w:hAnsi="Sylfaen"/>
                <w:color w:val="0F243E" w:themeColor="text2" w:themeShade="80"/>
                <w:sz w:val="24"/>
                <w:szCs w:val="24"/>
                <w:lang w:val="ru-RU"/>
              </w:rPr>
              <w:t xml:space="preserve"> </w:t>
            </w:r>
            <w:r w:rsidR="00217873">
              <w:rPr>
                <w:rFonts w:ascii="Sylfaen" w:hAnsi="Sylfaen"/>
                <w:color w:val="0F243E" w:themeColor="text2" w:themeShade="80"/>
                <w:sz w:val="24"/>
                <w:szCs w:val="24"/>
                <w:lang w:val="ka-GE"/>
              </w:rPr>
              <w:t xml:space="preserve">დენომინატორის ფგუფიდან </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145540"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გამონაკლისი (მრიცხველის)</w:t>
            </w:r>
          </w:p>
        </w:tc>
        <w:tc>
          <w:tcPr>
            <w:tcW w:w="6660" w:type="dxa"/>
          </w:tcPr>
          <w:p w:rsidR="00145540" w:rsidRPr="006A4330" w:rsidRDefault="00145540" w:rsidP="00B8650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6A4330">
              <w:rPr>
                <w:rFonts w:ascii="Sylfaen" w:hAnsi="Sylfaen"/>
                <w:color w:val="0F243E" w:themeColor="text2" w:themeShade="80"/>
                <w:lang w:val="ka-GE"/>
              </w:rPr>
              <w:t xml:space="preserve">გესტაციური ასაკისთის პატარა ახალშობილი ქრომოსომული </w:t>
            </w:r>
            <w:r w:rsidR="0020460A" w:rsidRPr="006A4330">
              <w:rPr>
                <w:rFonts w:ascii="Sylfaen" w:hAnsi="Sylfaen"/>
                <w:color w:val="0F243E" w:themeColor="text2" w:themeShade="80"/>
                <w:lang w:val="ka-GE"/>
              </w:rPr>
              <w:t xml:space="preserve">და სტრუქტურული </w:t>
            </w:r>
            <w:r w:rsidRPr="006A4330">
              <w:rPr>
                <w:rFonts w:ascii="Sylfaen" w:hAnsi="Sylfaen"/>
                <w:color w:val="0F243E" w:themeColor="text2" w:themeShade="80"/>
                <w:lang w:val="ka-GE"/>
              </w:rPr>
              <w:t>პათოლოგიით</w:t>
            </w:r>
          </w:p>
          <w:p w:rsidR="00145540" w:rsidRPr="006A4330" w:rsidRDefault="00145540" w:rsidP="0080030C">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660" w:type="dxa"/>
          </w:tcPr>
          <w:p w:rsidR="00145540" w:rsidRPr="00D30CFE" w:rsidRDefault="00FE2D01"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 xml:space="preserve">დროულ (≥ 37 გესტაციურ კვირაზე დაბადებულ) </w:t>
            </w:r>
            <w:r w:rsidR="00145540" w:rsidRPr="00D30CFE">
              <w:rPr>
                <w:rFonts w:ascii="Sylfaen" w:hAnsi="Sylfaen"/>
                <w:color w:val="0F243E" w:themeColor="text2" w:themeShade="80"/>
                <w:sz w:val="24"/>
                <w:szCs w:val="24"/>
                <w:lang w:val="ka-GE"/>
              </w:rPr>
              <w:t xml:space="preserve">ცოცხალშობილთა საერთო რაოდენობა ანგარიშგების პერიოდში </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rPr>
            </w:pPr>
          </w:p>
        </w:tc>
      </w:tr>
      <w:tr w:rsidR="00145540"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145540" w:rsidRPr="00D30CFE" w:rsidRDefault="00145540" w:rsidP="0080030C">
            <w:pPr>
              <w:rPr>
                <w:rFonts w:ascii="Sylfaen" w:hAnsi="Sylfaen" w:cs="Times New Roman"/>
                <w:color w:val="0F243E" w:themeColor="text2" w:themeShade="80"/>
                <w:sz w:val="24"/>
                <w:szCs w:val="24"/>
                <w:lang w:val="ka-GE"/>
              </w:rPr>
            </w:pPr>
          </w:p>
        </w:tc>
        <w:tc>
          <w:tcPr>
            <w:tcW w:w="6660" w:type="dxa"/>
          </w:tcPr>
          <w:p w:rsidR="00145540" w:rsidRPr="00D30CFE" w:rsidRDefault="00145540" w:rsidP="00B8650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145540" w:rsidRPr="00D30CFE" w:rsidRDefault="00145540" w:rsidP="0080030C">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A4330" w:rsidRPr="00D30CFE" w:rsidRDefault="006A4330" w:rsidP="005E589C">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660" w:type="dxa"/>
          </w:tcPr>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145540" w:rsidRPr="00D30CFE" w:rsidRDefault="00145540" w:rsidP="0080030C">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145540" w:rsidRPr="00D30CFE" w:rsidRDefault="00145540" w:rsidP="0080030C">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s="Sylfaen"/>
                <w:color w:val="0F243E" w:themeColor="text2" w:themeShade="80"/>
                <w:sz w:val="24"/>
                <w:szCs w:val="24"/>
                <w:lang w:val="ka-GE"/>
              </w:rPr>
              <w:t>შემთხვევების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რეგისტრი</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საყოველთაო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დაზღვევა</w:t>
            </w:r>
            <w:r w:rsidRPr="00D30CFE">
              <w:rPr>
                <w:rFonts w:ascii="Times New Roman" w:hAnsi="Times New Roman" w:cs="Times New Roman"/>
                <w:color w:val="0F243E" w:themeColor="text2" w:themeShade="80"/>
                <w:sz w:val="24"/>
                <w:szCs w:val="24"/>
              </w:rPr>
              <w:t xml:space="preserve">, </w:t>
            </w:r>
            <w:r w:rsidRPr="00D30CFE">
              <w:rPr>
                <w:rFonts w:ascii="Sylfaen" w:hAnsi="Sylfaen" w:cs="Sylfaen"/>
                <w:color w:val="0F243E" w:themeColor="text2" w:themeShade="80"/>
                <w:sz w:val="24"/>
                <w:szCs w:val="24"/>
                <w:lang w:val="ka-GE"/>
              </w:rPr>
              <w:t>ჯანმრთელობის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სახელმწიფო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პროგრამა</w:t>
            </w:r>
            <w:r w:rsidRPr="00D30CFE">
              <w:rPr>
                <w:rFonts w:ascii="Times New Roman" w:hAnsi="Times New Roman" w:cs="Times New Roman"/>
                <w:color w:val="0F243E" w:themeColor="text2" w:themeShade="80"/>
                <w:sz w:val="24"/>
                <w:szCs w:val="24"/>
                <w:lang w:val="ka-GE"/>
              </w:rPr>
              <w:t>)</w:t>
            </w:r>
          </w:p>
          <w:p w:rsidR="00145540" w:rsidRPr="00D30CFE" w:rsidRDefault="00145540" w:rsidP="0080030C">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145540" w:rsidRPr="00D30CFE" w:rsidRDefault="00145540" w:rsidP="0080030C">
            <w:p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145540"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145540" w:rsidRPr="00D30CFE" w:rsidRDefault="00145540" w:rsidP="0080030C">
            <w:pPr>
              <w:rPr>
                <w:rFonts w:ascii="Sylfaen" w:hAnsi="Sylfaen"/>
                <w:b/>
                <w:color w:val="0F243E" w:themeColor="text2" w:themeShade="80"/>
                <w:sz w:val="24"/>
                <w:szCs w:val="24"/>
                <w:lang w:val="ka-GE"/>
              </w:rPr>
            </w:pPr>
          </w:p>
        </w:tc>
        <w:tc>
          <w:tcPr>
            <w:tcW w:w="6660" w:type="dxa"/>
          </w:tcPr>
          <w:p w:rsidR="00145540" w:rsidRPr="00D30CFE" w:rsidRDefault="00145540" w:rsidP="0080030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145540" w:rsidRPr="00D30CFE" w:rsidRDefault="00145540" w:rsidP="0080030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660" w:type="dxa"/>
          </w:tcPr>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შედეგობრივი </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145540"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145540" w:rsidRPr="00D30CFE" w:rsidRDefault="00145540" w:rsidP="0080030C">
            <w:pPr>
              <w:rPr>
                <w:rFonts w:ascii="Sylfaen" w:hAnsi="Sylfaen"/>
                <w:color w:val="0F243E" w:themeColor="text2" w:themeShade="80"/>
                <w:sz w:val="24"/>
                <w:szCs w:val="24"/>
                <w:lang w:val="ka-GE"/>
              </w:rPr>
            </w:pPr>
          </w:p>
        </w:tc>
        <w:tc>
          <w:tcPr>
            <w:tcW w:w="6660" w:type="dxa"/>
          </w:tcPr>
          <w:p w:rsidR="00145540" w:rsidRPr="00D30CFE" w:rsidRDefault="00145540" w:rsidP="0080030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660" w:type="dxa"/>
          </w:tcPr>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ახალშობილი, რომელიც წარმოადგენს არა კონსტიტუციური თავისებურებების, არამედ სხვადასხვა მიზეზით გამოწვეული ნაყოფის ზრდის  შეფერხების შედეგს, არის </w:t>
            </w:r>
            <w:r w:rsidRPr="00D30CFE">
              <w:rPr>
                <w:rFonts w:ascii="Sylfaen" w:hAnsi="Sylfaen"/>
                <w:color w:val="0F243E" w:themeColor="text2" w:themeShade="80"/>
                <w:sz w:val="24"/>
                <w:szCs w:val="24"/>
                <w:lang w:val="ka-GE"/>
              </w:rPr>
              <w:t xml:space="preserve">ანტენატალური მკვდრადშოაბდობის, ნეონატალური  ავადობისა და სიკვდილობის ერთ-ერთი მნიშვნელოვანი მიზეზი. </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ახალშობილთა </w:t>
            </w:r>
            <w:r w:rsidRPr="00D30CFE">
              <w:rPr>
                <w:rFonts w:ascii="Sylfaen" w:hAnsi="Sylfaen"/>
                <w:color w:val="0F243E" w:themeColor="text2" w:themeShade="80"/>
                <w:sz w:val="24"/>
                <w:szCs w:val="24"/>
                <w:lang w:val="ka-GE"/>
              </w:rPr>
              <w:t xml:space="preserve"> დროული გამოვლენა, დიფერენცირება კონსტიტუციურ</w:t>
            </w:r>
            <w:r w:rsidR="0020460A">
              <w:rPr>
                <w:rFonts w:ascii="Sylfaen" w:hAnsi="Sylfaen"/>
                <w:color w:val="0F243E" w:themeColor="text2" w:themeShade="80"/>
                <w:sz w:val="24"/>
                <w:szCs w:val="24"/>
                <w:lang w:val="ka-GE"/>
              </w:rPr>
              <w:t>ად</w:t>
            </w:r>
            <w:r w:rsidRPr="00D30CFE">
              <w:rPr>
                <w:rFonts w:ascii="Sylfaen" w:hAnsi="Sylfaen"/>
                <w:color w:val="0F243E" w:themeColor="text2" w:themeShade="80"/>
                <w:sz w:val="24"/>
                <w:szCs w:val="24"/>
                <w:lang w:val="ka-GE"/>
              </w:rPr>
              <w:t xml:space="preserve"> პატარასა და ზრდის შეფერხებით ნაყოფს შორის, ნაყოფის ზრდის შ</w:t>
            </w:r>
            <w:r w:rsidR="00592B2A">
              <w:rPr>
                <w:rFonts w:ascii="Sylfaen" w:hAnsi="Sylfaen"/>
                <w:color w:val="0F243E" w:themeColor="text2" w:themeShade="80"/>
                <w:sz w:val="24"/>
                <w:szCs w:val="24"/>
                <w:lang w:val="ka-GE"/>
              </w:rPr>
              <w:t>ე</w:t>
            </w:r>
            <w:r w:rsidRPr="00D30CFE">
              <w:rPr>
                <w:rFonts w:ascii="Sylfaen" w:hAnsi="Sylfaen"/>
                <w:color w:val="0F243E" w:themeColor="text2" w:themeShade="80"/>
                <w:sz w:val="24"/>
                <w:szCs w:val="24"/>
                <w:lang w:val="ka-GE"/>
              </w:rPr>
              <w:t>ფერხების ადეკავტური მონიტორინგი და, საჭიროების შემთხვევაში (როდესაც ნაყოფისთვის დედის ორგანიზმში ყოფნა რიკის შემცველია) ორსულობის  ნაადრევი დასრულება მნიშვნელოვნად აუმჯობესებს პერინატალურ გამოსავალს</w:t>
            </w:r>
            <w:r w:rsidRPr="00D30CFE">
              <w:rPr>
                <w:rFonts w:ascii="Sylfaen" w:hAnsi="Sylfaen"/>
                <w:color w:val="0F243E" w:themeColor="text2" w:themeShade="80"/>
                <w:sz w:val="24"/>
                <w:szCs w:val="24"/>
                <w:vertAlign w:val="superscript"/>
                <w:lang w:val="ka-GE"/>
              </w:rPr>
              <w:t>2</w:t>
            </w:r>
            <w:r w:rsidRPr="00D30CFE">
              <w:rPr>
                <w:rFonts w:ascii="Sylfaen" w:hAnsi="Sylfaen"/>
                <w:color w:val="0F243E" w:themeColor="text2" w:themeShade="80"/>
                <w:sz w:val="24"/>
                <w:szCs w:val="24"/>
                <w:lang w:val="ka-GE"/>
              </w:rPr>
              <w:t>.</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კვლევებმა უჩვენეს, რომ მკვდრადშობადობის რისკი მცირდება 50%-ით, თუ დროულად ხდება გესტაციური ასაკისთვის პატარა ახალშობილის (SGA) გამოვლენა,</w:t>
            </w:r>
            <w:r w:rsidRPr="00D30CFE">
              <w:rPr>
                <w:rFonts w:ascii="Sylfaen" w:hAnsi="Sylfaen"/>
                <w:color w:val="0F243E" w:themeColor="text2" w:themeShade="80"/>
                <w:sz w:val="24"/>
                <w:szCs w:val="24"/>
                <w:vertAlign w:val="superscript"/>
              </w:rPr>
              <w:t>3</w:t>
            </w:r>
            <w:r w:rsidRPr="00D30CFE">
              <w:rPr>
                <w:rFonts w:ascii="Sylfaen" w:hAnsi="Sylfaen"/>
                <w:color w:val="0F243E" w:themeColor="text2" w:themeShade="80"/>
                <w:sz w:val="24"/>
                <w:szCs w:val="24"/>
                <w:lang w:val="ka-GE"/>
              </w:rPr>
              <w:t xml:space="preserve"> რაც შესაძლებელია ანტენატალურად ნაყოფის მდგომარეობის </w:t>
            </w:r>
            <w:r w:rsidR="0020460A">
              <w:rPr>
                <w:rFonts w:ascii="Sylfaen" w:hAnsi="Sylfaen"/>
                <w:color w:val="0F243E" w:themeColor="text2" w:themeShade="80"/>
                <w:sz w:val="24"/>
                <w:szCs w:val="24"/>
                <w:lang w:val="ka-GE"/>
              </w:rPr>
              <w:t>ადეკ</w:t>
            </w:r>
            <w:r w:rsidRPr="00D30CFE">
              <w:rPr>
                <w:rFonts w:ascii="Sylfaen" w:hAnsi="Sylfaen"/>
                <w:color w:val="0F243E" w:themeColor="text2" w:themeShade="80"/>
                <w:sz w:val="24"/>
                <w:szCs w:val="24"/>
                <w:lang w:val="ka-GE"/>
              </w:rPr>
              <w:t xml:space="preserve">ვატური </w:t>
            </w:r>
            <w:r w:rsidR="00EE6DE9">
              <w:rPr>
                <w:rFonts w:ascii="Sylfaen" w:hAnsi="Sylfaen"/>
                <w:color w:val="0F243E" w:themeColor="text2" w:themeShade="80"/>
                <w:sz w:val="24"/>
                <w:szCs w:val="24"/>
                <w:lang w:val="ka-GE"/>
              </w:rPr>
              <w:t>მონიტოგინგით</w:t>
            </w:r>
            <w:r w:rsidRPr="00D30CFE">
              <w:rPr>
                <w:rFonts w:ascii="Sylfaen" w:hAnsi="Sylfaen"/>
                <w:color w:val="0F243E" w:themeColor="text2" w:themeShade="80"/>
                <w:sz w:val="24"/>
                <w:szCs w:val="24"/>
                <w:lang w:val="ka-GE"/>
              </w:rPr>
              <w:t>, შესაბამისი სკრინინგული და დიაგნოსტიკური  კვლევების განხორციელებით ანტენატალურ პერიოდში.</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გესტაციური ასაკისთვის პატარა ახალშობილი შესაძლებელია გამოწვეული იყოს:</w:t>
            </w:r>
          </w:p>
          <w:p w:rsidR="00145540" w:rsidRPr="00D30CFE" w:rsidRDefault="00145540" w:rsidP="00B86505">
            <w:pPr>
              <w:pStyle w:val="ListParagraph"/>
              <w:numPr>
                <w:ilvl w:val="0"/>
                <w:numId w:val="20"/>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პლაცენტარული უკამრისობით, პლაცენტით ნაყოფისთვის საკვების მომარ</w:t>
            </w:r>
            <w:r w:rsidR="00D6021A">
              <w:rPr>
                <w:rFonts w:ascii="Sylfaen" w:hAnsi="Sylfaen"/>
                <w:color w:val="0F243E" w:themeColor="text2" w:themeShade="80"/>
                <w:sz w:val="24"/>
                <w:szCs w:val="24"/>
                <w:lang w:val="ka-GE"/>
              </w:rPr>
              <w:t>ა</w:t>
            </w:r>
            <w:r w:rsidRPr="00D30CFE">
              <w:rPr>
                <w:rFonts w:ascii="Sylfaen" w:hAnsi="Sylfaen"/>
                <w:color w:val="0F243E" w:themeColor="text2" w:themeShade="80"/>
                <w:sz w:val="24"/>
                <w:szCs w:val="24"/>
                <w:lang w:val="ka-GE"/>
              </w:rPr>
              <w:t xml:space="preserve">გების შეფერხებით </w:t>
            </w:r>
          </w:p>
          <w:p w:rsidR="00145540" w:rsidRPr="00D30CFE" w:rsidRDefault="00145540" w:rsidP="00B86505">
            <w:pPr>
              <w:pStyle w:val="ListParagraph"/>
              <w:numPr>
                <w:ilvl w:val="0"/>
                <w:numId w:val="20"/>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სტრუ</w:t>
            </w:r>
            <w:r w:rsidR="0020460A">
              <w:rPr>
                <w:rFonts w:ascii="Sylfaen" w:hAnsi="Sylfaen"/>
                <w:color w:val="0F243E" w:themeColor="text2" w:themeShade="80"/>
                <w:sz w:val="24"/>
                <w:szCs w:val="24"/>
                <w:lang w:val="ka-GE"/>
              </w:rPr>
              <w:t>ქ</w:t>
            </w:r>
            <w:r w:rsidRPr="00D30CFE">
              <w:rPr>
                <w:rFonts w:ascii="Sylfaen" w:hAnsi="Sylfaen"/>
                <w:color w:val="0F243E" w:themeColor="text2" w:themeShade="80"/>
                <w:sz w:val="24"/>
                <w:szCs w:val="24"/>
                <w:lang w:val="ka-GE"/>
              </w:rPr>
              <w:t>ტურული ან ქრომოსომული ანომალიებით</w:t>
            </w:r>
          </w:p>
          <w:p w:rsidR="00145540" w:rsidRPr="00D30CFE" w:rsidRDefault="00145540" w:rsidP="00B86505">
            <w:pPr>
              <w:pStyle w:val="ListParagraph"/>
              <w:numPr>
                <w:ilvl w:val="0"/>
                <w:numId w:val="20"/>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მეტაბოლური დარღვევებით/საშვილოსნოშიდა ინფექციებით</w:t>
            </w:r>
            <w:r w:rsidRPr="00D30CFE">
              <w:rPr>
                <w:rFonts w:ascii="Sylfaen" w:hAnsi="Sylfaen"/>
                <w:color w:val="0F243E" w:themeColor="text2" w:themeShade="80"/>
                <w:sz w:val="24"/>
                <w:szCs w:val="24"/>
                <w:vertAlign w:val="superscript"/>
                <w:lang w:val="ka-GE"/>
              </w:rPr>
              <w:t>1</w:t>
            </w:r>
            <w:r w:rsidRPr="00D30CFE">
              <w:rPr>
                <w:rFonts w:ascii="Sylfaen" w:hAnsi="Sylfaen"/>
                <w:color w:val="0F243E" w:themeColor="text2" w:themeShade="80"/>
                <w:sz w:val="24"/>
                <w:szCs w:val="24"/>
                <w:lang w:val="ka-GE"/>
              </w:rPr>
              <w:t>.</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პლაცენტით ნაყოფისთვის საკვების მომარ</w:t>
            </w:r>
            <w:r w:rsidR="00415D2F">
              <w:rPr>
                <w:rFonts w:ascii="Sylfaen" w:hAnsi="Sylfaen"/>
                <w:color w:val="0F243E" w:themeColor="text2" w:themeShade="80"/>
                <w:sz w:val="24"/>
                <w:szCs w:val="24"/>
                <w:lang w:val="ka-GE"/>
              </w:rPr>
              <w:t>ა</w:t>
            </w:r>
            <w:r w:rsidRPr="00D30CFE">
              <w:rPr>
                <w:rFonts w:ascii="Sylfaen" w:hAnsi="Sylfaen"/>
                <w:color w:val="0F243E" w:themeColor="text2" w:themeShade="80"/>
                <w:sz w:val="24"/>
                <w:szCs w:val="24"/>
                <w:lang w:val="ka-GE"/>
              </w:rPr>
              <w:t>გების პროცესს შეიძლება ხელი შეუშალოს როგორც დედისმხრივმა ფაქტორებმა (კვების დეფიციტი, მოწევა, ნარკოტიკული საშუალებების გამოყენება, ჭარბი წონა და ა.შ), ასევე  სამედიცინო მდგომარეობებმა, როგორიცაა არაკონტროლირებული ჰიპერტენზია, პრეეკლამფსია, დიაბეტი</w:t>
            </w:r>
            <w:r w:rsidR="00415D2F">
              <w:rPr>
                <w:rFonts w:ascii="Sylfaen" w:hAnsi="Sylfaen"/>
                <w:color w:val="0F243E" w:themeColor="text2" w:themeShade="80"/>
                <w:sz w:val="24"/>
                <w:szCs w:val="24"/>
                <w:lang w:val="ka-GE"/>
              </w:rPr>
              <w:t xml:space="preserve">, </w:t>
            </w:r>
            <w:r w:rsidR="00415D2F" w:rsidRPr="00D30CFE">
              <w:rPr>
                <w:rFonts w:ascii="Sylfaen" w:hAnsi="Sylfaen"/>
                <w:color w:val="0F243E" w:themeColor="text2" w:themeShade="80"/>
                <w:sz w:val="24"/>
                <w:szCs w:val="24"/>
                <w:lang w:val="ka-GE"/>
              </w:rPr>
              <w:t xml:space="preserve">მძიმე ანემია, </w:t>
            </w:r>
            <w:r w:rsidRPr="00D30CFE">
              <w:rPr>
                <w:rFonts w:ascii="Sylfaen" w:hAnsi="Sylfaen"/>
                <w:color w:val="0F243E" w:themeColor="text2" w:themeShade="80"/>
                <w:sz w:val="24"/>
                <w:szCs w:val="24"/>
                <w:lang w:val="ka-GE"/>
              </w:rPr>
              <w:t xml:space="preserve"> და ა.შ.</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lang w:val="ka-GE"/>
              </w:rPr>
            </w:pPr>
            <w:r w:rsidRPr="00D30CFE">
              <w:rPr>
                <w:rFonts w:ascii="Sylfaen" w:hAnsi="Sylfaen"/>
                <w:color w:val="0F243E" w:themeColor="text2" w:themeShade="80"/>
                <w:lang w:val="ka-GE"/>
              </w:rPr>
              <w:t xml:space="preserve">ამიტომ,  ზოგადი  ინდიკატორი -  გესტაციური ასაკისთვის პატარა ახალშობილი გვაძლევს საშუალებას წარმოდგენა შევიქმნათ, რამდენად ადეკავტურად ხორციელდება პლაცენტარული უკმარისობის ხელშემწყობი ფაქტორების კონტროლი და </w:t>
            </w:r>
            <w:r w:rsidRPr="00D30CFE">
              <w:rPr>
                <w:rFonts w:ascii="Sylfaen" w:hAnsi="Sylfaen"/>
                <w:b/>
                <w:color w:val="0F243E" w:themeColor="text2" w:themeShade="80"/>
                <w:lang w:val="ka-GE"/>
              </w:rPr>
              <w:t>ნაყოფის ზრდის შეფერების პრევენცია.</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lang w:val="ka-GE"/>
              </w:rPr>
            </w:pPr>
            <w:r w:rsidRPr="00D30CFE">
              <w:rPr>
                <w:rFonts w:ascii="Sylfaen" w:hAnsi="Sylfaen"/>
                <w:b/>
                <w:color w:val="0F243E" w:themeColor="text2" w:themeShade="80"/>
                <w:lang w:val="ka-GE"/>
              </w:rPr>
              <w:t xml:space="preserve"> </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ხოლო  გესტაციური ასაკისთვის პატარა ახალშობილთა მაჩვენებელი დროულ ახალშობილებში (≥40 გესტაციური კვირის) ზომავს,  რამდენად ადეკვატურად მოხდა  </w:t>
            </w:r>
            <w:r w:rsidRPr="00D30CFE">
              <w:rPr>
                <w:rFonts w:ascii="Sylfaen" w:hAnsi="Sylfaen"/>
                <w:b/>
                <w:color w:val="0F243E" w:themeColor="text2" w:themeShade="80"/>
                <w:lang w:val="ka-GE"/>
              </w:rPr>
              <w:t>ნაყოფის ზრდის შეფერხების დროული გამოვლენა და მართვა</w:t>
            </w:r>
            <w:r w:rsidRPr="00D30CFE">
              <w:rPr>
                <w:rFonts w:ascii="Sylfaen" w:hAnsi="Sylfaen"/>
                <w:color w:val="0F243E" w:themeColor="text2" w:themeShade="80"/>
                <w:lang w:val="ka-GE"/>
              </w:rPr>
              <w:t xml:space="preserve">. </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მტკიცებულბები  უჩვენებს, რომ ნაყოფის ზრდის შეფერხების დადასტურების შემთხვევაში რეკომენდებული და საუკეთესო პრაქტიკაა 40 კვირამდე ორსულობის დასრულება. ამიტომ გესტაციური ასაკისთვის პატარა ახალშობილის დაბადება 40 კვირაზე და ზემოთ  ამოუცნობი და ცუდად ნამართი შემთხვევების მიმანიშნებელია.</w:t>
            </w:r>
            <w:r w:rsidRPr="00D30CFE">
              <w:rPr>
                <w:rFonts w:ascii="Sylfaen" w:hAnsi="Sylfaen"/>
                <w:color w:val="0F243E" w:themeColor="text2" w:themeShade="80"/>
                <w:vertAlign w:val="superscript"/>
                <w:lang w:val="ka-GE"/>
              </w:rPr>
              <w:t>4</w:t>
            </w:r>
            <w:r w:rsidRPr="00D30CFE">
              <w:rPr>
                <w:rFonts w:ascii="Sylfaen" w:hAnsi="Sylfaen"/>
                <w:color w:val="0F243E" w:themeColor="text2" w:themeShade="80"/>
                <w:lang w:val="ka-GE"/>
              </w:rPr>
              <w:t xml:space="preserve"> </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 </w:t>
            </w:r>
            <w:r w:rsidRPr="00D30CFE">
              <w:rPr>
                <w:rFonts w:ascii="Sylfaen" w:hAnsi="Sylfaen"/>
                <w:color w:val="0F243E" w:themeColor="text2" w:themeShade="80"/>
                <w:sz w:val="24"/>
                <w:szCs w:val="24"/>
                <w:lang w:val="ka-GE"/>
              </w:rPr>
              <w:t xml:space="preserve"> </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color w:val="0F243E" w:themeColor="text2" w:themeShade="80"/>
                <w:sz w:val="24"/>
                <w:szCs w:val="24"/>
                <w:vertAlign w:val="superscript"/>
                <w:lang w:val="ka-GE"/>
              </w:rPr>
              <w:t xml:space="preserve">2 </w:t>
            </w:r>
            <w:r w:rsidRPr="00D30CFE">
              <w:rPr>
                <w:rFonts w:ascii="Sylfaen" w:hAnsi="Sylfaen"/>
                <w:i/>
                <w:color w:val="0F243E" w:themeColor="text2" w:themeShade="80"/>
                <w:sz w:val="20"/>
                <w:szCs w:val="20"/>
                <w:lang w:val="ka-GE"/>
              </w:rPr>
              <w:t xml:space="preserve">Robert Resnik.  Fetal growth restriction: Evaluation and management.UpTo Date. Last updated July 2018. </w:t>
            </w:r>
          </w:p>
          <w:p w:rsidR="00145540" w:rsidRPr="00D30CFE" w:rsidRDefault="00145540" w:rsidP="0080030C">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F243E" w:themeColor="text2" w:themeShade="80"/>
                <w:sz w:val="21"/>
                <w:szCs w:val="21"/>
              </w:rPr>
            </w:pPr>
            <w:r w:rsidRPr="00D30CFE">
              <w:rPr>
                <w:rFonts w:ascii="Times New Roman" w:hAnsi="Times New Roman" w:cs="Times New Roman"/>
                <w:i/>
                <w:color w:val="0F243E" w:themeColor="text2" w:themeShade="80"/>
                <w:sz w:val="21"/>
                <w:szCs w:val="21"/>
                <w:vertAlign w:val="superscript"/>
                <w:lang w:val="ka-GE"/>
              </w:rPr>
              <w:t>3</w:t>
            </w:r>
            <w:r w:rsidRPr="00D30CFE">
              <w:rPr>
                <w:rFonts w:ascii="Times New Roman" w:hAnsi="Times New Roman" w:cs="Times New Roman"/>
                <w:i/>
                <w:color w:val="0F243E" w:themeColor="text2" w:themeShade="80"/>
                <w:sz w:val="21"/>
                <w:szCs w:val="21"/>
                <w:lang w:val="ka-GE"/>
              </w:rPr>
              <w:t xml:space="preserve">Gardosi J, Madurasinghe V, Williams M, </w:t>
            </w:r>
            <w:r w:rsidRPr="00D30CFE">
              <w:rPr>
                <w:rFonts w:ascii="Times New Roman" w:hAnsi="Times New Roman" w:cs="Times New Roman"/>
                <w:i/>
                <w:color w:val="0F243E" w:themeColor="text2" w:themeShade="80"/>
                <w:sz w:val="21"/>
                <w:szCs w:val="21"/>
              </w:rPr>
              <w:t>Malik A, Francis A. Maternal and fetal risk factors for stillbirth: population based study. The BMJ. 2013;346:f108. doi:10.1136/bmj.f108.</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vertAlign w:val="superscript"/>
                <w:lang w:val="ka-GE"/>
              </w:rPr>
            </w:pPr>
            <w:r w:rsidRPr="00D30CFE">
              <w:rPr>
                <w:rFonts w:ascii="Sylfaen" w:hAnsi="Sylfaen"/>
                <w:color w:val="0F243E" w:themeColor="text2" w:themeShade="80"/>
                <w:sz w:val="24"/>
                <w:szCs w:val="24"/>
                <w:vertAlign w:val="superscript"/>
                <w:lang w:val="ka-GE"/>
              </w:rPr>
              <w:t>4</w:t>
            </w:r>
            <w:r w:rsidRPr="00D30CFE">
              <w:rPr>
                <w:i/>
                <w:color w:val="0F243E" w:themeColor="text2" w:themeShade="80"/>
                <w:sz w:val="20"/>
                <w:szCs w:val="20"/>
              </w:rPr>
              <w:t xml:space="preserve"> Ministry of Health. 2018. New Zealand Maternity Clinical Indicators 2016. Wellington</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145540"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660" w:type="dxa"/>
          </w:tcPr>
          <w:p w:rsidR="00145540" w:rsidRPr="00D30CFE" w:rsidRDefault="00145540" w:rsidP="0080030C">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გესტაციური ასაკისთვის პატარა ახალშობილის მაჩვენებელი მჭიდრო კავშირში უნდა განიხილებოდეს შემდეგ შედეგობრივ, თუ სკრინინგულ  ინდიკატორებთან:</w:t>
            </w:r>
          </w:p>
          <w:p w:rsidR="00145540" w:rsidRPr="006A4330" w:rsidRDefault="00145540" w:rsidP="00B86505">
            <w:pPr>
              <w:pStyle w:val="ListParagraph"/>
              <w:numPr>
                <w:ilvl w:val="0"/>
                <w:numId w:val="8"/>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A4330">
              <w:rPr>
                <w:rFonts w:ascii="Sylfaen" w:hAnsi="Sylfaen"/>
                <w:color w:val="0F243E" w:themeColor="text2" w:themeShade="80"/>
                <w:lang w:val="ka-GE"/>
              </w:rPr>
              <w:t>ანტენატალური მკვდრადშობადობის მაჩვენებელი (თუ შესაძლებელია ანტენატალური მკვდრადშობადობის მიზეზის იდენტიფიცირება - მკვდრადშობადობა ნაყოფის ზრდის შეფერხების გამო)</w:t>
            </w:r>
            <w:r w:rsidRPr="006A4330">
              <w:rPr>
                <w:rFonts w:ascii="Sylfaen" w:hAnsi="Sylfaen" w:cs="Sylfaen"/>
                <w:color w:val="0F243E" w:themeColor="text2" w:themeShade="80"/>
                <w:sz w:val="23"/>
                <w:szCs w:val="23"/>
                <w:lang w:val="ka-GE"/>
              </w:rPr>
              <w:t xml:space="preserve"> </w:t>
            </w:r>
          </w:p>
          <w:p w:rsidR="00145540" w:rsidRPr="00D30CFE" w:rsidRDefault="00145540" w:rsidP="00B86505">
            <w:pPr>
              <w:pStyle w:val="ListParagraph"/>
              <w:numPr>
                <w:ilvl w:val="0"/>
                <w:numId w:val="8"/>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6A4330">
              <w:rPr>
                <w:rFonts w:ascii="Sylfaen" w:hAnsi="Sylfaen"/>
                <w:color w:val="0F243E" w:themeColor="text2" w:themeShade="80"/>
                <w:lang w:val="ka-GE"/>
              </w:rPr>
              <w:t>გესტაციური ასაკისთვის პატარა ახალშობილის</w:t>
            </w:r>
            <w:r w:rsidRPr="00D30CFE">
              <w:rPr>
                <w:rFonts w:ascii="Sylfaen" w:hAnsi="Sylfaen"/>
                <w:color w:val="0F243E" w:themeColor="text2" w:themeShade="80"/>
                <w:lang w:val="ka-GE"/>
              </w:rPr>
              <w:t xml:space="preserve"> </w:t>
            </w:r>
            <w:r w:rsidR="0020460A">
              <w:rPr>
                <w:rFonts w:ascii="Sylfaen" w:hAnsi="Sylfaen"/>
                <w:color w:val="0F243E" w:themeColor="text2" w:themeShade="80"/>
                <w:lang w:val="ka-GE"/>
              </w:rPr>
              <w:t xml:space="preserve">ანტენატალური დიაგნოსტიკა </w:t>
            </w:r>
            <w:r w:rsidRPr="00D30CFE">
              <w:rPr>
                <w:rFonts w:ascii="Sylfaen" w:hAnsi="Sylfaen"/>
                <w:color w:val="0F243E" w:themeColor="text2" w:themeShade="80"/>
                <w:lang w:val="ka-GE"/>
              </w:rPr>
              <w:t xml:space="preserve"> </w:t>
            </w:r>
          </w:p>
          <w:p w:rsidR="00145540" w:rsidRPr="00D30CFE" w:rsidRDefault="00145540" w:rsidP="00B86505">
            <w:pPr>
              <w:pStyle w:val="ListParagraph"/>
              <w:numPr>
                <w:ilvl w:val="0"/>
                <w:numId w:val="8"/>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olor w:val="0F243E" w:themeColor="text2" w:themeShade="80"/>
                <w:lang w:val="ka-GE"/>
              </w:rPr>
              <w:t xml:space="preserve">≥ 40 კვირაზე დაბადებული გესტაციური  ასაკისთვის პატარა ახალშობილი </w:t>
            </w:r>
          </w:p>
          <w:p w:rsidR="00145540" w:rsidRPr="00D30CFE" w:rsidRDefault="00145540" w:rsidP="00B86505">
            <w:pPr>
              <w:pStyle w:val="ListParagraph"/>
              <w:numPr>
                <w:ilvl w:val="0"/>
                <w:numId w:val="8"/>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ჰიპერტენზიის/პრეეკლამფსიის სკრინინგი და მართვა </w:t>
            </w:r>
          </w:p>
          <w:p w:rsidR="00145540" w:rsidRPr="00D30CFE" w:rsidRDefault="00145540" w:rsidP="00B86505">
            <w:pPr>
              <w:pStyle w:val="ListParagraph"/>
              <w:numPr>
                <w:ilvl w:val="0"/>
                <w:numId w:val="8"/>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lang w:val="ka-GE"/>
              </w:rPr>
              <w:t xml:space="preserve">გესტაციური დიაბეტის სკრინინგი </w:t>
            </w:r>
          </w:p>
          <w:p w:rsidR="00145540" w:rsidRPr="00D30CFE" w:rsidRDefault="00145540" w:rsidP="0080030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lastRenderedPageBreak/>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660" w:type="dxa"/>
          </w:tcPr>
          <w:p w:rsidR="00145540" w:rsidRPr="00D30CFE" w:rsidRDefault="00145540" w:rsidP="0080030C">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ინდიკატორის ინფორმაციის წყაროს წარმოადგეს დაბადების რეგისტრი</w:t>
            </w:r>
            <w:r w:rsidR="00D74EAB">
              <w:rPr>
                <w:rFonts w:ascii="Sylfaen" w:hAnsi="Sylfaen" w:cs="Times New Roman"/>
                <w:color w:val="0F243E" w:themeColor="text2" w:themeShade="80"/>
                <w:sz w:val="24"/>
                <w:szCs w:val="24"/>
                <w:lang w:val="ka-GE"/>
              </w:rPr>
              <w:t>.</w:t>
            </w:r>
          </w:p>
          <w:p w:rsidR="00145540" w:rsidRPr="00D30CFE" w:rsidRDefault="00145540" w:rsidP="008003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145540"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145540" w:rsidRPr="00D30CFE" w:rsidRDefault="00145540" w:rsidP="0080030C">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660" w:type="dxa"/>
          </w:tcPr>
          <w:p w:rsidR="00145540" w:rsidRPr="00D30CFE" w:rsidRDefault="00145540" w:rsidP="008003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ალტ</w:t>
            </w:r>
            <w:r w:rsidR="00D74EAB">
              <w:rPr>
                <w:rFonts w:ascii="Sylfaen" w:hAnsi="Sylfaen" w:cs="Times New Roman"/>
                <w:color w:val="0F243E" w:themeColor="text2" w:themeShade="80"/>
                <w:lang w:val="ka-GE"/>
              </w:rPr>
              <w:t>ე</w:t>
            </w:r>
            <w:r w:rsidRPr="00D30CFE">
              <w:rPr>
                <w:rFonts w:ascii="Sylfaen" w:hAnsi="Sylfaen" w:cs="Times New Roman"/>
                <w:color w:val="0F243E" w:themeColor="text2" w:themeShade="80"/>
                <w:lang w:val="ka-GE"/>
              </w:rPr>
              <w:t xml:space="preserve">რნატიულ წყაროებს.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145540" w:rsidRPr="00D30CFE" w:rsidRDefault="00145540" w:rsidP="008003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145540" w:rsidRPr="00D30CFE" w:rsidRDefault="00145540" w:rsidP="0080030C">
            <w:pPr>
              <w:rPr>
                <w:rFonts w:ascii="Sylfaen" w:hAnsi="Sylfaen"/>
                <w:b/>
                <w:color w:val="0F243E" w:themeColor="text2" w:themeShade="80"/>
                <w:sz w:val="24"/>
                <w:szCs w:val="24"/>
              </w:rPr>
            </w:pPr>
          </w:p>
        </w:tc>
        <w:tc>
          <w:tcPr>
            <w:tcW w:w="6660" w:type="dxa"/>
          </w:tcPr>
          <w:p w:rsidR="00F10F9B" w:rsidRPr="00AF50E6" w:rsidRDefault="00F10F9B" w:rsidP="00B86505">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sidRPr="00AF50E6">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F10F9B" w:rsidRPr="00AF50E6" w:rsidRDefault="00F10F9B" w:rsidP="00B86505">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AF50E6">
              <w:rPr>
                <w:rFonts w:ascii="Sylfaen" w:hAnsi="Sylfaen"/>
                <w:color w:val="0F243E" w:themeColor="text2" w:themeShade="80"/>
                <w:sz w:val="24"/>
                <w:szCs w:val="24"/>
                <w:lang w:val="ka-GE"/>
              </w:rPr>
              <w:t xml:space="preserve">დიაგნოზის სიზუსტე  </w:t>
            </w:r>
          </w:p>
          <w:p w:rsidR="00F10F9B" w:rsidRPr="004E382A" w:rsidRDefault="00F10F9B" w:rsidP="00F10F9B">
            <w:pPr>
              <w:pStyle w:val="ListParagraph"/>
              <w:ind w:left="360"/>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p>
          <w:p w:rsidR="00F10F9B" w:rsidRPr="00D30CFE" w:rsidRDefault="00F10F9B" w:rsidP="00F10F9B">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 xml:space="preserve">პრობლემის </w:t>
            </w:r>
            <w:r>
              <w:rPr>
                <w:rFonts w:ascii="Sylfaen" w:hAnsi="Sylfaen"/>
                <w:b/>
                <w:color w:val="0F243E" w:themeColor="text2" w:themeShade="80"/>
                <w:sz w:val="24"/>
                <w:szCs w:val="24"/>
                <w:lang w:val="ka-GE"/>
              </w:rPr>
              <w:t xml:space="preserve">შესაძლო </w:t>
            </w:r>
            <w:r w:rsidRPr="00D30CFE">
              <w:rPr>
                <w:rFonts w:ascii="Sylfaen" w:hAnsi="Sylfaen"/>
                <w:b/>
                <w:color w:val="0F243E" w:themeColor="text2" w:themeShade="80"/>
                <w:sz w:val="24"/>
                <w:szCs w:val="24"/>
                <w:lang w:val="ka-GE"/>
              </w:rPr>
              <w:t>მოგვარება:</w:t>
            </w:r>
            <w:r w:rsidRPr="00D30CFE">
              <w:rPr>
                <w:rFonts w:ascii="Sylfaen" w:hAnsi="Sylfaen"/>
                <w:color w:val="0F243E" w:themeColor="text2" w:themeShade="80"/>
                <w:sz w:val="24"/>
                <w:szCs w:val="24"/>
                <w:lang w:val="ka-GE"/>
              </w:rPr>
              <w:t xml:space="preserve"> </w:t>
            </w:r>
          </w:p>
          <w:p w:rsidR="00F10F9B" w:rsidRPr="00AF50E6" w:rsidRDefault="00F10F9B" w:rsidP="00B86505">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AF50E6">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F10F9B" w:rsidRPr="00AF50E6" w:rsidRDefault="00F10F9B" w:rsidP="00B86505">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AF50E6">
              <w:rPr>
                <w:rFonts w:ascii="Sylfaen" w:hAnsi="Sylfaen"/>
                <w:color w:val="0F243E" w:themeColor="text2" w:themeShade="80"/>
                <w:sz w:val="24"/>
                <w:szCs w:val="24"/>
                <w:lang w:val="ka-GE"/>
              </w:rPr>
              <w:t xml:space="preserve">დიაგნოზის ვერიფიცირება სამედიცინო ისტორიებთან </w:t>
            </w:r>
          </w:p>
          <w:p w:rsidR="00145540" w:rsidRPr="00D30CFE" w:rsidRDefault="00145540" w:rsidP="00AF50E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145540"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ინდიკატორის წყარო/გამოყენება სხვა ქვეყნების მიერ</w:t>
            </w:r>
          </w:p>
          <w:p w:rsidR="00145540" w:rsidRPr="00D30CFE" w:rsidRDefault="00145540" w:rsidP="0080030C">
            <w:pPr>
              <w:rPr>
                <w:rFonts w:ascii="Sylfaen" w:hAnsi="Sylfaen"/>
                <w:color w:val="0F243E" w:themeColor="text2" w:themeShade="80"/>
                <w:sz w:val="24"/>
                <w:szCs w:val="24"/>
                <w:lang w:val="ka-GE"/>
              </w:rPr>
            </w:pPr>
          </w:p>
        </w:tc>
        <w:tc>
          <w:tcPr>
            <w:tcW w:w="6660" w:type="dxa"/>
          </w:tcPr>
          <w:p w:rsidR="00145540" w:rsidRPr="00D30CFE" w:rsidRDefault="00145540" w:rsidP="0080030C">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ინდიკატორი მოწოდებულია და ფართოდ გამოიყენება სხვა ქვეყნების მიერ (ახალი ზელანდია)</w:t>
            </w:r>
            <w:r w:rsidRPr="00D30CFE">
              <w:rPr>
                <w:rFonts w:ascii="Sylfaen" w:hAnsi="Sylfaen"/>
                <w:color w:val="0F243E" w:themeColor="text2" w:themeShade="80"/>
                <w:sz w:val="24"/>
                <w:szCs w:val="24"/>
                <w:vertAlign w:val="superscript"/>
                <w:lang w:val="ka-GE"/>
              </w:rPr>
              <w:t>4</w:t>
            </w:r>
          </w:p>
        </w:tc>
      </w:tr>
      <w:tr w:rsidR="00145540" w:rsidRPr="00D30CFE" w:rsidTr="00800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145540" w:rsidRPr="00D30CFE" w:rsidRDefault="00145540" w:rsidP="0080030C">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660" w:type="dxa"/>
          </w:tcPr>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s="Times New Roman"/>
                <w:b/>
                <w:color w:val="0F243E" w:themeColor="text2" w:themeShade="80"/>
                <w:sz w:val="24"/>
                <w:szCs w:val="24"/>
                <w:lang w:val="ka-GE"/>
              </w:rPr>
            </w:pPr>
            <w:r w:rsidRPr="00D30CFE">
              <w:rPr>
                <w:rFonts w:ascii="Sylfaen" w:hAnsi="Sylfaen" w:cs="Times New Roman"/>
                <w:b/>
                <w:color w:val="0F243E" w:themeColor="text2" w:themeShade="80"/>
                <w:sz w:val="24"/>
                <w:szCs w:val="24"/>
                <w:lang w:val="ka-GE"/>
              </w:rPr>
              <w:t xml:space="preserve">ახალი ზელანდია: </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hAnsi="Sylfaen" w:cs="Times New Roman"/>
                <w:b/>
                <w:color w:val="0F243E" w:themeColor="text2" w:themeShade="80"/>
                <w:sz w:val="24"/>
                <w:szCs w:val="24"/>
                <w:lang w:val="ka-GE"/>
              </w:rPr>
            </w:pPr>
            <w:r w:rsidRPr="00D30CFE">
              <w:rPr>
                <w:rFonts w:ascii="Sylfaen" w:hAnsi="Sylfaen" w:cs="Times New Roman"/>
                <w:b/>
                <w:color w:val="0F243E" w:themeColor="text2" w:themeShade="80"/>
                <w:sz w:val="24"/>
                <w:szCs w:val="24"/>
                <w:lang w:val="ka-GE"/>
              </w:rPr>
              <w:t>2.9 % (37-42 კვირა, 2016)</w:t>
            </w:r>
          </w:p>
          <w:p w:rsidR="00145540" w:rsidRPr="00D30CFE" w:rsidRDefault="00145540" w:rsidP="0080030C">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F243E" w:themeColor="text2" w:themeShade="80"/>
                <w:sz w:val="21"/>
                <w:szCs w:val="21"/>
                <w:lang w:val="ka-GE"/>
              </w:rPr>
            </w:pPr>
          </w:p>
        </w:tc>
      </w:tr>
      <w:tr w:rsidR="00ED108D" w:rsidRPr="00D30CFE" w:rsidTr="0080030C">
        <w:tc>
          <w:tcPr>
            <w:cnfStyle w:val="001000000000" w:firstRow="0" w:lastRow="0" w:firstColumn="1" w:lastColumn="0" w:oddVBand="0" w:evenVBand="0" w:oddHBand="0" w:evenHBand="0" w:firstRowFirstColumn="0" w:firstRowLastColumn="0" w:lastRowFirstColumn="0" w:lastRowLastColumn="0"/>
            <w:tcW w:w="2628" w:type="dxa"/>
          </w:tcPr>
          <w:p w:rsidR="00ED108D" w:rsidRDefault="00ED108D" w:rsidP="00ED108D">
            <w:pPr>
              <w:rPr>
                <w:rFonts w:ascii="Sylfaen" w:hAnsi="Sylfaen" w:cs="Times New Roman"/>
                <w:color w:val="0F243E" w:themeColor="text2" w:themeShade="80"/>
                <w:sz w:val="24"/>
                <w:szCs w:val="24"/>
              </w:rPr>
            </w:pPr>
          </w:p>
          <w:p w:rsidR="006600B1" w:rsidRDefault="006600B1" w:rsidP="00ED108D">
            <w:pPr>
              <w:rPr>
                <w:rFonts w:ascii="Sylfaen" w:hAnsi="Sylfaen" w:cs="Times New Roman"/>
                <w:color w:val="0F243E" w:themeColor="text2" w:themeShade="80"/>
                <w:sz w:val="24"/>
                <w:szCs w:val="24"/>
              </w:rPr>
            </w:pPr>
          </w:p>
          <w:p w:rsidR="006600B1" w:rsidRPr="006600B1" w:rsidRDefault="006600B1" w:rsidP="00ED108D">
            <w:pPr>
              <w:rPr>
                <w:rFonts w:ascii="Sylfaen" w:hAnsi="Sylfaen" w:cs="Times New Roman"/>
                <w:color w:val="0F243E" w:themeColor="text2" w:themeShade="80"/>
                <w:sz w:val="24"/>
                <w:szCs w:val="24"/>
              </w:rPr>
            </w:pPr>
          </w:p>
        </w:tc>
        <w:tc>
          <w:tcPr>
            <w:tcW w:w="6660" w:type="dxa"/>
          </w:tcPr>
          <w:p w:rsidR="00ED108D" w:rsidRPr="0098439E" w:rsidRDefault="00ED108D" w:rsidP="00ED108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rsidR="006A4330" w:rsidRDefault="006A4330" w:rsidP="006A4330">
      <w:pPr>
        <w:rPr>
          <w:lang w:val="ka-GE"/>
        </w:rPr>
      </w:pPr>
    </w:p>
    <w:p w:rsidR="006A4330" w:rsidRDefault="006A4330" w:rsidP="006A4330">
      <w:pPr>
        <w:rPr>
          <w:lang w:val="ka-GE"/>
        </w:rPr>
      </w:pPr>
    </w:p>
    <w:p w:rsidR="006A4330" w:rsidRDefault="006A4330" w:rsidP="006A4330">
      <w:pPr>
        <w:rPr>
          <w:lang w:val="ka-GE"/>
        </w:rPr>
      </w:pPr>
    </w:p>
    <w:p w:rsidR="006A4330" w:rsidRDefault="006A4330" w:rsidP="006A4330">
      <w:pPr>
        <w:rPr>
          <w:rFonts w:ascii="Sylfaen" w:hAnsi="Sylfaen"/>
          <w:lang w:val="ka-GE"/>
        </w:rPr>
      </w:pPr>
    </w:p>
    <w:p w:rsidR="006A4330" w:rsidRDefault="006A4330" w:rsidP="006A4330">
      <w:pPr>
        <w:rPr>
          <w:rFonts w:ascii="Sylfaen" w:hAnsi="Sylfaen"/>
          <w:lang w:val="ka-GE"/>
        </w:rPr>
      </w:pPr>
    </w:p>
    <w:p w:rsidR="006A4330" w:rsidRDefault="006A4330" w:rsidP="006A4330">
      <w:pPr>
        <w:rPr>
          <w:rFonts w:ascii="Sylfaen" w:hAnsi="Sylfaen"/>
          <w:lang w:val="ka-GE"/>
        </w:rPr>
      </w:pPr>
    </w:p>
    <w:p w:rsidR="005E589C" w:rsidRDefault="005E589C" w:rsidP="006A4330">
      <w:pPr>
        <w:rPr>
          <w:rFonts w:ascii="Sylfaen" w:hAnsi="Sylfaen"/>
          <w:lang w:val="ka-GE"/>
        </w:rPr>
      </w:pPr>
    </w:p>
    <w:p w:rsidR="006A4330" w:rsidRPr="006A4330" w:rsidRDefault="006A4330" w:rsidP="006A4330">
      <w:pPr>
        <w:rPr>
          <w:rFonts w:ascii="Sylfaen" w:hAnsi="Sylfaen"/>
          <w:lang w:val="ka-GE"/>
        </w:rPr>
      </w:pPr>
    </w:p>
    <w:p w:rsidR="001A2F6C" w:rsidRDefault="009820A0" w:rsidP="001A2F6C">
      <w:pPr>
        <w:pStyle w:val="Heading1"/>
        <w:rPr>
          <w:rFonts w:ascii="Sylfaen" w:hAnsi="Sylfaen" w:cs="Sylfaen"/>
          <w:color w:val="0F243E" w:themeColor="text2" w:themeShade="80"/>
          <w:lang w:val="ka-GE"/>
        </w:rPr>
      </w:pPr>
      <w:bookmarkStart w:id="14" w:name="_Toc6244772"/>
      <w:r>
        <w:rPr>
          <w:rFonts w:ascii="Sylfaen" w:hAnsi="Sylfaen"/>
          <w:color w:val="0F243E" w:themeColor="text2" w:themeShade="80"/>
          <w:lang w:val="ka-GE"/>
        </w:rPr>
        <w:lastRenderedPageBreak/>
        <w:t>8.</w:t>
      </w:r>
      <w:r w:rsidR="001A2F6C" w:rsidRPr="00D30CFE">
        <w:rPr>
          <w:color w:val="0F243E" w:themeColor="text2" w:themeShade="80"/>
          <w:lang w:val="ka-GE"/>
        </w:rPr>
        <w:t xml:space="preserve">≥40 </w:t>
      </w:r>
      <w:r w:rsidR="001A2F6C" w:rsidRPr="00D30CFE">
        <w:rPr>
          <w:rFonts w:ascii="Sylfaen" w:hAnsi="Sylfaen" w:cs="Sylfaen"/>
          <w:color w:val="0F243E" w:themeColor="text2" w:themeShade="80"/>
          <w:lang w:val="ka-GE"/>
        </w:rPr>
        <w:t>კვირაზე</w:t>
      </w:r>
      <w:r w:rsidR="001A2F6C" w:rsidRPr="00D30CFE">
        <w:rPr>
          <w:color w:val="0F243E" w:themeColor="text2" w:themeShade="80"/>
          <w:lang w:val="ka-GE"/>
        </w:rPr>
        <w:t xml:space="preserve"> </w:t>
      </w:r>
      <w:r w:rsidR="001A2F6C" w:rsidRPr="00D30CFE">
        <w:rPr>
          <w:rFonts w:ascii="Sylfaen" w:hAnsi="Sylfaen" w:cs="Sylfaen"/>
          <w:color w:val="0F243E" w:themeColor="text2" w:themeShade="80"/>
          <w:lang w:val="ka-GE"/>
        </w:rPr>
        <w:t>დაბადებული</w:t>
      </w:r>
      <w:r w:rsidR="001A2F6C" w:rsidRPr="00D30CFE">
        <w:rPr>
          <w:color w:val="0F243E" w:themeColor="text2" w:themeShade="80"/>
          <w:lang w:val="ka-GE"/>
        </w:rPr>
        <w:t xml:space="preserve"> </w:t>
      </w:r>
      <w:r w:rsidR="001A2F6C" w:rsidRPr="00D30CFE">
        <w:rPr>
          <w:rFonts w:ascii="Sylfaen" w:hAnsi="Sylfaen" w:cs="Sylfaen"/>
          <w:color w:val="0F243E" w:themeColor="text2" w:themeShade="80"/>
          <w:lang w:val="ka-GE"/>
        </w:rPr>
        <w:t>გესტაციური</w:t>
      </w:r>
      <w:r w:rsidR="001A2F6C" w:rsidRPr="00D30CFE">
        <w:rPr>
          <w:color w:val="0F243E" w:themeColor="text2" w:themeShade="80"/>
          <w:lang w:val="ka-GE"/>
        </w:rPr>
        <w:t xml:space="preserve"> </w:t>
      </w:r>
      <w:r w:rsidR="001A2F6C" w:rsidRPr="00D30CFE">
        <w:rPr>
          <w:rFonts w:ascii="Sylfaen" w:hAnsi="Sylfaen" w:cs="Sylfaen"/>
          <w:color w:val="0F243E" w:themeColor="text2" w:themeShade="80"/>
          <w:lang w:val="ka-GE"/>
        </w:rPr>
        <w:t>ასაკისთვის</w:t>
      </w:r>
      <w:r w:rsidR="001A2F6C" w:rsidRPr="00D30CFE">
        <w:rPr>
          <w:color w:val="0F243E" w:themeColor="text2" w:themeShade="80"/>
          <w:lang w:val="ka-GE"/>
        </w:rPr>
        <w:t xml:space="preserve"> </w:t>
      </w:r>
      <w:r w:rsidR="001A2F6C" w:rsidRPr="00D30CFE">
        <w:rPr>
          <w:rFonts w:ascii="Sylfaen" w:hAnsi="Sylfaen" w:cs="Sylfaen"/>
          <w:color w:val="0F243E" w:themeColor="text2" w:themeShade="80"/>
          <w:lang w:val="ka-GE"/>
        </w:rPr>
        <w:t>პატარა</w:t>
      </w:r>
      <w:r w:rsidR="001A2F6C" w:rsidRPr="00D30CFE">
        <w:rPr>
          <w:color w:val="0F243E" w:themeColor="text2" w:themeShade="80"/>
          <w:lang w:val="ka-GE"/>
        </w:rPr>
        <w:t xml:space="preserve"> </w:t>
      </w:r>
      <w:r>
        <w:rPr>
          <w:rFonts w:ascii="Sylfaen" w:hAnsi="Sylfaen"/>
          <w:color w:val="0F243E" w:themeColor="text2" w:themeShade="80"/>
          <w:lang w:val="ka-GE"/>
        </w:rPr>
        <w:t>ა</w:t>
      </w:r>
      <w:r w:rsidR="001A2F6C" w:rsidRPr="00D30CFE">
        <w:rPr>
          <w:rFonts w:ascii="Sylfaen" w:hAnsi="Sylfaen" w:cs="Sylfaen"/>
          <w:color w:val="0F243E" w:themeColor="text2" w:themeShade="80"/>
          <w:lang w:val="ka-GE"/>
        </w:rPr>
        <w:t>ხალშობილი</w:t>
      </w:r>
      <w:bookmarkEnd w:id="14"/>
    </w:p>
    <w:tbl>
      <w:tblPr>
        <w:tblStyle w:val="MediumList2-Accent1"/>
        <w:tblpPr w:leftFromText="180" w:rightFromText="180" w:vertAnchor="page" w:horzAnchor="margin" w:tblpY="2645"/>
        <w:tblW w:w="9108" w:type="dxa"/>
        <w:tblLayout w:type="fixed"/>
        <w:tblLook w:val="04A0" w:firstRow="1" w:lastRow="0" w:firstColumn="1" w:lastColumn="0" w:noHBand="0" w:noVBand="1"/>
      </w:tblPr>
      <w:tblGrid>
        <w:gridCol w:w="2808"/>
        <w:gridCol w:w="6300"/>
      </w:tblGrid>
      <w:tr w:rsidR="006A4330" w:rsidRPr="00D30CFE" w:rsidTr="00227D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8" w:type="dxa"/>
            <w:shd w:val="clear" w:color="auto" w:fill="244061" w:themeFill="accent1" w:themeFillShade="80"/>
          </w:tcPr>
          <w:p w:rsidR="006A4330" w:rsidRPr="00497CA7" w:rsidRDefault="006A4330" w:rsidP="00227DCD">
            <w:pPr>
              <w:rPr>
                <w:rFonts w:ascii="Sylfaen" w:hAnsi="Sylfaen"/>
                <w:b/>
                <w:color w:val="FFFFFF" w:themeColor="background1"/>
                <w:lang w:val="ka-GE"/>
              </w:rPr>
            </w:pPr>
            <w:r w:rsidRPr="00497CA7">
              <w:rPr>
                <w:rFonts w:ascii="Sylfaen" w:hAnsi="Sylfaen"/>
                <w:b/>
                <w:color w:val="FFFFFF" w:themeColor="background1"/>
                <w:lang w:val="ka-GE"/>
              </w:rPr>
              <w:t>მახასიათებელი</w:t>
            </w:r>
          </w:p>
        </w:tc>
        <w:tc>
          <w:tcPr>
            <w:tcW w:w="6300" w:type="dxa"/>
            <w:shd w:val="clear" w:color="auto" w:fill="244061" w:themeFill="accent1" w:themeFillShade="80"/>
          </w:tcPr>
          <w:p w:rsidR="006A4330" w:rsidRPr="00497CA7" w:rsidRDefault="006A4330" w:rsidP="00227DC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497CA7">
              <w:rPr>
                <w:rFonts w:ascii="Sylfaen" w:hAnsi="Sylfaen"/>
                <w:b/>
                <w:color w:val="FFFFFF" w:themeColor="background1"/>
                <w:lang w:val="ka-GE"/>
              </w:rPr>
              <w:t xml:space="preserve">აღწერილობა </w:t>
            </w:r>
          </w:p>
          <w:p w:rsidR="006A4330" w:rsidRPr="00497CA7" w:rsidRDefault="006A4330" w:rsidP="00227DC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6A4330" w:rsidRPr="00D30CFE" w:rsidRDefault="006A4330" w:rsidP="00227DCD">
            <w:pPr>
              <w:rPr>
                <w:rFonts w:ascii="Sylfaen" w:hAnsi="Sylfaen"/>
                <w:b/>
                <w:color w:val="0F243E" w:themeColor="text2" w:themeShade="80"/>
                <w:sz w:val="24"/>
                <w:szCs w:val="24"/>
                <w:lang w:val="ka-GE"/>
              </w:rPr>
            </w:pPr>
          </w:p>
        </w:tc>
        <w:tc>
          <w:tcPr>
            <w:tcW w:w="6300" w:type="dxa"/>
          </w:tcPr>
          <w:p w:rsidR="006A4330" w:rsidRPr="00D30CFE" w:rsidRDefault="006A4330" w:rsidP="00227DC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≥40 კვირაზე დაბადებული გესტაციური ასაკისთვის პატარა ახალშობილის</w:t>
            </w:r>
            <w:r w:rsidRPr="00D30CFE">
              <w:rPr>
                <w:rFonts w:ascii="Sylfaen" w:hAnsi="Sylfaen"/>
                <w:color w:val="0F243E" w:themeColor="text2" w:themeShade="80"/>
              </w:rPr>
              <w:t xml:space="preserve"> </w:t>
            </w:r>
            <w:r w:rsidRPr="00D30CFE">
              <w:rPr>
                <w:rFonts w:ascii="Sylfaen" w:hAnsi="Sylfaen"/>
                <w:color w:val="0F243E" w:themeColor="text2" w:themeShade="80"/>
                <w:lang w:val="ka-GE"/>
              </w:rPr>
              <w:t xml:space="preserve">(ახალშობილი მასით </w:t>
            </w:r>
            <w:r w:rsidR="00513E29">
              <w:rPr>
                <w:rFonts w:ascii="Sylfaen" w:hAnsi="Sylfaen"/>
                <w:color w:val="0F243E" w:themeColor="text2" w:themeShade="80"/>
              </w:rPr>
              <w:t>&lt;</w:t>
            </w:r>
            <w:r w:rsidRPr="00D30CFE">
              <w:rPr>
                <w:rFonts w:ascii="Sylfaen" w:hAnsi="Sylfaen"/>
                <w:color w:val="0F243E" w:themeColor="text2" w:themeShade="80"/>
                <w:lang w:val="ka-GE"/>
              </w:rPr>
              <w:t>2</w:t>
            </w:r>
            <w:r w:rsidR="00513E29">
              <w:rPr>
                <w:rFonts w:ascii="Sylfaen" w:hAnsi="Sylfaen"/>
                <w:color w:val="0F243E" w:themeColor="text2" w:themeShade="80"/>
              </w:rPr>
              <w:t>75</w:t>
            </w:r>
            <w:r w:rsidRPr="00D30CFE">
              <w:rPr>
                <w:rFonts w:ascii="Sylfaen" w:hAnsi="Sylfaen"/>
                <w:color w:val="0F243E" w:themeColor="text2" w:themeShade="80"/>
                <w:lang w:val="ka-GE"/>
              </w:rPr>
              <w:t>0 გრ) მაჩვენებელი</w:t>
            </w:r>
          </w:p>
          <w:p w:rsidR="006A4330" w:rsidRPr="00D30CFE" w:rsidRDefault="006A4330" w:rsidP="00227DC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A4330" w:rsidRPr="006A4330"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6300" w:type="dxa"/>
          </w:tcPr>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vertAlign w:val="superscript"/>
                <w:lang w:val="ka-GE"/>
              </w:rPr>
            </w:pPr>
            <w:r w:rsidRPr="00D30CFE">
              <w:rPr>
                <w:rFonts w:ascii="Sylfaen" w:hAnsi="Sylfaen"/>
                <w:b/>
                <w:color w:val="0F243E" w:themeColor="text2" w:themeShade="80"/>
                <w:lang w:val="ka-GE"/>
              </w:rPr>
              <w:t>გესტაციური ასაკისთვის პატარა ახალშობილი</w:t>
            </w:r>
            <w:r w:rsidRPr="00D30CFE">
              <w:rPr>
                <w:rFonts w:ascii="Sylfaen" w:hAnsi="Sylfaen"/>
                <w:color w:val="0F243E" w:themeColor="text2" w:themeShade="80"/>
                <w:lang w:val="ka-GE"/>
              </w:rPr>
              <w:t xml:space="preserve"> - ახალშობილი, რომლის მასა დაბადებისას ასაკობრივი-სპეციფიკური მრუდის 10 პერცენტილზე ნაკლებია</w:t>
            </w:r>
            <w:r w:rsidRPr="00D30CFE">
              <w:rPr>
                <w:rFonts w:ascii="Sylfaen" w:hAnsi="Sylfaen"/>
                <w:color w:val="0F243E" w:themeColor="text2" w:themeShade="80"/>
                <w:vertAlign w:val="superscript"/>
                <w:lang w:val="ka-GE"/>
              </w:rPr>
              <w:t>1</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vertAlign w:val="superscript"/>
                <w:lang w:val="ka-GE"/>
              </w:rPr>
            </w:pPr>
          </w:p>
          <w:p w:rsidR="006A4330" w:rsidRPr="00D30CFE" w:rsidRDefault="006A4330" w:rsidP="00227DCD">
            <w:pPr>
              <w:pStyle w:val="Default"/>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b/>
                <w:color w:val="0F243E" w:themeColor="text2" w:themeShade="80"/>
                <w:vertAlign w:val="superscript"/>
                <w:lang w:val="ka-GE"/>
              </w:rPr>
              <w:t>1</w:t>
            </w:r>
            <w:r w:rsidRPr="00D30CFE">
              <w:rPr>
                <w:rFonts w:ascii="Sylfaen" w:hAnsi="Sylfaen"/>
                <w:i/>
                <w:color w:val="0F243E" w:themeColor="text2" w:themeShade="80"/>
                <w:sz w:val="20"/>
                <w:szCs w:val="20"/>
                <w:lang w:val="ka-GE"/>
              </w:rPr>
              <w:t xml:space="preserve"> NICE.The investigation and management of the Small for GestationalAge Fetus</w:t>
            </w:r>
          </w:p>
          <w:p w:rsidR="006A4330" w:rsidRPr="00D30CFE" w:rsidRDefault="006A4330" w:rsidP="00227DCD">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300" w:type="dxa"/>
          </w:tcPr>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≥40 კვირაზე დაბადებული გესტაციური ასაკისთვის პატარა ახალშობილთა  (ახალშობილი მასით </w:t>
            </w:r>
            <w:r w:rsidR="00513E29">
              <w:rPr>
                <w:rFonts w:ascii="Sylfaen" w:hAnsi="Sylfaen"/>
                <w:color w:val="0F243E" w:themeColor="text2" w:themeShade="80"/>
              </w:rPr>
              <w:t>&lt;</w:t>
            </w:r>
            <w:r w:rsidRPr="00D30CFE">
              <w:rPr>
                <w:rFonts w:ascii="Sylfaen" w:hAnsi="Sylfaen"/>
                <w:color w:val="0F243E" w:themeColor="text2" w:themeShade="80"/>
                <w:lang w:val="ka-GE"/>
              </w:rPr>
              <w:t>2</w:t>
            </w:r>
            <w:r w:rsidR="00513E29">
              <w:rPr>
                <w:rFonts w:ascii="Sylfaen" w:hAnsi="Sylfaen"/>
                <w:color w:val="0F243E" w:themeColor="text2" w:themeShade="80"/>
              </w:rPr>
              <w:t>75</w:t>
            </w:r>
            <w:r w:rsidRPr="00D30CFE">
              <w:rPr>
                <w:rFonts w:ascii="Sylfaen" w:hAnsi="Sylfaen"/>
                <w:color w:val="0F243E" w:themeColor="text2" w:themeShade="80"/>
                <w:lang w:val="ka-GE"/>
              </w:rPr>
              <w:t>0 გრ)</w:t>
            </w:r>
            <w:r w:rsidRPr="00D30CFE">
              <w:rPr>
                <w:rFonts w:ascii="Sylfaen" w:hAnsi="Sylfaen"/>
                <w:color w:val="0F243E" w:themeColor="text2" w:themeShade="80"/>
                <w:sz w:val="24"/>
                <w:szCs w:val="24"/>
                <w:lang w:val="ka-GE"/>
              </w:rPr>
              <w:t xml:space="preserve"> რაოდენობა </w:t>
            </w:r>
            <w:r w:rsidR="009A5FE9">
              <w:rPr>
                <w:rFonts w:ascii="Sylfaen" w:hAnsi="Sylfaen"/>
                <w:color w:val="0F243E" w:themeColor="text2" w:themeShade="80"/>
                <w:sz w:val="24"/>
                <w:szCs w:val="24"/>
                <w:lang w:val="ka-GE"/>
              </w:rPr>
              <w:t>მნიშვნელის</w:t>
            </w:r>
            <w:r w:rsidRPr="00D30CFE">
              <w:rPr>
                <w:rFonts w:ascii="Sylfaen" w:hAnsi="Sylfaen"/>
                <w:color w:val="0F243E" w:themeColor="text2" w:themeShade="80"/>
                <w:sz w:val="24"/>
                <w:szCs w:val="24"/>
                <w:lang w:val="ka-GE"/>
              </w:rPr>
              <w:t xml:space="preserve"> ჯგუფიდან</w:t>
            </w: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300" w:type="dxa"/>
          </w:tcPr>
          <w:p w:rsidR="006A4330" w:rsidRPr="00D30CFE" w:rsidRDefault="00E12F27"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lang w:val="ka-GE"/>
              </w:rPr>
              <w:t>≥</w:t>
            </w:r>
            <w:r w:rsidR="002042C4">
              <w:rPr>
                <w:rFonts w:ascii="Sylfaen" w:hAnsi="Sylfaen"/>
                <w:color w:val="0F243E" w:themeColor="text2" w:themeShade="80"/>
                <w:lang w:val="ka-GE"/>
              </w:rPr>
              <w:t>37</w:t>
            </w:r>
            <w:r>
              <w:rPr>
                <w:rFonts w:ascii="Sylfaen" w:hAnsi="Sylfaen"/>
                <w:color w:val="0F243E" w:themeColor="text2" w:themeShade="80"/>
                <w:lang w:val="ka-GE"/>
              </w:rPr>
              <w:t xml:space="preserve"> 0/7</w:t>
            </w:r>
            <w:r w:rsidR="002042C4">
              <w:rPr>
                <w:rFonts w:ascii="Sylfaen" w:hAnsi="Sylfaen"/>
                <w:color w:val="0F243E" w:themeColor="text2" w:themeShade="80"/>
                <w:lang w:val="ka-GE"/>
              </w:rPr>
              <w:t xml:space="preserve"> კვირაზე დაბადებულ </w:t>
            </w:r>
            <w:r w:rsidR="006A4330" w:rsidRPr="006A4330">
              <w:rPr>
                <w:rFonts w:ascii="Sylfaen" w:hAnsi="Sylfaen"/>
                <w:color w:val="0F243E" w:themeColor="text2" w:themeShade="80"/>
                <w:lang w:val="ka-GE"/>
              </w:rPr>
              <w:t xml:space="preserve">გესტაციური ასაკისთვის პატარა ახალშობილთა (ახალშობილები მასით </w:t>
            </w:r>
            <w:r w:rsidR="00513E29">
              <w:rPr>
                <w:rFonts w:ascii="Sylfaen" w:hAnsi="Sylfaen"/>
                <w:color w:val="0F243E" w:themeColor="text2" w:themeShade="80"/>
              </w:rPr>
              <w:t>&lt;</w:t>
            </w:r>
            <w:r w:rsidR="006A4330" w:rsidRPr="006A4330">
              <w:rPr>
                <w:rFonts w:ascii="Sylfaen" w:hAnsi="Sylfaen"/>
                <w:color w:val="0F243E" w:themeColor="text2" w:themeShade="80"/>
                <w:lang w:val="ka-GE"/>
              </w:rPr>
              <w:t>2</w:t>
            </w:r>
            <w:r w:rsidR="00513E29">
              <w:rPr>
                <w:rFonts w:ascii="Sylfaen" w:hAnsi="Sylfaen"/>
                <w:color w:val="0F243E" w:themeColor="text2" w:themeShade="80"/>
              </w:rPr>
              <w:t>75</w:t>
            </w:r>
            <w:r w:rsidR="006A4330" w:rsidRPr="006A4330">
              <w:rPr>
                <w:rFonts w:ascii="Sylfaen" w:hAnsi="Sylfaen"/>
                <w:color w:val="0F243E" w:themeColor="text2" w:themeShade="80"/>
                <w:lang w:val="ka-GE"/>
              </w:rPr>
              <w:t xml:space="preserve">0 გრ) საერთო </w:t>
            </w:r>
            <w:r w:rsidR="006A4330" w:rsidRPr="006A4330">
              <w:rPr>
                <w:rFonts w:ascii="Sylfaen" w:hAnsi="Sylfaen"/>
                <w:color w:val="0F243E" w:themeColor="text2" w:themeShade="80"/>
                <w:sz w:val="24"/>
                <w:szCs w:val="24"/>
                <w:lang w:val="ka-GE"/>
              </w:rPr>
              <w:t>რაოდენობა ანგარიშგების პერიოდში</w:t>
            </w:r>
            <w:r w:rsidR="006A4330" w:rsidRPr="00D30CFE">
              <w:rPr>
                <w:rFonts w:ascii="Sylfaen" w:hAnsi="Sylfaen"/>
                <w:color w:val="0F243E" w:themeColor="text2" w:themeShade="80"/>
                <w:sz w:val="24"/>
                <w:szCs w:val="24"/>
                <w:lang w:val="ka-GE"/>
              </w:rPr>
              <w:t xml:space="preserve"> </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გამონაკლისი (მნიშვნელის)</w:t>
            </w:r>
          </w:p>
        </w:tc>
        <w:tc>
          <w:tcPr>
            <w:tcW w:w="6300" w:type="dxa"/>
          </w:tcPr>
          <w:p w:rsidR="006A4330" w:rsidRPr="00A45F9D" w:rsidRDefault="006A4330" w:rsidP="00B8650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ასაკისთის პატარა ახალშობილები </w:t>
            </w:r>
            <w:r>
              <w:rPr>
                <w:rFonts w:ascii="Sylfaen" w:hAnsi="Sylfaen"/>
                <w:color w:val="0F243E" w:themeColor="text2" w:themeShade="80"/>
                <w:lang w:val="ka-GE"/>
              </w:rPr>
              <w:t>ქრომოსომული ან სტრუქტურული პათოლოგიით</w:t>
            </w:r>
          </w:p>
          <w:p w:rsidR="006A4330" w:rsidRPr="00D30CFE" w:rsidRDefault="006A4330" w:rsidP="00170D75">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6A4330" w:rsidRPr="00D30CFE" w:rsidRDefault="006A4330" w:rsidP="00227DCD">
            <w:pPr>
              <w:rPr>
                <w:rFonts w:ascii="Sylfaen" w:hAnsi="Sylfaen" w:cs="Times New Roman"/>
                <w:color w:val="0F243E" w:themeColor="text2" w:themeShade="80"/>
                <w:sz w:val="24"/>
                <w:szCs w:val="24"/>
                <w:lang w:val="ka-GE"/>
              </w:rPr>
            </w:pPr>
          </w:p>
        </w:tc>
        <w:tc>
          <w:tcPr>
            <w:tcW w:w="6300" w:type="dxa"/>
          </w:tcPr>
          <w:p w:rsidR="006A4330" w:rsidRPr="00D30CFE" w:rsidRDefault="006A4330" w:rsidP="00B8650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6A4330" w:rsidRPr="00D30CFE" w:rsidRDefault="006A4330" w:rsidP="00227DCD">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300" w:type="dxa"/>
          </w:tcPr>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6A4330" w:rsidRPr="00D30CFE" w:rsidRDefault="006A4330" w:rsidP="00227DCD">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6A4330" w:rsidRPr="00D30CFE" w:rsidRDefault="006A4330" w:rsidP="00227DCD">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s="Sylfaen"/>
                <w:color w:val="0F243E" w:themeColor="text2" w:themeShade="80"/>
                <w:sz w:val="24"/>
                <w:szCs w:val="24"/>
                <w:lang w:val="ka-GE"/>
              </w:rPr>
              <w:t>შემთხვევების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რეგისტრი</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საყოველთაო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დაზღვევა</w:t>
            </w:r>
            <w:r w:rsidRPr="00D30CFE">
              <w:rPr>
                <w:rFonts w:ascii="Times New Roman" w:hAnsi="Times New Roman" w:cs="Times New Roman"/>
                <w:color w:val="0F243E" w:themeColor="text2" w:themeShade="80"/>
                <w:sz w:val="24"/>
                <w:szCs w:val="24"/>
              </w:rPr>
              <w:t xml:space="preserve">, </w:t>
            </w:r>
            <w:r w:rsidRPr="00D30CFE">
              <w:rPr>
                <w:rFonts w:ascii="Sylfaen" w:hAnsi="Sylfaen" w:cs="Sylfaen"/>
                <w:color w:val="0F243E" w:themeColor="text2" w:themeShade="80"/>
                <w:sz w:val="24"/>
                <w:szCs w:val="24"/>
                <w:lang w:val="ka-GE"/>
              </w:rPr>
              <w:t>ჯანმრთელობის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სახელმწიფო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პროგრამა</w:t>
            </w:r>
            <w:r w:rsidRPr="00D30CFE">
              <w:rPr>
                <w:rFonts w:ascii="Times New Roman" w:hAnsi="Times New Roman" w:cs="Times New Roman"/>
                <w:color w:val="0F243E" w:themeColor="text2" w:themeShade="80"/>
                <w:sz w:val="24"/>
                <w:szCs w:val="24"/>
                <w:lang w:val="ka-GE"/>
              </w:rPr>
              <w:t>)</w:t>
            </w:r>
          </w:p>
          <w:p w:rsidR="006A4330" w:rsidRPr="00D30CFE" w:rsidRDefault="006A4330" w:rsidP="00227DCD">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6A4330" w:rsidRPr="00D30CFE" w:rsidRDefault="006A4330" w:rsidP="00227DCD">
            <w:p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6A4330" w:rsidRPr="00D30CFE" w:rsidRDefault="006A4330" w:rsidP="00227DCD">
            <w:pPr>
              <w:rPr>
                <w:rFonts w:ascii="Sylfaen" w:hAnsi="Sylfaen"/>
                <w:b/>
                <w:color w:val="0F243E" w:themeColor="text2" w:themeShade="80"/>
                <w:sz w:val="24"/>
                <w:szCs w:val="24"/>
                <w:lang w:val="ka-GE"/>
              </w:rPr>
            </w:pPr>
          </w:p>
        </w:tc>
        <w:tc>
          <w:tcPr>
            <w:tcW w:w="6300" w:type="dxa"/>
          </w:tcPr>
          <w:p w:rsidR="006A4330" w:rsidRPr="00D30CFE" w:rsidRDefault="006A4330" w:rsidP="00227DC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6A4330" w:rsidRPr="00D30CFE" w:rsidRDefault="006A4330" w:rsidP="00227DC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300" w:type="dxa"/>
          </w:tcPr>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შედეგობრივი </w:t>
            </w: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6A4330" w:rsidRPr="00D30CFE" w:rsidRDefault="006A4330" w:rsidP="00227DCD">
            <w:pPr>
              <w:rPr>
                <w:rFonts w:ascii="Sylfaen" w:hAnsi="Sylfaen"/>
                <w:color w:val="0F243E" w:themeColor="text2" w:themeShade="80"/>
                <w:sz w:val="24"/>
                <w:szCs w:val="24"/>
                <w:lang w:val="ka-GE"/>
              </w:rPr>
            </w:pPr>
          </w:p>
        </w:tc>
        <w:tc>
          <w:tcPr>
            <w:tcW w:w="6300" w:type="dxa"/>
          </w:tcPr>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წლიური</w:t>
            </w: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300" w:type="dxa"/>
          </w:tcPr>
          <w:p w:rsidR="006A4330" w:rsidRPr="00D30CFE" w:rsidRDefault="006A4330" w:rsidP="00227DCD">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ახალშობილი, რომელიც შედეგია არა კონსტიტუციური თავისებურებების, არამედ სხვადასხვა მიზეზით გამოწვეული ნაყოფის განვითარების შეფერხების, წარმოადგენს </w:t>
            </w:r>
            <w:r w:rsidRPr="00D30CFE">
              <w:rPr>
                <w:rFonts w:ascii="Sylfaen" w:hAnsi="Sylfaen"/>
                <w:color w:val="0F243E" w:themeColor="text2" w:themeShade="80"/>
                <w:sz w:val="24"/>
                <w:szCs w:val="24"/>
                <w:lang w:val="ka-GE"/>
              </w:rPr>
              <w:t xml:space="preserve">ანტენატალური მკვდრადშობადობის, ნეონატალური  ავადობისა და სიკვდილობის ერთ-ერთ მნიშვნელოვან მიზეზს. </w:t>
            </w:r>
          </w:p>
          <w:p w:rsidR="006A4330" w:rsidRPr="00D30CFE" w:rsidRDefault="006A4330" w:rsidP="00227DCD">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მტკიცებულ</w:t>
            </w:r>
            <w:r w:rsidR="00170D75">
              <w:rPr>
                <w:rFonts w:ascii="Sylfaen" w:hAnsi="Sylfaen"/>
                <w:color w:val="0F243E" w:themeColor="text2" w:themeShade="80"/>
                <w:lang w:val="ka-GE"/>
              </w:rPr>
              <w:t>ე</w:t>
            </w:r>
            <w:r w:rsidRPr="00D30CFE">
              <w:rPr>
                <w:rFonts w:ascii="Sylfaen" w:hAnsi="Sylfaen"/>
                <w:color w:val="0F243E" w:themeColor="text2" w:themeShade="80"/>
                <w:lang w:val="ka-GE"/>
              </w:rPr>
              <w:t xml:space="preserve">ბები  უჩვენებს, რომ ნაყოფის ზრდის შეფერხების დადასტურების შემთხვევაში, რეკომენდებული და საუკეთესო პრაქტიკაა 40 კვირამდე ორსულობის დასრულება. </w:t>
            </w:r>
          </w:p>
          <w:p w:rsidR="006A4330" w:rsidRPr="00D30CFE" w:rsidRDefault="006A4330" w:rsidP="00227DCD">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 შესაბამისად, განსაკუთრეით საყურ</w:t>
            </w:r>
            <w:r>
              <w:rPr>
                <w:rFonts w:ascii="Sylfaen" w:hAnsi="Sylfaen"/>
                <w:color w:val="0F243E" w:themeColor="text2" w:themeShade="80"/>
                <w:lang w:val="ka-GE"/>
              </w:rPr>
              <w:t>ადღებოა</w:t>
            </w:r>
            <w:r w:rsidRPr="00D30CFE">
              <w:rPr>
                <w:rFonts w:ascii="Sylfaen" w:hAnsi="Sylfaen"/>
                <w:color w:val="0F243E" w:themeColor="text2" w:themeShade="80"/>
                <w:lang w:val="ka-GE"/>
              </w:rPr>
              <w:t xml:space="preserve"> გესტაციური ასაკისთვის პატარა ახალშობილები, რომლებიც დაიბადნენ ≥40 კვირის გესტაციაზე, ვინაიდან ეს შემთხვევები ასახავს ნაყოფის განვითარების შეფერხების დიაგნოსტირების და/ან მართვის დეფეციტს და წარაოდგენს თვალსაჩინო ანტენატალური მ</w:t>
            </w:r>
            <w:r>
              <w:rPr>
                <w:rFonts w:ascii="Sylfaen" w:hAnsi="Sylfaen"/>
                <w:color w:val="0F243E" w:themeColor="text2" w:themeShade="80"/>
                <w:lang w:val="ka-GE"/>
              </w:rPr>
              <w:t>ოვლის</w:t>
            </w:r>
            <w:r w:rsidRPr="00D30CFE">
              <w:rPr>
                <w:rFonts w:ascii="Sylfaen" w:hAnsi="Sylfaen"/>
                <w:color w:val="0F243E" w:themeColor="text2" w:themeShade="80"/>
                <w:lang w:val="ka-GE"/>
              </w:rPr>
              <w:t xml:space="preserve"> ხარისხის ინდიკატორს</w:t>
            </w:r>
            <w:r w:rsidRPr="00D30CFE">
              <w:rPr>
                <w:rFonts w:ascii="Sylfaen" w:hAnsi="Sylfaen"/>
                <w:color w:val="0F243E" w:themeColor="text2" w:themeShade="80"/>
                <w:sz w:val="24"/>
                <w:szCs w:val="24"/>
                <w:vertAlign w:val="superscript"/>
                <w:lang w:val="ka-GE"/>
              </w:rPr>
              <w:t>2,3</w:t>
            </w:r>
            <w:r w:rsidRPr="00D30CFE">
              <w:rPr>
                <w:rFonts w:ascii="Sylfaen" w:hAnsi="Sylfaen"/>
                <w:color w:val="0F243E" w:themeColor="text2" w:themeShade="80"/>
                <w:sz w:val="24"/>
                <w:szCs w:val="24"/>
                <w:lang w:val="ka-GE"/>
              </w:rPr>
              <w:t>.</w:t>
            </w:r>
          </w:p>
          <w:p w:rsidR="006A4330" w:rsidRPr="00D30CFE" w:rsidRDefault="006A4330" w:rsidP="00227DCD">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 </w:t>
            </w:r>
            <w:r w:rsidRPr="00D30CFE">
              <w:rPr>
                <w:rFonts w:ascii="Sylfaen" w:hAnsi="Sylfaen"/>
                <w:color w:val="0F243E" w:themeColor="text2" w:themeShade="80"/>
                <w:sz w:val="24"/>
                <w:szCs w:val="24"/>
                <w:lang w:val="ka-GE"/>
              </w:rPr>
              <w:t xml:space="preserve"> </w:t>
            </w:r>
          </w:p>
          <w:p w:rsidR="006A4330" w:rsidRPr="00D30CFE" w:rsidRDefault="006A4330" w:rsidP="00227DCD">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color w:val="0F243E" w:themeColor="text2" w:themeShade="80"/>
                <w:sz w:val="24"/>
                <w:szCs w:val="24"/>
                <w:vertAlign w:val="superscript"/>
                <w:lang w:val="ka-GE"/>
              </w:rPr>
              <w:t xml:space="preserve">2 </w:t>
            </w:r>
            <w:r w:rsidRPr="00D30CFE">
              <w:rPr>
                <w:rFonts w:ascii="Sylfaen" w:hAnsi="Sylfaen"/>
                <w:i/>
                <w:color w:val="0F243E" w:themeColor="text2" w:themeShade="80"/>
                <w:sz w:val="20"/>
                <w:szCs w:val="20"/>
                <w:lang w:val="ka-GE"/>
              </w:rPr>
              <w:t xml:space="preserve">Robert Resnik.  Fetal growth restriction: Evaluation and management.UpTo Date. Last updated July 2018. </w:t>
            </w:r>
          </w:p>
          <w:p w:rsidR="006A4330" w:rsidRPr="00D30CFE" w:rsidRDefault="006A4330" w:rsidP="00227DCD">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vertAlign w:val="superscript"/>
                <w:lang w:val="ka-GE"/>
              </w:rPr>
            </w:pPr>
            <w:r w:rsidRPr="00D30CFE">
              <w:rPr>
                <w:rFonts w:ascii="Times New Roman" w:hAnsi="Times New Roman" w:cs="Times New Roman"/>
                <w:i/>
                <w:color w:val="0F243E" w:themeColor="text2" w:themeShade="80"/>
                <w:sz w:val="21"/>
                <w:szCs w:val="21"/>
                <w:vertAlign w:val="superscript"/>
                <w:lang w:val="ka-GE"/>
              </w:rPr>
              <w:t>3</w:t>
            </w:r>
            <w:r w:rsidRPr="00D30CFE">
              <w:rPr>
                <w:i/>
                <w:color w:val="0F243E" w:themeColor="text2" w:themeShade="80"/>
                <w:sz w:val="20"/>
                <w:szCs w:val="20"/>
              </w:rPr>
              <w:t xml:space="preserve"> Ministry of Health. 2018. New Zealand Maternity Clinical Indicators 2016. Wellington</w:t>
            </w: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კავშირი სხვა ინდიკატორთან</w:t>
            </w:r>
          </w:p>
        </w:tc>
        <w:tc>
          <w:tcPr>
            <w:tcW w:w="6300" w:type="dxa"/>
          </w:tcPr>
          <w:p w:rsidR="006A4330" w:rsidRPr="00D30CFE" w:rsidRDefault="006A4330" w:rsidP="00227DC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≥40 კვირაზე დაბადებული გესტაციური ასაკისთვის პატარა ახალშობილის</w:t>
            </w:r>
            <w:r w:rsidRPr="00D30CFE">
              <w:rPr>
                <w:rFonts w:ascii="Sylfaen" w:hAnsi="Sylfaen"/>
                <w:color w:val="0F243E" w:themeColor="text2" w:themeShade="80"/>
              </w:rPr>
              <w:t xml:space="preserve"> </w:t>
            </w:r>
            <w:r w:rsidRPr="00D30CFE">
              <w:rPr>
                <w:rFonts w:ascii="Sylfaen" w:hAnsi="Sylfaen"/>
                <w:color w:val="0F243E" w:themeColor="text2" w:themeShade="80"/>
                <w:lang w:val="ka-GE"/>
              </w:rPr>
              <w:t>მაჩვენებელი მჭიდრო კავშირში უნდა განიხილებოდეს შემდეგ შედეგობრივ, თუ სკრინინგულ  ინდიკატორებთან:</w:t>
            </w:r>
          </w:p>
          <w:p w:rsidR="006A4330" w:rsidRPr="00D30CFE" w:rsidRDefault="006A4330" w:rsidP="00B86505">
            <w:pPr>
              <w:pStyle w:val="ListParagraph"/>
              <w:numPr>
                <w:ilvl w:val="0"/>
                <w:numId w:val="9"/>
              </w:num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გესტაციური ასაკისთვის პატარა ახალშობილთა</w:t>
            </w:r>
            <w:r w:rsidRPr="00D30CFE">
              <w:rPr>
                <w:rFonts w:ascii="Sylfaen" w:hAnsi="Sylfaen"/>
                <w:color w:val="0F243E" w:themeColor="text2" w:themeShade="80"/>
              </w:rPr>
              <w:t xml:space="preserve"> </w:t>
            </w:r>
            <w:r w:rsidRPr="00D30CFE">
              <w:rPr>
                <w:rFonts w:ascii="Sylfaen" w:hAnsi="Sylfaen"/>
                <w:color w:val="0F243E" w:themeColor="text2" w:themeShade="80"/>
                <w:lang w:val="ka-GE"/>
              </w:rPr>
              <w:t>მაჩვენებელი</w:t>
            </w:r>
          </w:p>
          <w:p w:rsidR="006A4330" w:rsidRPr="00D30CFE" w:rsidRDefault="006A4330" w:rsidP="00B86505">
            <w:pPr>
              <w:pStyle w:val="ListParagraph"/>
              <w:numPr>
                <w:ilvl w:val="0"/>
                <w:numId w:val="9"/>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ახალშობილის ანტენატალური დიაგნოსტიკა </w:t>
            </w:r>
          </w:p>
          <w:p w:rsidR="006A4330" w:rsidRPr="00D30CFE" w:rsidRDefault="006A4330" w:rsidP="00753B7E">
            <w:pPr>
              <w:pStyle w:val="ListParagraph"/>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lastRenderedPageBreak/>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300" w:type="dxa"/>
          </w:tcPr>
          <w:p w:rsidR="006A4330" w:rsidRDefault="006A4330" w:rsidP="00753B7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ინფორმაციის წყაროს წარმოადგე</w:t>
            </w:r>
            <w:r w:rsidR="00753B7E">
              <w:rPr>
                <w:rFonts w:ascii="Sylfaen" w:hAnsi="Sylfaen" w:cs="Times New Roman"/>
                <w:color w:val="0F243E" w:themeColor="text2" w:themeShade="80"/>
                <w:sz w:val="24"/>
                <w:szCs w:val="24"/>
                <w:lang w:val="ka-GE"/>
              </w:rPr>
              <w:t>ნ</w:t>
            </w:r>
            <w:r w:rsidRPr="00D30CFE">
              <w:rPr>
                <w:rFonts w:ascii="Sylfaen" w:hAnsi="Sylfaen" w:cs="Times New Roman"/>
                <w:color w:val="0F243E" w:themeColor="text2" w:themeShade="80"/>
                <w:sz w:val="24"/>
                <w:szCs w:val="24"/>
                <w:lang w:val="ka-GE"/>
              </w:rPr>
              <w:t xml:space="preserve">ს დაბადების რეგისტრი. </w:t>
            </w:r>
          </w:p>
          <w:p w:rsidR="00753B7E" w:rsidRDefault="00753B7E" w:rsidP="00753B7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753B7E" w:rsidRPr="00753B7E" w:rsidRDefault="00753B7E" w:rsidP="00753B7E">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6A4330" w:rsidRPr="00D30CFE" w:rsidRDefault="006A4330" w:rsidP="00227DCD">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300" w:type="dxa"/>
          </w:tcPr>
          <w:p w:rsidR="006A4330" w:rsidRPr="00D30CFE" w:rsidRDefault="006A4330" w:rsidP="00227D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ალტ</w:t>
            </w:r>
            <w:r>
              <w:rPr>
                <w:rFonts w:ascii="Sylfaen" w:hAnsi="Sylfaen" w:cs="Times New Roman"/>
                <w:color w:val="0F243E" w:themeColor="text2" w:themeShade="80"/>
                <w:lang w:val="ka-GE"/>
              </w:rPr>
              <w:t>ე</w:t>
            </w:r>
            <w:r w:rsidRPr="00D30CFE">
              <w:rPr>
                <w:rFonts w:ascii="Sylfaen" w:hAnsi="Sylfaen" w:cs="Times New Roman"/>
                <w:color w:val="0F243E" w:themeColor="text2" w:themeShade="80"/>
                <w:lang w:val="ka-GE"/>
              </w:rPr>
              <w:t xml:space="preserve">რნატიულ წყაროებს.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6A4330" w:rsidRPr="00D30CFE" w:rsidRDefault="006A4330" w:rsidP="00227D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6A4330" w:rsidRPr="00D30CFE" w:rsidRDefault="006A4330" w:rsidP="00227DCD">
            <w:pPr>
              <w:rPr>
                <w:rFonts w:ascii="Sylfaen" w:hAnsi="Sylfaen"/>
                <w:b/>
                <w:color w:val="0F243E" w:themeColor="text2" w:themeShade="80"/>
                <w:sz w:val="24"/>
                <w:szCs w:val="24"/>
              </w:rPr>
            </w:pPr>
          </w:p>
        </w:tc>
        <w:tc>
          <w:tcPr>
            <w:tcW w:w="6300" w:type="dxa"/>
          </w:tcPr>
          <w:p w:rsidR="006A4330" w:rsidRPr="00C76C46" w:rsidRDefault="006A4330" w:rsidP="00B86505">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sidRPr="00C76C46">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6A4330" w:rsidRPr="00C76C46" w:rsidRDefault="006A4330" w:rsidP="00B86505">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C76C46">
              <w:rPr>
                <w:rFonts w:ascii="Sylfaen" w:hAnsi="Sylfaen"/>
                <w:color w:val="0F243E" w:themeColor="text2" w:themeShade="80"/>
                <w:sz w:val="24"/>
                <w:szCs w:val="24"/>
                <w:lang w:val="ka-GE"/>
              </w:rPr>
              <w:t xml:space="preserve">დიაგნოზის სიზუსტე  </w:t>
            </w:r>
          </w:p>
          <w:p w:rsidR="006A4330" w:rsidRPr="004E382A" w:rsidRDefault="006A4330" w:rsidP="00227DCD">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 xml:space="preserve">პრობლემის </w:t>
            </w:r>
            <w:r>
              <w:rPr>
                <w:rFonts w:ascii="Sylfaen" w:hAnsi="Sylfaen"/>
                <w:b/>
                <w:color w:val="0F243E" w:themeColor="text2" w:themeShade="80"/>
                <w:sz w:val="24"/>
                <w:szCs w:val="24"/>
                <w:lang w:val="ka-GE"/>
              </w:rPr>
              <w:t xml:space="preserve">შესაძლო </w:t>
            </w:r>
            <w:r w:rsidRPr="00D30CFE">
              <w:rPr>
                <w:rFonts w:ascii="Sylfaen" w:hAnsi="Sylfaen"/>
                <w:b/>
                <w:color w:val="0F243E" w:themeColor="text2" w:themeShade="80"/>
                <w:sz w:val="24"/>
                <w:szCs w:val="24"/>
                <w:lang w:val="ka-GE"/>
              </w:rPr>
              <w:t>მოგვარება:</w:t>
            </w:r>
            <w:r w:rsidRPr="00D30CFE">
              <w:rPr>
                <w:rFonts w:ascii="Sylfaen" w:hAnsi="Sylfaen"/>
                <w:color w:val="0F243E" w:themeColor="text2" w:themeShade="80"/>
                <w:sz w:val="24"/>
                <w:szCs w:val="24"/>
                <w:lang w:val="ka-GE"/>
              </w:rPr>
              <w:t xml:space="preserve"> </w:t>
            </w:r>
          </w:p>
          <w:p w:rsidR="006A4330" w:rsidRPr="00C76C46" w:rsidRDefault="006A4330" w:rsidP="00B86505">
            <w:pPr>
              <w:pStyle w:val="ListParagraph"/>
              <w:numPr>
                <w:ilvl w:val="0"/>
                <w:numId w:val="26"/>
              </w:numPr>
              <w:ind w:left="36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C76C46">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6A4330" w:rsidRDefault="006A4330" w:rsidP="00B86505">
            <w:pPr>
              <w:pStyle w:val="ListParagraph"/>
              <w:numPr>
                <w:ilvl w:val="0"/>
                <w:numId w:val="26"/>
              </w:numPr>
              <w:ind w:left="36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C76C46">
              <w:rPr>
                <w:rFonts w:ascii="Sylfaen" w:hAnsi="Sylfaen"/>
                <w:color w:val="0F243E" w:themeColor="text2" w:themeShade="80"/>
                <w:sz w:val="24"/>
                <w:szCs w:val="24"/>
                <w:lang w:val="ka-GE"/>
              </w:rPr>
              <w:t>დიაგნოზის ვერიფიცირება სამედიცინო ისტორიებთან</w:t>
            </w:r>
            <w:r>
              <w:rPr>
                <w:rFonts w:ascii="Sylfaen" w:hAnsi="Sylfaen"/>
                <w:color w:val="0F243E" w:themeColor="text2" w:themeShade="80"/>
                <w:sz w:val="24"/>
                <w:szCs w:val="24"/>
                <w:lang w:val="ka-GE"/>
              </w:rPr>
              <w:t>.</w:t>
            </w:r>
          </w:p>
          <w:p w:rsidR="006A4330" w:rsidRPr="00C76C46" w:rsidRDefault="006A4330" w:rsidP="00227DCD">
            <w:pPr>
              <w:pStyle w:val="ListParagraph"/>
              <w:ind w:left="36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C76C46">
              <w:rPr>
                <w:rFonts w:ascii="Sylfaen" w:hAnsi="Sylfaen"/>
                <w:color w:val="0F243E" w:themeColor="text2" w:themeShade="80"/>
                <w:sz w:val="24"/>
                <w:szCs w:val="24"/>
                <w:lang w:val="ka-GE"/>
              </w:rPr>
              <w:t xml:space="preserve"> </w:t>
            </w: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ინდიკატორის წყარო/გამოყენება სხვა ქვეყნების მიერ</w:t>
            </w:r>
          </w:p>
          <w:p w:rsidR="006A4330" w:rsidRPr="00D30CFE" w:rsidRDefault="006A4330" w:rsidP="00227DCD">
            <w:pPr>
              <w:rPr>
                <w:rFonts w:ascii="Sylfaen" w:hAnsi="Sylfaen"/>
                <w:color w:val="0F243E" w:themeColor="text2" w:themeShade="80"/>
                <w:sz w:val="24"/>
                <w:szCs w:val="24"/>
                <w:lang w:val="ka-GE"/>
              </w:rPr>
            </w:pPr>
          </w:p>
        </w:tc>
        <w:tc>
          <w:tcPr>
            <w:tcW w:w="6300" w:type="dxa"/>
          </w:tcPr>
          <w:p w:rsidR="006A4330" w:rsidRPr="006A4330" w:rsidRDefault="006A4330" w:rsidP="00227DCD">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vertAlign w:val="superscript"/>
                <w:lang w:val="ka-GE"/>
              </w:rPr>
            </w:pPr>
            <w:r w:rsidRPr="00D30CFE">
              <w:rPr>
                <w:rFonts w:ascii="Sylfaen" w:hAnsi="Sylfaen"/>
                <w:color w:val="0F243E" w:themeColor="text2" w:themeShade="80"/>
                <w:sz w:val="24"/>
                <w:szCs w:val="24"/>
                <w:lang w:val="ka-GE"/>
              </w:rPr>
              <w:t>ინდიკატორი მოწოდებულია და გამოიყენება სხვა ქვეყნების მიერ (ახალი ზელანდია</w:t>
            </w:r>
            <w:r w:rsidRPr="006A4330">
              <w:rPr>
                <w:rFonts w:ascii="Sylfaen" w:hAnsi="Sylfaen"/>
                <w:color w:val="0F243E" w:themeColor="text2" w:themeShade="80"/>
                <w:sz w:val="24"/>
                <w:szCs w:val="24"/>
                <w:lang w:val="ka-GE"/>
              </w:rPr>
              <w:t xml:space="preserve">, </w:t>
            </w:r>
            <w:r w:rsidRPr="00D30CFE">
              <w:rPr>
                <w:rFonts w:ascii="Sylfaen" w:hAnsi="Sylfaen"/>
                <w:color w:val="0F243E" w:themeColor="text2" w:themeShade="80"/>
                <w:sz w:val="24"/>
                <w:szCs w:val="24"/>
                <w:lang w:val="ka-GE"/>
              </w:rPr>
              <w:t>ავსტრალია)</w:t>
            </w:r>
            <w:r w:rsidRPr="006A4330">
              <w:rPr>
                <w:rFonts w:ascii="Sylfaen" w:hAnsi="Sylfaen"/>
                <w:color w:val="0F243E" w:themeColor="text2" w:themeShade="80"/>
                <w:sz w:val="24"/>
                <w:szCs w:val="24"/>
                <w:vertAlign w:val="superscript"/>
                <w:lang w:val="ka-GE"/>
              </w:rPr>
              <w:t>3-4</w:t>
            </w:r>
          </w:p>
          <w:p w:rsidR="006A4330" w:rsidRPr="00D30CFE" w:rsidRDefault="006A4330" w:rsidP="00227DCD">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vertAlign w:val="superscript"/>
                <w:lang w:val="ka-GE"/>
              </w:rPr>
            </w:pPr>
          </w:p>
          <w:p w:rsidR="006A4330" w:rsidRPr="00D30CFE" w:rsidRDefault="006A4330" w:rsidP="00227DCD">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i/>
                <w:color w:val="0F243E" w:themeColor="text2" w:themeShade="80"/>
                <w:sz w:val="20"/>
                <w:szCs w:val="20"/>
              </w:rPr>
            </w:pPr>
            <w:r w:rsidRPr="006E0F3E">
              <w:rPr>
                <w:rFonts w:ascii="Sylfaen" w:hAnsi="Sylfaen" w:cstheme="majorBidi"/>
                <w:i/>
                <w:color w:val="0F243E" w:themeColor="text2" w:themeShade="80"/>
                <w:sz w:val="20"/>
                <w:szCs w:val="20"/>
                <w:vertAlign w:val="superscript"/>
                <w:lang w:val="ka-GE"/>
              </w:rPr>
              <w:t>4</w:t>
            </w:r>
            <w:r w:rsidRPr="006A4330">
              <w:rPr>
                <w:rFonts w:asciiTheme="majorHAnsi" w:hAnsiTheme="majorHAnsi" w:cstheme="majorBidi"/>
                <w:i/>
                <w:color w:val="0F243E" w:themeColor="text2" w:themeShade="80"/>
                <w:sz w:val="20"/>
                <w:szCs w:val="20"/>
                <w:lang w:val="ka-GE"/>
              </w:rPr>
              <w:t>Austarlan Institute of Health and Welfair.</w:t>
            </w:r>
            <w:r w:rsidRPr="00D30CFE">
              <w:rPr>
                <w:rFonts w:ascii="Sylfaen" w:hAnsi="Sylfaen" w:cstheme="majorBidi"/>
                <w:i/>
                <w:color w:val="0F243E" w:themeColor="text2" w:themeShade="80"/>
                <w:sz w:val="20"/>
                <w:szCs w:val="20"/>
                <w:lang w:val="ka-GE"/>
              </w:rPr>
              <w:t xml:space="preserve"> </w:t>
            </w:r>
            <w:r w:rsidRPr="00D30CFE">
              <w:rPr>
                <w:rFonts w:asciiTheme="majorHAnsi" w:hAnsiTheme="majorHAnsi" w:cstheme="majorBidi"/>
                <w:i/>
                <w:color w:val="0F243E" w:themeColor="text2" w:themeShade="80"/>
                <w:sz w:val="20"/>
                <w:szCs w:val="20"/>
              </w:rPr>
              <w:t>National Core Maternity Indicators: PI 02—Antenatal care in the first trimester for all women giving birth (2016)</w:t>
            </w:r>
            <w:r w:rsidRPr="00D30CFE">
              <w:rPr>
                <w:rFonts w:ascii="Sylfaen" w:hAnsi="Sylfaen" w:cstheme="majorBidi"/>
                <w:i/>
                <w:color w:val="0F243E" w:themeColor="text2" w:themeShade="80"/>
                <w:sz w:val="20"/>
                <w:szCs w:val="20"/>
                <w:lang w:val="ka-GE"/>
              </w:rPr>
              <w:t>.</w:t>
            </w:r>
          </w:p>
          <w:p w:rsidR="006A4330" w:rsidRPr="00D30CFE" w:rsidRDefault="006A4330" w:rsidP="00227DCD">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D30CFE">
              <w:rPr>
                <w:i/>
                <w:color w:val="0F243E" w:themeColor="text2" w:themeShade="80"/>
                <w:sz w:val="20"/>
                <w:szCs w:val="20"/>
              </w:rPr>
              <w:t xml:space="preserve">Available from: </w:t>
            </w:r>
            <w:r w:rsidRPr="00D30CFE">
              <w:rPr>
                <w:color w:val="0F243E" w:themeColor="text2" w:themeShade="80"/>
              </w:rPr>
              <w:t xml:space="preserve"> </w:t>
            </w:r>
            <w:hyperlink r:id="rId57" w:history="1">
              <w:r w:rsidRPr="00D30CFE">
                <w:rPr>
                  <w:rStyle w:val="Hyperlink"/>
                  <w:rFonts w:ascii="Sylfaen" w:hAnsi="Sylfaen" w:cs="Times New Roman"/>
                  <w:color w:val="0F243E" w:themeColor="text2" w:themeShade="80"/>
                  <w:lang w:val="ka-GE"/>
                </w:rPr>
                <w:t>http://meteor.aihw.gov.au/content/index.phtml/itemId/613192</w:t>
              </w:r>
            </w:hyperlink>
          </w:p>
          <w:p w:rsidR="006A4330" w:rsidRPr="00D30CFE" w:rsidRDefault="006A4330" w:rsidP="00227DCD">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4330" w:rsidRPr="00D30CFE" w:rsidRDefault="006A4330" w:rsidP="00227DCD">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300" w:type="dxa"/>
          </w:tcPr>
          <w:p w:rsidR="001A5455" w:rsidRDefault="006A4330" w:rsidP="001A5455">
            <w:pPr>
              <w:cnfStyle w:val="000000100000" w:firstRow="0" w:lastRow="0" w:firstColumn="0" w:lastColumn="0" w:oddVBand="0" w:evenVBand="0" w:oddHBand="1" w:evenHBand="0" w:firstRowFirstColumn="0" w:firstRowLastColumn="0" w:lastRowFirstColumn="0" w:lastRowLastColumn="0"/>
              <w:rPr>
                <w:rFonts w:ascii="Sylfaen" w:hAnsi="Sylfaen" w:cs="Times New Roman"/>
                <w:b/>
                <w:color w:val="0F243E" w:themeColor="text2" w:themeShade="80"/>
                <w:sz w:val="24"/>
                <w:szCs w:val="24"/>
                <w:lang w:val="ka-GE"/>
              </w:rPr>
            </w:pPr>
            <w:r w:rsidRPr="00D30CFE">
              <w:rPr>
                <w:rFonts w:ascii="Sylfaen" w:hAnsi="Sylfaen" w:cs="Times New Roman"/>
                <w:b/>
                <w:color w:val="0F243E" w:themeColor="text2" w:themeShade="80"/>
                <w:sz w:val="24"/>
                <w:szCs w:val="24"/>
                <w:lang w:val="ka-GE"/>
              </w:rPr>
              <w:t xml:space="preserve">ახალი ზელანდია: </w:t>
            </w:r>
          </w:p>
          <w:p w:rsidR="006A4330" w:rsidRPr="001A5455" w:rsidRDefault="006A4330" w:rsidP="001A5455">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8"/>
                <w:szCs w:val="28"/>
                <w:lang w:val="ka-GE"/>
              </w:rPr>
            </w:pPr>
            <w:r w:rsidRPr="001A5455">
              <w:rPr>
                <w:rFonts w:ascii="Sylfaen" w:hAnsi="Sylfaen" w:cs="Times New Roman"/>
                <w:color w:val="0F243E" w:themeColor="text2" w:themeShade="80"/>
                <w:sz w:val="24"/>
                <w:szCs w:val="24"/>
                <w:lang w:val="ka-GE"/>
              </w:rPr>
              <w:t xml:space="preserve">35.8 % </w:t>
            </w:r>
            <w:r w:rsidRPr="001A5455">
              <w:rPr>
                <w:rFonts w:ascii="Sylfaen" w:hAnsi="Sylfaen"/>
                <w:bCs/>
                <w:color w:val="0F243E" w:themeColor="text2" w:themeShade="80"/>
                <w:lang w:val="ka-GE"/>
              </w:rPr>
              <w:t>(</w:t>
            </w:r>
            <w:r w:rsidR="001A5455" w:rsidRPr="001A5455">
              <w:rPr>
                <w:rFonts w:ascii="Sylfaen" w:hAnsi="Sylfaen"/>
                <w:bCs/>
                <w:color w:val="0F243E" w:themeColor="text2" w:themeShade="80"/>
                <w:lang w:val="ka-GE"/>
              </w:rPr>
              <w:t>≥40 კვირაზე დაბადებული გესტაციური ასაკისთვის პატარა ახალშობილთა წილი, 37-42 კვირაზე დაბადებულ გესტაციური ასაკისთვის პატარა ახალშობილთა შორის)</w:t>
            </w:r>
            <w:r w:rsidRPr="001A5455">
              <w:rPr>
                <w:rFonts w:ascii="Sylfaen" w:hAnsi="Sylfaen" w:cs="Times New Roman"/>
                <w:color w:val="0F243E" w:themeColor="text2" w:themeShade="80"/>
                <w:sz w:val="24"/>
                <w:szCs w:val="24"/>
                <w:vertAlign w:val="superscript"/>
                <w:lang w:val="ka-GE"/>
              </w:rPr>
              <w:t>3</w:t>
            </w:r>
          </w:p>
        </w:tc>
      </w:tr>
    </w:tbl>
    <w:p w:rsidR="003E71A2" w:rsidRPr="00D70FD2" w:rsidRDefault="003E71A2" w:rsidP="003E71A2">
      <w:pPr>
        <w:pStyle w:val="Heading1"/>
        <w:rPr>
          <w:color w:val="0F243E" w:themeColor="text2" w:themeShade="80"/>
        </w:rPr>
      </w:pPr>
      <w:bookmarkStart w:id="15" w:name="_Toc6244773"/>
      <w:r w:rsidRPr="00D30CFE">
        <w:rPr>
          <w:rFonts w:ascii="Sylfaen" w:hAnsi="Sylfaen" w:cs="Sylfaen"/>
          <w:color w:val="0F243E" w:themeColor="text2" w:themeShade="80"/>
          <w:lang w:val="ka-GE"/>
        </w:rPr>
        <w:lastRenderedPageBreak/>
        <w:t>9.გესტაციური</w:t>
      </w:r>
      <w:r w:rsidRPr="00D30CFE">
        <w:rPr>
          <w:color w:val="0F243E" w:themeColor="text2" w:themeShade="80"/>
          <w:lang w:val="ka-GE"/>
        </w:rPr>
        <w:t xml:space="preserve"> </w:t>
      </w:r>
      <w:r w:rsidRPr="00D30CFE">
        <w:rPr>
          <w:rFonts w:ascii="Sylfaen" w:hAnsi="Sylfaen" w:cs="Sylfaen"/>
          <w:color w:val="0F243E" w:themeColor="text2" w:themeShade="80"/>
          <w:lang w:val="ka-GE"/>
        </w:rPr>
        <w:t>ასაკისთვის</w:t>
      </w:r>
      <w:r w:rsidRPr="00D30CFE">
        <w:rPr>
          <w:color w:val="0F243E" w:themeColor="text2" w:themeShade="80"/>
          <w:lang w:val="ka-GE"/>
        </w:rPr>
        <w:t xml:space="preserve"> </w:t>
      </w:r>
      <w:r w:rsidRPr="00D30CFE">
        <w:rPr>
          <w:rFonts w:ascii="Sylfaen" w:hAnsi="Sylfaen" w:cs="Sylfaen"/>
          <w:color w:val="0F243E" w:themeColor="text2" w:themeShade="80"/>
          <w:lang w:val="ka-GE"/>
        </w:rPr>
        <w:t>პატარა</w:t>
      </w:r>
      <w:r w:rsidRPr="00D30CFE">
        <w:rPr>
          <w:color w:val="0F243E" w:themeColor="text2" w:themeShade="80"/>
          <w:lang w:val="ka-GE"/>
        </w:rPr>
        <w:t xml:space="preserve"> </w:t>
      </w:r>
      <w:r w:rsidRPr="00D30CFE">
        <w:rPr>
          <w:rFonts w:ascii="Sylfaen" w:hAnsi="Sylfaen" w:cs="Sylfaen"/>
          <w:color w:val="0F243E" w:themeColor="text2" w:themeShade="80"/>
          <w:lang w:val="ka-GE"/>
        </w:rPr>
        <w:t>ახალშობილის</w:t>
      </w:r>
      <w:r w:rsidRPr="00D30CFE">
        <w:rPr>
          <w:color w:val="0F243E" w:themeColor="text2" w:themeShade="80"/>
          <w:lang w:val="ka-GE"/>
        </w:rPr>
        <w:t xml:space="preserve"> </w:t>
      </w:r>
      <w:r w:rsidRPr="00D30CFE">
        <w:rPr>
          <w:rFonts w:ascii="Sylfaen" w:hAnsi="Sylfaen" w:cs="Sylfaen"/>
          <w:color w:val="0F243E" w:themeColor="text2" w:themeShade="80"/>
          <w:lang w:val="ka-GE"/>
        </w:rPr>
        <w:t>ანტენატალური</w:t>
      </w:r>
      <w:r w:rsidRPr="00D30CFE">
        <w:rPr>
          <w:color w:val="0F243E" w:themeColor="text2" w:themeShade="80"/>
          <w:lang w:val="ka-GE"/>
        </w:rPr>
        <w:t xml:space="preserve"> </w:t>
      </w:r>
      <w:r w:rsidRPr="00D30CFE">
        <w:rPr>
          <w:rFonts w:ascii="Sylfaen" w:hAnsi="Sylfaen" w:cs="Sylfaen"/>
          <w:color w:val="0F243E" w:themeColor="text2" w:themeShade="80"/>
          <w:lang w:val="ka-GE"/>
        </w:rPr>
        <w:t>დიაგნოსტიკა</w:t>
      </w:r>
      <w:bookmarkEnd w:id="15"/>
      <w:r w:rsidRPr="00D30CFE">
        <w:rPr>
          <w:color w:val="0F243E" w:themeColor="text2" w:themeShade="80"/>
          <w:lang w:val="ka-GE"/>
        </w:rPr>
        <w:t xml:space="preserve"> </w:t>
      </w:r>
    </w:p>
    <w:tbl>
      <w:tblPr>
        <w:tblStyle w:val="MediumList2-Accent1"/>
        <w:tblpPr w:leftFromText="180" w:rightFromText="180" w:vertAnchor="page" w:horzAnchor="margin" w:tblpXSpec="center" w:tblpY="14256"/>
        <w:tblW w:w="9198" w:type="dxa"/>
        <w:tblLayout w:type="fixed"/>
        <w:tblLook w:val="04A0" w:firstRow="1" w:lastRow="0" w:firstColumn="1" w:lastColumn="0" w:noHBand="0" w:noVBand="1"/>
      </w:tblPr>
      <w:tblGrid>
        <w:gridCol w:w="2718"/>
        <w:gridCol w:w="6480"/>
      </w:tblGrid>
      <w:tr w:rsidR="005A27D9" w:rsidRPr="00D30CFE" w:rsidTr="003E71A2">
        <w:trPr>
          <w:cnfStyle w:val="100000000000" w:firstRow="1" w:lastRow="0" w:firstColumn="0" w:lastColumn="0" w:oddVBand="0" w:evenVBand="0" w:oddHBand="0" w:evenHBand="0" w:firstRowFirstColumn="0" w:firstRowLastColumn="0" w:lastRowFirstColumn="0" w:lastRowLastColumn="0"/>
          <w:trHeight w:val="721"/>
        </w:trPr>
        <w:tc>
          <w:tcPr>
            <w:cnfStyle w:val="001000000100" w:firstRow="0" w:lastRow="0" w:firstColumn="1" w:lastColumn="0" w:oddVBand="0" w:evenVBand="0" w:oddHBand="0" w:evenHBand="0" w:firstRowFirstColumn="1" w:firstRowLastColumn="0" w:lastRowFirstColumn="0" w:lastRowLastColumn="0"/>
            <w:tcW w:w="2718" w:type="dxa"/>
            <w:shd w:val="clear" w:color="auto" w:fill="244061" w:themeFill="accent1" w:themeFillShade="80"/>
          </w:tcPr>
          <w:p w:rsidR="005A27D9" w:rsidRPr="00E0748C" w:rsidRDefault="005A27D9" w:rsidP="005A27D9">
            <w:pPr>
              <w:rPr>
                <w:rFonts w:ascii="Sylfaen" w:hAnsi="Sylfaen"/>
                <w:b/>
                <w:color w:val="FFFFFF" w:themeColor="background1"/>
                <w:lang w:val="ka-GE"/>
              </w:rPr>
            </w:pPr>
            <w:r w:rsidRPr="00E0748C">
              <w:rPr>
                <w:rFonts w:ascii="Sylfaen" w:hAnsi="Sylfaen"/>
                <w:b/>
                <w:color w:val="FFFFFF" w:themeColor="background1"/>
                <w:lang w:val="ka-GE"/>
              </w:rPr>
              <w:t>მახასიათებელი</w:t>
            </w:r>
          </w:p>
        </w:tc>
        <w:tc>
          <w:tcPr>
            <w:tcW w:w="6480" w:type="dxa"/>
            <w:shd w:val="clear" w:color="auto" w:fill="244061" w:themeFill="accent1" w:themeFillShade="80"/>
          </w:tcPr>
          <w:p w:rsidR="005A27D9" w:rsidRPr="00E0748C" w:rsidRDefault="005A27D9" w:rsidP="005A27D9">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E0748C">
              <w:rPr>
                <w:rFonts w:ascii="Sylfaen" w:hAnsi="Sylfaen"/>
                <w:b/>
                <w:color w:val="FFFFFF" w:themeColor="background1"/>
                <w:lang w:val="ka-GE"/>
              </w:rPr>
              <w:t xml:space="preserve">აღწერილობა </w:t>
            </w:r>
          </w:p>
          <w:p w:rsidR="005A27D9" w:rsidRPr="00E0748C" w:rsidRDefault="005A27D9" w:rsidP="005A27D9">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5A27D9" w:rsidRPr="00D30CFE" w:rsidRDefault="005A27D9" w:rsidP="005A27D9">
            <w:pPr>
              <w:rPr>
                <w:rFonts w:ascii="Sylfaen" w:hAnsi="Sylfaen"/>
                <w:b/>
                <w:color w:val="0F243E" w:themeColor="text2" w:themeShade="80"/>
                <w:sz w:val="24"/>
                <w:szCs w:val="24"/>
                <w:lang w:val="ka-GE"/>
              </w:rPr>
            </w:pPr>
          </w:p>
        </w:tc>
        <w:tc>
          <w:tcPr>
            <w:tcW w:w="6480" w:type="dxa"/>
          </w:tcPr>
          <w:p w:rsidR="005A27D9" w:rsidRPr="00D30CFE" w:rsidRDefault="005A27D9" w:rsidP="005A27D9">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ახალშობილის ანტენატალური დიაგნოსტიკა </w:t>
            </w: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905184"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6480" w:type="dxa"/>
          </w:tcPr>
          <w:p w:rsidR="00AB4312" w:rsidRPr="00D30CFE" w:rsidRDefault="00AB4312" w:rsidP="00AB431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vertAlign w:val="superscript"/>
                <w:lang w:val="ka-GE"/>
              </w:rPr>
            </w:pPr>
            <w:r w:rsidRPr="00D30CFE">
              <w:rPr>
                <w:rFonts w:ascii="Sylfaen" w:hAnsi="Sylfaen"/>
                <w:b/>
                <w:color w:val="0F243E" w:themeColor="text2" w:themeShade="80"/>
                <w:lang w:val="ka-GE"/>
              </w:rPr>
              <w:t>გესტაციური ასაკისთის პატარა ახალშობილი</w:t>
            </w:r>
            <w:r w:rsidRPr="00D30CFE">
              <w:rPr>
                <w:rFonts w:ascii="Sylfaen" w:hAnsi="Sylfaen"/>
                <w:color w:val="0F243E" w:themeColor="text2" w:themeShade="80"/>
                <w:lang w:val="ka-GE"/>
              </w:rPr>
              <w:t xml:space="preserve"> - ახალშობილი, რომლის მასა დაბადებისას ასაკობრივი-სპეციფიკური მრუდის 10 პერცენტილზე ნაკლებია</w:t>
            </w:r>
            <w:r w:rsidRPr="00D30CFE">
              <w:rPr>
                <w:rFonts w:ascii="Sylfaen" w:hAnsi="Sylfaen"/>
                <w:color w:val="0F243E" w:themeColor="text2" w:themeShade="80"/>
                <w:vertAlign w:val="superscript"/>
                <w:lang w:val="ka-GE"/>
              </w:rPr>
              <w:t>1</w:t>
            </w:r>
          </w:p>
          <w:p w:rsidR="00AB4312" w:rsidRPr="00D30CFE" w:rsidRDefault="00AB4312" w:rsidP="00AB4312">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p w:rsidR="00AB4312" w:rsidRPr="00D30CFE" w:rsidRDefault="00AB4312" w:rsidP="00AB4312">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b/>
                <w:color w:val="0F243E" w:themeColor="text2" w:themeShade="80"/>
                <w:lang w:val="ka-GE"/>
              </w:rPr>
              <w:t>ნაყოფის ზრდის შეფერხება</w:t>
            </w:r>
            <w:r w:rsidRPr="00D30CFE">
              <w:rPr>
                <w:rFonts w:ascii="Sylfaen" w:hAnsi="Sylfaen"/>
                <w:color w:val="0F243E" w:themeColor="text2" w:themeShade="80"/>
                <w:lang w:val="ka-GE"/>
              </w:rPr>
              <w:t xml:space="preserve"> - გენეტიკური ზრდის პოტენციალის პათოლოგიური შეფერხება მუცლადყოფნის პერიოდში.</w:t>
            </w:r>
            <w:r w:rsidRPr="00D30CFE">
              <w:rPr>
                <w:rFonts w:ascii="Sylfaen" w:hAnsi="Sylfaen"/>
                <w:color w:val="0F243E" w:themeColor="text2" w:themeShade="80"/>
                <w:vertAlign w:val="superscript"/>
                <w:lang w:val="ka-GE"/>
              </w:rPr>
              <w:t>1</w:t>
            </w:r>
          </w:p>
          <w:p w:rsidR="00AB4312" w:rsidRPr="00D30CFE" w:rsidRDefault="00AB4312" w:rsidP="00AB4312">
            <w:pPr>
              <w:pStyle w:val="Default"/>
              <w:cnfStyle w:val="000000000000" w:firstRow="0" w:lastRow="0" w:firstColumn="0" w:lastColumn="0" w:oddVBand="0" w:evenVBand="0" w:oddHBand="0" w:evenHBand="0" w:firstRowFirstColumn="0" w:firstRowLastColumn="0" w:lastRowFirstColumn="0" w:lastRowLastColumn="0"/>
              <w:rPr>
                <w:rFonts w:ascii="Sylfaen" w:hAnsi="Sylfaen" w:cstheme="majorBidi"/>
                <w:b/>
                <w:color w:val="0F243E" w:themeColor="text2" w:themeShade="80"/>
                <w:lang w:val="ka-GE"/>
              </w:rPr>
            </w:pPr>
          </w:p>
          <w:p w:rsidR="00AB4312" w:rsidRPr="00D30CFE" w:rsidRDefault="00AB4312" w:rsidP="00AB4312">
            <w:pPr>
              <w:pStyle w:val="Default"/>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b/>
                <w:color w:val="0F243E" w:themeColor="text2" w:themeShade="80"/>
                <w:vertAlign w:val="superscript"/>
                <w:lang w:val="ka-GE"/>
              </w:rPr>
              <w:t>1</w:t>
            </w:r>
            <w:r w:rsidRPr="00D30CFE">
              <w:rPr>
                <w:rFonts w:ascii="Sylfaen" w:hAnsi="Sylfaen"/>
                <w:i/>
                <w:color w:val="0F243E" w:themeColor="text2" w:themeShade="80"/>
                <w:sz w:val="20"/>
                <w:szCs w:val="20"/>
                <w:lang w:val="ka-GE"/>
              </w:rPr>
              <w:t xml:space="preserve"> NICE.The investigation and management of the Small for GestationalAge Fetus</w:t>
            </w:r>
          </w:p>
          <w:p w:rsidR="00AB4312" w:rsidRPr="00D30CFE" w:rsidRDefault="00AB4312" w:rsidP="00AB4312">
            <w:pPr>
              <w:pStyle w:val="Default"/>
              <w:cnfStyle w:val="000000000000" w:firstRow="0" w:lastRow="0" w:firstColumn="0" w:lastColumn="0" w:oddVBand="0" w:evenVBand="0" w:oddHBand="0" w:evenHBand="0" w:firstRowFirstColumn="0" w:firstRowLastColumn="0" w:lastRowFirstColumn="0" w:lastRowLastColumn="0"/>
              <w:rPr>
                <w:rFonts w:ascii="Sylfaen" w:hAnsi="Sylfaen"/>
                <w:i/>
                <w:color w:val="0F243E" w:themeColor="text2" w:themeShade="80"/>
                <w:sz w:val="20"/>
                <w:szCs w:val="20"/>
                <w:lang w:val="ka-GE"/>
              </w:rPr>
            </w:pPr>
          </w:p>
          <w:p w:rsidR="005A27D9" w:rsidRPr="00D30CFE" w:rsidRDefault="005A27D9" w:rsidP="0067612C">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i/>
                <w:color w:val="0F243E" w:themeColor="text2" w:themeShade="80"/>
                <w:sz w:val="20"/>
                <w:szCs w:val="20"/>
                <w:lang w:val="ka-GE"/>
              </w:rPr>
              <w:t xml:space="preserve"> </w:t>
            </w:r>
            <w:r w:rsidRPr="00D30CFE">
              <w:rPr>
                <w:rFonts w:ascii="Sylfaen" w:hAnsi="Sylfaen"/>
                <w:b/>
                <w:color w:val="0F243E" w:themeColor="text2" w:themeShade="80"/>
                <w:lang w:val="ka-GE"/>
              </w:rPr>
              <w:t xml:space="preserve"> </w:t>
            </w: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480" w:type="dxa"/>
          </w:tcPr>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გესტაციური ასაკისთვის პატარა ახალშობილები დენომინატ</w:t>
            </w:r>
            <w:r w:rsidR="00753B7E">
              <w:rPr>
                <w:rFonts w:ascii="Sylfaen" w:hAnsi="Sylfaen"/>
                <w:color w:val="0F243E" w:themeColor="text2" w:themeShade="80"/>
                <w:sz w:val="24"/>
                <w:szCs w:val="24"/>
                <w:lang w:val="ka-GE"/>
              </w:rPr>
              <w:t>ო</w:t>
            </w:r>
            <w:r w:rsidRPr="00D30CFE">
              <w:rPr>
                <w:rFonts w:ascii="Sylfaen" w:hAnsi="Sylfaen"/>
                <w:color w:val="0F243E" w:themeColor="text2" w:themeShade="80"/>
                <w:sz w:val="24"/>
                <w:szCs w:val="24"/>
                <w:lang w:val="ka-GE"/>
              </w:rPr>
              <w:t>რის ჯგუფიდან, რომელთა ადეკვატური დიაგნოსტირება მოხდა ანტენატალურ პერიოდში: განხორციელდა ჭიპლარის არტერიის დოპლეროგარფია სისხლის დინების დიასტოლური სიჩქარის განსაზღვრით (ნორმალური, რევერსული, შენელებული, ნულოვანი)</w:t>
            </w: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480" w:type="dxa"/>
          </w:tcPr>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ახალშობილთა  </w:t>
            </w:r>
            <w:r w:rsidRPr="00D30CFE">
              <w:rPr>
                <w:rFonts w:ascii="Sylfaen" w:hAnsi="Sylfaen"/>
                <w:color w:val="0F243E" w:themeColor="text2" w:themeShade="80"/>
                <w:sz w:val="24"/>
                <w:szCs w:val="24"/>
                <w:lang w:val="ka-GE"/>
              </w:rPr>
              <w:t xml:space="preserve">საერთო რაოდენობა ანგარიშგების პერიოდში </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გამონაკლისი (მნიშვნელის )</w:t>
            </w:r>
          </w:p>
        </w:tc>
        <w:tc>
          <w:tcPr>
            <w:tcW w:w="6480" w:type="dxa"/>
          </w:tcPr>
          <w:p w:rsidR="003E77D8" w:rsidRPr="00D30CFE" w:rsidRDefault="005A27D9" w:rsidP="00B8650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ახალშობილები </w:t>
            </w:r>
            <w:r w:rsidR="003E77D8" w:rsidRPr="00D30CFE">
              <w:rPr>
                <w:rFonts w:ascii="Sylfaen" w:hAnsi="Sylfaen"/>
                <w:color w:val="0F243E" w:themeColor="text2" w:themeShade="80"/>
                <w:lang w:val="ka-GE"/>
              </w:rPr>
              <w:t xml:space="preserve">ქრომოსომული პათოლოგიით </w:t>
            </w:r>
          </w:p>
          <w:p w:rsidR="005A27D9" w:rsidRPr="00D30CFE" w:rsidRDefault="005A27D9" w:rsidP="00753B7E">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lastRenderedPageBreak/>
              <w:t>გაზომვის ტიპი/ერთეული</w:t>
            </w:r>
          </w:p>
          <w:p w:rsidR="005A27D9" w:rsidRPr="00D30CFE" w:rsidRDefault="005A27D9" w:rsidP="005A27D9">
            <w:pPr>
              <w:rPr>
                <w:rFonts w:ascii="Sylfaen" w:hAnsi="Sylfaen" w:cs="Times New Roman"/>
                <w:color w:val="0F243E" w:themeColor="text2" w:themeShade="80"/>
                <w:sz w:val="24"/>
                <w:szCs w:val="24"/>
                <w:lang w:val="ka-GE"/>
              </w:rPr>
            </w:pPr>
          </w:p>
        </w:tc>
        <w:tc>
          <w:tcPr>
            <w:tcW w:w="6480" w:type="dxa"/>
          </w:tcPr>
          <w:p w:rsidR="005A27D9" w:rsidRPr="00D30CFE" w:rsidRDefault="005A27D9" w:rsidP="00B8650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480" w:type="dxa"/>
          </w:tcPr>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5A27D9" w:rsidRPr="00D30CFE" w:rsidRDefault="005A27D9" w:rsidP="00A406F0">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5A27D9" w:rsidRPr="00D30CFE" w:rsidRDefault="005A27D9" w:rsidP="00A406F0">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5A27D9" w:rsidRPr="00D30CFE" w:rsidRDefault="005A27D9" w:rsidP="005A27D9">
            <w:p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5A27D9" w:rsidRPr="00D30CFE" w:rsidRDefault="005A27D9" w:rsidP="005A27D9">
            <w:pPr>
              <w:rPr>
                <w:rFonts w:ascii="Sylfaen" w:hAnsi="Sylfaen"/>
                <w:b/>
                <w:color w:val="0F243E" w:themeColor="text2" w:themeShade="80"/>
                <w:sz w:val="24"/>
                <w:szCs w:val="24"/>
                <w:lang w:val="ka-GE"/>
              </w:rPr>
            </w:pPr>
          </w:p>
        </w:tc>
        <w:tc>
          <w:tcPr>
            <w:tcW w:w="6480" w:type="dxa"/>
          </w:tcPr>
          <w:p w:rsidR="005A27D9" w:rsidRPr="00D30CFE" w:rsidRDefault="005A27D9" w:rsidP="00A406F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5A27D9" w:rsidRPr="00D30CFE" w:rsidRDefault="005A27D9" w:rsidP="00A406F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480" w:type="dxa"/>
          </w:tcPr>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პროცესის (სკრინინგული) </w:t>
            </w: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5A27D9" w:rsidRPr="00D30CFE" w:rsidRDefault="005A27D9" w:rsidP="005A27D9">
            <w:pPr>
              <w:rPr>
                <w:rFonts w:ascii="Sylfaen" w:hAnsi="Sylfaen"/>
                <w:color w:val="0F243E" w:themeColor="text2" w:themeShade="80"/>
                <w:sz w:val="24"/>
                <w:szCs w:val="24"/>
                <w:lang w:val="ka-GE"/>
              </w:rPr>
            </w:pPr>
          </w:p>
        </w:tc>
        <w:tc>
          <w:tcPr>
            <w:tcW w:w="6480" w:type="dxa"/>
          </w:tcPr>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480" w:type="dxa"/>
          </w:tcPr>
          <w:p w:rsidR="005A27D9" w:rsidRPr="00D30CFE" w:rsidRDefault="005A27D9" w:rsidP="005A27D9">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ახალშობილი, რომელიც შედეგია არა კონსტიტუციური თავისებურებების, არამედ სხვადასხვა მიზეზით გამოწვეული ნაყოფის განვითარების შეფერხებით წარმოადგენს </w:t>
            </w:r>
            <w:r w:rsidRPr="00D30CFE">
              <w:rPr>
                <w:rFonts w:ascii="Sylfaen" w:hAnsi="Sylfaen"/>
                <w:color w:val="0F243E" w:themeColor="text2" w:themeShade="80"/>
                <w:sz w:val="24"/>
                <w:szCs w:val="24"/>
                <w:lang w:val="ka-GE"/>
              </w:rPr>
              <w:t>ანტენატალური მკვდრადშობ</w:t>
            </w:r>
            <w:r w:rsidR="00753B7E">
              <w:rPr>
                <w:rFonts w:ascii="Sylfaen" w:hAnsi="Sylfaen"/>
                <w:color w:val="0F243E" w:themeColor="text2" w:themeShade="80"/>
                <w:sz w:val="24"/>
                <w:szCs w:val="24"/>
                <w:lang w:val="ka-GE"/>
              </w:rPr>
              <w:t>ა</w:t>
            </w:r>
            <w:r w:rsidRPr="00D30CFE">
              <w:rPr>
                <w:rFonts w:ascii="Sylfaen" w:hAnsi="Sylfaen"/>
                <w:color w:val="0F243E" w:themeColor="text2" w:themeShade="80"/>
                <w:sz w:val="24"/>
                <w:szCs w:val="24"/>
                <w:lang w:val="ka-GE"/>
              </w:rPr>
              <w:t xml:space="preserve">დობის, ნეონატალური  ავადობისა და სიკვდილობის ერთ-ერთი მნიშვნელოვან მიზეზს. </w:t>
            </w:r>
          </w:p>
          <w:p w:rsidR="005A27D9" w:rsidRPr="00D30CFE" w:rsidRDefault="005A27D9" w:rsidP="005A27D9">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გესტაციური ასაკისთვის პატარა ახალშობილთა </w:t>
            </w:r>
            <w:r w:rsidRPr="00D30CFE">
              <w:rPr>
                <w:rFonts w:ascii="Sylfaen" w:hAnsi="Sylfaen"/>
                <w:color w:val="0F243E" w:themeColor="text2" w:themeShade="80"/>
                <w:sz w:val="24"/>
                <w:szCs w:val="24"/>
                <w:lang w:val="ka-GE"/>
              </w:rPr>
              <w:t xml:space="preserve"> დროული გამოვლენა, დიფერენცირება კონსტიტუციურსა და განვითარების შეფერხებით გამოწვეულ პატარა ნაყოფს შორის, ნაყოფის განვითარების ადეკავტური მონიტორინგი და, საჭიროების შემთხვევაში (როდესაც ნაყოფისთვის დედის ორგანიზმში ყოფნა რიკის შემცველია) ორსულობის  ნაადრევი დასრულება მნიშვნელოვნად აუმჯობესებს პერინატალურ გამოსავალს</w:t>
            </w:r>
            <w:r w:rsidRPr="00D30CFE">
              <w:rPr>
                <w:rFonts w:ascii="Sylfaen" w:hAnsi="Sylfaen"/>
                <w:color w:val="0F243E" w:themeColor="text2" w:themeShade="80"/>
                <w:sz w:val="24"/>
                <w:szCs w:val="24"/>
                <w:vertAlign w:val="superscript"/>
                <w:lang w:val="ka-GE"/>
              </w:rPr>
              <w:t>2</w:t>
            </w:r>
            <w:r w:rsidRPr="00D30CFE">
              <w:rPr>
                <w:rFonts w:ascii="Sylfaen" w:hAnsi="Sylfaen"/>
                <w:color w:val="0F243E" w:themeColor="text2" w:themeShade="80"/>
                <w:sz w:val="24"/>
                <w:szCs w:val="24"/>
                <w:lang w:val="ka-GE"/>
              </w:rPr>
              <w:t xml:space="preserve">. კვლევებმა უჩვენეს, რომ მკვდრადშობადობის რისკი მცირდება 50%-ით, თუ დროულად ხდება გესტაციური ასაკისთვის პატარა ახალშობილის (SGA) გამოვლენა, </w:t>
            </w:r>
            <w:r w:rsidRPr="00D30CFE">
              <w:rPr>
                <w:rFonts w:ascii="Sylfaen" w:hAnsi="Sylfaen"/>
                <w:color w:val="0F243E" w:themeColor="text2" w:themeShade="80"/>
                <w:sz w:val="24"/>
                <w:szCs w:val="24"/>
                <w:vertAlign w:val="superscript"/>
                <w:lang w:val="ka-GE"/>
              </w:rPr>
              <w:t>3</w:t>
            </w:r>
            <w:r w:rsidRPr="00D30CFE">
              <w:rPr>
                <w:rFonts w:ascii="Sylfaen" w:hAnsi="Sylfaen"/>
                <w:color w:val="0F243E" w:themeColor="text2" w:themeShade="80"/>
                <w:sz w:val="24"/>
                <w:szCs w:val="24"/>
                <w:lang w:val="ka-GE"/>
              </w:rPr>
              <w:t xml:space="preserve"> რაც შესაძლებელია შესაბამისი სკრინინგული</w:t>
            </w:r>
            <w:r w:rsidR="00374C58" w:rsidRPr="00D30CFE">
              <w:rPr>
                <w:rFonts w:ascii="Sylfaen" w:hAnsi="Sylfaen"/>
                <w:color w:val="0F243E" w:themeColor="text2" w:themeShade="80"/>
                <w:sz w:val="24"/>
                <w:szCs w:val="24"/>
                <w:lang w:val="ka-GE"/>
              </w:rPr>
              <w:t xml:space="preserve"> და დიაგნოსტიკური </w:t>
            </w:r>
            <w:r w:rsidRPr="00D30CFE">
              <w:rPr>
                <w:rFonts w:ascii="Sylfaen" w:hAnsi="Sylfaen"/>
                <w:color w:val="0F243E" w:themeColor="text2" w:themeShade="80"/>
                <w:sz w:val="24"/>
                <w:szCs w:val="24"/>
                <w:lang w:val="ka-GE"/>
              </w:rPr>
              <w:t xml:space="preserve"> </w:t>
            </w:r>
            <w:r w:rsidRPr="00D30CFE">
              <w:rPr>
                <w:rFonts w:ascii="Sylfaen" w:hAnsi="Sylfaen"/>
                <w:color w:val="0F243E" w:themeColor="text2" w:themeShade="80"/>
                <w:sz w:val="24"/>
                <w:szCs w:val="24"/>
                <w:lang w:val="ka-GE"/>
              </w:rPr>
              <w:lastRenderedPageBreak/>
              <w:t>ტესტების/გამოკვლევების განხორციელებით ანტენატალურ პერიოდში.</w:t>
            </w:r>
          </w:p>
          <w:p w:rsidR="005A27D9" w:rsidRPr="00D30CFE" w:rsidRDefault="005A27D9" w:rsidP="005A27D9">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მაღალი სარწმუნოების მტკიცებულებების საფუძველზე ( Grade 1A) რეკომენდებულია ჭიპის არტერიის დოპლეროგრაფიით სისხლის დინების დიასტოლური სიჩქარის განსაზღვრა ყველა ნაყოფის ზრდის შეფერხების საეჭვო შემთხვევებში. კვლევა აუცილებელია როგორც ნაყოფის ზრდის შეფერხების დიაგნოზის დასაზუსტებლად, ასევე სწორი სტ</w:t>
            </w:r>
            <w:r w:rsidR="00E0748C">
              <w:rPr>
                <w:rFonts w:ascii="Sylfaen" w:hAnsi="Sylfaen"/>
                <w:color w:val="0F243E" w:themeColor="text2" w:themeShade="80"/>
                <w:sz w:val="24"/>
                <w:szCs w:val="24"/>
                <w:lang w:val="ka-GE"/>
              </w:rPr>
              <w:t>რა</w:t>
            </w:r>
            <w:r w:rsidRPr="00D30CFE">
              <w:rPr>
                <w:rFonts w:ascii="Sylfaen" w:hAnsi="Sylfaen"/>
                <w:color w:val="0F243E" w:themeColor="text2" w:themeShade="80"/>
                <w:sz w:val="24"/>
                <w:szCs w:val="24"/>
                <w:lang w:val="ka-GE"/>
              </w:rPr>
              <w:t>ტეგიის შესარჩევად ნაყოფის შემდგომ მონიტორინგთან და მშობიარობის შესაძლო ნაადრევ ინიცირებასთან დაკავშირებით.</w:t>
            </w:r>
            <w:r w:rsidRPr="00D30CFE">
              <w:rPr>
                <w:rFonts w:ascii="Sylfaen" w:hAnsi="Sylfaen"/>
                <w:color w:val="0F243E" w:themeColor="text2" w:themeShade="80"/>
                <w:sz w:val="24"/>
                <w:szCs w:val="24"/>
                <w:vertAlign w:val="superscript"/>
                <w:lang w:val="ka-GE"/>
              </w:rPr>
              <w:t>2</w:t>
            </w:r>
          </w:p>
          <w:p w:rsidR="005A27D9" w:rsidRPr="00D30CFE" w:rsidRDefault="005A27D9" w:rsidP="005A27D9">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sz w:val="24"/>
                <w:szCs w:val="24"/>
                <w:lang w:val="ka-GE"/>
              </w:rPr>
              <w:t xml:space="preserve"> </w:t>
            </w:r>
          </w:p>
          <w:p w:rsidR="005A27D9" w:rsidRPr="00D30CFE" w:rsidRDefault="005A27D9" w:rsidP="005A27D9">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sz w:val="20"/>
                <w:szCs w:val="20"/>
                <w:lang w:val="ka-GE"/>
              </w:rPr>
            </w:pPr>
            <w:r w:rsidRPr="00D30CFE">
              <w:rPr>
                <w:rFonts w:ascii="Sylfaen" w:hAnsi="Sylfaen"/>
                <w:color w:val="0F243E" w:themeColor="text2" w:themeShade="80"/>
                <w:sz w:val="24"/>
                <w:szCs w:val="24"/>
                <w:vertAlign w:val="superscript"/>
                <w:lang w:val="ka-GE"/>
              </w:rPr>
              <w:t xml:space="preserve">2 </w:t>
            </w:r>
            <w:r w:rsidRPr="00D30CFE">
              <w:rPr>
                <w:rFonts w:ascii="Sylfaen" w:hAnsi="Sylfaen"/>
                <w:i/>
                <w:color w:val="0F243E" w:themeColor="text2" w:themeShade="80"/>
                <w:sz w:val="20"/>
                <w:szCs w:val="20"/>
                <w:lang w:val="ka-GE"/>
              </w:rPr>
              <w:t xml:space="preserve">Robert Resnik.  Fetal growth restriction: Evaluation and management.UpTo Date. Last updated July 2018. </w:t>
            </w:r>
          </w:p>
          <w:p w:rsidR="005A27D9" w:rsidRPr="00D30CFE" w:rsidRDefault="005A27D9" w:rsidP="005A27D9">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F243E" w:themeColor="text2" w:themeShade="80"/>
                <w:sz w:val="21"/>
                <w:szCs w:val="21"/>
              </w:rPr>
            </w:pPr>
            <w:r w:rsidRPr="00D30CFE">
              <w:rPr>
                <w:rFonts w:ascii="Times New Roman" w:hAnsi="Times New Roman" w:cs="Times New Roman"/>
                <w:i/>
                <w:color w:val="0F243E" w:themeColor="text2" w:themeShade="80"/>
                <w:sz w:val="21"/>
                <w:szCs w:val="21"/>
                <w:vertAlign w:val="superscript"/>
                <w:lang w:val="ka-GE"/>
              </w:rPr>
              <w:t>3</w:t>
            </w:r>
            <w:r w:rsidRPr="00D30CFE">
              <w:rPr>
                <w:rFonts w:ascii="Times New Roman" w:hAnsi="Times New Roman" w:cs="Times New Roman"/>
                <w:i/>
                <w:color w:val="0F243E" w:themeColor="text2" w:themeShade="80"/>
                <w:sz w:val="21"/>
                <w:szCs w:val="21"/>
                <w:lang w:val="ka-GE"/>
              </w:rPr>
              <w:t xml:space="preserve">Gardosi J, Madurasinghe V, Williams M, </w:t>
            </w:r>
            <w:r w:rsidRPr="00D30CFE">
              <w:rPr>
                <w:rFonts w:ascii="Times New Roman" w:hAnsi="Times New Roman" w:cs="Times New Roman"/>
                <w:i/>
                <w:color w:val="0F243E" w:themeColor="text2" w:themeShade="80"/>
                <w:sz w:val="21"/>
                <w:szCs w:val="21"/>
              </w:rPr>
              <w:t>Malik A, Francis A. Maternal and fetal risk factors for stillbirth: population based study. The BMJ. 2013;346:f108. doi:10.1136/bmj.f108.</w:t>
            </w: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vertAlign w:val="superscript"/>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480" w:type="dxa"/>
          </w:tcPr>
          <w:p w:rsidR="005A27D9" w:rsidRPr="00D30CFE" w:rsidRDefault="005A27D9" w:rsidP="005A27D9">
            <w:p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გესტაციური ასაკისთვის პატარა ახალშობილის მაჩვენებელი მჭიდრო კავშირში უნდა განიხილებოდეს შემდეგ შედეგობრივ, თუ სკრინინგულ  ინდიკატორებთან:</w:t>
            </w:r>
          </w:p>
          <w:p w:rsidR="005A27D9" w:rsidRPr="00D30CFE" w:rsidRDefault="005A27D9" w:rsidP="00B86505">
            <w:pPr>
              <w:pStyle w:val="ListParagraph"/>
              <w:numPr>
                <w:ilvl w:val="0"/>
                <w:numId w:val="10"/>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გესტაციური ასაკისთვის პატარა ახალშობილი</w:t>
            </w:r>
            <w:r w:rsidRPr="00D30CFE">
              <w:rPr>
                <w:rFonts w:ascii="Sylfaen" w:hAnsi="Sylfaen"/>
                <w:color w:val="0F243E" w:themeColor="text2" w:themeShade="80"/>
              </w:rPr>
              <w:t>ს ზოგადი მ</w:t>
            </w:r>
            <w:r w:rsidRPr="00D30CFE">
              <w:rPr>
                <w:rFonts w:ascii="Sylfaen" w:hAnsi="Sylfaen"/>
                <w:color w:val="0F243E" w:themeColor="text2" w:themeShade="80"/>
                <w:lang w:val="ka-GE"/>
              </w:rPr>
              <w:t>ა</w:t>
            </w:r>
            <w:r w:rsidRPr="00D30CFE">
              <w:rPr>
                <w:rFonts w:ascii="Sylfaen" w:hAnsi="Sylfaen"/>
                <w:color w:val="0F243E" w:themeColor="text2" w:themeShade="80"/>
              </w:rPr>
              <w:t>ჩვენებელი</w:t>
            </w:r>
            <w:r w:rsidRPr="00D30CFE">
              <w:rPr>
                <w:rFonts w:ascii="Sylfaen" w:hAnsi="Sylfaen"/>
                <w:color w:val="0F243E" w:themeColor="text2" w:themeShade="80"/>
                <w:lang w:val="ka-GE"/>
              </w:rPr>
              <w:t xml:space="preserve"> </w:t>
            </w:r>
          </w:p>
          <w:p w:rsidR="005A27D9" w:rsidRPr="00D30CFE" w:rsidRDefault="005A27D9" w:rsidP="00B86505">
            <w:pPr>
              <w:pStyle w:val="ListParagraph"/>
              <w:numPr>
                <w:ilvl w:val="0"/>
                <w:numId w:val="10"/>
              </w:numPr>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r w:rsidRPr="00D30CFE">
              <w:rPr>
                <w:rFonts w:ascii="Sylfaen" w:hAnsi="Sylfaen"/>
                <w:color w:val="0F243E" w:themeColor="text2" w:themeShade="80"/>
                <w:lang w:val="ka-GE"/>
              </w:rPr>
              <w:t>≥ 40 კვირაზე დაბადებული გესტაციური  ასაკისთვის პატარა ახალშობილი</w:t>
            </w:r>
            <w:r w:rsidR="00662254" w:rsidRPr="00D30CFE">
              <w:rPr>
                <w:rFonts w:ascii="Sylfaen" w:hAnsi="Sylfaen"/>
                <w:color w:val="0F243E" w:themeColor="text2" w:themeShade="80"/>
                <w:lang w:val="ka-GE"/>
              </w:rPr>
              <w:t>.</w:t>
            </w:r>
          </w:p>
          <w:p w:rsidR="00662254" w:rsidRPr="00D30CFE" w:rsidRDefault="00662254" w:rsidP="00662254">
            <w:pPr>
              <w:pStyle w:val="ListParagraph"/>
              <w:autoSpaceDE w:val="0"/>
              <w:autoSpaceDN w:val="0"/>
              <w:adjustRightInd w:val="0"/>
              <w:spacing w:after="83"/>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480" w:type="dxa"/>
          </w:tcPr>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ინფორმაციის პოტენციურ წყაროს წარმოადგეს დაბადების რეგისტრი, თუმცა ამჟამად რეგისტრი არ იძლევა ინფორმაციის სრულყოფილად ამოღების შესაძლებლობას.</w:t>
            </w:r>
          </w:p>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 ინდიკატორის გამოყენების გადაწყვეტილების შემთხვევაში შეიქმნება საჭიროება დაბადების რეგისტრში შესაბამისი ველის/ველების დამატების. </w:t>
            </w:r>
          </w:p>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5A27D9" w:rsidRPr="00D30CFE"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5A27D9" w:rsidRPr="00D30CFE" w:rsidRDefault="005A27D9" w:rsidP="005A27D9">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480" w:type="dxa"/>
          </w:tcPr>
          <w:p w:rsidR="005A27D9" w:rsidRPr="00D30CFE" w:rsidRDefault="005A27D9" w:rsidP="005A27D9">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lang w:val="ka-GE"/>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ალტ</w:t>
            </w:r>
            <w:r w:rsidR="00753B7E">
              <w:rPr>
                <w:rFonts w:ascii="Sylfaen" w:hAnsi="Sylfaen" w:cs="Times New Roman"/>
                <w:color w:val="0F243E" w:themeColor="text2" w:themeShade="80"/>
                <w:lang w:val="ka-GE"/>
              </w:rPr>
              <w:t>ე</w:t>
            </w:r>
            <w:r w:rsidRPr="00D30CFE">
              <w:rPr>
                <w:rFonts w:ascii="Sylfaen" w:hAnsi="Sylfaen" w:cs="Times New Roman"/>
                <w:color w:val="0F243E" w:themeColor="text2" w:themeShade="80"/>
                <w:lang w:val="ka-GE"/>
              </w:rPr>
              <w:t xml:space="preserve">რნატიულ წყაროს/სამედიცინო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5A27D9" w:rsidRPr="00D30CFE" w:rsidRDefault="005A27D9" w:rsidP="005A27D9">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rPr>
            </w:pPr>
          </w:p>
          <w:p w:rsidR="005A27D9" w:rsidRPr="00D30CFE" w:rsidRDefault="005A27D9" w:rsidP="005A27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5A27D9"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lastRenderedPageBreak/>
              <w:t>შესაძლო პრობლემა მონაცემების შეგროვებისას</w:t>
            </w:r>
          </w:p>
          <w:p w:rsidR="005A27D9" w:rsidRPr="00D30CFE" w:rsidRDefault="005A27D9" w:rsidP="005A27D9">
            <w:pPr>
              <w:rPr>
                <w:rFonts w:ascii="Sylfaen" w:hAnsi="Sylfaen"/>
                <w:b/>
                <w:color w:val="0F243E" w:themeColor="text2" w:themeShade="80"/>
                <w:sz w:val="24"/>
                <w:szCs w:val="24"/>
              </w:rPr>
            </w:pPr>
          </w:p>
        </w:tc>
        <w:tc>
          <w:tcPr>
            <w:tcW w:w="6480" w:type="dxa"/>
          </w:tcPr>
          <w:p w:rsidR="00166F83" w:rsidRDefault="00166F83" w:rsidP="00166F83">
            <w:pPr>
              <w:pStyle w:val="ListParagraph"/>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166F83" w:rsidRPr="001D03F5" w:rsidRDefault="00166F83" w:rsidP="00B86505">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1D03F5">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166F83" w:rsidRPr="001D03F5" w:rsidRDefault="00166F83" w:rsidP="00B86505">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sidRPr="001D03F5">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166F83" w:rsidRPr="00D30CFE" w:rsidRDefault="00166F83" w:rsidP="00B86505">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დიაგნოზის სიზუსტე  </w:t>
            </w:r>
          </w:p>
          <w:p w:rsidR="00166F83" w:rsidRPr="00D30CFE" w:rsidRDefault="00166F83" w:rsidP="00166F83">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166F83" w:rsidRPr="00D30CFE" w:rsidRDefault="00166F83" w:rsidP="00166F83">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 xml:space="preserve">პრობლემის </w:t>
            </w:r>
            <w:r>
              <w:rPr>
                <w:rFonts w:ascii="Sylfaen" w:hAnsi="Sylfaen"/>
                <w:b/>
                <w:color w:val="0F243E" w:themeColor="text2" w:themeShade="80"/>
                <w:sz w:val="24"/>
                <w:szCs w:val="24"/>
                <w:lang w:val="ka-GE"/>
              </w:rPr>
              <w:t xml:space="preserve">შესაძლო </w:t>
            </w:r>
            <w:r w:rsidRPr="00D30CFE">
              <w:rPr>
                <w:rFonts w:ascii="Sylfaen" w:hAnsi="Sylfaen"/>
                <w:b/>
                <w:color w:val="0F243E" w:themeColor="text2" w:themeShade="80"/>
                <w:sz w:val="24"/>
                <w:szCs w:val="24"/>
                <w:lang w:val="ka-GE"/>
              </w:rPr>
              <w:t>მოგვარება:</w:t>
            </w:r>
            <w:r w:rsidRPr="00D30CFE">
              <w:rPr>
                <w:rFonts w:ascii="Sylfaen" w:hAnsi="Sylfaen"/>
                <w:color w:val="0F243E" w:themeColor="text2" w:themeShade="80"/>
                <w:sz w:val="24"/>
                <w:szCs w:val="24"/>
                <w:lang w:val="ka-GE"/>
              </w:rPr>
              <w:t xml:space="preserve"> </w:t>
            </w:r>
          </w:p>
          <w:p w:rsidR="00166F83" w:rsidRPr="001D03F5" w:rsidRDefault="00166F83" w:rsidP="00B8650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1D03F5">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166F83" w:rsidRPr="001D03F5" w:rsidRDefault="00166F83" w:rsidP="00B8650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1D03F5">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FD1133" w:rsidRPr="001D03F5" w:rsidRDefault="00FD1133" w:rsidP="00B86505">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1D03F5">
              <w:rPr>
                <w:rFonts w:ascii="Sylfaen" w:hAnsi="Sylfaen"/>
                <w:color w:val="0F243E" w:themeColor="text2" w:themeShade="80"/>
                <w:sz w:val="24"/>
                <w:szCs w:val="24"/>
                <w:lang w:val="ka-GE"/>
              </w:rPr>
              <w:t xml:space="preserve">დიაგნოზის ვერიფიცირება სამედიცინო ისტორიებთან </w:t>
            </w:r>
          </w:p>
          <w:p w:rsidR="005A27D9" w:rsidRPr="00D30CFE" w:rsidRDefault="005A27D9" w:rsidP="00166F83">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3E71A2">
        <w:tc>
          <w:tcPr>
            <w:cnfStyle w:val="001000000000" w:firstRow="0" w:lastRow="0" w:firstColumn="1" w:lastColumn="0" w:oddVBand="0" w:evenVBand="0" w:oddHBand="0" w:evenHBand="0" w:firstRowFirstColumn="0" w:firstRowLastColumn="0" w:lastRowFirstColumn="0" w:lastRowLastColumn="0"/>
            <w:tcW w:w="2718" w:type="dxa"/>
          </w:tcPr>
          <w:p w:rsidR="005A27D9" w:rsidRPr="00D30CFE" w:rsidRDefault="005A27D9" w:rsidP="005A27D9">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480" w:type="dxa"/>
          </w:tcPr>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s="Times New Roman"/>
                <w:b/>
                <w:color w:val="0F243E" w:themeColor="text2" w:themeShade="80"/>
                <w:sz w:val="24"/>
                <w:szCs w:val="24"/>
                <w:lang w:val="ka-GE"/>
              </w:rPr>
            </w:pPr>
            <w:r w:rsidRPr="00D30CFE">
              <w:rPr>
                <w:rFonts w:ascii="Sylfaen" w:hAnsi="Sylfaen" w:cs="Times New Roman"/>
                <w:b/>
                <w:color w:val="0F243E" w:themeColor="text2" w:themeShade="80"/>
                <w:sz w:val="24"/>
                <w:szCs w:val="24"/>
              </w:rPr>
              <w:t>N/A</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s="Times New Roman"/>
                <w:b/>
                <w:color w:val="0F243E" w:themeColor="text2" w:themeShade="80"/>
                <w:sz w:val="24"/>
                <w:szCs w:val="24"/>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lang w:val="ka-GE"/>
              </w:rPr>
            </w:pPr>
          </w:p>
        </w:tc>
      </w:tr>
      <w:tr w:rsidR="007A170A" w:rsidRPr="00D30CFE" w:rsidTr="003E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7A170A" w:rsidRPr="0098439E" w:rsidRDefault="007A170A" w:rsidP="007A170A">
            <w:pPr>
              <w:rPr>
                <w:rFonts w:ascii="Sylfaen" w:hAnsi="Sylfaen" w:cs="Times New Roman"/>
                <w:color w:val="0F243E" w:themeColor="text2" w:themeShade="80"/>
                <w:sz w:val="24"/>
                <w:szCs w:val="24"/>
                <w:lang w:val="ka-GE"/>
              </w:rPr>
            </w:pPr>
          </w:p>
        </w:tc>
        <w:tc>
          <w:tcPr>
            <w:tcW w:w="6480" w:type="dxa"/>
          </w:tcPr>
          <w:p w:rsidR="007A170A" w:rsidRPr="0098439E" w:rsidRDefault="007A170A" w:rsidP="007A170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p>
        </w:tc>
      </w:tr>
    </w:tbl>
    <w:p w:rsidR="005A27D9" w:rsidRPr="00D30CFE" w:rsidRDefault="005A27D9" w:rsidP="005A27D9">
      <w:pPr>
        <w:tabs>
          <w:tab w:val="left" w:pos="4020"/>
        </w:tabs>
        <w:rPr>
          <w:rFonts w:ascii="Sylfaen" w:hAnsi="Sylfaen"/>
          <w:color w:val="0F243E" w:themeColor="text2" w:themeShade="80"/>
          <w:lang w:val="ka-GE"/>
        </w:rPr>
      </w:pPr>
    </w:p>
    <w:p w:rsidR="003E1B14" w:rsidRPr="00D30CFE" w:rsidRDefault="003E1B14">
      <w:pPr>
        <w:rPr>
          <w:rFonts w:ascii="Sylfaen" w:hAnsi="Sylfaen"/>
          <w:color w:val="0F243E" w:themeColor="text2" w:themeShade="80"/>
          <w:lang w:val="ka-GE"/>
        </w:rPr>
      </w:pPr>
      <w:r w:rsidRPr="00D30CFE">
        <w:rPr>
          <w:rFonts w:ascii="Sylfaen" w:hAnsi="Sylfaen"/>
          <w:color w:val="0F243E" w:themeColor="text2" w:themeShade="80"/>
          <w:lang w:val="ka-GE"/>
        </w:rPr>
        <w:br w:type="page"/>
      </w:r>
    </w:p>
    <w:p w:rsidR="003E1B14" w:rsidRPr="00D30CFE" w:rsidRDefault="003E1B14" w:rsidP="003E1B14">
      <w:pPr>
        <w:pStyle w:val="Heading1"/>
        <w:rPr>
          <w:color w:val="0F243E" w:themeColor="text2" w:themeShade="80"/>
          <w:lang w:val="ka-GE"/>
        </w:rPr>
      </w:pPr>
      <w:bookmarkStart w:id="16" w:name="_Toc6244774"/>
      <w:r w:rsidRPr="00D30CFE">
        <w:rPr>
          <w:rFonts w:ascii="Sylfaen" w:hAnsi="Sylfaen" w:cs="Sylfaen"/>
          <w:color w:val="0F243E" w:themeColor="text2" w:themeShade="80"/>
          <w:lang w:val="ka-GE"/>
        </w:rPr>
        <w:lastRenderedPageBreak/>
        <w:t>10.ეკლამფსიის</w:t>
      </w:r>
      <w:r w:rsidRPr="00D30CFE">
        <w:rPr>
          <w:color w:val="0F243E" w:themeColor="text2" w:themeShade="80"/>
          <w:lang w:val="ka-GE"/>
        </w:rPr>
        <w:t xml:space="preserve"> </w:t>
      </w:r>
      <w:r w:rsidRPr="00D30CFE">
        <w:rPr>
          <w:rFonts w:ascii="Sylfaen" w:hAnsi="Sylfaen" w:cs="Sylfaen"/>
          <w:color w:val="0F243E" w:themeColor="text2" w:themeShade="80"/>
          <w:lang w:val="ka-GE"/>
        </w:rPr>
        <w:t>მაჩვენებელი</w:t>
      </w:r>
      <w:bookmarkEnd w:id="16"/>
      <w:r w:rsidRPr="00D30CFE">
        <w:rPr>
          <w:color w:val="0F243E" w:themeColor="text2" w:themeShade="80"/>
          <w:lang w:val="ka-GE"/>
        </w:rPr>
        <w:t xml:space="preserve"> </w:t>
      </w:r>
    </w:p>
    <w:tbl>
      <w:tblPr>
        <w:tblStyle w:val="MediumList2-Accent1"/>
        <w:tblpPr w:leftFromText="180" w:rightFromText="180" w:vertAnchor="page" w:horzAnchor="margin" w:tblpY="11681"/>
        <w:tblW w:w="10188" w:type="dxa"/>
        <w:tblLayout w:type="fixed"/>
        <w:tblLook w:val="04A0" w:firstRow="1" w:lastRow="0" w:firstColumn="1" w:lastColumn="0" w:noHBand="0" w:noVBand="1"/>
      </w:tblPr>
      <w:tblGrid>
        <w:gridCol w:w="2641"/>
        <w:gridCol w:w="7547"/>
      </w:tblGrid>
      <w:tr w:rsidR="003E1B14" w:rsidRPr="00D30CFE" w:rsidTr="003E1B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dxa"/>
            <w:shd w:val="clear" w:color="auto" w:fill="244061" w:themeFill="accent1" w:themeFillShade="80"/>
          </w:tcPr>
          <w:p w:rsidR="003E1B14" w:rsidRPr="00D901CE" w:rsidRDefault="003E1B14" w:rsidP="003E1B14">
            <w:pPr>
              <w:rPr>
                <w:rFonts w:ascii="Sylfaen" w:hAnsi="Sylfaen"/>
                <w:b/>
                <w:color w:val="FFFFFF" w:themeColor="background1"/>
                <w:lang w:val="ka-GE"/>
              </w:rPr>
            </w:pPr>
            <w:r w:rsidRPr="00D901CE">
              <w:rPr>
                <w:rFonts w:ascii="Sylfaen" w:hAnsi="Sylfaen"/>
                <w:b/>
                <w:color w:val="FFFFFF" w:themeColor="background1"/>
                <w:lang w:val="ka-GE"/>
              </w:rPr>
              <w:t>მახასიათებელი</w:t>
            </w:r>
          </w:p>
        </w:tc>
        <w:tc>
          <w:tcPr>
            <w:tcW w:w="7547" w:type="dxa"/>
            <w:shd w:val="clear" w:color="auto" w:fill="244061" w:themeFill="accent1" w:themeFillShade="80"/>
          </w:tcPr>
          <w:p w:rsidR="003E1B14" w:rsidRPr="00D901CE" w:rsidRDefault="003E1B14" w:rsidP="003E1B14">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D901CE">
              <w:rPr>
                <w:rFonts w:ascii="Sylfaen" w:hAnsi="Sylfaen"/>
                <w:b/>
                <w:color w:val="FFFFFF" w:themeColor="background1"/>
                <w:lang w:val="ka-GE"/>
              </w:rPr>
              <w:t xml:space="preserve">აღწერილობა </w:t>
            </w:r>
          </w:p>
          <w:p w:rsidR="003E1B14" w:rsidRPr="00D901CE" w:rsidRDefault="003E1B14" w:rsidP="003E1B14">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3E1B14"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957787" w:rsidRDefault="00957787" w:rsidP="003E1B14">
            <w:pPr>
              <w:rPr>
                <w:rFonts w:ascii="Sylfaen" w:hAnsi="Sylfaen"/>
                <w:b/>
                <w:color w:val="0F243E" w:themeColor="text2" w:themeShade="80"/>
                <w:sz w:val="24"/>
                <w:szCs w:val="24"/>
                <w:lang w:val="ka-GE"/>
              </w:rPr>
            </w:pPr>
          </w:p>
          <w:p w:rsidR="003E1B14" w:rsidRPr="00D30CFE" w:rsidRDefault="003E1B14" w:rsidP="003E1B14">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3E1B14" w:rsidRPr="00D30CFE" w:rsidRDefault="003E1B14" w:rsidP="003E1B14">
            <w:pPr>
              <w:rPr>
                <w:rFonts w:ascii="Sylfaen" w:hAnsi="Sylfaen"/>
                <w:b/>
                <w:color w:val="0F243E" w:themeColor="text2" w:themeShade="80"/>
                <w:sz w:val="24"/>
                <w:szCs w:val="24"/>
                <w:lang w:val="ka-GE"/>
              </w:rPr>
            </w:pPr>
          </w:p>
        </w:tc>
        <w:tc>
          <w:tcPr>
            <w:tcW w:w="7547" w:type="dxa"/>
          </w:tcPr>
          <w:p w:rsidR="003E1B14" w:rsidRPr="00D30CFE" w:rsidRDefault="003E1B14" w:rsidP="003E1B14">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ეკლამფსიის მაჩვენებელი </w:t>
            </w: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3E1B14" w:rsidRPr="00D30CFE" w:rsidTr="003E1B14">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7547" w:type="dxa"/>
          </w:tcPr>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30CFE">
              <w:rPr>
                <w:rFonts w:ascii="Sylfaen" w:hAnsi="Sylfaen" w:cs="Sylfaen"/>
                <w:b/>
                <w:color w:val="0F243E" w:themeColor="text2" w:themeShade="80"/>
              </w:rPr>
              <w:t>ეკლამფსია</w:t>
            </w:r>
            <w:r w:rsidRPr="00D30CFE">
              <w:rPr>
                <w:color w:val="0F243E" w:themeColor="text2" w:themeShade="80"/>
              </w:rPr>
              <w:t xml:space="preserve"> </w:t>
            </w:r>
            <w:r w:rsidRPr="00D30CFE">
              <w:rPr>
                <w:rFonts w:ascii="Sylfaen" w:hAnsi="Sylfaen" w:cs="Sylfaen"/>
                <w:color w:val="0F243E" w:themeColor="text2" w:themeShade="80"/>
              </w:rPr>
              <w:t>განისაზღვრება</w:t>
            </w:r>
            <w:r w:rsidRPr="00D30CFE">
              <w:rPr>
                <w:color w:val="0F243E" w:themeColor="text2" w:themeShade="80"/>
              </w:rPr>
              <w:t xml:space="preserve">, </w:t>
            </w:r>
            <w:r w:rsidRPr="00D30CFE">
              <w:rPr>
                <w:rFonts w:ascii="Sylfaen" w:hAnsi="Sylfaen" w:cs="Sylfaen"/>
                <w:color w:val="0F243E" w:themeColor="text2" w:themeShade="80"/>
              </w:rPr>
              <w:t>როგორც</w:t>
            </w:r>
            <w:r w:rsidRPr="00D30CFE">
              <w:rPr>
                <w:color w:val="0F243E" w:themeColor="text2" w:themeShade="80"/>
              </w:rPr>
              <w:t xml:space="preserve"> </w:t>
            </w:r>
            <w:r w:rsidRPr="00D30CFE">
              <w:rPr>
                <w:rFonts w:ascii="Sylfaen" w:hAnsi="Sylfaen" w:cs="Sylfaen"/>
                <w:color w:val="0F243E" w:themeColor="text2" w:themeShade="80"/>
              </w:rPr>
              <w:t>პრეეკლამფსიის</w:t>
            </w:r>
            <w:r w:rsidRPr="00D30CFE">
              <w:rPr>
                <w:color w:val="0F243E" w:themeColor="text2" w:themeShade="80"/>
              </w:rPr>
              <w:t xml:space="preserve"> </w:t>
            </w:r>
            <w:r w:rsidRPr="00D30CFE">
              <w:rPr>
                <w:rFonts w:ascii="Sylfaen" w:hAnsi="Sylfaen" w:cs="Sylfaen"/>
                <w:color w:val="0F243E" w:themeColor="text2" w:themeShade="80"/>
              </w:rPr>
              <w:t>ფონზე</w:t>
            </w:r>
            <w:r w:rsidRPr="00D30CFE">
              <w:rPr>
                <w:color w:val="0F243E" w:themeColor="text2" w:themeShade="80"/>
              </w:rPr>
              <w:t xml:space="preserve"> </w:t>
            </w:r>
            <w:r w:rsidRPr="00D30CFE">
              <w:rPr>
                <w:rFonts w:ascii="Sylfaen" w:hAnsi="Sylfaen" w:cs="Sylfaen"/>
                <w:color w:val="0F243E" w:themeColor="text2" w:themeShade="80"/>
              </w:rPr>
              <w:t>განვითარებული</w:t>
            </w:r>
            <w:r w:rsidRPr="00D30CFE">
              <w:rPr>
                <w:color w:val="0F243E" w:themeColor="text2" w:themeShade="80"/>
              </w:rPr>
              <w:t xml:space="preserve"> </w:t>
            </w:r>
            <w:r w:rsidRPr="00D30CFE">
              <w:rPr>
                <w:rFonts w:ascii="Sylfaen" w:hAnsi="Sylfaen" w:cs="Sylfaen"/>
                <w:color w:val="0F243E" w:themeColor="text2" w:themeShade="80"/>
              </w:rPr>
              <w:t>ერთი</w:t>
            </w:r>
            <w:r w:rsidRPr="00D30CFE">
              <w:rPr>
                <w:color w:val="0F243E" w:themeColor="text2" w:themeShade="80"/>
              </w:rPr>
              <w:t xml:space="preserve">, </w:t>
            </w:r>
            <w:r w:rsidRPr="00D30CFE">
              <w:rPr>
                <w:rFonts w:ascii="Sylfaen" w:hAnsi="Sylfaen" w:cs="Sylfaen"/>
                <w:color w:val="0F243E" w:themeColor="text2" w:themeShade="80"/>
              </w:rPr>
              <w:t>ან</w:t>
            </w:r>
            <w:r w:rsidRPr="00D30CFE">
              <w:rPr>
                <w:color w:val="0F243E" w:themeColor="text2" w:themeShade="80"/>
              </w:rPr>
              <w:t xml:space="preserve"> </w:t>
            </w:r>
            <w:r w:rsidRPr="00D30CFE">
              <w:rPr>
                <w:rFonts w:ascii="Sylfaen" w:hAnsi="Sylfaen" w:cs="Sylfaen"/>
                <w:color w:val="0F243E" w:themeColor="text2" w:themeShade="80"/>
              </w:rPr>
              <w:t>მეტი</w:t>
            </w:r>
            <w:r w:rsidRPr="00D30CFE">
              <w:rPr>
                <w:color w:val="0F243E" w:themeColor="text2" w:themeShade="80"/>
              </w:rPr>
              <w:t xml:space="preserve"> </w:t>
            </w:r>
            <w:r w:rsidRPr="00D30CFE">
              <w:rPr>
                <w:rFonts w:ascii="Sylfaen" w:hAnsi="Sylfaen" w:cs="Sylfaen"/>
                <w:color w:val="0F243E" w:themeColor="text2" w:themeShade="80"/>
              </w:rPr>
              <w:t>გულყრა</w:t>
            </w:r>
            <w:r w:rsidRPr="00D30CFE">
              <w:rPr>
                <w:color w:val="0F243E" w:themeColor="text2" w:themeShade="80"/>
              </w:rPr>
              <w:t>.</w:t>
            </w:r>
            <w:r w:rsidRPr="00D30CFE">
              <w:rPr>
                <w:rFonts w:ascii="Sylfaen" w:hAnsi="Sylfaen"/>
                <w:b/>
                <w:color w:val="0F243E" w:themeColor="text2" w:themeShade="80"/>
                <w:vertAlign w:val="superscript"/>
                <w:lang w:val="ka-GE"/>
              </w:rPr>
              <w:t>1</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color w:val="0F243E" w:themeColor="text2" w:themeShade="80"/>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vertAlign w:val="superscript"/>
                <w:lang w:val="ka-GE"/>
              </w:rPr>
            </w:pPr>
            <w:r w:rsidRPr="00D30CFE">
              <w:rPr>
                <w:rFonts w:ascii="Sylfaen" w:hAnsi="Sylfaen" w:cs="Sylfaen"/>
                <w:b/>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წარმოადგენს</w:t>
            </w:r>
            <w:r w:rsidRPr="00D30CFE">
              <w:rPr>
                <w:color w:val="0F243E" w:themeColor="text2" w:themeShade="80"/>
              </w:rPr>
              <w:t xml:space="preserve"> </w:t>
            </w:r>
            <w:r w:rsidRPr="00D30CFE">
              <w:rPr>
                <w:rFonts w:ascii="Sylfaen" w:hAnsi="Sylfaen" w:cs="Sylfaen"/>
                <w:color w:val="0F243E" w:themeColor="text2" w:themeShade="80"/>
              </w:rPr>
              <w:t>ორსულობით</w:t>
            </w:r>
            <w:r w:rsidRPr="00D30CFE">
              <w:rPr>
                <w:color w:val="0F243E" w:themeColor="text2" w:themeShade="80"/>
              </w:rPr>
              <w:t xml:space="preserve"> </w:t>
            </w:r>
            <w:r w:rsidRPr="00D30CFE">
              <w:rPr>
                <w:rFonts w:ascii="Sylfaen" w:hAnsi="Sylfaen" w:cs="Sylfaen"/>
                <w:color w:val="0F243E" w:themeColor="text2" w:themeShade="80"/>
              </w:rPr>
              <w:t>განპირობებულ</w:t>
            </w:r>
            <w:r w:rsidRPr="00D30CFE">
              <w:rPr>
                <w:color w:val="0F243E" w:themeColor="text2" w:themeShade="80"/>
              </w:rPr>
              <w:t xml:space="preserve"> </w:t>
            </w:r>
            <w:r w:rsidRPr="00D30CFE">
              <w:rPr>
                <w:rFonts w:ascii="Sylfaen" w:hAnsi="Sylfaen" w:cs="Sylfaen"/>
                <w:color w:val="0F243E" w:themeColor="text2" w:themeShade="80"/>
              </w:rPr>
              <w:t>ჰიპერტენზიას</w:t>
            </w:r>
            <w:r w:rsidRPr="00D30CFE">
              <w:rPr>
                <w:color w:val="0F243E" w:themeColor="text2" w:themeShade="80"/>
              </w:rPr>
              <w:t xml:space="preserve">, </w:t>
            </w:r>
            <w:r w:rsidRPr="00D30CFE">
              <w:rPr>
                <w:rFonts w:ascii="Sylfaen" w:hAnsi="Sylfaen" w:cs="Sylfaen"/>
                <w:color w:val="0F243E" w:themeColor="text2" w:themeShade="80"/>
              </w:rPr>
              <w:t>რომელიც</w:t>
            </w:r>
            <w:r w:rsidRPr="00D30CFE">
              <w:rPr>
                <w:color w:val="0F243E" w:themeColor="text2" w:themeShade="80"/>
              </w:rPr>
              <w:t xml:space="preserve"> </w:t>
            </w:r>
            <w:r w:rsidRPr="00D30CFE">
              <w:rPr>
                <w:rFonts w:ascii="Sylfaen" w:hAnsi="Sylfaen" w:cs="Sylfaen"/>
                <w:color w:val="0F243E" w:themeColor="text2" w:themeShade="80"/>
              </w:rPr>
              <w:t>ვითარდება</w:t>
            </w:r>
            <w:r w:rsidRPr="00D30CFE">
              <w:rPr>
                <w:color w:val="0F243E" w:themeColor="text2" w:themeShade="80"/>
              </w:rPr>
              <w:t xml:space="preserve"> </w:t>
            </w:r>
            <w:r w:rsidRPr="00D30CFE">
              <w:rPr>
                <w:rFonts w:ascii="Sylfaen" w:hAnsi="Sylfaen" w:cs="Sylfaen"/>
                <w:color w:val="0F243E" w:themeColor="text2" w:themeShade="80"/>
              </w:rPr>
              <w:t>ორსულობის</w:t>
            </w:r>
            <w:r w:rsidRPr="00D30CFE">
              <w:rPr>
                <w:color w:val="0F243E" w:themeColor="text2" w:themeShade="80"/>
              </w:rPr>
              <w:t xml:space="preserve"> 20 </w:t>
            </w:r>
            <w:r w:rsidRPr="00D30CFE">
              <w:rPr>
                <w:rFonts w:ascii="Sylfaen" w:hAnsi="Sylfaen" w:cs="Sylfaen"/>
                <w:color w:val="0F243E" w:themeColor="text2" w:themeShade="80"/>
              </w:rPr>
              <w:t>კვირის</w:t>
            </w:r>
            <w:r w:rsidRPr="00D30CFE">
              <w:rPr>
                <w:color w:val="0F243E" w:themeColor="text2" w:themeShade="80"/>
              </w:rPr>
              <w:t xml:space="preserve"> </w:t>
            </w:r>
            <w:r w:rsidRPr="00D30CFE">
              <w:rPr>
                <w:rFonts w:ascii="Sylfaen" w:hAnsi="Sylfaen" w:cs="Sylfaen"/>
                <w:color w:val="0F243E" w:themeColor="text2" w:themeShade="80"/>
              </w:rPr>
              <w:t>ვადის</w:t>
            </w:r>
            <w:r w:rsidRPr="00D30CFE">
              <w:rPr>
                <w:color w:val="0F243E" w:themeColor="text2" w:themeShade="80"/>
              </w:rPr>
              <w:t xml:space="preserve"> </w:t>
            </w:r>
            <w:r w:rsidRPr="00D30CFE">
              <w:rPr>
                <w:rFonts w:ascii="Sylfaen" w:hAnsi="Sylfaen" w:cs="Sylfaen"/>
                <w:color w:val="0F243E" w:themeColor="text2" w:themeShade="80"/>
              </w:rPr>
              <w:t>შემდეგ</w:t>
            </w:r>
            <w:r w:rsidRPr="00D30CFE">
              <w:rPr>
                <w:color w:val="0F243E" w:themeColor="text2" w:themeShade="80"/>
              </w:rPr>
              <w:t xml:space="preserve"> </w:t>
            </w:r>
            <w:r w:rsidRPr="00D30CFE">
              <w:rPr>
                <w:rFonts w:ascii="Sylfaen" w:hAnsi="Sylfaen" w:cs="Sylfaen"/>
                <w:color w:val="0F243E" w:themeColor="text2" w:themeShade="80"/>
              </w:rPr>
              <w:t>პროტეინურიასა</w:t>
            </w:r>
            <w:r w:rsidRPr="00D30CFE">
              <w:rPr>
                <w:color w:val="0F243E" w:themeColor="text2" w:themeShade="80"/>
              </w:rPr>
              <w:t xml:space="preserve"> (&gt;0,3</w:t>
            </w:r>
            <w:r w:rsidRPr="00D30CFE">
              <w:rPr>
                <w:rFonts w:ascii="Sylfaen" w:hAnsi="Sylfaen" w:cs="Sylfaen"/>
                <w:color w:val="0F243E" w:themeColor="text2" w:themeShade="80"/>
              </w:rPr>
              <w:t>გ</w:t>
            </w:r>
            <w:r w:rsidRPr="00D30CFE">
              <w:rPr>
                <w:color w:val="0F243E" w:themeColor="text2" w:themeShade="80"/>
              </w:rPr>
              <w:t>/</w:t>
            </w:r>
            <w:r w:rsidRPr="00D30CFE">
              <w:rPr>
                <w:rFonts w:ascii="Sylfaen" w:hAnsi="Sylfaen" w:cs="Sylfaen"/>
                <w:color w:val="0F243E" w:themeColor="text2" w:themeShade="80"/>
              </w:rPr>
              <w:t>ლ</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სხვა</w:t>
            </w:r>
            <w:r w:rsidRPr="00D30CFE">
              <w:rPr>
                <w:color w:val="0F243E" w:themeColor="text2" w:themeShade="80"/>
              </w:rPr>
              <w:t xml:space="preserve"> </w:t>
            </w:r>
            <w:r w:rsidRPr="00D30CFE">
              <w:rPr>
                <w:rFonts w:ascii="Sylfaen" w:hAnsi="Sylfaen" w:cs="Sylfaen"/>
                <w:color w:val="0F243E" w:themeColor="text2" w:themeShade="80"/>
              </w:rPr>
              <w:t>ორგანოთა</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სისტემების</w:t>
            </w:r>
            <w:r w:rsidRPr="00D30CFE">
              <w:rPr>
                <w:color w:val="0F243E" w:themeColor="text2" w:themeShade="80"/>
              </w:rPr>
              <w:t xml:space="preserve"> </w:t>
            </w:r>
            <w:r w:rsidRPr="00D30CFE">
              <w:rPr>
                <w:rFonts w:ascii="Sylfaen" w:hAnsi="Sylfaen" w:cs="Sylfaen"/>
                <w:color w:val="0F243E" w:themeColor="text2" w:themeShade="80"/>
              </w:rPr>
              <w:t>დაზიანებასთან</w:t>
            </w:r>
            <w:r w:rsidRPr="00D30CFE">
              <w:rPr>
                <w:color w:val="0F243E" w:themeColor="text2" w:themeShade="80"/>
              </w:rPr>
              <w:t xml:space="preserve"> </w:t>
            </w:r>
            <w:r w:rsidRPr="00D30CFE">
              <w:rPr>
                <w:rFonts w:ascii="Sylfaen" w:hAnsi="Sylfaen" w:cs="Sylfaen"/>
                <w:color w:val="0F243E" w:themeColor="text2" w:themeShade="80"/>
              </w:rPr>
              <w:t>ერთად</w:t>
            </w:r>
            <w:r w:rsidRPr="00D30CFE">
              <w:rPr>
                <w:rFonts w:ascii="Sylfaen" w:hAnsi="Sylfaen" w:cs="Sylfaen"/>
                <w:color w:val="0F243E" w:themeColor="text2" w:themeShade="80"/>
                <w:lang w:val="ka-GE"/>
              </w:rPr>
              <w:t>.</w:t>
            </w:r>
            <w:r w:rsidRPr="00D30CFE">
              <w:rPr>
                <w:rFonts w:ascii="Sylfaen" w:hAnsi="Sylfaen"/>
                <w:b/>
                <w:color w:val="0F243E" w:themeColor="text2" w:themeShade="80"/>
                <w:vertAlign w:val="superscript"/>
                <w:lang w:val="ka-GE"/>
              </w:rPr>
              <w:t>1</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color w:val="0F243E" w:themeColor="text2" w:themeShade="80"/>
                <w:lang w:val="ka-GE"/>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30CFE">
              <w:rPr>
                <w:color w:val="0F243E" w:themeColor="text2" w:themeShade="80"/>
              </w:rPr>
              <w:t xml:space="preserve"> </w:t>
            </w:r>
            <w:r w:rsidRPr="00D30CFE">
              <w:rPr>
                <w:rFonts w:ascii="Sylfaen" w:hAnsi="Sylfaen" w:cs="Sylfaen"/>
                <w:b/>
                <w:color w:val="0F243E" w:themeColor="text2" w:themeShade="80"/>
              </w:rPr>
              <w:t>მძიმე</w:t>
            </w:r>
            <w:r w:rsidRPr="00D30CFE">
              <w:rPr>
                <w:b/>
                <w:color w:val="0F243E" w:themeColor="text2" w:themeShade="80"/>
              </w:rPr>
              <w:t xml:space="preserve"> </w:t>
            </w:r>
            <w:r w:rsidRPr="00D30CFE">
              <w:rPr>
                <w:rFonts w:ascii="Sylfaen" w:hAnsi="Sylfaen" w:cs="Sylfaen"/>
                <w:b/>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არის</w:t>
            </w:r>
            <w:r w:rsidRPr="00D30CFE">
              <w:rPr>
                <w:color w:val="0F243E" w:themeColor="text2" w:themeShade="80"/>
              </w:rPr>
              <w:t xml:space="preserve"> </w:t>
            </w:r>
            <w:r w:rsidRPr="00D30CFE">
              <w:rPr>
                <w:rFonts w:ascii="Sylfaen" w:hAnsi="Sylfaen" w:cs="Sylfaen"/>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რომელიც</w:t>
            </w:r>
            <w:r w:rsidRPr="00D30CFE">
              <w:rPr>
                <w:color w:val="0F243E" w:themeColor="text2" w:themeShade="80"/>
              </w:rPr>
              <w:t xml:space="preserve"> </w:t>
            </w:r>
            <w:r w:rsidRPr="00D30CFE">
              <w:rPr>
                <w:rFonts w:ascii="Sylfaen" w:hAnsi="Sylfaen" w:cs="Sylfaen"/>
                <w:color w:val="0F243E" w:themeColor="text2" w:themeShade="80"/>
              </w:rPr>
              <w:t>ვითარდება</w:t>
            </w:r>
            <w:r w:rsidRPr="00D30CFE">
              <w:rPr>
                <w:color w:val="0F243E" w:themeColor="text2" w:themeShade="80"/>
              </w:rPr>
              <w:t xml:space="preserve"> </w:t>
            </w:r>
            <w:r w:rsidRPr="00D30CFE">
              <w:rPr>
                <w:rFonts w:ascii="Sylfaen" w:hAnsi="Sylfaen" w:cs="Sylfaen"/>
                <w:color w:val="0F243E" w:themeColor="text2" w:themeShade="80"/>
              </w:rPr>
              <w:t>ორსულობის</w:t>
            </w:r>
            <w:r w:rsidRPr="00D30CFE">
              <w:rPr>
                <w:color w:val="0F243E" w:themeColor="text2" w:themeShade="80"/>
              </w:rPr>
              <w:t xml:space="preserve"> 34 </w:t>
            </w:r>
            <w:r w:rsidRPr="00D30CFE">
              <w:rPr>
                <w:rFonts w:ascii="Sylfaen" w:hAnsi="Sylfaen" w:cs="Sylfaen"/>
                <w:color w:val="0F243E" w:themeColor="text2" w:themeShade="80"/>
              </w:rPr>
              <w:t>კვირის</w:t>
            </w:r>
            <w:r w:rsidRPr="00D30CFE">
              <w:rPr>
                <w:color w:val="0F243E" w:themeColor="text2" w:themeShade="80"/>
              </w:rPr>
              <w:t xml:space="preserve"> </w:t>
            </w:r>
            <w:r w:rsidRPr="00D30CFE">
              <w:rPr>
                <w:rFonts w:ascii="Sylfaen" w:hAnsi="Sylfaen" w:cs="Sylfaen"/>
                <w:color w:val="0F243E" w:themeColor="text2" w:themeShade="80"/>
              </w:rPr>
              <w:t>ვადამდე</w:t>
            </w:r>
            <w:r w:rsidRPr="00D30CFE">
              <w:rPr>
                <w:color w:val="0F243E" w:themeColor="text2" w:themeShade="80"/>
              </w:rPr>
              <w:t xml:space="preserve"> </w:t>
            </w:r>
            <w:r w:rsidRPr="00D30CFE">
              <w:rPr>
                <w:rFonts w:ascii="Sylfaen" w:hAnsi="Sylfaen" w:cs="Sylfaen"/>
                <w:color w:val="0F243E" w:themeColor="text2" w:themeShade="80"/>
              </w:rPr>
              <w:t>მძიმე</w:t>
            </w:r>
            <w:r w:rsidRPr="00D30CFE">
              <w:rPr>
                <w:color w:val="0F243E" w:themeColor="text2" w:themeShade="80"/>
              </w:rPr>
              <w:t xml:space="preserve"> </w:t>
            </w:r>
            <w:r w:rsidRPr="00D30CFE">
              <w:rPr>
                <w:rFonts w:ascii="Sylfaen" w:hAnsi="Sylfaen" w:cs="Sylfaen"/>
                <w:color w:val="0F243E" w:themeColor="text2" w:themeShade="80"/>
              </w:rPr>
              <w:t>პროტეინურიითა</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პოლიორგანული</w:t>
            </w:r>
            <w:r w:rsidRPr="00D30CFE">
              <w:rPr>
                <w:color w:val="0F243E" w:themeColor="text2" w:themeShade="80"/>
              </w:rPr>
              <w:t xml:space="preserve"> </w:t>
            </w:r>
            <w:r w:rsidRPr="00D30CFE">
              <w:rPr>
                <w:rFonts w:ascii="Sylfaen" w:hAnsi="Sylfaen" w:cs="Sylfaen"/>
                <w:color w:val="0F243E" w:themeColor="text2" w:themeShade="80"/>
              </w:rPr>
              <w:t>დაზიანების</w:t>
            </w:r>
            <w:r w:rsidRPr="00D30CFE">
              <w:rPr>
                <w:color w:val="0F243E" w:themeColor="text2" w:themeShade="80"/>
              </w:rPr>
              <w:t xml:space="preserve"> </w:t>
            </w:r>
            <w:r w:rsidRPr="00D30CFE">
              <w:rPr>
                <w:rFonts w:ascii="Sylfaen" w:hAnsi="Sylfaen" w:cs="Sylfaen"/>
                <w:color w:val="0F243E" w:themeColor="text2" w:themeShade="80"/>
              </w:rPr>
              <w:t>ერთ</w:t>
            </w:r>
            <w:r w:rsidRPr="00D30CFE">
              <w:rPr>
                <w:color w:val="0F243E" w:themeColor="text2" w:themeShade="80"/>
              </w:rPr>
              <w:t xml:space="preserve">, </w:t>
            </w:r>
            <w:r w:rsidRPr="00D30CFE">
              <w:rPr>
                <w:rFonts w:ascii="Sylfaen" w:hAnsi="Sylfaen" w:cs="Sylfaen"/>
                <w:color w:val="0F243E" w:themeColor="text2" w:themeShade="80"/>
              </w:rPr>
              <w:t>ან</w:t>
            </w:r>
            <w:r w:rsidRPr="00D30CFE">
              <w:rPr>
                <w:color w:val="0F243E" w:themeColor="text2" w:themeShade="80"/>
              </w:rPr>
              <w:t xml:space="preserve"> </w:t>
            </w:r>
            <w:r w:rsidRPr="00D30CFE">
              <w:rPr>
                <w:rFonts w:ascii="Sylfaen" w:hAnsi="Sylfaen" w:cs="Sylfaen"/>
                <w:color w:val="0F243E" w:themeColor="text2" w:themeShade="80"/>
              </w:rPr>
              <w:t>მეტ</w:t>
            </w:r>
            <w:r w:rsidRPr="00D30CFE">
              <w:rPr>
                <w:color w:val="0F243E" w:themeColor="text2" w:themeShade="80"/>
              </w:rPr>
              <w:t xml:space="preserve"> </w:t>
            </w:r>
            <w:r w:rsidRPr="00D30CFE">
              <w:rPr>
                <w:rFonts w:ascii="Sylfaen" w:hAnsi="Sylfaen" w:cs="Sylfaen"/>
                <w:color w:val="0F243E" w:themeColor="text2" w:themeShade="80"/>
              </w:rPr>
              <w:t>ნიშანთან</w:t>
            </w:r>
            <w:r w:rsidRPr="00D30CFE">
              <w:rPr>
                <w:color w:val="0F243E" w:themeColor="text2" w:themeShade="80"/>
              </w:rPr>
              <w:t xml:space="preserve"> </w:t>
            </w:r>
            <w:r w:rsidRPr="00D30CFE">
              <w:rPr>
                <w:rFonts w:ascii="Sylfaen" w:hAnsi="Sylfaen" w:cs="Sylfaen"/>
                <w:color w:val="0F243E" w:themeColor="text2" w:themeShade="80"/>
              </w:rPr>
              <w:t>ერთად</w:t>
            </w:r>
            <w:r w:rsidRPr="00D30CFE">
              <w:rPr>
                <w:color w:val="0F243E" w:themeColor="text2" w:themeShade="80"/>
              </w:rPr>
              <w:t>.</w:t>
            </w:r>
            <w:r w:rsidRPr="00D30CFE">
              <w:rPr>
                <w:rFonts w:ascii="Sylfaen" w:hAnsi="Sylfaen"/>
                <w:b/>
                <w:color w:val="0F243E" w:themeColor="text2" w:themeShade="80"/>
                <w:vertAlign w:val="superscript"/>
                <w:lang w:val="ka-GE"/>
              </w:rPr>
              <w:t>1</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color w:val="0F243E" w:themeColor="text2" w:themeShade="80"/>
              </w:rPr>
            </w:pPr>
          </w:p>
          <w:p w:rsidR="003E1B14" w:rsidRPr="00D30CFE" w:rsidRDefault="003E1B14" w:rsidP="003E1B14">
            <w:pPr>
              <w:pStyle w:val="Default"/>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rPr>
            </w:pPr>
            <w:r w:rsidRPr="00D30CFE">
              <w:rPr>
                <w:rFonts w:ascii="Sylfaen" w:hAnsi="Sylfaen"/>
                <w:b/>
                <w:color w:val="0F243E" w:themeColor="text2" w:themeShade="80"/>
                <w:vertAlign w:val="superscript"/>
                <w:lang w:val="ka-GE"/>
              </w:rPr>
              <w:t>1</w:t>
            </w:r>
            <w:r w:rsidRPr="00D30CFE">
              <w:rPr>
                <w:rFonts w:ascii="Sylfaen" w:hAnsi="Sylfaen"/>
                <w:i/>
                <w:color w:val="0F243E" w:themeColor="text2" w:themeShade="80"/>
                <w:sz w:val="20"/>
                <w:szCs w:val="20"/>
                <w:lang w:val="ka-GE"/>
              </w:rPr>
              <w:t xml:space="preserve">პრეეკლამფსია/ეკლამფსიის მართვა -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 xml:space="preserve"> </w:t>
            </w:r>
          </w:p>
          <w:p w:rsidR="003E1B14" w:rsidRPr="00D30CFE" w:rsidRDefault="003E1B14" w:rsidP="003E1B14">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3E1B14"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7547" w:type="dxa"/>
          </w:tcPr>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ქალების რაოდენობა მნიშვნელის ჯგუფიდან, ვისაც განუვითარდა ეკლამფსია</w:t>
            </w:r>
            <w:r w:rsidRPr="00D30CFE">
              <w:rPr>
                <w:rFonts w:ascii="Sylfaen" w:hAnsi="Sylfaen"/>
                <w:color w:val="0F243E" w:themeColor="text2" w:themeShade="80"/>
                <w:sz w:val="24"/>
                <w:szCs w:val="24"/>
                <w:lang w:val="ka-GE"/>
              </w:rPr>
              <w:t xml:space="preserve"> </w:t>
            </w: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3E1B14" w:rsidRPr="00D30CFE" w:rsidTr="003E1B14">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7547" w:type="dxa"/>
          </w:tcPr>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მშობიარე ქალების საერთო რაოდენობა </w:t>
            </w:r>
            <w:r w:rsidRPr="00D30CFE">
              <w:rPr>
                <w:rFonts w:ascii="Sylfaen" w:hAnsi="Sylfaen"/>
                <w:color w:val="0F243E" w:themeColor="text2" w:themeShade="80"/>
                <w:sz w:val="24"/>
                <w:szCs w:val="24"/>
                <w:lang w:val="ka-GE"/>
              </w:rPr>
              <w:t xml:space="preserve">ანგარიშგების პერიოდში </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3E1B14"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3E1B14" w:rsidRPr="00D30CFE" w:rsidRDefault="003E1B14" w:rsidP="003E1B14">
            <w:pPr>
              <w:rPr>
                <w:rFonts w:ascii="Sylfaen" w:hAnsi="Sylfaen" w:cs="Times New Roman"/>
                <w:color w:val="0F243E" w:themeColor="text2" w:themeShade="80"/>
                <w:sz w:val="24"/>
                <w:szCs w:val="24"/>
                <w:lang w:val="ka-GE"/>
              </w:rPr>
            </w:pPr>
          </w:p>
        </w:tc>
        <w:tc>
          <w:tcPr>
            <w:tcW w:w="7547" w:type="dxa"/>
          </w:tcPr>
          <w:p w:rsidR="003E1B14" w:rsidRPr="00D30CFE" w:rsidRDefault="003E1B14"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2C393D" w:rsidRPr="00D30CFE" w:rsidRDefault="002C393D"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მაჩვენებელი 100 000 მშობიარეზე</w:t>
            </w:r>
          </w:p>
          <w:p w:rsidR="003E1B14" w:rsidRPr="00D30CFE" w:rsidRDefault="003E1B14" w:rsidP="003E1B14">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3E1B14" w:rsidRPr="00D30CFE" w:rsidTr="003E1B14">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7547" w:type="dxa"/>
          </w:tcPr>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3E1B14" w:rsidRPr="00D30CFE" w:rsidRDefault="003E1B14" w:rsidP="003E1B14">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 xml:space="preserve">დაბადების რეგისტრი </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3E1B14" w:rsidRPr="00D30CFE" w:rsidRDefault="003E1B14" w:rsidP="003E1B14">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s="Sylfaen"/>
                <w:color w:val="0F243E" w:themeColor="text2" w:themeShade="80"/>
                <w:sz w:val="24"/>
                <w:szCs w:val="24"/>
                <w:lang w:val="ka-GE"/>
              </w:rPr>
              <w:t>შემთხვევების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რეგისტრი</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საყოველთაო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დაზღვევა</w:t>
            </w:r>
            <w:r w:rsidRPr="00D30CFE">
              <w:rPr>
                <w:rFonts w:ascii="Times New Roman" w:hAnsi="Times New Roman" w:cs="Times New Roman"/>
                <w:color w:val="0F243E" w:themeColor="text2" w:themeShade="80"/>
                <w:sz w:val="24"/>
                <w:szCs w:val="24"/>
              </w:rPr>
              <w:t xml:space="preserve">, </w:t>
            </w:r>
            <w:r w:rsidRPr="00D30CFE">
              <w:rPr>
                <w:rFonts w:ascii="Sylfaen" w:hAnsi="Sylfaen" w:cs="Sylfaen"/>
                <w:color w:val="0F243E" w:themeColor="text2" w:themeShade="80"/>
                <w:sz w:val="24"/>
                <w:szCs w:val="24"/>
                <w:lang w:val="ka-GE"/>
              </w:rPr>
              <w:t>ჯანმრთელობის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სახელმწიფო</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პროგრამა</w:t>
            </w:r>
            <w:r w:rsidRPr="00D30CFE">
              <w:rPr>
                <w:rFonts w:ascii="Times New Roman" w:hAnsi="Times New Roman" w:cs="Times New Roman"/>
                <w:color w:val="0F243E" w:themeColor="text2" w:themeShade="80"/>
                <w:sz w:val="24"/>
                <w:szCs w:val="24"/>
                <w:lang w:val="ka-GE"/>
              </w:rPr>
              <w:t>)</w:t>
            </w:r>
          </w:p>
          <w:p w:rsidR="003E1B14" w:rsidRDefault="003E1B14" w:rsidP="003E1B14">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D901CE" w:rsidRPr="00D30CFE" w:rsidRDefault="00D901CE" w:rsidP="00D901CE">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D901CE"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3E1B14" w:rsidRPr="00D30CFE" w:rsidRDefault="003E1B14" w:rsidP="003E1B14">
            <w:pPr>
              <w:rPr>
                <w:rFonts w:ascii="Sylfaen" w:hAnsi="Sylfaen"/>
                <w:b/>
                <w:color w:val="0F243E" w:themeColor="text2" w:themeShade="80"/>
                <w:sz w:val="24"/>
                <w:szCs w:val="24"/>
                <w:lang w:val="ka-GE"/>
              </w:rPr>
            </w:pPr>
          </w:p>
        </w:tc>
        <w:tc>
          <w:tcPr>
            <w:tcW w:w="7547" w:type="dxa"/>
          </w:tcPr>
          <w:p w:rsidR="003E1B14" w:rsidRPr="00D30CFE" w:rsidRDefault="003E1B14" w:rsidP="003E1B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3E1B14" w:rsidRDefault="003E1B14" w:rsidP="003E1B1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p w:rsidR="00D901CE" w:rsidRDefault="00D901CE" w:rsidP="00D901C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D901CE" w:rsidRDefault="00D901CE" w:rsidP="00D901C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რეკომენდებული დისაგრეგაცია ანტენატალური/პერინატალური დონეების მიხედვით</w:t>
            </w:r>
          </w:p>
          <w:p w:rsidR="00D901CE" w:rsidRPr="00D901CE" w:rsidRDefault="00D901CE" w:rsidP="00D901C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3E1B14" w:rsidRPr="00D30CFE" w:rsidTr="003E1B14">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7547" w:type="dxa"/>
          </w:tcPr>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შედეგობრივი </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3E1B14"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3E1B14" w:rsidRPr="00D30CFE" w:rsidRDefault="003E1B14" w:rsidP="003E1B14">
            <w:pPr>
              <w:rPr>
                <w:rFonts w:ascii="Sylfaen" w:hAnsi="Sylfaen"/>
                <w:color w:val="0F243E" w:themeColor="text2" w:themeShade="80"/>
                <w:sz w:val="24"/>
                <w:szCs w:val="24"/>
                <w:lang w:val="ka-GE"/>
              </w:rPr>
            </w:pPr>
          </w:p>
        </w:tc>
        <w:tc>
          <w:tcPr>
            <w:tcW w:w="7547" w:type="dxa"/>
          </w:tcPr>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3E1B14" w:rsidRPr="00D30CFE" w:rsidTr="003E1B14">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7547" w:type="dxa"/>
          </w:tcPr>
          <w:p w:rsidR="003E1B14" w:rsidRPr="00D30CFE" w:rsidRDefault="003E1B14" w:rsidP="003E1B1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მძიმე პრეეკლამფსია/ეკლამფსია - ორსულობის </w:t>
            </w:r>
            <w:r w:rsidR="009D0301" w:rsidRPr="00D30CFE">
              <w:rPr>
                <w:rFonts w:ascii="Sylfaen" w:hAnsi="Sylfaen"/>
                <w:color w:val="0F243E" w:themeColor="text2" w:themeShade="80"/>
                <w:lang w:val="ka-GE"/>
              </w:rPr>
              <w:t>სიცოცხლისთვის საშიშ</w:t>
            </w:r>
            <w:r w:rsidRPr="00D30CFE">
              <w:rPr>
                <w:rFonts w:ascii="Sylfaen" w:hAnsi="Sylfaen"/>
                <w:color w:val="0F243E" w:themeColor="text2" w:themeShade="80"/>
                <w:lang w:val="ka-GE"/>
              </w:rPr>
              <w:t xml:space="preserve"> და საკმაოდ ხშირ გართულებას წარმოადგენს. მსოფლიოში პრეეკლამფსია გვხვდება შემთხვევათა 2-8 %. ეკლამფსია პრეეკლამ</w:t>
            </w:r>
            <w:r w:rsidR="003A4D88">
              <w:rPr>
                <w:rFonts w:ascii="Sylfaen" w:hAnsi="Sylfaen"/>
                <w:color w:val="0F243E" w:themeColor="text2" w:themeShade="80"/>
                <w:lang w:val="ka-GE"/>
              </w:rPr>
              <w:t>ფ</w:t>
            </w:r>
            <w:r w:rsidRPr="00D30CFE">
              <w:rPr>
                <w:rFonts w:ascii="Sylfaen" w:hAnsi="Sylfaen"/>
                <w:color w:val="0F243E" w:themeColor="text2" w:themeShade="80"/>
                <w:lang w:val="ka-GE"/>
              </w:rPr>
              <w:t>სიის შემდგომი გართულებაა და</w:t>
            </w:r>
            <w:r w:rsidR="00522C5C" w:rsidRPr="00D30CFE">
              <w:rPr>
                <w:rFonts w:ascii="Sylfaen" w:hAnsi="Sylfaen"/>
                <w:color w:val="0F243E" w:themeColor="text2" w:themeShade="80"/>
                <w:lang w:val="ka-GE"/>
              </w:rPr>
              <w:t>,</w:t>
            </w:r>
            <w:r w:rsidRPr="00D30CFE">
              <w:rPr>
                <w:rFonts w:ascii="Sylfaen" w:hAnsi="Sylfaen"/>
                <w:color w:val="0F243E" w:themeColor="text2" w:themeShade="80"/>
                <w:lang w:val="ka-GE"/>
              </w:rPr>
              <w:t xml:space="preserve"> </w:t>
            </w:r>
            <w:r w:rsidR="00522C5C" w:rsidRPr="00D30CFE">
              <w:rPr>
                <w:rFonts w:ascii="Sylfaen" w:hAnsi="Sylfaen"/>
                <w:color w:val="0F243E" w:themeColor="text2" w:themeShade="80"/>
                <w:lang w:val="ka-GE"/>
              </w:rPr>
              <w:t xml:space="preserve">მიუხედავად მიღწეული პროგრესისა პრეეკლამფსიის გამოვლენასა და მართვაში, </w:t>
            </w:r>
            <w:r w:rsidRPr="00D30CFE">
              <w:rPr>
                <w:rFonts w:ascii="Sylfaen" w:hAnsi="Sylfaen"/>
                <w:color w:val="0F243E" w:themeColor="text2" w:themeShade="80"/>
                <w:lang w:val="ka-GE"/>
              </w:rPr>
              <w:t xml:space="preserve">პერინატალური და დედათა ავადობისა და სიკვდილობის ხშირ </w:t>
            </w:r>
            <w:r w:rsidR="00522C5C" w:rsidRPr="00D30CFE">
              <w:rPr>
                <w:rFonts w:ascii="Sylfaen" w:hAnsi="Sylfaen"/>
                <w:color w:val="0F243E" w:themeColor="text2" w:themeShade="80"/>
                <w:lang w:val="ka-GE"/>
              </w:rPr>
              <w:t>მი</w:t>
            </w:r>
            <w:r w:rsidRPr="00D30CFE">
              <w:rPr>
                <w:rFonts w:ascii="Sylfaen" w:hAnsi="Sylfaen"/>
                <w:color w:val="0F243E" w:themeColor="text2" w:themeShade="80"/>
                <w:lang w:val="ka-GE"/>
              </w:rPr>
              <w:t>ზეზს წარმოადგენს</w:t>
            </w:r>
            <w:r w:rsidR="00522C5C" w:rsidRPr="00D30CFE">
              <w:rPr>
                <w:rFonts w:ascii="Sylfaen" w:hAnsi="Sylfaen"/>
                <w:color w:val="0F243E" w:themeColor="text2" w:themeShade="80"/>
                <w:lang w:val="ka-GE"/>
              </w:rPr>
              <w:t>.</w:t>
            </w:r>
            <w:r w:rsidRPr="00D30CFE">
              <w:rPr>
                <w:rFonts w:ascii="Sylfaen" w:hAnsi="Sylfaen"/>
                <w:color w:val="0F243E" w:themeColor="text2" w:themeShade="80"/>
                <w:vertAlign w:val="superscript"/>
                <w:lang w:val="ka-GE"/>
              </w:rPr>
              <w:t>2</w:t>
            </w:r>
            <w:r w:rsidRPr="00D30CFE">
              <w:rPr>
                <w:rFonts w:ascii="Sylfaen" w:hAnsi="Sylfaen"/>
                <w:color w:val="0F243E" w:themeColor="text2" w:themeShade="80"/>
                <w:lang w:val="ka-GE"/>
              </w:rPr>
              <w:t xml:space="preserve"> </w:t>
            </w:r>
          </w:p>
          <w:p w:rsidR="003E1B14" w:rsidRPr="00D30CFE" w:rsidRDefault="003E1B14" w:rsidP="003E1B1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ეკლამფსია ითვლება თავიდან აცილებად გართულებად, თუ დროულად და </w:t>
            </w:r>
            <w:r w:rsidR="00D901CE">
              <w:rPr>
                <w:rFonts w:ascii="Sylfaen" w:hAnsi="Sylfaen"/>
                <w:color w:val="0F243E" w:themeColor="text2" w:themeShade="80"/>
                <w:lang w:val="ka-GE"/>
              </w:rPr>
              <w:t>ადეკ</w:t>
            </w:r>
            <w:r w:rsidRPr="00D30CFE">
              <w:rPr>
                <w:rFonts w:ascii="Sylfaen" w:hAnsi="Sylfaen"/>
                <w:color w:val="0F243E" w:themeColor="text2" w:themeShade="80"/>
                <w:lang w:val="ka-GE"/>
              </w:rPr>
              <w:t>ვ</w:t>
            </w:r>
            <w:r w:rsidR="00D901CE">
              <w:rPr>
                <w:rFonts w:ascii="Sylfaen" w:hAnsi="Sylfaen"/>
                <w:color w:val="0F243E" w:themeColor="text2" w:themeShade="80"/>
                <w:lang w:val="ka-GE"/>
              </w:rPr>
              <w:t>ა</w:t>
            </w:r>
            <w:r w:rsidRPr="00D30CFE">
              <w:rPr>
                <w:rFonts w:ascii="Sylfaen" w:hAnsi="Sylfaen"/>
                <w:color w:val="0F243E" w:themeColor="text2" w:themeShade="80"/>
                <w:lang w:val="ka-GE"/>
              </w:rPr>
              <w:t>ტურად მოხდა პრეეკლამფსიის გამოვლენა და მართვა.</w:t>
            </w:r>
            <w:r w:rsidRPr="00D30CFE">
              <w:rPr>
                <w:rFonts w:ascii="Times New Roman" w:hAnsi="Times New Roman" w:cs="Times New Roman"/>
                <w:i/>
                <w:color w:val="0F243E" w:themeColor="text2" w:themeShade="80"/>
                <w:sz w:val="21"/>
                <w:szCs w:val="21"/>
                <w:vertAlign w:val="superscript"/>
                <w:lang w:val="ka-GE"/>
              </w:rPr>
              <w:t>3</w:t>
            </w:r>
          </w:p>
          <w:p w:rsidR="003E1B14" w:rsidRPr="00D30CFE" w:rsidRDefault="003E1B14" w:rsidP="003E1B1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შესაბამისად, შემოთავაზებული ინდიკატორი ზომავს პერინატალური მომსახურების ხარისხის მნიშვნელოვან ასპექტს, რომელიც ემსახურება დედისა და ახალშობილის ა</w:t>
            </w:r>
            <w:r w:rsidR="00522C5C" w:rsidRPr="00D30CFE">
              <w:rPr>
                <w:rFonts w:ascii="Sylfaen" w:hAnsi="Sylfaen"/>
                <w:color w:val="0F243E" w:themeColor="text2" w:themeShade="80"/>
                <w:lang w:val="ka-GE"/>
              </w:rPr>
              <w:t>ვ</w:t>
            </w:r>
            <w:r w:rsidRPr="00D30CFE">
              <w:rPr>
                <w:rFonts w:ascii="Sylfaen" w:hAnsi="Sylfaen"/>
                <w:color w:val="0F243E" w:themeColor="text2" w:themeShade="80"/>
                <w:lang w:val="ka-GE"/>
              </w:rPr>
              <w:t>ა</w:t>
            </w:r>
            <w:r w:rsidR="00522C5C" w:rsidRPr="00D30CFE">
              <w:rPr>
                <w:rFonts w:ascii="Sylfaen" w:hAnsi="Sylfaen"/>
                <w:color w:val="0F243E" w:themeColor="text2" w:themeShade="80"/>
                <w:lang w:val="ka-GE"/>
              </w:rPr>
              <w:t>დ</w:t>
            </w:r>
            <w:r w:rsidRPr="00D30CFE">
              <w:rPr>
                <w:rFonts w:ascii="Sylfaen" w:hAnsi="Sylfaen"/>
                <w:color w:val="0F243E" w:themeColor="text2" w:themeShade="80"/>
                <w:lang w:val="ka-GE"/>
              </w:rPr>
              <w:t xml:space="preserve">ობის და სიკვდილობის შემცირებას. </w:t>
            </w:r>
          </w:p>
          <w:p w:rsidR="003E1B14" w:rsidRPr="00D30CFE" w:rsidRDefault="003E1B14" w:rsidP="003E1B1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rsidR="003E1B14" w:rsidRPr="00D30CFE" w:rsidRDefault="003E1B14" w:rsidP="003E1B14">
            <w:pPr>
              <w:shd w:val="clear" w:color="auto" w:fill="FFFFFF" w:themeFill="background1"/>
              <w:ind w:right="75"/>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lang w:val="ka-GE"/>
              </w:rPr>
              <w:t xml:space="preserve">2  </w:t>
            </w:r>
            <w:hyperlink r:id="rId58" w:history="1">
              <w:r w:rsidRPr="00D30CFE">
                <w:rPr>
                  <w:i/>
                  <w:color w:val="0F243E" w:themeColor="text2" w:themeShade="80"/>
                  <w:sz w:val="20"/>
                  <w:szCs w:val="20"/>
                  <w:lang w:val="ka-GE"/>
                </w:rPr>
                <w:t>Errol R Norwitz,</w:t>
              </w:r>
            </w:hyperlink>
            <w:r w:rsidRPr="00D30CFE">
              <w:rPr>
                <w:i/>
                <w:color w:val="0F243E" w:themeColor="text2" w:themeShade="80"/>
                <w:sz w:val="20"/>
                <w:szCs w:val="20"/>
                <w:lang w:val="ka-GE"/>
              </w:rPr>
              <w:t>Eclampsia. UpToDate.  </w:t>
            </w:r>
            <w:r w:rsidRPr="00D901CE">
              <w:rPr>
                <w:i/>
                <w:color w:val="0F243E" w:themeColor="text2" w:themeShade="80"/>
                <w:sz w:val="20"/>
                <w:szCs w:val="20"/>
                <w:lang w:val="ka-GE"/>
              </w:rPr>
              <w:t>Last updated</w:t>
            </w:r>
            <w:r w:rsidRPr="00D30CFE">
              <w:rPr>
                <w:i/>
                <w:color w:val="0F243E" w:themeColor="text2" w:themeShade="80"/>
                <w:sz w:val="20"/>
                <w:szCs w:val="20"/>
              </w:rPr>
              <w:t>: Jul 24, 2018.</w:t>
            </w:r>
          </w:p>
          <w:p w:rsidR="003E1B14" w:rsidRPr="00D30CFE" w:rsidRDefault="003E1B14" w:rsidP="003E1B14">
            <w:pPr>
              <w:shd w:val="clear" w:color="auto" w:fill="FFFFFF" w:themeFill="background1"/>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t>3 Ministry of Health. 2018. New Zealand Maternity Clinical Indicators 2016. Wellington</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3E1B14"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კავშირი სხვა ინდიკატორთან</w:t>
            </w:r>
          </w:p>
        </w:tc>
        <w:tc>
          <w:tcPr>
            <w:tcW w:w="7547" w:type="dxa"/>
          </w:tcPr>
          <w:p w:rsidR="003E1B14" w:rsidRPr="00D30CFE" w:rsidRDefault="003E1B14" w:rsidP="003E1B14">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ეკლამფსიის მაჩვენებელი უნდა განიხილებოდეს მჭიდრო კავშირში სხვა მომიჯნავე სკრინინგულ/ინტერვენციულ ინდიკატორებთან:</w:t>
            </w:r>
          </w:p>
          <w:p w:rsidR="003E1B14" w:rsidRPr="00D30CFE" w:rsidRDefault="003E1B14" w:rsidP="003E1B14">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3E1B14" w:rsidRPr="00D30CFE" w:rsidRDefault="003E1B14" w:rsidP="00B86505">
            <w:pPr>
              <w:pStyle w:val="ListParagraph"/>
              <w:numPr>
                <w:ilvl w:val="0"/>
                <w:numId w:val="4"/>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მაგნეზიალური თერაპიის გამოყენება მძიმე პრეეკლამფსიის დროს</w:t>
            </w:r>
          </w:p>
          <w:p w:rsidR="003E1B14" w:rsidRPr="00D30CFE" w:rsidRDefault="003E1B14" w:rsidP="00B86505">
            <w:pPr>
              <w:pStyle w:val="ListParagraph"/>
              <w:numPr>
                <w:ilvl w:val="0"/>
                <w:numId w:val="4"/>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პროტეინურიის/ჰიპერტენზიის სკრინინგი ორსულობისას</w:t>
            </w:r>
          </w:p>
          <w:p w:rsidR="003E1B14" w:rsidRPr="00D30CFE" w:rsidRDefault="003E1B14" w:rsidP="003E1B14">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3E1B14" w:rsidRPr="00D30CFE" w:rsidTr="003E1B14">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lastRenderedPageBreak/>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7547" w:type="dxa"/>
          </w:tcPr>
          <w:p w:rsidR="003E1B14" w:rsidRPr="00D30CFE" w:rsidRDefault="003E1B14" w:rsidP="003E1B14">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სრულად შესაძლეებლია დაბადების რეგისტრიდან </w:t>
            </w:r>
          </w:p>
          <w:p w:rsidR="003E1B14" w:rsidRPr="00D30CFE" w:rsidRDefault="003E1B14" w:rsidP="003E1B14">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3E1B14" w:rsidRPr="00D30CFE" w:rsidRDefault="003E1B14" w:rsidP="003E1B14">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3E1B14" w:rsidRPr="00D30CFE" w:rsidRDefault="003E1B14" w:rsidP="003E1B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3E1B14"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3E1B14" w:rsidRPr="00D30CFE" w:rsidRDefault="003E1B14" w:rsidP="003E1B14">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7547" w:type="dxa"/>
          </w:tcPr>
          <w:p w:rsidR="003E1B14" w:rsidRDefault="003E1B14" w:rsidP="003E1B14">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lang w:val="ka-GE"/>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ალტრნატიულ წყაროებს.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D901CE" w:rsidRPr="00D901CE" w:rsidRDefault="00D901CE" w:rsidP="003E1B14">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rPr>
            </w:pPr>
          </w:p>
          <w:p w:rsidR="003E1B14" w:rsidRPr="00D30CFE" w:rsidRDefault="003E1B14" w:rsidP="003E1B1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3E1B14" w:rsidRPr="00D30CFE" w:rsidTr="003E1B14">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3E1B14" w:rsidRPr="00D30CFE" w:rsidRDefault="003E1B14" w:rsidP="003E1B14">
            <w:pPr>
              <w:rPr>
                <w:rFonts w:ascii="Sylfaen" w:hAnsi="Sylfaen"/>
                <w:b/>
                <w:color w:val="0F243E" w:themeColor="text2" w:themeShade="80"/>
                <w:sz w:val="24"/>
                <w:szCs w:val="24"/>
              </w:rPr>
            </w:pPr>
          </w:p>
        </w:tc>
        <w:tc>
          <w:tcPr>
            <w:tcW w:w="7547" w:type="dxa"/>
          </w:tcPr>
          <w:p w:rsidR="003E1B14" w:rsidRPr="00D30CFE" w:rsidRDefault="00422123"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არასრულყოფილი და არაზუსტი შეყვანა დაბადების რეგისტრში</w:t>
            </w:r>
            <w:r w:rsidR="003E1B14" w:rsidRPr="00D30CFE">
              <w:rPr>
                <w:rFonts w:ascii="Sylfaen" w:hAnsi="Sylfaen"/>
                <w:color w:val="0F243E" w:themeColor="text2" w:themeShade="80"/>
                <w:sz w:val="24"/>
                <w:szCs w:val="24"/>
                <w:lang w:val="ka-GE"/>
              </w:rPr>
              <w:t>.</w:t>
            </w:r>
          </w:p>
          <w:p w:rsidR="00422123" w:rsidRPr="00D30CFE" w:rsidRDefault="00422123"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b/>
                <w:color w:val="0F243E" w:themeColor="text2" w:themeShade="80"/>
                <w:sz w:val="24"/>
                <w:szCs w:val="24"/>
                <w:lang w:val="ka-GE"/>
              </w:rPr>
              <w:t>პრობლემის მოგვარება:</w:t>
            </w:r>
            <w:r w:rsidRPr="00D30CFE">
              <w:rPr>
                <w:rFonts w:ascii="Sylfaen" w:hAnsi="Sylfaen"/>
                <w:color w:val="0F243E" w:themeColor="text2" w:themeShade="80"/>
                <w:sz w:val="24"/>
                <w:szCs w:val="24"/>
                <w:lang w:val="ka-GE"/>
              </w:rPr>
              <w:t xml:space="preserve"> </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დაწესებულებებში ადგილზე პერიოდული ვიზიტები და ინფორმაციის ვერიფიცირება სამედიცინო ისტორიებთან, საჭიროების შემთხვევაში, მელოგინესთან.  </w:t>
            </w:r>
          </w:p>
          <w:p w:rsidR="003E1B14" w:rsidRPr="00D30CFE" w:rsidRDefault="003E1B14" w:rsidP="003E1B1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3E1B14" w:rsidRPr="00D30CFE" w:rsidTr="002C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3E1B14" w:rsidRPr="00D30CFE" w:rsidRDefault="003E1B14" w:rsidP="003E1B14">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7547" w:type="dxa"/>
            <w:shd w:val="clear" w:color="auto" w:fill="auto"/>
          </w:tcPr>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s="Arial"/>
                <w:b/>
                <w:color w:val="0F243E" w:themeColor="text2" w:themeShade="80"/>
                <w:shd w:val="clear" w:color="auto" w:fill="FFFFFF"/>
                <w:lang w:val="ka-GE"/>
              </w:rPr>
            </w:pPr>
            <w:r w:rsidRPr="00D30CFE">
              <w:rPr>
                <w:rFonts w:ascii="Sylfaen" w:hAnsi="Sylfaen" w:cs="Arial"/>
                <w:b/>
                <w:color w:val="0F243E" w:themeColor="text2" w:themeShade="80"/>
                <w:shd w:val="clear" w:color="auto" w:fill="FFFFFF"/>
                <w:lang w:val="ka-GE"/>
              </w:rPr>
              <w:t>ეკლამფსიის მაჩვენებელი:</w:t>
            </w:r>
          </w:p>
          <w:p w:rsidR="003E1B14" w:rsidRDefault="003E1B14"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Arial"/>
                <w:color w:val="0F243E" w:themeColor="text2" w:themeShade="80"/>
                <w:shd w:val="clear" w:color="auto" w:fill="FFFFFF"/>
                <w:lang w:val="ka-GE"/>
              </w:rPr>
            </w:pPr>
            <w:r w:rsidRPr="00D30CFE">
              <w:rPr>
                <w:rFonts w:ascii="Sylfaen" w:hAnsi="Sylfaen" w:cs="Arial"/>
                <w:color w:val="0F243E" w:themeColor="text2" w:themeShade="80"/>
                <w:shd w:val="clear" w:color="auto" w:fill="FFFFFF"/>
                <w:lang w:val="ka-GE"/>
              </w:rPr>
              <w:t>განვითარებული ქვეყნები: 15-100/100 000 მშობიარობაზე</w:t>
            </w:r>
          </w:p>
          <w:p w:rsidR="00D901CE" w:rsidRPr="00D30CFE" w:rsidRDefault="00D901CE" w:rsidP="00D901CE">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s="Arial"/>
                <w:color w:val="0F243E" w:themeColor="text2" w:themeShade="80"/>
                <w:shd w:val="clear" w:color="auto" w:fill="FFFFFF"/>
                <w:lang w:val="ka-GE"/>
              </w:rPr>
            </w:pPr>
          </w:p>
          <w:p w:rsidR="003E1B14" w:rsidRPr="00D30CFE" w:rsidRDefault="003E1B14"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Arial"/>
                <w:color w:val="0F243E" w:themeColor="text2" w:themeShade="80"/>
                <w:shd w:val="clear" w:color="auto" w:fill="FFFFFF"/>
                <w:lang w:val="ka-GE"/>
              </w:rPr>
            </w:pPr>
            <w:r w:rsidRPr="00D30CFE">
              <w:rPr>
                <w:rFonts w:ascii="Sylfaen" w:hAnsi="Sylfaen" w:cs="Arial"/>
                <w:color w:val="0F243E" w:themeColor="text2" w:themeShade="80"/>
                <w:shd w:val="clear" w:color="auto" w:fill="FFFFFF"/>
                <w:lang w:val="ka-GE"/>
              </w:rPr>
              <w:t>განვითარებადი ქვეყნები</w:t>
            </w:r>
            <w:r w:rsidR="003A4D88">
              <w:rPr>
                <w:rFonts w:ascii="Sylfaen" w:hAnsi="Sylfaen" w:cs="Arial"/>
                <w:color w:val="0F243E" w:themeColor="text2" w:themeShade="80"/>
                <w:shd w:val="clear" w:color="auto" w:fill="FFFFFF"/>
                <w:lang w:val="ka-GE"/>
              </w:rPr>
              <w:t>: 60-1570</w:t>
            </w:r>
            <w:r w:rsidRPr="00D30CFE">
              <w:rPr>
                <w:rFonts w:ascii="Sylfaen" w:hAnsi="Sylfaen" w:cs="Arial"/>
                <w:color w:val="0F243E" w:themeColor="text2" w:themeShade="80"/>
                <w:shd w:val="clear" w:color="auto" w:fill="FFFFFF"/>
                <w:lang w:val="ka-GE"/>
              </w:rPr>
              <w:t xml:space="preserve"> /</w:t>
            </w:r>
            <w:r w:rsidRPr="00D30CFE">
              <w:rPr>
                <w:rFonts w:ascii="Arial" w:hAnsi="Arial" w:cs="Arial"/>
                <w:color w:val="0F243E" w:themeColor="text2" w:themeShade="80"/>
                <w:shd w:val="clear" w:color="auto" w:fill="FFFFFF"/>
                <w:lang w:val="ka-GE"/>
              </w:rPr>
              <w:t>1</w:t>
            </w:r>
            <w:r w:rsidRPr="00D30CFE">
              <w:rPr>
                <w:rFonts w:ascii="Sylfaen" w:hAnsi="Sylfaen" w:cs="Arial"/>
                <w:color w:val="0F243E" w:themeColor="text2" w:themeShade="80"/>
                <w:shd w:val="clear" w:color="auto" w:fill="FFFFFF"/>
                <w:lang w:val="ka-GE"/>
              </w:rPr>
              <w:t>0</w:t>
            </w:r>
            <w:r w:rsidRPr="00D30CFE">
              <w:rPr>
                <w:rFonts w:ascii="Arial" w:hAnsi="Arial" w:cs="Arial"/>
                <w:color w:val="0F243E" w:themeColor="text2" w:themeShade="80"/>
                <w:shd w:val="clear" w:color="auto" w:fill="FFFFFF"/>
                <w:lang w:val="ka-GE"/>
              </w:rPr>
              <w:t>0</w:t>
            </w:r>
            <w:r w:rsidR="002F48FA">
              <w:rPr>
                <w:rFonts w:ascii="Sylfaen" w:hAnsi="Sylfaen" w:cs="Arial"/>
                <w:color w:val="0F243E" w:themeColor="text2" w:themeShade="80"/>
                <w:shd w:val="clear" w:color="auto" w:fill="FFFFFF"/>
                <w:lang w:val="ka-GE"/>
              </w:rPr>
              <w:t xml:space="preserve"> </w:t>
            </w:r>
            <w:r w:rsidRPr="00D30CFE">
              <w:rPr>
                <w:rFonts w:ascii="Arial" w:hAnsi="Arial" w:cs="Arial"/>
                <w:color w:val="0F243E" w:themeColor="text2" w:themeShade="80"/>
                <w:shd w:val="clear" w:color="auto" w:fill="FFFFFF"/>
                <w:lang w:val="ka-GE"/>
              </w:rPr>
              <w:t xml:space="preserve">000 </w:t>
            </w:r>
            <w:r w:rsidR="00796473" w:rsidRPr="00D30CFE">
              <w:rPr>
                <w:rFonts w:ascii="Sylfaen" w:hAnsi="Sylfaen" w:cs="Arial"/>
                <w:color w:val="0F243E" w:themeColor="text2" w:themeShade="80"/>
                <w:shd w:val="clear" w:color="auto" w:fill="FFFFFF"/>
                <w:lang w:val="ka-GE"/>
              </w:rPr>
              <w:t>მშობიარო</w:t>
            </w:r>
            <w:r w:rsidRPr="00D30CFE">
              <w:rPr>
                <w:rFonts w:ascii="Sylfaen" w:hAnsi="Sylfaen" w:cs="Arial"/>
                <w:color w:val="0F243E" w:themeColor="text2" w:themeShade="80"/>
                <w:shd w:val="clear" w:color="auto" w:fill="FFFFFF"/>
                <w:lang w:val="ka-GE"/>
              </w:rPr>
              <w:t xml:space="preserve">ბაზე </w:t>
            </w:r>
            <w:r w:rsidRPr="00D30CFE">
              <w:rPr>
                <w:rFonts w:ascii="Sylfaen" w:hAnsi="Sylfaen" w:cs="Arial"/>
                <w:color w:val="0F243E" w:themeColor="text2" w:themeShade="80"/>
                <w:shd w:val="clear" w:color="auto" w:fill="FFFFFF"/>
                <w:vertAlign w:val="superscript"/>
                <w:lang w:val="ka-GE"/>
              </w:rPr>
              <w:t>4,</w:t>
            </w:r>
            <w:r w:rsidRPr="00D30CFE">
              <w:rPr>
                <w:rFonts w:ascii="Sylfaen" w:hAnsi="Sylfaen" w:cs="Arial"/>
                <w:color w:val="0F243E" w:themeColor="text2" w:themeShade="80"/>
                <w:shd w:val="clear" w:color="auto" w:fill="FFFFFF"/>
                <w:vertAlign w:val="superscript"/>
              </w:rPr>
              <w:t xml:space="preserve"> </w:t>
            </w:r>
            <w:r w:rsidRPr="00D30CFE">
              <w:rPr>
                <w:rFonts w:ascii="Sylfaen" w:hAnsi="Sylfaen" w:cs="Arial"/>
                <w:color w:val="0F243E" w:themeColor="text2" w:themeShade="80"/>
                <w:shd w:val="clear" w:color="auto" w:fill="FFFFFF"/>
                <w:vertAlign w:val="superscript"/>
                <w:lang w:val="ka-GE"/>
              </w:rPr>
              <w:t>5</w:t>
            </w:r>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hAnsi="Sylfaen" w:cs="Arial"/>
                <w:color w:val="0F243E" w:themeColor="text2" w:themeShade="80"/>
                <w:shd w:val="clear" w:color="auto" w:fill="FFFFFF"/>
                <w:lang w:val="ka-GE"/>
              </w:rPr>
            </w:pPr>
          </w:p>
          <w:p w:rsidR="003E1B14" w:rsidRPr="00D30CFE" w:rsidRDefault="003E1B14"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Arial"/>
                <w:color w:val="0F243E" w:themeColor="text2" w:themeShade="80"/>
                <w:shd w:val="clear" w:color="auto" w:fill="FFFFFF"/>
                <w:lang w:val="ka-GE"/>
              </w:rPr>
            </w:pPr>
            <w:r w:rsidRPr="00D30CFE">
              <w:rPr>
                <w:rFonts w:ascii="Sylfaen" w:hAnsi="Sylfaen" w:cs="Arial"/>
                <w:color w:val="0F243E" w:themeColor="text2" w:themeShade="80"/>
                <w:shd w:val="clear" w:color="auto" w:fill="FFFFFF"/>
                <w:lang w:val="ka-GE"/>
              </w:rPr>
              <w:t>ახალი ზელანდია:  48.5/100 000</w:t>
            </w:r>
            <w:r w:rsidR="002F48FA">
              <w:rPr>
                <w:rFonts w:ascii="Sylfaen" w:hAnsi="Sylfaen" w:cs="Arial"/>
                <w:color w:val="0F243E" w:themeColor="text2" w:themeShade="80"/>
                <w:shd w:val="clear" w:color="auto" w:fill="FFFFFF"/>
                <w:lang w:val="ka-GE"/>
              </w:rPr>
              <w:t xml:space="preserve"> </w:t>
            </w:r>
            <w:r w:rsidR="002F48FA" w:rsidRPr="00D30CFE">
              <w:rPr>
                <w:rFonts w:ascii="Sylfaen" w:hAnsi="Sylfaen" w:cs="Arial"/>
                <w:color w:val="0F243E" w:themeColor="text2" w:themeShade="80"/>
                <w:shd w:val="clear" w:color="auto" w:fill="FFFFFF"/>
                <w:lang w:val="ka-GE"/>
              </w:rPr>
              <w:t>მშობიარობაზე</w:t>
            </w:r>
            <w:r w:rsidRPr="00D30CFE">
              <w:rPr>
                <w:rFonts w:ascii="Sylfaen" w:hAnsi="Sylfaen" w:cs="Arial"/>
                <w:color w:val="0F243E" w:themeColor="text2" w:themeShade="80"/>
                <w:shd w:val="clear" w:color="auto" w:fill="FFFFFF"/>
                <w:lang w:val="ka-GE"/>
              </w:rPr>
              <w:t xml:space="preserve"> (2016)</w:t>
            </w:r>
            <w:r w:rsidRPr="00D30CFE">
              <w:rPr>
                <w:rFonts w:ascii="Sylfaen" w:hAnsi="Sylfaen" w:cs="Times New Roman"/>
                <w:b/>
                <w:color w:val="0F243E" w:themeColor="text2" w:themeShade="80"/>
                <w:sz w:val="24"/>
                <w:szCs w:val="24"/>
                <w:lang w:val="ka-GE"/>
              </w:rPr>
              <w:t xml:space="preserve"> </w:t>
            </w:r>
            <w:r w:rsidRPr="00D30CFE">
              <w:rPr>
                <w:rFonts w:ascii="Sylfaen" w:hAnsi="Sylfaen" w:cs="Times New Roman"/>
                <w:b/>
                <w:color w:val="0F243E" w:themeColor="text2" w:themeShade="80"/>
                <w:sz w:val="24"/>
                <w:szCs w:val="24"/>
                <w:vertAlign w:val="superscript"/>
                <w:lang w:val="ka-GE"/>
              </w:rPr>
              <w:t>3</w:t>
            </w:r>
          </w:p>
          <w:p w:rsidR="003E1B14" w:rsidRPr="00D30CFE" w:rsidRDefault="003E1B14" w:rsidP="00B86505">
            <w:pPr>
              <w:numPr>
                <w:ilvl w:val="0"/>
                <w:numId w:val="11"/>
              </w:numPr>
              <w:shd w:val="clear" w:color="auto" w:fill="FFFFFF"/>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 xml:space="preserve">4 </w:t>
            </w:r>
            <w:hyperlink r:id="rId59" w:history="1">
              <w:r w:rsidRPr="00D30CFE">
                <w:rPr>
                  <w:i/>
                  <w:color w:val="0F243E" w:themeColor="text2" w:themeShade="80"/>
                  <w:sz w:val="20"/>
                  <w:szCs w:val="20"/>
                  <w:lang w:val="ka-GE"/>
                </w:rPr>
                <w:t>Geographic variation in the incidence of hypertension in pregnancy. World Health Organization International Collaborative Study of Hypertensive Disorders of Pregnancy. Am J Obstet Gynecol 1988; 158:80.</w:t>
              </w:r>
            </w:hyperlink>
          </w:p>
          <w:p w:rsidR="003E1B14" w:rsidRPr="00D30CFE" w:rsidRDefault="003E1B14" w:rsidP="00B86505">
            <w:pPr>
              <w:numPr>
                <w:ilvl w:val="0"/>
                <w:numId w:val="11"/>
              </w:numPr>
              <w:shd w:val="clear" w:color="auto" w:fill="FFFFFF"/>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p>
          <w:p w:rsidR="003E1B14" w:rsidRPr="00D30CFE" w:rsidRDefault="003E1B14" w:rsidP="00B86505">
            <w:pPr>
              <w:numPr>
                <w:ilvl w:val="0"/>
                <w:numId w:val="11"/>
              </w:numPr>
              <w:shd w:val="clear" w:color="auto" w:fill="FFFFFF"/>
              <w:spacing w:before="100" w:beforeAutospacing="1" w:after="100" w:afterAutospacing="1"/>
              <w:ind w:left="0"/>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rPr>
            </w:pPr>
            <w:r w:rsidRPr="00D30CFE">
              <w:rPr>
                <w:rFonts w:ascii="Sylfaen" w:hAnsi="Sylfaen"/>
                <w:i/>
                <w:color w:val="0F243E" w:themeColor="text2" w:themeShade="80"/>
                <w:sz w:val="20"/>
                <w:szCs w:val="20"/>
                <w:vertAlign w:val="superscript"/>
                <w:lang w:val="ka-GE"/>
              </w:rPr>
              <w:t>5</w:t>
            </w:r>
            <w:r w:rsidRPr="00D30CFE">
              <w:rPr>
                <w:rFonts w:ascii="Sylfaen" w:hAnsi="Sylfaen"/>
                <w:i/>
                <w:color w:val="0F243E" w:themeColor="text2" w:themeShade="80"/>
                <w:sz w:val="20"/>
                <w:szCs w:val="20"/>
                <w:lang w:val="ka-GE"/>
              </w:rPr>
              <w:t xml:space="preserve"> </w:t>
            </w:r>
            <w:hyperlink r:id="rId60" w:history="1">
              <w:r w:rsidRPr="00D30CFE">
                <w:rPr>
                  <w:i/>
                  <w:color w:val="0F243E" w:themeColor="text2" w:themeShade="80"/>
                  <w:sz w:val="20"/>
                  <w:szCs w:val="20"/>
                  <w:lang w:val="ka-GE"/>
                </w:rPr>
                <w:t>Miguil M, Chekairi A. Eclampsia, study of 342 cases. Hypertens Pregnancy 2008; 27:103.</w:t>
              </w:r>
            </w:hyperlink>
          </w:p>
          <w:p w:rsidR="003E1B14" w:rsidRPr="00D30CFE" w:rsidRDefault="003E1B14" w:rsidP="003E1B14">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color w:val="0F243E" w:themeColor="text2" w:themeShade="80"/>
                <w:sz w:val="21"/>
                <w:szCs w:val="21"/>
                <w:lang w:val="ka-GE"/>
              </w:rPr>
            </w:pPr>
          </w:p>
        </w:tc>
      </w:tr>
      <w:tr w:rsidR="007A170A" w:rsidRPr="00D30CFE" w:rsidTr="002C393D">
        <w:tc>
          <w:tcPr>
            <w:cnfStyle w:val="001000000000" w:firstRow="0" w:lastRow="0" w:firstColumn="1" w:lastColumn="0" w:oddVBand="0" w:evenVBand="0" w:oddHBand="0" w:evenHBand="0" w:firstRowFirstColumn="0" w:firstRowLastColumn="0" w:lastRowFirstColumn="0" w:lastRowLastColumn="0"/>
            <w:tcW w:w="2641" w:type="dxa"/>
          </w:tcPr>
          <w:p w:rsidR="007A170A" w:rsidRPr="0098439E" w:rsidRDefault="007A170A" w:rsidP="007A170A">
            <w:pPr>
              <w:rPr>
                <w:rFonts w:ascii="Sylfaen" w:hAnsi="Sylfaen" w:cs="Times New Roman"/>
                <w:color w:val="0F243E" w:themeColor="text2" w:themeShade="80"/>
                <w:sz w:val="24"/>
                <w:szCs w:val="24"/>
                <w:lang w:val="ka-GE"/>
              </w:rPr>
            </w:pPr>
          </w:p>
        </w:tc>
        <w:tc>
          <w:tcPr>
            <w:tcW w:w="7547" w:type="dxa"/>
            <w:shd w:val="clear" w:color="auto" w:fill="auto"/>
          </w:tcPr>
          <w:p w:rsidR="007A170A" w:rsidRPr="0098439E" w:rsidRDefault="007A170A" w:rsidP="007A170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r w:rsidR="007A24CA" w:rsidRPr="00D30CFE" w:rsidTr="003E1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24CA" w:rsidRPr="0098439E" w:rsidRDefault="007A24CA" w:rsidP="007A24CA">
            <w:pPr>
              <w:rPr>
                <w:rFonts w:ascii="Sylfaen" w:hAnsi="Sylfaen" w:cs="Times New Roman"/>
                <w:color w:val="0F243E" w:themeColor="text2" w:themeShade="80"/>
                <w:sz w:val="24"/>
                <w:szCs w:val="24"/>
                <w:lang w:val="ka-GE"/>
              </w:rPr>
            </w:pPr>
          </w:p>
        </w:tc>
        <w:tc>
          <w:tcPr>
            <w:tcW w:w="7547" w:type="dxa"/>
          </w:tcPr>
          <w:p w:rsidR="007A24CA" w:rsidRPr="0098439E" w:rsidRDefault="007A24CA" w:rsidP="007A24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p>
        </w:tc>
      </w:tr>
    </w:tbl>
    <w:p w:rsidR="005A27D9" w:rsidRPr="00D30CFE" w:rsidRDefault="005A27D9" w:rsidP="005A27D9">
      <w:pPr>
        <w:tabs>
          <w:tab w:val="left" w:pos="4020"/>
        </w:tabs>
        <w:rPr>
          <w:rFonts w:ascii="Sylfaen" w:hAnsi="Sylfaen"/>
          <w:color w:val="0F243E" w:themeColor="text2" w:themeShade="80"/>
          <w:lang w:val="ka-GE"/>
        </w:rPr>
      </w:pPr>
    </w:p>
    <w:p w:rsidR="005A27D9" w:rsidRPr="00D30CFE" w:rsidRDefault="005A27D9" w:rsidP="005A27D9">
      <w:pPr>
        <w:tabs>
          <w:tab w:val="left" w:pos="4020"/>
        </w:tabs>
        <w:rPr>
          <w:rFonts w:ascii="Sylfaen" w:hAnsi="Sylfaen"/>
          <w:color w:val="0F243E" w:themeColor="text2" w:themeShade="80"/>
          <w:lang w:val="ka-GE"/>
        </w:rPr>
      </w:pPr>
    </w:p>
    <w:p w:rsidR="005A27D9" w:rsidRPr="00D30CFE" w:rsidRDefault="005A27D9" w:rsidP="005A27D9">
      <w:pPr>
        <w:tabs>
          <w:tab w:val="left" w:pos="4020"/>
        </w:tabs>
        <w:rPr>
          <w:rFonts w:ascii="Sylfaen" w:hAnsi="Sylfaen"/>
          <w:color w:val="0F243E" w:themeColor="text2" w:themeShade="80"/>
          <w:lang w:val="ka-GE"/>
        </w:rPr>
      </w:pPr>
    </w:p>
    <w:p w:rsidR="005A27D9" w:rsidRPr="00D30CFE" w:rsidRDefault="005A27D9" w:rsidP="005A27D9">
      <w:pPr>
        <w:tabs>
          <w:tab w:val="left" w:pos="4020"/>
        </w:tabs>
        <w:rPr>
          <w:rFonts w:ascii="Sylfaen" w:hAnsi="Sylfaen"/>
          <w:color w:val="0F243E" w:themeColor="text2" w:themeShade="80"/>
          <w:lang w:val="ka-GE"/>
        </w:rPr>
      </w:pPr>
    </w:p>
    <w:p w:rsidR="005A27D9" w:rsidRPr="00D30CFE" w:rsidRDefault="005A27D9" w:rsidP="005A27D9">
      <w:pPr>
        <w:tabs>
          <w:tab w:val="left" w:pos="4020"/>
        </w:tabs>
        <w:rPr>
          <w:rFonts w:ascii="Sylfaen" w:hAnsi="Sylfaen"/>
          <w:color w:val="0F243E" w:themeColor="text2" w:themeShade="80"/>
          <w:lang w:val="ka-GE"/>
        </w:rPr>
      </w:pPr>
    </w:p>
    <w:p w:rsidR="005A27D9" w:rsidRPr="00D30CFE" w:rsidRDefault="005A27D9" w:rsidP="005A27D9">
      <w:pPr>
        <w:tabs>
          <w:tab w:val="left" w:pos="4020"/>
        </w:tabs>
        <w:rPr>
          <w:rFonts w:ascii="Sylfaen" w:hAnsi="Sylfaen"/>
          <w:color w:val="0F243E" w:themeColor="text2" w:themeShade="80"/>
          <w:lang w:val="ka-GE"/>
        </w:rPr>
      </w:pPr>
    </w:p>
    <w:p w:rsidR="005A27D9" w:rsidRPr="00D30CFE" w:rsidRDefault="005A27D9" w:rsidP="005A27D9">
      <w:pPr>
        <w:tabs>
          <w:tab w:val="left" w:pos="4020"/>
        </w:tabs>
        <w:rPr>
          <w:rFonts w:ascii="Sylfaen" w:hAnsi="Sylfaen"/>
          <w:color w:val="0F243E" w:themeColor="text2" w:themeShade="80"/>
          <w:lang w:val="ka-GE"/>
        </w:rPr>
      </w:pPr>
    </w:p>
    <w:p w:rsidR="005A27D9" w:rsidRPr="00D30CFE" w:rsidRDefault="005A27D9" w:rsidP="005A27D9">
      <w:pPr>
        <w:tabs>
          <w:tab w:val="left" w:pos="4020"/>
        </w:tabs>
        <w:rPr>
          <w:rFonts w:ascii="Sylfaen" w:hAnsi="Sylfaen"/>
          <w:color w:val="0F243E" w:themeColor="text2" w:themeShade="80"/>
          <w:lang w:val="ka-GE"/>
        </w:rPr>
      </w:pPr>
    </w:p>
    <w:p w:rsidR="00645ECC" w:rsidRPr="00D30CFE" w:rsidRDefault="00645ECC">
      <w:pPr>
        <w:rPr>
          <w:rFonts w:ascii="Sylfaen" w:hAnsi="Sylfaen"/>
          <w:color w:val="0F243E" w:themeColor="text2" w:themeShade="80"/>
          <w:lang w:val="ka-GE"/>
        </w:rPr>
      </w:pPr>
    </w:p>
    <w:p w:rsidR="005A27D9" w:rsidRPr="00D30CFE" w:rsidRDefault="00645ECC" w:rsidP="00645ECC">
      <w:pPr>
        <w:pStyle w:val="Heading1"/>
        <w:rPr>
          <w:color w:val="0F243E" w:themeColor="text2" w:themeShade="80"/>
          <w:lang w:val="ka-GE"/>
        </w:rPr>
      </w:pPr>
      <w:bookmarkStart w:id="17" w:name="_Toc6244775"/>
      <w:r w:rsidRPr="00D30CFE">
        <w:rPr>
          <w:rFonts w:ascii="Sylfaen" w:hAnsi="Sylfaen" w:cs="Sylfaen"/>
          <w:color w:val="0F243E" w:themeColor="text2" w:themeShade="80"/>
          <w:lang w:val="ka-GE"/>
        </w:rPr>
        <w:lastRenderedPageBreak/>
        <w:t>11.მაგნეზიალური</w:t>
      </w:r>
      <w:r w:rsidRPr="00D30CFE">
        <w:rPr>
          <w:color w:val="0F243E" w:themeColor="text2" w:themeShade="80"/>
          <w:lang w:val="ka-GE"/>
        </w:rPr>
        <w:t xml:space="preserve"> </w:t>
      </w:r>
      <w:r w:rsidRPr="00D30CFE">
        <w:rPr>
          <w:rFonts w:ascii="Sylfaen" w:hAnsi="Sylfaen" w:cs="Sylfaen"/>
          <w:color w:val="0F243E" w:themeColor="text2" w:themeShade="80"/>
          <w:lang w:val="ka-GE"/>
        </w:rPr>
        <w:t>თერაპია</w:t>
      </w:r>
      <w:r w:rsidRPr="00D30CFE">
        <w:rPr>
          <w:color w:val="0F243E" w:themeColor="text2" w:themeShade="80"/>
          <w:lang w:val="ka-GE"/>
        </w:rPr>
        <w:t xml:space="preserve"> </w:t>
      </w:r>
      <w:r w:rsidRPr="00D30CFE">
        <w:rPr>
          <w:rFonts w:ascii="Sylfaen" w:hAnsi="Sylfaen" w:cs="Sylfaen"/>
          <w:color w:val="0F243E" w:themeColor="text2" w:themeShade="80"/>
          <w:lang w:val="ka-GE"/>
        </w:rPr>
        <w:t>მძიმე</w:t>
      </w:r>
      <w:r w:rsidRPr="00D30CFE">
        <w:rPr>
          <w:color w:val="0F243E" w:themeColor="text2" w:themeShade="80"/>
          <w:lang w:val="ka-GE"/>
        </w:rPr>
        <w:t xml:space="preserve"> </w:t>
      </w:r>
      <w:r w:rsidRPr="00D30CFE">
        <w:rPr>
          <w:rFonts w:ascii="Sylfaen" w:hAnsi="Sylfaen" w:cs="Sylfaen"/>
          <w:color w:val="0F243E" w:themeColor="text2" w:themeShade="80"/>
          <w:lang w:val="ka-GE"/>
        </w:rPr>
        <w:t>პრეეკლამფსიის</w:t>
      </w:r>
      <w:r w:rsidRPr="00D30CFE">
        <w:rPr>
          <w:color w:val="0F243E" w:themeColor="text2" w:themeShade="80"/>
          <w:lang w:val="ka-GE"/>
        </w:rPr>
        <w:t xml:space="preserve"> </w:t>
      </w:r>
      <w:r w:rsidRPr="00D30CFE">
        <w:rPr>
          <w:rFonts w:ascii="Sylfaen" w:hAnsi="Sylfaen" w:cs="Sylfaen"/>
          <w:color w:val="0F243E" w:themeColor="text2" w:themeShade="80"/>
          <w:lang w:val="ka-GE"/>
        </w:rPr>
        <w:t>დროს</w:t>
      </w:r>
      <w:bookmarkEnd w:id="17"/>
    </w:p>
    <w:tbl>
      <w:tblPr>
        <w:tblStyle w:val="MediumList2-Accent1"/>
        <w:tblpPr w:leftFromText="180" w:rightFromText="180" w:vertAnchor="page" w:horzAnchor="margin" w:tblpXSpec="center" w:tblpY="2025"/>
        <w:tblW w:w="9198" w:type="dxa"/>
        <w:tblLayout w:type="fixed"/>
        <w:tblLook w:val="04A0" w:firstRow="1" w:lastRow="0" w:firstColumn="1" w:lastColumn="0" w:noHBand="0" w:noVBand="1"/>
      </w:tblPr>
      <w:tblGrid>
        <w:gridCol w:w="2538"/>
        <w:gridCol w:w="6660"/>
      </w:tblGrid>
      <w:tr w:rsidR="005A27D9" w:rsidRPr="00D30CFE" w:rsidTr="00645E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8" w:type="dxa"/>
            <w:shd w:val="clear" w:color="auto" w:fill="244061" w:themeFill="accent1" w:themeFillShade="80"/>
          </w:tcPr>
          <w:p w:rsidR="005A27D9" w:rsidRPr="00883B4E" w:rsidRDefault="005A27D9" w:rsidP="005A27D9">
            <w:pPr>
              <w:rPr>
                <w:rFonts w:ascii="Sylfaen" w:hAnsi="Sylfaen"/>
                <w:b/>
                <w:color w:val="FFFFFF" w:themeColor="background1"/>
                <w:lang w:val="ka-GE"/>
              </w:rPr>
            </w:pPr>
            <w:r w:rsidRPr="00883B4E">
              <w:rPr>
                <w:rFonts w:ascii="Sylfaen" w:hAnsi="Sylfaen"/>
                <w:b/>
                <w:color w:val="FFFFFF" w:themeColor="background1"/>
                <w:lang w:val="ka-GE"/>
              </w:rPr>
              <w:t>მახასიათებელი</w:t>
            </w:r>
          </w:p>
        </w:tc>
        <w:tc>
          <w:tcPr>
            <w:tcW w:w="6660" w:type="dxa"/>
            <w:shd w:val="clear" w:color="auto" w:fill="244061" w:themeFill="accent1" w:themeFillShade="80"/>
          </w:tcPr>
          <w:p w:rsidR="005A27D9" w:rsidRPr="00883B4E" w:rsidRDefault="005A27D9" w:rsidP="005A27D9">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883B4E">
              <w:rPr>
                <w:rFonts w:ascii="Sylfaen" w:hAnsi="Sylfaen"/>
                <w:b/>
                <w:color w:val="FFFFFF" w:themeColor="background1"/>
                <w:lang w:val="ka-GE"/>
              </w:rPr>
              <w:t xml:space="preserve">აღწერილობა </w:t>
            </w:r>
          </w:p>
          <w:p w:rsidR="005A27D9" w:rsidRPr="00883B4E" w:rsidRDefault="005A27D9" w:rsidP="005A27D9">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5A27D9" w:rsidRPr="00D30CFE" w:rsidRDefault="005A27D9" w:rsidP="005A27D9">
            <w:pPr>
              <w:rPr>
                <w:rFonts w:ascii="Sylfaen" w:hAnsi="Sylfaen"/>
                <w:b/>
                <w:color w:val="0F243E" w:themeColor="text2" w:themeShade="80"/>
                <w:sz w:val="24"/>
                <w:szCs w:val="24"/>
                <w:lang w:val="ka-GE"/>
              </w:rPr>
            </w:pPr>
          </w:p>
        </w:tc>
        <w:tc>
          <w:tcPr>
            <w:tcW w:w="6660" w:type="dxa"/>
          </w:tcPr>
          <w:p w:rsidR="005A27D9" w:rsidRPr="00D30CFE" w:rsidRDefault="005A27D9" w:rsidP="005A27D9">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მაგნეზიალური თერაპია მძიმე პრეეკლამფსიის დროს</w:t>
            </w: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6660" w:type="dxa"/>
          </w:tcPr>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30CFE">
              <w:rPr>
                <w:rFonts w:ascii="Sylfaen" w:hAnsi="Sylfaen" w:cs="Sylfaen"/>
                <w:b/>
                <w:color w:val="0F243E" w:themeColor="text2" w:themeShade="80"/>
              </w:rPr>
              <w:t>ეკლამფსია</w:t>
            </w:r>
            <w:r w:rsidRPr="00D30CFE">
              <w:rPr>
                <w:color w:val="0F243E" w:themeColor="text2" w:themeShade="80"/>
              </w:rPr>
              <w:t xml:space="preserve"> </w:t>
            </w:r>
            <w:r w:rsidRPr="00D30CFE">
              <w:rPr>
                <w:rFonts w:ascii="Sylfaen" w:hAnsi="Sylfaen" w:cs="Sylfaen"/>
                <w:color w:val="0F243E" w:themeColor="text2" w:themeShade="80"/>
              </w:rPr>
              <w:t>განისაზღვრება</w:t>
            </w:r>
            <w:r w:rsidRPr="00D30CFE">
              <w:rPr>
                <w:color w:val="0F243E" w:themeColor="text2" w:themeShade="80"/>
              </w:rPr>
              <w:t xml:space="preserve">, </w:t>
            </w:r>
            <w:r w:rsidRPr="00D30CFE">
              <w:rPr>
                <w:rFonts w:ascii="Sylfaen" w:hAnsi="Sylfaen" w:cs="Sylfaen"/>
                <w:color w:val="0F243E" w:themeColor="text2" w:themeShade="80"/>
              </w:rPr>
              <w:t>როგორც</w:t>
            </w:r>
            <w:r w:rsidRPr="00D30CFE">
              <w:rPr>
                <w:color w:val="0F243E" w:themeColor="text2" w:themeShade="80"/>
              </w:rPr>
              <w:t xml:space="preserve"> </w:t>
            </w:r>
            <w:r w:rsidRPr="00D30CFE">
              <w:rPr>
                <w:rFonts w:ascii="Sylfaen" w:hAnsi="Sylfaen" w:cs="Sylfaen"/>
                <w:color w:val="0F243E" w:themeColor="text2" w:themeShade="80"/>
              </w:rPr>
              <w:t>პრეეკლამფსიის</w:t>
            </w:r>
            <w:r w:rsidRPr="00D30CFE">
              <w:rPr>
                <w:color w:val="0F243E" w:themeColor="text2" w:themeShade="80"/>
              </w:rPr>
              <w:t xml:space="preserve"> </w:t>
            </w:r>
            <w:r w:rsidRPr="00D30CFE">
              <w:rPr>
                <w:rFonts w:ascii="Sylfaen" w:hAnsi="Sylfaen" w:cs="Sylfaen"/>
                <w:color w:val="0F243E" w:themeColor="text2" w:themeShade="80"/>
              </w:rPr>
              <w:t>ფონზე</w:t>
            </w:r>
            <w:r w:rsidRPr="00D30CFE">
              <w:rPr>
                <w:color w:val="0F243E" w:themeColor="text2" w:themeShade="80"/>
              </w:rPr>
              <w:t xml:space="preserve"> </w:t>
            </w:r>
            <w:r w:rsidRPr="00D30CFE">
              <w:rPr>
                <w:rFonts w:ascii="Sylfaen" w:hAnsi="Sylfaen" w:cs="Sylfaen"/>
                <w:color w:val="0F243E" w:themeColor="text2" w:themeShade="80"/>
              </w:rPr>
              <w:t>განვითარებული</w:t>
            </w:r>
            <w:r w:rsidRPr="00D30CFE">
              <w:rPr>
                <w:color w:val="0F243E" w:themeColor="text2" w:themeShade="80"/>
              </w:rPr>
              <w:t xml:space="preserve"> </w:t>
            </w:r>
            <w:r w:rsidRPr="00D30CFE">
              <w:rPr>
                <w:rFonts w:ascii="Sylfaen" w:hAnsi="Sylfaen" w:cs="Sylfaen"/>
                <w:color w:val="0F243E" w:themeColor="text2" w:themeShade="80"/>
              </w:rPr>
              <w:t>ერთი</w:t>
            </w:r>
            <w:r w:rsidRPr="00D30CFE">
              <w:rPr>
                <w:color w:val="0F243E" w:themeColor="text2" w:themeShade="80"/>
              </w:rPr>
              <w:t xml:space="preserve">, </w:t>
            </w:r>
            <w:r w:rsidRPr="00D30CFE">
              <w:rPr>
                <w:rFonts w:ascii="Sylfaen" w:hAnsi="Sylfaen" w:cs="Sylfaen"/>
                <w:color w:val="0F243E" w:themeColor="text2" w:themeShade="80"/>
              </w:rPr>
              <w:t>ან</w:t>
            </w:r>
            <w:r w:rsidRPr="00D30CFE">
              <w:rPr>
                <w:color w:val="0F243E" w:themeColor="text2" w:themeShade="80"/>
              </w:rPr>
              <w:t xml:space="preserve"> </w:t>
            </w:r>
            <w:r w:rsidRPr="00D30CFE">
              <w:rPr>
                <w:rFonts w:ascii="Sylfaen" w:hAnsi="Sylfaen" w:cs="Sylfaen"/>
                <w:color w:val="0F243E" w:themeColor="text2" w:themeShade="80"/>
              </w:rPr>
              <w:t>მეტი</w:t>
            </w:r>
            <w:r w:rsidRPr="00D30CFE">
              <w:rPr>
                <w:color w:val="0F243E" w:themeColor="text2" w:themeShade="80"/>
              </w:rPr>
              <w:t xml:space="preserve"> </w:t>
            </w:r>
            <w:r w:rsidRPr="00D30CFE">
              <w:rPr>
                <w:rFonts w:ascii="Sylfaen" w:hAnsi="Sylfaen" w:cs="Sylfaen"/>
                <w:color w:val="0F243E" w:themeColor="text2" w:themeShade="80"/>
              </w:rPr>
              <w:t>გულყრა</w:t>
            </w:r>
            <w:r w:rsidRPr="00D30CFE">
              <w:rPr>
                <w:color w:val="0F243E" w:themeColor="text2" w:themeShade="80"/>
              </w:rPr>
              <w:t>.</w:t>
            </w:r>
            <w:r w:rsidRPr="00D30CFE">
              <w:rPr>
                <w:rFonts w:ascii="Sylfaen" w:hAnsi="Sylfaen"/>
                <w:b/>
                <w:color w:val="0F243E" w:themeColor="text2" w:themeShade="80"/>
                <w:vertAlign w:val="superscript"/>
                <w:lang w:val="ka-GE"/>
              </w:rPr>
              <w:t>1</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color w:val="0F243E" w:themeColor="text2" w:themeShade="80"/>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vertAlign w:val="superscript"/>
                <w:lang w:val="ka-GE"/>
              </w:rPr>
            </w:pPr>
            <w:r w:rsidRPr="00D30CFE">
              <w:rPr>
                <w:rFonts w:ascii="Sylfaen" w:hAnsi="Sylfaen" w:cs="Sylfaen"/>
                <w:b/>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წარმოადგენს</w:t>
            </w:r>
            <w:r w:rsidRPr="00D30CFE">
              <w:rPr>
                <w:color w:val="0F243E" w:themeColor="text2" w:themeShade="80"/>
              </w:rPr>
              <w:t xml:space="preserve"> </w:t>
            </w:r>
            <w:r w:rsidRPr="00D30CFE">
              <w:rPr>
                <w:rFonts w:ascii="Sylfaen" w:hAnsi="Sylfaen" w:cs="Sylfaen"/>
                <w:color w:val="0F243E" w:themeColor="text2" w:themeShade="80"/>
              </w:rPr>
              <w:t>ორსულობით</w:t>
            </w:r>
            <w:r w:rsidRPr="00D30CFE">
              <w:rPr>
                <w:color w:val="0F243E" w:themeColor="text2" w:themeShade="80"/>
              </w:rPr>
              <w:t xml:space="preserve"> </w:t>
            </w:r>
            <w:r w:rsidRPr="00D30CFE">
              <w:rPr>
                <w:rFonts w:ascii="Sylfaen" w:hAnsi="Sylfaen" w:cs="Sylfaen"/>
                <w:color w:val="0F243E" w:themeColor="text2" w:themeShade="80"/>
              </w:rPr>
              <w:t>განპირობებულ</w:t>
            </w:r>
            <w:r w:rsidRPr="00D30CFE">
              <w:rPr>
                <w:color w:val="0F243E" w:themeColor="text2" w:themeShade="80"/>
              </w:rPr>
              <w:t xml:space="preserve"> </w:t>
            </w:r>
            <w:r w:rsidRPr="00D30CFE">
              <w:rPr>
                <w:rFonts w:ascii="Sylfaen" w:hAnsi="Sylfaen" w:cs="Sylfaen"/>
                <w:color w:val="0F243E" w:themeColor="text2" w:themeShade="80"/>
              </w:rPr>
              <w:t>ჰიპერტენზიას</w:t>
            </w:r>
            <w:r w:rsidRPr="00D30CFE">
              <w:rPr>
                <w:color w:val="0F243E" w:themeColor="text2" w:themeShade="80"/>
              </w:rPr>
              <w:t xml:space="preserve">, </w:t>
            </w:r>
            <w:r w:rsidRPr="00D30CFE">
              <w:rPr>
                <w:rFonts w:ascii="Sylfaen" w:hAnsi="Sylfaen" w:cs="Sylfaen"/>
                <w:color w:val="0F243E" w:themeColor="text2" w:themeShade="80"/>
              </w:rPr>
              <w:t>რომელიც</w:t>
            </w:r>
            <w:r w:rsidRPr="00D30CFE">
              <w:rPr>
                <w:color w:val="0F243E" w:themeColor="text2" w:themeShade="80"/>
              </w:rPr>
              <w:t xml:space="preserve"> </w:t>
            </w:r>
            <w:r w:rsidRPr="00D30CFE">
              <w:rPr>
                <w:rFonts w:ascii="Sylfaen" w:hAnsi="Sylfaen" w:cs="Sylfaen"/>
                <w:color w:val="0F243E" w:themeColor="text2" w:themeShade="80"/>
              </w:rPr>
              <w:t>ვითარდება</w:t>
            </w:r>
            <w:r w:rsidRPr="00D30CFE">
              <w:rPr>
                <w:color w:val="0F243E" w:themeColor="text2" w:themeShade="80"/>
              </w:rPr>
              <w:t xml:space="preserve"> </w:t>
            </w:r>
            <w:r w:rsidRPr="00D30CFE">
              <w:rPr>
                <w:rFonts w:ascii="Sylfaen" w:hAnsi="Sylfaen" w:cs="Sylfaen"/>
                <w:color w:val="0F243E" w:themeColor="text2" w:themeShade="80"/>
              </w:rPr>
              <w:t>ორსულობის</w:t>
            </w:r>
            <w:r w:rsidRPr="00D30CFE">
              <w:rPr>
                <w:color w:val="0F243E" w:themeColor="text2" w:themeShade="80"/>
              </w:rPr>
              <w:t xml:space="preserve"> 20 </w:t>
            </w:r>
            <w:r w:rsidRPr="00D30CFE">
              <w:rPr>
                <w:rFonts w:ascii="Sylfaen" w:hAnsi="Sylfaen" w:cs="Sylfaen"/>
                <w:color w:val="0F243E" w:themeColor="text2" w:themeShade="80"/>
              </w:rPr>
              <w:t>კვირის</w:t>
            </w:r>
            <w:r w:rsidRPr="00D30CFE">
              <w:rPr>
                <w:color w:val="0F243E" w:themeColor="text2" w:themeShade="80"/>
              </w:rPr>
              <w:t xml:space="preserve"> </w:t>
            </w:r>
            <w:r w:rsidRPr="00D30CFE">
              <w:rPr>
                <w:rFonts w:ascii="Sylfaen" w:hAnsi="Sylfaen" w:cs="Sylfaen"/>
                <w:color w:val="0F243E" w:themeColor="text2" w:themeShade="80"/>
              </w:rPr>
              <w:t>ვადის</w:t>
            </w:r>
            <w:r w:rsidRPr="00D30CFE">
              <w:rPr>
                <w:color w:val="0F243E" w:themeColor="text2" w:themeShade="80"/>
              </w:rPr>
              <w:t xml:space="preserve"> </w:t>
            </w:r>
            <w:r w:rsidRPr="00D30CFE">
              <w:rPr>
                <w:rFonts w:ascii="Sylfaen" w:hAnsi="Sylfaen" w:cs="Sylfaen"/>
                <w:color w:val="0F243E" w:themeColor="text2" w:themeShade="80"/>
              </w:rPr>
              <w:t>შემდეგ</w:t>
            </w:r>
            <w:r w:rsidRPr="00D30CFE">
              <w:rPr>
                <w:color w:val="0F243E" w:themeColor="text2" w:themeShade="80"/>
              </w:rPr>
              <w:t xml:space="preserve"> </w:t>
            </w:r>
            <w:r w:rsidRPr="00D30CFE">
              <w:rPr>
                <w:rFonts w:ascii="Sylfaen" w:hAnsi="Sylfaen" w:cs="Sylfaen"/>
                <w:color w:val="0F243E" w:themeColor="text2" w:themeShade="80"/>
              </w:rPr>
              <w:t>პროტეინურიასა</w:t>
            </w:r>
            <w:r w:rsidRPr="00D30CFE">
              <w:rPr>
                <w:color w:val="0F243E" w:themeColor="text2" w:themeShade="80"/>
              </w:rPr>
              <w:t xml:space="preserve"> (&gt;0,3</w:t>
            </w:r>
            <w:r w:rsidRPr="00D30CFE">
              <w:rPr>
                <w:rFonts w:ascii="Sylfaen" w:hAnsi="Sylfaen" w:cs="Sylfaen"/>
                <w:color w:val="0F243E" w:themeColor="text2" w:themeShade="80"/>
              </w:rPr>
              <w:t>გ</w:t>
            </w:r>
            <w:r w:rsidRPr="00D30CFE">
              <w:rPr>
                <w:color w:val="0F243E" w:themeColor="text2" w:themeShade="80"/>
              </w:rPr>
              <w:t>/</w:t>
            </w:r>
            <w:r w:rsidRPr="00D30CFE">
              <w:rPr>
                <w:rFonts w:ascii="Sylfaen" w:hAnsi="Sylfaen" w:cs="Sylfaen"/>
                <w:color w:val="0F243E" w:themeColor="text2" w:themeShade="80"/>
              </w:rPr>
              <w:t>ლ</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სხვა</w:t>
            </w:r>
            <w:r w:rsidRPr="00D30CFE">
              <w:rPr>
                <w:color w:val="0F243E" w:themeColor="text2" w:themeShade="80"/>
              </w:rPr>
              <w:t xml:space="preserve"> </w:t>
            </w:r>
            <w:r w:rsidRPr="00D30CFE">
              <w:rPr>
                <w:rFonts w:ascii="Sylfaen" w:hAnsi="Sylfaen" w:cs="Sylfaen"/>
                <w:color w:val="0F243E" w:themeColor="text2" w:themeShade="80"/>
              </w:rPr>
              <w:t>ორგანოთა</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სისტემების</w:t>
            </w:r>
            <w:r w:rsidRPr="00D30CFE">
              <w:rPr>
                <w:color w:val="0F243E" w:themeColor="text2" w:themeShade="80"/>
              </w:rPr>
              <w:t xml:space="preserve"> </w:t>
            </w:r>
            <w:r w:rsidRPr="00D30CFE">
              <w:rPr>
                <w:rFonts w:ascii="Sylfaen" w:hAnsi="Sylfaen" w:cs="Sylfaen"/>
                <w:color w:val="0F243E" w:themeColor="text2" w:themeShade="80"/>
              </w:rPr>
              <w:t>დაზიანებასთან</w:t>
            </w:r>
            <w:r w:rsidRPr="00D30CFE">
              <w:rPr>
                <w:color w:val="0F243E" w:themeColor="text2" w:themeShade="80"/>
              </w:rPr>
              <w:t xml:space="preserve"> </w:t>
            </w:r>
            <w:r w:rsidRPr="00D30CFE">
              <w:rPr>
                <w:rFonts w:ascii="Sylfaen" w:hAnsi="Sylfaen" w:cs="Sylfaen"/>
                <w:color w:val="0F243E" w:themeColor="text2" w:themeShade="80"/>
              </w:rPr>
              <w:t>ერთად</w:t>
            </w:r>
            <w:r w:rsidRPr="00D30CFE">
              <w:rPr>
                <w:rFonts w:ascii="Sylfaen" w:hAnsi="Sylfaen" w:cs="Sylfaen"/>
                <w:color w:val="0F243E" w:themeColor="text2" w:themeShade="80"/>
                <w:lang w:val="ka-GE"/>
              </w:rPr>
              <w:t>.</w:t>
            </w:r>
            <w:r w:rsidRPr="00D30CFE">
              <w:rPr>
                <w:rFonts w:ascii="Sylfaen" w:hAnsi="Sylfaen"/>
                <w:b/>
                <w:color w:val="0F243E" w:themeColor="text2" w:themeShade="80"/>
                <w:vertAlign w:val="superscript"/>
                <w:lang w:val="ka-GE"/>
              </w:rPr>
              <w:t>1</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color w:val="0F243E" w:themeColor="text2" w:themeShade="80"/>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vertAlign w:val="superscript"/>
                <w:lang w:val="ka-GE"/>
              </w:rPr>
            </w:pPr>
            <w:r w:rsidRPr="00D30CFE">
              <w:rPr>
                <w:color w:val="0F243E" w:themeColor="text2" w:themeShade="80"/>
              </w:rPr>
              <w:t xml:space="preserve"> </w:t>
            </w:r>
            <w:r w:rsidRPr="00D30CFE">
              <w:rPr>
                <w:rFonts w:ascii="Sylfaen" w:hAnsi="Sylfaen" w:cs="Sylfaen"/>
                <w:b/>
                <w:color w:val="0F243E" w:themeColor="text2" w:themeShade="80"/>
              </w:rPr>
              <w:t>მძიმე</w:t>
            </w:r>
            <w:r w:rsidRPr="00D30CFE">
              <w:rPr>
                <w:b/>
                <w:color w:val="0F243E" w:themeColor="text2" w:themeShade="80"/>
              </w:rPr>
              <w:t xml:space="preserve"> </w:t>
            </w:r>
            <w:r w:rsidRPr="00D30CFE">
              <w:rPr>
                <w:rFonts w:ascii="Sylfaen" w:hAnsi="Sylfaen" w:cs="Sylfaen"/>
                <w:b/>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არის</w:t>
            </w:r>
            <w:r w:rsidRPr="00D30CFE">
              <w:rPr>
                <w:color w:val="0F243E" w:themeColor="text2" w:themeShade="80"/>
              </w:rPr>
              <w:t xml:space="preserve"> </w:t>
            </w:r>
            <w:r w:rsidRPr="00D30CFE">
              <w:rPr>
                <w:rFonts w:ascii="Sylfaen" w:hAnsi="Sylfaen" w:cs="Sylfaen"/>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რომელიც</w:t>
            </w:r>
            <w:r w:rsidRPr="00D30CFE">
              <w:rPr>
                <w:color w:val="0F243E" w:themeColor="text2" w:themeShade="80"/>
              </w:rPr>
              <w:t xml:space="preserve"> </w:t>
            </w:r>
            <w:r w:rsidRPr="00D30CFE">
              <w:rPr>
                <w:rFonts w:ascii="Sylfaen" w:hAnsi="Sylfaen" w:cs="Sylfaen"/>
                <w:color w:val="0F243E" w:themeColor="text2" w:themeShade="80"/>
              </w:rPr>
              <w:t>ვითარდება</w:t>
            </w:r>
            <w:r w:rsidRPr="00D30CFE">
              <w:rPr>
                <w:color w:val="0F243E" w:themeColor="text2" w:themeShade="80"/>
              </w:rPr>
              <w:t xml:space="preserve"> </w:t>
            </w:r>
            <w:r w:rsidRPr="00D30CFE">
              <w:rPr>
                <w:rFonts w:ascii="Sylfaen" w:hAnsi="Sylfaen" w:cs="Sylfaen"/>
                <w:color w:val="0F243E" w:themeColor="text2" w:themeShade="80"/>
              </w:rPr>
              <w:t>ორსულობის</w:t>
            </w:r>
            <w:r w:rsidRPr="00D30CFE">
              <w:rPr>
                <w:color w:val="0F243E" w:themeColor="text2" w:themeShade="80"/>
              </w:rPr>
              <w:t xml:space="preserve"> 34 </w:t>
            </w:r>
            <w:r w:rsidRPr="00D30CFE">
              <w:rPr>
                <w:rFonts w:ascii="Sylfaen" w:hAnsi="Sylfaen" w:cs="Sylfaen"/>
                <w:color w:val="0F243E" w:themeColor="text2" w:themeShade="80"/>
              </w:rPr>
              <w:t>კვირის</w:t>
            </w:r>
            <w:r w:rsidRPr="00D30CFE">
              <w:rPr>
                <w:color w:val="0F243E" w:themeColor="text2" w:themeShade="80"/>
              </w:rPr>
              <w:t xml:space="preserve"> </w:t>
            </w:r>
            <w:r w:rsidRPr="00D30CFE">
              <w:rPr>
                <w:rFonts w:ascii="Sylfaen" w:hAnsi="Sylfaen" w:cs="Sylfaen"/>
                <w:color w:val="0F243E" w:themeColor="text2" w:themeShade="80"/>
              </w:rPr>
              <w:t>ვადამდე</w:t>
            </w:r>
            <w:r w:rsidRPr="00D30CFE">
              <w:rPr>
                <w:color w:val="0F243E" w:themeColor="text2" w:themeShade="80"/>
              </w:rPr>
              <w:t xml:space="preserve"> </w:t>
            </w:r>
            <w:r w:rsidRPr="00D30CFE">
              <w:rPr>
                <w:rFonts w:ascii="Sylfaen" w:hAnsi="Sylfaen" w:cs="Sylfaen"/>
                <w:color w:val="0F243E" w:themeColor="text2" w:themeShade="80"/>
              </w:rPr>
              <w:t>მძიმე</w:t>
            </w:r>
            <w:r w:rsidRPr="00D30CFE">
              <w:rPr>
                <w:color w:val="0F243E" w:themeColor="text2" w:themeShade="80"/>
              </w:rPr>
              <w:t xml:space="preserve"> </w:t>
            </w:r>
            <w:r w:rsidRPr="00D30CFE">
              <w:rPr>
                <w:rFonts w:ascii="Sylfaen" w:hAnsi="Sylfaen" w:cs="Sylfaen"/>
                <w:color w:val="0F243E" w:themeColor="text2" w:themeShade="80"/>
              </w:rPr>
              <w:t>პროტეინურიითა</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პოლიორგანული</w:t>
            </w:r>
            <w:r w:rsidRPr="00D30CFE">
              <w:rPr>
                <w:color w:val="0F243E" w:themeColor="text2" w:themeShade="80"/>
              </w:rPr>
              <w:t xml:space="preserve"> </w:t>
            </w:r>
            <w:r w:rsidRPr="00D30CFE">
              <w:rPr>
                <w:rFonts w:ascii="Sylfaen" w:hAnsi="Sylfaen" w:cs="Sylfaen"/>
                <w:color w:val="0F243E" w:themeColor="text2" w:themeShade="80"/>
              </w:rPr>
              <w:t>დაზიანების</w:t>
            </w:r>
            <w:r w:rsidRPr="00D30CFE">
              <w:rPr>
                <w:color w:val="0F243E" w:themeColor="text2" w:themeShade="80"/>
              </w:rPr>
              <w:t xml:space="preserve"> </w:t>
            </w:r>
            <w:r w:rsidRPr="00D30CFE">
              <w:rPr>
                <w:rFonts w:ascii="Sylfaen" w:hAnsi="Sylfaen" w:cs="Sylfaen"/>
                <w:color w:val="0F243E" w:themeColor="text2" w:themeShade="80"/>
              </w:rPr>
              <w:t>ერთ</w:t>
            </w:r>
            <w:r w:rsidRPr="00D30CFE">
              <w:rPr>
                <w:color w:val="0F243E" w:themeColor="text2" w:themeShade="80"/>
              </w:rPr>
              <w:t xml:space="preserve">, </w:t>
            </w:r>
            <w:r w:rsidRPr="00D30CFE">
              <w:rPr>
                <w:rFonts w:ascii="Sylfaen" w:hAnsi="Sylfaen" w:cs="Sylfaen"/>
                <w:color w:val="0F243E" w:themeColor="text2" w:themeShade="80"/>
              </w:rPr>
              <w:t>ან</w:t>
            </w:r>
            <w:r w:rsidRPr="00D30CFE">
              <w:rPr>
                <w:color w:val="0F243E" w:themeColor="text2" w:themeShade="80"/>
              </w:rPr>
              <w:t xml:space="preserve"> </w:t>
            </w:r>
            <w:r w:rsidRPr="00D30CFE">
              <w:rPr>
                <w:rFonts w:ascii="Sylfaen" w:hAnsi="Sylfaen" w:cs="Sylfaen"/>
                <w:color w:val="0F243E" w:themeColor="text2" w:themeShade="80"/>
              </w:rPr>
              <w:t>მეტ</w:t>
            </w:r>
            <w:r w:rsidRPr="00D30CFE">
              <w:rPr>
                <w:color w:val="0F243E" w:themeColor="text2" w:themeShade="80"/>
              </w:rPr>
              <w:t xml:space="preserve"> </w:t>
            </w:r>
            <w:r w:rsidRPr="00D30CFE">
              <w:rPr>
                <w:rFonts w:ascii="Sylfaen" w:hAnsi="Sylfaen" w:cs="Sylfaen"/>
                <w:color w:val="0F243E" w:themeColor="text2" w:themeShade="80"/>
              </w:rPr>
              <w:t>ნიშანთან</w:t>
            </w:r>
            <w:r w:rsidRPr="00D30CFE">
              <w:rPr>
                <w:color w:val="0F243E" w:themeColor="text2" w:themeShade="80"/>
              </w:rPr>
              <w:t xml:space="preserve"> </w:t>
            </w:r>
            <w:r w:rsidRPr="00D30CFE">
              <w:rPr>
                <w:rFonts w:ascii="Sylfaen" w:hAnsi="Sylfaen" w:cs="Sylfaen"/>
                <w:color w:val="0F243E" w:themeColor="text2" w:themeShade="80"/>
              </w:rPr>
              <w:t>ერთად</w:t>
            </w:r>
            <w:r w:rsidRPr="00D30CFE">
              <w:rPr>
                <w:color w:val="0F243E" w:themeColor="text2" w:themeShade="80"/>
              </w:rPr>
              <w:t>.</w:t>
            </w:r>
            <w:r w:rsidRPr="00D30CFE">
              <w:rPr>
                <w:rFonts w:ascii="Sylfaen" w:hAnsi="Sylfaen"/>
                <w:b/>
                <w:color w:val="0F243E" w:themeColor="text2" w:themeShade="80"/>
                <w:vertAlign w:val="superscript"/>
                <w:lang w:val="ka-GE"/>
              </w:rPr>
              <w:t>1</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vertAlign w:val="superscript"/>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30CFE">
              <w:rPr>
                <w:rFonts w:ascii="Sylfaen" w:hAnsi="Sylfaen" w:cs="Sylfaen"/>
                <w:b/>
                <w:color w:val="0F243E" w:themeColor="text2" w:themeShade="80"/>
                <w:lang w:val="ka-GE"/>
              </w:rPr>
              <w:t>მაგნეზიალური თერაპია</w:t>
            </w:r>
            <w:r w:rsidRPr="00D30CFE">
              <w:rPr>
                <w:rFonts w:ascii="Sylfaen" w:hAnsi="Sylfaen" w:cs="Sylfaen"/>
                <w:color w:val="0F243E" w:themeColor="text2" w:themeShade="80"/>
                <w:lang w:val="ka-GE"/>
              </w:rPr>
              <w:t xml:space="preserve"> მძიმე პრეეკლამფსიის დროს - </w:t>
            </w:r>
            <w:r w:rsidRPr="00D30CFE">
              <w:rPr>
                <w:rFonts w:ascii="Sylfaen" w:hAnsi="Sylfaen" w:cs="Sylfaen"/>
                <w:color w:val="0F243E" w:themeColor="text2" w:themeShade="80"/>
              </w:rPr>
              <w:t>მაგნიუმის</w:t>
            </w:r>
            <w:r w:rsidRPr="00D30CFE">
              <w:rPr>
                <w:color w:val="0F243E" w:themeColor="text2" w:themeShade="80"/>
              </w:rPr>
              <w:t xml:space="preserve"> </w:t>
            </w:r>
            <w:r w:rsidRPr="00D30CFE">
              <w:rPr>
                <w:rFonts w:ascii="Sylfaen" w:hAnsi="Sylfaen" w:cs="Sylfaen"/>
                <w:color w:val="0F243E" w:themeColor="text2" w:themeShade="80"/>
              </w:rPr>
              <w:t>სულფატი</w:t>
            </w:r>
            <w:r w:rsidRPr="00D30CFE">
              <w:rPr>
                <w:rFonts w:ascii="Sylfaen" w:hAnsi="Sylfaen" w:cs="Sylfaen"/>
                <w:color w:val="0F243E" w:themeColor="text2" w:themeShade="80"/>
                <w:lang w:val="ka-GE"/>
              </w:rPr>
              <w:t xml:space="preserve">ს </w:t>
            </w:r>
            <w:r w:rsidRPr="00D30CFE">
              <w:rPr>
                <w:rFonts w:ascii="Sylfaen" w:hAnsi="Sylfaen" w:cs="Sylfaen"/>
                <w:color w:val="0F243E" w:themeColor="text2" w:themeShade="80"/>
              </w:rPr>
              <w:t>ინტრავენური</w:t>
            </w:r>
            <w:r w:rsidRPr="00D30CFE">
              <w:rPr>
                <w:color w:val="0F243E" w:themeColor="text2" w:themeShade="80"/>
              </w:rPr>
              <w:t xml:space="preserve"> </w:t>
            </w:r>
            <w:r w:rsidRPr="00D30CFE">
              <w:rPr>
                <w:rFonts w:ascii="Sylfaen" w:hAnsi="Sylfaen" w:cs="Sylfaen"/>
                <w:color w:val="0F243E" w:themeColor="text2" w:themeShade="80"/>
              </w:rPr>
              <w:t>გამოყენება</w:t>
            </w:r>
            <w:r w:rsidRPr="00D30CFE">
              <w:rPr>
                <w:rFonts w:ascii="Sylfaen" w:hAnsi="Sylfaen" w:cs="Sylfaen"/>
                <w:color w:val="0F243E" w:themeColor="text2" w:themeShade="80"/>
                <w:lang w:val="ka-GE"/>
              </w:rPr>
              <w:t xml:space="preserve"> </w:t>
            </w:r>
            <w:r w:rsidRPr="00D30CFE">
              <w:rPr>
                <w:color w:val="0F243E" w:themeColor="text2" w:themeShade="80"/>
              </w:rPr>
              <w:t xml:space="preserve"> </w:t>
            </w:r>
            <w:r w:rsidRPr="00D30CFE">
              <w:rPr>
                <w:rFonts w:ascii="Sylfaen" w:hAnsi="Sylfaen" w:cs="Sylfaen"/>
                <w:color w:val="0F243E" w:themeColor="text2" w:themeShade="80"/>
              </w:rPr>
              <w:t>დარტყმითი</w:t>
            </w:r>
            <w:r w:rsidRPr="00D30CFE">
              <w:rPr>
                <w:color w:val="0F243E" w:themeColor="text2" w:themeShade="80"/>
              </w:rPr>
              <w:t xml:space="preserve"> </w:t>
            </w:r>
            <w:r w:rsidRPr="00D30CFE">
              <w:rPr>
                <w:rFonts w:ascii="Sylfaen" w:hAnsi="Sylfaen" w:cs="Sylfaen"/>
                <w:color w:val="0F243E" w:themeColor="text2" w:themeShade="80"/>
              </w:rPr>
              <w:t>დოზ</w:t>
            </w:r>
            <w:r w:rsidRPr="00D30CFE">
              <w:rPr>
                <w:rFonts w:ascii="Sylfaen" w:hAnsi="Sylfaen" w:cs="Sylfaen"/>
                <w:color w:val="0F243E" w:themeColor="text2" w:themeShade="80"/>
                <w:lang w:val="ka-GE"/>
              </w:rPr>
              <w:t>ით -</w:t>
            </w:r>
            <w:r w:rsidRPr="00D30CFE">
              <w:rPr>
                <w:color w:val="0F243E" w:themeColor="text2" w:themeShade="80"/>
              </w:rPr>
              <w:t xml:space="preserve"> 5</w:t>
            </w:r>
            <w:r w:rsidRPr="00D30CFE">
              <w:rPr>
                <w:rFonts w:ascii="Sylfaen" w:hAnsi="Sylfaen" w:cs="Sylfaen"/>
                <w:color w:val="0F243E" w:themeColor="text2" w:themeShade="80"/>
              </w:rPr>
              <w:t>გ</w:t>
            </w:r>
            <w:r w:rsidRPr="00D30CFE">
              <w:rPr>
                <w:color w:val="0F243E" w:themeColor="text2" w:themeShade="80"/>
              </w:rPr>
              <w:t xml:space="preserve"> </w:t>
            </w:r>
            <w:r w:rsidRPr="00D30CFE">
              <w:rPr>
                <w:rFonts w:ascii="Sylfaen" w:hAnsi="Sylfaen" w:cs="Sylfaen"/>
                <w:color w:val="0F243E" w:themeColor="text2" w:themeShade="80"/>
              </w:rPr>
              <w:t>ი</w:t>
            </w:r>
            <w:r w:rsidRPr="00D30CFE">
              <w:rPr>
                <w:color w:val="0F243E" w:themeColor="text2" w:themeShade="80"/>
              </w:rPr>
              <w:t>/</w:t>
            </w:r>
            <w:r w:rsidRPr="00D30CFE">
              <w:rPr>
                <w:rFonts w:ascii="Sylfaen" w:hAnsi="Sylfaen" w:cs="Sylfaen"/>
                <w:color w:val="0F243E" w:themeColor="text2" w:themeShade="80"/>
              </w:rPr>
              <w:t>ვ</w:t>
            </w:r>
            <w:r w:rsidRPr="00D30CFE">
              <w:rPr>
                <w:color w:val="0F243E" w:themeColor="text2" w:themeShade="80"/>
              </w:rPr>
              <w:t xml:space="preserve"> 15-20</w:t>
            </w:r>
            <w:r w:rsidRPr="00D30CFE">
              <w:rPr>
                <w:rFonts w:ascii="Sylfaen" w:hAnsi="Sylfaen" w:cs="Sylfaen"/>
                <w:color w:val="0F243E" w:themeColor="text2" w:themeShade="80"/>
              </w:rPr>
              <w:t>წთ</w:t>
            </w:r>
            <w:r w:rsidRPr="00D30CFE">
              <w:rPr>
                <w:color w:val="0F243E" w:themeColor="text2" w:themeShade="80"/>
              </w:rPr>
              <w:t>–</w:t>
            </w:r>
            <w:r w:rsidRPr="00D30CFE">
              <w:rPr>
                <w:rFonts w:ascii="Sylfaen" w:hAnsi="Sylfaen" w:cs="Sylfaen"/>
                <w:color w:val="0F243E" w:themeColor="text2" w:themeShade="80"/>
              </w:rPr>
              <w:t>ის</w:t>
            </w:r>
            <w:r w:rsidRPr="00D30CFE">
              <w:rPr>
                <w:color w:val="0F243E" w:themeColor="text2" w:themeShade="80"/>
              </w:rPr>
              <w:t xml:space="preserve"> </w:t>
            </w:r>
            <w:r w:rsidRPr="00D30CFE">
              <w:rPr>
                <w:rFonts w:ascii="Sylfaen" w:hAnsi="Sylfaen" w:cs="Sylfaen"/>
                <w:color w:val="0F243E" w:themeColor="text2" w:themeShade="80"/>
              </w:rPr>
              <w:t>განმავლობაში</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შემდეგ</w:t>
            </w:r>
            <w:r w:rsidRPr="00D30CFE">
              <w:rPr>
                <w:color w:val="0F243E" w:themeColor="text2" w:themeShade="80"/>
              </w:rPr>
              <w:t xml:space="preserve"> </w:t>
            </w:r>
            <w:r w:rsidRPr="00D30CFE">
              <w:rPr>
                <w:rFonts w:ascii="Sylfaen" w:hAnsi="Sylfaen" w:cs="Sylfaen"/>
                <w:color w:val="0F243E" w:themeColor="text2" w:themeShade="80"/>
              </w:rPr>
              <w:t>შემანარჩუნებელი</w:t>
            </w:r>
            <w:r w:rsidRPr="00D30CFE">
              <w:rPr>
                <w:color w:val="0F243E" w:themeColor="text2" w:themeShade="80"/>
              </w:rPr>
              <w:t xml:space="preserve"> </w:t>
            </w:r>
            <w:r w:rsidRPr="00D30CFE">
              <w:rPr>
                <w:rFonts w:ascii="Sylfaen" w:hAnsi="Sylfaen" w:cs="Sylfaen"/>
                <w:color w:val="0F243E" w:themeColor="text2" w:themeShade="80"/>
              </w:rPr>
              <w:t>დოზა</w:t>
            </w:r>
            <w:r w:rsidRPr="00D30CFE">
              <w:rPr>
                <w:color w:val="0F243E" w:themeColor="text2" w:themeShade="80"/>
              </w:rPr>
              <w:t xml:space="preserve"> 1-2</w:t>
            </w:r>
            <w:r w:rsidRPr="00D30CFE">
              <w:rPr>
                <w:rFonts w:ascii="Sylfaen" w:hAnsi="Sylfaen" w:cs="Sylfaen"/>
                <w:color w:val="0F243E" w:themeColor="text2" w:themeShade="80"/>
              </w:rPr>
              <w:t>გ</w:t>
            </w:r>
            <w:r w:rsidRPr="00D30CFE">
              <w:rPr>
                <w:color w:val="0F243E" w:themeColor="text2" w:themeShade="80"/>
              </w:rPr>
              <w:t>/</w:t>
            </w:r>
            <w:r w:rsidRPr="00D30CFE">
              <w:rPr>
                <w:rFonts w:ascii="Sylfaen" w:hAnsi="Sylfaen" w:cs="Sylfaen"/>
                <w:color w:val="0F243E" w:themeColor="text2" w:themeShade="80"/>
              </w:rPr>
              <w:t>სთ</w:t>
            </w:r>
            <w:r w:rsidRPr="00D30CFE">
              <w:rPr>
                <w:color w:val="0F243E" w:themeColor="text2" w:themeShade="80"/>
              </w:rPr>
              <w:t>-</w:t>
            </w:r>
            <w:r w:rsidRPr="00D30CFE">
              <w:rPr>
                <w:rFonts w:ascii="Sylfaen" w:hAnsi="Sylfaen" w:cs="Sylfaen"/>
                <w:color w:val="0F243E" w:themeColor="text2" w:themeShade="80"/>
              </w:rPr>
              <w:t>ში</w:t>
            </w:r>
            <w:r w:rsidRPr="00D30CFE">
              <w:rPr>
                <w:color w:val="0F243E" w:themeColor="text2" w:themeShade="80"/>
              </w:rPr>
              <w:t>.</w:t>
            </w:r>
            <w:r w:rsidR="00D472B9" w:rsidRPr="00D30CFE">
              <w:rPr>
                <w:rFonts w:ascii="Sylfaen" w:hAnsi="Sylfaen"/>
                <w:b/>
                <w:color w:val="0F243E" w:themeColor="text2" w:themeShade="80"/>
                <w:vertAlign w:val="superscript"/>
                <w:lang w:val="ka-GE"/>
              </w:rPr>
              <w:t>1</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color w:val="0F243E" w:themeColor="text2" w:themeShade="80"/>
              </w:rPr>
            </w:pPr>
          </w:p>
          <w:p w:rsidR="005A27D9" w:rsidRPr="00D30CFE" w:rsidRDefault="005A27D9" w:rsidP="002F059E">
            <w:pPr>
              <w:cnfStyle w:val="000000000000" w:firstRow="0" w:lastRow="0" w:firstColumn="0" w:lastColumn="0" w:oddVBand="0" w:evenVBand="0" w:oddHBand="0" w:evenHBand="0" w:firstRowFirstColumn="0" w:firstRowLastColumn="0" w:lastRowFirstColumn="0" w:lastRowLastColumn="0"/>
            </w:pPr>
          </w:p>
          <w:p w:rsidR="005A27D9" w:rsidRPr="00D30CFE" w:rsidRDefault="005A27D9" w:rsidP="002F059E">
            <w:pPr>
              <w:cnfStyle w:val="000000000000" w:firstRow="0" w:lastRow="0" w:firstColumn="0" w:lastColumn="0" w:oddVBand="0" w:evenVBand="0" w:oddHBand="0" w:evenHBand="0" w:firstRowFirstColumn="0" w:firstRowLastColumn="0" w:lastRowFirstColumn="0" w:lastRowLastColumn="0"/>
              <w:rPr>
                <w:rFonts w:ascii="Sylfaen" w:hAnsi="Sylfaen" w:cs="Sylfaen"/>
              </w:rPr>
            </w:pPr>
            <w:r w:rsidRPr="00D30CFE">
              <w:rPr>
                <w:rFonts w:ascii="Sylfaen" w:hAnsi="Sylfaen"/>
                <w:b/>
                <w:vertAlign w:val="superscript"/>
                <w:lang w:val="ka-GE"/>
              </w:rPr>
              <w:t>1</w:t>
            </w:r>
            <w:r w:rsidRPr="00D30CFE">
              <w:rPr>
                <w:rFonts w:ascii="Sylfaen" w:hAnsi="Sylfaen"/>
                <w:i/>
                <w:sz w:val="20"/>
                <w:szCs w:val="20"/>
                <w:lang w:val="ka-GE"/>
              </w:rPr>
              <w:t xml:space="preserve">პრეეკლამფსია/ეკლამფსიის მართვა -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lang w:val="ka-GE"/>
              </w:rPr>
              <w:t xml:space="preserve"> </w:t>
            </w:r>
          </w:p>
          <w:p w:rsidR="005A27D9" w:rsidRPr="00D30CFE" w:rsidRDefault="005A27D9" w:rsidP="005A27D9">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660" w:type="dxa"/>
          </w:tcPr>
          <w:p w:rsidR="005A27D9"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ქალების რაოდენობა მნიშვნელის ჯგუფიდან, ვისაც ჩაუტარდა ადეკავტური მაგნეზიალური თერაპია</w:t>
            </w:r>
          </w:p>
          <w:p w:rsidR="00883B4E" w:rsidRPr="00D30CFE" w:rsidRDefault="00883B4E"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660" w:type="dxa"/>
          </w:tcPr>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ქალების რაოდენობა მძიმე პრეეკლამფსიით  </w:t>
            </w:r>
            <w:r w:rsidRPr="00D30CFE">
              <w:rPr>
                <w:rFonts w:ascii="Sylfaen" w:hAnsi="Sylfaen"/>
                <w:color w:val="0F243E" w:themeColor="text2" w:themeShade="80"/>
                <w:sz w:val="24"/>
                <w:szCs w:val="24"/>
                <w:lang w:val="ka-GE"/>
              </w:rPr>
              <w:t xml:space="preserve">ანგარიშგების პერიოდში </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5A27D9" w:rsidRPr="00D30CFE" w:rsidRDefault="005A27D9" w:rsidP="005A27D9">
            <w:pPr>
              <w:rPr>
                <w:rFonts w:ascii="Sylfaen" w:hAnsi="Sylfaen" w:cs="Times New Roman"/>
                <w:color w:val="0F243E" w:themeColor="text2" w:themeShade="80"/>
                <w:sz w:val="24"/>
                <w:szCs w:val="24"/>
                <w:lang w:val="ka-GE"/>
              </w:rPr>
            </w:pPr>
          </w:p>
        </w:tc>
        <w:tc>
          <w:tcPr>
            <w:tcW w:w="6660" w:type="dxa"/>
          </w:tcPr>
          <w:p w:rsidR="005A27D9" w:rsidRPr="00D30CFE" w:rsidRDefault="005A27D9"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5A27D9" w:rsidRPr="00D30CFE" w:rsidRDefault="005A27D9" w:rsidP="005A27D9">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660" w:type="dxa"/>
          </w:tcPr>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5A27D9" w:rsidRPr="00D30CFE" w:rsidRDefault="005A27D9" w:rsidP="00A406F0">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 xml:space="preserve">დაბადების რეგისტრი </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5A27D9" w:rsidRPr="00D30CFE" w:rsidRDefault="005A27D9" w:rsidP="00A406F0">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5A27D9" w:rsidRPr="00D30CFE" w:rsidRDefault="005A27D9" w:rsidP="005A27D9">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5A27D9" w:rsidRPr="00D30CFE" w:rsidRDefault="005A27D9" w:rsidP="005A27D9">
            <w:pPr>
              <w:rPr>
                <w:rFonts w:ascii="Sylfaen" w:hAnsi="Sylfaen"/>
                <w:b/>
                <w:color w:val="0F243E" w:themeColor="text2" w:themeShade="80"/>
                <w:sz w:val="24"/>
                <w:szCs w:val="24"/>
                <w:lang w:val="ka-GE"/>
              </w:rPr>
            </w:pPr>
          </w:p>
        </w:tc>
        <w:tc>
          <w:tcPr>
            <w:tcW w:w="6660" w:type="dxa"/>
          </w:tcPr>
          <w:p w:rsidR="005A27D9" w:rsidRPr="00D30CFE" w:rsidRDefault="005A27D9" w:rsidP="00A406F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5A27D9" w:rsidRDefault="005A27D9" w:rsidP="00A406F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p w:rsidR="00883B4E" w:rsidRDefault="00883B4E" w:rsidP="00883B4E">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883B4E" w:rsidRPr="00D30CFE" w:rsidRDefault="00883B4E" w:rsidP="00883B4E">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660" w:type="dxa"/>
          </w:tcPr>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პ</w:t>
            </w:r>
            <w:r w:rsidR="00B36186" w:rsidRPr="00D30CFE">
              <w:rPr>
                <w:rFonts w:ascii="Sylfaen" w:hAnsi="Sylfaen"/>
                <w:color w:val="0F243E" w:themeColor="text2" w:themeShade="80"/>
                <w:sz w:val="24"/>
                <w:szCs w:val="24"/>
                <w:lang w:val="ka-GE"/>
              </w:rPr>
              <w:t>რ</w:t>
            </w:r>
            <w:r w:rsidRPr="00D30CFE">
              <w:rPr>
                <w:rFonts w:ascii="Sylfaen" w:hAnsi="Sylfaen"/>
                <w:color w:val="0F243E" w:themeColor="text2" w:themeShade="80"/>
                <w:sz w:val="24"/>
                <w:szCs w:val="24"/>
                <w:lang w:val="ka-GE"/>
              </w:rPr>
              <w:t xml:space="preserve">ოცესის (ინტერვენციული)  </w:t>
            </w: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5A27D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5A27D9" w:rsidRPr="00D30CFE" w:rsidRDefault="005A27D9" w:rsidP="005A27D9">
            <w:pPr>
              <w:rPr>
                <w:rFonts w:ascii="Sylfaen" w:hAnsi="Sylfaen"/>
                <w:color w:val="0F243E" w:themeColor="text2" w:themeShade="80"/>
                <w:sz w:val="24"/>
                <w:szCs w:val="24"/>
                <w:lang w:val="ka-GE"/>
              </w:rPr>
            </w:pPr>
          </w:p>
        </w:tc>
        <w:tc>
          <w:tcPr>
            <w:tcW w:w="6660" w:type="dxa"/>
          </w:tcPr>
          <w:p w:rsidR="005A27D9" w:rsidRPr="00D30CFE" w:rsidRDefault="005A27D9" w:rsidP="005A27D9">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660" w:type="dxa"/>
          </w:tcPr>
          <w:p w:rsidR="005A27D9" w:rsidRPr="00D30CFE" w:rsidRDefault="005A27D9" w:rsidP="005A27D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მძიმე პრეეკლამფსია/ეკლამფსია - </w:t>
            </w:r>
            <w:r w:rsidR="002257D1" w:rsidRPr="00D30CFE">
              <w:rPr>
                <w:rFonts w:ascii="Sylfaen" w:hAnsi="Sylfaen"/>
                <w:color w:val="0F243E" w:themeColor="text2" w:themeShade="80"/>
                <w:lang w:val="ka-GE"/>
              </w:rPr>
              <w:t xml:space="preserve">სიცოცხლისთვის საშიშ </w:t>
            </w:r>
            <w:r w:rsidRPr="00D30CFE">
              <w:rPr>
                <w:rFonts w:ascii="Sylfaen" w:hAnsi="Sylfaen"/>
                <w:color w:val="0F243E" w:themeColor="text2" w:themeShade="80"/>
                <w:lang w:val="ka-GE"/>
              </w:rPr>
              <w:t xml:space="preserve">და საკმაოდ ხშირ </w:t>
            </w:r>
            <w:r w:rsidR="002257D1" w:rsidRPr="00D30CFE">
              <w:rPr>
                <w:rFonts w:ascii="Sylfaen" w:hAnsi="Sylfaen"/>
                <w:color w:val="0F243E" w:themeColor="text2" w:themeShade="80"/>
                <w:lang w:val="ka-GE"/>
              </w:rPr>
              <w:t xml:space="preserve">ორსულობის </w:t>
            </w:r>
            <w:r w:rsidRPr="00D30CFE">
              <w:rPr>
                <w:rFonts w:ascii="Sylfaen" w:hAnsi="Sylfaen"/>
                <w:color w:val="0F243E" w:themeColor="text2" w:themeShade="80"/>
                <w:lang w:val="ka-GE"/>
              </w:rPr>
              <w:t>გართულებას წარმოადგენს. მსოფლიოში პრეეკლამფსია გვხვდება შემთხვევათა 2-8 %. ეკლამფსია პრეეკლამსიის შემდგომი გართულებაა და პერინატალური და დედათა ავადობისა და სიკვდილობის ხშირ მიზეზს წარმოადგენს, მიუხედავად მიღწეული პროგრესისა პრეეკლამფსიის გამოვლენასა და მართვაში.</w:t>
            </w:r>
            <w:r w:rsidRPr="00D30CFE">
              <w:rPr>
                <w:rFonts w:ascii="Sylfaen" w:hAnsi="Sylfaen"/>
                <w:color w:val="0F243E" w:themeColor="text2" w:themeShade="80"/>
                <w:vertAlign w:val="superscript"/>
                <w:lang w:val="ka-GE"/>
              </w:rPr>
              <w:t>2</w:t>
            </w:r>
            <w:r w:rsidRPr="00D30CFE">
              <w:rPr>
                <w:rFonts w:ascii="Sylfaen" w:hAnsi="Sylfaen"/>
                <w:color w:val="0F243E" w:themeColor="text2" w:themeShade="80"/>
                <w:lang w:val="ka-GE"/>
              </w:rPr>
              <w:t xml:space="preserve"> </w:t>
            </w:r>
          </w:p>
          <w:p w:rsidR="005A27D9" w:rsidRPr="00D30CFE" w:rsidRDefault="005A27D9" w:rsidP="005A27D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ეკლამფსია ითვლება თავიდან აცილებად გართულებად, თუ დროულად და ადეკავტურად მოხდა პრეეკლამფსიის გამოვლენა და მართვა.</w:t>
            </w:r>
            <w:r w:rsidRPr="00D30CFE">
              <w:rPr>
                <w:rFonts w:ascii="Times New Roman" w:hAnsi="Times New Roman" w:cs="Times New Roman"/>
                <w:i/>
                <w:color w:val="0F243E" w:themeColor="text2" w:themeShade="80"/>
                <w:sz w:val="21"/>
                <w:szCs w:val="21"/>
                <w:vertAlign w:val="superscript"/>
                <w:lang w:val="ka-GE"/>
              </w:rPr>
              <w:t>3</w:t>
            </w:r>
          </w:p>
          <w:p w:rsidR="005A27D9" w:rsidRPr="00D30CFE" w:rsidRDefault="005A27D9" w:rsidP="005A27D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პრეეკლამფსიის დიაგნოზის დადგენისთანავე მაღალი სარწმუნოების კვლევებზე დაფუძნებით რეკოემნდებულია მაგნეზიალური თერაპიის დაწყება  ეკლამფსიური გულყრის პრევენციის მიზნით. </w:t>
            </w:r>
            <w:r w:rsidRPr="00D30CFE">
              <w:rPr>
                <w:rFonts w:ascii="Arial" w:hAnsi="Arial" w:cs="Arial"/>
                <w:color w:val="0F243E" w:themeColor="text2" w:themeShade="80"/>
                <w:shd w:val="clear" w:color="auto" w:fill="FFFFFF"/>
                <w:lang w:val="ka-GE"/>
              </w:rPr>
              <w:t> </w:t>
            </w:r>
            <w:r w:rsidRPr="00D30CFE">
              <w:rPr>
                <w:rFonts w:ascii="Sylfaen" w:hAnsi="Sylfaen" w:cs="Arial"/>
                <w:color w:val="0F243E" w:themeColor="text2" w:themeShade="80"/>
                <w:shd w:val="clear" w:color="auto" w:fill="FFFFFF"/>
                <w:lang w:val="ka-GE"/>
              </w:rPr>
              <w:t xml:space="preserve">მაგნიუმის სულფატი ამცირებს 2/3 ეკლამფსიური გულყრის განვითარების რისკს და 1/3 დედათა სიკვდილობის რისკს. </w:t>
            </w:r>
            <w:r w:rsidRPr="00D30CFE">
              <w:rPr>
                <w:rFonts w:ascii="Sylfaen" w:hAnsi="Sylfaen" w:cs="Arial"/>
                <w:color w:val="0F243E" w:themeColor="text2" w:themeShade="80"/>
                <w:shd w:val="clear" w:color="auto" w:fill="FFFFFF"/>
                <w:vertAlign w:val="superscript"/>
                <w:lang w:val="ka-GE"/>
              </w:rPr>
              <w:t xml:space="preserve">4, </w:t>
            </w:r>
          </w:p>
          <w:p w:rsidR="005A27D9" w:rsidRPr="00D30CFE" w:rsidRDefault="005A27D9" w:rsidP="005A27D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rsidR="005A27D9" w:rsidRPr="00D30CFE" w:rsidRDefault="005A27D9" w:rsidP="005A27D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შემოთავაზებული ინდიკატორი ზომავს პერინატალური მომსახურების ხარისხის მნიშვნელოვან ასპექტს - პრეეკლამფსიის მძიმე გართულების  - ეკლამფსიური გულყრის პრევენციის ადეკვატურობას მაგნეზიალური თერაპიის გამოყენებით.</w:t>
            </w:r>
          </w:p>
          <w:p w:rsidR="005A27D9" w:rsidRPr="002F059E" w:rsidRDefault="005A27D9" w:rsidP="002F059E">
            <w:pPr>
              <w:cnfStyle w:val="000000000000" w:firstRow="0" w:lastRow="0" w:firstColumn="0" w:lastColumn="0" w:oddVBand="0" w:evenVBand="0" w:oddHBand="0" w:evenHBand="0" w:firstRowFirstColumn="0" w:firstRowLastColumn="0" w:lastRowFirstColumn="0" w:lastRowLastColumn="0"/>
              <w:rPr>
                <w:color w:val="244061" w:themeColor="accent1" w:themeShade="80"/>
                <w:lang w:val="ka-GE"/>
              </w:rPr>
            </w:pPr>
          </w:p>
          <w:p w:rsidR="005A27D9" w:rsidRPr="002F059E" w:rsidRDefault="005A27D9" w:rsidP="002F059E">
            <w:pPr>
              <w:cnfStyle w:val="000000000000" w:firstRow="0" w:lastRow="0" w:firstColumn="0" w:lastColumn="0" w:oddVBand="0" w:evenVBand="0" w:oddHBand="0" w:evenHBand="0" w:firstRowFirstColumn="0" w:firstRowLastColumn="0" w:lastRowFirstColumn="0" w:lastRowLastColumn="0"/>
              <w:rPr>
                <w:i/>
                <w:color w:val="244061" w:themeColor="accent1" w:themeShade="80"/>
                <w:sz w:val="20"/>
                <w:szCs w:val="20"/>
              </w:rPr>
            </w:pPr>
            <w:r w:rsidRPr="002F059E">
              <w:rPr>
                <w:i/>
                <w:color w:val="244061" w:themeColor="accent1" w:themeShade="80"/>
                <w:sz w:val="20"/>
                <w:szCs w:val="20"/>
                <w:vertAlign w:val="superscript"/>
              </w:rPr>
              <w:t>2</w:t>
            </w:r>
            <w:r w:rsidRPr="002F059E">
              <w:rPr>
                <w:i/>
                <w:color w:val="244061" w:themeColor="accent1" w:themeShade="80"/>
                <w:sz w:val="20"/>
                <w:szCs w:val="20"/>
              </w:rPr>
              <w:t xml:space="preserve">  </w:t>
            </w:r>
            <w:hyperlink r:id="rId61" w:history="1">
              <w:r w:rsidRPr="002F059E">
                <w:rPr>
                  <w:i/>
                  <w:color w:val="244061" w:themeColor="accent1" w:themeShade="80"/>
                  <w:sz w:val="20"/>
                  <w:szCs w:val="20"/>
                </w:rPr>
                <w:t>Errol R Norwitz,</w:t>
              </w:r>
            </w:hyperlink>
            <w:r w:rsidRPr="002F059E">
              <w:rPr>
                <w:i/>
                <w:color w:val="244061" w:themeColor="accent1" w:themeShade="80"/>
                <w:sz w:val="20"/>
                <w:szCs w:val="20"/>
              </w:rPr>
              <w:t>Eclampsia. UpToDate.  Last updated: Jul 24, 2018.</w:t>
            </w:r>
          </w:p>
          <w:p w:rsidR="005A27D9" w:rsidRPr="002F059E" w:rsidRDefault="005A27D9" w:rsidP="002F059E">
            <w:pPr>
              <w:cnfStyle w:val="000000000000" w:firstRow="0" w:lastRow="0" w:firstColumn="0" w:lastColumn="0" w:oddVBand="0" w:evenVBand="0" w:oddHBand="0" w:evenHBand="0" w:firstRowFirstColumn="0" w:firstRowLastColumn="0" w:lastRowFirstColumn="0" w:lastRowLastColumn="0"/>
              <w:rPr>
                <w:i/>
                <w:color w:val="244061" w:themeColor="accent1" w:themeShade="80"/>
                <w:sz w:val="20"/>
                <w:szCs w:val="20"/>
              </w:rPr>
            </w:pPr>
            <w:r w:rsidRPr="002F059E">
              <w:rPr>
                <w:i/>
                <w:color w:val="244061" w:themeColor="accent1" w:themeShade="80"/>
                <w:sz w:val="20"/>
                <w:szCs w:val="20"/>
                <w:vertAlign w:val="superscript"/>
                <w:lang w:val="ka-GE"/>
              </w:rPr>
              <w:t xml:space="preserve">3 </w:t>
            </w:r>
            <w:r w:rsidRPr="002F059E">
              <w:rPr>
                <w:i/>
                <w:color w:val="244061" w:themeColor="accent1" w:themeShade="80"/>
                <w:sz w:val="20"/>
                <w:szCs w:val="20"/>
              </w:rPr>
              <w:t xml:space="preserve">Duley L, Gülmezoglu AM, Henderson-Smart DJ, Chou D: Magnesium sulphate and other anticonvulsants for women with pre-eclampsia. Cochrane Database Syst Rev 2010, (11): </w:t>
            </w:r>
          </w:p>
          <w:p w:rsidR="005A27D9" w:rsidRPr="002F059E" w:rsidRDefault="005A27D9" w:rsidP="002F059E">
            <w:pPr>
              <w:cnfStyle w:val="000000000000" w:firstRow="0" w:lastRow="0" w:firstColumn="0" w:lastColumn="0" w:oddVBand="0" w:evenVBand="0" w:oddHBand="0" w:evenHBand="0" w:firstRowFirstColumn="0" w:firstRowLastColumn="0" w:lastRowFirstColumn="0" w:lastRowLastColumn="0"/>
              <w:rPr>
                <w:i/>
                <w:color w:val="244061" w:themeColor="accent1" w:themeShade="80"/>
                <w:sz w:val="20"/>
                <w:szCs w:val="20"/>
              </w:rPr>
            </w:pPr>
            <w:r w:rsidRPr="002F059E">
              <w:rPr>
                <w:i/>
                <w:color w:val="244061" w:themeColor="accent1" w:themeShade="80"/>
                <w:sz w:val="20"/>
                <w:szCs w:val="20"/>
                <w:vertAlign w:val="superscript"/>
                <w:lang w:val="ka-GE"/>
              </w:rPr>
              <w:t xml:space="preserve">4 </w:t>
            </w:r>
            <w:r w:rsidRPr="002F059E">
              <w:rPr>
                <w:i/>
                <w:color w:val="244061" w:themeColor="accent1" w:themeShade="80"/>
                <w:sz w:val="20"/>
                <w:szCs w:val="20"/>
              </w:rPr>
              <w:t>Sibai BM Magnesium sulfate prophylaxis in preeclampsia: Lessons learned from recent trials.Am J Obstet Gynecol. 2004;190(6):1520. </w:t>
            </w:r>
          </w:p>
          <w:p w:rsidR="005A27D9" w:rsidRPr="00D30CFE" w:rsidRDefault="005A27D9" w:rsidP="005A27D9">
            <w:pPr>
              <w:pStyle w:val="ListParagraph"/>
              <w:shd w:val="clear" w:color="auto" w:fill="FFFFFF" w:themeFill="background1"/>
              <w:ind w:left="360" w:right="75"/>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p>
          <w:p w:rsidR="005A27D9" w:rsidRPr="00D30CFE" w:rsidRDefault="005A27D9" w:rsidP="005A27D9">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660" w:type="dxa"/>
          </w:tcPr>
          <w:p w:rsidR="005A27D9" w:rsidRPr="00D30CFE" w:rsidRDefault="005A27D9" w:rsidP="005A27D9">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მაგნეზიალური თერაპია მძიმე პრეეკლამფსიის დროს უნდა განიხილებოდეს მჭიდრო კავშირში სხვა მომიჯნავე სკრინინგულ/შედეგობრივ ინდიკატორებთან:</w:t>
            </w:r>
          </w:p>
          <w:p w:rsidR="005A27D9" w:rsidRPr="00D30CFE" w:rsidRDefault="005A27D9" w:rsidP="005A27D9">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5A27D9" w:rsidRPr="00D30CFE" w:rsidRDefault="005A27D9" w:rsidP="00B86505">
            <w:pPr>
              <w:pStyle w:val="ListParagraph"/>
              <w:numPr>
                <w:ilvl w:val="0"/>
                <w:numId w:val="4"/>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ეკალმფსიის მაჩვენებელი </w:t>
            </w:r>
          </w:p>
          <w:p w:rsidR="005A27D9" w:rsidRPr="00D30CFE" w:rsidRDefault="005A27D9" w:rsidP="00B86505">
            <w:pPr>
              <w:pStyle w:val="ListParagraph"/>
              <w:numPr>
                <w:ilvl w:val="0"/>
                <w:numId w:val="4"/>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პრეეკლამფსიის სკრინინგი ორსულობაში </w:t>
            </w:r>
          </w:p>
          <w:p w:rsidR="005A27D9" w:rsidRPr="00D30CFE" w:rsidRDefault="005A27D9" w:rsidP="005A27D9">
            <w:pPr>
              <w:pStyle w:val="ListParagraph"/>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660" w:type="dxa"/>
          </w:tcPr>
          <w:p w:rsidR="005A27D9" w:rsidRPr="00D30CFE" w:rsidRDefault="005A27D9" w:rsidP="005A27D9">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ინფორმაციის ამოღება ამჟამად არ არის შესაძლებელი დაბადების რეგისტრიდან</w:t>
            </w:r>
            <w:r w:rsidR="002C393D" w:rsidRPr="00D30CFE">
              <w:rPr>
                <w:rFonts w:ascii="Sylfaen" w:hAnsi="Sylfaen" w:cs="Times New Roman"/>
                <w:color w:val="0F243E" w:themeColor="text2" w:themeShade="80"/>
                <w:sz w:val="24"/>
                <w:szCs w:val="24"/>
                <w:lang w:val="ka-GE"/>
              </w:rPr>
              <w:t>.</w:t>
            </w:r>
            <w:r w:rsidRPr="00D30CFE">
              <w:rPr>
                <w:rFonts w:ascii="Sylfaen" w:hAnsi="Sylfaen" w:cs="Times New Roman"/>
                <w:color w:val="0F243E" w:themeColor="text2" w:themeShade="80"/>
                <w:sz w:val="24"/>
                <w:szCs w:val="24"/>
                <w:lang w:val="ka-GE"/>
              </w:rPr>
              <w:t xml:space="preserve"> ინდიკატორი მოითხოვს რეგისტრში შესაბამისი ველების დამატებას. </w:t>
            </w:r>
          </w:p>
          <w:p w:rsidR="005A27D9" w:rsidRPr="00D30CFE" w:rsidRDefault="005A27D9" w:rsidP="005A27D9">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5A27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5A27D9" w:rsidRPr="00D30CFE" w:rsidRDefault="005A27D9" w:rsidP="005A27D9">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660" w:type="dxa"/>
          </w:tcPr>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ალტრნატიულ წყაროს - 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5A27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5A27D9" w:rsidRPr="00D30CFE" w:rsidRDefault="005A27D9" w:rsidP="005A27D9">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5A27D9" w:rsidRPr="00D30CFE" w:rsidRDefault="005A27D9" w:rsidP="005A27D9">
            <w:pPr>
              <w:rPr>
                <w:rFonts w:ascii="Sylfaen" w:hAnsi="Sylfaen"/>
                <w:b/>
                <w:color w:val="0F243E" w:themeColor="text2" w:themeShade="80"/>
                <w:sz w:val="24"/>
                <w:szCs w:val="24"/>
              </w:rPr>
            </w:pPr>
          </w:p>
        </w:tc>
        <w:tc>
          <w:tcPr>
            <w:tcW w:w="6660" w:type="dxa"/>
          </w:tcPr>
          <w:p w:rsidR="00795C8A" w:rsidRPr="001D03F5" w:rsidRDefault="00795C8A" w:rsidP="00B8650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1D03F5">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795C8A" w:rsidRPr="001D03F5" w:rsidRDefault="00795C8A" w:rsidP="00B8650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sidRPr="001D03F5">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795C8A" w:rsidRPr="00D30CFE" w:rsidRDefault="00795C8A" w:rsidP="00795C8A">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rPr>
            </w:pPr>
          </w:p>
          <w:p w:rsidR="00795C8A" w:rsidRPr="00795C8A" w:rsidRDefault="00795C8A" w:rsidP="00795C8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795C8A">
              <w:rPr>
                <w:rFonts w:ascii="Sylfaen" w:hAnsi="Sylfaen"/>
                <w:b/>
                <w:color w:val="0F243E" w:themeColor="text2" w:themeShade="80"/>
                <w:sz w:val="24"/>
                <w:szCs w:val="24"/>
                <w:lang w:val="ka-GE"/>
              </w:rPr>
              <w:t>პრობლემის შესაძლო მოგვარება:</w:t>
            </w:r>
            <w:r w:rsidRPr="00795C8A">
              <w:rPr>
                <w:rFonts w:ascii="Sylfaen" w:hAnsi="Sylfaen"/>
                <w:color w:val="0F243E" w:themeColor="text2" w:themeShade="80"/>
                <w:sz w:val="24"/>
                <w:szCs w:val="24"/>
                <w:lang w:val="ka-GE"/>
              </w:rPr>
              <w:t xml:space="preserve"> </w:t>
            </w:r>
          </w:p>
          <w:p w:rsidR="00795C8A" w:rsidRPr="002F445F" w:rsidRDefault="00795C8A" w:rsidP="00B8650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2F445F">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795C8A" w:rsidRPr="002F445F" w:rsidRDefault="00795C8A" w:rsidP="00B8650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2F445F">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5A27D9" w:rsidRPr="00D30CFE" w:rsidRDefault="005A27D9" w:rsidP="00795C8A">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152E37"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152E37" w:rsidRPr="00D30CFE" w:rsidRDefault="004E5F00" w:rsidP="00152E37">
            <w:pPr>
              <w:rPr>
                <w:rFonts w:ascii="Times New Roman" w:hAnsi="Times New Roman" w:cs="Times New Roman"/>
                <w:color w:val="0F243E" w:themeColor="text2" w:themeShade="80"/>
                <w:sz w:val="24"/>
                <w:szCs w:val="24"/>
              </w:rPr>
            </w:pPr>
            <w:r w:rsidRPr="00D30CFE">
              <w:rPr>
                <w:rFonts w:ascii="Sylfaen" w:hAnsi="Sylfaen" w:cs="Sylfaen"/>
                <w:color w:val="0F243E" w:themeColor="text2" w:themeShade="80"/>
                <w:sz w:val="24"/>
                <w:szCs w:val="24"/>
                <w:lang w:val="ka-GE"/>
              </w:rPr>
              <w:t>ინდიკატორის წყარო/</w:t>
            </w:r>
            <w:r w:rsidR="00084A7D" w:rsidRPr="00D30CFE">
              <w:rPr>
                <w:rFonts w:ascii="Sylfaen" w:hAnsi="Sylfaen" w:cs="Sylfaen"/>
                <w:color w:val="0F243E" w:themeColor="text2" w:themeShade="80"/>
                <w:sz w:val="24"/>
                <w:szCs w:val="24"/>
                <w:lang w:val="ka-GE"/>
              </w:rPr>
              <w:t>გამოყენება სხვა ქვეყნების მიერ</w:t>
            </w:r>
          </w:p>
        </w:tc>
        <w:tc>
          <w:tcPr>
            <w:tcW w:w="6660" w:type="dxa"/>
          </w:tcPr>
          <w:p w:rsidR="00152E37" w:rsidRPr="00D30CFE" w:rsidRDefault="00152E37" w:rsidP="00152E37">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r w:rsidRPr="00D30CFE">
              <w:rPr>
                <w:rFonts w:ascii="Sylfaen" w:hAnsi="Sylfaen" w:cs="Sylfaen"/>
                <w:color w:val="0F243E" w:themeColor="text2" w:themeShade="80"/>
                <w:lang w:val="ka-GE"/>
              </w:rPr>
              <w:t xml:space="preserve">ინდიკატორი </w:t>
            </w:r>
            <w:r w:rsidR="00B21ABC">
              <w:rPr>
                <w:rFonts w:ascii="Sylfaen" w:hAnsi="Sylfaen" w:cs="Sylfaen"/>
                <w:color w:val="0F243E" w:themeColor="text2" w:themeShade="80"/>
                <w:lang w:val="ka-GE"/>
              </w:rPr>
              <w:t xml:space="preserve">მოწოდებულია </w:t>
            </w:r>
            <w:r w:rsidRPr="00D30CFE">
              <w:rPr>
                <w:rFonts w:ascii="Sylfaen" w:hAnsi="Sylfaen" w:cs="Sylfaen"/>
                <w:color w:val="0F243E" w:themeColor="text2" w:themeShade="80"/>
                <w:lang w:val="ka-GE"/>
              </w:rPr>
              <w:t>ჯანდაცვის მსოფლიო ორგანიზაციის მიერ</w:t>
            </w:r>
            <w:r w:rsidRPr="00D30CFE">
              <w:rPr>
                <w:rFonts w:ascii="Sylfaen" w:hAnsi="Sylfaen" w:cs="Sylfaen"/>
                <w:color w:val="0F243E" w:themeColor="text2" w:themeShade="80"/>
              </w:rPr>
              <w:t xml:space="preserve">. </w:t>
            </w:r>
            <w:r w:rsidRPr="00D30CFE">
              <w:rPr>
                <w:rFonts w:ascii="Sylfaen" w:hAnsi="Sylfaen" w:cs="Sylfaen"/>
                <w:color w:val="0F243E" w:themeColor="text2" w:themeShade="80"/>
                <w:vertAlign w:val="superscript"/>
              </w:rPr>
              <w:t>5</w:t>
            </w:r>
          </w:p>
          <w:p w:rsidR="00152E37" w:rsidRPr="00D30CFE" w:rsidRDefault="00152E37" w:rsidP="002F059E">
            <w:pPr>
              <w:cnfStyle w:val="000000100000" w:firstRow="0" w:lastRow="0" w:firstColumn="0" w:lastColumn="0" w:oddVBand="0" w:evenVBand="0" w:oddHBand="1" w:evenHBand="0" w:firstRowFirstColumn="0" w:firstRowLastColumn="0" w:lastRowFirstColumn="0" w:lastRowLastColumn="0"/>
              <w:rPr>
                <w:lang w:val="ka-GE"/>
              </w:rPr>
            </w:pPr>
          </w:p>
          <w:p w:rsidR="00152E37" w:rsidRPr="00D30CFE" w:rsidRDefault="00152E37" w:rsidP="002F059E">
            <w:pPr>
              <w:cnfStyle w:val="000000100000" w:firstRow="0" w:lastRow="0" w:firstColumn="0" w:lastColumn="0" w:oddVBand="0" w:evenVBand="0" w:oddHBand="1" w:evenHBand="0" w:firstRowFirstColumn="0" w:firstRowLastColumn="0" w:lastRowFirstColumn="0" w:lastRowLastColumn="0"/>
              <w:rPr>
                <w:i/>
                <w:sz w:val="20"/>
                <w:szCs w:val="20"/>
              </w:rPr>
            </w:pPr>
            <w:r w:rsidRPr="00D30CFE">
              <w:rPr>
                <w:i/>
                <w:sz w:val="20"/>
                <w:szCs w:val="20"/>
              </w:rPr>
              <w:t>Bulletin of the World Health Organization. Developing global indicators for quality of maternal and newborn care: a feasibility assessment.</w:t>
            </w:r>
          </w:p>
          <w:p w:rsidR="00152E37" w:rsidRPr="00D30CFE" w:rsidRDefault="00152E37" w:rsidP="002F059E">
            <w:pPr>
              <w:cnfStyle w:val="000000100000" w:firstRow="0" w:lastRow="0" w:firstColumn="0" w:lastColumn="0" w:oddVBand="0" w:evenVBand="0" w:oddHBand="1" w:evenHBand="0" w:firstRowFirstColumn="0" w:firstRowLastColumn="0" w:lastRowFirstColumn="0" w:lastRowLastColumn="0"/>
              <w:rPr>
                <w:i/>
                <w:sz w:val="20"/>
                <w:szCs w:val="20"/>
              </w:rPr>
            </w:pPr>
            <w:r w:rsidRPr="00D30CFE">
              <w:rPr>
                <w:i/>
                <w:sz w:val="20"/>
                <w:szCs w:val="20"/>
              </w:rPr>
              <w:t>Volume 95, Number 6, June 2017, 445-452I</w:t>
            </w:r>
          </w:p>
          <w:p w:rsidR="00152E37" w:rsidRPr="00D30CFE" w:rsidRDefault="00152E37" w:rsidP="002F059E">
            <w:pPr>
              <w:cnfStyle w:val="000000100000" w:firstRow="0" w:lastRow="0" w:firstColumn="0" w:lastColumn="0" w:oddVBand="0" w:evenVBand="0" w:oddHBand="1" w:evenHBand="0" w:firstRowFirstColumn="0" w:firstRowLastColumn="0" w:lastRowFirstColumn="0" w:lastRowLastColumn="0"/>
              <w:rPr>
                <w:i/>
                <w:sz w:val="20"/>
                <w:szCs w:val="20"/>
              </w:rPr>
            </w:pPr>
          </w:p>
          <w:p w:rsidR="00152E37" w:rsidRPr="00D30CFE" w:rsidRDefault="00152E37" w:rsidP="00152E37">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152E37" w:rsidRPr="00D30CFE" w:rsidTr="00645ECC">
        <w:tc>
          <w:tcPr>
            <w:cnfStyle w:val="001000000000" w:firstRow="0" w:lastRow="0" w:firstColumn="1" w:lastColumn="0" w:oddVBand="0" w:evenVBand="0" w:oddHBand="0" w:evenHBand="0" w:firstRowFirstColumn="0" w:firstRowLastColumn="0" w:lastRowFirstColumn="0" w:lastRowLastColumn="0"/>
            <w:tcW w:w="2538" w:type="dxa"/>
          </w:tcPr>
          <w:p w:rsidR="00152E37" w:rsidRPr="00D30CFE" w:rsidRDefault="00152E37" w:rsidP="00152E37">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ბენჩმარკინგი</w:t>
            </w:r>
          </w:p>
        </w:tc>
        <w:tc>
          <w:tcPr>
            <w:tcW w:w="6660" w:type="dxa"/>
          </w:tcPr>
          <w:p w:rsidR="00152E37" w:rsidRPr="00AE0E42" w:rsidRDefault="00152E37" w:rsidP="00B86505">
            <w:pPr>
              <w:numPr>
                <w:ilvl w:val="0"/>
                <w:numId w:val="11"/>
              </w:numPr>
              <w:shd w:val="clear" w:color="auto" w:fill="FFFFFF"/>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lang w:val="ka-GE"/>
              </w:rPr>
            </w:pPr>
            <w:r w:rsidRPr="00D30CFE">
              <w:rPr>
                <w:rFonts w:ascii="Sylfaen" w:eastAsia="Times New Roman" w:hAnsi="Sylfaen" w:cs="Times New Roman"/>
                <w:color w:val="0F243E" w:themeColor="text2" w:themeShade="80"/>
                <w:sz w:val="21"/>
                <w:szCs w:val="21"/>
              </w:rPr>
              <w:t>N/A</w:t>
            </w:r>
          </w:p>
          <w:p w:rsidR="00AE0E42" w:rsidRPr="00D30CFE" w:rsidRDefault="00AE0E42" w:rsidP="00B86505">
            <w:pPr>
              <w:numPr>
                <w:ilvl w:val="0"/>
                <w:numId w:val="11"/>
              </w:numPr>
              <w:shd w:val="clear" w:color="auto" w:fill="FFFFFF"/>
              <w:spacing w:before="100" w:beforeAutospacing="1" w:after="100" w:afterAutospacing="1"/>
              <w:ind w:left="0"/>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color w:val="0F243E" w:themeColor="text2" w:themeShade="80"/>
                <w:sz w:val="21"/>
                <w:szCs w:val="21"/>
                <w:lang w:val="ka-GE"/>
              </w:rPr>
            </w:pPr>
          </w:p>
        </w:tc>
      </w:tr>
      <w:tr w:rsidR="00AE0E42"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AE0E42" w:rsidRPr="0098439E" w:rsidRDefault="00AE0E42" w:rsidP="00AE0E42">
            <w:pPr>
              <w:rPr>
                <w:rFonts w:ascii="Sylfaen" w:hAnsi="Sylfaen" w:cs="Times New Roman"/>
                <w:color w:val="0F243E" w:themeColor="text2" w:themeShade="80"/>
                <w:sz w:val="24"/>
                <w:szCs w:val="24"/>
                <w:lang w:val="ka-GE"/>
              </w:rPr>
            </w:pPr>
          </w:p>
        </w:tc>
        <w:tc>
          <w:tcPr>
            <w:tcW w:w="6660" w:type="dxa"/>
          </w:tcPr>
          <w:p w:rsidR="00AE0E42" w:rsidRPr="0098439E" w:rsidRDefault="00AE0E42" w:rsidP="00AE0E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p>
        </w:tc>
      </w:tr>
    </w:tbl>
    <w:p w:rsidR="00645ECC" w:rsidRPr="00D30CFE" w:rsidRDefault="00645ECC" w:rsidP="00645ECC">
      <w:pPr>
        <w:pStyle w:val="Heading1"/>
        <w:rPr>
          <w:color w:val="0F243E" w:themeColor="text2" w:themeShade="80"/>
          <w:lang w:val="ka-GE"/>
        </w:rPr>
      </w:pPr>
      <w:bookmarkStart w:id="18" w:name="_Toc6244776"/>
      <w:r w:rsidRPr="00D30CFE">
        <w:rPr>
          <w:rFonts w:ascii="Sylfaen" w:hAnsi="Sylfaen" w:cs="Sylfaen"/>
          <w:color w:val="0F243E" w:themeColor="text2" w:themeShade="80"/>
          <w:lang w:val="ka-GE"/>
        </w:rPr>
        <w:lastRenderedPageBreak/>
        <w:t>12.პრეეკლამფსიის</w:t>
      </w:r>
      <w:r w:rsidRPr="00D30CFE">
        <w:rPr>
          <w:color w:val="0F243E" w:themeColor="text2" w:themeShade="80"/>
          <w:lang w:val="ka-GE"/>
        </w:rPr>
        <w:t xml:space="preserve"> </w:t>
      </w:r>
      <w:r w:rsidRPr="00D30CFE">
        <w:rPr>
          <w:rFonts w:ascii="Sylfaen" w:hAnsi="Sylfaen" w:cs="Sylfaen"/>
          <w:color w:val="0F243E" w:themeColor="text2" w:themeShade="80"/>
          <w:lang w:val="ka-GE"/>
        </w:rPr>
        <w:t>სკრინინგი</w:t>
      </w:r>
      <w:r w:rsidRPr="00D30CFE">
        <w:rPr>
          <w:color w:val="0F243E" w:themeColor="text2" w:themeShade="80"/>
          <w:lang w:val="ka-GE"/>
        </w:rPr>
        <w:t xml:space="preserve"> </w:t>
      </w:r>
      <w:r w:rsidRPr="00D30CFE">
        <w:rPr>
          <w:rFonts w:ascii="Sylfaen" w:hAnsi="Sylfaen" w:cs="Sylfaen"/>
          <w:color w:val="0F243E" w:themeColor="text2" w:themeShade="80"/>
          <w:lang w:val="ka-GE"/>
        </w:rPr>
        <w:t>ორსულობაში</w:t>
      </w:r>
      <w:bookmarkEnd w:id="18"/>
      <w:r w:rsidRPr="00D30CFE">
        <w:rPr>
          <w:color w:val="0F243E" w:themeColor="text2" w:themeShade="80"/>
          <w:lang w:val="ka-GE"/>
        </w:rPr>
        <w:t xml:space="preserve"> </w:t>
      </w:r>
    </w:p>
    <w:p w:rsidR="005A27D9" w:rsidRPr="00D30CFE" w:rsidRDefault="005A27D9" w:rsidP="005A27D9">
      <w:pPr>
        <w:tabs>
          <w:tab w:val="left" w:pos="4020"/>
        </w:tabs>
        <w:rPr>
          <w:rFonts w:ascii="Sylfaen" w:hAnsi="Sylfaen"/>
          <w:color w:val="0F243E" w:themeColor="text2" w:themeShade="80"/>
          <w:lang w:val="ka-GE"/>
        </w:rPr>
      </w:pPr>
    </w:p>
    <w:tbl>
      <w:tblPr>
        <w:tblStyle w:val="MediumList2-Accent1"/>
        <w:tblpPr w:leftFromText="180" w:rightFromText="180" w:vertAnchor="page" w:horzAnchor="margin" w:tblpX="-216" w:tblpY="2531"/>
        <w:tblW w:w="10008" w:type="dxa"/>
        <w:tblLayout w:type="fixed"/>
        <w:tblLook w:val="04A0" w:firstRow="1" w:lastRow="0" w:firstColumn="1" w:lastColumn="0" w:noHBand="0" w:noVBand="1"/>
      </w:tblPr>
      <w:tblGrid>
        <w:gridCol w:w="3258"/>
        <w:gridCol w:w="6750"/>
      </w:tblGrid>
      <w:tr w:rsidR="005A27D9" w:rsidRPr="00D30CFE" w:rsidTr="00645E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8" w:type="dxa"/>
            <w:shd w:val="clear" w:color="auto" w:fill="244061" w:themeFill="accent1" w:themeFillShade="80"/>
          </w:tcPr>
          <w:p w:rsidR="005A27D9" w:rsidRPr="0083172A" w:rsidRDefault="005A27D9" w:rsidP="00645ECC">
            <w:pPr>
              <w:rPr>
                <w:rFonts w:ascii="Sylfaen" w:hAnsi="Sylfaen"/>
                <w:b/>
                <w:color w:val="FFFFFF" w:themeColor="background1"/>
                <w:lang w:val="ka-GE"/>
              </w:rPr>
            </w:pPr>
            <w:r w:rsidRPr="0083172A">
              <w:rPr>
                <w:rFonts w:ascii="Sylfaen" w:hAnsi="Sylfaen"/>
                <w:b/>
                <w:color w:val="FFFFFF" w:themeColor="background1"/>
                <w:lang w:val="ka-GE"/>
              </w:rPr>
              <w:t>მახასიათებელი</w:t>
            </w:r>
          </w:p>
        </w:tc>
        <w:tc>
          <w:tcPr>
            <w:tcW w:w="6750" w:type="dxa"/>
            <w:shd w:val="clear" w:color="auto" w:fill="244061" w:themeFill="accent1" w:themeFillShade="80"/>
          </w:tcPr>
          <w:p w:rsidR="005A27D9" w:rsidRPr="0083172A" w:rsidRDefault="005A27D9" w:rsidP="00645EC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83172A">
              <w:rPr>
                <w:rFonts w:ascii="Sylfaen" w:hAnsi="Sylfaen"/>
                <w:b/>
                <w:color w:val="FFFFFF" w:themeColor="background1"/>
                <w:lang w:val="ka-GE"/>
              </w:rPr>
              <w:t xml:space="preserve">აღწერილობა </w:t>
            </w:r>
          </w:p>
          <w:p w:rsidR="005A27D9" w:rsidRPr="0083172A" w:rsidRDefault="005A27D9" w:rsidP="00645ECC">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5A27D9" w:rsidRPr="00D30CFE" w:rsidRDefault="005A27D9" w:rsidP="00645ECC">
            <w:pPr>
              <w:rPr>
                <w:rFonts w:ascii="Sylfaen" w:hAnsi="Sylfaen"/>
                <w:b/>
                <w:color w:val="0F243E" w:themeColor="text2" w:themeShade="80"/>
                <w:sz w:val="24"/>
                <w:szCs w:val="24"/>
                <w:lang w:val="ka-GE"/>
              </w:rPr>
            </w:pPr>
          </w:p>
        </w:tc>
        <w:tc>
          <w:tcPr>
            <w:tcW w:w="6750" w:type="dxa"/>
          </w:tcPr>
          <w:p w:rsidR="005A27D9" w:rsidRPr="00D30CFE" w:rsidRDefault="005A27D9" w:rsidP="00645ECC">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პრეეკლამფსიის სკრინინგი ორსულ</w:t>
            </w:r>
            <w:r w:rsidR="00777428" w:rsidRPr="00D30CFE">
              <w:rPr>
                <w:rFonts w:ascii="Sylfaen" w:hAnsi="Sylfaen"/>
                <w:color w:val="0F243E" w:themeColor="text2" w:themeShade="80"/>
                <w:lang w:val="ka-GE"/>
              </w:rPr>
              <w:t>ებში</w:t>
            </w:r>
            <w:r w:rsidRPr="00D30CFE">
              <w:rPr>
                <w:rFonts w:ascii="Sylfaen" w:hAnsi="Sylfaen"/>
                <w:color w:val="0F243E" w:themeColor="text2" w:themeShade="80"/>
                <w:lang w:val="ka-GE"/>
              </w:rPr>
              <w:t xml:space="preserve"> </w:t>
            </w:r>
          </w:p>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6750" w:type="dxa"/>
          </w:tcPr>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vertAlign w:val="superscript"/>
                <w:lang w:val="ka-GE"/>
              </w:rPr>
            </w:pPr>
            <w:r w:rsidRPr="00D30CFE">
              <w:rPr>
                <w:rFonts w:ascii="Sylfaen" w:hAnsi="Sylfaen" w:cs="Sylfaen"/>
                <w:b/>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წარმოადგენს</w:t>
            </w:r>
            <w:r w:rsidRPr="00D30CFE">
              <w:rPr>
                <w:color w:val="0F243E" w:themeColor="text2" w:themeShade="80"/>
              </w:rPr>
              <w:t xml:space="preserve"> </w:t>
            </w:r>
            <w:r w:rsidRPr="00D30CFE">
              <w:rPr>
                <w:rFonts w:ascii="Sylfaen" w:hAnsi="Sylfaen" w:cs="Sylfaen"/>
                <w:color w:val="0F243E" w:themeColor="text2" w:themeShade="80"/>
              </w:rPr>
              <w:t>ორსულობით</w:t>
            </w:r>
            <w:r w:rsidRPr="00D30CFE">
              <w:rPr>
                <w:color w:val="0F243E" w:themeColor="text2" w:themeShade="80"/>
              </w:rPr>
              <w:t xml:space="preserve"> </w:t>
            </w:r>
            <w:r w:rsidRPr="00D30CFE">
              <w:rPr>
                <w:rFonts w:ascii="Sylfaen" w:hAnsi="Sylfaen" w:cs="Sylfaen"/>
                <w:color w:val="0F243E" w:themeColor="text2" w:themeShade="80"/>
              </w:rPr>
              <w:t>განპირობებულ</w:t>
            </w:r>
            <w:r w:rsidRPr="00D30CFE">
              <w:rPr>
                <w:color w:val="0F243E" w:themeColor="text2" w:themeShade="80"/>
              </w:rPr>
              <w:t xml:space="preserve"> </w:t>
            </w:r>
            <w:r w:rsidRPr="00D30CFE">
              <w:rPr>
                <w:rFonts w:ascii="Sylfaen" w:hAnsi="Sylfaen" w:cs="Sylfaen"/>
                <w:color w:val="0F243E" w:themeColor="text2" w:themeShade="80"/>
              </w:rPr>
              <w:t>ჰიპერტენზიას</w:t>
            </w:r>
            <w:r w:rsidRPr="00D30CFE">
              <w:rPr>
                <w:color w:val="0F243E" w:themeColor="text2" w:themeShade="80"/>
              </w:rPr>
              <w:t xml:space="preserve">, </w:t>
            </w:r>
            <w:r w:rsidRPr="00D30CFE">
              <w:rPr>
                <w:rFonts w:ascii="Sylfaen" w:hAnsi="Sylfaen" w:cs="Sylfaen"/>
                <w:color w:val="0F243E" w:themeColor="text2" w:themeShade="80"/>
              </w:rPr>
              <w:t>რომელიც</w:t>
            </w:r>
            <w:r w:rsidRPr="00D30CFE">
              <w:rPr>
                <w:color w:val="0F243E" w:themeColor="text2" w:themeShade="80"/>
              </w:rPr>
              <w:t xml:space="preserve"> </w:t>
            </w:r>
            <w:r w:rsidRPr="00D30CFE">
              <w:rPr>
                <w:rFonts w:ascii="Sylfaen" w:hAnsi="Sylfaen" w:cs="Sylfaen"/>
                <w:color w:val="0F243E" w:themeColor="text2" w:themeShade="80"/>
              </w:rPr>
              <w:t>ვითარდება</w:t>
            </w:r>
            <w:r w:rsidRPr="00D30CFE">
              <w:rPr>
                <w:color w:val="0F243E" w:themeColor="text2" w:themeShade="80"/>
              </w:rPr>
              <w:t xml:space="preserve"> </w:t>
            </w:r>
            <w:r w:rsidRPr="00D30CFE">
              <w:rPr>
                <w:rFonts w:ascii="Sylfaen" w:hAnsi="Sylfaen" w:cs="Sylfaen"/>
                <w:color w:val="0F243E" w:themeColor="text2" w:themeShade="80"/>
              </w:rPr>
              <w:t>ორსულობის</w:t>
            </w:r>
            <w:r w:rsidRPr="00D30CFE">
              <w:rPr>
                <w:color w:val="0F243E" w:themeColor="text2" w:themeShade="80"/>
              </w:rPr>
              <w:t xml:space="preserve"> 20 </w:t>
            </w:r>
            <w:r w:rsidRPr="00D30CFE">
              <w:rPr>
                <w:rFonts w:ascii="Sylfaen" w:hAnsi="Sylfaen" w:cs="Sylfaen"/>
                <w:color w:val="0F243E" w:themeColor="text2" w:themeShade="80"/>
              </w:rPr>
              <w:t>კვირის</w:t>
            </w:r>
            <w:r w:rsidRPr="00D30CFE">
              <w:rPr>
                <w:color w:val="0F243E" w:themeColor="text2" w:themeShade="80"/>
              </w:rPr>
              <w:t xml:space="preserve"> </w:t>
            </w:r>
            <w:r w:rsidRPr="00D30CFE">
              <w:rPr>
                <w:rFonts w:ascii="Sylfaen" w:hAnsi="Sylfaen" w:cs="Sylfaen"/>
                <w:color w:val="0F243E" w:themeColor="text2" w:themeShade="80"/>
              </w:rPr>
              <w:t>ვადის</w:t>
            </w:r>
            <w:r w:rsidRPr="00D30CFE">
              <w:rPr>
                <w:color w:val="0F243E" w:themeColor="text2" w:themeShade="80"/>
              </w:rPr>
              <w:t xml:space="preserve"> </w:t>
            </w:r>
            <w:r w:rsidRPr="00D30CFE">
              <w:rPr>
                <w:rFonts w:ascii="Sylfaen" w:hAnsi="Sylfaen" w:cs="Sylfaen"/>
                <w:color w:val="0F243E" w:themeColor="text2" w:themeShade="80"/>
              </w:rPr>
              <w:t>შემდეგ</w:t>
            </w:r>
            <w:r w:rsidRPr="00D30CFE">
              <w:rPr>
                <w:color w:val="0F243E" w:themeColor="text2" w:themeShade="80"/>
              </w:rPr>
              <w:t xml:space="preserve"> </w:t>
            </w:r>
            <w:r w:rsidRPr="00D30CFE">
              <w:rPr>
                <w:rFonts w:ascii="Sylfaen" w:hAnsi="Sylfaen" w:cs="Sylfaen"/>
                <w:color w:val="0F243E" w:themeColor="text2" w:themeShade="80"/>
              </w:rPr>
              <w:t>პროტეინურიასა</w:t>
            </w:r>
            <w:r w:rsidRPr="00D30CFE">
              <w:rPr>
                <w:color w:val="0F243E" w:themeColor="text2" w:themeShade="80"/>
              </w:rPr>
              <w:t xml:space="preserve"> (&gt;0,3</w:t>
            </w:r>
            <w:r w:rsidRPr="00D30CFE">
              <w:rPr>
                <w:rFonts w:ascii="Sylfaen" w:hAnsi="Sylfaen" w:cs="Sylfaen"/>
                <w:color w:val="0F243E" w:themeColor="text2" w:themeShade="80"/>
              </w:rPr>
              <w:t>გ</w:t>
            </w:r>
            <w:r w:rsidRPr="00D30CFE">
              <w:rPr>
                <w:color w:val="0F243E" w:themeColor="text2" w:themeShade="80"/>
              </w:rPr>
              <w:t>/</w:t>
            </w:r>
            <w:r w:rsidRPr="00D30CFE">
              <w:rPr>
                <w:rFonts w:ascii="Sylfaen" w:hAnsi="Sylfaen" w:cs="Sylfaen"/>
                <w:color w:val="0F243E" w:themeColor="text2" w:themeShade="80"/>
              </w:rPr>
              <w:t>ლ</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სხვა</w:t>
            </w:r>
            <w:r w:rsidRPr="00D30CFE">
              <w:rPr>
                <w:color w:val="0F243E" w:themeColor="text2" w:themeShade="80"/>
              </w:rPr>
              <w:t xml:space="preserve"> </w:t>
            </w:r>
            <w:r w:rsidRPr="00D30CFE">
              <w:rPr>
                <w:rFonts w:ascii="Sylfaen" w:hAnsi="Sylfaen" w:cs="Sylfaen"/>
                <w:color w:val="0F243E" w:themeColor="text2" w:themeShade="80"/>
              </w:rPr>
              <w:t>ორგანოთა</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სისტემების</w:t>
            </w:r>
            <w:r w:rsidRPr="00D30CFE">
              <w:rPr>
                <w:color w:val="0F243E" w:themeColor="text2" w:themeShade="80"/>
              </w:rPr>
              <w:t xml:space="preserve"> </w:t>
            </w:r>
            <w:r w:rsidRPr="00D30CFE">
              <w:rPr>
                <w:rFonts w:ascii="Sylfaen" w:hAnsi="Sylfaen" w:cs="Sylfaen"/>
                <w:color w:val="0F243E" w:themeColor="text2" w:themeShade="80"/>
              </w:rPr>
              <w:t>დაზიანებასთან</w:t>
            </w:r>
            <w:r w:rsidRPr="00D30CFE">
              <w:rPr>
                <w:color w:val="0F243E" w:themeColor="text2" w:themeShade="80"/>
              </w:rPr>
              <w:t xml:space="preserve"> </w:t>
            </w:r>
            <w:r w:rsidRPr="00D30CFE">
              <w:rPr>
                <w:rFonts w:ascii="Sylfaen" w:hAnsi="Sylfaen" w:cs="Sylfaen"/>
                <w:color w:val="0F243E" w:themeColor="text2" w:themeShade="80"/>
              </w:rPr>
              <w:t>ერთად</w:t>
            </w:r>
            <w:r w:rsidRPr="00D30CFE">
              <w:rPr>
                <w:rFonts w:ascii="Sylfaen" w:hAnsi="Sylfaen" w:cs="Sylfaen"/>
                <w:color w:val="0F243E" w:themeColor="text2" w:themeShade="80"/>
                <w:lang w:val="ka-GE"/>
              </w:rPr>
              <w:t>.</w:t>
            </w:r>
            <w:r w:rsidRPr="00D30CFE">
              <w:rPr>
                <w:rFonts w:ascii="Sylfaen" w:hAnsi="Sylfaen"/>
                <w:b/>
                <w:color w:val="0F243E" w:themeColor="text2" w:themeShade="80"/>
                <w:vertAlign w:val="superscript"/>
                <w:lang w:val="ka-GE"/>
              </w:rPr>
              <w:t>1</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color w:val="0F243E" w:themeColor="text2" w:themeShade="80"/>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vertAlign w:val="superscript"/>
                <w:lang w:val="ka-GE"/>
              </w:rPr>
            </w:pPr>
            <w:r w:rsidRPr="00D30CFE">
              <w:rPr>
                <w:color w:val="0F243E" w:themeColor="text2" w:themeShade="80"/>
              </w:rPr>
              <w:t xml:space="preserve"> </w:t>
            </w:r>
            <w:r w:rsidRPr="00D30CFE">
              <w:rPr>
                <w:rFonts w:ascii="Sylfaen" w:hAnsi="Sylfaen" w:cs="Sylfaen"/>
                <w:b/>
                <w:color w:val="0F243E" w:themeColor="text2" w:themeShade="80"/>
              </w:rPr>
              <w:t>მძიმე</w:t>
            </w:r>
            <w:r w:rsidRPr="00D30CFE">
              <w:rPr>
                <w:b/>
                <w:color w:val="0F243E" w:themeColor="text2" w:themeShade="80"/>
              </w:rPr>
              <w:t xml:space="preserve"> </w:t>
            </w:r>
            <w:r w:rsidRPr="00D30CFE">
              <w:rPr>
                <w:rFonts w:ascii="Sylfaen" w:hAnsi="Sylfaen" w:cs="Sylfaen"/>
                <w:b/>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არის</w:t>
            </w:r>
            <w:r w:rsidRPr="00D30CFE">
              <w:rPr>
                <w:color w:val="0F243E" w:themeColor="text2" w:themeShade="80"/>
              </w:rPr>
              <w:t xml:space="preserve"> </w:t>
            </w:r>
            <w:r w:rsidRPr="00D30CFE">
              <w:rPr>
                <w:rFonts w:ascii="Sylfaen" w:hAnsi="Sylfaen" w:cs="Sylfaen"/>
                <w:color w:val="0F243E" w:themeColor="text2" w:themeShade="80"/>
              </w:rPr>
              <w:t>პრეეკლამფსია</w:t>
            </w:r>
            <w:r w:rsidRPr="00D30CFE">
              <w:rPr>
                <w:color w:val="0F243E" w:themeColor="text2" w:themeShade="80"/>
              </w:rPr>
              <w:t xml:space="preserve">, </w:t>
            </w:r>
            <w:r w:rsidRPr="00D30CFE">
              <w:rPr>
                <w:rFonts w:ascii="Sylfaen" w:hAnsi="Sylfaen" w:cs="Sylfaen"/>
                <w:color w:val="0F243E" w:themeColor="text2" w:themeShade="80"/>
              </w:rPr>
              <w:t>რომელიც</w:t>
            </w:r>
            <w:r w:rsidRPr="00D30CFE">
              <w:rPr>
                <w:color w:val="0F243E" w:themeColor="text2" w:themeShade="80"/>
              </w:rPr>
              <w:t xml:space="preserve"> </w:t>
            </w:r>
            <w:r w:rsidRPr="00D30CFE">
              <w:rPr>
                <w:rFonts w:ascii="Sylfaen" w:hAnsi="Sylfaen" w:cs="Sylfaen"/>
                <w:color w:val="0F243E" w:themeColor="text2" w:themeShade="80"/>
              </w:rPr>
              <w:t>ვითარდება</w:t>
            </w:r>
            <w:r w:rsidRPr="00D30CFE">
              <w:rPr>
                <w:color w:val="0F243E" w:themeColor="text2" w:themeShade="80"/>
              </w:rPr>
              <w:t xml:space="preserve"> </w:t>
            </w:r>
            <w:r w:rsidRPr="00D30CFE">
              <w:rPr>
                <w:rFonts w:ascii="Sylfaen" w:hAnsi="Sylfaen" w:cs="Sylfaen"/>
                <w:color w:val="0F243E" w:themeColor="text2" w:themeShade="80"/>
              </w:rPr>
              <w:t>ორსულობის</w:t>
            </w:r>
            <w:r w:rsidRPr="00D30CFE">
              <w:rPr>
                <w:color w:val="0F243E" w:themeColor="text2" w:themeShade="80"/>
              </w:rPr>
              <w:t xml:space="preserve"> 34 </w:t>
            </w:r>
            <w:r w:rsidRPr="00D30CFE">
              <w:rPr>
                <w:rFonts w:ascii="Sylfaen" w:hAnsi="Sylfaen" w:cs="Sylfaen"/>
                <w:color w:val="0F243E" w:themeColor="text2" w:themeShade="80"/>
              </w:rPr>
              <w:t>კვირის</w:t>
            </w:r>
            <w:r w:rsidRPr="00D30CFE">
              <w:rPr>
                <w:color w:val="0F243E" w:themeColor="text2" w:themeShade="80"/>
              </w:rPr>
              <w:t xml:space="preserve"> </w:t>
            </w:r>
            <w:r w:rsidRPr="00D30CFE">
              <w:rPr>
                <w:rFonts w:ascii="Sylfaen" w:hAnsi="Sylfaen" w:cs="Sylfaen"/>
                <w:color w:val="0F243E" w:themeColor="text2" w:themeShade="80"/>
              </w:rPr>
              <w:t>ვადამდე</w:t>
            </w:r>
            <w:r w:rsidRPr="00D30CFE">
              <w:rPr>
                <w:color w:val="0F243E" w:themeColor="text2" w:themeShade="80"/>
              </w:rPr>
              <w:t xml:space="preserve"> </w:t>
            </w:r>
            <w:r w:rsidRPr="00D30CFE">
              <w:rPr>
                <w:rFonts w:ascii="Sylfaen" w:hAnsi="Sylfaen" w:cs="Sylfaen"/>
                <w:color w:val="0F243E" w:themeColor="text2" w:themeShade="80"/>
              </w:rPr>
              <w:t>მძიმე</w:t>
            </w:r>
            <w:r w:rsidRPr="00D30CFE">
              <w:rPr>
                <w:color w:val="0F243E" w:themeColor="text2" w:themeShade="80"/>
              </w:rPr>
              <w:t xml:space="preserve"> </w:t>
            </w:r>
            <w:r w:rsidRPr="00D30CFE">
              <w:rPr>
                <w:rFonts w:ascii="Sylfaen" w:hAnsi="Sylfaen" w:cs="Sylfaen"/>
                <w:color w:val="0F243E" w:themeColor="text2" w:themeShade="80"/>
              </w:rPr>
              <w:t>პროტეინურიითა</w:t>
            </w:r>
            <w:r w:rsidRPr="00D30CFE">
              <w:rPr>
                <w:color w:val="0F243E" w:themeColor="text2" w:themeShade="80"/>
              </w:rPr>
              <w:t xml:space="preserve"> </w:t>
            </w:r>
            <w:r w:rsidRPr="00D30CFE">
              <w:rPr>
                <w:rFonts w:ascii="Sylfaen" w:hAnsi="Sylfaen" w:cs="Sylfaen"/>
                <w:color w:val="0F243E" w:themeColor="text2" w:themeShade="80"/>
              </w:rPr>
              <w:t>და</w:t>
            </w:r>
            <w:r w:rsidRPr="00D30CFE">
              <w:rPr>
                <w:color w:val="0F243E" w:themeColor="text2" w:themeShade="80"/>
              </w:rPr>
              <w:t xml:space="preserve"> </w:t>
            </w:r>
            <w:r w:rsidRPr="00D30CFE">
              <w:rPr>
                <w:rFonts w:ascii="Sylfaen" w:hAnsi="Sylfaen" w:cs="Sylfaen"/>
                <w:color w:val="0F243E" w:themeColor="text2" w:themeShade="80"/>
              </w:rPr>
              <w:t>პოლიორგანული</w:t>
            </w:r>
            <w:r w:rsidRPr="00D30CFE">
              <w:rPr>
                <w:color w:val="0F243E" w:themeColor="text2" w:themeShade="80"/>
              </w:rPr>
              <w:t xml:space="preserve"> </w:t>
            </w:r>
            <w:r w:rsidRPr="00D30CFE">
              <w:rPr>
                <w:rFonts w:ascii="Sylfaen" w:hAnsi="Sylfaen" w:cs="Sylfaen"/>
                <w:color w:val="0F243E" w:themeColor="text2" w:themeShade="80"/>
              </w:rPr>
              <w:t>დაზიანების</w:t>
            </w:r>
            <w:r w:rsidRPr="00D30CFE">
              <w:rPr>
                <w:color w:val="0F243E" w:themeColor="text2" w:themeShade="80"/>
              </w:rPr>
              <w:t xml:space="preserve"> </w:t>
            </w:r>
            <w:r w:rsidRPr="00D30CFE">
              <w:rPr>
                <w:rFonts w:ascii="Sylfaen" w:hAnsi="Sylfaen" w:cs="Sylfaen"/>
                <w:color w:val="0F243E" w:themeColor="text2" w:themeShade="80"/>
              </w:rPr>
              <w:t>ერთ</w:t>
            </w:r>
            <w:r w:rsidRPr="00D30CFE">
              <w:rPr>
                <w:color w:val="0F243E" w:themeColor="text2" w:themeShade="80"/>
              </w:rPr>
              <w:t xml:space="preserve">, </w:t>
            </w:r>
            <w:r w:rsidRPr="00D30CFE">
              <w:rPr>
                <w:rFonts w:ascii="Sylfaen" w:hAnsi="Sylfaen" w:cs="Sylfaen"/>
                <w:color w:val="0F243E" w:themeColor="text2" w:themeShade="80"/>
              </w:rPr>
              <w:t>ან</w:t>
            </w:r>
            <w:r w:rsidRPr="00D30CFE">
              <w:rPr>
                <w:color w:val="0F243E" w:themeColor="text2" w:themeShade="80"/>
              </w:rPr>
              <w:t xml:space="preserve"> </w:t>
            </w:r>
            <w:r w:rsidRPr="00D30CFE">
              <w:rPr>
                <w:rFonts w:ascii="Sylfaen" w:hAnsi="Sylfaen" w:cs="Sylfaen"/>
                <w:color w:val="0F243E" w:themeColor="text2" w:themeShade="80"/>
              </w:rPr>
              <w:t>მეტ</w:t>
            </w:r>
            <w:r w:rsidRPr="00D30CFE">
              <w:rPr>
                <w:color w:val="0F243E" w:themeColor="text2" w:themeShade="80"/>
              </w:rPr>
              <w:t xml:space="preserve"> </w:t>
            </w:r>
            <w:r w:rsidRPr="00D30CFE">
              <w:rPr>
                <w:rFonts w:ascii="Sylfaen" w:hAnsi="Sylfaen" w:cs="Sylfaen"/>
                <w:color w:val="0F243E" w:themeColor="text2" w:themeShade="80"/>
              </w:rPr>
              <w:t>ნიშანთან</w:t>
            </w:r>
            <w:r w:rsidRPr="00D30CFE">
              <w:rPr>
                <w:color w:val="0F243E" w:themeColor="text2" w:themeShade="80"/>
              </w:rPr>
              <w:t xml:space="preserve"> </w:t>
            </w:r>
            <w:r w:rsidRPr="00D30CFE">
              <w:rPr>
                <w:rFonts w:ascii="Sylfaen" w:hAnsi="Sylfaen" w:cs="Sylfaen"/>
                <w:color w:val="0F243E" w:themeColor="text2" w:themeShade="80"/>
              </w:rPr>
              <w:t>ერთად</w:t>
            </w:r>
            <w:r w:rsidRPr="00D30CFE">
              <w:rPr>
                <w:color w:val="0F243E" w:themeColor="text2" w:themeShade="80"/>
              </w:rPr>
              <w:t>.</w:t>
            </w:r>
            <w:r w:rsidRPr="00D30CFE">
              <w:rPr>
                <w:rFonts w:ascii="Sylfaen" w:hAnsi="Sylfaen"/>
                <w:b/>
                <w:color w:val="0F243E" w:themeColor="text2" w:themeShade="80"/>
                <w:vertAlign w:val="superscript"/>
                <w:lang w:val="ka-GE"/>
              </w:rPr>
              <w:t>1</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vertAlign w:val="superscript"/>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30CFE">
              <w:rPr>
                <w:rFonts w:ascii="Sylfaen" w:hAnsi="Sylfaen"/>
                <w:color w:val="0F243E" w:themeColor="text2" w:themeShade="80"/>
                <w:lang w:val="ka-GE"/>
              </w:rPr>
              <w:t xml:space="preserve">პრეეკლამფსიის სკრინინგული </w:t>
            </w:r>
            <w:r w:rsidRPr="006A4330">
              <w:rPr>
                <w:rFonts w:ascii="Sylfaen" w:hAnsi="Sylfaen"/>
                <w:color w:val="0F243E" w:themeColor="text2" w:themeShade="80"/>
                <w:lang w:val="ka-GE"/>
              </w:rPr>
              <w:t xml:space="preserve">ტესტი: </w:t>
            </w:r>
            <w:r w:rsidRPr="006A4330">
              <w:rPr>
                <w:rFonts w:ascii="Sylfaen" w:hAnsi="Sylfaen" w:cs="Sylfaen"/>
                <w:color w:val="0F243E" w:themeColor="text2" w:themeShade="80"/>
              </w:rPr>
              <w:t>არტერიული</w:t>
            </w:r>
            <w:r w:rsidRPr="006A4330">
              <w:rPr>
                <w:color w:val="0F243E" w:themeColor="text2" w:themeShade="80"/>
              </w:rPr>
              <w:t xml:space="preserve"> </w:t>
            </w:r>
            <w:r w:rsidRPr="006A4330">
              <w:rPr>
                <w:rFonts w:ascii="Sylfaen" w:hAnsi="Sylfaen" w:cs="Sylfaen"/>
                <w:color w:val="0F243E" w:themeColor="text2" w:themeShade="80"/>
              </w:rPr>
              <w:t>წნევის</w:t>
            </w:r>
            <w:r w:rsidRPr="006A4330">
              <w:rPr>
                <w:color w:val="0F243E" w:themeColor="text2" w:themeShade="80"/>
              </w:rPr>
              <w:t xml:space="preserve">  </w:t>
            </w:r>
            <w:r w:rsidR="00555C3A" w:rsidRPr="006A4330">
              <w:rPr>
                <w:rFonts w:ascii="Sylfaen" w:hAnsi="Sylfaen"/>
                <w:color w:val="0F243E" w:themeColor="text2" w:themeShade="80"/>
                <w:lang w:val="ka-GE"/>
              </w:rPr>
              <w:t xml:space="preserve">რუტინული </w:t>
            </w:r>
            <w:r w:rsidRPr="006A4330">
              <w:rPr>
                <w:rFonts w:ascii="Sylfaen" w:hAnsi="Sylfaen" w:cs="Sylfaen"/>
                <w:color w:val="0F243E" w:themeColor="text2" w:themeShade="80"/>
              </w:rPr>
              <w:t>კონტროლი</w:t>
            </w:r>
            <w:r w:rsidRPr="006A4330">
              <w:rPr>
                <w:color w:val="0F243E" w:themeColor="text2" w:themeShade="80"/>
              </w:rPr>
              <w:t xml:space="preserve"> </w:t>
            </w:r>
            <w:r w:rsidR="0003230A">
              <w:rPr>
                <w:rFonts w:ascii="Sylfaen" w:hAnsi="Sylfaen"/>
                <w:color w:val="0F243E" w:themeColor="text2" w:themeShade="80"/>
                <w:lang w:val="ka-GE"/>
              </w:rPr>
              <w:t xml:space="preserve">ყველა </w:t>
            </w:r>
            <w:r w:rsidRPr="006A4330">
              <w:rPr>
                <w:rFonts w:ascii="Sylfaen" w:hAnsi="Sylfaen" w:cs="Sylfaen"/>
                <w:color w:val="0F243E" w:themeColor="text2" w:themeShade="80"/>
              </w:rPr>
              <w:t>ანტენატალურ</w:t>
            </w:r>
            <w:r w:rsidRPr="006A4330">
              <w:rPr>
                <w:color w:val="0F243E" w:themeColor="text2" w:themeShade="80"/>
              </w:rPr>
              <w:t xml:space="preserve"> </w:t>
            </w:r>
            <w:r w:rsidRPr="006A4330">
              <w:rPr>
                <w:rFonts w:ascii="Sylfaen" w:hAnsi="Sylfaen" w:cs="Sylfaen"/>
                <w:color w:val="0F243E" w:themeColor="text2" w:themeShade="80"/>
              </w:rPr>
              <w:t>ვიზიტზე</w:t>
            </w:r>
            <w:r w:rsidRPr="006A4330">
              <w:rPr>
                <w:rFonts w:ascii="Sylfaen" w:hAnsi="Sylfaen" w:cs="Sylfaen"/>
                <w:color w:val="0F243E" w:themeColor="text2" w:themeShade="80"/>
                <w:lang w:val="ka-GE"/>
              </w:rPr>
              <w:t xml:space="preserve">, </w:t>
            </w:r>
            <w:r w:rsidRPr="006A4330">
              <w:rPr>
                <w:rFonts w:ascii="Sylfaen" w:hAnsi="Sylfaen" w:cs="Sylfaen"/>
                <w:color w:val="0F243E" w:themeColor="text2" w:themeShade="80"/>
              </w:rPr>
              <w:t>პროტეინურიის</w:t>
            </w:r>
            <w:r w:rsidRPr="006A4330">
              <w:rPr>
                <w:color w:val="0F243E" w:themeColor="text2" w:themeShade="80"/>
              </w:rPr>
              <w:t xml:space="preserve"> </w:t>
            </w:r>
            <w:r w:rsidRPr="006A4330">
              <w:rPr>
                <w:rFonts w:ascii="Sylfaen" w:hAnsi="Sylfaen" w:cs="Sylfaen"/>
                <w:color w:val="0F243E" w:themeColor="text2" w:themeShade="80"/>
              </w:rPr>
              <w:t>ხარისხის</w:t>
            </w:r>
            <w:r w:rsidRPr="006A4330">
              <w:rPr>
                <w:rFonts w:ascii="Sylfaen" w:hAnsi="Sylfaen" w:cs="Sylfaen"/>
                <w:color w:val="0F243E" w:themeColor="text2" w:themeShade="80"/>
                <w:lang w:val="ka-GE"/>
              </w:rPr>
              <w:t xml:space="preserve"> კონტროლი 3 - 8 ვიზიტებზე </w:t>
            </w:r>
            <w:r w:rsidRPr="006A4330">
              <w:rPr>
                <w:rFonts w:ascii="Sylfaen" w:hAnsi="Sylfaen" w:cs="Sylfaen"/>
                <w:color w:val="0F243E" w:themeColor="text2" w:themeShade="80"/>
                <w:vertAlign w:val="superscript"/>
                <w:lang w:val="ka-GE"/>
              </w:rPr>
              <w:t>2</w:t>
            </w:r>
            <w:r w:rsidRPr="006A4330">
              <w:rPr>
                <w:rFonts w:ascii="Sylfaen" w:hAnsi="Sylfaen" w:cs="Sylfaen"/>
                <w:color w:val="0F243E" w:themeColor="text2" w:themeShade="80"/>
                <w:lang w:val="ka-GE"/>
              </w:rPr>
              <w:t xml:space="preserve"> </w:t>
            </w:r>
            <w:r w:rsidRPr="006A4330">
              <w:rPr>
                <w:color w:val="0F243E" w:themeColor="text2" w:themeShade="80"/>
              </w:rPr>
              <w:t>;</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color w:val="0F243E" w:themeColor="text2" w:themeShade="80"/>
              </w:rPr>
            </w:pPr>
          </w:p>
          <w:p w:rsidR="005A27D9" w:rsidRPr="00D30CFE" w:rsidRDefault="005A27D9" w:rsidP="00645ECC">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b/>
                <w:color w:val="0F243E" w:themeColor="text2" w:themeShade="80"/>
                <w:vertAlign w:val="superscript"/>
                <w:lang w:val="ka-GE"/>
              </w:rPr>
              <w:t>1</w:t>
            </w:r>
            <w:r w:rsidRPr="00D30CFE">
              <w:rPr>
                <w:rFonts w:ascii="Sylfaen" w:hAnsi="Sylfaen"/>
                <w:i/>
                <w:color w:val="0F243E" w:themeColor="text2" w:themeShade="80"/>
                <w:sz w:val="20"/>
                <w:szCs w:val="20"/>
                <w:lang w:val="ka-GE"/>
              </w:rPr>
              <w:t xml:space="preserve">პრეეკლამფსია/ეკლამფსიის მართვა -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 xml:space="preserve"> </w:t>
            </w:r>
          </w:p>
          <w:p w:rsidR="005A27D9" w:rsidRPr="00D30CFE" w:rsidRDefault="005A27D9" w:rsidP="00645ECC">
            <w:pPr>
              <w:pStyle w:val="Default"/>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rPr>
            </w:pPr>
            <w:r w:rsidRPr="00D30CFE">
              <w:rPr>
                <w:rFonts w:ascii="Sylfaen" w:hAnsi="Sylfaen"/>
                <w:i/>
                <w:color w:val="0F243E" w:themeColor="text2" w:themeShade="80"/>
                <w:sz w:val="20"/>
                <w:szCs w:val="20"/>
                <w:vertAlign w:val="superscript"/>
                <w:lang w:val="ka-GE"/>
              </w:rPr>
              <w:t xml:space="preserve">2 </w:t>
            </w:r>
            <w:r w:rsidRPr="00D30CFE">
              <w:rPr>
                <w:rFonts w:ascii="Sylfaen" w:hAnsi="Sylfaen"/>
                <w:i/>
                <w:color w:val="0F243E" w:themeColor="text2" w:themeShade="80"/>
                <w:sz w:val="20"/>
                <w:szCs w:val="20"/>
                <w:lang w:val="ka-GE"/>
              </w:rPr>
              <w:t>ანტენატალური მეთვალყურეობა</w:t>
            </w:r>
            <w:r w:rsidRPr="00D30CFE">
              <w:rPr>
                <w:rFonts w:ascii="Sylfaen" w:hAnsi="Sylfaen"/>
                <w:b/>
                <w:color w:val="0F243E" w:themeColor="text2" w:themeShade="80"/>
                <w:lang w:val="ka-GE"/>
              </w:rPr>
              <w:t xml:space="preserve"> </w:t>
            </w:r>
            <w:r w:rsidRPr="00D30CFE">
              <w:rPr>
                <w:rFonts w:ascii="Sylfaen" w:hAnsi="Sylfaen"/>
                <w:i/>
                <w:color w:val="0F243E" w:themeColor="text2" w:themeShade="80"/>
                <w:sz w:val="20"/>
                <w:szCs w:val="20"/>
                <w:lang w:val="ka-GE"/>
              </w:rPr>
              <w:t xml:space="preserve">-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 xml:space="preserve"> </w:t>
            </w:r>
          </w:p>
          <w:p w:rsidR="005A27D9" w:rsidRPr="00D30CFE" w:rsidRDefault="005A27D9" w:rsidP="00645ECC">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750" w:type="dxa"/>
          </w:tcPr>
          <w:p w:rsidR="005A27D9" w:rsidRPr="006A4330"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ქალების რაოდენობა მნიშვნელის ჯგუფიდან, ვისაც ჩაუტარდა </w:t>
            </w:r>
            <w:r w:rsidRPr="006A4330">
              <w:rPr>
                <w:rFonts w:ascii="Sylfaen" w:hAnsi="Sylfaen"/>
                <w:color w:val="0F243E" w:themeColor="text2" w:themeShade="80"/>
                <w:lang w:val="ka-GE"/>
              </w:rPr>
              <w:t xml:space="preserve">მოწოდებული წესით ადეკავტური პრეეკლამფსიის სკრინინგი: </w:t>
            </w:r>
          </w:p>
          <w:p w:rsidR="005A27D9" w:rsidRPr="006A4330"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6A4330">
              <w:rPr>
                <w:rFonts w:ascii="Sylfaen" w:hAnsi="Sylfaen"/>
                <w:color w:val="0F243E" w:themeColor="text2" w:themeShade="80"/>
                <w:lang w:val="ka-GE"/>
              </w:rPr>
              <w:t xml:space="preserve"> </w:t>
            </w:r>
          </w:p>
          <w:p w:rsidR="005A27D9" w:rsidRPr="006A4330" w:rsidRDefault="005A27D9" w:rsidP="00B86505">
            <w:pPr>
              <w:pStyle w:val="ListParagraph"/>
              <w:numPr>
                <w:ilvl w:val="0"/>
                <w:numId w:val="12"/>
              </w:numPr>
              <w:ind w:left="512" w:hanging="426"/>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r w:rsidRPr="006A4330">
              <w:rPr>
                <w:rFonts w:ascii="Sylfaen" w:hAnsi="Sylfaen" w:cs="Sylfaen"/>
                <w:color w:val="0F243E" w:themeColor="text2" w:themeShade="80"/>
              </w:rPr>
              <w:t>არტერიული</w:t>
            </w:r>
            <w:r w:rsidRPr="006A4330">
              <w:rPr>
                <w:color w:val="0F243E" w:themeColor="text2" w:themeShade="80"/>
              </w:rPr>
              <w:t xml:space="preserve"> </w:t>
            </w:r>
            <w:r w:rsidRPr="006A4330">
              <w:rPr>
                <w:rFonts w:ascii="Sylfaen" w:hAnsi="Sylfaen" w:cs="Sylfaen"/>
                <w:color w:val="0F243E" w:themeColor="text2" w:themeShade="80"/>
              </w:rPr>
              <w:t>წნევის</w:t>
            </w:r>
            <w:r w:rsidRPr="006A4330">
              <w:rPr>
                <w:color w:val="0F243E" w:themeColor="text2" w:themeShade="80"/>
              </w:rPr>
              <w:t xml:space="preserve">  </w:t>
            </w:r>
            <w:r w:rsidR="00555C3A" w:rsidRPr="006A4330">
              <w:rPr>
                <w:rFonts w:ascii="Sylfaen" w:hAnsi="Sylfaen"/>
                <w:color w:val="0F243E" w:themeColor="text2" w:themeShade="80"/>
                <w:lang w:val="ka-GE"/>
              </w:rPr>
              <w:t xml:space="preserve">რუტინული </w:t>
            </w:r>
            <w:r w:rsidRPr="006A4330">
              <w:rPr>
                <w:rFonts w:ascii="Sylfaen" w:hAnsi="Sylfaen" w:cs="Sylfaen"/>
                <w:color w:val="0F243E" w:themeColor="text2" w:themeShade="80"/>
              </w:rPr>
              <w:t>კონტროლი</w:t>
            </w:r>
            <w:r w:rsidRPr="006A4330">
              <w:rPr>
                <w:color w:val="0F243E" w:themeColor="text2" w:themeShade="80"/>
              </w:rPr>
              <w:t xml:space="preserve"> </w:t>
            </w:r>
            <w:r w:rsidRPr="006A4330">
              <w:rPr>
                <w:rFonts w:ascii="Sylfaen" w:hAnsi="Sylfaen" w:cs="Sylfaen"/>
                <w:color w:val="0F243E" w:themeColor="text2" w:themeShade="80"/>
              </w:rPr>
              <w:t>ყველა</w:t>
            </w:r>
            <w:r w:rsidRPr="006A4330">
              <w:rPr>
                <w:color w:val="0F243E" w:themeColor="text2" w:themeShade="80"/>
              </w:rPr>
              <w:t xml:space="preserve"> </w:t>
            </w:r>
            <w:r w:rsidRPr="006A4330">
              <w:rPr>
                <w:rFonts w:ascii="Sylfaen" w:hAnsi="Sylfaen" w:cs="Sylfaen"/>
                <w:color w:val="0F243E" w:themeColor="text2" w:themeShade="80"/>
              </w:rPr>
              <w:t>ანტენატალურ</w:t>
            </w:r>
            <w:r w:rsidRPr="006A4330">
              <w:rPr>
                <w:color w:val="0F243E" w:themeColor="text2" w:themeShade="80"/>
              </w:rPr>
              <w:t xml:space="preserve"> </w:t>
            </w:r>
            <w:r w:rsidRPr="006A4330">
              <w:rPr>
                <w:rFonts w:ascii="Sylfaen" w:hAnsi="Sylfaen" w:cs="Sylfaen"/>
                <w:color w:val="0F243E" w:themeColor="text2" w:themeShade="80"/>
              </w:rPr>
              <w:t>ვიზიტზე</w:t>
            </w:r>
          </w:p>
          <w:p w:rsidR="005A27D9" w:rsidRPr="006A4330" w:rsidRDefault="005A27D9" w:rsidP="00B86505">
            <w:pPr>
              <w:pStyle w:val="ListParagraph"/>
              <w:numPr>
                <w:ilvl w:val="0"/>
                <w:numId w:val="12"/>
              </w:numPr>
              <w:ind w:left="512" w:hanging="426"/>
              <w:cnfStyle w:val="000000100000" w:firstRow="0" w:lastRow="0" w:firstColumn="0" w:lastColumn="0" w:oddVBand="0" w:evenVBand="0" w:oddHBand="1" w:evenHBand="0" w:firstRowFirstColumn="0" w:firstRowLastColumn="0" w:lastRowFirstColumn="0" w:lastRowLastColumn="0"/>
              <w:rPr>
                <w:color w:val="0F243E" w:themeColor="text2" w:themeShade="80"/>
              </w:rPr>
            </w:pPr>
            <w:r w:rsidRPr="006A4330">
              <w:rPr>
                <w:rFonts w:ascii="Sylfaen" w:hAnsi="Sylfaen" w:cs="Sylfaen"/>
                <w:color w:val="0F243E" w:themeColor="text2" w:themeShade="80"/>
              </w:rPr>
              <w:t>პროტეინურიის</w:t>
            </w:r>
            <w:r w:rsidRPr="006A4330">
              <w:rPr>
                <w:color w:val="0F243E" w:themeColor="text2" w:themeShade="80"/>
              </w:rPr>
              <w:t xml:space="preserve"> </w:t>
            </w:r>
            <w:r w:rsidRPr="006A4330">
              <w:rPr>
                <w:rFonts w:ascii="Sylfaen" w:hAnsi="Sylfaen" w:cs="Sylfaen"/>
                <w:color w:val="0F243E" w:themeColor="text2" w:themeShade="80"/>
              </w:rPr>
              <w:t>ხარისხის</w:t>
            </w:r>
            <w:r w:rsidRPr="006A4330">
              <w:rPr>
                <w:rFonts w:ascii="Sylfaen" w:hAnsi="Sylfaen" w:cs="Sylfaen"/>
                <w:color w:val="0F243E" w:themeColor="text2" w:themeShade="80"/>
                <w:lang w:val="ka-GE"/>
              </w:rPr>
              <w:t xml:space="preserve"> კონტროლი 3 - 8 ვიზიტებზე </w:t>
            </w:r>
            <w:r w:rsidRPr="006A4330">
              <w:rPr>
                <w:rFonts w:ascii="Sylfaen" w:hAnsi="Sylfaen" w:cs="Sylfaen"/>
                <w:color w:val="0F243E" w:themeColor="text2" w:themeShade="80"/>
                <w:vertAlign w:val="superscript"/>
                <w:lang w:val="ka-GE"/>
              </w:rPr>
              <w:t>2</w:t>
            </w:r>
            <w:r w:rsidRPr="006A4330">
              <w:rPr>
                <w:rFonts w:ascii="Sylfaen" w:hAnsi="Sylfaen" w:cs="Sylfaen"/>
                <w:color w:val="0F243E" w:themeColor="text2" w:themeShade="80"/>
                <w:lang w:val="ka-GE"/>
              </w:rPr>
              <w:t xml:space="preserve"> </w:t>
            </w:r>
            <w:r w:rsidRPr="006A4330">
              <w:rPr>
                <w:color w:val="0F243E" w:themeColor="text2" w:themeShade="80"/>
              </w:rPr>
              <w:t>;</w:t>
            </w:r>
          </w:p>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750" w:type="dxa"/>
          </w:tcPr>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ნამშობიარები ქალების რაოდენობა  </w:t>
            </w:r>
            <w:r w:rsidRPr="00D30CFE">
              <w:rPr>
                <w:rFonts w:ascii="Sylfaen" w:hAnsi="Sylfaen"/>
                <w:color w:val="0F243E" w:themeColor="text2" w:themeShade="80"/>
                <w:sz w:val="24"/>
                <w:szCs w:val="24"/>
                <w:lang w:val="ka-GE"/>
              </w:rPr>
              <w:t xml:space="preserve">ანგარიშგების პერიოდში </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5A27D9" w:rsidRPr="00D30CFE" w:rsidRDefault="005A27D9" w:rsidP="00645ECC">
            <w:pPr>
              <w:rPr>
                <w:rFonts w:ascii="Sylfaen" w:hAnsi="Sylfaen" w:cs="Times New Roman"/>
                <w:color w:val="0F243E" w:themeColor="text2" w:themeShade="80"/>
                <w:sz w:val="24"/>
                <w:szCs w:val="24"/>
                <w:lang w:val="ka-GE"/>
              </w:rPr>
            </w:pPr>
          </w:p>
        </w:tc>
        <w:tc>
          <w:tcPr>
            <w:tcW w:w="6750" w:type="dxa"/>
          </w:tcPr>
          <w:p w:rsidR="005A27D9" w:rsidRPr="00D30CFE" w:rsidRDefault="005A27D9"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lastRenderedPageBreak/>
              <w:t xml:space="preserve">მონაცემთა  წყარო </w:t>
            </w:r>
          </w:p>
        </w:tc>
        <w:tc>
          <w:tcPr>
            <w:tcW w:w="6750" w:type="dxa"/>
          </w:tcPr>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5A27D9" w:rsidRPr="00D30CFE" w:rsidRDefault="005A27D9" w:rsidP="00645ECC">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5A27D9" w:rsidRPr="00D30CFE" w:rsidRDefault="005A27D9" w:rsidP="00645ECC">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5A27D9" w:rsidRPr="00D30CFE" w:rsidRDefault="005A27D9" w:rsidP="00645ECC">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5A27D9" w:rsidRPr="00D30CFE" w:rsidRDefault="005A27D9" w:rsidP="00645ECC">
            <w:pPr>
              <w:rPr>
                <w:rFonts w:ascii="Sylfaen" w:hAnsi="Sylfaen"/>
                <w:b/>
                <w:color w:val="0F243E" w:themeColor="text2" w:themeShade="80"/>
                <w:sz w:val="24"/>
                <w:szCs w:val="24"/>
                <w:lang w:val="ka-GE"/>
              </w:rPr>
            </w:pPr>
          </w:p>
        </w:tc>
        <w:tc>
          <w:tcPr>
            <w:tcW w:w="6750" w:type="dxa"/>
          </w:tcPr>
          <w:p w:rsidR="005A27D9" w:rsidRPr="00D30CFE" w:rsidRDefault="005A27D9" w:rsidP="00645EC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5A27D9" w:rsidRDefault="005A27D9" w:rsidP="00645ECC">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p w:rsidR="006B221E" w:rsidRDefault="006B221E" w:rsidP="006B221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B221E" w:rsidRPr="006B221E" w:rsidRDefault="006B221E" w:rsidP="006B221E">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750" w:type="dxa"/>
          </w:tcPr>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პროცესის (სკრინინგული)  </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5A27D9" w:rsidRPr="00D30CFE" w:rsidRDefault="005A27D9" w:rsidP="00645ECC">
            <w:pPr>
              <w:rPr>
                <w:rFonts w:ascii="Sylfaen" w:hAnsi="Sylfaen"/>
                <w:color w:val="0F243E" w:themeColor="text2" w:themeShade="80"/>
                <w:sz w:val="24"/>
                <w:szCs w:val="24"/>
                <w:lang w:val="ka-GE"/>
              </w:rPr>
            </w:pPr>
          </w:p>
        </w:tc>
        <w:tc>
          <w:tcPr>
            <w:tcW w:w="6750" w:type="dxa"/>
          </w:tcPr>
          <w:p w:rsidR="005A27D9" w:rsidRPr="00D30CFE" w:rsidRDefault="005A27D9" w:rsidP="00645ECC">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750" w:type="dxa"/>
          </w:tcPr>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პრეეკლამფსია/ეკლამფსია - </w:t>
            </w:r>
            <w:r w:rsidR="00F400BD" w:rsidRPr="00D30CFE">
              <w:rPr>
                <w:rFonts w:ascii="Sylfaen" w:hAnsi="Sylfaen"/>
                <w:color w:val="0F243E" w:themeColor="text2" w:themeShade="80"/>
                <w:sz w:val="24"/>
                <w:szCs w:val="24"/>
                <w:lang w:val="ka-GE"/>
              </w:rPr>
              <w:t xml:space="preserve">ორსულობის სიცოცხლისათვის საშიშ და საკმაოდ ხშირ გართულებას </w:t>
            </w:r>
            <w:r w:rsidRPr="00D30CFE">
              <w:rPr>
                <w:rFonts w:ascii="Sylfaen" w:hAnsi="Sylfaen"/>
                <w:color w:val="0F243E" w:themeColor="text2" w:themeShade="80"/>
                <w:sz w:val="24"/>
                <w:szCs w:val="24"/>
                <w:lang w:val="ka-GE"/>
              </w:rPr>
              <w:t xml:space="preserve">წარმოადგენს, რომელიც პერინატალური და დედათა ავადობისა და სიკვდილობის ხშირი მიზეზია. პრეეკლამფსია დედათა სიკვდილობის მიზეზებს შორის მეორეა მსოფლიოში. ნაყოფის და ახალშობილის კუთხით ის იწვევს ზრდის შეფეხებას, ნაადრევ </w:t>
            </w:r>
            <w:r w:rsidR="00796473" w:rsidRPr="00D30CFE">
              <w:rPr>
                <w:rFonts w:ascii="Sylfaen" w:hAnsi="Sylfaen"/>
                <w:color w:val="0F243E" w:themeColor="text2" w:themeShade="80"/>
                <w:sz w:val="24"/>
                <w:szCs w:val="24"/>
                <w:lang w:val="ka-GE"/>
              </w:rPr>
              <w:t>მშობიარო</w:t>
            </w:r>
            <w:r w:rsidRPr="00D30CFE">
              <w:rPr>
                <w:rFonts w:ascii="Sylfaen" w:hAnsi="Sylfaen"/>
                <w:color w:val="0F243E" w:themeColor="text2" w:themeShade="80"/>
                <w:sz w:val="24"/>
                <w:szCs w:val="24"/>
                <w:lang w:val="ka-GE"/>
              </w:rPr>
              <w:t xml:space="preserve">ბას, მკვდრადშობადობას. </w:t>
            </w:r>
            <w:r w:rsidRPr="00D30CFE">
              <w:rPr>
                <w:rFonts w:ascii="Sylfaen" w:hAnsi="Sylfaen"/>
                <w:color w:val="0F243E" w:themeColor="text2" w:themeShade="80"/>
                <w:sz w:val="24"/>
                <w:szCs w:val="24"/>
                <w:vertAlign w:val="superscript"/>
              </w:rPr>
              <w:t>2</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ორსულებში პრეეკლამფსიასთან დაკავშირებული გართულებები თავიდან აცილებადია, თუ დროულად მოხდა პრეეკლამფსიის გამოვლ</w:t>
            </w:r>
            <w:r w:rsidR="00D56BF6" w:rsidRPr="00D30CFE">
              <w:rPr>
                <w:rFonts w:ascii="Sylfaen" w:hAnsi="Sylfaen"/>
                <w:color w:val="0F243E" w:themeColor="text2" w:themeShade="80"/>
                <w:sz w:val="24"/>
                <w:szCs w:val="24"/>
                <w:lang w:val="ka-GE"/>
              </w:rPr>
              <w:t>ენა</w:t>
            </w:r>
            <w:r w:rsidRPr="00D30CFE">
              <w:rPr>
                <w:rFonts w:ascii="Sylfaen" w:hAnsi="Sylfaen"/>
                <w:color w:val="0F243E" w:themeColor="text2" w:themeShade="80"/>
                <w:sz w:val="24"/>
                <w:szCs w:val="24"/>
                <w:lang w:val="ka-GE"/>
              </w:rPr>
              <w:t xml:space="preserve"> და შემდგომში ადეკვატური მართვა.</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პრეეკლამფსიის დროული გამოვლენისთვის მოწოდებულია პრეეკლამფსიის ანტენატალური სკრინინგი, რაც გულისხმობს არტერიული წნევის და შარდში პროტეინურიის ხარისხის რეგულარულ კონტროლს და ითვლება ხარისხიანი ანტენატალური მოვლის განუყოფელ ნაწილად. </w:t>
            </w:r>
            <w:r w:rsidRPr="00D30CFE">
              <w:rPr>
                <w:rFonts w:ascii="Sylfaen" w:hAnsi="Sylfaen"/>
                <w:color w:val="0F243E" w:themeColor="text2" w:themeShade="80"/>
                <w:sz w:val="24"/>
                <w:szCs w:val="24"/>
                <w:vertAlign w:val="superscript"/>
                <w:lang w:val="ka-GE"/>
              </w:rPr>
              <w:t>3-6</w:t>
            </w:r>
          </w:p>
          <w:p w:rsidR="005A27D9" w:rsidRPr="00D30CFE" w:rsidRDefault="005A27D9" w:rsidP="00645EC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4279A5" w:rsidRDefault="005A27D9" w:rsidP="004279A5">
            <w:pPr>
              <w:cnfStyle w:val="000000000000" w:firstRow="0" w:lastRow="0" w:firstColumn="0" w:lastColumn="0" w:oddVBand="0" w:evenVBand="0" w:oddHBand="0" w:evenHBand="0" w:firstRowFirstColumn="0" w:firstRowLastColumn="0" w:lastRowFirstColumn="0" w:lastRowLastColumn="0"/>
              <w:rPr>
                <w:i/>
                <w:color w:val="244061" w:themeColor="accent1" w:themeShade="80"/>
              </w:rPr>
            </w:pPr>
            <w:r w:rsidRPr="004279A5">
              <w:rPr>
                <w:i/>
                <w:color w:val="244061" w:themeColor="accent1" w:themeShade="80"/>
                <w:vertAlign w:val="superscript"/>
              </w:rPr>
              <w:t>2</w:t>
            </w:r>
            <w:r w:rsidRPr="004279A5">
              <w:rPr>
                <w:i/>
                <w:color w:val="244061" w:themeColor="accent1" w:themeShade="80"/>
              </w:rPr>
              <w:t xml:space="preserve"> </w:t>
            </w:r>
            <w:hyperlink r:id="rId62" w:history="1">
              <w:r w:rsidRPr="004279A5">
                <w:rPr>
                  <w:i/>
                  <w:color w:val="244061" w:themeColor="accent1" w:themeShade="80"/>
                </w:rPr>
                <w:t xml:space="preserve">American College of Obstetricians and Gynecologists, Task Force on Hypertension in Pregnancy. Hypertension in pregnancy. Report of the </w:t>
              </w:r>
              <w:r w:rsidRPr="004279A5">
                <w:rPr>
                  <w:i/>
                  <w:color w:val="244061" w:themeColor="accent1" w:themeShade="80"/>
                </w:rPr>
                <w:lastRenderedPageBreak/>
                <w:t>American College of Obstetricians and Gynecologists’ Task Force on Hypertension in Pregnancy. Obstet Gynecol 2013; 122:1122.</w:t>
              </w:r>
            </w:hyperlink>
            <w:r w:rsidRPr="004279A5">
              <w:rPr>
                <w:i/>
                <w:color w:val="244061" w:themeColor="accent1" w:themeShade="80"/>
              </w:rPr>
              <w:t xml:space="preserve"> </w:t>
            </w:r>
          </w:p>
          <w:p w:rsidR="005A27D9" w:rsidRPr="004279A5" w:rsidRDefault="005A27D9" w:rsidP="004279A5">
            <w:pPr>
              <w:cnfStyle w:val="000000000000" w:firstRow="0" w:lastRow="0" w:firstColumn="0" w:lastColumn="0" w:oddVBand="0" w:evenVBand="0" w:oddHBand="0" w:evenHBand="0" w:firstRowFirstColumn="0" w:firstRowLastColumn="0" w:lastRowFirstColumn="0" w:lastRowLastColumn="0"/>
              <w:rPr>
                <w:i/>
                <w:color w:val="244061" w:themeColor="accent1" w:themeShade="80"/>
              </w:rPr>
            </w:pPr>
            <w:r w:rsidRPr="004279A5">
              <w:rPr>
                <w:i/>
                <w:color w:val="244061" w:themeColor="accent1" w:themeShade="80"/>
                <w:vertAlign w:val="superscript"/>
              </w:rPr>
              <w:t>3</w:t>
            </w:r>
            <w:r w:rsidRPr="004279A5">
              <w:rPr>
                <w:i/>
                <w:color w:val="244061" w:themeColor="accent1" w:themeShade="80"/>
              </w:rPr>
              <w:t>WHO recommendations on antenatal care for a positive pregnancy experience. WHO. 2016</w:t>
            </w:r>
          </w:p>
          <w:p w:rsidR="005A27D9" w:rsidRPr="004279A5" w:rsidRDefault="005A27D9" w:rsidP="004279A5">
            <w:pPr>
              <w:cnfStyle w:val="000000000000" w:firstRow="0" w:lastRow="0" w:firstColumn="0" w:lastColumn="0" w:oddVBand="0" w:evenVBand="0" w:oddHBand="0" w:evenHBand="0" w:firstRowFirstColumn="0" w:firstRowLastColumn="0" w:lastRowFirstColumn="0" w:lastRowLastColumn="0"/>
              <w:rPr>
                <w:i/>
                <w:color w:val="244061" w:themeColor="accent1" w:themeShade="80"/>
              </w:rPr>
            </w:pPr>
            <w:r w:rsidRPr="004279A5">
              <w:rPr>
                <w:rFonts w:ascii="Sylfaen" w:hAnsi="Sylfaen"/>
                <w:i/>
                <w:color w:val="244061" w:themeColor="accent1" w:themeShade="80"/>
                <w:lang w:val="ka-GE"/>
              </w:rPr>
              <w:t xml:space="preserve">4. </w:t>
            </w:r>
            <w:hyperlink r:id="rId63" w:history="1">
              <w:r w:rsidRPr="004279A5">
                <w:rPr>
                  <w:i/>
                  <w:color w:val="244061" w:themeColor="accent1" w:themeShade="80"/>
                </w:rPr>
                <w:t>Phyllis August</w:t>
              </w:r>
            </w:hyperlink>
            <w:r w:rsidRPr="004279A5">
              <w:rPr>
                <w:i/>
                <w:color w:val="244061" w:themeColor="accent1" w:themeShade="80"/>
              </w:rPr>
              <w:t>. Preeclampsia: Clinical features and diagnosis. . UpToDate. Last updated: Jun 27, 2018</w:t>
            </w:r>
          </w:p>
          <w:p w:rsidR="005A27D9" w:rsidRPr="004279A5" w:rsidRDefault="005A27D9" w:rsidP="004279A5">
            <w:pPr>
              <w:cnfStyle w:val="000000000000" w:firstRow="0" w:lastRow="0" w:firstColumn="0" w:lastColumn="0" w:oddVBand="0" w:evenVBand="0" w:oddHBand="0" w:evenHBand="0" w:firstRowFirstColumn="0" w:firstRowLastColumn="0" w:lastRowFirstColumn="0" w:lastRowLastColumn="0"/>
              <w:rPr>
                <w:i/>
                <w:color w:val="244061" w:themeColor="accent1" w:themeShade="80"/>
              </w:rPr>
            </w:pPr>
            <w:r w:rsidRPr="004279A5">
              <w:rPr>
                <w:rFonts w:ascii="Sylfaen" w:hAnsi="Sylfaen"/>
                <w:i/>
                <w:color w:val="244061" w:themeColor="accent1" w:themeShade="80"/>
                <w:lang w:val="ka-GE"/>
              </w:rPr>
              <w:t>5.</w:t>
            </w:r>
            <w:hyperlink r:id="rId64" w:history="1">
              <w:r w:rsidRPr="004279A5">
                <w:rPr>
                  <w:i/>
                  <w:color w:val="244061" w:themeColor="accent1" w:themeShade="80"/>
                </w:rPr>
                <w:t>US Preventive Services Task Force, Bibbins-Domingo K, Grossman DC, et al. Screening for Preeclampsia: US Preventive Services Task Force Recommendation Statement. JAMA 2017; 317:1661.</w:t>
              </w:r>
            </w:hyperlink>
          </w:p>
          <w:p w:rsidR="005A27D9" w:rsidRPr="00D30CFE" w:rsidRDefault="005A27D9" w:rsidP="004279A5">
            <w:pPr>
              <w:cnfStyle w:val="000000000000" w:firstRow="0" w:lastRow="0" w:firstColumn="0" w:lastColumn="0" w:oddVBand="0" w:evenVBand="0" w:oddHBand="0" w:evenHBand="0" w:firstRowFirstColumn="0" w:firstRowLastColumn="0" w:lastRowFirstColumn="0" w:lastRowLastColumn="0"/>
            </w:pPr>
            <w:r w:rsidRPr="004279A5">
              <w:rPr>
                <w:rFonts w:ascii="Sylfaen" w:hAnsi="Sylfaen"/>
                <w:i/>
                <w:color w:val="244061" w:themeColor="accent1" w:themeShade="80"/>
                <w:lang w:val="ka-GE"/>
              </w:rPr>
              <w:t>6.</w:t>
            </w:r>
            <w:hyperlink r:id="rId65" w:history="1">
              <w:r w:rsidRPr="004279A5">
                <w:rPr>
                  <w:i/>
                  <w:color w:val="244061" w:themeColor="accent1" w:themeShade="80"/>
                </w:rPr>
                <w:t>Henderson JT, Thopson JH, Burda BU, Cantor A. Preeclampsia Screening: Evidence Report and Systematic Review for the US Preventive Services Task Force. JAMA 2017; 317:1668.</w:t>
              </w:r>
            </w:hyperlink>
          </w:p>
          <w:p w:rsidR="005A27D9" w:rsidRPr="00D30CFE" w:rsidRDefault="005A27D9" w:rsidP="00645ECC">
            <w:pPr>
              <w:shd w:val="clear" w:color="auto" w:fill="FFFFFF" w:themeFill="background1"/>
              <w:ind w:right="75"/>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750" w:type="dxa"/>
          </w:tcPr>
          <w:p w:rsidR="005A27D9" w:rsidRPr="00D30CFE" w:rsidRDefault="005A27D9" w:rsidP="00645ECC">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პრეეკლამფსი</w:t>
            </w:r>
            <w:r w:rsidR="00D56BF6" w:rsidRPr="00D30CFE">
              <w:rPr>
                <w:rFonts w:ascii="Sylfaen" w:hAnsi="Sylfaen"/>
                <w:color w:val="0F243E" w:themeColor="text2" w:themeShade="80"/>
                <w:lang w:val="ka-GE"/>
              </w:rPr>
              <w:t>ის</w:t>
            </w:r>
            <w:r w:rsidRPr="00D30CFE">
              <w:rPr>
                <w:rFonts w:ascii="Sylfaen" w:hAnsi="Sylfaen"/>
                <w:color w:val="0F243E" w:themeColor="text2" w:themeShade="80"/>
                <w:lang w:val="ka-GE"/>
              </w:rPr>
              <w:t xml:space="preserve"> სკრინინგის ინდიკატორი  უნდა განიხილებოდეს მჭიდრო კავშირში სხვა მომიჯნავე </w:t>
            </w:r>
            <w:r w:rsidR="00BE7106">
              <w:rPr>
                <w:rFonts w:ascii="Sylfaen" w:hAnsi="Sylfaen"/>
                <w:color w:val="0F243E" w:themeColor="text2" w:themeShade="80"/>
                <w:lang w:val="ka-GE"/>
              </w:rPr>
              <w:t>ინტერვენციულ</w:t>
            </w:r>
            <w:r w:rsidRPr="00D30CFE">
              <w:rPr>
                <w:rFonts w:ascii="Sylfaen" w:hAnsi="Sylfaen"/>
                <w:color w:val="0F243E" w:themeColor="text2" w:themeShade="80"/>
                <w:lang w:val="ka-GE"/>
              </w:rPr>
              <w:t>/შედეგობრივ ინდიკატორებთან:</w:t>
            </w:r>
          </w:p>
          <w:p w:rsidR="005A27D9" w:rsidRPr="00D30CFE" w:rsidRDefault="005A27D9" w:rsidP="00645ECC">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5A27D9" w:rsidRPr="00D30CFE" w:rsidRDefault="005A27D9" w:rsidP="00B86505">
            <w:pPr>
              <w:pStyle w:val="ListParagraph"/>
              <w:numPr>
                <w:ilvl w:val="0"/>
                <w:numId w:val="4"/>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ეკალმფსიის მაჩვენებელი </w:t>
            </w:r>
          </w:p>
          <w:p w:rsidR="005A27D9" w:rsidRPr="00D30CFE" w:rsidRDefault="005A27D9" w:rsidP="00B86505">
            <w:pPr>
              <w:pStyle w:val="ListParagraph"/>
              <w:numPr>
                <w:ilvl w:val="0"/>
                <w:numId w:val="4"/>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მაგნეზიალური თერაპია მძიმე პრეეკლამფსიის დროს</w:t>
            </w:r>
          </w:p>
          <w:p w:rsidR="005A27D9" w:rsidRPr="00D30CFE" w:rsidRDefault="005A27D9" w:rsidP="00645ECC">
            <w:pPr>
              <w:autoSpaceDE w:val="0"/>
              <w:autoSpaceDN w:val="0"/>
              <w:adjustRightInd w:val="0"/>
              <w:spacing w:after="83"/>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750" w:type="dxa"/>
          </w:tcPr>
          <w:p w:rsidR="005A27D9" w:rsidRPr="00D30CFE" w:rsidRDefault="005A27D9" w:rsidP="00645ECC">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ამჟამად არ არის შესაძლებელი დაბადების რეგისტრიდან. ინდიკატორი მოითხოვს რეგისტრში შესაბამისი ველების დამატებას. </w:t>
            </w:r>
          </w:p>
          <w:p w:rsidR="005A27D9" w:rsidRPr="00D30CFE" w:rsidRDefault="005A27D9" w:rsidP="00645ECC">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645E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5A27D9" w:rsidRPr="00D30CFE" w:rsidRDefault="005A27D9" w:rsidP="00645ECC">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750" w:type="dxa"/>
          </w:tcPr>
          <w:p w:rsidR="005A27D9" w:rsidRPr="00D30CFE" w:rsidRDefault="005A27D9" w:rsidP="00645E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ალტრნატიულ წყაროს - 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5A27D9" w:rsidRPr="00D30CFE" w:rsidRDefault="005A27D9" w:rsidP="00645E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645E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5A27D9"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5A27D9" w:rsidRPr="00D30CFE" w:rsidRDefault="005A27D9" w:rsidP="00645ECC">
            <w:pPr>
              <w:rPr>
                <w:rFonts w:ascii="Sylfaen" w:hAnsi="Sylfaen"/>
                <w:b/>
                <w:color w:val="0F243E" w:themeColor="text2" w:themeShade="80"/>
                <w:sz w:val="24"/>
                <w:szCs w:val="24"/>
              </w:rPr>
            </w:pPr>
          </w:p>
        </w:tc>
        <w:tc>
          <w:tcPr>
            <w:tcW w:w="6750" w:type="dxa"/>
          </w:tcPr>
          <w:p w:rsidR="00BE7106" w:rsidRPr="001D03F5" w:rsidRDefault="00BE7106" w:rsidP="00B86505">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1D03F5">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BE7106" w:rsidRPr="001D03F5" w:rsidRDefault="00BE7106" w:rsidP="00B86505">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sidRPr="001D03F5">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BE7106" w:rsidRPr="00D30CFE" w:rsidRDefault="00BE7106" w:rsidP="00BE7106">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rPr>
            </w:pPr>
          </w:p>
          <w:p w:rsidR="00BE7106" w:rsidRPr="00BE7106" w:rsidRDefault="00BE7106" w:rsidP="00BE710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BE7106">
              <w:rPr>
                <w:rFonts w:ascii="Sylfaen" w:hAnsi="Sylfaen"/>
                <w:b/>
                <w:color w:val="0F243E" w:themeColor="text2" w:themeShade="80"/>
                <w:sz w:val="24"/>
                <w:szCs w:val="24"/>
                <w:lang w:val="ka-GE"/>
              </w:rPr>
              <w:t>პრობლემის შესაძლო მოგვარება:</w:t>
            </w:r>
            <w:r w:rsidRPr="00BE7106">
              <w:rPr>
                <w:rFonts w:ascii="Sylfaen" w:hAnsi="Sylfaen"/>
                <w:color w:val="0F243E" w:themeColor="text2" w:themeShade="80"/>
                <w:sz w:val="24"/>
                <w:szCs w:val="24"/>
                <w:lang w:val="ka-GE"/>
              </w:rPr>
              <w:t xml:space="preserve"> </w:t>
            </w:r>
          </w:p>
          <w:p w:rsidR="00BE7106" w:rsidRPr="00BE7106" w:rsidRDefault="00BE7106" w:rsidP="00B8650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BE7106">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30531A" w:rsidRPr="00D30CFE" w:rsidRDefault="00BE7106" w:rsidP="00B8650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2F445F">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r w:rsidR="0030531A">
              <w:rPr>
                <w:rFonts w:ascii="Sylfaen" w:hAnsi="Sylfaen"/>
                <w:color w:val="0F243E" w:themeColor="text2" w:themeShade="80"/>
                <w:sz w:val="24"/>
                <w:szCs w:val="24"/>
                <w:lang w:val="ka-GE"/>
              </w:rPr>
              <w:t>.</w:t>
            </w:r>
          </w:p>
        </w:tc>
      </w:tr>
      <w:tr w:rsidR="005A27D9" w:rsidRPr="00D30CFE" w:rsidTr="00645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rsidR="005A27D9" w:rsidRPr="00D30CFE" w:rsidRDefault="005A27D9" w:rsidP="00645ECC">
            <w:pPr>
              <w:rPr>
                <w:rFonts w:ascii="Sylfaen" w:hAnsi="Sylfaen"/>
                <w:color w:val="0F243E" w:themeColor="text2" w:themeShade="80"/>
                <w:sz w:val="24"/>
                <w:szCs w:val="24"/>
                <w:lang w:val="ka-GE"/>
              </w:rPr>
            </w:pPr>
            <w:r w:rsidRPr="00D30CFE">
              <w:rPr>
                <w:rFonts w:ascii="Sylfaen" w:hAnsi="Sylfaen" w:cs="Times New Roman"/>
                <w:color w:val="0F243E" w:themeColor="text2" w:themeShade="80"/>
                <w:sz w:val="24"/>
                <w:szCs w:val="24"/>
                <w:lang w:val="ka-GE"/>
              </w:rPr>
              <w:t>ბენჩმარკინგი</w:t>
            </w:r>
          </w:p>
        </w:tc>
        <w:tc>
          <w:tcPr>
            <w:tcW w:w="6750" w:type="dxa"/>
          </w:tcPr>
          <w:p w:rsidR="0030531A" w:rsidRPr="0030531A" w:rsidRDefault="005A27D9" w:rsidP="00465FC9">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rPr>
              <w:t>N/A</w:t>
            </w:r>
          </w:p>
        </w:tc>
      </w:tr>
      <w:tr w:rsidR="00FA02CF" w:rsidRPr="00D30CFE" w:rsidTr="00645ECC">
        <w:tc>
          <w:tcPr>
            <w:cnfStyle w:val="001000000000" w:firstRow="0" w:lastRow="0" w:firstColumn="1" w:lastColumn="0" w:oddVBand="0" w:evenVBand="0" w:oddHBand="0" w:evenHBand="0" w:firstRowFirstColumn="0" w:firstRowLastColumn="0" w:lastRowFirstColumn="0" w:lastRowLastColumn="0"/>
            <w:tcW w:w="3258" w:type="dxa"/>
          </w:tcPr>
          <w:p w:rsidR="00FA02CF" w:rsidRPr="00227DCD" w:rsidRDefault="00FA02CF" w:rsidP="00FA02CF">
            <w:pPr>
              <w:rPr>
                <w:rFonts w:ascii="Sylfaen" w:hAnsi="Sylfaen" w:cs="Times New Roman"/>
                <w:color w:val="0F243E" w:themeColor="text2" w:themeShade="80"/>
                <w:sz w:val="24"/>
                <w:szCs w:val="24"/>
              </w:rPr>
            </w:pPr>
          </w:p>
        </w:tc>
        <w:tc>
          <w:tcPr>
            <w:tcW w:w="6750" w:type="dxa"/>
          </w:tcPr>
          <w:p w:rsidR="00FA02CF" w:rsidRPr="0098439E" w:rsidRDefault="00FA02CF" w:rsidP="00FA02C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rsidR="005A27D9" w:rsidRPr="00D30CFE" w:rsidRDefault="006A4330" w:rsidP="00A47472">
      <w:pPr>
        <w:pStyle w:val="Heading1"/>
        <w:rPr>
          <w:color w:val="0F243E" w:themeColor="text2" w:themeShade="80"/>
          <w:lang w:val="ka-GE"/>
        </w:rPr>
      </w:pPr>
      <w:bookmarkStart w:id="19" w:name="_Toc6244777"/>
      <w:r>
        <w:rPr>
          <w:rFonts w:ascii="Sylfaen" w:hAnsi="Sylfaen" w:cs="Sylfaen"/>
          <w:color w:val="0F243E" w:themeColor="text2" w:themeShade="80"/>
          <w:lang w:val="ka-GE"/>
        </w:rPr>
        <w:lastRenderedPageBreak/>
        <w:t>13</w:t>
      </w:r>
      <w:r w:rsidR="00A47472" w:rsidRPr="00D30CFE">
        <w:rPr>
          <w:rFonts w:ascii="Sylfaen" w:hAnsi="Sylfaen" w:cs="Sylfaen"/>
          <w:color w:val="0F243E" w:themeColor="text2" w:themeShade="80"/>
          <w:lang w:val="ka-GE"/>
        </w:rPr>
        <w:t>.ასიმპტომური</w:t>
      </w:r>
      <w:r w:rsidR="00A47472" w:rsidRPr="00D30CFE">
        <w:rPr>
          <w:color w:val="0F243E" w:themeColor="text2" w:themeShade="80"/>
          <w:lang w:val="ka-GE"/>
        </w:rPr>
        <w:t xml:space="preserve"> </w:t>
      </w:r>
      <w:r w:rsidR="00A47472" w:rsidRPr="00D30CFE">
        <w:rPr>
          <w:rFonts w:ascii="Sylfaen" w:hAnsi="Sylfaen" w:cs="Sylfaen"/>
          <w:color w:val="0F243E" w:themeColor="text2" w:themeShade="80"/>
          <w:lang w:val="ka-GE"/>
        </w:rPr>
        <w:t>ბაქტერიურიის</w:t>
      </w:r>
      <w:r w:rsidR="00A47472" w:rsidRPr="00D30CFE">
        <w:rPr>
          <w:color w:val="0F243E" w:themeColor="text2" w:themeShade="80"/>
          <w:lang w:val="ka-GE"/>
        </w:rPr>
        <w:t xml:space="preserve"> </w:t>
      </w:r>
      <w:r w:rsidR="00A47472" w:rsidRPr="00D30CFE">
        <w:rPr>
          <w:rFonts w:ascii="Sylfaen" w:hAnsi="Sylfaen" w:cs="Sylfaen"/>
          <w:color w:val="0F243E" w:themeColor="text2" w:themeShade="80"/>
          <w:lang w:val="ka-GE"/>
        </w:rPr>
        <w:t>სკრინინგი</w:t>
      </w:r>
      <w:bookmarkEnd w:id="19"/>
      <w:r w:rsidR="00A47472" w:rsidRPr="00D30CFE">
        <w:rPr>
          <w:color w:val="0F243E" w:themeColor="text2" w:themeShade="80"/>
          <w:lang w:val="ka-GE"/>
        </w:rPr>
        <w:t xml:space="preserve">  </w:t>
      </w:r>
    </w:p>
    <w:tbl>
      <w:tblPr>
        <w:tblStyle w:val="MediumList2-Accent1"/>
        <w:tblpPr w:leftFromText="180" w:rightFromText="180" w:vertAnchor="page" w:horzAnchor="margin" w:tblpX="-108" w:tblpY="2531"/>
        <w:tblW w:w="9738" w:type="dxa"/>
        <w:tblLayout w:type="fixed"/>
        <w:tblLook w:val="04A0" w:firstRow="1" w:lastRow="0" w:firstColumn="1" w:lastColumn="0" w:noHBand="0" w:noVBand="1"/>
      </w:tblPr>
      <w:tblGrid>
        <w:gridCol w:w="2641"/>
        <w:gridCol w:w="7097"/>
      </w:tblGrid>
      <w:tr w:rsidR="005A27D9" w:rsidRPr="00D30CFE" w:rsidTr="00A47472">
        <w:trPr>
          <w:cnfStyle w:val="100000000000" w:firstRow="1" w:lastRow="0" w:firstColumn="0" w:lastColumn="0" w:oddVBand="0" w:evenVBand="0" w:oddHBand="0" w:evenHBand="0" w:firstRowFirstColumn="0" w:firstRowLastColumn="0" w:lastRowFirstColumn="0" w:lastRowLastColumn="0"/>
          <w:trHeight w:val="720"/>
        </w:trPr>
        <w:tc>
          <w:tcPr>
            <w:cnfStyle w:val="001000000100" w:firstRow="0" w:lastRow="0" w:firstColumn="1" w:lastColumn="0" w:oddVBand="0" w:evenVBand="0" w:oddHBand="0" w:evenHBand="0" w:firstRowFirstColumn="1" w:firstRowLastColumn="0" w:lastRowFirstColumn="0" w:lastRowLastColumn="0"/>
            <w:tcW w:w="2641" w:type="dxa"/>
            <w:shd w:val="clear" w:color="auto" w:fill="244061" w:themeFill="accent1" w:themeFillShade="80"/>
          </w:tcPr>
          <w:p w:rsidR="005A27D9" w:rsidRPr="000A497F" w:rsidRDefault="005A27D9" w:rsidP="000A497F">
            <w:pPr>
              <w:rPr>
                <w:b/>
                <w:lang w:val="ka-GE"/>
              </w:rPr>
            </w:pPr>
            <w:r w:rsidRPr="000A497F">
              <w:rPr>
                <w:rFonts w:ascii="Sylfaen" w:hAnsi="Sylfaen" w:cs="Sylfaen"/>
                <w:b/>
                <w:color w:val="FFFFFF" w:themeColor="background1"/>
                <w:lang w:val="ka-GE"/>
              </w:rPr>
              <w:t>მახასიათებელი</w:t>
            </w:r>
          </w:p>
        </w:tc>
        <w:tc>
          <w:tcPr>
            <w:tcW w:w="7097" w:type="dxa"/>
            <w:shd w:val="clear" w:color="auto" w:fill="244061" w:themeFill="accent1" w:themeFillShade="80"/>
          </w:tcPr>
          <w:p w:rsidR="005A27D9" w:rsidRPr="000A497F" w:rsidRDefault="005A27D9" w:rsidP="000A497F">
            <w:pPr>
              <w:jc w:val="center"/>
              <w:cnfStyle w:val="100000000000" w:firstRow="1" w:lastRow="0" w:firstColumn="0" w:lastColumn="0" w:oddVBand="0" w:evenVBand="0" w:oddHBand="0" w:evenHBand="0" w:firstRowFirstColumn="0" w:firstRowLastColumn="0" w:lastRowFirstColumn="0" w:lastRowLastColumn="0"/>
              <w:rPr>
                <w:b/>
              </w:rPr>
            </w:pPr>
            <w:r w:rsidRPr="000A497F">
              <w:rPr>
                <w:rFonts w:ascii="Sylfaen" w:hAnsi="Sylfaen" w:cs="Sylfaen"/>
                <w:b/>
                <w:color w:val="FFFFFF" w:themeColor="background1"/>
                <w:lang w:val="ka-GE"/>
              </w:rPr>
              <w:t>აღწერილობა</w:t>
            </w:r>
          </w:p>
        </w:tc>
      </w:tr>
      <w:tr w:rsidR="005A27D9"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5A27D9" w:rsidRPr="004279A5" w:rsidRDefault="005A27D9" w:rsidP="00A47472">
            <w:pPr>
              <w:rPr>
                <w:rFonts w:ascii="Sylfaen" w:hAnsi="Sylfaen"/>
                <w:color w:val="0F243E" w:themeColor="text2" w:themeShade="80"/>
                <w:sz w:val="24"/>
                <w:szCs w:val="24"/>
                <w:lang w:val="ka-GE"/>
              </w:rPr>
            </w:pPr>
            <w:r w:rsidRPr="004279A5">
              <w:rPr>
                <w:rFonts w:ascii="Sylfaen" w:hAnsi="Sylfaen"/>
                <w:color w:val="0F243E" w:themeColor="text2" w:themeShade="80"/>
                <w:sz w:val="24"/>
                <w:szCs w:val="24"/>
                <w:lang w:val="ka-GE"/>
              </w:rPr>
              <w:t>მაჩვენებლის დასახელება</w:t>
            </w:r>
          </w:p>
          <w:p w:rsidR="005A27D9" w:rsidRPr="004279A5" w:rsidRDefault="005A27D9" w:rsidP="00A47472">
            <w:pPr>
              <w:rPr>
                <w:rFonts w:ascii="Sylfaen" w:hAnsi="Sylfaen"/>
                <w:color w:val="0F243E" w:themeColor="text2" w:themeShade="80"/>
                <w:sz w:val="24"/>
                <w:szCs w:val="24"/>
                <w:lang w:val="ka-GE"/>
              </w:rPr>
            </w:pPr>
          </w:p>
        </w:tc>
        <w:tc>
          <w:tcPr>
            <w:tcW w:w="7097" w:type="dxa"/>
          </w:tcPr>
          <w:p w:rsidR="005A27D9" w:rsidRPr="00D30CFE" w:rsidRDefault="005A27D9" w:rsidP="00A47472">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ასიმპტომური ბაქტერიურიის სკრინინგი  </w:t>
            </w: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5A27D9" w:rsidRPr="004279A5" w:rsidRDefault="005A27D9" w:rsidP="00A47472">
            <w:pPr>
              <w:rPr>
                <w:rFonts w:ascii="Sylfaen" w:hAnsi="Sylfaen"/>
                <w:color w:val="0F243E" w:themeColor="text2" w:themeShade="80"/>
                <w:sz w:val="24"/>
                <w:szCs w:val="24"/>
                <w:lang w:val="ka-GE"/>
              </w:rPr>
            </w:pPr>
            <w:r w:rsidRPr="004279A5">
              <w:rPr>
                <w:rFonts w:ascii="Sylfaen" w:hAnsi="Sylfaen"/>
                <w:color w:val="0F243E" w:themeColor="text2" w:themeShade="80"/>
                <w:sz w:val="24"/>
                <w:szCs w:val="24"/>
                <w:lang w:val="ka-GE"/>
              </w:rPr>
              <w:t>დეფინიცია</w:t>
            </w:r>
          </w:p>
        </w:tc>
        <w:tc>
          <w:tcPr>
            <w:tcW w:w="7097" w:type="dxa"/>
          </w:tcPr>
          <w:p w:rsidR="005A27D9" w:rsidRPr="00D30CFE" w:rsidRDefault="005A27D9" w:rsidP="00A47472">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ასიმპტომური ბაქტერიურია -  ორსულებში </w:t>
            </w:r>
            <w:r w:rsidRPr="00D30CFE">
              <w:rPr>
                <w:rFonts w:ascii="Sylfaen" w:hAnsi="Sylfaen" w:cs="Sylfaen"/>
                <w:color w:val="0F243E" w:themeColor="text2" w:themeShade="80"/>
              </w:rPr>
              <w:t>შარდის</w:t>
            </w:r>
            <w:r w:rsidRPr="00D30CFE">
              <w:rPr>
                <w:color w:val="0F243E" w:themeColor="text2" w:themeShade="80"/>
              </w:rPr>
              <w:t xml:space="preserve"> </w:t>
            </w:r>
            <w:r w:rsidRPr="00D30CFE">
              <w:rPr>
                <w:rFonts w:ascii="Sylfaen" w:hAnsi="Sylfaen" w:cs="Sylfaen"/>
                <w:color w:val="0F243E" w:themeColor="text2" w:themeShade="80"/>
              </w:rPr>
              <w:t>კულტურალური</w:t>
            </w:r>
            <w:r w:rsidRPr="00D30CFE">
              <w:rPr>
                <w:color w:val="0F243E" w:themeColor="text2" w:themeShade="80"/>
              </w:rPr>
              <w:t xml:space="preserve"> </w:t>
            </w:r>
            <w:r w:rsidRPr="00D30CFE">
              <w:rPr>
                <w:rFonts w:ascii="Sylfaen" w:hAnsi="Sylfaen" w:cs="Sylfaen"/>
                <w:color w:val="0F243E" w:themeColor="text2" w:themeShade="80"/>
              </w:rPr>
              <w:t>გამოკვლევ</w:t>
            </w:r>
            <w:r w:rsidRPr="00D30CFE">
              <w:rPr>
                <w:rFonts w:ascii="Sylfaen" w:hAnsi="Sylfaen" w:cs="Sylfaen"/>
                <w:color w:val="0F243E" w:themeColor="text2" w:themeShade="80"/>
                <w:lang w:val="ka-GE"/>
              </w:rPr>
              <w:t xml:space="preserve">ით დადგენილი ბაქტერიების </w:t>
            </w:r>
            <w:r w:rsidRPr="00D30CFE">
              <w:rPr>
                <w:color w:val="0F243E" w:themeColor="text2" w:themeShade="80"/>
              </w:rPr>
              <w:t xml:space="preserve"> </w:t>
            </w:r>
            <w:r w:rsidRPr="00D30CFE">
              <w:rPr>
                <w:rFonts w:ascii="Sylfaen" w:hAnsi="Sylfaen" w:cs="Sylfaen"/>
                <w:color w:val="0F243E" w:themeColor="text2" w:themeShade="80"/>
              </w:rPr>
              <w:t>კოლონიზაციის</w:t>
            </w:r>
            <w:r w:rsidRPr="00D30CFE">
              <w:rPr>
                <w:color w:val="0F243E" w:themeColor="text2" w:themeShade="80"/>
              </w:rPr>
              <w:t xml:space="preserve"> </w:t>
            </w:r>
            <w:r w:rsidRPr="00D30CFE">
              <w:rPr>
                <w:rFonts w:ascii="Sylfaen" w:hAnsi="Sylfaen" w:cs="Sylfaen"/>
                <w:color w:val="0F243E" w:themeColor="text2" w:themeShade="80"/>
              </w:rPr>
              <w:t>ხარისხი</w:t>
            </w:r>
            <w:r w:rsidRPr="00D30CFE">
              <w:rPr>
                <w:color w:val="0F243E" w:themeColor="text2" w:themeShade="80"/>
              </w:rPr>
              <w:t xml:space="preserve"> &gt;10</w:t>
            </w:r>
            <w:r w:rsidRPr="00D30CFE">
              <w:rPr>
                <w:color w:val="0F243E" w:themeColor="text2" w:themeShade="80"/>
                <w:vertAlign w:val="superscript"/>
              </w:rPr>
              <w:t>5</w:t>
            </w:r>
            <w:r w:rsidR="005F7732">
              <w:rPr>
                <w:rFonts w:ascii="Sylfaen" w:hAnsi="Sylfaen"/>
                <w:color w:val="0F243E" w:themeColor="text2" w:themeShade="80"/>
                <w:vertAlign w:val="superscript"/>
                <w:lang w:val="ka-GE"/>
              </w:rPr>
              <w:t xml:space="preserve">  </w:t>
            </w:r>
            <w:r w:rsidRPr="00D30CFE">
              <w:rPr>
                <w:rFonts w:ascii="Sylfaen" w:hAnsi="Sylfaen"/>
                <w:color w:val="0F243E" w:themeColor="text2" w:themeShade="80"/>
                <w:lang w:val="ka-GE"/>
              </w:rPr>
              <w:t>საშარდე გზების ინფექციისთვის დამახასიათებელი კლინიკური სიმპტომატიკის გარეშე.</w:t>
            </w:r>
          </w:p>
          <w:p w:rsidR="005A27D9" w:rsidRPr="00D30CFE" w:rsidRDefault="005A27D9" w:rsidP="00A47472">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p>
          <w:p w:rsidR="005A27D9" w:rsidRPr="00D30CFE" w:rsidRDefault="005A27D9" w:rsidP="00A47472">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i/>
                <w:color w:val="0F243E" w:themeColor="text2" w:themeShade="80"/>
                <w:sz w:val="20"/>
                <w:szCs w:val="20"/>
                <w:vertAlign w:val="superscript"/>
                <w:lang w:val="ka-GE"/>
              </w:rPr>
              <w:t xml:space="preserve">1 </w:t>
            </w:r>
            <w:r w:rsidRPr="00D30CFE">
              <w:rPr>
                <w:rFonts w:ascii="Sylfaen" w:hAnsi="Sylfaen"/>
                <w:i/>
                <w:color w:val="0F243E" w:themeColor="text2" w:themeShade="80"/>
                <w:sz w:val="20"/>
                <w:szCs w:val="20"/>
                <w:lang w:val="ka-GE"/>
              </w:rPr>
              <w:t>ანტენატალური მეთვალყურეობა</w:t>
            </w:r>
            <w:r w:rsidRPr="00D30CFE">
              <w:rPr>
                <w:rFonts w:ascii="Sylfaen" w:hAnsi="Sylfaen"/>
                <w:b/>
                <w:color w:val="0F243E" w:themeColor="text2" w:themeShade="80"/>
                <w:lang w:val="ka-GE"/>
              </w:rPr>
              <w:t xml:space="preserve"> </w:t>
            </w:r>
            <w:r w:rsidRPr="00D30CFE">
              <w:rPr>
                <w:rFonts w:ascii="Sylfaen" w:hAnsi="Sylfaen"/>
                <w:i/>
                <w:color w:val="0F243E" w:themeColor="text2" w:themeShade="80"/>
                <w:sz w:val="20"/>
                <w:szCs w:val="20"/>
                <w:lang w:val="ka-GE"/>
              </w:rPr>
              <w:t xml:space="preserve">-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 xml:space="preserve"> </w:t>
            </w:r>
          </w:p>
          <w:p w:rsidR="005A27D9" w:rsidRPr="00D30CFE" w:rsidRDefault="005A27D9" w:rsidP="00A47472">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p>
          <w:p w:rsidR="005A27D9" w:rsidRPr="00D30CFE" w:rsidRDefault="005A27D9" w:rsidP="00A47472">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5A27D9"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5A27D9" w:rsidRPr="004279A5" w:rsidRDefault="005A27D9" w:rsidP="00A47472">
            <w:pPr>
              <w:rPr>
                <w:rFonts w:ascii="Sylfaen" w:hAnsi="Sylfaen"/>
                <w:color w:val="0F243E" w:themeColor="text2" w:themeShade="80"/>
                <w:sz w:val="24"/>
                <w:szCs w:val="24"/>
                <w:lang w:val="ka-GE"/>
              </w:rPr>
            </w:pPr>
            <w:r w:rsidRPr="004279A5">
              <w:rPr>
                <w:rFonts w:ascii="Sylfaen" w:hAnsi="Sylfaen"/>
                <w:color w:val="0F243E" w:themeColor="text2" w:themeShade="80"/>
                <w:sz w:val="24"/>
                <w:szCs w:val="24"/>
                <w:lang w:val="ka-GE"/>
              </w:rPr>
              <w:t>მრიცხველი (ნომინატორი)</w:t>
            </w:r>
          </w:p>
        </w:tc>
        <w:tc>
          <w:tcPr>
            <w:tcW w:w="7097" w:type="dxa"/>
          </w:tcPr>
          <w:p w:rsidR="005A27D9" w:rsidRPr="00D30CFE" w:rsidRDefault="005A27D9" w:rsidP="00A47472">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ქალების რაოდენობა მნიშვნელის ჯგუფიდან, ვისაც ჩაუტარდა </w:t>
            </w:r>
            <w:r w:rsidRPr="00D30CFE">
              <w:rPr>
                <w:rFonts w:ascii="Sylfaen" w:hAnsi="Sylfaen" w:cs="Sylfaen"/>
                <w:color w:val="0F243E" w:themeColor="text2" w:themeShade="80"/>
              </w:rPr>
              <w:t>შარდის</w:t>
            </w:r>
            <w:r w:rsidRPr="00D30CFE">
              <w:rPr>
                <w:color w:val="0F243E" w:themeColor="text2" w:themeShade="80"/>
              </w:rPr>
              <w:t xml:space="preserve"> </w:t>
            </w:r>
            <w:r w:rsidRPr="00D30CFE">
              <w:rPr>
                <w:rFonts w:ascii="Sylfaen" w:hAnsi="Sylfaen" w:cs="Sylfaen"/>
                <w:color w:val="0F243E" w:themeColor="text2" w:themeShade="80"/>
              </w:rPr>
              <w:t>კულტურალური</w:t>
            </w:r>
            <w:r w:rsidRPr="00D30CFE">
              <w:rPr>
                <w:color w:val="0F243E" w:themeColor="text2" w:themeShade="80"/>
              </w:rPr>
              <w:t xml:space="preserve"> </w:t>
            </w:r>
            <w:r w:rsidRPr="00D30CFE">
              <w:rPr>
                <w:rFonts w:ascii="Sylfaen" w:hAnsi="Sylfaen" w:cs="Sylfaen"/>
                <w:color w:val="0F243E" w:themeColor="text2" w:themeShade="80"/>
              </w:rPr>
              <w:t>გამოკვლევა</w:t>
            </w:r>
            <w:r w:rsidRPr="00D30CFE">
              <w:rPr>
                <w:color w:val="0F243E" w:themeColor="text2" w:themeShade="80"/>
              </w:rPr>
              <w:t xml:space="preserve"> </w:t>
            </w:r>
            <w:r w:rsidRPr="00D30CFE">
              <w:rPr>
                <w:rFonts w:ascii="Sylfaen" w:hAnsi="Sylfaen" w:cs="Sylfaen"/>
                <w:color w:val="0F243E" w:themeColor="text2" w:themeShade="80"/>
              </w:rPr>
              <w:t>ასიმპტომური</w:t>
            </w:r>
            <w:r w:rsidRPr="00D30CFE">
              <w:rPr>
                <w:color w:val="0F243E" w:themeColor="text2" w:themeShade="80"/>
              </w:rPr>
              <w:t xml:space="preserve"> </w:t>
            </w:r>
            <w:r w:rsidRPr="00D30CFE">
              <w:rPr>
                <w:rFonts w:ascii="Sylfaen" w:hAnsi="Sylfaen" w:cs="Sylfaen"/>
                <w:color w:val="0F243E" w:themeColor="text2" w:themeShade="80"/>
              </w:rPr>
              <w:t>ბაქტერიურიის</w:t>
            </w:r>
            <w:r w:rsidRPr="00D30CFE">
              <w:rPr>
                <w:color w:val="0F243E" w:themeColor="text2" w:themeShade="80"/>
              </w:rPr>
              <w:t xml:space="preserve"> </w:t>
            </w:r>
            <w:r w:rsidRPr="00D30CFE">
              <w:rPr>
                <w:rFonts w:ascii="Sylfaen" w:hAnsi="Sylfaen" w:cs="Sylfaen"/>
                <w:color w:val="0F243E" w:themeColor="text2" w:themeShade="80"/>
              </w:rPr>
              <w:t>დადგენის</w:t>
            </w:r>
            <w:r w:rsidRPr="00D30CFE">
              <w:rPr>
                <w:color w:val="0F243E" w:themeColor="text2" w:themeShade="80"/>
              </w:rPr>
              <w:t xml:space="preserve"> </w:t>
            </w:r>
            <w:r w:rsidRPr="00D30CFE">
              <w:rPr>
                <w:rFonts w:ascii="Sylfaen" w:hAnsi="Sylfaen" w:cs="Sylfaen"/>
                <w:color w:val="0F243E" w:themeColor="text2" w:themeShade="80"/>
              </w:rPr>
              <w:t>მიზნით</w:t>
            </w:r>
            <w:r w:rsidRPr="00D30CFE">
              <w:rPr>
                <w:color w:val="0F243E" w:themeColor="text2" w:themeShade="80"/>
              </w:rPr>
              <w:t xml:space="preserve"> </w:t>
            </w:r>
            <w:r w:rsidRPr="00D30CFE">
              <w:rPr>
                <w:rFonts w:ascii="Sylfaen" w:hAnsi="Sylfaen"/>
                <w:color w:val="0F243E" w:themeColor="text2" w:themeShade="80"/>
                <w:lang w:val="ka-GE"/>
              </w:rPr>
              <w:t>ორსულობის ადრეულ ვადაზე (</w:t>
            </w:r>
            <w:r w:rsidR="00DD45EC" w:rsidRPr="00D30CFE">
              <w:rPr>
                <w:rFonts w:ascii="Sylfaen" w:hAnsi="Sylfaen"/>
                <w:color w:val="0F243E" w:themeColor="text2" w:themeShade="80"/>
                <w:lang w:val="ka-GE"/>
              </w:rPr>
              <w:t xml:space="preserve">სახელმწიფო </w:t>
            </w:r>
            <w:r w:rsidRPr="00D30CFE">
              <w:rPr>
                <w:rFonts w:ascii="Sylfaen" w:hAnsi="Sylfaen"/>
                <w:color w:val="0F243E" w:themeColor="text2" w:themeShade="80"/>
                <w:lang w:val="ka-GE"/>
              </w:rPr>
              <w:t xml:space="preserve">პროგრამით გათვალისწინებულია </w:t>
            </w:r>
            <w:r w:rsidR="00DD45EC" w:rsidRPr="00D30CFE">
              <w:rPr>
                <w:rFonts w:ascii="Sylfaen" w:hAnsi="Sylfaen"/>
                <w:color w:val="0F243E" w:themeColor="text2" w:themeShade="80"/>
                <w:lang w:val="ka-GE"/>
              </w:rPr>
              <w:t xml:space="preserve">სკრინინგი </w:t>
            </w:r>
            <w:r w:rsidRPr="00D30CFE">
              <w:rPr>
                <w:rFonts w:ascii="Sylfaen" w:hAnsi="Sylfaen"/>
                <w:color w:val="0F243E" w:themeColor="text2" w:themeShade="80"/>
                <w:lang w:val="ka-GE"/>
              </w:rPr>
              <w:t>1 ვიზიტზე)</w:t>
            </w:r>
            <w:r w:rsidRPr="00D30CFE">
              <w:rPr>
                <w:color w:val="0F243E" w:themeColor="text2" w:themeShade="80"/>
              </w:rPr>
              <w:t xml:space="preserve"> </w:t>
            </w: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5A27D9" w:rsidRPr="004279A5" w:rsidRDefault="005A27D9" w:rsidP="00A47472">
            <w:pPr>
              <w:rPr>
                <w:rFonts w:ascii="Sylfaen" w:hAnsi="Sylfaen"/>
                <w:color w:val="0F243E" w:themeColor="text2" w:themeShade="80"/>
                <w:sz w:val="24"/>
                <w:szCs w:val="24"/>
                <w:lang w:val="ka-GE"/>
              </w:rPr>
            </w:pPr>
            <w:r w:rsidRPr="004279A5">
              <w:rPr>
                <w:rFonts w:ascii="Sylfaen" w:hAnsi="Sylfaen"/>
                <w:color w:val="0F243E" w:themeColor="text2" w:themeShade="80"/>
                <w:sz w:val="24"/>
                <w:szCs w:val="24"/>
                <w:lang w:val="ka-GE"/>
              </w:rPr>
              <w:t>მნიშვნელი (დენომინატორი)</w:t>
            </w:r>
          </w:p>
        </w:tc>
        <w:tc>
          <w:tcPr>
            <w:tcW w:w="7097" w:type="dxa"/>
          </w:tcPr>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ნამშობიარები ქალების საერთო რაოდენობა </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5A27D9"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5A27D9" w:rsidRPr="00D30CFE" w:rsidRDefault="005A27D9" w:rsidP="00A47472">
            <w:pPr>
              <w:rPr>
                <w:rFonts w:ascii="Sylfaen" w:hAnsi="Sylfaen" w:cs="Times New Roman"/>
                <w:color w:val="0F243E" w:themeColor="text2" w:themeShade="80"/>
                <w:sz w:val="24"/>
                <w:szCs w:val="24"/>
                <w:lang w:val="ka-GE"/>
              </w:rPr>
            </w:pPr>
          </w:p>
        </w:tc>
        <w:tc>
          <w:tcPr>
            <w:tcW w:w="7097" w:type="dxa"/>
          </w:tcPr>
          <w:p w:rsidR="005A27D9" w:rsidRPr="00D30CFE" w:rsidRDefault="005A27D9"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5A27D9" w:rsidRPr="00D30CFE" w:rsidRDefault="005A27D9" w:rsidP="00A47472">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5A27D9"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7097" w:type="dxa"/>
          </w:tcPr>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5A27D9" w:rsidRPr="00D30CFE" w:rsidRDefault="005A27D9" w:rsidP="00A47472">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5A27D9" w:rsidRPr="00D30CFE" w:rsidRDefault="005A27D9" w:rsidP="00A47472">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5A27D9" w:rsidRPr="00D30CFE" w:rsidRDefault="005A27D9" w:rsidP="00A47472">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A47472">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5A27D9" w:rsidRPr="00D30CFE" w:rsidRDefault="005A27D9" w:rsidP="00A47472">
            <w:pPr>
              <w:rPr>
                <w:rFonts w:ascii="Sylfaen" w:hAnsi="Sylfaen"/>
                <w:b/>
                <w:color w:val="0F243E" w:themeColor="text2" w:themeShade="80"/>
                <w:sz w:val="24"/>
                <w:szCs w:val="24"/>
                <w:lang w:val="ka-GE"/>
              </w:rPr>
            </w:pPr>
          </w:p>
        </w:tc>
        <w:tc>
          <w:tcPr>
            <w:tcW w:w="7097" w:type="dxa"/>
          </w:tcPr>
          <w:p w:rsidR="005A27D9" w:rsidRPr="00D30CFE" w:rsidRDefault="005A27D9" w:rsidP="00A4747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5A27D9" w:rsidRPr="00D30CFE" w:rsidRDefault="005A27D9" w:rsidP="00A4747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5A27D9"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lastRenderedPageBreak/>
              <w:t xml:space="preserve">მაჩვენებლის ტიპი </w:t>
            </w:r>
          </w:p>
        </w:tc>
        <w:tc>
          <w:tcPr>
            <w:tcW w:w="7097" w:type="dxa"/>
          </w:tcPr>
          <w:p w:rsidR="005A27D9" w:rsidRPr="00D30CFE" w:rsidRDefault="005A27D9" w:rsidP="00D4727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პროცესის (სკრინინგული)  </w:t>
            </w:r>
          </w:p>
          <w:p w:rsidR="00DD45EC" w:rsidRPr="00D30CFE" w:rsidRDefault="00DD45EC" w:rsidP="00D4727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DD45EC" w:rsidRPr="00D30CFE" w:rsidRDefault="00DD45EC" w:rsidP="00D4727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5A27D9" w:rsidRPr="00D30CFE" w:rsidRDefault="005A27D9" w:rsidP="00A47472">
            <w:pPr>
              <w:rPr>
                <w:rFonts w:ascii="Sylfaen" w:hAnsi="Sylfaen"/>
                <w:color w:val="0F243E" w:themeColor="text2" w:themeShade="80"/>
                <w:sz w:val="24"/>
                <w:szCs w:val="24"/>
                <w:lang w:val="ka-GE"/>
              </w:rPr>
            </w:pPr>
          </w:p>
        </w:tc>
        <w:tc>
          <w:tcPr>
            <w:tcW w:w="7097" w:type="dxa"/>
          </w:tcPr>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5A27D9" w:rsidRPr="00D30CFE" w:rsidRDefault="005A27D9" w:rsidP="00A47472">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7097" w:type="dxa"/>
          </w:tcPr>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F243E" w:themeColor="text2" w:themeShade="80"/>
                <w:lang w:val="ka-GE" w:eastAsia="ka-GE"/>
              </w:rPr>
            </w:pPr>
            <w:r w:rsidRPr="00D30CFE">
              <w:rPr>
                <w:rFonts w:ascii="Sylfaen" w:eastAsia="Times New Roman" w:hAnsi="Sylfaen" w:cs="Arial"/>
                <w:color w:val="0F243E" w:themeColor="text2" w:themeShade="80"/>
                <w:lang w:val="ka-GE" w:eastAsia="ka-GE"/>
              </w:rPr>
              <w:t>ასიმპტომური ბაქტერიურია გვხვდება ორსულთა 2-7%-ში</w:t>
            </w:r>
            <w:r w:rsidR="00DD45EC" w:rsidRPr="00D30CFE">
              <w:rPr>
                <w:rFonts w:ascii="Sylfaen" w:eastAsia="Times New Roman" w:hAnsi="Sylfaen" w:cs="Arial"/>
                <w:color w:val="0F243E" w:themeColor="text2" w:themeShade="80"/>
                <w:lang w:val="ka-GE" w:eastAsia="ka-GE"/>
              </w:rPr>
              <w:t>.</w:t>
            </w:r>
            <w:r w:rsidRPr="00D30CFE">
              <w:rPr>
                <w:rFonts w:ascii="Sylfaen" w:eastAsia="Times New Roman" w:hAnsi="Sylfaen" w:cs="Arial"/>
                <w:color w:val="0F243E" w:themeColor="text2" w:themeShade="80"/>
                <w:lang w:val="ka-GE" w:eastAsia="ka-GE"/>
              </w:rPr>
              <w:t xml:space="preserve"> </w:t>
            </w:r>
            <w:r w:rsidRPr="00D30CFE">
              <w:rPr>
                <w:rFonts w:ascii="Sylfaen" w:eastAsia="Times New Roman" w:hAnsi="Sylfaen" w:cs="Arial"/>
                <w:color w:val="0F243E" w:themeColor="text2" w:themeShade="80"/>
                <w:vertAlign w:val="superscript"/>
                <w:lang w:val="ka-GE" w:eastAsia="ka-GE"/>
              </w:rPr>
              <w:t>1</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F243E" w:themeColor="text2" w:themeShade="80"/>
                <w:lang w:val="ka-GE" w:eastAsia="ka-GE"/>
              </w:rPr>
            </w:pPr>
            <w:r w:rsidRPr="00D30CFE">
              <w:rPr>
                <w:rFonts w:ascii="Sylfaen" w:eastAsia="Times New Roman" w:hAnsi="Sylfaen" w:cs="Arial"/>
                <w:color w:val="0F243E" w:themeColor="text2" w:themeShade="80"/>
                <w:lang w:val="ka-GE" w:eastAsia="ka-GE"/>
              </w:rPr>
              <w:t>ადეკვატური მკურნალობის გარეშე 30-40 % ორსულ ქალებში ასიმპტომური ბ</w:t>
            </w:r>
            <w:r w:rsidR="003F765E">
              <w:rPr>
                <w:rFonts w:ascii="Sylfaen" w:eastAsia="Times New Roman" w:hAnsi="Sylfaen" w:cs="Arial"/>
                <w:color w:val="0F243E" w:themeColor="text2" w:themeShade="80"/>
                <w:lang w:val="ka-GE" w:eastAsia="ka-GE"/>
              </w:rPr>
              <w:t>ა</w:t>
            </w:r>
            <w:r w:rsidRPr="00D30CFE">
              <w:rPr>
                <w:rFonts w:ascii="Sylfaen" w:eastAsia="Times New Roman" w:hAnsi="Sylfaen" w:cs="Arial"/>
                <w:color w:val="0F243E" w:themeColor="text2" w:themeShade="80"/>
                <w:lang w:val="ka-GE" w:eastAsia="ka-GE"/>
              </w:rPr>
              <w:t>ქტერიურიით  ვით</w:t>
            </w:r>
            <w:r w:rsidR="00CB05AF">
              <w:rPr>
                <w:rFonts w:ascii="Sylfaen" w:eastAsia="Times New Roman" w:hAnsi="Sylfaen" w:cs="Arial"/>
                <w:color w:val="0F243E" w:themeColor="text2" w:themeShade="80"/>
                <w:lang w:val="ka-GE" w:eastAsia="ka-GE"/>
              </w:rPr>
              <w:t>ა</w:t>
            </w:r>
            <w:r w:rsidRPr="00D30CFE">
              <w:rPr>
                <w:rFonts w:ascii="Sylfaen" w:eastAsia="Times New Roman" w:hAnsi="Sylfaen" w:cs="Arial"/>
                <w:color w:val="0F243E" w:themeColor="text2" w:themeShade="80"/>
                <w:lang w:val="ka-GE" w:eastAsia="ka-GE"/>
              </w:rPr>
              <w:t xml:space="preserve">რდება პიელონეფრიტი, რაც ხშირად დაკავშირებულია </w:t>
            </w:r>
            <w:r w:rsidR="009D5574" w:rsidRPr="00D30CFE">
              <w:rPr>
                <w:rFonts w:ascii="Sylfaen" w:eastAsia="Times New Roman" w:hAnsi="Sylfaen" w:cs="Arial"/>
                <w:color w:val="0F243E" w:themeColor="text2" w:themeShade="80"/>
                <w:lang w:val="ka-GE" w:eastAsia="ka-GE"/>
              </w:rPr>
              <w:t xml:space="preserve">ნაადრევ მშობიარობასთან, </w:t>
            </w:r>
            <w:r w:rsidRPr="00D30CFE">
              <w:rPr>
                <w:rFonts w:ascii="Sylfaen" w:eastAsia="Times New Roman" w:hAnsi="Sylfaen" w:cs="Arial"/>
                <w:color w:val="0F243E" w:themeColor="text2" w:themeShade="80"/>
                <w:lang w:val="ka-GE" w:eastAsia="ka-GE"/>
              </w:rPr>
              <w:t xml:space="preserve">გაუარესებულ პერინატალურ გამოსავალთან. კვლევებმა დაადასტურეს, რომ არანამკურნალები ასიმპტომური ბაქტერიურია მნიშვნელოვნად ზრდის ნაადრევი მშობიარობის და პერინატალური სიკვდილობის რისკს. </w:t>
            </w:r>
            <w:r w:rsidRPr="00D30CFE">
              <w:rPr>
                <w:rFonts w:ascii="Sylfaen" w:eastAsia="Times New Roman" w:hAnsi="Sylfaen" w:cs="Arial"/>
                <w:color w:val="0F243E" w:themeColor="text2" w:themeShade="80"/>
                <w:vertAlign w:val="superscript"/>
                <w:lang w:val="ka-GE" w:eastAsia="ka-GE"/>
              </w:rPr>
              <w:t>2-8</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F243E" w:themeColor="text2" w:themeShade="80"/>
                <w:lang w:val="ka-GE" w:eastAsia="ka-GE"/>
              </w:rPr>
            </w:pPr>
            <w:r w:rsidRPr="00D30CFE">
              <w:rPr>
                <w:rFonts w:ascii="Sylfaen" w:eastAsia="Times New Roman" w:hAnsi="Sylfaen" w:cs="Arial"/>
                <w:color w:val="0F243E" w:themeColor="text2" w:themeShade="80"/>
                <w:lang w:val="ka-GE" w:eastAsia="ka-GE"/>
              </w:rPr>
              <w:t>შესაბამისად</w:t>
            </w:r>
            <w:r w:rsidR="00DD45EC" w:rsidRPr="00D30CFE">
              <w:rPr>
                <w:rFonts w:ascii="Sylfaen" w:eastAsia="Times New Roman" w:hAnsi="Sylfaen" w:cs="Arial"/>
                <w:color w:val="0F243E" w:themeColor="text2" w:themeShade="80"/>
                <w:lang w:val="ka-GE" w:eastAsia="ka-GE"/>
              </w:rPr>
              <w:t>,</w:t>
            </w:r>
            <w:r w:rsidRPr="00D30CFE">
              <w:rPr>
                <w:rFonts w:ascii="Sylfaen" w:eastAsia="Times New Roman" w:hAnsi="Sylfaen" w:cs="Arial"/>
                <w:color w:val="0F243E" w:themeColor="text2" w:themeShade="80"/>
                <w:lang w:val="ka-GE" w:eastAsia="ka-GE"/>
              </w:rPr>
              <w:t xml:space="preserve"> რეკომენდებულია  ორსულ</w:t>
            </w:r>
            <w:r w:rsidR="00D47273" w:rsidRPr="00D30CFE">
              <w:rPr>
                <w:rFonts w:ascii="Sylfaen" w:eastAsia="Times New Roman" w:hAnsi="Sylfaen" w:cs="Arial"/>
                <w:color w:val="0F243E" w:themeColor="text2" w:themeShade="80"/>
                <w:lang w:val="ka-GE" w:eastAsia="ka-GE"/>
              </w:rPr>
              <w:t xml:space="preserve">თა უნივერსალური </w:t>
            </w:r>
            <w:r w:rsidRPr="00D30CFE">
              <w:rPr>
                <w:rFonts w:ascii="Sylfaen" w:eastAsia="Times New Roman" w:hAnsi="Sylfaen" w:cs="Arial"/>
                <w:color w:val="0F243E" w:themeColor="text2" w:themeShade="80"/>
                <w:lang w:val="ka-GE" w:eastAsia="ka-GE"/>
              </w:rPr>
              <w:t xml:space="preserve"> ანტენატალური სკრინინგი ასიმპტომურ ბაქტერიურიაზე </w:t>
            </w:r>
            <w:r w:rsidR="00321C84" w:rsidRPr="00D30CFE">
              <w:rPr>
                <w:rFonts w:ascii="Sylfaen" w:eastAsia="Times New Roman" w:hAnsi="Sylfaen" w:cs="Arial"/>
                <w:color w:val="0F243E" w:themeColor="text2" w:themeShade="80"/>
                <w:lang w:val="ka-GE" w:eastAsia="ka-GE"/>
              </w:rPr>
              <w:t xml:space="preserve">შარდის კულტურალური კვლევით </w:t>
            </w:r>
            <w:r w:rsidRPr="00D30CFE">
              <w:rPr>
                <w:rFonts w:ascii="Sylfaen" w:eastAsia="Times New Roman" w:hAnsi="Sylfaen" w:cs="Arial"/>
                <w:color w:val="0F243E" w:themeColor="text2" w:themeShade="80"/>
                <w:lang w:val="ka-GE" w:eastAsia="ka-GE"/>
              </w:rPr>
              <w:t>ორსულობის ადრეულ ვადაზე (USPSTF, 2008, Grade A recommendation)</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eastAsia="Times New Roman" w:hAnsi="Sylfaen" w:cs="Arial"/>
                <w:color w:val="0F243E" w:themeColor="text2" w:themeShade="80"/>
                <w:lang w:val="ka-GE" w:eastAsia="ka-GE"/>
              </w:rPr>
              <w:t xml:space="preserve"> </w:t>
            </w:r>
            <w:r w:rsidRPr="00D30CFE">
              <w:rPr>
                <w:rFonts w:ascii="Sylfaen" w:eastAsia="Times New Roman" w:hAnsi="Sylfaen" w:cs="Arial"/>
                <w:color w:val="0F243E" w:themeColor="text2" w:themeShade="80"/>
                <w:highlight w:val="yellow"/>
                <w:vertAlign w:val="superscript"/>
                <w:lang w:val="ka-GE" w:eastAsia="ka-GE"/>
              </w:rPr>
              <w:t>1</w:t>
            </w:r>
            <w:r w:rsidRPr="00D30CFE">
              <w:rPr>
                <w:rFonts w:ascii="Sylfaen" w:eastAsia="Times New Roman" w:hAnsi="Sylfaen" w:cs="Arial"/>
                <w:color w:val="0F243E" w:themeColor="text2" w:themeShade="80"/>
                <w:vertAlign w:val="superscript"/>
                <w:lang w:val="ka-GE" w:eastAsia="ka-GE"/>
              </w:rPr>
              <w:t xml:space="preserve"> </w:t>
            </w:r>
            <w:r w:rsidRPr="00D30CFE">
              <w:rPr>
                <w:i/>
                <w:color w:val="0F243E" w:themeColor="text2" w:themeShade="80"/>
                <w:sz w:val="20"/>
                <w:szCs w:val="20"/>
                <w:lang w:val="ka-GE"/>
              </w:rPr>
              <w:t>Patterson TF, Andriole VT. Detection, significance, and therapy of bacteriuria</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lang w:val="ka-GE"/>
              </w:rPr>
              <w:t>in pregnancy</w:t>
            </w:r>
            <w:r w:rsidRPr="00D30CFE">
              <w:rPr>
                <w:i/>
                <w:color w:val="0F243E" w:themeColor="text2" w:themeShade="80"/>
                <w:sz w:val="20"/>
                <w:szCs w:val="20"/>
              </w:rPr>
              <w:t>. Update in the managed health care era. Infect Dis Clin North Am.</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t>1997 Sep;11(3):593-608.</w:t>
            </w:r>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 xml:space="preserve">2 </w:t>
            </w:r>
            <w:hyperlink r:id="rId66" w:history="1">
              <w:r w:rsidRPr="00D30CFE">
                <w:rPr>
                  <w:i/>
                  <w:color w:val="0F243E" w:themeColor="text2" w:themeShade="80"/>
                  <w:sz w:val="20"/>
                  <w:szCs w:val="20"/>
                  <w:lang w:val="ka-GE"/>
                </w:rPr>
                <w:t>Smaill FM, Vazquez JC. Antibiotics for asymptomatic bacteriuria in pregnancy. Cochrane Database Syst Rev 2015; :CD000490.</w:t>
              </w:r>
            </w:hyperlink>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3</w:t>
            </w:r>
            <w:r w:rsidRPr="00D30CFE">
              <w:rPr>
                <w:rFonts w:ascii="Sylfaen" w:hAnsi="Sylfaen"/>
                <w:i/>
                <w:color w:val="0F243E" w:themeColor="text2" w:themeShade="80"/>
                <w:sz w:val="20"/>
                <w:szCs w:val="20"/>
                <w:lang w:val="ka-GE"/>
              </w:rPr>
              <w:t xml:space="preserve"> </w:t>
            </w:r>
            <w:hyperlink r:id="rId67" w:history="1">
              <w:r w:rsidRPr="00D30CFE">
                <w:rPr>
                  <w:i/>
                  <w:color w:val="0F243E" w:themeColor="text2" w:themeShade="80"/>
                  <w:sz w:val="20"/>
                  <w:szCs w:val="20"/>
                  <w:lang w:val="ka-GE"/>
                </w:rPr>
                <w:t>KASS EH. Bacteriuria and pyelonephritis of pregnancy. Arch Intern Med 1960; 105:194.</w:t>
              </w:r>
            </w:hyperlink>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 xml:space="preserve">4 </w:t>
            </w:r>
            <w:hyperlink r:id="rId68" w:history="1">
              <w:r w:rsidRPr="00D30CFE">
                <w:rPr>
                  <w:i/>
                  <w:color w:val="0F243E" w:themeColor="text2" w:themeShade="80"/>
                  <w:sz w:val="20"/>
                  <w:szCs w:val="20"/>
                  <w:lang w:val="ka-GE"/>
                </w:rPr>
                <w:t>Naeye RL. Causes of the excessive rates of perinatal mortality and prematurity in pregnancies complicated by maternal urinary-tract infections. N Engl J Med 1979; 300:819.</w:t>
              </w:r>
            </w:hyperlink>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5</w:t>
            </w:r>
            <w:r w:rsidRPr="00D30CFE">
              <w:rPr>
                <w:rFonts w:ascii="Sylfaen" w:hAnsi="Sylfaen"/>
                <w:i/>
                <w:color w:val="0F243E" w:themeColor="text2" w:themeShade="80"/>
                <w:sz w:val="20"/>
                <w:szCs w:val="20"/>
                <w:lang w:val="ka-GE"/>
              </w:rPr>
              <w:t xml:space="preserve"> </w:t>
            </w:r>
            <w:hyperlink r:id="rId69" w:history="1">
              <w:r w:rsidRPr="00D30CFE">
                <w:rPr>
                  <w:i/>
                  <w:color w:val="0F243E" w:themeColor="text2" w:themeShade="80"/>
                  <w:sz w:val="20"/>
                  <w:szCs w:val="20"/>
                  <w:lang w:val="ka-GE"/>
                </w:rPr>
                <w:t>Millar LK, Cox SM. Urinary tract infections complicating pregnancy. Infect Dis Clin North Am 1997; 11:13.</w:t>
              </w:r>
            </w:hyperlink>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6</w:t>
            </w:r>
            <w:r w:rsidRPr="00D30CFE">
              <w:rPr>
                <w:rFonts w:ascii="Sylfaen" w:hAnsi="Sylfaen"/>
                <w:i/>
                <w:color w:val="0F243E" w:themeColor="text2" w:themeShade="80"/>
                <w:sz w:val="20"/>
                <w:szCs w:val="20"/>
                <w:lang w:val="ka-GE"/>
              </w:rPr>
              <w:t xml:space="preserve"> </w:t>
            </w:r>
            <w:hyperlink r:id="rId70" w:history="1">
              <w:r w:rsidRPr="00D30CFE">
                <w:rPr>
                  <w:i/>
                  <w:color w:val="0F243E" w:themeColor="text2" w:themeShade="80"/>
                  <w:sz w:val="20"/>
                  <w:szCs w:val="20"/>
                  <w:lang w:val="ka-GE"/>
                </w:rPr>
                <w:t>Delzell JE Jr, Lefevre ML. Urinary tract infections during pregnancy. Am Fam Physician 2000; 61:713.</w:t>
              </w:r>
            </w:hyperlink>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7</w:t>
            </w:r>
            <w:r w:rsidRPr="00D30CFE">
              <w:rPr>
                <w:rFonts w:ascii="Sylfaen" w:hAnsi="Sylfaen"/>
                <w:i/>
                <w:color w:val="0F243E" w:themeColor="text2" w:themeShade="80"/>
                <w:sz w:val="20"/>
                <w:szCs w:val="20"/>
                <w:lang w:val="ka-GE"/>
              </w:rPr>
              <w:t xml:space="preserve"> </w:t>
            </w:r>
            <w:hyperlink r:id="rId71" w:history="1">
              <w:r w:rsidRPr="00D30CFE">
                <w:rPr>
                  <w:i/>
                  <w:color w:val="0F243E" w:themeColor="text2" w:themeShade="80"/>
                  <w:sz w:val="20"/>
                  <w:szCs w:val="20"/>
                  <w:lang w:val="ka-GE"/>
                </w:rPr>
                <w:t>Millar LK, DeBuque L, Wing DA. Uterine contraction frequency during treatment of pyelonephritis in pregnancy and subsequent risk of preterm birth. J Perinat Med 2003; 31:41.</w:t>
              </w:r>
            </w:hyperlink>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hAnsi="Sylfaen"/>
                <w:i/>
                <w:color w:val="0F243E" w:themeColor="text2" w:themeShade="80"/>
                <w:sz w:val="20"/>
                <w:szCs w:val="20"/>
                <w:vertAlign w:val="superscript"/>
                <w:lang w:val="ka-GE"/>
              </w:rPr>
              <w:t>8</w:t>
            </w:r>
            <w:r w:rsidRPr="00D30CFE">
              <w:rPr>
                <w:rFonts w:ascii="Sylfaen" w:hAnsi="Sylfaen"/>
                <w:i/>
                <w:color w:val="0F243E" w:themeColor="text2" w:themeShade="80"/>
                <w:sz w:val="20"/>
                <w:szCs w:val="20"/>
                <w:lang w:val="ka-GE"/>
              </w:rPr>
              <w:t xml:space="preserve"> </w:t>
            </w:r>
            <w:hyperlink r:id="rId72" w:history="1">
              <w:r w:rsidRPr="00D30CFE">
                <w:rPr>
                  <w:i/>
                  <w:color w:val="0F243E" w:themeColor="text2" w:themeShade="80"/>
                  <w:sz w:val="20"/>
                  <w:szCs w:val="20"/>
                  <w:lang w:val="ka-GE"/>
                </w:rPr>
                <w:t>Romero R, Oyarzun E, Mazor M, et al. Meta-analysis of the relationship between asymptomatic bacteriuria and preterm delivery/low birth weight. Obstet Gynecol 1989; 73:576.</w:t>
              </w:r>
            </w:hyperlink>
          </w:p>
          <w:p w:rsidR="005A27D9" w:rsidRPr="00D30CFE" w:rsidRDefault="005A27D9"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5A27D9"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კავშირი სხვა ინდიკატორთან</w:t>
            </w:r>
          </w:p>
        </w:tc>
        <w:tc>
          <w:tcPr>
            <w:tcW w:w="7097" w:type="dxa"/>
          </w:tcPr>
          <w:p w:rsidR="005A27D9" w:rsidRPr="00D30CFE" w:rsidRDefault="005A27D9" w:rsidP="00A47472">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ინდიკატორი განიხილება კავშირში შემდეგ ინტერვენციულ თუ შედეგობრივ ინდიკატორებთან:</w:t>
            </w:r>
          </w:p>
          <w:p w:rsidR="005A27D9" w:rsidRPr="00D30CFE" w:rsidRDefault="005A27D9" w:rsidP="00A47472">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5A27D9" w:rsidRPr="00D30CFE" w:rsidRDefault="005A27D9" w:rsidP="00B86505">
            <w:pPr>
              <w:pStyle w:val="ListParagraph"/>
              <w:numPr>
                <w:ilvl w:val="0"/>
                <w:numId w:val="13"/>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ანტიბიოტიკოთერაპია ასიმპტომური ბაქტერიურიის დროს</w:t>
            </w:r>
          </w:p>
          <w:p w:rsidR="005A27D9" w:rsidRPr="00D30CFE" w:rsidRDefault="005A27D9" w:rsidP="00B86505">
            <w:pPr>
              <w:pStyle w:val="ListParagraph"/>
              <w:numPr>
                <w:ilvl w:val="0"/>
                <w:numId w:val="13"/>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ნაადრევი მშობიარობა</w:t>
            </w:r>
          </w:p>
          <w:p w:rsidR="005A27D9" w:rsidRPr="00D30CFE" w:rsidRDefault="005A27D9" w:rsidP="00A47472">
            <w:pPr>
              <w:pStyle w:val="ListParagraph"/>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5A27D9"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lastRenderedPageBreak/>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7097" w:type="dxa"/>
          </w:tcPr>
          <w:p w:rsidR="005A27D9" w:rsidRPr="00D30CFE" w:rsidRDefault="005A27D9" w:rsidP="00A47472">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ამჟამად არ არის სრულად შესაძლებელი დაბადების რეგისტრიდან. ინდიკატორი მოითხოვს რეგისტრში შესაბამისი ველის დამატებას. </w:t>
            </w:r>
          </w:p>
          <w:p w:rsidR="005A27D9" w:rsidRPr="00D30CFE" w:rsidRDefault="005A27D9" w:rsidP="00A47472">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5A27D9" w:rsidRPr="00D30CFE" w:rsidRDefault="005A27D9" w:rsidP="00A4747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5A27D9"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5A27D9" w:rsidRPr="00D30CFE" w:rsidRDefault="005A27D9" w:rsidP="00A47472">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7097" w:type="dxa"/>
          </w:tcPr>
          <w:p w:rsidR="005A27D9" w:rsidRPr="00D30CFE" w:rsidRDefault="005A27D9" w:rsidP="00A474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ალტ</w:t>
            </w:r>
            <w:r w:rsidR="003F765E">
              <w:rPr>
                <w:rFonts w:ascii="Sylfaen" w:hAnsi="Sylfaen" w:cs="Times New Roman"/>
                <w:color w:val="0F243E" w:themeColor="text2" w:themeShade="80"/>
                <w:lang w:val="ka-GE"/>
              </w:rPr>
              <w:t>ე</w:t>
            </w:r>
            <w:r w:rsidRPr="00D30CFE">
              <w:rPr>
                <w:rFonts w:ascii="Sylfaen" w:hAnsi="Sylfaen" w:cs="Times New Roman"/>
                <w:color w:val="0F243E" w:themeColor="text2" w:themeShade="80"/>
                <w:lang w:val="ka-GE"/>
              </w:rPr>
              <w:t xml:space="preserve">რნატიულ წყაროს - 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5A27D9" w:rsidRPr="00D30CFE" w:rsidRDefault="005A27D9" w:rsidP="00A474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A474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5A27D9" w:rsidRPr="00D30CFE" w:rsidRDefault="005A27D9" w:rsidP="00A474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5A27D9"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5A27D9" w:rsidRPr="00D30CFE" w:rsidRDefault="005A27D9" w:rsidP="00A47472">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5A27D9" w:rsidRPr="00D30CFE" w:rsidRDefault="005A27D9" w:rsidP="00A47472">
            <w:pPr>
              <w:rPr>
                <w:rFonts w:ascii="Sylfaen" w:hAnsi="Sylfaen"/>
                <w:b/>
                <w:color w:val="0F243E" w:themeColor="text2" w:themeShade="80"/>
                <w:sz w:val="24"/>
                <w:szCs w:val="24"/>
              </w:rPr>
            </w:pPr>
          </w:p>
        </w:tc>
        <w:tc>
          <w:tcPr>
            <w:tcW w:w="7097" w:type="dxa"/>
          </w:tcPr>
          <w:p w:rsidR="00297CD1" w:rsidRPr="00297CD1" w:rsidRDefault="00297CD1" w:rsidP="00B86505">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297CD1">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297CD1" w:rsidRPr="00297CD1" w:rsidRDefault="00297CD1" w:rsidP="00B86505">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sidRPr="00297CD1">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297CD1" w:rsidRPr="00297CD1" w:rsidRDefault="00297CD1" w:rsidP="00B86505">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297CD1">
              <w:rPr>
                <w:rFonts w:ascii="Sylfaen" w:hAnsi="Sylfaen"/>
                <w:color w:val="0F243E" w:themeColor="text2" w:themeShade="80"/>
                <w:sz w:val="24"/>
                <w:szCs w:val="24"/>
                <w:lang w:val="ka-GE"/>
              </w:rPr>
              <w:t>ასიმპტომური ბაქტერიურიის სკრინინგის სწორად წარმოებას საფრთხეს უქმნის  კვლევის მასალის არასწორი აღების, შენახვის და ტრანსპორტირების წესი, რაც ცრუ-პოზიტიური შედეგის მიღების და ჰიპერდიაგნოსტიკის მიზეზი შეიძლება გახდეს.</w:t>
            </w:r>
          </w:p>
          <w:p w:rsidR="00297CD1" w:rsidRDefault="00297CD1" w:rsidP="00297CD1">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rPr>
            </w:pPr>
          </w:p>
          <w:p w:rsidR="00297CD1" w:rsidRDefault="00297CD1" w:rsidP="00297CD1">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b/>
                <w:color w:val="0F243E" w:themeColor="text2" w:themeShade="80"/>
                <w:sz w:val="24"/>
                <w:szCs w:val="24"/>
                <w:lang w:val="ka-GE"/>
              </w:rPr>
              <w:t>პრობლემის შესაძლო მოგვარება:</w:t>
            </w:r>
            <w:r>
              <w:rPr>
                <w:rFonts w:ascii="Sylfaen" w:hAnsi="Sylfaen"/>
                <w:color w:val="0F243E" w:themeColor="text2" w:themeShade="80"/>
                <w:sz w:val="24"/>
                <w:szCs w:val="24"/>
                <w:lang w:val="ka-GE"/>
              </w:rPr>
              <w:t xml:space="preserve"> </w:t>
            </w:r>
          </w:p>
          <w:p w:rsidR="00297CD1" w:rsidRPr="00297CD1" w:rsidRDefault="00297CD1" w:rsidP="00B8650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297CD1">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297CD1" w:rsidRDefault="00297CD1" w:rsidP="00B8650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321C84" w:rsidRPr="00333DF4" w:rsidRDefault="00321C84" w:rsidP="00B8650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333DF4">
              <w:rPr>
                <w:rFonts w:ascii="Sylfaen" w:hAnsi="Sylfaen"/>
                <w:color w:val="0F243E" w:themeColor="text2" w:themeShade="80"/>
                <w:sz w:val="24"/>
                <w:szCs w:val="24"/>
                <w:lang w:val="ka-GE"/>
              </w:rPr>
              <w:t>შესაბამისი სამედიცინო პერსონალის კვალიფიკაციის ამაღლება ასიმპტომური ბაქტერიურიის სკრინინგისთვის მასალის სწორად აღების, შენახვის და ტრ</w:t>
            </w:r>
            <w:r w:rsidR="003F765E">
              <w:rPr>
                <w:rFonts w:ascii="Sylfaen" w:hAnsi="Sylfaen"/>
                <w:color w:val="0F243E" w:themeColor="text2" w:themeShade="80"/>
                <w:sz w:val="24"/>
                <w:szCs w:val="24"/>
                <w:lang w:val="ka-GE"/>
              </w:rPr>
              <w:t>ა</w:t>
            </w:r>
            <w:r w:rsidRPr="00333DF4">
              <w:rPr>
                <w:rFonts w:ascii="Sylfaen" w:hAnsi="Sylfaen"/>
                <w:color w:val="0F243E" w:themeColor="text2" w:themeShade="80"/>
                <w:sz w:val="24"/>
                <w:szCs w:val="24"/>
                <w:lang w:val="ka-GE"/>
              </w:rPr>
              <w:t>ნსპორტირების წესზე.</w:t>
            </w:r>
          </w:p>
          <w:p w:rsidR="00321C84" w:rsidRPr="00D30CFE" w:rsidRDefault="00321C84" w:rsidP="00A47472">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D47273" w:rsidRPr="00D30CFE" w:rsidTr="00A47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D47273" w:rsidRPr="00D30CFE" w:rsidRDefault="000527E7" w:rsidP="00D47273">
            <w:pPr>
              <w:rPr>
                <w:rFonts w:ascii="Times New Roman" w:hAnsi="Times New Roman" w:cs="Times New Roman"/>
                <w:color w:val="0F243E" w:themeColor="text2" w:themeShade="80"/>
                <w:sz w:val="24"/>
                <w:szCs w:val="24"/>
              </w:rPr>
            </w:pPr>
            <w:r w:rsidRPr="00D30CFE">
              <w:rPr>
                <w:rFonts w:ascii="Sylfaen" w:hAnsi="Sylfaen" w:cs="Sylfaen"/>
                <w:color w:val="0F243E" w:themeColor="text2" w:themeShade="80"/>
                <w:sz w:val="24"/>
                <w:szCs w:val="24"/>
                <w:lang w:val="ka-GE"/>
              </w:rPr>
              <w:t>ინდიკატორის წყარო/</w:t>
            </w:r>
            <w:r w:rsidR="00084A7D" w:rsidRPr="00D30CFE">
              <w:rPr>
                <w:rFonts w:ascii="Sylfaen" w:hAnsi="Sylfaen" w:cs="Sylfaen"/>
                <w:color w:val="0F243E" w:themeColor="text2" w:themeShade="80"/>
                <w:sz w:val="24"/>
                <w:szCs w:val="24"/>
                <w:lang w:val="ka-GE"/>
              </w:rPr>
              <w:t>გამოყენება სხვა ქვეყნების მიერ</w:t>
            </w:r>
          </w:p>
        </w:tc>
        <w:tc>
          <w:tcPr>
            <w:tcW w:w="7097" w:type="dxa"/>
          </w:tcPr>
          <w:p w:rsidR="00D47273" w:rsidRPr="00D30CFE" w:rsidRDefault="00D47273" w:rsidP="00D47273">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r w:rsidRPr="00D30CFE">
              <w:rPr>
                <w:rFonts w:ascii="Sylfaen" w:hAnsi="Sylfaen" w:cs="Sylfaen"/>
                <w:color w:val="0F243E" w:themeColor="text2" w:themeShade="80"/>
                <w:lang w:val="ka-GE"/>
              </w:rPr>
              <w:t>მაჩვენებელი წარმოადეგნს საერთაშორისო ინდიკატორს, რომელიც მოწოდებულია დარგში ავტორიტეტული საერთაშორისო ორგანიზაციების მიერ და ფართოდ გამოიყენება მსოფლიო მასშტაბით.</w:t>
            </w:r>
            <w:r w:rsidRPr="00D30CFE">
              <w:rPr>
                <w:rFonts w:ascii="Sylfaen" w:hAnsi="Sylfaen" w:cs="Sylfaen"/>
                <w:color w:val="0F243E" w:themeColor="text2" w:themeShade="80"/>
                <w:vertAlign w:val="superscript"/>
                <w:lang w:val="ka-GE"/>
              </w:rPr>
              <w:t>9</w:t>
            </w:r>
            <w:r w:rsidRPr="00D30CFE">
              <w:rPr>
                <w:rFonts w:ascii="Sylfaen" w:hAnsi="Sylfaen" w:cs="Sylfaen"/>
                <w:color w:val="0F243E" w:themeColor="text2" w:themeShade="80"/>
                <w:lang w:val="ka-GE"/>
              </w:rPr>
              <w:t xml:space="preserve"> </w:t>
            </w:r>
          </w:p>
          <w:p w:rsidR="00D47273" w:rsidRPr="00D30CFE" w:rsidRDefault="00D47273" w:rsidP="00D47273">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p>
          <w:p w:rsidR="00D47273" w:rsidRPr="00D30CFE" w:rsidRDefault="00D47273" w:rsidP="00D47273">
            <w:pPr>
              <w:pStyle w:val="Default"/>
              <w:jc w:val="both"/>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r w:rsidRPr="00D30CFE">
              <w:rPr>
                <w:rFonts w:ascii="Sylfaen" w:hAnsi="Sylfaen" w:cs="Sylfaen"/>
                <w:color w:val="0F243E" w:themeColor="text2" w:themeShade="80"/>
                <w:vertAlign w:val="superscript"/>
                <w:lang w:val="ka-GE"/>
              </w:rPr>
              <w:t>9</w:t>
            </w:r>
            <w:r w:rsidRPr="00D30CFE">
              <w:rPr>
                <w:rFonts w:ascii="Sylfaen" w:hAnsi="Sylfaen" w:cs="Sylfaen"/>
                <w:color w:val="0F243E" w:themeColor="text2" w:themeShade="80"/>
                <w:vertAlign w:val="superscript"/>
              </w:rPr>
              <w:t xml:space="preserve"> </w:t>
            </w:r>
            <w:r w:rsidRPr="00D30CFE">
              <w:rPr>
                <w:rFonts w:asciiTheme="majorHAnsi" w:hAnsiTheme="majorHAnsi" w:cstheme="majorBidi"/>
                <w:i/>
                <w:color w:val="0F243E" w:themeColor="text2" w:themeShade="80"/>
                <w:sz w:val="20"/>
                <w:szCs w:val="20"/>
                <w:lang w:val="ka-GE"/>
              </w:rPr>
              <w:t>American Congress of Obstetricians and Gynecologists  National Committee for Quality Assurance  Physician Consortium for Performance Improvement.</w:t>
            </w:r>
            <w:r w:rsidRPr="00D30CFE">
              <w:rPr>
                <w:rFonts w:ascii="Sylfaen" w:hAnsi="Sylfaen" w:cs="Sylfaen"/>
                <w:color w:val="0F243E" w:themeColor="text2" w:themeShade="80"/>
              </w:rPr>
              <w:t xml:space="preserve"> </w:t>
            </w:r>
          </w:p>
          <w:p w:rsidR="00D47273" w:rsidRPr="00D30CFE" w:rsidRDefault="00D47273" w:rsidP="00D47273">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D47273" w:rsidRPr="00D30CFE" w:rsidTr="00A47472">
        <w:tc>
          <w:tcPr>
            <w:cnfStyle w:val="001000000000" w:firstRow="0" w:lastRow="0" w:firstColumn="1" w:lastColumn="0" w:oddVBand="0" w:evenVBand="0" w:oddHBand="0" w:evenHBand="0" w:firstRowFirstColumn="0" w:firstRowLastColumn="0" w:lastRowFirstColumn="0" w:lastRowLastColumn="0"/>
            <w:tcW w:w="2641" w:type="dxa"/>
          </w:tcPr>
          <w:p w:rsidR="00D47273" w:rsidRPr="00D30CFE" w:rsidRDefault="00D47273" w:rsidP="00D47273">
            <w:pPr>
              <w:rPr>
                <w:rFonts w:ascii="Sylfaen" w:hAnsi="Sylfaen"/>
                <w:color w:val="0F243E" w:themeColor="text2" w:themeShade="80"/>
                <w:sz w:val="24"/>
                <w:szCs w:val="24"/>
                <w:lang w:val="ka-GE"/>
              </w:rPr>
            </w:pPr>
            <w:r w:rsidRPr="00D30CFE">
              <w:rPr>
                <w:rFonts w:ascii="Sylfaen" w:hAnsi="Sylfaen" w:cs="Times New Roman"/>
                <w:color w:val="0F243E" w:themeColor="text2" w:themeShade="80"/>
                <w:sz w:val="24"/>
                <w:szCs w:val="24"/>
                <w:lang w:val="ka-GE"/>
              </w:rPr>
              <w:t>ბენჩმარკინგი</w:t>
            </w:r>
          </w:p>
        </w:tc>
        <w:tc>
          <w:tcPr>
            <w:tcW w:w="7097" w:type="dxa"/>
          </w:tcPr>
          <w:p w:rsidR="006B6CCF" w:rsidRPr="00D30CFE" w:rsidRDefault="00D47273" w:rsidP="00D83459">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rPr>
              <w:t>N/A</w:t>
            </w:r>
          </w:p>
        </w:tc>
      </w:tr>
    </w:tbl>
    <w:p w:rsidR="007A57BF" w:rsidRPr="00D30CFE" w:rsidRDefault="006A4330" w:rsidP="007A57BF">
      <w:pPr>
        <w:pStyle w:val="Heading1"/>
        <w:rPr>
          <w:color w:val="0F243E" w:themeColor="text2" w:themeShade="80"/>
          <w:lang w:val="ka-GE"/>
        </w:rPr>
      </w:pPr>
      <w:bookmarkStart w:id="20" w:name="_Toc6244778"/>
      <w:r>
        <w:rPr>
          <w:rFonts w:ascii="Sylfaen" w:hAnsi="Sylfaen" w:cs="Sylfaen"/>
          <w:color w:val="0F243E" w:themeColor="text2" w:themeShade="80"/>
          <w:lang w:val="ka-GE"/>
        </w:rPr>
        <w:lastRenderedPageBreak/>
        <w:t>14</w:t>
      </w:r>
      <w:r w:rsidR="007A57BF" w:rsidRPr="00D30CFE">
        <w:rPr>
          <w:rFonts w:ascii="Sylfaen" w:hAnsi="Sylfaen" w:cs="Sylfaen"/>
          <w:color w:val="0F243E" w:themeColor="text2" w:themeShade="80"/>
          <w:lang w:val="ka-GE"/>
        </w:rPr>
        <w:t>.ანტიბიოტიკოთერაპია</w:t>
      </w:r>
      <w:r w:rsidR="007A57BF" w:rsidRPr="00D30CFE">
        <w:rPr>
          <w:color w:val="0F243E" w:themeColor="text2" w:themeShade="80"/>
          <w:lang w:val="ka-GE"/>
        </w:rPr>
        <w:t xml:space="preserve"> </w:t>
      </w:r>
      <w:r w:rsidR="007A57BF" w:rsidRPr="00D30CFE">
        <w:rPr>
          <w:rFonts w:ascii="Sylfaen" w:hAnsi="Sylfaen" w:cs="Sylfaen"/>
          <w:color w:val="0F243E" w:themeColor="text2" w:themeShade="80"/>
          <w:lang w:val="ka-GE"/>
        </w:rPr>
        <w:t>ასიმპტომური</w:t>
      </w:r>
      <w:r w:rsidR="007A57BF" w:rsidRPr="00D30CFE">
        <w:rPr>
          <w:color w:val="0F243E" w:themeColor="text2" w:themeShade="80"/>
          <w:lang w:val="ka-GE"/>
        </w:rPr>
        <w:t xml:space="preserve"> </w:t>
      </w:r>
      <w:r w:rsidR="007A57BF" w:rsidRPr="00D30CFE">
        <w:rPr>
          <w:rFonts w:ascii="Sylfaen" w:hAnsi="Sylfaen" w:cs="Sylfaen"/>
          <w:color w:val="0F243E" w:themeColor="text2" w:themeShade="80"/>
          <w:lang w:val="ka-GE"/>
        </w:rPr>
        <w:t>ბაქტერიურიის</w:t>
      </w:r>
      <w:r w:rsidR="007A57BF" w:rsidRPr="00D30CFE">
        <w:rPr>
          <w:color w:val="0F243E" w:themeColor="text2" w:themeShade="80"/>
          <w:lang w:val="ka-GE"/>
        </w:rPr>
        <w:t xml:space="preserve"> </w:t>
      </w:r>
      <w:r w:rsidR="007A57BF" w:rsidRPr="00D30CFE">
        <w:rPr>
          <w:rFonts w:ascii="Sylfaen" w:hAnsi="Sylfaen" w:cs="Sylfaen"/>
          <w:color w:val="0F243E" w:themeColor="text2" w:themeShade="80"/>
          <w:lang w:val="ka-GE"/>
        </w:rPr>
        <w:t>დროს</w:t>
      </w:r>
      <w:bookmarkEnd w:id="20"/>
    </w:p>
    <w:p w:rsidR="007A57BF" w:rsidRPr="00D30CFE" w:rsidRDefault="007A57BF">
      <w:pPr>
        <w:rPr>
          <w:rFonts w:ascii="Sylfaen" w:hAnsi="Sylfaen"/>
          <w:color w:val="0F243E" w:themeColor="text2" w:themeShade="80"/>
        </w:rPr>
      </w:pPr>
    </w:p>
    <w:tbl>
      <w:tblPr>
        <w:tblStyle w:val="MediumList2-Accent1"/>
        <w:tblpPr w:leftFromText="180" w:rightFromText="180" w:vertAnchor="page" w:horzAnchor="margin" w:tblpY="2604"/>
        <w:tblW w:w="10188" w:type="dxa"/>
        <w:tblLayout w:type="fixed"/>
        <w:tblLook w:val="04A0" w:firstRow="1" w:lastRow="0" w:firstColumn="1" w:lastColumn="0" w:noHBand="0" w:noVBand="1"/>
      </w:tblPr>
      <w:tblGrid>
        <w:gridCol w:w="2641"/>
        <w:gridCol w:w="7547"/>
      </w:tblGrid>
      <w:tr w:rsidR="007A57BF" w:rsidRPr="00D30CFE" w:rsidTr="00D56B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dxa"/>
            <w:shd w:val="clear" w:color="auto" w:fill="244061" w:themeFill="accent1" w:themeFillShade="80"/>
          </w:tcPr>
          <w:p w:rsidR="007A57BF" w:rsidRPr="0082074F" w:rsidRDefault="007A57BF" w:rsidP="00D56BF6">
            <w:pPr>
              <w:rPr>
                <w:rFonts w:ascii="Sylfaen" w:hAnsi="Sylfaen"/>
                <w:b/>
                <w:color w:val="FFFFFF" w:themeColor="background1"/>
                <w:lang w:val="ka-GE"/>
              </w:rPr>
            </w:pPr>
            <w:r w:rsidRPr="0082074F">
              <w:rPr>
                <w:rFonts w:ascii="Sylfaen" w:hAnsi="Sylfaen"/>
                <w:b/>
                <w:color w:val="FFFFFF" w:themeColor="background1"/>
                <w:lang w:val="ka-GE"/>
              </w:rPr>
              <w:t>მახასიათებელი</w:t>
            </w:r>
          </w:p>
        </w:tc>
        <w:tc>
          <w:tcPr>
            <w:tcW w:w="7547" w:type="dxa"/>
            <w:shd w:val="clear" w:color="auto" w:fill="244061" w:themeFill="accent1" w:themeFillShade="80"/>
          </w:tcPr>
          <w:p w:rsidR="007A57BF" w:rsidRPr="0082074F" w:rsidRDefault="007A57BF" w:rsidP="00D56BF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82074F">
              <w:rPr>
                <w:rFonts w:ascii="Sylfaen" w:hAnsi="Sylfaen"/>
                <w:b/>
                <w:color w:val="FFFFFF" w:themeColor="background1"/>
                <w:lang w:val="ka-GE"/>
              </w:rPr>
              <w:t xml:space="preserve">აღწერილობა </w:t>
            </w:r>
          </w:p>
          <w:p w:rsidR="007A57BF" w:rsidRPr="0082074F" w:rsidRDefault="007A57BF" w:rsidP="00D56BF6">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7A57BF" w:rsidRPr="00D30CFE"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7A57BF" w:rsidRPr="00D30CFE" w:rsidRDefault="007A57BF" w:rsidP="00D56BF6">
            <w:pPr>
              <w:rPr>
                <w:rFonts w:ascii="Sylfaen" w:hAnsi="Sylfaen"/>
                <w:b/>
                <w:color w:val="0F243E" w:themeColor="text2" w:themeShade="80"/>
                <w:sz w:val="24"/>
                <w:szCs w:val="24"/>
                <w:lang w:val="ka-GE"/>
              </w:rPr>
            </w:pPr>
          </w:p>
        </w:tc>
        <w:tc>
          <w:tcPr>
            <w:tcW w:w="7547" w:type="dxa"/>
          </w:tcPr>
          <w:p w:rsidR="007A57BF" w:rsidRPr="00D30CFE" w:rsidRDefault="007A57BF" w:rsidP="00D56BF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ანტიბიოტიკოთერაპია ასიმპტომური ბაქტერიურიის დროს</w:t>
            </w: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7A57BF" w:rsidRPr="00D30CFE" w:rsidTr="00D56BF6">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7547" w:type="dxa"/>
          </w:tcPr>
          <w:p w:rsidR="007A57BF" w:rsidRPr="00D30CFE" w:rsidRDefault="007A57BF" w:rsidP="00D56BF6">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ასიმპტომური ბაქტერიურია -  ორსულებში </w:t>
            </w:r>
            <w:r w:rsidRPr="00D30CFE">
              <w:rPr>
                <w:rFonts w:ascii="Sylfaen" w:hAnsi="Sylfaen" w:cs="Sylfaen"/>
                <w:color w:val="0F243E" w:themeColor="text2" w:themeShade="80"/>
              </w:rPr>
              <w:t>შარდის</w:t>
            </w:r>
            <w:r w:rsidRPr="00D30CFE">
              <w:rPr>
                <w:color w:val="0F243E" w:themeColor="text2" w:themeShade="80"/>
              </w:rPr>
              <w:t xml:space="preserve"> </w:t>
            </w:r>
            <w:r w:rsidRPr="00D30CFE">
              <w:rPr>
                <w:rFonts w:ascii="Sylfaen" w:hAnsi="Sylfaen" w:cs="Sylfaen"/>
                <w:color w:val="0F243E" w:themeColor="text2" w:themeShade="80"/>
              </w:rPr>
              <w:t>კულტურალური</w:t>
            </w:r>
            <w:r w:rsidRPr="00D30CFE">
              <w:rPr>
                <w:color w:val="0F243E" w:themeColor="text2" w:themeShade="80"/>
              </w:rPr>
              <w:t xml:space="preserve"> </w:t>
            </w:r>
            <w:r w:rsidRPr="00D30CFE">
              <w:rPr>
                <w:rFonts w:ascii="Sylfaen" w:hAnsi="Sylfaen" w:cs="Sylfaen"/>
                <w:color w:val="0F243E" w:themeColor="text2" w:themeShade="80"/>
              </w:rPr>
              <w:t>გამოკვლევ</w:t>
            </w:r>
            <w:r w:rsidRPr="00D30CFE">
              <w:rPr>
                <w:rFonts w:ascii="Sylfaen" w:hAnsi="Sylfaen" w:cs="Sylfaen"/>
                <w:color w:val="0F243E" w:themeColor="text2" w:themeShade="80"/>
                <w:lang w:val="ka-GE"/>
              </w:rPr>
              <w:t xml:space="preserve">ით დადგენილი ბაქტერიების </w:t>
            </w:r>
            <w:r w:rsidRPr="00D30CFE">
              <w:rPr>
                <w:color w:val="0F243E" w:themeColor="text2" w:themeShade="80"/>
              </w:rPr>
              <w:t xml:space="preserve"> </w:t>
            </w:r>
            <w:r w:rsidRPr="00D30CFE">
              <w:rPr>
                <w:rFonts w:ascii="Sylfaen" w:hAnsi="Sylfaen" w:cs="Sylfaen"/>
                <w:color w:val="0F243E" w:themeColor="text2" w:themeShade="80"/>
              </w:rPr>
              <w:t>კოლონიზაციის</w:t>
            </w:r>
            <w:r w:rsidRPr="00D30CFE">
              <w:rPr>
                <w:color w:val="0F243E" w:themeColor="text2" w:themeShade="80"/>
              </w:rPr>
              <w:t xml:space="preserve"> </w:t>
            </w:r>
            <w:r w:rsidRPr="00D30CFE">
              <w:rPr>
                <w:rFonts w:ascii="Sylfaen" w:hAnsi="Sylfaen" w:cs="Sylfaen"/>
                <w:color w:val="0F243E" w:themeColor="text2" w:themeShade="80"/>
              </w:rPr>
              <w:t>ხარისხი</w:t>
            </w:r>
            <w:r w:rsidRPr="00D30CFE">
              <w:rPr>
                <w:color w:val="0F243E" w:themeColor="text2" w:themeShade="80"/>
              </w:rPr>
              <w:t xml:space="preserve"> &gt;10</w:t>
            </w:r>
            <w:r w:rsidRPr="00D30CFE">
              <w:rPr>
                <w:color w:val="0F243E" w:themeColor="text2" w:themeShade="80"/>
                <w:vertAlign w:val="superscript"/>
              </w:rPr>
              <w:t>5</w:t>
            </w:r>
          </w:p>
          <w:p w:rsidR="007A57BF" w:rsidRPr="00D30CFE" w:rsidRDefault="007A57BF" w:rsidP="00D56BF6">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საშარდე გზების ინფექციისთვის დამახასიათებელი კლინიკური სიმპტომატიკის გარეშე.</w:t>
            </w:r>
            <w:r w:rsidR="004C3F63" w:rsidRPr="004C3F63">
              <w:rPr>
                <w:rFonts w:ascii="Sylfaen" w:hAnsi="Sylfaen"/>
                <w:color w:val="0F243E" w:themeColor="text2" w:themeShade="80"/>
                <w:vertAlign w:val="superscript"/>
                <w:lang w:val="ka-GE"/>
              </w:rPr>
              <w:t>1</w:t>
            </w:r>
          </w:p>
          <w:p w:rsidR="007A57BF" w:rsidRPr="00D30CFE" w:rsidRDefault="007A57BF" w:rsidP="00D56BF6">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rPr>
            </w:pPr>
          </w:p>
          <w:p w:rsidR="007A57BF" w:rsidRPr="00D30CFE" w:rsidRDefault="007A57BF" w:rsidP="00D56BF6">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i/>
                <w:color w:val="0F243E" w:themeColor="text2" w:themeShade="80"/>
                <w:sz w:val="20"/>
                <w:szCs w:val="20"/>
                <w:vertAlign w:val="superscript"/>
                <w:lang w:val="ka-GE"/>
              </w:rPr>
              <w:t xml:space="preserve">1 </w:t>
            </w:r>
            <w:r w:rsidRPr="00D30CFE">
              <w:rPr>
                <w:rFonts w:ascii="Sylfaen" w:hAnsi="Sylfaen"/>
                <w:i/>
                <w:color w:val="0F243E" w:themeColor="text2" w:themeShade="80"/>
                <w:sz w:val="20"/>
                <w:szCs w:val="20"/>
                <w:lang w:val="ka-GE"/>
              </w:rPr>
              <w:t>ანტენატალური მეთვალყურეობა</w:t>
            </w:r>
            <w:r w:rsidRPr="00D30CFE">
              <w:rPr>
                <w:rFonts w:ascii="Sylfaen" w:hAnsi="Sylfaen"/>
                <w:b/>
                <w:color w:val="0F243E" w:themeColor="text2" w:themeShade="80"/>
                <w:lang w:val="ka-GE"/>
              </w:rPr>
              <w:t xml:space="preserve"> </w:t>
            </w:r>
            <w:r w:rsidRPr="00D30CFE">
              <w:rPr>
                <w:rFonts w:ascii="Sylfaen" w:hAnsi="Sylfaen"/>
                <w:i/>
                <w:color w:val="0F243E" w:themeColor="text2" w:themeShade="80"/>
                <w:sz w:val="20"/>
                <w:szCs w:val="20"/>
                <w:lang w:val="ka-GE"/>
              </w:rPr>
              <w:t xml:space="preserve">-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 xml:space="preserve"> </w:t>
            </w:r>
          </w:p>
          <w:p w:rsidR="007A57BF" w:rsidRPr="00D30CFE" w:rsidRDefault="007A57BF" w:rsidP="00D56BF6">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p>
          <w:p w:rsidR="007A57BF" w:rsidRPr="00D30CFE" w:rsidRDefault="007A57BF" w:rsidP="00D56BF6">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7A57BF" w:rsidRPr="00905184"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7547" w:type="dxa"/>
          </w:tcPr>
          <w:p w:rsidR="007A57BF" w:rsidRPr="00D30CFE" w:rsidRDefault="007A57BF" w:rsidP="00D56BF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ქალების რაოდენობა მნიშვნელის ჯგუფიდან, ვისაც ჩაუტარდა ადეკავტური ანტიბიოტიკოთერაპია (მგრძნობელობის გათვალისწინებით</w:t>
            </w:r>
            <w:r w:rsidR="004C3F63">
              <w:rPr>
                <w:rFonts w:ascii="Sylfaen" w:hAnsi="Sylfaen"/>
                <w:color w:val="0F243E" w:themeColor="text2" w:themeShade="80"/>
                <w:lang w:val="ka-GE"/>
              </w:rPr>
              <w:t xml:space="preserve"> 5-7 დღიანი კურსი</w:t>
            </w:r>
            <w:r w:rsidRPr="00D30CFE">
              <w:rPr>
                <w:rFonts w:ascii="Sylfaen" w:hAnsi="Sylfaen"/>
                <w:color w:val="0F243E" w:themeColor="text2" w:themeShade="80"/>
                <w:lang w:val="ka-GE"/>
              </w:rPr>
              <w:t>)</w:t>
            </w:r>
            <w:r w:rsidR="004C3F63" w:rsidRPr="004C3F63">
              <w:rPr>
                <w:rFonts w:ascii="Sylfaen" w:hAnsi="Sylfaen"/>
                <w:color w:val="0F243E" w:themeColor="text2" w:themeShade="80"/>
                <w:vertAlign w:val="superscript"/>
                <w:lang w:val="ka-GE"/>
              </w:rPr>
              <w:t>2</w:t>
            </w:r>
            <w:r w:rsidRPr="00D30CFE">
              <w:rPr>
                <w:rFonts w:ascii="Sylfaen" w:hAnsi="Sylfaen"/>
                <w:color w:val="0F243E" w:themeColor="text2" w:themeShade="80"/>
                <w:lang w:val="ka-GE"/>
              </w:rPr>
              <w:t xml:space="preserve"> </w:t>
            </w:r>
            <w:r w:rsidRPr="00643915">
              <w:rPr>
                <w:rFonts w:ascii="Sylfaen" w:hAnsi="Sylfaen" w:cs="Sylfaen"/>
                <w:color w:val="0F243E" w:themeColor="text2" w:themeShade="80"/>
                <w:lang w:val="ka-GE"/>
              </w:rPr>
              <w:t>ასიმპტომური</w:t>
            </w:r>
            <w:r w:rsidRPr="00643915">
              <w:rPr>
                <w:color w:val="0F243E" w:themeColor="text2" w:themeShade="80"/>
                <w:lang w:val="ka-GE"/>
              </w:rPr>
              <w:t xml:space="preserve"> </w:t>
            </w:r>
            <w:r w:rsidRPr="00643915">
              <w:rPr>
                <w:rFonts w:ascii="Sylfaen" w:hAnsi="Sylfaen" w:cs="Sylfaen"/>
                <w:color w:val="0F243E" w:themeColor="text2" w:themeShade="80"/>
                <w:lang w:val="ka-GE"/>
              </w:rPr>
              <w:t>ბაქტერიურიის</w:t>
            </w:r>
            <w:r w:rsidRPr="00643915">
              <w:rPr>
                <w:color w:val="0F243E" w:themeColor="text2" w:themeShade="80"/>
                <w:lang w:val="ka-GE"/>
              </w:rPr>
              <w:t xml:space="preserve"> </w:t>
            </w:r>
            <w:r w:rsidRPr="00643915">
              <w:rPr>
                <w:rFonts w:ascii="Sylfaen" w:hAnsi="Sylfaen" w:cs="Sylfaen"/>
                <w:color w:val="0F243E" w:themeColor="text2" w:themeShade="80"/>
                <w:lang w:val="ka-GE"/>
              </w:rPr>
              <w:t>დადგენის</w:t>
            </w:r>
            <w:r w:rsidRPr="00643915">
              <w:rPr>
                <w:color w:val="0F243E" w:themeColor="text2" w:themeShade="80"/>
                <w:lang w:val="ka-GE"/>
              </w:rPr>
              <w:t xml:space="preserve"> </w:t>
            </w:r>
            <w:r w:rsidRPr="00D30CFE">
              <w:rPr>
                <w:rFonts w:ascii="Sylfaen" w:hAnsi="Sylfaen"/>
                <w:color w:val="0F243E" w:themeColor="text2" w:themeShade="80"/>
                <w:lang w:val="ka-GE"/>
              </w:rPr>
              <w:t>შემდეგ.</w:t>
            </w:r>
          </w:p>
          <w:p w:rsidR="007A57BF" w:rsidRPr="00D30CFE" w:rsidRDefault="007A57BF" w:rsidP="00D56BF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4C3F63" w:rsidRPr="00643915" w:rsidRDefault="004C3F63" w:rsidP="004C3F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cadMtavr" w:hAnsi="AcadMtavr" w:cs="AcadMtavr"/>
                <w:color w:val="000000"/>
                <w:sz w:val="24"/>
                <w:szCs w:val="24"/>
                <w:lang w:val="ka-GE"/>
              </w:rPr>
            </w:pPr>
          </w:p>
          <w:p w:rsidR="004C3F63" w:rsidRPr="00D30CFE" w:rsidRDefault="004C3F63" w:rsidP="004C3F63">
            <w:pPr>
              <w:pStyle w:val="Default"/>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lang w:val="ka-GE"/>
              </w:rPr>
            </w:pPr>
            <w:r w:rsidRPr="004C3F63">
              <w:rPr>
                <w:rFonts w:ascii="Sylfaen" w:eastAsiaTheme="minorHAnsi" w:hAnsi="Sylfaen" w:cs="AcadMtavr"/>
                <w:sz w:val="20"/>
                <w:szCs w:val="20"/>
                <w:vertAlign w:val="superscript"/>
                <w:lang w:val="ka-GE"/>
              </w:rPr>
              <w:t>2</w:t>
            </w:r>
            <w:r w:rsidRPr="00643915">
              <w:rPr>
                <w:rFonts w:ascii="AcadMtavr" w:eastAsiaTheme="minorHAnsi" w:hAnsi="AcadMtavr" w:cs="AcadMtavr"/>
                <w:sz w:val="20"/>
                <w:szCs w:val="20"/>
                <w:lang w:val="ka-GE"/>
              </w:rPr>
              <w:t>saSarde sistemis infeqciis marTva mozrdil pacientebSi pirvelad jandacvaSi</w:t>
            </w:r>
            <w:r>
              <w:rPr>
                <w:rFonts w:ascii="Sylfaen" w:eastAsiaTheme="minorHAnsi" w:hAnsi="Sylfaen" w:cs="AcadMtavr"/>
                <w:sz w:val="20"/>
                <w:szCs w:val="20"/>
                <w:lang w:val="ka-GE"/>
              </w:rPr>
              <w:t xml:space="preserve"> -</w:t>
            </w:r>
            <w:r w:rsidRPr="00D30CFE">
              <w:rPr>
                <w:rFonts w:ascii="Sylfaen" w:hAnsi="Sylfaen"/>
                <w:i/>
                <w:color w:val="0F243E" w:themeColor="text2" w:themeShade="80"/>
                <w:sz w:val="20"/>
                <w:szCs w:val="20"/>
                <w:lang w:val="ka-GE"/>
              </w:rPr>
              <w:t xml:space="preserve">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 xml:space="preserve"> </w:t>
            </w:r>
          </w:p>
          <w:p w:rsidR="007A57BF" w:rsidRPr="004C3F63" w:rsidRDefault="007A57BF" w:rsidP="004C3F63">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0"/>
                <w:szCs w:val="20"/>
                <w:lang w:val="ka-GE"/>
              </w:rPr>
            </w:pPr>
          </w:p>
          <w:p w:rsidR="007A57BF" w:rsidRPr="00D30CFE" w:rsidRDefault="007A57BF" w:rsidP="00D56BF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7A57BF" w:rsidRPr="00D30CFE" w:rsidTr="00D56BF6">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7547" w:type="dxa"/>
          </w:tcPr>
          <w:p w:rsidR="007A57BF" w:rsidRPr="00D30CFE" w:rsidRDefault="00643915"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 xml:space="preserve">ნამშობიარები </w:t>
            </w:r>
            <w:r w:rsidR="007A57BF" w:rsidRPr="00D30CFE">
              <w:rPr>
                <w:rFonts w:ascii="Sylfaen" w:hAnsi="Sylfaen"/>
                <w:color w:val="0F243E" w:themeColor="text2" w:themeShade="80"/>
                <w:sz w:val="24"/>
                <w:szCs w:val="24"/>
                <w:lang w:val="ka-GE"/>
              </w:rPr>
              <w:t xml:space="preserve">ქალების რაოდენობა </w:t>
            </w:r>
            <w:r w:rsidR="007A57BF" w:rsidRPr="00D30CFE">
              <w:rPr>
                <w:rFonts w:ascii="Sylfaen" w:hAnsi="Sylfaen" w:cs="Sylfaen"/>
                <w:color w:val="0F243E" w:themeColor="text2" w:themeShade="80"/>
              </w:rPr>
              <w:t>კულტურალური</w:t>
            </w:r>
            <w:r w:rsidR="007A57BF" w:rsidRPr="00D30CFE">
              <w:rPr>
                <w:color w:val="0F243E" w:themeColor="text2" w:themeShade="80"/>
              </w:rPr>
              <w:t xml:space="preserve"> </w:t>
            </w:r>
            <w:r w:rsidR="007A57BF" w:rsidRPr="00D30CFE">
              <w:rPr>
                <w:rFonts w:ascii="Sylfaen" w:hAnsi="Sylfaen" w:cs="Sylfaen"/>
                <w:color w:val="0F243E" w:themeColor="text2" w:themeShade="80"/>
              </w:rPr>
              <w:t>გამოკვლევ</w:t>
            </w:r>
            <w:r w:rsidR="007A57BF" w:rsidRPr="00D30CFE">
              <w:rPr>
                <w:rFonts w:ascii="Sylfaen" w:hAnsi="Sylfaen" w:cs="Sylfaen"/>
                <w:color w:val="0F243E" w:themeColor="text2" w:themeShade="80"/>
                <w:lang w:val="ka-GE"/>
              </w:rPr>
              <w:t xml:space="preserve">ით დადასტურებული </w:t>
            </w:r>
            <w:r w:rsidR="007A57BF" w:rsidRPr="00D30CFE">
              <w:rPr>
                <w:rFonts w:ascii="Sylfaen" w:hAnsi="Sylfaen"/>
                <w:color w:val="0F243E" w:themeColor="text2" w:themeShade="80"/>
                <w:sz w:val="24"/>
                <w:szCs w:val="24"/>
                <w:lang w:val="ka-GE"/>
              </w:rPr>
              <w:t>ასიმპტომური ბაქტერიურიით</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7A57BF" w:rsidRPr="00D30CFE"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7A57BF" w:rsidRPr="00D30CFE" w:rsidRDefault="007A57BF" w:rsidP="00D56BF6">
            <w:pPr>
              <w:rPr>
                <w:rFonts w:ascii="Sylfaen" w:hAnsi="Sylfaen" w:cs="Times New Roman"/>
                <w:color w:val="0F243E" w:themeColor="text2" w:themeShade="80"/>
                <w:sz w:val="24"/>
                <w:szCs w:val="24"/>
                <w:lang w:val="ka-GE"/>
              </w:rPr>
            </w:pPr>
          </w:p>
        </w:tc>
        <w:tc>
          <w:tcPr>
            <w:tcW w:w="7547" w:type="dxa"/>
          </w:tcPr>
          <w:p w:rsidR="007A57BF" w:rsidRPr="00D30CFE" w:rsidRDefault="007A57BF"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7A57BF" w:rsidRPr="00D30CFE" w:rsidRDefault="007A57BF" w:rsidP="00D56BF6">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7A57BF" w:rsidRPr="00D30CFE" w:rsidTr="00D56BF6">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7547" w:type="dxa"/>
          </w:tcPr>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7A57BF" w:rsidRPr="00D30CFE" w:rsidRDefault="007A57BF" w:rsidP="00D56BF6">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 xml:space="preserve">დაბადების რეგისტრი </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7A57BF" w:rsidRPr="00D30CFE" w:rsidRDefault="007A57BF" w:rsidP="00D56BF6">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7A57BF" w:rsidRPr="00D30CFE" w:rsidRDefault="007A57BF" w:rsidP="00D56BF6">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7A57BF" w:rsidRPr="00D30CFE"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მაჩვენებლის ანგარიშგების დონე</w:t>
            </w:r>
          </w:p>
          <w:p w:rsidR="007A57BF" w:rsidRPr="00D30CFE" w:rsidRDefault="007A57BF" w:rsidP="00D56BF6">
            <w:pPr>
              <w:rPr>
                <w:rFonts w:ascii="Sylfaen" w:hAnsi="Sylfaen"/>
                <w:b/>
                <w:color w:val="0F243E" w:themeColor="text2" w:themeShade="80"/>
                <w:sz w:val="24"/>
                <w:szCs w:val="24"/>
                <w:lang w:val="ka-GE"/>
              </w:rPr>
            </w:pPr>
          </w:p>
        </w:tc>
        <w:tc>
          <w:tcPr>
            <w:tcW w:w="7547" w:type="dxa"/>
          </w:tcPr>
          <w:p w:rsidR="007A57BF" w:rsidRPr="00D30CFE" w:rsidRDefault="007A57BF" w:rsidP="00D56BF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7A57BF" w:rsidRPr="00D30CFE" w:rsidRDefault="007A57BF" w:rsidP="00D56BF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7A57BF" w:rsidRPr="00D30CFE" w:rsidTr="00D56BF6">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7547" w:type="dxa"/>
          </w:tcPr>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პროცესის (ინტერვენციული)  </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7A57BF" w:rsidRPr="00D30CFE"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7A57BF" w:rsidRPr="00D30CFE" w:rsidRDefault="007A57BF" w:rsidP="00D56BF6">
            <w:pPr>
              <w:rPr>
                <w:rFonts w:ascii="Sylfaen" w:hAnsi="Sylfaen"/>
                <w:color w:val="0F243E" w:themeColor="text2" w:themeShade="80"/>
                <w:sz w:val="24"/>
                <w:szCs w:val="24"/>
                <w:lang w:val="ka-GE"/>
              </w:rPr>
            </w:pPr>
          </w:p>
        </w:tc>
        <w:tc>
          <w:tcPr>
            <w:tcW w:w="7547" w:type="dxa"/>
          </w:tcPr>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7A57BF" w:rsidRPr="00D30CFE" w:rsidRDefault="007A57BF" w:rsidP="00D56BF6">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7A57BF" w:rsidRPr="00D30CFE" w:rsidTr="00D56BF6">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7547" w:type="dxa"/>
          </w:tcPr>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F243E" w:themeColor="text2" w:themeShade="80"/>
                <w:lang w:val="ka-GE" w:eastAsia="ka-GE"/>
              </w:rPr>
            </w:pPr>
            <w:r w:rsidRPr="00D30CFE">
              <w:rPr>
                <w:rFonts w:ascii="Sylfaen" w:eastAsia="Times New Roman" w:hAnsi="Sylfaen" w:cs="Arial"/>
                <w:color w:val="0F243E" w:themeColor="text2" w:themeShade="80"/>
                <w:lang w:val="ka-GE" w:eastAsia="ka-GE"/>
              </w:rPr>
              <w:t>ასიმპტომური ბაქტერიურია გვხვდება ორსულთა 2-7%-ში</w:t>
            </w:r>
            <w:r w:rsidR="0077128F" w:rsidRPr="00D30CFE">
              <w:rPr>
                <w:rFonts w:ascii="Sylfaen" w:eastAsia="Times New Roman" w:hAnsi="Sylfaen" w:cs="Arial"/>
                <w:color w:val="0F243E" w:themeColor="text2" w:themeShade="80"/>
                <w:lang w:val="ka-GE" w:eastAsia="ka-GE"/>
              </w:rPr>
              <w:t>.</w:t>
            </w:r>
            <w:r w:rsidRPr="00D30CFE">
              <w:rPr>
                <w:rFonts w:ascii="Sylfaen" w:eastAsia="Times New Roman" w:hAnsi="Sylfaen" w:cs="Arial"/>
                <w:color w:val="0F243E" w:themeColor="text2" w:themeShade="80"/>
                <w:lang w:val="ka-GE" w:eastAsia="ka-GE"/>
              </w:rPr>
              <w:t xml:space="preserve"> </w:t>
            </w:r>
            <w:r w:rsidR="00B51B48" w:rsidRPr="00B51B48">
              <w:rPr>
                <w:rFonts w:ascii="Sylfaen" w:eastAsia="Times New Roman" w:hAnsi="Sylfaen" w:cs="Arial"/>
                <w:color w:val="0F243E" w:themeColor="text2" w:themeShade="80"/>
                <w:vertAlign w:val="superscript"/>
                <w:lang w:val="ka-GE" w:eastAsia="ka-GE"/>
              </w:rPr>
              <w:t>3</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color w:val="0F243E" w:themeColor="text2" w:themeShade="80"/>
                <w:lang w:val="ka-GE" w:eastAsia="ka-GE"/>
              </w:rPr>
            </w:pPr>
            <w:r w:rsidRPr="00D30CFE">
              <w:rPr>
                <w:rFonts w:ascii="Sylfaen" w:eastAsia="Times New Roman" w:hAnsi="Sylfaen" w:cs="Arial"/>
                <w:color w:val="0F243E" w:themeColor="text2" w:themeShade="80"/>
                <w:lang w:val="ka-GE" w:eastAsia="ka-GE"/>
              </w:rPr>
              <w:t>ადეკვატური მკურნალობის გარეშე 30-40 % ორსულ ქალებში ასიმპტომური ბაქტერიურიით  ვითარდება პიელონეფრიტი, რაც ხშირად დაკავშირებულია გაუარესებულ პერინატალურ გამოსავალთან. კვლევებმა დაადასტურეს, რომ არან</w:t>
            </w:r>
            <w:r w:rsidR="003F765E">
              <w:rPr>
                <w:rFonts w:ascii="Sylfaen" w:eastAsia="Times New Roman" w:hAnsi="Sylfaen" w:cs="Arial"/>
                <w:color w:val="0F243E" w:themeColor="text2" w:themeShade="80"/>
                <w:lang w:val="ka-GE" w:eastAsia="ka-GE"/>
              </w:rPr>
              <w:t>ა</w:t>
            </w:r>
            <w:r w:rsidRPr="00D30CFE">
              <w:rPr>
                <w:rFonts w:ascii="Sylfaen" w:eastAsia="Times New Roman" w:hAnsi="Sylfaen" w:cs="Arial"/>
                <w:color w:val="0F243E" w:themeColor="text2" w:themeShade="80"/>
                <w:lang w:val="ka-GE" w:eastAsia="ka-GE"/>
              </w:rPr>
              <w:t xml:space="preserve">მკურნალები ასიმპტომური ბაქტერიურია მნიშვნელოვნად ზრდის ნაადრევი მშობიარობის და პერინატალური სიკვდილობის რისკს. </w:t>
            </w:r>
            <w:r w:rsidR="00B51B48">
              <w:rPr>
                <w:rFonts w:ascii="Sylfaen" w:eastAsia="Times New Roman" w:hAnsi="Sylfaen" w:cs="Arial"/>
                <w:color w:val="0F243E" w:themeColor="text2" w:themeShade="80"/>
                <w:vertAlign w:val="superscript"/>
                <w:lang w:val="ka-GE" w:eastAsia="ka-GE"/>
              </w:rPr>
              <w:t>4-10</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eastAsia="Times New Roman" w:hAnsi="Sylfaen" w:cs="Arial"/>
                <w:color w:val="0F243E" w:themeColor="text2" w:themeShade="80"/>
                <w:lang w:val="ka-GE" w:eastAsia="ka-GE"/>
              </w:rPr>
              <w:t xml:space="preserve">შესაბამისად, რეკომენდებულია ყველა ორსულის ანტენატალური სკრინინგი ასიმპტომურ ბაქტერიურიაზე ორსულობის ადრეულ ვადაზე (USPSTF, 2008, Grade A recommendation) და </w:t>
            </w:r>
            <w:r w:rsidR="00BE000E" w:rsidRPr="00D30CFE">
              <w:rPr>
                <w:rFonts w:ascii="Sylfaen" w:eastAsia="Times New Roman" w:hAnsi="Sylfaen" w:cs="Arial"/>
                <w:color w:val="0F243E" w:themeColor="text2" w:themeShade="80"/>
                <w:lang w:val="ka-GE" w:eastAsia="ka-GE"/>
              </w:rPr>
              <w:t>ასიმპტომურ</w:t>
            </w:r>
            <w:r w:rsidR="00BE000E">
              <w:rPr>
                <w:rFonts w:ascii="Sylfaen" w:eastAsia="Times New Roman" w:hAnsi="Sylfaen" w:cs="Arial"/>
                <w:color w:val="0F243E" w:themeColor="text2" w:themeShade="80"/>
                <w:lang w:val="ka-GE" w:eastAsia="ka-GE"/>
              </w:rPr>
              <w:t>ი</w:t>
            </w:r>
            <w:r w:rsidR="00BE000E" w:rsidRPr="00D30CFE">
              <w:rPr>
                <w:rFonts w:ascii="Sylfaen" w:eastAsia="Times New Roman" w:hAnsi="Sylfaen" w:cs="Arial"/>
                <w:color w:val="0F243E" w:themeColor="text2" w:themeShade="80"/>
                <w:lang w:val="ka-GE" w:eastAsia="ka-GE"/>
              </w:rPr>
              <w:t xml:space="preserve"> ბაქტერიურ</w:t>
            </w:r>
            <w:r w:rsidR="00BE000E">
              <w:rPr>
                <w:rFonts w:ascii="Sylfaen" w:eastAsia="Times New Roman" w:hAnsi="Sylfaen" w:cs="Arial"/>
                <w:color w:val="0F243E" w:themeColor="text2" w:themeShade="80"/>
                <w:lang w:val="ka-GE" w:eastAsia="ka-GE"/>
              </w:rPr>
              <w:t xml:space="preserve">იის დადასტურების შემთხვევაში </w:t>
            </w:r>
            <w:r w:rsidRPr="00D30CFE">
              <w:rPr>
                <w:rFonts w:ascii="Sylfaen" w:hAnsi="Sylfaen"/>
                <w:color w:val="0F243E" w:themeColor="text2" w:themeShade="80"/>
                <w:lang w:val="ka-GE"/>
              </w:rPr>
              <w:t xml:space="preserve">ადეკავტური ანტიბიოტიკოთერაპია (მგრძნობელობის გათვალისწინებით) </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D30CFE">
              <w:rPr>
                <w:rFonts w:ascii="Sylfaen" w:eastAsia="Times New Roman" w:hAnsi="Sylfaen" w:cs="Arial"/>
                <w:color w:val="0F243E" w:themeColor="text2" w:themeShade="80"/>
                <w:lang w:val="ka-GE" w:eastAsia="ka-GE"/>
              </w:rPr>
              <w:t xml:space="preserve"> </w:t>
            </w:r>
            <w:r w:rsidR="00B51B48">
              <w:rPr>
                <w:rFonts w:ascii="Sylfaen" w:eastAsia="Times New Roman" w:hAnsi="Sylfaen" w:cs="Arial"/>
                <w:color w:val="0F243E" w:themeColor="text2" w:themeShade="80"/>
                <w:vertAlign w:val="superscript"/>
                <w:lang w:val="ka-GE" w:eastAsia="ka-GE"/>
              </w:rPr>
              <w:t>3</w:t>
            </w:r>
            <w:r w:rsidRPr="00D30CFE">
              <w:rPr>
                <w:rFonts w:ascii="Sylfaen" w:eastAsia="Times New Roman" w:hAnsi="Sylfaen" w:cs="Arial"/>
                <w:color w:val="0F243E" w:themeColor="text2" w:themeShade="80"/>
                <w:vertAlign w:val="superscript"/>
                <w:lang w:val="ka-GE" w:eastAsia="ka-GE"/>
              </w:rPr>
              <w:t xml:space="preserve"> </w:t>
            </w:r>
            <w:r w:rsidRPr="00D30CFE">
              <w:rPr>
                <w:i/>
                <w:color w:val="0F243E" w:themeColor="text2" w:themeShade="80"/>
                <w:sz w:val="20"/>
                <w:szCs w:val="20"/>
                <w:lang w:val="ka-GE"/>
              </w:rPr>
              <w:t>Patterson TF, Andriole VT. Detection, significance, and therapy of bacteriuria</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lang w:val="ka-GE"/>
              </w:rPr>
              <w:t>in pregnancy</w:t>
            </w:r>
            <w:r w:rsidRPr="00D30CFE">
              <w:rPr>
                <w:i/>
                <w:color w:val="0F243E" w:themeColor="text2" w:themeShade="80"/>
                <w:sz w:val="20"/>
                <w:szCs w:val="20"/>
              </w:rPr>
              <w:t>. Update in the managed health care era. Infect Dis Clin North Am.</w:t>
            </w:r>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t>1997 Sep;11(3):593-608.</w:t>
            </w:r>
          </w:p>
          <w:p w:rsidR="007A57BF" w:rsidRPr="00D30CFE" w:rsidRDefault="00B51B48"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Pr>
                <w:rFonts w:ascii="Sylfaen" w:hAnsi="Sylfaen"/>
                <w:i/>
                <w:color w:val="0F243E" w:themeColor="text2" w:themeShade="80"/>
                <w:sz w:val="20"/>
                <w:szCs w:val="20"/>
                <w:vertAlign w:val="superscript"/>
                <w:lang w:val="ka-GE"/>
              </w:rPr>
              <w:t>4</w:t>
            </w:r>
            <w:r w:rsidR="007A57BF" w:rsidRPr="00D30CFE">
              <w:rPr>
                <w:rFonts w:ascii="Sylfaen" w:hAnsi="Sylfaen"/>
                <w:i/>
                <w:color w:val="0F243E" w:themeColor="text2" w:themeShade="80"/>
                <w:sz w:val="20"/>
                <w:szCs w:val="20"/>
                <w:vertAlign w:val="superscript"/>
                <w:lang w:val="ka-GE"/>
              </w:rPr>
              <w:t xml:space="preserve"> </w:t>
            </w:r>
            <w:hyperlink r:id="rId73" w:history="1">
              <w:r w:rsidR="007A57BF" w:rsidRPr="00D30CFE">
                <w:rPr>
                  <w:i/>
                  <w:color w:val="0F243E" w:themeColor="text2" w:themeShade="80"/>
                  <w:sz w:val="20"/>
                  <w:szCs w:val="20"/>
                  <w:lang w:val="ka-GE"/>
                </w:rPr>
                <w:t>Smaill FM, Vazquez JC. Antibiotics for asymptomatic bacteriuria in pregnancy. Cochrane Database Syst Rev 2015; :CD000490.</w:t>
              </w:r>
            </w:hyperlink>
          </w:p>
          <w:p w:rsidR="007A57BF" w:rsidRPr="00D30CFE" w:rsidRDefault="00B51B48"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Pr>
                <w:rFonts w:ascii="Sylfaen" w:hAnsi="Sylfaen"/>
                <w:i/>
                <w:color w:val="0F243E" w:themeColor="text2" w:themeShade="80"/>
                <w:sz w:val="20"/>
                <w:szCs w:val="20"/>
                <w:vertAlign w:val="superscript"/>
                <w:lang w:val="ka-GE"/>
              </w:rPr>
              <w:t>5</w:t>
            </w:r>
            <w:r w:rsidR="007A57BF" w:rsidRPr="00D30CFE">
              <w:rPr>
                <w:rFonts w:ascii="Sylfaen" w:hAnsi="Sylfaen"/>
                <w:i/>
                <w:color w:val="0F243E" w:themeColor="text2" w:themeShade="80"/>
                <w:sz w:val="20"/>
                <w:szCs w:val="20"/>
                <w:lang w:val="ka-GE"/>
              </w:rPr>
              <w:t xml:space="preserve"> </w:t>
            </w:r>
            <w:hyperlink r:id="rId74" w:history="1">
              <w:r w:rsidR="007A57BF" w:rsidRPr="00D30CFE">
                <w:rPr>
                  <w:i/>
                  <w:color w:val="0F243E" w:themeColor="text2" w:themeShade="80"/>
                  <w:sz w:val="20"/>
                  <w:szCs w:val="20"/>
                  <w:lang w:val="ka-GE"/>
                </w:rPr>
                <w:t>KASS EH. Bacteriuria and pyelonephritis of pregnancy. Arch Intern Med 1960; 105:194.</w:t>
              </w:r>
            </w:hyperlink>
          </w:p>
          <w:p w:rsidR="007A57BF" w:rsidRPr="00D30CFE" w:rsidRDefault="00B51B48"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Pr>
                <w:rFonts w:ascii="Sylfaen" w:hAnsi="Sylfaen"/>
                <w:i/>
                <w:color w:val="0F243E" w:themeColor="text2" w:themeShade="80"/>
                <w:sz w:val="20"/>
                <w:szCs w:val="20"/>
                <w:vertAlign w:val="superscript"/>
                <w:lang w:val="ka-GE"/>
              </w:rPr>
              <w:t>6</w:t>
            </w:r>
            <w:r w:rsidR="007A57BF" w:rsidRPr="00D30CFE">
              <w:rPr>
                <w:rFonts w:ascii="Sylfaen" w:hAnsi="Sylfaen"/>
                <w:i/>
                <w:color w:val="0F243E" w:themeColor="text2" w:themeShade="80"/>
                <w:sz w:val="20"/>
                <w:szCs w:val="20"/>
                <w:vertAlign w:val="superscript"/>
                <w:lang w:val="ka-GE"/>
              </w:rPr>
              <w:t xml:space="preserve"> </w:t>
            </w:r>
            <w:hyperlink r:id="rId75" w:history="1">
              <w:r w:rsidR="007A57BF" w:rsidRPr="00D30CFE">
                <w:rPr>
                  <w:i/>
                  <w:color w:val="0F243E" w:themeColor="text2" w:themeShade="80"/>
                  <w:sz w:val="20"/>
                  <w:szCs w:val="20"/>
                  <w:lang w:val="ka-GE"/>
                </w:rPr>
                <w:t>Naeye RL. Causes of the excessive rates of perinatal mortality and prematurity in pregnancies complicated by maternal urinary-tract infections. N Engl J Med 1979; 300:819.</w:t>
              </w:r>
            </w:hyperlink>
          </w:p>
          <w:p w:rsidR="007A57BF" w:rsidRPr="00D30CFE" w:rsidRDefault="00B51B48"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sidRPr="00B51B48">
              <w:rPr>
                <w:rFonts w:ascii="Sylfaen" w:hAnsi="Sylfaen"/>
                <w:i/>
                <w:color w:val="0F243E" w:themeColor="text2" w:themeShade="80"/>
                <w:sz w:val="20"/>
                <w:szCs w:val="20"/>
                <w:vertAlign w:val="superscript"/>
                <w:lang w:val="ka-GE"/>
              </w:rPr>
              <w:t>7</w:t>
            </w:r>
            <w:r w:rsidR="007A57BF" w:rsidRPr="00D30CFE">
              <w:rPr>
                <w:rFonts w:ascii="Sylfaen" w:hAnsi="Sylfaen"/>
                <w:i/>
                <w:color w:val="0F243E" w:themeColor="text2" w:themeShade="80"/>
                <w:sz w:val="20"/>
                <w:szCs w:val="20"/>
                <w:lang w:val="ka-GE"/>
              </w:rPr>
              <w:t xml:space="preserve"> </w:t>
            </w:r>
            <w:hyperlink r:id="rId76" w:history="1">
              <w:r w:rsidR="007A57BF" w:rsidRPr="00D30CFE">
                <w:rPr>
                  <w:i/>
                  <w:color w:val="0F243E" w:themeColor="text2" w:themeShade="80"/>
                  <w:sz w:val="20"/>
                  <w:szCs w:val="20"/>
                  <w:lang w:val="ka-GE"/>
                </w:rPr>
                <w:t>Millar LK, Cox SM. Urinary tract infections complicating pregnancy. Infect Dis Clin North Am 1997; 11:13.</w:t>
              </w:r>
            </w:hyperlink>
          </w:p>
          <w:p w:rsidR="007A57BF" w:rsidRPr="00D30CFE" w:rsidRDefault="00B51B48"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Pr>
                <w:rFonts w:ascii="Sylfaen" w:hAnsi="Sylfaen"/>
                <w:i/>
                <w:color w:val="0F243E" w:themeColor="text2" w:themeShade="80"/>
                <w:sz w:val="20"/>
                <w:szCs w:val="20"/>
                <w:vertAlign w:val="superscript"/>
                <w:lang w:val="ka-GE"/>
              </w:rPr>
              <w:t>8</w:t>
            </w:r>
            <w:r w:rsidR="007A57BF" w:rsidRPr="00D30CFE">
              <w:rPr>
                <w:rFonts w:ascii="Sylfaen" w:hAnsi="Sylfaen"/>
                <w:i/>
                <w:color w:val="0F243E" w:themeColor="text2" w:themeShade="80"/>
                <w:sz w:val="20"/>
                <w:szCs w:val="20"/>
                <w:lang w:val="ka-GE"/>
              </w:rPr>
              <w:t xml:space="preserve"> </w:t>
            </w:r>
            <w:hyperlink r:id="rId77" w:history="1">
              <w:r w:rsidR="007A57BF" w:rsidRPr="00D30CFE">
                <w:rPr>
                  <w:i/>
                  <w:color w:val="0F243E" w:themeColor="text2" w:themeShade="80"/>
                  <w:sz w:val="20"/>
                  <w:szCs w:val="20"/>
                  <w:lang w:val="ka-GE"/>
                </w:rPr>
                <w:t>Delzell JE Jr, Lefevre ML. Urinary tract infections during pregnancy. Am Fam Physician 2000; 61:713.</w:t>
              </w:r>
            </w:hyperlink>
          </w:p>
          <w:p w:rsidR="007A57BF" w:rsidRPr="00D30CFE" w:rsidRDefault="00B51B48"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r>
              <w:rPr>
                <w:rFonts w:ascii="Sylfaen" w:hAnsi="Sylfaen"/>
                <w:i/>
                <w:color w:val="0F243E" w:themeColor="text2" w:themeShade="80"/>
                <w:sz w:val="20"/>
                <w:szCs w:val="20"/>
                <w:vertAlign w:val="superscript"/>
                <w:lang w:val="ka-GE"/>
              </w:rPr>
              <w:lastRenderedPageBreak/>
              <w:t>9</w:t>
            </w:r>
            <w:r w:rsidR="007A57BF" w:rsidRPr="00D30CFE">
              <w:rPr>
                <w:rFonts w:ascii="Sylfaen" w:hAnsi="Sylfaen"/>
                <w:i/>
                <w:color w:val="0F243E" w:themeColor="text2" w:themeShade="80"/>
                <w:sz w:val="20"/>
                <w:szCs w:val="20"/>
                <w:lang w:val="ka-GE"/>
              </w:rPr>
              <w:t xml:space="preserve"> </w:t>
            </w:r>
            <w:hyperlink r:id="rId78" w:history="1">
              <w:r w:rsidR="007A57BF" w:rsidRPr="00D30CFE">
                <w:rPr>
                  <w:i/>
                  <w:color w:val="0F243E" w:themeColor="text2" w:themeShade="80"/>
                  <w:sz w:val="20"/>
                  <w:szCs w:val="20"/>
                  <w:lang w:val="ka-GE"/>
                </w:rPr>
                <w:t>Millar LK, DeBuque L, Wing DA. Uterine contraction frequency during treatment of pyelonephritis in pregnancy and subsequent risk of preterm birth. J Perinat Med 2003; 31:41.</w:t>
              </w:r>
            </w:hyperlink>
          </w:p>
          <w:p w:rsidR="007A57BF" w:rsidRPr="00D30CFE" w:rsidRDefault="00B51B48" w:rsidP="00D56BF6">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Pr>
                <w:rFonts w:ascii="Sylfaen" w:hAnsi="Sylfaen"/>
                <w:i/>
                <w:color w:val="0F243E" w:themeColor="text2" w:themeShade="80"/>
                <w:sz w:val="20"/>
                <w:szCs w:val="20"/>
                <w:vertAlign w:val="superscript"/>
                <w:lang w:val="ka-GE"/>
              </w:rPr>
              <w:t>10</w:t>
            </w:r>
            <w:r w:rsidR="007A57BF" w:rsidRPr="00D30CFE">
              <w:rPr>
                <w:rFonts w:ascii="Sylfaen" w:hAnsi="Sylfaen"/>
                <w:i/>
                <w:color w:val="0F243E" w:themeColor="text2" w:themeShade="80"/>
                <w:sz w:val="20"/>
                <w:szCs w:val="20"/>
                <w:lang w:val="ka-GE"/>
              </w:rPr>
              <w:t xml:space="preserve"> </w:t>
            </w:r>
            <w:hyperlink r:id="rId79" w:history="1">
              <w:r w:rsidR="007A57BF" w:rsidRPr="00D30CFE">
                <w:rPr>
                  <w:i/>
                  <w:color w:val="0F243E" w:themeColor="text2" w:themeShade="80"/>
                  <w:sz w:val="20"/>
                  <w:szCs w:val="20"/>
                  <w:lang w:val="ka-GE"/>
                </w:rPr>
                <w:t>Romero R, Oyarzun E, Mazor M, et al. Meta-analysis of the relationship between asymptomatic bacteriuria and preterm delivery/low birth weight. Obstet Gynecol 1989; 73:576.</w:t>
              </w:r>
            </w:hyperlink>
          </w:p>
          <w:p w:rsidR="007A57BF" w:rsidRPr="00D30CFE" w:rsidRDefault="007A57BF" w:rsidP="00D56BF6">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7A57BF" w:rsidRPr="00D30CFE"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7547" w:type="dxa"/>
          </w:tcPr>
          <w:p w:rsidR="007A57BF" w:rsidRPr="00D30CFE" w:rsidRDefault="007A57BF" w:rsidP="00D56BF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ინდიკატორი განიხილება კავშირში შემდეგ სკრინინგულ თუ შედეგობრივ ინდიკატორებთან:</w:t>
            </w:r>
          </w:p>
          <w:p w:rsidR="007A57BF" w:rsidRPr="00D30CFE" w:rsidRDefault="007A57BF" w:rsidP="00D56BF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7A57BF" w:rsidRPr="00D30CFE" w:rsidRDefault="007A57BF" w:rsidP="00B86505">
            <w:pPr>
              <w:pStyle w:val="ListParagraph"/>
              <w:numPr>
                <w:ilvl w:val="0"/>
                <w:numId w:val="13"/>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ასიმპტომური ბაქტერიურიის სკრინინგი</w:t>
            </w:r>
          </w:p>
          <w:p w:rsidR="007A57BF" w:rsidRPr="00D30CFE" w:rsidRDefault="007A57BF" w:rsidP="00B86505">
            <w:pPr>
              <w:pStyle w:val="ListParagraph"/>
              <w:numPr>
                <w:ilvl w:val="0"/>
                <w:numId w:val="13"/>
              </w:num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ნაადრევი მშობიარობა</w:t>
            </w:r>
          </w:p>
          <w:p w:rsidR="007A57BF" w:rsidRPr="00D30CFE" w:rsidRDefault="007A57BF" w:rsidP="00D56BF6">
            <w:pPr>
              <w:pStyle w:val="ListParagraph"/>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7A57BF" w:rsidRPr="00D30CFE" w:rsidTr="00D56BF6">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7547" w:type="dxa"/>
          </w:tcPr>
          <w:p w:rsidR="007A57BF" w:rsidRPr="00D30CFE" w:rsidRDefault="007A57BF" w:rsidP="00D56BF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ამჟამად არ არის სრულად შესაძლებელი დაბადების რეგისტრიდან. ინდიკატორი მოითხოვს რეგისტრში შესაბამისი ველის/ველების  დამატებას. </w:t>
            </w:r>
          </w:p>
          <w:p w:rsidR="007A57BF" w:rsidRPr="00D30CFE" w:rsidRDefault="007A57BF" w:rsidP="00D56BF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7A57BF" w:rsidRPr="00D30CFE" w:rsidRDefault="007A57BF" w:rsidP="00D56BF6">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7A57BF" w:rsidRPr="00D30CFE" w:rsidRDefault="007A57BF" w:rsidP="00D56B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7A57BF" w:rsidRPr="00D30CFE"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7A57BF" w:rsidRPr="00D30CFE" w:rsidRDefault="007A57BF" w:rsidP="00D56BF6">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7547" w:type="dxa"/>
          </w:tcPr>
          <w:p w:rsidR="007A57BF" w:rsidRPr="00D30CFE" w:rsidRDefault="007A57BF" w:rsidP="00D56B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ალტერნატიულ წყაროს - 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7A57BF" w:rsidRPr="00D30CFE" w:rsidRDefault="007A57BF" w:rsidP="00D56B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7A57BF" w:rsidRPr="00D30CFE" w:rsidRDefault="007A57BF" w:rsidP="00D56B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7A57BF" w:rsidRPr="00D30CFE" w:rsidRDefault="007A57BF" w:rsidP="00D56B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7A57BF" w:rsidRPr="00D30CFE" w:rsidTr="00D56BF6">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7A57BF" w:rsidRPr="00D30CFE" w:rsidRDefault="007A57BF" w:rsidP="00D56BF6">
            <w:pPr>
              <w:rPr>
                <w:rFonts w:ascii="Sylfaen" w:hAnsi="Sylfaen"/>
                <w:b/>
                <w:color w:val="0F243E" w:themeColor="text2" w:themeShade="80"/>
                <w:sz w:val="24"/>
                <w:szCs w:val="24"/>
              </w:rPr>
            </w:pPr>
          </w:p>
        </w:tc>
        <w:tc>
          <w:tcPr>
            <w:tcW w:w="7547" w:type="dxa"/>
          </w:tcPr>
          <w:p w:rsidR="00F959BB" w:rsidRDefault="00F959BB" w:rsidP="00B86505">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F959BB" w:rsidRDefault="00F959BB" w:rsidP="00B86505">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F959BB" w:rsidRDefault="00F959BB" w:rsidP="00F959BB">
            <w:pPr>
              <w:pStyle w:val="ListParagraph"/>
              <w:ind w:left="360"/>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p>
          <w:p w:rsidR="00F959BB" w:rsidRDefault="00F959BB" w:rsidP="00F959BB">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rPr>
            </w:pPr>
          </w:p>
          <w:p w:rsidR="00F959BB" w:rsidRDefault="00F959BB" w:rsidP="00F959BB">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b/>
                <w:color w:val="0F243E" w:themeColor="text2" w:themeShade="80"/>
                <w:sz w:val="24"/>
                <w:szCs w:val="24"/>
                <w:lang w:val="ka-GE"/>
              </w:rPr>
              <w:t>პრობლემის შესაძლო მოგვარება:</w:t>
            </w:r>
            <w:r>
              <w:rPr>
                <w:rFonts w:ascii="Sylfaen" w:hAnsi="Sylfaen"/>
                <w:color w:val="0F243E" w:themeColor="text2" w:themeShade="80"/>
                <w:sz w:val="24"/>
                <w:szCs w:val="24"/>
                <w:lang w:val="ka-GE"/>
              </w:rPr>
              <w:t xml:space="preserve"> </w:t>
            </w:r>
          </w:p>
          <w:p w:rsidR="00F959BB" w:rsidRPr="00F959BB" w:rsidRDefault="00F959BB" w:rsidP="00B86505">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F959BB">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F959BB" w:rsidRPr="00F959BB" w:rsidRDefault="00F959BB" w:rsidP="00B86505">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F959BB">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7A57BF" w:rsidRPr="00D30CFE" w:rsidRDefault="007A57BF" w:rsidP="00C16543">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7A57BF" w:rsidRPr="00D30CFE" w:rsidTr="00D5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7A57BF" w:rsidRPr="00D30CFE" w:rsidRDefault="007A57BF" w:rsidP="00D56BF6">
            <w:pPr>
              <w:rPr>
                <w:rFonts w:ascii="Sylfaen" w:hAnsi="Sylfaen"/>
                <w:color w:val="0F243E" w:themeColor="text2" w:themeShade="80"/>
                <w:sz w:val="24"/>
                <w:szCs w:val="24"/>
                <w:lang w:val="ka-GE"/>
              </w:rPr>
            </w:pPr>
            <w:r w:rsidRPr="00D30CFE">
              <w:rPr>
                <w:rFonts w:ascii="Sylfaen" w:hAnsi="Sylfaen" w:cs="Times New Roman"/>
                <w:color w:val="0F243E" w:themeColor="text2" w:themeShade="80"/>
                <w:sz w:val="24"/>
                <w:szCs w:val="24"/>
                <w:lang w:val="ka-GE"/>
              </w:rPr>
              <w:t>ბენჩმარკინგი</w:t>
            </w:r>
          </w:p>
        </w:tc>
        <w:tc>
          <w:tcPr>
            <w:tcW w:w="7547" w:type="dxa"/>
          </w:tcPr>
          <w:p w:rsidR="007A57BF" w:rsidRPr="00D30CFE" w:rsidRDefault="007A57BF" w:rsidP="00D56BF6">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r w:rsidRPr="00D30CFE">
              <w:rPr>
                <w:rFonts w:ascii="Sylfaen" w:hAnsi="Sylfaen"/>
                <w:b/>
                <w:color w:val="0F243E" w:themeColor="text2" w:themeShade="80"/>
                <w:sz w:val="24"/>
                <w:szCs w:val="24"/>
              </w:rPr>
              <w:t>N/A</w:t>
            </w:r>
          </w:p>
          <w:p w:rsidR="007A57BF" w:rsidRPr="00D30CFE" w:rsidRDefault="007A57BF" w:rsidP="00D56BF6">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7A57BF" w:rsidRPr="00D30CFE" w:rsidRDefault="007A57BF" w:rsidP="00D56BF6">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7A57BF" w:rsidRPr="00D30CFE" w:rsidRDefault="007A57BF" w:rsidP="00D56BF6">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tc>
      </w:tr>
    </w:tbl>
    <w:p w:rsidR="00A2593D" w:rsidRPr="00D30CFE" w:rsidRDefault="006A4330" w:rsidP="00A2593D">
      <w:pPr>
        <w:pStyle w:val="Heading1"/>
        <w:rPr>
          <w:color w:val="0F243E" w:themeColor="text2" w:themeShade="80"/>
          <w:lang w:val="ka-GE"/>
        </w:rPr>
      </w:pPr>
      <w:bookmarkStart w:id="21" w:name="_Toc6244779"/>
      <w:r>
        <w:rPr>
          <w:rFonts w:ascii="Sylfaen" w:hAnsi="Sylfaen" w:cs="Sylfaen"/>
          <w:color w:val="0F243E" w:themeColor="text2" w:themeShade="80"/>
          <w:lang w:val="ka-GE"/>
        </w:rPr>
        <w:lastRenderedPageBreak/>
        <w:t>15</w:t>
      </w:r>
      <w:r w:rsidR="00A2593D" w:rsidRPr="00D30CFE">
        <w:rPr>
          <w:rFonts w:ascii="Sylfaen" w:hAnsi="Sylfaen" w:cs="Sylfaen"/>
          <w:color w:val="0F243E" w:themeColor="text2" w:themeShade="80"/>
          <w:lang w:val="ka-GE"/>
        </w:rPr>
        <w:t>.გესტაციური</w:t>
      </w:r>
      <w:r w:rsidR="00A2593D" w:rsidRPr="00D30CFE">
        <w:rPr>
          <w:color w:val="0F243E" w:themeColor="text2" w:themeShade="80"/>
          <w:lang w:val="ka-GE"/>
        </w:rPr>
        <w:t xml:space="preserve"> </w:t>
      </w:r>
      <w:r w:rsidR="00A2593D" w:rsidRPr="00D30CFE">
        <w:rPr>
          <w:rFonts w:ascii="Sylfaen" w:hAnsi="Sylfaen" w:cs="Sylfaen"/>
          <w:color w:val="0F243E" w:themeColor="text2" w:themeShade="80"/>
          <w:lang w:val="ka-GE"/>
        </w:rPr>
        <w:t>დიაბეტის</w:t>
      </w:r>
      <w:r w:rsidR="00A2593D" w:rsidRPr="00D30CFE">
        <w:rPr>
          <w:color w:val="0F243E" w:themeColor="text2" w:themeShade="80"/>
          <w:lang w:val="ka-GE"/>
        </w:rPr>
        <w:t xml:space="preserve"> </w:t>
      </w:r>
      <w:r w:rsidR="00A2593D" w:rsidRPr="00D30CFE">
        <w:rPr>
          <w:rFonts w:ascii="Sylfaen" w:hAnsi="Sylfaen" w:cs="Sylfaen"/>
          <w:color w:val="0F243E" w:themeColor="text2" w:themeShade="80"/>
          <w:lang w:val="ka-GE"/>
        </w:rPr>
        <w:t>სკრინინგი</w:t>
      </w:r>
      <w:bookmarkEnd w:id="21"/>
      <w:r w:rsidR="00A2593D" w:rsidRPr="00D30CFE">
        <w:rPr>
          <w:color w:val="0F243E" w:themeColor="text2" w:themeShade="80"/>
          <w:lang w:val="ka-GE"/>
        </w:rPr>
        <w:t xml:space="preserve"> </w:t>
      </w:r>
    </w:p>
    <w:tbl>
      <w:tblPr>
        <w:tblStyle w:val="MediumList2-Accent1"/>
        <w:tblpPr w:leftFromText="180" w:rightFromText="180" w:vertAnchor="page" w:horzAnchor="margin" w:tblpX="144" w:tblpY="7526"/>
        <w:tblW w:w="9558" w:type="dxa"/>
        <w:tblLayout w:type="fixed"/>
        <w:tblLook w:val="04A0" w:firstRow="1" w:lastRow="0" w:firstColumn="1" w:lastColumn="0" w:noHBand="0" w:noVBand="1"/>
      </w:tblPr>
      <w:tblGrid>
        <w:gridCol w:w="2641"/>
        <w:gridCol w:w="6917"/>
      </w:tblGrid>
      <w:tr w:rsidR="00A2593D" w:rsidRPr="00D30CFE" w:rsidTr="00A259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dxa"/>
            <w:shd w:val="clear" w:color="auto" w:fill="244061" w:themeFill="accent1" w:themeFillShade="80"/>
          </w:tcPr>
          <w:p w:rsidR="00A2593D" w:rsidRPr="008A198B" w:rsidRDefault="00A2593D" w:rsidP="00A2593D">
            <w:pPr>
              <w:rPr>
                <w:rFonts w:ascii="Sylfaen" w:hAnsi="Sylfaen"/>
                <w:b/>
                <w:color w:val="FFFFFF" w:themeColor="background1"/>
                <w:lang w:val="ka-GE"/>
              </w:rPr>
            </w:pPr>
            <w:r w:rsidRPr="008A198B">
              <w:rPr>
                <w:rFonts w:ascii="Sylfaen" w:hAnsi="Sylfaen"/>
                <w:b/>
                <w:color w:val="FFFFFF" w:themeColor="background1"/>
                <w:lang w:val="ka-GE"/>
              </w:rPr>
              <w:t>მახასიათებელი</w:t>
            </w:r>
          </w:p>
        </w:tc>
        <w:tc>
          <w:tcPr>
            <w:tcW w:w="6917" w:type="dxa"/>
            <w:shd w:val="clear" w:color="auto" w:fill="244061" w:themeFill="accent1" w:themeFillShade="80"/>
          </w:tcPr>
          <w:p w:rsidR="00A2593D" w:rsidRPr="008A198B" w:rsidRDefault="00A2593D" w:rsidP="00A2593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8A198B">
              <w:rPr>
                <w:rFonts w:ascii="Sylfaen" w:hAnsi="Sylfaen"/>
                <w:b/>
                <w:color w:val="FFFFFF" w:themeColor="background1"/>
                <w:lang w:val="ka-GE"/>
              </w:rPr>
              <w:t xml:space="preserve">აღწერილობა </w:t>
            </w:r>
          </w:p>
          <w:p w:rsidR="00A2593D" w:rsidRPr="008A198B" w:rsidRDefault="00A2593D" w:rsidP="00A2593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A2593D" w:rsidRPr="00D30CFE" w:rsidRDefault="00A2593D" w:rsidP="00A2593D">
            <w:pPr>
              <w:rPr>
                <w:rFonts w:ascii="Sylfaen" w:hAnsi="Sylfaen"/>
                <w:b/>
                <w:color w:val="0F243E" w:themeColor="text2" w:themeShade="80"/>
                <w:sz w:val="24"/>
                <w:szCs w:val="24"/>
                <w:lang w:val="ka-GE"/>
              </w:rPr>
            </w:pPr>
          </w:p>
        </w:tc>
        <w:tc>
          <w:tcPr>
            <w:tcW w:w="6917" w:type="dxa"/>
          </w:tcPr>
          <w:p w:rsidR="00A2593D" w:rsidRPr="00D30CFE" w:rsidRDefault="00A2593D" w:rsidP="00A2593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გესტაციური დიაბეტის სკრინინგი ორსულობაში </w:t>
            </w: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r w:rsidR="00F53EE4" w:rsidRPr="00D30CFE">
              <w:rPr>
                <w:rFonts w:ascii="Sylfaen" w:hAnsi="Sylfaen"/>
                <w:b/>
                <w:color w:val="0F243E" w:themeColor="text2" w:themeShade="80"/>
                <w:sz w:val="24"/>
                <w:szCs w:val="24"/>
                <w:lang w:val="ka-GE"/>
              </w:rPr>
              <w:t>/განმარტება</w:t>
            </w:r>
          </w:p>
        </w:tc>
        <w:tc>
          <w:tcPr>
            <w:tcW w:w="6917" w:type="dxa"/>
          </w:tcPr>
          <w:p w:rsidR="00A2593D" w:rsidRPr="00D30CFE" w:rsidRDefault="00A2593D" w:rsidP="00A2593D">
            <w:pPr>
              <w:autoSpaceDE w:val="0"/>
              <w:autoSpaceDN w:val="0"/>
              <w:adjustRightInd w:val="0"/>
              <w:spacing w:after="198"/>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rPr>
            </w:pPr>
            <w:r w:rsidRPr="00D30CFE">
              <w:rPr>
                <w:rFonts w:ascii="Sylfaen" w:hAnsi="Sylfaen" w:cs="Sylfaen"/>
                <w:b/>
                <w:color w:val="0F243E" w:themeColor="text2" w:themeShade="80"/>
                <w:u w:val="single"/>
              </w:rPr>
              <w:t>გესტაციური</w:t>
            </w:r>
            <w:r w:rsidRPr="00D30CFE">
              <w:rPr>
                <w:b/>
                <w:color w:val="0F243E" w:themeColor="text2" w:themeShade="80"/>
                <w:u w:val="single"/>
              </w:rPr>
              <w:t xml:space="preserve"> </w:t>
            </w:r>
            <w:r w:rsidRPr="00D30CFE">
              <w:rPr>
                <w:rFonts w:ascii="Sylfaen" w:hAnsi="Sylfaen" w:cs="Sylfaen"/>
                <w:b/>
                <w:color w:val="0F243E" w:themeColor="text2" w:themeShade="80"/>
                <w:u w:val="single"/>
              </w:rPr>
              <w:t>დიაბეტი</w:t>
            </w:r>
            <w:r w:rsidRPr="00D30CFE">
              <w:rPr>
                <w:color w:val="0F243E" w:themeColor="text2" w:themeShade="80"/>
              </w:rPr>
              <w:t xml:space="preserve"> (GDM) </w:t>
            </w:r>
            <w:r w:rsidRPr="00D30CFE">
              <w:rPr>
                <w:rFonts w:ascii="Sylfaen" w:hAnsi="Sylfaen" w:cs="Sylfaen"/>
                <w:color w:val="0F243E" w:themeColor="text2" w:themeShade="80"/>
              </w:rPr>
              <w:t>არის</w:t>
            </w:r>
            <w:r w:rsidRPr="00D30CFE">
              <w:rPr>
                <w:color w:val="0F243E" w:themeColor="text2" w:themeShade="80"/>
              </w:rPr>
              <w:t xml:space="preserve"> </w:t>
            </w:r>
            <w:r w:rsidRPr="00D30CFE">
              <w:rPr>
                <w:rFonts w:ascii="Sylfaen" w:hAnsi="Sylfaen" w:cs="Sylfaen"/>
                <w:color w:val="0F243E" w:themeColor="text2" w:themeShade="80"/>
              </w:rPr>
              <w:t>ორსულობის</w:t>
            </w:r>
            <w:r w:rsidRPr="00D30CFE">
              <w:rPr>
                <w:color w:val="0F243E" w:themeColor="text2" w:themeShade="80"/>
              </w:rPr>
              <w:t xml:space="preserve"> </w:t>
            </w:r>
            <w:r w:rsidRPr="00D30CFE">
              <w:rPr>
                <w:rFonts w:ascii="Sylfaen" w:hAnsi="Sylfaen" w:cs="Sylfaen"/>
                <w:color w:val="0F243E" w:themeColor="text2" w:themeShade="80"/>
              </w:rPr>
              <w:t>დროს</w:t>
            </w:r>
            <w:r w:rsidRPr="00D30CFE">
              <w:rPr>
                <w:color w:val="0F243E" w:themeColor="text2" w:themeShade="80"/>
              </w:rPr>
              <w:t xml:space="preserve"> </w:t>
            </w:r>
            <w:r w:rsidRPr="00D30CFE">
              <w:rPr>
                <w:rFonts w:ascii="Sylfaen" w:hAnsi="Sylfaen" w:cs="Sylfaen"/>
                <w:color w:val="0F243E" w:themeColor="text2" w:themeShade="80"/>
              </w:rPr>
              <w:t>პირველად</w:t>
            </w:r>
            <w:r w:rsidRPr="00D30CFE">
              <w:rPr>
                <w:color w:val="0F243E" w:themeColor="text2" w:themeShade="80"/>
              </w:rPr>
              <w:t xml:space="preserve"> </w:t>
            </w:r>
            <w:r w:rsidRPr="00D30CFE">
              <w:rPr>
                <w:rFonts w:ascii="Sylfaen" w:hAnsi="Sylfaen" w:cs="Sylfaen"/>
                <w:color w:val="0F243E" w:themeColor="text2" w:themeShade="80"/>
              </w:rPr>
              <w:t>განვითარებული</w:t>
            </w:r>
            <w:r w:rsidRPr="00D30CFE">
              <w:rPr>
                <w:color w:val="0F243E" w:themeColor="text2" w:themeShade="80"/>
              </w:rPr>
              <w:t xml:space="preserve"> </w:t>
            </w:r>
            <w:r w:rsidRPr="00D30CFE">
              <w:rPr>
                <w:rFonts w:ascii="Sylfaen" w:hAnsi="Sylfaen" w:cs="Sylfaen"/>
                <w:color w:val="0F243E" w:themeColor="text2" w:themeShade="80"/>
              </w:rPr>
              <w:t>ან</w:t>
            </w:r>
            <w:r w:rsidRPr="00D30CFE">
              <w:rPr>
                <w:color w:val="0F243E" w:themeColor="text2" w:themeShade="80"/>
              </w:rPr>
              <w:t xml:space="preserve"> </w:t>
            </w:r>
            <w:r w:rsidRPr="00D30CFE">
              <w:rPr>
                <w:rFonts w:ascii="Sylfaen" w:hAnsi="Sylfaen" w:cs="Sylfaen"/>
                <w:color w:val="0F243E" w:themeColor="text2" w:themeShade="80"/>
              </w:rPr>
              <w:t>დიაგნოსტირებული</w:t>
            </w:r>
            <w:r w:rsidRPr="00D30CFE">
              <w:rPr>
                <w:color w:val="0F243E" w:themeColor="text2" w:themeShade="80"/>
              </w:rPr>
              <w:t xml:space="preserve"> </w:t>
            </w:r>
            <w:r w:rsidRPr="00D30CFE">
              <w:rPr>
                <w:rFonts w:ascii="Sylfaen" w:hAnsi="Sylfaen" w:cs="Sylfaen"/>
                <w:color w:val="0F243E" w:themeColor="text2" w:themeShade="80"/>
              </w:rPr>
              <w:t>გლუკოზის</w:t>
            </w:r>
            <w:r w:rsidRPr="00D30CFE">
              <w:rPr>
                <w:color w:val="0F243E" w:themeColor="text2" w:themeShade="80"/>
              </w:rPr>
              <w:t xml:space="preserve"> </w:t>
            </w:r>
            <w:r w:rsidRPr="00D30CFE">
              <w:rPr>
                <w:rFonts w:ascii="Sylfaen" w:hAnsi="Sylfaen" w:cs="Sylfaen"/>
                <w:color w:val="0F243E" w:themeColor="text2" w:themeShade="80"/>
              </w:rPr>
              <w:t>ტოლერანტობის</w:t>
            </w:r>
            <w:r w:rsidRPr="00D30CFE">
              <w:rPr>
                <w:color w:val="0F243E" w:themeColor="text2" w:themeShade="80"/>
              </w:rPr>
              <w:t xml:space="preserve"> (</w:t>
            </w:r>
            <w:r w:rsidRPr="00D30CFE">
              <w:rPr>
                <w:rFonts w:ascii="Sylfaen" w:hAnsi="Sylfaen" w:cs="Sylfaen"/>
                <w:color w:val="0F243E" w:themeColor="text2" w:themeShade="80"/>
              </w:rPr>
              <w:t>ჰიპერგლიკემიის</w:t>
            </w:r>
            <w:r w:rsidRPr="00D30CFE">
              <w:rPr>
                <w:color w:val="0F243E" w:themeColor="text2" w:themeShade="80"/>
              </w:rPr>
              <w:t xml:space="preserve">) </w:t>
            </w:r>
            <w:r w:rsidRPr="00D30CFE">
              <w:rPr>
                <w:rFonts w:ascii="Sylfaen" w:hAnsi="Sylfaen" w:cs="Sylfaen"/>
                <w:color w:val="0F243E" w:themeColor="text2" w:themeShade="80"/>
              </w:rPr>
              <w:t>ნებისმიერი</w:t>
            </w:r>
            <w:r w:rsidRPr="00D30CFE">
              <w:rPr>
                <w:color w:val="0F243E" w:themeColor="text2" w:themeShade="80"/>
              </w:rPr>
              <w:t xml:space="preserve"> </w:t>
            </w:r>
            <w:r w:rsidRPr="00D30CFE">
              <w:rPr>
                <w:rFonts w:ascii="Sylfaen" w:hAnsi="Sylfaen" w:cs="Sylfaen"/>
                <w:color w:val="0F243E" w:themeColor="text2" w:themeShade="80"/>
              </w:rPr>
              <w:t>ხარისხის</w:t>
            </w:r>
            <w:r w:rsidRPr="00D30CFE">
              <w:rPr>
                <w:color w:val="0F243E" w:themeColor="text2" w:themeShade="80"/>
              </w:rPr>
              <w:t xml:space="preserve"> </w:t>
            </w:r>
            <w:r w:rsidRPr="00D30CFE">
              <w:rPr>
                <w:rFonts w:ascii="Sylfaen" w:hAnsi="Sylfaen" w:cs="Sylfaen"/>
                <w:color w:val="0F243E" w:themeColor="text2" w:themeShade="80"/>
              </w:rPr>
              <w:t>დარღვევა</w:t>
            </w:r>
            <w:r w:rsidRPr="00D30CFE">
              <w:rPr>
                <w:color w:val="0F243E" w:themeColor="text2" w:themeShade="80"/>
              </w:rPr>
              <w:t>.</w:t>
            </w:r>
            <w:r w:rsidRPr="00D30CFE">
              <w:rPr>
                <w:rFonts w:ascii="Sylfaen" w:hAnsi="Sylfaen"/>
                <w:b/>
                <w:color w:val="0F243E" w:themeColor="text2" w:themeShade="80"/>
                <w:vertAlign w:val="superscript"/>
                <w:lang w:val="ka-GE"/>
              </w:rPr>
              <w:t>1</w:t>
            </w:r>
          </w:p>
          <w:p w:rsidR="00F53EE4" w:rsidRPr="00D30CFE" w:rsidRDefault="00F53EE4" w:rsidP="00F53E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u w:val="single"/>
                <w:lang w:val="ka-GE"/>
              </w:rPr>
            </w:pPr>
            <w:r w:rsidRPr="00D30CFE">
              <w:rPr>
                <w:rFonts w:ascii="Sylfaen" w:hAnsi="Sylfaen"/>
                <w:b/>
                <w:color w:val="0F243E" w:themeColor="text2" w:themeShade="80"/>
                <w:u w:val="single"/>
                <w:lang w:val="ka-GE"/>
              </w:rPr>
              <w:t xml:space="preserve">გესტაციური დიაბეტზე სკრინინგის წესი: </w:t>
            </w:r>
          </w:p>
          <w:p w:rsidR="00E66220" w:rsidRPr="00D30CFE" w:rsidRDefault="00F53EE4" w:rsidP="00F53E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olor w:val="0F243E" w:themeColor="text2" w:themeShade="80"/>
                <w:lang w:val="ka-GE"/>
              </w:rPr>
              <w:t xml:space="preserve">წესი გულისხმობს </w:t>
            </w:r>
            <w:r w:rsidRPr="00D30CFE">
              <w:rPr>
                <w:rFonts w:ascii="Sylfaen" w:hAnsi="Sylfaen" w:cs="Sylfaen"/>
                <w:color w:val="0F243E" w:themeColor="text2" w:themeShade="80"/>
                <w:sz w:val="23"/>
                <w:szCs w:val="23"/>
              </w:rPr>
              <w:t>უნივერსალურ სკრინინგ</w:t>
            </w:r>
            <w:r w:rsidRPr="00D30CFE">
              <w:rPr>
                <w:rFonts w:ascii="Sylfaen" w:hAnsi="Sylfaen" w:cs="Sylfaen"/>
                <w:color w:val="0F243E" w:themeColor="text2" w:themeShade="80"/>
                <w:sz w:val="23"/>
                <w:szCs w:val="23"/>
                <w:lang w:val="ka-GE"/>
              </w:rPr>
              <w:t>ს</w:t>
            </w:r>
            <w:r w:rsidRPr="00D30CFE">
              <w:rPr>
                <w:rFonts w:ascii="Sylfaen" w:hAnsi="Sylfaen" w:cs="Sylfaen"/>
                <w:color w:val="0F243E" w:themeColor="text2" w:themeShade="80"/>
                <w:sz w:val="23"/>
                <w:szCs w:val="23"/>
              </w:rPr>
              <w:t xml:space="preserve"> ორსულობის 24-28 კვირის ვადაზე</w:t>
            </w:r>
            <w:r w:rsidR="00E66220" w:rsidRPr="00D30CFE">
              <w:rPr>
                <w:rFonts w:ascii="Sylfaen" w:hAnsi="Sylfaen" w:cs="Sylfaen"/>
                <w:color w:val="0F243E" w:themeColor="text2" w:themeShade="80"/>
                <w:sz w:val="23"/>
                <w:szCs w:val="23"/>
                <w:lang w:val="ka-GE"/>
              </w:rPr>
              <w:t xml:space="preserve">  მცირე ორალური 50 გრამიანი გლუკოზის სკრინინგული</w:t>
            </w:r>
            <w:r w:rsidR="00E66220" w:rsidRPr="00D30CFE">
              <w:rPr>
                <w:rFonts w:ascii="Sylfaen" w:hAnsi="Sylfaen" w:cs="Sylfaen"/>
                <w:color w:val="0F243E" w:themeColor="text2" w:themeShade="80"/>
                <w:sz w:val="23"/>
                <w:szCs w:val="23"/>
              </w:rPr>
              <w:t xml:space="preserve"> ტესტით</w:t>
            </w:r>
            <w:r w:rsidR="00E66220" w:rsidRPr="00D30CFE">
              <w:rPr>
                <w:rFonts w:ascii="Sylfaen" w:hAnsi="Sylfaen" w:cs="Sylfaen"/>
                <w:color w:val="0F243E" w:themeColor="text2" w:themeShade="80"/>
                <w:sz w:val="23"/>
                <w:szCs w:val="23"/>
                <w:lang w:val="ka-GE"/>
              </w:rPr>
              <w:t xml:space="preserve">: </w:t>
            </w:r>
          </w:p>
          <w:p w:rsidR="00F53EE4" w:rsidRPr="00D30CFE" w:rsidRDefault="00F53EE4" w:rsidP="00F53E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cs="Sylfaen"/>
                <w:color w:val="0F243E" w:themeColor="text2" w:themeShade="80"/>
                <w:sz w:val="23"/>
                <w:szCs w:val="23"/>
              </w:rPr>
              <w:t>50გ. გლუკოზის მიღებიდან 1 საათის შემდეგ გლიკემიის ხარისხის დადგენა</w:t>
            </w:r>
            <w:r w:rsidRPr="00D30CFE">
              <w:rPr>
                <w:rFonts w:ascii="Sylfaen" w:hAnsi="Sylfaen" w:cs="Sylfaen"/>
                <w:color w:val="0F243E" w:themeColor="text2" w:themeShade="80"/>
                <w:sz w:val="23"/>
                <w:szCs w:val="23"/>
                <w:lang w:val="ka-GE"/>
              </w:rPr>
              <w:t xml:space="preserve"> (</w:t>
            </w:r>
            <w:r w:rsidRPr="00D30CFE">
              <w:rPr>
                <w:rFonts w:ascii="Sylfaen" w:hAnsi="Sylfaen" w:cs="Sylfaen"/>
                <w:color w:val="0F243E" w:themeColor="text2" w:themeShade="80"/>
                <w:sz w:val="23"/>
                <w:szCs w:val="23"/>
              </w:rPr>
              <w:t>N=130მგ/დლ</w:t>
            </w:r>
            <w:r w:rsidRPr="00D30CFE">
              <w:rPr>
                <w:rFonts w:ascii="Sylfaen" w:hAnsi="Sylfaen" w:cs="Sylfaen"/>
                <w:color w:val="0F243E" w:themeColor="text2" w:themeShade="80"/>
                <w:sz w:val="23"/>
                <w:szCs w:val="23"/>
                <w:lang w:val="ka-GE"/>
              </w:rPr>
              <w:t>)</w:t>
            </w:r>
            <w:r w:rsidRPr="00D30CFE">
              <w:rPr>
                <w:rFonts w:ascii="Sylfaen" w:hAnsi="Sylfaen" w:cs="Sylfaen"/>
                <w:color w:val="0F243E" w:themeColor="text2" w:themeShade="80"/>
                <w:sz w:val="23"/>
                <w:szCs w:val="23"/>
                <w:vertAlign w:val="superscript"/>
                <w:lang w:val="ka-GE"/>
              </w:rPr>
              <w:t>2</w:t>
            </w:r>
            <w:r w:rsidRPr="00D30CFE">
              <w:rPr>
                <w:rFonts w:ascii="Sylfaen" w:hAnsi="Sylfaen" w:cs="Sylfaen"/>
                <w:color w:val="0F243E" w:themeColor="text2" w:themeShade="80"/>
                <w:sz w:val="23"/>
                <w:szCs w:val="23"/>
                <w:lang w:val="ka-GE"/>
              </w:rPr>
              <w:t>.</w:t>
            </w:r>
          </w:p>
          <w:p w:rsidR="00F53EE4" w:rsidRPr="008A198B" w:rsidRDefault="00F53EE4" w:rsidP="00F53E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rPr>
            </w:pPr>
          </w:p>
          <w:p w:rsidR="00F53EE4" w:rsidRPr="00D30CFE" w:rsidRDefault="00F53EE4" w:rsidP="00F53E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r w:rsidRPr="00D30CFE">
              <w:rPr>
                <w:rFonts w:ascii="Sylfaen" w:hAnsi="Sylfaen"/>
                <w:b/>
                <w:color w:val="0F243E" w:themeColor="text2" w:themeShade="80"/>
                <w:vertAlign w:val="superscript"/>
                <w:lang w:val="ka-GE"/>
              </w:rPr>
              <w:t>1</w:t>
            </w:r>
            <w:r w:rsidRPr="00D30CFE">
              <w:rPr>
                <w:rFonts w:ascii="Sylfaen" w:hAnsi="Sylfaen"/>
                <w:i/>
                <w:color w:val="0F243E" w:themeColor="text2" w:themeShade="80"/>
                <w:sz w:val="20"/>
                <w:szCs w:val="20"/>
                <w:lang w:val="ka-GE"/>
              </w:rPr>
              <w:t xml:space="preserve">გესტაციური დიაბეტის მართვა  -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w:t>
            </w:r>
          </w:p>
          <w:p w:rsidR="00F53EE4" w:rsidRPr="00D30CFE" w:rsidRDefault="00F53EE4" w:rsidP="00F53EE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lang w:val="ka-GE"/>
              </w:rPr>
            </w:pPr>
          </w:p>
          <w:p w:rsidR="00F53EE4" w:rsidRPr="00D30CFE" w:rsidRDefault="00F53EE4" w:rsidP="00F53EE4">
            <w:pPr>
              <w:cnfStyle w:val="000000000000" w:firstRow="0" w:lastRow="0" w:firstColumn="0" w:lastColumn="0" w:oddVBand="0" w:evenVBand="0" w:oddHBand="0" w:evenHBand="0" w:firstRowFirstColumn="0" w:firstRowLastColumn="0" w:lastRowFirstColumn="0" w:lastRowLastColumn="0"/>
              <w:rPr>
                <w:color w:val="0F243E" w:themeColor="text2" w:themeShade="80"/>
              </w:rPr>
            </w:pPr>
            <w:r w:rsidRPr="00D30CFE">
              <w:rPr>
                <w:rFonts w:ascii="Sylfaen" w:hAnsi="Sylfaen" w:cs="Sylfaen"/>
                <w:color w:val="0F243E" w:themeColor="text2" w:themeShade="80"/>
                <w:vertAlign w:val="superscript"/>
                <w:lang w:val="ka-GE"/>
              </w:rPr>
              <w:t>2</w:t>
            </w:r>
            <w:r w:rsidRPr="00D30CFE">
              <w:rPr>
                <w:rFonts w:ascii="Sylfaen" w:hAnsi="Sylfaen"/>
                <w:i/>
                <w:color w:val="0F243E" w:themeColor="text2" w:themeShade="80"/>
                <w:sz w:val="20"/>
                <w:szCs w:val="20"/>
                <w:lang w:val="ka-GE"/>
              </w:rPr>
              <w:t xml:space="preserve">ანტენატალური მოვლა  -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w:t>
            </w:r>
          </w:p>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color w:val="0F243E" w:themeColor="text2" w:themeShade="80"/>
                <w:lang w:val="ka-GE"/>
              </w:rPr>
            </w:pPr>
          </w:p>
          <w:p w:rsidR="00A2593D" w:rsidRPr="00D30CFE" w:rsidRDefault="00A2593D" w:rsidP="00F53EE4">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color w:val="0F243E" w:themeColor="text2" w:themeShade="80"/>
              </w:rPr>
              <w:t xml:space="preserve"> </w:t>
            </w: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917" w:type="dxa"/>
          </w:tcPr>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ქალების რაოდენობა მნიშვნელის ჯგუფიდან, ვისაც ჩაუტარდა მოწოდებული წესით სკრინიგნი გესტაციურ დიაბეტზე</w:t>
            </w: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917" w:type="dxa"/>
          </w:tcPr>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lang w:val="ka-GE"/>
              </w:rPr>
              <w:t xml:space="preserve">მშობიარეთა რაოდენობა  </w:t>
            </w:r>
            <w:r w:rsidRPr="00D30CFE">
              <w:rPr>
                <w:rFonts w:ascii="Sylfaen" w:hAnsi="Sylfaen"/>
                <w:color w:val="0F243E" w:themeColor="text2" w:themeShade="80"/>
                <w:sz w:val="24"/>
                <w:szCs w:val="24"/>
                <w:lang w:val="ka-GE"/>
              </w:rPr>
              <w:t xml:space="preserve">ანგარიშგების პერიოდში </w:t>
            </w:r>
          </w:p>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s="Times New Roman"/>
                <w:b/>
                <w:color w:val="0F243E" w:themeColor="text2" w:themeShade="80"/>
                <w:sz w:val="24"/>
                <w:szCs w:val="24"/>
                <w:lang w:val="ka-GE"/>
              </w:rPr>
            </w:pPr>
            <w:r w:rsidRPr="00D30CFE">
              <w:rPr>
                <w:rFonts w:ascii="Sylfaen" w:hAnsi="Sylfaen" w:cs="Times New Roman"/>
                <w:b/>
                <w:color w:val="0F243E" w:themeColor="text2" w:themeShade="80"/>
                <w:sz w:val="24"/>
                <w:szCs w:val="24"/>
                <w:lang w:val="ka-GE"/>
              </w:rPr>
              <w:lastRenderedPageBreak/>
              <w:t>გამონაკლისი</w:t>
            </w:r>
          </w:p>
          <w:p w:rsidR="00A2593D" w:rsidRPr="00D30CFE" w:rsidRDefault="00A2593D" w:rsidP="00A2593D">
            <w:pPr>
              <w:rPr>
                <w:rFonts w:ascii="Sylfaen" w:hAnsi="Sylfaen" w:cs="Times New Roman"/>
                <w:color w:val="0F243E" w:themeColor="text2" w:themeShade="80"/>
                <w:sz w:val="24"/>
                <w:szCs w:val="24"/>
                <w:lang w:val="ka-GE"/>
              </w:rPr>
            </w:pPr>
          </w:p>
          <w:p w:rsidR="00A2593D" w:rsidRPr="00D30CFE" w:rsidRDefault="00A2593D" w:rsidP="00A2593D">
            <w:pPr>
              <w:rPr>
                <w:rFonts w:ascii="Sylfaen" w:hAnsi="Sylfaen" w:cs="Times New Roman"/>
                <w:color w:val="0F243E" w:themeColor="text2" w:themeShade="80"/>
                <w:sz w:val="24"/>
                <w:szCs w:val="24"/>
                <w:lang w:val="ka-GE"/>
              </w:rPr>
            </w:pPr>
          </w:p>
          <w:p w:rsidR="00A2593D" w:rsidRPr="00D30CFE" w:rsidRDefault="00A2593D" w:rsidP="00A2593D">
            <w:pPr>
              <w:rPr>
                <w:rFonts w:ascii="Sylfaen" w:hAnsi="Sylfaen" w:cs="Times New Roman"/>
                <w:color w:val="0F243E" w:themeColor="text2" w:themeShade="80"/>
                <w:sz w:val="24"/>
                <w:szCs w:val="24"/>
                <w:lang w:val="ka-GE"/>
              </w:rPr>
            </w:pPr>
          </w:p>
        </w:tc>
        <w:tc>
          <w:tcPr>
            <w:tcW w:w="6917" w:type="dxa"/>
          </w:tcPr>
          <w:p w:rsidR="00A2593D" w:rsidRPr="00D30CFE" w:rsidRDefault="00A2593D" w:rsidP="00B8650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ორსულები </w:t>
            </w:r>
            <w:r w:rsidR="00E66220" w:rsidRPr="00D30CFE">
              <w:rPr>
                <w:rFonts w:ascii="Sylfaen" w:hAnsi="Sylfaen"/>
                <w:color w:val="0F243E" w:themeColor="text2" w:themeShade="80"/>
                <w:lang w:val="ka-GE"/>
              </w:rPr>
              <w:t>პრეგესტაციური დიაბეტით</w:t>
            </w:r>
            <w:r w:rsidR="00E66220" w:rsidRPr="00D30CFE">
              <w:rPr>
                <w:rFonts w:ascii="Sylfaen" w:hAnsi="Sylfaen" w:cs="Times New Roman"/>
                <w:color w:val="0F243E" w:themeColor="text2" w:themeShade="80"/>
                <w:sz w:val="24"/>
                <w:szCs w:val="24"/>
                <w:lang w:val="ka-GE"/>
              </w:rPr>
              <w:t>.</w:t>
            </w: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A2593D" w:rsidRPr="00D30CFE" w:rsidRDefault="00A2593D" w:rsidP="00A2593D">
            <w:pPr>
              <w:rPr>
                <w:rFonts w:ascii="Sylfaen" w:hAnsi="Sylfaen" w:cs="Times New Roman"/>
                <w:color w:val="0F243E" w:themeColor="text2" w:themeShade="80"/>
                <w:sz w:val="24"/>
                <w:szCs w:val="24"/>
                <w:lang w:val="ka-GE"/>
              </w:rPr>
            </w:pPr>
          </w:p>
        </w:tc>
        <w:tc>
          <w:tcPr>
            <w:tcW w:w="6917" w:type="dxa"/>
          </w:tcPr>
          <w:p w:rsidR="00A2593D" w:rsidRPr="00D30CFE" w:rsidRDefault="00A2593D" w:rsidP="00B8650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A2593D" w:rsidRPr="00D30CFE" w:rsidRDefault="00A2593D" w:rsidP="00A2593D">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917" w:type="dxa"/>
          </w:tcPr>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A2593D" w:rsidRPr="00D30CFE" w:rsidRDefault="00A2593D" w:rsidP="00A2593D">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A2593D" w:rsidRPr="00D30CFE" w:rsidRDefault="00A2593D" w:rsidP="00A2593D">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A2593D" w:rsidRPr="00D30CFE" w:rsidRDefault="00A2593D" w:rsidP="00A2593D">
            <w:p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A2593D" w:rsidRPr="00D30CFE" w:rsidRDefault="00A2593D" w:rsidP="00A2593D">
            <w:pPr>
              <w:rPr>
                <w:rFonts w:ascii="Sylfaen" w:hAnsi="Sylfaen"/>
                <w:b/>
                <w:color w:val="0F243E" w:themeColor="text2" w:themeShade="80"/>
                <w:sz w:val="24"/>
                <w:szCs w:val="24"/>
                <w:lang w:val="ka-GE"/>
              </w:rPr>
            </w:pPr>
          </w:p>
        </w:tc>
        <w:tc>
          <w:tcPr>
            <w:tcW w:w="6917" w:type="dxa"/>
          </w:tcPr>
          <w:p w:rsidR="00A2593D" w:rsidRPr="00D30CFE" w:rsidRDefault="00A2593D" w:rsidP="00A2593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A2593D" w:rsidRPr="00D30CFE" w:rsidRDefault="00A2593D" w:rsidP="00A2593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917" w:type="dxa"/>
          </w:tcPr>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პროცესის (სკრინინგული)  </w:t>
            </w: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A2593D" w:rsidRPr="00D30CFE" w:rsidRDefault="00A2593D" w:rsidP="00A2593D">
            <w:pPr>
              <w:rPr>
                <w:rFonts w:ascii="Sylfaen" w:hAnsi="Sylfaen"/>
                <w:color w:val="0F243E" w:themeColor="text2" w:themeShade="80"/>
                <w:sz w:val="24"/>
                <w:szCs w:val="24"/>
                <w:lang w:val="ka-GE"/>
              </w:rPr>
            </w:pPr>
          </w:p>
        </w:tc>
        <w:tc>
          <w:tcPr>
            <w:tcW w:w="6917" w:type="dxa"/>
          </w:tcPr>
          <w:p w:rsidR="00A2593D" w:rsidRPr="00D30CFE" w:rsidRDefault="00A2593D" w:rsidP="00A2593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917" w:type="dxa"/>
          </w:tcPr>
          <w:p w:rsidR="00A2593D" w:rsidRPr="00D30CFE" w:rsidRDefault="00A2593D" w:rsidP="00A2593D">
            <w:pPr>
              <w:pStyle w:val="Default"/>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r w:rsidRPr="00D30CFE">
              <w:rPr>
                <w:rFonts w:ascii="Sylfaen" w:hAnsi="Sylfaen" w:cs="Sylfaen"/>
                <w:color w:val="0F243E" w:themeColor="text2" w:themeShade="80"/>
                <w:lang w:val="ka-GE"/>
              </w:rPr>
              <w:t>გესტაციური დიაბეტი წარმოადგენს მნიშვნელოვან რისკს როგორც დედისთვის, ასევე ნაყოფისთვის</w:t>
            </w:r>
            <w:r w:rsidRPr="00D30CFE">
              <w:rPr>
                <w:rFonts w:ascii="Sylfaen" w:hAnsi="Sylfaen" w:cs="Sylfaen"/>
                <w:color w:val="0F243E" w:themeColor="text2" w:themeShade="80"/>
              </w:rPr>
              <w:t>,</w:t>
            </w:r>
            <w:r w:rsidRPr="00D30CFE">
              <w:rPr>
                <w:rFonts w:ascii="Sylfaen" w:hAnsi="Sylfaen" w:cs="Sylfaen"/>
                <w:color w:val="0F243E" w:themeColor="text2" w:themeShade="80"/>
                <w:lang w:val="ka-GE"/>
              </w:rPr>
              <w:t xml:space="preserve"> თუ არ არის ადეკვატურად ნამკურნალები. ის შესაძლოა გახდეს ნაყოფის/ახალშობილის ჰიპოგლიკემიის,</w:t>
            </w:r>
            <w:r w:rsidR="005605AA">
              <w:rPr>
                <w:rFonts w:ascii="Sylfaen" w:hAnsi="Sylfaen" w:cs="Sylfaen"/>
                <w:color w:val="0F243E" w:themeColor="text2" w:themeShade="80"/>
                <w:lang w:val="ka-GE"/>
              </w:rPr>
              <w:t xml:space="preserve"> </w:t>
            </w:r>
            <w:r w:rsidRPr="00D30CFE">
              <w:rPr>
                <w:rFonts w:ascii="Sylfaen" w:hAnsi="Sylfaen" w:cs="Sylfaen"/>
                <w:color w:val="0F243E" w:themeColor="text2" w:themeShade="80"/>
                <w:lang w:val="ka-GE"/>
              </w:rPr>
              <w:t>რესპირატორული დისტრეს სინდრომის, მაკროსომიის, სა</w:t>
            </w:r>
            <w:r w:rsidR="00796473" w:rsidRPr="00D30CFE">
              <w:rPr>
                <w:rFonts w:ascii="Sylfaen" w:hAnsi="Sylfaen" w:cs="Sylfaen"/>
                <w:color w:val="0F243E" w:themeColor="text2" w:themeShade="80"/>
                <w:lang w:val="ka-GE"/>
              </w:rPr>
              <w:t>მშობიარო</w:t>
            </w:r>
            <w:r w:rsidRPr="00D30CFE">
              <w:rPr>
                <w:rFonts w:ascii="Sylfaen" w:hAnsi="Sylfaen" w:cs="Sylfaen"/>
                <w:color w:val="0F243E" w:themeColor="text2" w:themeShade="80"/>
                <w:lang w:val="ka-GE"/>
              </w:rPr>
              <w:t xml:space="preserve"> ტრავმის,</w:t>
            </w:r>
            <w:r w:rsidR="00F53EE4" w:rsidRPr="00D30CFE">
              <w:rPr>
                <w:rFonts w:ascii="Sylfaen" w:hAnsi="Sylfaen" w:cs="Sylfaen"/>
                <w:color w:val="0F243E" w:themeColor="text2" w:themeShade="80"/>
                <w:lang w:val="ka-GE"/>
              </w:rPr>
              <w:t xml:space="preserve"> </w:t>
            </w:r>
            <w:r w:rsidRPr="00D30CFE">
              <w:rPr>
                <w:rFonts w:ascii="Sylfaen" w:hAnsi="Sylfaen" w:cs="Sylfaen"/>
                <w:color w:val="0F243E" w:themeColor="text2" w:themeShade="80"/>
                <w:lang w:val="ka-GE"/>
              </w:rPr>
              <w:t xml:space="preserve">მხრის დისტოციის, მკვდრადშობადობის მიზეზი. ქალებს გესტაციური დიაბეტით შესაძლოა </w:t>
            </w:r>
            <w:r w:rsidRPr="00D30CFE">
              <w:rPr>
                <w:color w:val="0F243E" w:themeColor="text2" w:themeShade="80"/>
                <w:sz w:val="20"/>
                <w:szCs w:val="20"/>
              </w:rPr>
              <w:t xml:space="preserve"> </w:t>
            </w:r>
            <w:r w:rsidRPr="00D30CFE">
              <w:rPr>
                <w:rFonts w:ascii="Sylfaen" w:hAnsi="Sylfaen" w:cs="Sylfaen"/>
                <w:color w:val="0F243E" w:themeColor="text2" w:themeShade="80"/>
                <w:lang w:val="ka-GE"/>
              </w:rPr>
              <w:t>განუვითარდეს მძიმე პრეეკლამფსი</w:t>
            </w:r>
            <w:r w:rsidR="006160FF" w:rsidRPr="00D30CFE">
              <w:rPr>
                <w:rFonts w:ascii="Sylfaen" w:hAnsi="Sylfaen" w:cs="Sylfaen"/>
                <w:color w:val="0F243E" w:themeColor="text2" w:themeShade="80"/>
                <w:lang w:val="ka-GE"/>
              </w:rPr>
              <w:t>ა</w:t>
            </w:r>
            <w:r w:rsidRPr="00D30CFE">
              <w:rPr>
                <w:rFonts w:ascii="Sylfaen" w:hAnsi="Sylfaen" w:cs="Sylfaen"/>
                <w:color w:val="0F243E" w:themeColor="text2" w:themeShade="80"/>
                <w:lang w:val="ka-GE"/>
              </w:rPr>
              <w:t xml:space="preserve"> და მე -II ტიპის დიაბეტი მშ</w:t>
            </w:r>
            <w:r w:rsidR="006160FF" w:rsidRPr="00D30CFE">
              <w:rPr>
                <w:rFonts w:ascii="Sylfaen" w:hAnsi="Sylfaen" w:cs="Sylfaen"/>
                <w:color w:val="0F243E" w:themeColor="text2" w:themeShade="80"/>
                <w:lang w:val="ka-GE"/>
              </w:rPr>
              <w:t>ო</w:t>
            </w:r>
            <w:r w:rsidRPr="00D30CFE">
              <w:rPr>
                <w:rFonts w:ascii="Sylfaen" w:hAnsi="Sylfaen" w:cs="Sylfaen"/>
                <w:color w:val="0F243E" w:themeColor="text2" w:themeShade="80"/>
                <w:lang w:val="ka-GE"/>
              </w:rPr>
              <w:t>ბი</w:t>
            </w:r>
            <w:r w:rsidR="006160FF" w:rsidRPr="00D30CFE">
              <w:rPr>
                <w:rFonts w:ascii="Sylfaen" w:hAnsi="Sylfaen" w:cs="Sylfaen"/>
                <w:color w:val="0F243E" w:themeColor="text2" w:themeShade="80"/>
                <w:lang w:val="ka-GE"/>
              </w:rPr>
              <w:t>ა</w:t>
            </w:r>
            <w:r w:rsidRPr="00D30CFE">
              <w:rPr>
                <w:rFonts w:ascii="Sylfaen" w:hAnsi="Sylfaen" w:cs="Sylfaen"/>
                <w:color w:val="0F243E" w:themeColor="text2" w:themeShade="80"/>
                <w:lang w:val="ka-GE"/>
              </w:rPr>
              <w:t>რ</w:t>
            </w:r>
            <w:r w:rsidR="006160FF" w:rsidRPr="00D30CFE">
              <w:rPr>
                <w:rFonts w:ascii="Sylfaen" w:hAnsi="Sylfaen" w:cs="Sylfaen"/>
                <w:color w:val="0F243E" w:themeColor="text2" w:themeShade="80"/>
                <w:lang w:val="ka-GE"/>
              </w:rPr>
              <w:t>ო</w:t>
            </w:r>
            <w:r w:rsidRPr="00D30CFE">
              <w:rPr>
                <w:rFonts w:ascii="Sylfaen" w:hAnsi="Sylfaen" w:cs="Sylfaen"/>
                <w:color w:val="0F243E" w:themeColor="text2" w:themeShade="80"/>
                <w:lang w:val="ka-GE"/>
              </w:rPr>
              <w:t>ბის შემდეგ</w:t>
            </w:r>
            <w:r w:rsidRPr="00D30CFE">
              <w:rPr>
                <w:rFonts w:ascii="Sylfaen" w:hAnsi="Sylfaen" w:cs="Sylfaen"/>
                <w:color w:val="0F243E" w:themeColor="text2" w:themeShade="80"/>
                <w:vertAlign w:val="superscript"/>
                <w:lang w:val="ka-GE"/>
              </w:rPr>
              <w:t>,</w:t>
            </w:r>
            <w:r w:rsidRPr="00D30CFE">
              <w:rPr>
                <w:rFonts w:ascii="Sylfaen" w:hAnsi="Sylfaen" w:cs="Sylfaen"/>
                <w:color w:val="0F243E" w:themeColor="text2" w:themeShade="80"/>
                <w:vertAlign w:val="superscript"/>
              </w:rPr>
              <w:t>2,3</w:t>
            </w:r>
            <w:r w:rsidRPr="00D30CFE">
              <w:rPr>
                <w:rFonts w:ascii="Sylfaen" w:hAnsi="Sylfaen" w:cs="Sylfaen"/>
                <w:color w:val="0F243E" w:themeColor="text2" w:themeShade="80"/>
                <w:lang w:val="ka-GE"/>
              </w:rPr>
              <w:t>.</w:t>
            </w:r>
          </w:p>
          <w:p w:rsidR="006B75DF"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r w:rsidRPr="00D30CFE">
              <w:rPr>
                <w:rFonts w:ascii="Sylfaen" w:hAnsi="Sylfaen" w:cs="Sylfaen"/>
                <w:color w:val="0F243E" w:themeColor="text2" w:themeShade="80"/>
                <w:sz w:val="24"/>
                <w:szCs w:val="24"/>
                <w:lang w:val="ka-GE"/>
              </w:rPr>
              <w:t xml:space="preserve"> </w:t>
            </w:r>
            <w:r w:rsidRPr="00D30CFE">
              <w:rPr>
                <w:rFonts w:ascii="Sylfaen" w:hAnsi="Sylfaen" w:cs="Sylfaen"/>
                <w:color w:val="0F243E" w:themeColor="text2" w:themeShade="80"/>
                <w:lang w:val="ka-GE"/>
              </w:rPr>
              <w:t>გესტაციური დიაბეტის ადექვატური მკურნალობით შესაძლებელია ჩამოთვლილი დედისა და ნაყოფის ავადობის სიხშირის შემცირება</w:t>
            </w:r>
            <w:r w:rsidRPr="00D30CFE">
              <w:rPr>
                <w:rFonts w:ascii="Sylfaen" w:hAnsi="Sylfaen" w:cs="Sylfaen"/>
                <w:color w:val="0F243E" w:themeColor="text2" w:themeShade="80"/>
                <w:vertAlign w:val="superscript"/>
              </w:rPr>
              <w:t>2</w:t>
            </w:r>
            <w:r w:rsidRPr="00D30CFE">
              <w:rPr>
                <w:rFonts w:ascii="Sylfaen" w:hAnsi="Sylfaen" w:cs="Sylfaen"/>
                <w:color w:val="0F243E" w:themeColor="text2" w:themeShade="80"/>
                <w:lang w:val="ka-GE"/>
              </w:rPr>
              <w:t xml:space="preserve">; </w:t>
            </w:r>
          </w:p>
          <w:p w:rsidR="006B75DF" w:rsidRPr="00D30CFE" w:rsidRDefault="00A2593D" w:rsidP="006B75DF">
            <w:pPr>
              <w:pStyle w:val="CommentText"/>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4"/>
                <w:szCs w:val="24"/>
                <w:lang w:val="ka-GE"/>
              </w:rPr>
            </w:pPr>
            <w:r w:rsidRPr="00D30CFE">
              <w:rPr>
                <w:rFonts w:ascii="Sylfaen" w:hAnsi="Sylfaen" w:cs="Sylfaen"/>
                <w:color w:val="0F243E" w:themeColor="text2" w:themeShade="80"/>
                <w:sz w:val="24"/>
                <w:szCs w:val="24"/>
                <w:lang w:val="ka-GE"/>
              </w:rPr>
              <w:t>ამიტომ უნივერსალური სკრინინგი რეკომენდებულია ყველა ორსულისთვის არადიაგნოსტირებული შაქრიანი დიაბეტით</w:t>
            </w:r>
            <w:r w:rsidRPr="00D30CFE">
              <w:rPr>
                <w:rFonts w:ascii="Sylfaen" w:hAnsi="Sylfaen" w:cs="Sylfaen"/>
                <w:color w:val="0F243E" w:themeColor="text2" w:themeShade="80"/>
                <w:sz w:val="24"/>
                <w:szCs w:val="24"/>
                <w:vertAlign w:val="superscript"/>
                <w:lang w:val="ka-GE"/>
              </w:rPr>
              <w:t>4</w:t>
            </w:r>
            <w:r w:rsidR="006B75DF" w:rsidRPr="00D30CFE">
              <w:rPr>
                <w:rFonts w:ascii="Sylfaen" w:hAnsi="Sylfaen" w:cs="Sylfaen"/>
                <w:color w:val="0F243E" w:themeColor="text2" w:themeShade="80"/>
                <w:sz w:val="24"/>
                <w:szCs w:val="24"/>
                <w:lang w:val="ka-GE"/>
              </w:rPr>
              <w:t xml:space="preserve">, რათა მოხდეს  პრობლემის დროული იდენტიფიცირება, ადეკვატური მკურნალობა და </w:t>
            </w:r>
            <w:r w:rsidR="006B75DF" w:rsidRPr="00D30CFE">
              <w:rPr>
                <w:rFonts w:ascii="Sylfaen" w:hAnsi="Sylfaen" w:cs="Sylfaen"/>
                <w:color w:val="0F243E" w:themeColor="text2" w:themeShade="80"/>
                <w:sz w:val="24"/>
                <w:szCs w:val="24"/>
                <w:lang w:val="ka-GE"/>
              </w:rPr>
              <w:lastRenderedPageBreak/>
              <w:t>ოპტიმალურ ვადაზე მშობი</w:t>
            </w:r>
            <w:r w:rsidR="00C16543">
              <w:rPr>
                <w:rFonts w:ascii="Sylfaen" w:hAnsi="Sylfaen" w:cs="Sylfaen"/>
                <w:color w:val="0F243E" w:themeColor="text2" w:themeShade="80"/>
                <w:sz w:val="24"/>
                <w:szCs w:val="24"/>
                <w:lang w:val="ka-GE"/>
              </w:rPr>
              <w:t>ა</w:t>
            </w:r>
            <w:r w:rsidR="006B75DF" w:rsidRPr="00D30CFE">
              <w:rPr>
                <w:rFonts w:ascii="Sylfaen" w:hAnsi="Sylfaen" w:cs="Sylfaen"/>
                <w:color w:val="0F243E" w:themeColor="text2" w:themeShade="80"/>
                <w:sz w:val="24"/>
                <w:szCs w:val="24"/>
                <w:lang w:val="ka-GE"/>
              </w:rPr>
              <w:t>რობის ინიცირება, რაც თავის მხრივ მნიშვნელოვნად გააუმჯობესებს გამოსავალს.</w:t>
            </w: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4"/>
                <w:szCs w:val="24"/>
                <w:lang w:val="ka-GE"/>
              </w:rPr>
            </w:pPr>
          </w:p>
          <w:p w:rsidR="00A2593D" w:rsidRPr="00D30CFE" w:rsidRDefault="00A2593D" w:rsidP="00A2593D">
            <w:pPr>
              <w:autoSpaceDE w:val="0"/>
              <w:autoSpaceDN w:val="0"/>
              <w:adjustRightInd w:val="0"/>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rFonts w:ascii="Lucida Bright" w:hAnsi="Lucida Bright"/>
                <w:color w:val="0F243E" w:themeColor="text2" w:themeShade="80"/>
                <w:sz w:val="24"/>
                <w:szCs w:val="24"/>
                <w:vertAlign w:val="superscript"/>
                <w:lang w:val="ka-GE"/>
              </w:rPr>
              <w:t>2</w:t>
            </w:r>
            <w:r w:rsidRPr="00D30CFE">
              <w:rPr>
                <w:i/>
                <w:color w:val="0F243E" w:themeColor="text2" w:themeShade="80"/>
                <w:sz w:val="20"/>
                <w:szCs w:val="20"/>
                <w:lang w:val="ka-GE"/>
              </w:rPr>
              <w:t xml:space="preserve">American Congress of Obstetricians and Gynecologists . </w:t>
            </w:r>
            <w:r w:rsidRPr="00D30CFE">
              <w:rPr>
                <w:i/>
                <w:color w:val="0F243E" w:themeColor="text2" w:themeShade="80"/>
                <w:sz w:val="20"/>
                <w:szCs w:val="20"/>
              </w:rPr>
              <w:t xml:space="preserve">National Committee for Quality Assurance Physician Consortium for Performance Improvement. Maternity Care </w:t>
            </w:r>
          </w:p>
          <w:p w:rsidR="00A2593D" w:rsidRPr="00D30CFE" w:rsidRDefault="00A2593D" w:rsidP="00A2593D">
            <w:pPr>
              <w:autoSpaceDE w:val="0"/>
              <w:autoSpaceDN w:val="0"/>
              <w:adjustRightInd w:val="0"/>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t>Performance Measurement Set</w:t>
            </w:r>
          </w:p>
          <w:p w:rsidR="00A2593D" w:rsidRPr="00D30CFE" w:rsidRDefault="00A2593D" w:rsidP="00A2593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vertAlign w:val="superscript"/>
              </w:rPr>
              <w:t>3</w:t>
            </w:r>
            <w:r w:rsidRPr="00D30CFE">
              <w:rPr>
                <w:i/>
                <w:color w:val="0F243E" w:themeColor="text2" w:themeShade="80"/>
                <w:sz w:val="20"/>
                <w:szCs w:val="20"/>
              </w:rPr>
              <w:t>Celeste Durnwald. Diabetes mellitus in pregnancy: Screening and diagnosis.UpToDate</w:t>
            </w:r>
          </w:p>
          <w:p w:rsidR="00A2593D" w:rsidRPr="00D30CFE" w:rsidRDefault="00A2593D" w:rsidP="00A2593D">
            <w:pPr>
              <w:shd w:val="clear" w:color="auto" w:fill="DBE5F1" w:themeFill="accent1" w:themeFillTint="33"/>
              <w:ind w:right="75"/>
              <w:cnfStyle w:val="000000100000" w:firstRow="0" w:lastRow="0" w:firstColumn="0" w:lastColumn="0" w:oddVBand="0" w:evenVBand="0" w:oddHBand="1" w:evenHBand="0" w:firstRowFirstColumn="0" w:firstRowLastColumn="0" w:lastRowFirstColumn="0" w:lastRowLastColumn="0"/>
              <w:rPr>
                <w:rFonts w:ascii="Sylfaen" w:hAnsi="Sylfaen"/>
                <w:i/>
                <w:color w:val="0F243E" w:themeColor="text2" w:themeShade="80"/>
                <w:sz w:val="20"/>
                <w:szCs w:val="20"/>
                <w:lang w:val="ka-GE"/>
              </w:rPr>
            </w:pPr>
            <w:r w:rsidRPr="00D30CFE">
              <w:rPr>
                <w:i/>
                <w:color w:val="0F243E" w:themeColor="text2" w:themeShade="80"/>
                <w:sz w:val="20"/>
                <w:szCs w:val="20"/>
                <w:vertAlign w:val="superscript"/>
              </w:rPr>
              <w:t>4</w:t>
            </w:r>
            <w:r w:rsidRPr="00D30CFE">
              <w:rPr>
                <w:i/>
                <w:color w:val="0F243E" w:themeColor="text2" w:themeShade="80"/>
                <w:sz w:val="20"/>
                <w:szCs w:val="20"/>
              </w:rPr>
              <w:t xml:space="preserve"> </w:t>
            </w:r>
            <w:r w:rsidRPr="00D30CFE">
              <w:rPr>
                <w:color w:val="0F243E" w:themeColor="text2" w:themeShade="80"/>
                <w:sz w:val="20"/>
                <w:szCs w:val="20"/>
              </w:rPr>
              <w:t xml:space="preserve"> </w:t>
            </w:r>
            <w:r w:rsidRPr="00D30CFE">
              <w:rPr>
                <w:i/>
                <w:color w:val="0F243E" w:themeColor="text2" w:themeShade="80"/>
                <w:sz w:val="20"/>
                <w:szCs w:val="20"/>
              </w:rPr>
              <w:t>American Dietetic Association, 2008,Strong, Imperative, Grades I and II</w:t>
            </w:r>
            <w:r w:rsidRPr="00D30CFE">
              <w:rPr>
                <w:rFonts w:ascii="Sylfaen" w:hAnsi="Sylfaen"/>
                <w:color w:val="0F243E" w:themeColor="text2" w:themeShade="80"/>
                <w:sz w:val="20"/>
                <w:szCs w:val="20"/>
                <w:lang w:val="ka-GE"/>
              </w:rPr>
              <w:t>.</w:t>
            </w:r>
          </w:p>
          <w:p w:rsidR="00A2593D" w:rsidRPr="00D30CFE" w:rsidRDefault="00A2593D" w:rsidP="00A2593D">
            <w:pPr>
              <w:shd w:val="clear" w:color="auto" w:fill="DBE5F1" w:themeFill="accent1" w:themeFillTint="33"/>
              <w:ind w:right="75"/>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p>
          <w:p w:rsidR="00A2593D" w:rsidRPr="00D30CFE" w:rsidRDefault="00A2593D" w:rsidP="00A2593D">
            <w:pPr>
              <w:shd w:val="clear" w:color="auto" w:fill="FFFFFF" w:themeFill="background1"/>
              <w:ind w:right="75"/>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917" w:type="dxa"/>
          </w:tcPr>
          <w:p w:rsidR="00A2593D" w:rsidRPr="00D30CFE" w:rsidRDefault="00A2593D" w:rsidP="00B86505">
            <w:pPr>
              <w:pStyle w:val="ListParagraph"/>
              <w:numPr>
                <w:ilvl w:val="0"/>
                <w:numId w:val="16"/>
              </w:num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მკვდრადშობადობ</w:t>
            </w:r>
            <w:r w:rsidR="006160FF" w:rsidRPr="00D30CFE">
              <w:rPr>
                <w:rFonts w:ascii="Sylfaen" w:hAnsi="Sylfaen"/>
                <w:color w:val="0F243E" w:themeColor="text2" w:themeShade="80"/>
                <w:lang w:val="ka-GE"/>
              </w:rPr>
              <w:t>ი</w:t>
            </w:r>
            <w:r w:rsidRPr="00D30CFE">
              <w:rPr>
                <w:rFonts w:ascii="Sylfaen" w:hAnsi="Sylfaen"/>
                <w:color w:val="0F243E" w:themeColor="text2" w:themeShade="80"/>
                <w:lang w:val="ka-GE"/>
              </w:rPr>
              <w:t>ს ინდიკატორი</w:t>
            </w:r>
          </w:p>
          <w:p w:rsidR="00A2593D" w:rsidRPr="00D30CFE" w:rsidRDefault="00A2593D" w:rsidP="00A2593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rsidR="00A2593D" w:rsidRPr="00D30CFE" w:rsidRDefault="00A2593D" w:rsidP="00A2593D">
            <w:pPr>
              <w:pStyle w:val="ListParagraph"/>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917" w:type="dxa"/>
          </w:tcPr>
          <w:p w:rsidR="00A2593D" w:rsidRPr="00D30CFE" w:rsidRDefault="00A2593D" w:rsidP="00A2593D">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ამჟამად არ არის შესაძლებელი დაბადების რეგისტრიდან. ინდიკატორი მოითხოვს რეგისტრში შესაბამისი ველის დამატებას. </w:t>
            </w:r>
          </w:p>
          <w:p w:rsidR="00A2593D" w:rsidRPr="00D30CFE" w:rsidRDefault="00A2593D" w:rsidP="00A2593D">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A2593D" w:rsidRPr="00D30CFE" w:rsidRDefault="00A2593D" w:rsidP="00A2593D">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A2593D" w:rsidRPr="00D30CFE" w:rsidRDefault="00A2593D" w:rsidP="00A259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A2593D" w:rsidRPr="00D30CFE" w:rsidRDefault="00A2593D" w:rsidP="00A2593D">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917" w:type="dxa"/>
          </w:tcPr>
          <w:p w:rsidR="00A2593D" w:rsidRPr="00D30CFE" w:rsidRDefault="00A2593D" w:rsidP="00A259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ალტრნატიულ წყაროს - 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A2593D" w:rsidRPr="00D30CFE" w:rsidRDefault="00A2593D" w:rsidP="00A259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rsidR="00A2593D" w:rsidRPr="00D30CFE" w:rsidRDefault="00A2593D" w:rsidP="00A259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rsidR="00A2593D" w:rsidRPr="00D30CFE" w:rsidRDefault="00A2593D" w:rsidP="00A259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D64B80" w:rsidP="000527E7">
            <w:pPr>
              <w:rPr>
                <w:rFonts w:ascii="Times New Roman" w:hAnsi="Times New Roman" w:cs="Times New Roman"/>
                <w:color w:val="0F243E" w:themeColor="text2" w:themeShade="80"/>
                <w:sz w:val="24"/>
                <w:szCs w:val="24"/>
              </w:rPr>
            </w:pPr>
            <w:r w:rsidRPr="00D30CFE">
              <w:rPr>
                <w:rFonts w:ascii="Sylfaen" w:hAnsi="Sylfaen" w:cs="Sylfaen"/>
                <w:color w:val="0F243E" w:themeColor="text2" w:themeShade="80"/>
                <w:sz w:val="24"/>
                <w:szCs w:val="24"/>
                <w:lang w:val="ka-GE"/>
              </w:rPr>
              <w:t>ინდიკატ</w:t>
            </w:r>
            <w:r w:rsidR="000527E7" w:rsidRPr="00D30CFE">
              <w:rPr>
                <w:rFonts w:ascii="Sylfaen" w:hAnsi="Sylfaen" w:cs="Sylfaen"/>
                <w:color w:val="0F243E" w:themeColor="text2" w:themeShade="80"/>
                <w:sz w:val="24"/>
                <w:szCs w:val="24"/>
                <w:lang w:val="ka-GE"/>
              </w:rPr>
              <w:t>ო</w:t>
            </w:r>
            <w:r w:rsidRPr="00D30CFE">
              <w:rPr>
                <w:rFonts w:ascii="Sylfaen" w:hAnsi="Sylfaen" w:cs="Sylfaen"/>
                <w:color w:val="0F243E" w:themeColor="text2" w:themeShade="80"/>
                <w:sz w:val="24"/>
                <w:szCs w:val="24"/>
                <w:lang w:val="ka-GE"/>
              </w:rPr>
              <w:t>რის წყარო/</w:t>
            </w:r>
            <w:r w:rsidR="00084A7D" w:rsidRPr="00D30CFE">
              <w:rPr>
                <w:rFonts w:ascii="Sylfaen" w:hAnsi="Sylfaen" w:cs="Sylfaen"/>
                <w:color w:val="0F243E" w:themeColor="text2" w:themeShade="80"/>
                <w:sz w:val="24"/>
                <w:szCs w:val="24"/>
                <w:lang w:val="ka-GE"/>
              </w:rPr>
              <w:t>გამოყენება სხვა ქვეყნების მიერ</w:t>
            </w:r>
          </w:p>
        </w:tc>
        <w:tc>
          <w:tcPr>
            <w:tcW w:w="6917" w:type="dxa"/>
          </w:tcPr>
          <w:p w:rsidR="00A2593D" w:rsidRPr="00D30CFE" w:rsidRDefault="00A2593D" w:rsidP="00A2593D">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color w:val="0F243E" w:themeColor="text2" w:themeShade="80"/>
                <w:sz w:val="20"/>
                <w:szCs w:val="20"/>
              </w:rPr>
            </w:pPr>
            <w:r w:rsidRPr="00D30CFE">
              <w:rPr>
                <w:rFonts w:ascii="Sylfaen" w:hAnsi="Sylfaen" w:cs="Sylfaen"/>
                <w:color w:val="0F243E" w:themeColor="text2" w:themeShade="80"/>
                <w:lang w:val="ka-GE"/>
              </w:rPr>
              <w:t>ინდიკატორი მოწოდებულია სხვა პერინატალურ სკრინინგულ ინდიკატორებთან ერთად ამერიკის მეან-გინეკოლოგთა კონგრესის, ხარისხის დაცვის ეროვნული კომიტეტის მიერ</w:t>
            </w:r>
            <w:r w:rsidR="008E44F8" w:rsidRPr="00D30CFE">
              <w:rPr>
                <w:rFonts w:ascii="Sylfaen" w:hAnsi="Sylfaen" w:cs="Sylfaen"/>
                <w:color w:val="0F243E" w:themeColor="text2" w:themeShade="80"/>
                <w:lang w:val="ka-GE"/>
              </w:rPr>
              <w:t>.</w:t>
            </w:r>
            <w:r w:rsidR="00D64B80" w:rsidRPr="00D30CFE">
              <w:rPr>
                <w:rFonts w:ascii="Sylfaen" w:hAnsi="Sylfaen" w:cs="Sylfaen"/>
                <w:color w:val="0F243E" w:themeColor="text2" w:themeShade="80"/>
                <w:vertAlign w:val="superscript"/>
                <w:lang w:val="ka-GE"/>
              </w:rPr>
              <w:t>2</w:t>
            </w:r>
          </w:p>
          <w:p w:rsidR="00A2593D" w:rsidRPr="00D30CFE" w:rsidRDefault="00A2593D" w:rsidP="00A2593D">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color w:val="0F243E" w:themeColor="text2" w:themeShade="80"/>
                <w:sz w:val="20"/>
                <w:szCs w:val="20"/>
              </w:rPr>
            </w:pPr>
          </w:p>
          <w:p w:rsidR="00A2593D" w:rsidRPr="00D30CFE" w:rsidRDefault="00A2593D" w:rsidP="00A2593D">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i/>
                <w:color w:val="0F243E" w:themeColor="text2" w:themeShade="80"/>
                <w:sz w:val="20"/>
                <w:szCs w:val="20"/>
              </w:rPr>
            </w:pPr>
          </w:p>
          <w:p w:rsidR="00A2593D" w:rsidRPr="00D30CFE" w:rsidRDefault="00A2593D" w:rsidP="00A2593D">
            <w:pPr>
              <w:pStyle w:val="Defaul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A2593D"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A2593D" w:rsidRPr="00D30CFE" w:rsidRDefault="00A2593D" w:rsidP="00A2593D">
            <w:pPr>
              <w:rPr>
                <w:rFonts w:ascii="Sylfaen" w:hAnsi="Sylfaen"/>
                <w:b/>
                <w:color w:val="0F243E" w:themeColor="text2" w:themeShade="80"/>
                <w:sz w:val="24"/>
                <w:szCs w:val="24"/>
              </w:rPr>
            </w:pPr>
          </w:p>
        </w:tc>
        <w:tc>
          <w:tcPr>
            <w:tcW w:w="6917" w:type="dxa"/>
          </w:tcPr>
          <w:p w:rsidR="00C16543" w:rsidRDefault="00C16543" w:rsidP="00B8650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C16543" w:rsidRPr="00C16543" w:rsidRDefault="00C16543" w:rsidP="00B8650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C16543" w:rsidRPr="00C16543" w:rsidRDefault="00C16543" w:rsidP="00B8650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C16543">
              <w:rPr>
                <w:rFonts w:ascii="Sylfaen" w:hAnsi="Sylfaen"/>
                <w:color w:val="0F243E" w:themeColor="text2" w:themeShade="80"/>
                <w:sz w:val="24"/>
                <w:szCs w:val="24"/>
                <w:lang w:val="ka-GE"/>
              </w:rPr>
              <w:t xml:space="preserve">გესტაციური დიაბეტის სკრინინგის სწორად შეფასებას  საფრთხეს უქმნის  კვლევის არასწორი წარმოება (ყოველთვის არ ხდება გლუკოზით დატვირთვა უზმოზე ან 50გ დატვირთვის ნაცვლად წარმოებს 75გ-იანი გლუკოზით დატვირთვა და ა.შ.), რაც არასწორი </w:t>
            </w:r>
            <w:r w:rsidRPr="00C16543">
              <w:rPr>
                <w:rFonts w:ascii="Sylfaen" w:hAnsi="Sylfaen"/>
                <w:color w:val="0F243E" w:themeColor="text2" w:themeShade="80"/>
                <w:sz w:val="24"/>
                <w:szCs w:val="24"/>
                <w:lang w:val="ka-GE"/>
              </w:rPr>
              <w:lastRenderedPageBreak/>
              <w:t>შედეგის და შემდგომი ნაბიჯების მიზეზი შეიძლება გახდეს.</w:t>
            </w:r>
          </w:p>
          <w:p w:rsidR="00C16543" w:rsidRDefault="00C16543" w:rsidP="00C16543">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rPr>
            </w:pPr>
          </w:p>
          <w:p w:rsidR="00C16543" w:rsidRPr="00C16543" w:rsidRDefault="00C16543" w:rsidP="00C1654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C16543">
              <w:rPr>
                <w:rFonts w:ascii="Sylfaen" w:hAnsi="Sylfaen"/>
                <w:b/>
                <w:color w:val="0F243E" w:themeColor="text2" w:themeShade="80"/>
                <w:sz w:val="24"/>
                <w:szCs w:val="24"/>
                <w:lang w:val="ka-GE"/>
              </w:rPr>
              <w:t>პრობლემის შესაძლო მოგვარება:</w:t>
            </w:r>
            <w:r w:rsidRPr="00C16543">
              <w:rPr>
                <w:rFonts w:ascii="Sylfaen" w:hAnsi="Sylfaen"/>
                <w:color w:val="0F243E" w:themeColor="text2" w:themeShade="80"/>
                <w:sz w:val="24"/>
                <w:szCs w:val="24"/>
                <w:lang w:val="ka-GE"/>
              </w:rPr>
              <w:t xml:space="preserve"> </w:t>
            </w:r>
          </w:p>
          <w:p w:rsidR="00C16543" w:rsidRPr="00F959BB" w:rsidRDefault="00C16543" w:rsidP="00B86505">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F959BB">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C16543" w:rsidRPr="00F959BB" w:rsidRDefault="00C16543" w:rsidP="00B86505">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F959BB">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FD34BC" w:rsidRPr="00C16543" w:rsidRDefault="00FD34BC" w:rsidP="00B86505">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C16543">
              <w:rPr>
                <w:rFonts w:ascii="Sylfaen" w:hAnsi="Sylfaen"/>
                <w:color w:val="0F243E" w:themeColor="text2" w:themeShade="80"/>
                <w:sz w:val="24"/>
                <w:szCs w:val="24"/>
                <w:lang w:val="ka-GE"/>
              </w:rPr>
              <w:t>მეან-გინეკოლოგ</w:t>
            </w:r>
            <w:r w:rsidR="008F01F3" w:rsidRPr="00C16543">
              <w:rPr>
                <w:rFonts w:ascii="Sylfaen" w:hAnsi="Sylfaen"/>
                <w:color w:val="0F243E" w:themeColor="text2" w:themeShade="80"/>
                <w:sz w:val="24"/>
                <w:szCs w:val="24"/>
                <w:lang w:val="ka-GE"/>
              </w:rPr>
              <w:t>თა</w:t>
            </w:r>
            <w:r w:rsidRPr="00C16543">
              <w:rPr>
                <w:rFonts w:ascii="Sylfaen" w:hAnsi="Sylfaen"/>
                <w:color w:val="0F243E" w:themeColor="text2" w:themeShade="80"/>
                <w:sz w:val="24"/>
                <w:szCs w:val="24"/>
                <w:lang w:val="ka-GE"/>
              </w:rPr>
              <w:t xml:space="preserve"> და ენდოკრინოლოგ</w:t>
            </w:r>
            <w:r w:rsidR="008F01F3" w:rsidRPr="00C16543">
              <w:rPr>
                <w:rFonts w:ascii="Sylfaen" w:hAnsi="Sylfaen"/>
                <w:color w:val="0F243E" w:themeColor="text2" w:themeShade="80"/>
                <w:sz w:val="24"/>
                <w:szCs w:val="24"/>
                <w:lang w:val="ka-GE"/>
              </w:rPr>
              <w:t>თა</w:t>
            </w:r>
            <w:r w:rsidRPr="00C16543">
              <w:rPr>
                <w:rFonts w:ascii="Sylfaen" w:hAnsi="Sylfaen"/>
                <w:color w:val="0F243E" w:themeColor="text2" w:themeShade="80"/>
                <w:sz w:val="24"/>
                <w:szCs w:val="24"/>
                <w:lang w:val="ka-GE"/>
              </w:rPr>
              <w:t xml:space="preserve"> ერთობლივი გადამზადება და კვალიფიკაციის ამაღლება გესტციური დიაბეტის  სკრინინგის სწორად წარმოების შესახებ, მათი გუნდური მუშაობის ხელშეწყობა.</w:t>
            </w:r>
          </w:p>
          <w:p w:rsidR="00FD34BC" w:rsidRPr="00D30CFE" w:rsidRDefault="00FD34BC" w:rsidP="00422123">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A2593D" w:rsidRPr="00D30CFE" w:rsidRDefault="00A2593D" w:rsidP="00FD34BC">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A2593D" w:rsidRPr="00D30CFE" w:rsidTr="00A25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A2593D" w:rsidRPr="00D30CFE" w:rsidRDefault="00A2593D" w:rsidP="00A2593D">
            <w:pPr>
              <w:rPr>
                <w:rFonts w:ascii="Sylfaen" w:hAnsi="Sylfaen"/>
                <w:color w:val="0F243E" w:themeColor="text2" w:themeShade="80"/>
                <w:sz w:val="24"/>
                <w:szCs w:val="24"/>
                <w:lang w:val="ka-GE"/>
              </w:rPr>
            </w:pPr>
            <w:r w:rsidRPr="00D30CFE">
              <w:rPr>
                <w:rFonts w:ascii="Sylfaen" w:hAnsi="Sylfaen" w:cs="Times New Roman"/>
                <w:color w:val="0F243E" w:themeColor="text2" w:themeShade="80"/>
                <w:sz w:val="24"/>
                <w:szCs w:val="24"/>
                <w:lang w:val="ka-GE"/>
              </w:rPr>
              <w:lastRenderedPageBreak/>
              <w:t>ბენჩმარკინგი</w:t>
            </w:r>
          </w:p>
        </w:tc>
        <w:tc>
          <w:tcPr>
            <w:tcW w:w="6917" w:type="dxa"/>
          </w:tcPr>
          <w:p w:rsidR="00A2593D" w:rsidRPr="00D30CFE" w:rsidRDefault="00A2593D" w:rsidP="00A2593D">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r w:rsidRPr="00D30CFE">
              <w:rPr>
                <w:rFonts w:ascii="Sylfaen" w:hAnsi="Sylfaen"/>
                <w:b/>
                <w:color w:val="0F243E" w:themeColor="text2" w:themeShade="80"/>
                <w:sz w:val="24"/>
                <w:szCs w:val="24"/>
              </w:rPr>
              <w:t>N/A</w:t>
            </w:r>
          </w:p>
          <w:p w:rsidR="00A2593D" w:rsidRPr="00D30CFE" w:rsidRDefault="00A2593D" w:rsidP="00A2593D">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A2593D" w:rsidRPr="00D30CFE" w:rsidRDefault="00A2593D" w:rsidP="00A2593D">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tc>
      </w:tr>
      <w:tr w:rsidR="002B5D8E" w:rsidRPr="00D30CFE" w:rsidTr="00A2593D">
        <w:tc>
          <w:tcPr>
            <w:cnfStyle w:val="001000000000" w:firstRow="0" w:lastRow="0" w:firstColumn="1" w:lastColumn="0" w:oddVBand="0" w:evenVBand="0" w:oddHBand="0" w:evenHBand="0" w:firstRowFirstColumn="0" w:firstRowLastColumn="0" w:lastRowFirstColumn="0" w:lastRowLastColumn="0"/>
            <w:tcW w:w="2641" w:type="dxa"/>
          </w:tcPr>
          <w:p w:rsidR="002B5D8E" w:rsidRPr="0098439E" w:rsidRDefault="002B5D8E" w:rsidP="002B5D8E">
            <w:pPr>
              <w:rPr>
                <w:rFonts w:ascii="Sylfaen" w:hAnsi="Sylfaen" w:cs="Times New Roman"/>
                <w:color w:val="0F243E" w:themeColor="text2" w:themeShade="80"/>
                <w:sz w:val="24"/>
                <w:szCs w:val="24"/>
                <w:lang w:val="ka-GE"/>
              </w:rPr>
            </w:pPr>
          </w:p>
        </w:tc>
        <w:tc>
          <w:tcPr>
            <w:tcW w:w="6917" w:type="dxa"/>
          </w:tcPr>
          <w:p w:rsidR="002B5D8E" w:rsidRPr="0098439E" w:rsidRDefault="002B5D8E" w:rsidP="002B5D8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rsidR="00A2593D" w:rsidRPr="00D30CFE" w:rsidRDefault="00A2593D" w:rsidP="005A27D9">
      <w:pPr>
        <w:tabs>
          <w:tab w:val="left" w:pos="4020"/>
        </w:tabs>
        <w:rPr>
          <w:rFonts w:ascii="Sylfaen" w:hAnsi="Sylfaen"/>
          <w:color w:val="0F243E" w:themeColor="text2" w:themeShade="80"/>
          <w:lang w:val="ka-GE"/>
        </w:rPr>
      </w:pPr>
    </w:p>
    <w:p w:rsidR="00D77DDC" w:rsidRPr="00D30CFE" w:rsidRDefault="00D77DDC">
      <w:pPr>
        <w:rPr>
          <w:rFonts w:ascii="Sylfaen" w:hAnsi="Sylfaen"/>
          <w:color w:val="0F243E" w:themeColor="text2" w:themeShade="80"/>
          <w:lang w:val="ka-GE"/>
        </w:rPr>
      </w:pPr>
    </w:p>
    <w:p w:rsidR="00D77DDC" w:rsidRDefault="00D77DDC">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6A4330" w:rsidRDefault="006A4330">
      <w:pPr>
        <w:rPr>
          <w:rFonts w:ascii="Sylfaen" w:hAnsi="Sylfaen"/>
          <w:color w:val="0F243E" w:themeColor="text2" w:themeShade="80"/>
          <w:lang w:val="ka-GE"/>
        </w:rPr>
      </w:pPr>
    </w:p>
    <w:p w:rsidR="00015CB3" w:rsidRPr="00D30CFE" w:rsidRDefault="006A4330" w:rsidP="00F80E12">
      <w:pPr>
        <w:pStyle w:val="Heading1"/>
        <w:rPr>
          <w:sz w:val="24"/>
          <w:szCs w:val="24"/>
          <w:lang w:val="ka-GE"/>
        </w:rPr>
      </w:pPr>
      <w:bookmarkStart w:id="22" w:name="_Toc6244780"/>
      <w:r>
        <w:rPr>
          <w:lang w:val="ka-GE"/>
        </w:rPr>
        <w:lastRenderedPageBreak/>
        <w:t>16</w:t>
      </w:r>
      <w:r w:rsidRPr="00D30CFE">
        <w:rPr>
          <w:lang w:val="ka-GE"/>
        </w:rPr>
        <w:t>.</w:t>
      </w:r>
      <w:r w:rsidR="0075076F">
        <w:rPr>
          <w:lang w:val="ka-GE"/>
        </w:rPr>
        <w:t xml:space="preserve"> </w:t>
      </w:r>
      <w:r w:rsidR="0075076F">
        <w:t>Rh</w:t>
      </w:r>
      <w:r w:rsidR="0075076F" w:rsidRPr="00D30CFE">
        <w:t>(D)-</w:t>
      </w:r>
      <w:r w:rsidR="0075076F" w:rsidRPr="00D30CFE">
        <w:rPr>
          <w:rFonts w:ascii="Sylfaen" w:hAnsi="Sylfaen" w:cs="Sylfaen"/>
        </w:rPr>
        <w:t>უარყოფითი</w:t>
      </w:r>
      <w:r w:rsidR="0075076F" w:rsidRPr="00D30CFE">
        <w:t xml:space="preserve"> </w:t>
      </w:r>
      <w:r w:rsidR="0075076F" w:rsidRPr="00D30CFE">
        <w:rPr>
          <w:rFonts w:ascii="Sylfaen" w:hAnsi="Sylfaen" w:cs="Sylfaen"/>
        </w:rPr>
        <w:t>სისხლის</w:t>
      </w:r>
      <w:r w:rsidR="0075076F" w:rsidRPr="00D30CFE">
        <w:t xml:space="preserve"> </w:t>
      </w:r>
      <w:r w:rsidR="0075076F" w:rsidRPr="00D30CFE">
        <w:rPr>
          <w:rFonts w:ascii="Sylfaen" w:hAnsi="Sylfaen" w:cs="Sylfaen"/>
        </w:rPr>
        <w:t>კუთვნილების</w:t>
      </w:r>
      <w:r w:rsidR="0075076F" w:rsidRPr="00D30CFE">
        <w:t xml:space="preserve"> </w:t>
      </w:r>
      <w:r w:rsidR="0075076F" w:rsidRPr="00D30CFE">
        <w:rPr>
          <w:rFonts w:ascii="Sylfaen" w:hAnsi="Sylfaen" w:cs="Sylfaen"/>
        </w:rPr>
        <w:t>ორსულ</w:t>
      </w:r>
      <w:r w:rsidR="0075076F">
        <w:rPr>
          <w:rFonts w:ascii="Sylfaen" w:hAnsi="Sylfaen" w:cs="Sylfaen"/>
          <w:lang w:val="ka-GE"/>
        </w:rPr>
        <w:t>ების</w:t>
      </w:r>
      <w:r w:rsidR="0075076F">
        <w:rPr>
          <w:lang w:val="ka-GE"/>
        </w:rPr>
        <w:t xml:space="preserve"> </w:t>
      </w:r>
      <w:r w:rsidR="004F743D">
        <w:rPr>
          <w:rFonts w:ascii="Sylfaen" w:hAnsi="Sylfaen"/>
          <w:lang w:val="ka-GE"/>
        </w:rPr>
        <w:t>რეზუს</w:t>
      </w:r>
      <w:r w:rsidR="00015CB3" w:rsidRPr="00D30CFE">
        <w:t xml:space="preserve"> </w:t>
      </w:r>
      <w:r w:rsidR="00015CB3" w:rsidRPr="00D30CFE">
        <w:rPr>
          <w:rFonts w:ascii="Sylfaen" w:eastAsia="Times New Roman" w:hAnsi="Sylfaen" w:cs="Sylfaen"/>
        </w:rPr>
        <w:t>ანტისხეულებ</w:t>
      </w:r>
      <w:r w:rsidR="00015CB3">
        <w:rPr>
          <w:rFonts w:ascii="Sylfaen" w:eastAsia="Times New Roman" w:hAnsi="Sylfaen" w:cs="Sylfaen"/>
          <w:lang w:val="ka-GE"/>
        </w:rPr>
        <w:t>ზე</w:t>
      </w:r>
      <w:r w:rsidR="00015CB3">
        <w:rPr>
          <w:rFonts w:eastAsia="Times New Roman"/>
          <w:lang w:val="ka-GE"/>
        </w:rPr>
        <w:t xml:space="preserve"> </w:t>
      </w:r>
      <w:r w:rsidR="00015CB3">
        <w:rPr>
          <w:rFonts w:ascii="Sylfaen" w:eastAsia="Times New Roman" w:hAnsi="Sylfaen" w:cs="Sylfaen"/>
          <w:lang w:val="ka-GE"/>
        </w:rPr>
        <w:t>ტესტირება</w:t>
      </w:r>
      <w:bookmarkEnd w:id="22"/>
    </w:p>
    <w:tbl>
      <w:tblPr>
        <w:tblStyle w:val="MediumList2-Accent1"/>
        <w:tblpPr w:leftFromText="180" w:rightFromText="180" w:vertAnchor="page" w:horzAnchor="margin" w:tblpY="4614"/>
        <w:tblW w:w="9558" w:type="dxa"/>
        <w:tblLayout w:type="fixed"/>
        <w:tblLook w:val="04A0" w:firstRow="1" w:lastRow="0" w:firstColumn="1" w:lastColumn="0" w:noHBand="0" w:noVBand="1"/>
      </w:tblPr>
      <w:tblGrid>
        <w:gridCol w:w="2641"/>
        <w:gridCol w:w="6917"/>
      </w:tblGrid>
      <w:tr w:rsidR="006A4330" w:rsidRPr="00D30CFE" w:rsidTr="00227D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dxa"/>
            <w:shd w:val="clear" w:color="auto" w:fill="244061" w:themeFill="accent1" w:themeFillShade="80"/>
          </w:tcPr>
          <w:p w:rsidR="006A4330" w:rsidRPr="004A68AF" w:rsidRDefault="006A4330" w:rsidP="00227DCD">
            <w:pPr>
              <w:rPr>
                <w:rFonts w:ascii="Sylfaen" w:hAnsi="Sylfaen"/>
                <w:b/>
                <w:color w:val="FFFFFF" w:themeColor="background1"/>
                <w:lang w:val="ka-GE"/>
              </w:rPr>
            </w:pPr>
            <w:r w:rsidRPr="004A68AF">
              <w:rPr>
                <w:rFonts w:ascii="Sylfaen" w:hAnsi="Sylfaen"/>
                <w:b/>
                <w:color w:val="FFFFFF" w:themeColor="background1"/>
                <w:lang w:val="ka-GE"/>
              </w:rPr>
              <w:t>მახასიათებელი</w:t>
            </w:r>
          </w:p>
        </w:tc>
        <w:tc>
          <w:tcPr>
            <w:tcW w:w="6917" w:type="dxa"/>
            <w:shd w:val="clear" w:color="auto" w:fill="244061" w:themeFill="accent1" w:themeFillShade="80"/>
          </w:tcPr>
          <w:p w:rsidR="006A4330" w:rsidRPr="004A68AF" w:rsidRDefault="006A4330" w:rsidP="00227DC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4A68AF">
              <w:rPr>
                <w:rFonts w:ascii="Sylfaen" w:hAnsi="Sylfaen"/>
                <w:b/>
                <w:color w:val="FFFFFF" w:themeColor="background1"/>
                <w:lang w:val="ka-GE"/>
              </w:rPr>
              <w:t xml:space="preserve">აღწერილობა </w:t>
            </w:r>
          </w:p>
          <w:p w:rsidR="006A4330" w:rsidRPr="004A68AF" w:rsidRDefault="006A4330" w:rsidP="00227DC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6A4330" w:rsidRPr="00D30CFE" w:rsidTr="0075076F">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6A4330" w:rsidRPr="00D30CFE" w:rsidRDefault="006A4330" w:rsidP="00227DCD">
            <w:pPr>
              <w:rPr>
                <w:rFonts w:ascii="Sylfaen" w:hAnsi="Sylfaen"/>
                <w:b/>
                <w:color w:val="0F243E" w:themeColor="text2" w:themeShade="80"/>
                <w:sz w:val="24"/>
                <w:szCs w:val="24"/>
                <w:lang w:val="ka-GE"/>
              </w:rPr>
            </w:pPr>
          </w:p>
        </w:tc>
        <w:tc>
          <w:tcPr>
            <w:tcW w:w="6917" w:type="dxa"/>
          </w:tcPr>
          <w:p w:rsidR="00E30BBD" w:rsidRPr="00E30BBD" w:rsidRDefault="00E30BBD" w:rsidP="00E30BB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lang w:val="ka-GE"/>
              </w:rPr>
            </w:pPr>
            <w:r>
              <w:rPr>
                <w:color w:val="0F243E" w:themeColor="text2" w:themeShade="80"/>
              </w:rPr>
              <w:t>Rh</w:t>
            </w:r>
            <w:r w:rsidRPr="00D30CFE">
              <w:rPr>
                <w:color w:val="0F243E" w:themeColor="text2" w:themeShade="80"/>
              </w:rPr>
              <w:t>(D)-</w:t>
            </w:r>
            <w:r w:rsidRPr="00D30CFE">
              <w:rPr>
                <w:rFonts w:ascii="Sylfaen" w:hAnsi="Sylfaen" w:cs="Sylfaen"/>
                <w:color w:val="0F243E" w:themeColor="text2" w:themeShade="80"/>
              </w:rPr>
              <w:t>უარყოფითი</w:t>
            </w:r>
            <w:r w:rsidRPr="00D30CFE">
              <w:rPr>
                <w:color w:val="0F243E" w:themeColor="text2" w:themeShade="80"/>
              </w:rPr>
              <w:t xml:space="preserve"> </w:t>
            </w:r>
            <w:r w:rsidRPr="00D30CFE">
              <w:rPr>
                <w:rFonts w:ascii="Sylfaen" w:hAnsi="Sylfaen" w:cs="Sylfaen"/>
                <w:color w:val="0F243E" w:themeColor="text2" w:themeShade="80"/>
              </w:rPr>
              <w:t>სისხლის</w:t>
            </w:r>
            <w:r w:rsidRPr="00D30CFE">
              <w:rPr>
                <w:color w:val="0F243E" w:themeColor="text2" w:themeShade="80"/>
              </w:rPr>
              <w:t xml:space="preserve"> </w:t>
            </w:r>
            <w:r w:rsidRPr="00D30CFE">
              <w:rPr>
                <w:rFonts w:ascii="Sylfaen" w:hAnsi="Sylfaen" w:cs="Sylfaen"/>
                <w:color w:val="0F243E" w:themeColor="text2" w:themeShade="80"/>
              </w:rPr>
              <w:t>კუთვნილების</w:t>
            </w:r>
            <w:r w:rsidRPr="00D30CFE">
              <w:rPr>
                <w:color w:val="0F243E" w:themeColor="text2" w:themeShade="80"/>
              </w:rPr>
              <w:t xml:space="preserve"> </w:t>
            </w:r>
            <w:r w:rsidRPr="00D30CFE">
              <w:rPr>
                <w:rFonts w:ascii="Sylfaen" w:hAnsi="Sylfaen" w:cs="Sylfaen"/>
                <w:color w:val="0F243E" w:themeColor="text2" w:themeShade="80"/>
              </w:rPr>
              <w:t>ორსულ</w:t>
            </w:r>
            <w:r>
              <w:rPr>
                <w:rFonts w:ascii="Sylfaen" w:hAnsi="Sylfaen" w:cs="Sylfaen"/>
                <w:color w:val="0F243E" w:themeColor="text2" w:themeShade="80"/>
                <w:lang w:val="ka-GE"/>
              </w:rPr>
              <w:t xml:space="preserve">ის </w:t>
            </w:r>
            <w:r w:rsidR="004F743D">
              <w:rPr>
                <w:rFonts w:ascii="Sylfaen" w:hAnsi="Sylfaen" w:cs="Sylfaen"/>
                <w:color w:val="0F243E" w:themeColor="text2" w:themeShade="80"/>
                <w:lang w:val="ka-GE"/>
              </w:rPr>
              <w:t>რეზუს</w:t>
            </w:r>
            <w:r w:rsidRPr="00D30CFE">
              <w:rPr>
                <w:rFonts w:ascii="Sylfaen" w:hAnsi="Sylfaen" w:cs="Sylfaen"/>
                <w:color w:val="0F243E" w:themeColor="text2" w:themeShade="80"/>
              </w:rPr>
              <w:t xml:space="preserve"> </w:t>
            </w:r>
            <w:r w:rsidRPr="00D30CFE">
              <w:rPr>
                <w:rFonts w:ascii="Sylfaen" w:eastAsia="Times New Roman" w:hAnsi="Sylfaen" w:cs="Sylfaen"/>
                <w:color w:val="0F243E" w:themeColor="text2" w:themeShade="80"/>
              </w:rPr>
              <w:t>ანტისხეულებ</w:t>
            </w:r>
            <w:r>
              <w:rPr>
                <w:rFonts w:ascii="Sylfaen" w:eastAsia="Times New Roman" w:hAnsi="Sylfaen" w:cs="Sylfaen"/>
                <w:color w:val="0F243E" w:themeColor="text2" w:themeShade="80"/>
                <w:lang w:val="ka-GE"/>
              </w:rPr>
              <w:t>ზე ტესტირება</w:t>
            </w: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917" w:type="dxa"/>
          </w:tcPr>
          <w:p w:rsidR="008538B9" w:rsidRPr="00E30BBD" w:rsidRDefault="006A4330" w:rsidP="008538B9">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color w:val="0F243E" w:themeColor="text2" w:themeShade="80"/>
                <w:lang w:val="ka-GE"/>
              </w:rPr>
              <w:t xml:space="preserve">ქალების რაოდენობა მნიშვნელის ჯგუფიდან, ვისაც ჩაუტარდა </w:t>
            </w:r>
            <w:r w:rsidR="004F743D">
              <w:rPr>
                <w:rFonts w:ascii="Sylfaen" w:hAnsi="Sylfaen"/>
                <w:color w:val="0F243E" w:themeColor="text2" w:themeShade="80"/>
                <w:lang w:val="ka-GE"/>
              </w:rPr>
              <w:t>რეზუს</w:t>
            </w:r>
            <w:r w:rsidRPr="00D30CFE">
              <w:rPr>
                <w:rFonts w:ascii="Sylfaen" w:hAnsi="Sylfaen"/>
                <w:color w:val="0F243E" w:themeColor="text2" w:themeShade="80"/>
              </w:rPr>
              <w:t xml:space="preserve"> </w:t>
            </w:r>
            <w:r w:rsidR="008538B9" w:rsidRPr="00D30CFE">
              <w:rPr>
                <w:rFonts w:ascii="Sylfaen" w:eastAsia="Times New Roman" w:hAnsi="Sylfaen" w:cs="Sylfaen"/>
                <w:color w:val="0F243E" w:themeColor="text2" w:themeShade="80"/>
              </w:rPr>
              <w:t>ანტისხეულებ</w:t>
            </w:r>
            <w:r w:rsidR="008538B9">
              <w:rPr>
                <w:rFonts w:ascii="Sylfaen" w:eastAsia="Times New Roman" w:hAnsi="Sylfaen" w:cs="Sylfaen"/>
                <w:color w:val="0F243E" w:themeColor="text2" w:themeShade="80"/>
                <w:lang w:val="ka-GE"/>
              </w:rPr>
              <w:t>ზე ტესტირება</w:t>
            </w:r>
            <w:r w:rsidR="004F743D">
              <w:rPr>
                <w:rFonts w:ascii="Sylfaen" w:eastAsia="Times New Roman" w:hAnsi="Sylfaen" w:cs="Sylfaen"/>
                <w:color w:val="0F243E" w:themeColor="text2" w:themeShade="80"/>
                <w:lang w:val="ka-GE"/>
              </w:rPr>
              <w:t xml:space="preserve"> ორსულობის ადრეულ ვადაზე (1 ვიზიტი)</w:t>
            </w:r>
          </w:p>
          <w:p w:rsidR="008538B9" w:rsidRPr="00D30CFE" w:rsidRDefault="008538B9" w:rsidP="008538B9">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917" w:type="dxa"/>
          </w:tcPr>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r w:rsidRPr="00D30CFE">
              <w:rPr>
                <w:color w:val="0F243E" w:themeColor="text2" w:themeShade="80"/>
              </w:rPr>
              <w:t>RH(D)-</w:t>
            </w:r>
            <w:r w:rsidRPr="00D30CFE">
              <w:rPr>
                <w:rFonts w:ascii="Sylfaen" w:hAnsi="Sylfaen" w:cs="Sylfaen"/>
                <w:color w:val="0F243E" w:themeColor="text2" w:themeShade="80"/>
              </w:rPr>
              <w:t>უარყოფითი</w:t>
            </w:r>
            <w:r w:rsidRPr="00D30CFE">
              <w:rPr>
                <w:color w:val="0F243E" w:themeColor="text2" w:themeShade="80"/>
              </w:rPr>
              <w:t xml:space="preserve"> </w:t>
            </w:r>
            <w:r w:rsidRPr="00D30CFE">
              <w:rPr>
                <w:rFonts w:ascii="Sylfaen" w:hAnsi="Sylfaen" w:cs="Sylfaen"/>
                <w:color w:val="0F243E" w:themeColor="text2" w:themeShade="80"/>
              </w:rPr>
              <w:t>სისხლის</w:t>
            </w:r>
            <w:r w:rsidRPr="00D30CFE">
              <w:rPr>
                <w:color w:val="0F243E" w:themeColor="text2" w:themeShade="80"/>
              </w:rPr>
              <w:t xml:space="preserve"> </w:t>
            </w:r>
            <w:r w:rsidRPr="00D30CFE">
              <w:rPr>
                <w:rFonts w:ascii="Sylfaen" w:hAnsi="Sylfaen" w:cs="Sylfaen"/>
                <w:color w:val="0F243E" w:themeColor="text2" w:themeShade="80"/>
              </w:rPr>
              <w:t>კუთვნილების</w:t>
            </w:r>
            <w:r w:rsidRPr="00D30CFE">
              <w:rPr>
                <w:color w:val="0F243E" w:themeColor="text2" w:themeShade="80"/>
              </w:rPr>
              <w:t xml:space="preserve"> </w:t>
            </w:r>
            <w:r w:rsidR="00FF4E3B">
              <w:rPr>
                <w:rFonts w:ascii="Sylfaen" w:hAnsi="Sylfaen"/>
                <w:color w:val="0F243E" w:themeColor="text2" w:themeShade="80"/>
                <w:lang w:val="ka-GE"/>
              </w:rPr>
              <w:t>ნამშობიარებ ქალთა</w:t>
            </w:r>
            <w:r w:rsidRPr="00D30CFE">
              <w:rPr>
                <w:rFonts w:ascii="Sylfaen" w:hAnsi="Sylfaen" w:cs="Sylfaen"/>
                <w:color w:val="0F243E" w:themeColor="text2" w:themeShade="80"/>
                <w:lang w:val="ka-GE"/>
              </w:rPr>
              <w:t xml:space="preserve"> საერთო </w:t>
            </w:r>
            <w:r w:rsidRPr="00D30CFE">
              <w:rPr>
                <w:rFonts w:ascii="Sylfaen" w:hAnsi="Sylfaen" w:cs="Sylfaen"/>
                <w:color w:val="0F243E" w:themeColor="text2" w:themeShade="80"/>
              </w:rPr>
              <w:t xml:space="preserve">რაოდენობა ანგარიშგების პერიოდში </w:t>
            </w: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გამონაკლისი</w:t>
            </w:r>
          </w:p>
        </w:tc>
        <w:tc>
          <w:tcPr>
            <w:tcW w:w="6917" w:type="dxa"/>
          </w:tcPr>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r w:rsidRPr="00D30CFE">
              <w:rPr>
                <w:color w:val="0F243E" w:themeColor="text2" w:themeShade="80"/>
              </w:rPr>
              <w:t>RH(D)-</w:t>
            </w:r>
            <w:r w:rsidRPr="00D30CFE">
              <w:rPr>
                <w:rFonts w:ascii="Sylfaen" w:hAnsi="Sylfaen" w:cs="Sylfaen"/>
                <w:color w:val="0F243E" w:themeColor="text2" w:themeShade="80"/>
              </w:rPr>
              <w:t>უარყოფითი</w:t>
            </w:r>
            <w:r w:rsidRPr="00D30CFE">
              <w:rPr>
                <w:color w:val="0F243E" w:themeColor="text2" w:themeShade="80"/>
              </w:rPr>
              <w:t xml:space="preserve"> </w:t>
            </w:r>
            <w:r w:rsidRPr="00D30CFE">
              <w:rPr>
                <w:rFonts w:ascii="Sylfaen" w:hAnsi="Sylfaen" w:cs="Sylfaen"/>
                <w:color w:val="0F243E" w:themeColor="text2" w:themeShade="80"/>
              </w:rPr>
              <w:t>სისხლის</w:t>
            </w:r>
            <w:r w:rsidRPr="00D30CFE">
              <w:rPr>
                <w:color w:val="0F243E" w:themeColor="text2" w:themeShade="80"/>
              </w:rPr>
              <w:t xml:space="preserve"> </w:t>
            </w:r>
            <w:r w:rsidRPr="00D30CFE">
              <w:rPr>
                <w:rFonts w:ascii="Sylfaen" w:hAnsi="Sylfaen" w:cs="Sylfaen"/>
                <w:color w:val="0F243E" w:themeColor="text2" w:themeShade="80"/>
              </w:rPr>
              <w:t>კუთვნილების</w:t>
            </w:r>
            <w:r w:rsidRPr="00D30CFE">
              <w:rPr>
                <w:color w:val="0F243E" w:themeColor="text2" w:themeShade="80"/>
              </w:rPr>
              <w:t xml:space="preserve"> </w:t>
            </w:r>
            <w:r w:rsidRPr="00D30CFE">
              <w:rPr>
                <w:rFonts w:ascii="Sylfaen" w:hAnsi="Sylfaen"/>
                <w:color w:val="0F243E" w:themeColor="text2" w:themeShade="80"/>
                <w:lang w:val="ka-GE"/>
              </w:rPr>
              <w:t>ქალის პარტნიორი</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გაზომვის ტიპი/ერთეული</w:t>
            </w:r>
          </w:p>
          <w:p w:rsidR="006A4330" w:rsidRPr="00D30CFE" w:rsidRDefault="006A4330" w:rsidP="00227DCD">
            <w:pPr>
              <w:rPr>
                <w:rFonts w:ascii="Sylfaen" w:hAnsi="Sylfaen" w:cs="Times New Roman"/>
                <w:color w:val="0F243E" w:themeColor="text2" w:themeShade="80"/>
                <w:sz w:val="24"/>
                <w:szCs w:val="24"/>
                <w:lang w:val="ka-GE"/>
              </w:rPr>
            </w:pPr>
          </w:p>
        </w:tc>
        <w:tc>
          <w:tcPr>
            <w:tcW w:w="6917" w:type="dxa"/>
          </w:tcPr>
          <w:p w:rsidR="006A4330" w:rsidRPr="00D30CFE" w:rsidRDefault="006A4330" w:rsidP="00B8650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6A4330" w:rsidRPr="00D30CFE" w:rsidRDefault="006A4330" w:rsidP="00227DCD">
            <w:pPr>
              <w:pStyle w:val="ListParagrap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917" w:type="dxa"/>
          </w:tcPr>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6A4330" w:rsidRPr="00D30CFE" w:rsidRDefault="006A4330" w:rsidP="00227DCD">
            <w:pPr>
              <w:pStyle w:val="ListParagraph"/>
              <w:numPr>
                <w:ilvl w:val="0"/>
                <w:numId w:val="1"/>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6A4330" w:rsidRPr="00D30CFE" w:rsidRDefault="006A4330" w:rsidP="00227DCD">
            <w:pPr>
              <w:numPr>
                <w:ilvl w:val="0"/>
                <w:numId w:val="2"/>
              </w:num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6A4330" w:rsidRPr="00D30CFE" w:rsidRDefault="006A4330" w:rsidP="00227DCD">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ind w:left="792"/>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6A4330" w:rsidRPr="00D30CFE" w:rsidRDefault="006A4330" w:rsidP="00227DCD">
            <w:pPr>
              <w:rPr>
                <w:rFonts w:ascii="Sylfaen" w:hAnsi="Sylfaen"/>
                <w:b/>
                <w:color w:val="0F243E" w:themeColor="text2" w:themeShade="80"/>
                <w:sz w:val="24"/>
                <w:szCs w:val="24"/>
                <w:lang w:val="ka-GE"/>
              </w:rPr>
            </w:pPr>
          </w:p>
        </w:tc>
        <w:tc>
          <w:tcPr>
            <w:tcW w:w="6917" w:type="dxa"/>
          </w:tcPr>
          <w:p w:rsidR="006A4330" w:rsidRPr="00D30CFE" w:rsidRDefault="006A4330" w:rsidP="00227DC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ქვეყანა</w:t>
            </w:r>
          </w:p>
          <w:p w:rsidR="006A4330" w:rsidRPr="00D30CFE" w:rsidRDefault="006A4330" w:rsidP="00227DC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917" w:type="dxa"/>
          </w:tcPr>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პროცესის (</w:t>
            </w:r>
            <w:r w:rsidR="00C349CD">
              <w:rPr>
                <w:rFonts w:ascii="Sylfaen" w:hAnsi="Sylfaen"/>
                <w:color w:val="0F243E" w:themeColor="text2" w:themeShade="80"/>
                <w:sz w:val="24"/>
                <w:szCs w:val="24"/>
                <w:lang w:val="ka-GE"/>
              </w:rPr>
              <w:t>სკრინინგული</w:t>
            </w:r>
            <w:r w:rsidRPr="00D30CFE">
              <w:rPr>
                <w:rFonts w:ascii="Sylfaen" w:hAnsi="Sylfaen"/>
                <w:color w:val="0F243E" w:themeColor="text2" w:themeShade="80"/>
                <w:sz w:val="24"/>
                <w:szCs w:val="24"/>
                <w:lang w:val="ka-GE"/>
              </w:rPr>
              <w:t xml:space="preserve">)  </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6A4330" w:rsidRPr="00D30CFE" w:rsidRDefault="006A4330" w:rsidP="00227DCD">
            <w:pPr>
              <w:rPr>
                <w:rFonts w:ascii="Sylfaen" w:hAnsi="Sylfaen"/>
                <w:color w:val="0F243E" w:themeColor="text2" w:themeShade="80"/>
                <w:sz w:val="24"/>
                <w:szCs w:val="24"/>
                <w:lang w:val="ka-GE"/>
              </w:rPr>
            </w:pPr>
          </w:p>
        </w:tc>
        <w:tc>
          <w:tcPr>
            <w:tcW w:w="6917" w:type="dxa"/>
          </w:tcPr>
          <w:p w:rsidR="006A4330" w:rsidRPr="00D30CFE" w:rsidRDefault="006A4330"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917" w:type="dxa"/>
          </w:tcPr>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r w:rsidRPr="00D30CFE">
              <w:rPr>
                <w:rFonts w:ascii="Sylfaen" w:hAnsi="Sylfaen"/>
                <w:color w:val="0F243E" w:themeColor="text2" w:themeShade="80"/>
                <w:lang w:val="ka-GE"/>
              </w:rPr>
              <w:t xml:space="preserve">თუ </w:t>
            </w:r>
            <w:r w:rsidRPr="00D30CFE">
              <w:rPr>
                <w:color w:val="0F243E" w:themeColor="text2" w:themeShade="80"/>
                <w:lang w:val="ka-GE"/>
              </w:rPr>
              <w:t>RH(D)-</w:t>
            </w:r>
            <w:r w:rsidRPr="00D30CFE">
              <w:rPr>
                <w:rFonts w:ascii="Sylfaen" w:hAnsi="Sylfaen" w:cs="Sylfaen"/>
                <w:color w:val="0F243E" w:themeColor="text2" w:themeShade="80"/>
                <w:lang w:val="ka-GE"/>
              </w:rPr>
              <w:t>უარყოფითი</w:t>
            </w:r>
            <w:r w:rsidRPr="00D30CFE">
              <w:rPr>
                <w:color w:val="0F243E" w:themeColor="text2" w:themeShade="80"/>
                <w:lang w:val="ka-GE"/>
              </w:rPr>
              <w:t xml:space="preserve"> </w:t>
            </w:r>
            <w:r w:rsidRPr="00D30CFE">
              <w:rPr>
                <w:rFonts w:ascii="Sylfaen" w:hAnsi="Sylfaen" w:cs="Sylfaen"/>
                <w:color w:val="0F243E" w:themeColor="text2" w:themeShade="80"/>
                <w:lang w:val="ka-GE"/>
              </w:rPr>
              <w:t>სისხლის</w:t>
            </w:r>
            <w:r w:rsidRPr="00D30CFE">
              <w:rPr>
                <w:color w:val="0F243E" w:themeColor="text2" w:themeShade="80"/>
                <w:lang w:val="ka-GE"/>
              </w:rPr>
              <w:t xml:space="preserve"> </w:t>
            </w:r>
            <w:r w:rsidRPr="00D30CFE">
              <w:rPr>
                <w:rFonts w:ascii="Sylfaen" w:hAnsi="Sylfaen" w:cs="Sylfaen"/>
                <w:color w:val="0F243E" w:themeColor="text2" w:themeShade="80"/>
                <w:lang w:val="ka-GE"/>
              </w:rPr>
              <w:t>კუთვნილების</w:t>
            </w:r>
            <w:r w:rsidRPr="00D30CFE">
              <w:rPr>
                <w:color w:val="0F243E" w:themeColor="text2" w:themeShade="80"/>
                <w:lang w:val="ka-GE"/>
              </w:rPr>
              <w:t xml:space="preserve"> </w:t>
            </w:r>
            <w:r w:rsidRPr="00D30CFE">
              <w:rPr>
                <w:rFonts w:ascii="Sylfaen" w:hAnsi="Sylfaen" w:cs="Sylfaen"/>
                <w:color w:val="0F243E" w:themeColor="text2" w:themeShade="80"/>
                <w:lang w:val="ka-GE"/>
              </w:rPr>
              <w:t xml:space="preserve">ორსულის ორგანიზმში მოხვდა </w:t>
            </w:r>
            <w:r w:rsidRPr="00D30CFE">
              <w:rPr>
                <w:color w:val="0F243E" w:themeColor="text2" w:themeShade="80"/>
                <w:lang w:val="ka-GE"/>
              </w:rPr>
              <w:t xml:space="preserve"> RH(D)-</w:t>
            </w:r>
            <w:r w:rsidRPr="00D30CFE">
              <w:rPr>
                <w:rFonts w:ascii="Sylfaen" w:hAnsi="Sylfaen" w:cs="Sylfaen"/>
                <w:color w:val="0F243E" w:themeColor="text2" w:themeShade="80"/>
                <w:lang w:val="ka-GE"/>
              </w:rPr>
              <w:t xml:space="preserve">დადებითი სისხლის უჯრედები, იწყება ანტი- D ანტისხეულების წარმოქმნა (ძირითადად ორსულობის  28 კვირის ვადის შემდეგ). </w:t>
            </w:r>
            <w:r w:rsidRPr="00D30CFE">
              <w:rPr>
                <w:color w:val="0F243E" w:themeColor="text2" w:themeShade="80"/>
                <w:lang w:val="ka-GE"/>
              </w:rPr>
              <w:t xml:space="preserve"> </w:t>
            </w:r>
            <w:r w:rsidRPr="00D30CFE">
              <w:rPr>
                <w:rFonts w:ascii="Sylfaen" w:hAnsi="Sylfaen"/>
                <w:color w:val="0F243E" w:themeColor="text2" w:themeShade="80"/>
                <w:lang w:val="ka-GE"/>
              </w:rPr>
              <w:t xml:space="preserve">ასეთი დედის </w:t>
            </w:r>
            <w:r w:rsidRPr="00D30CFE">
              <w:rPr>
                <w:color w:val="0F243E" w:themeColor="text2" w:themeShade="80"/>
                <w:lang w:val="ka-GE"/>
              </w:rPr>
              <w:t>RH(D)-</w:t>
            </w:r>
            <w:r w:rsidRPr="00D30CFE">
              <w:rPr>
                <w:rFonts w:ascii="Sylfaen" w:hAnsi="Sylfaen"/>
                <w:color w:val="0F243E" w:themeColor="text2" w:themeShade="80"/>
                <w:lang w:val="ka-GE"/>
              </w:rPr>
              <w:t>დადებითი</w:t>
            </w:r>
            <w:r w:rsidRPr="00D30CFE">
              <w:rPr>
                <w:rFonts w:ascii="Sylfaen" w:hAnsi="Sylfaen" w:cs="Sylfaen"/>
                <w:color w:val="0F243E" w:themeColor="text2" w:themeShade="80"/>
                <w:lang w:val="ka-GE"/>
              </w:rPr>
              <w:t xml:space="preserve"> ნაყოფი/ახალშობილი არის </w:t>
            </w:r>
            <w:r w:rsidRPr="00D30CFE">
              <w:rPr>
                <w:color w:val="0F243E" w:themeColor="text2" w:themeShade="80"/>
                <w:lang w:val="ka-GE"/>
              </w:rPr>
              <w:t xml:space="preserve"> RH(D)</w:t>
            </w:r>
            <w:r w:rsidRPr="00D30CFE">
              <w:rPr>
                <w:rFonts w:ascii="Sylfaen" w:hAnsi="Sylfaen" w:cs="Sylfaen"/>
                <w:color w:val="0F243E" w:themeColor="text2" w:themeShade="80"/>
                <w:lang w:val="ka-GE"/>
              </w:rPr>
              <w:t xml:space="preserve">  ერითრობლასტოზის/ჰემოლიზური </w:t>
            </w:r>
            <w:r>
              <w:rPr>
                <w:rFonts w:ascii="Sylfaen" w:hAnsi="Sylfaen" w:cs="Sylfaen"/>
                <w:color w:val="0F243E" w:themeColor="text2" w:themeShade="80"/>
                <w:lang w:val="ka-GE"/>
              </w:rPr>
              <w:t>დაავადების</w:t>
            </w:r>
            <w:r w:rsidRPr="00D30CFE">
              <w:rPr>
                <w:rFonts w:ascii="Sylfaen" w:hAnsi="Sylfaen" w:cs="Sylfaen"/>
                <w:color w:val="0F243E" w:themeColor="text2" w:themeShade="80"/>
                <w:lang w:val="ka-GE"/>
              </w:rPr>
              <w:t xml:space="preserve"> განვით</w:t>
            </w:r>
            <w:r w:rsidR="003A3FB6">
              <w:rPr>
                <w:rFonts w:ascii="Sylfaen" w:hAnsi="Sylfaen" w:cs="Sylfaen"/>
                <w:color w:val="0F243E" w:themeColor="text2" w:themeShade="80"/>
                <w:lang w:val="ka-GE"/>
              </w:rPr>
              <w:t>ა</w:t>
            </w:r>
            <w:r w:rsidRPr="00D30CFE">
              <w:rPr>
                <w:rFonts w:ascii="Sylfaen" w:hAnsi="Sylfaen" w:cs="Sylfaen"/>
                <w:color w:val="0F243E" w:themeColor="text2" w:themeShade="80"/>
                <w:lang w:val="ka-GE"/>
              </w:rPr>
              <w:t xml:space="preserve">რების მნიშვნელოვანი რისკის  ქვეშ, რაც თავის მხრივ მძიმე ავადობისა და სიკვდილობის მიზეზი შეიძლება გახდეს. </w:t>
            </w:r>
          </w:p>
          <w:p w:rsidR="00C349CD" w:rsidRPr="00F70FBD" w:rsidRDefault="006A4330" w:rsidP="00C349C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cs="Sylfaen"/>
                <w:color w:val="0F243E" w:themeColor="text2" w:themeShade="80"/>
                <w:lang w:val="ka-GE"/>
              </w:rPr>
              <w:t xml:space="preserve">კვლევებმა დაადასტურეს, რომ </w:t>
            </w:r>
            <w:r w:rsidRPr="004A68AF">
              <w:rPr>
                <w:rFonts w:ascii="Sylfaen" w:hAnsi="Sylfaen" w:cs="Sylfaen"/>
                <w:color w:val="0F243E" w:themeColor="text2" w:themeShade="80"/>
                <w:lang w:val="ka-GE"/>
              </w:rPr>
              <w:t>ანტი</w:t>
            </w:r>
            <w:r w:rsidRPr="00D30CFE">
              <w:rPr>
                <w:rFonts w:ascii="Sylfaen" w:hAnsi="Sylfaen" w:cs="Sylfaen"/>
                <w:color w:val="0F243E" w:themeColor="text2" w:themeShade="80"/>
                <w:lang w:val="ka-GE"/>
              </w:rPr>
              <w:t>-</w:t>
            </w:r>
            <w:r w:rsidRPr="004A68AF">
              <w:rPr>
                <w:color w:val="0F243E" w:themeColor="text2" w:themeShade="80"/>
                <w:lang w:val="ka-GE"/>
              </w:rPr>
              <w:t xml:space="preserve">D </w:t>
            </w:r>
            <w:r w:rsidRPr="004A68AF">
              <w:rPr>
                <w:rFonts w:ascii="Sylfaen" w:hAnsi="Sylfaen" w:cs="Sylfaen"/>
                <w:color w:val="0F243E" w:themeColor="text2" w:themeShade="80"/>
                <w:lang w:val="ka-GE"/>
              </w:rPr>
              <w:t>იმუნოგლობულინის</w:t>
            </w:r>
            <w:r w:rsidRPr="004A68AF">
              <w:rPr>
                <w:color w:val="0F243E" w:themeColor="text2" w:themeShade="80"/>
                <w:lang w:val="ka-GE"/>
              </w:rPr>
              <w:t xml:space="preserve"> </w:t>
            </w:r>
            <w:r w:rsidRPr="00D30CFE">
              <w:rPr>
                <w:rFonts w:ascii="Sylfaen" w:hAnsi="Sylfaen"/>
                <w:color w:val="0F243E" w:themeColor="text2" w:themeShade="80"/>
                <w:lang w:val="ka-GE"/>
              </w:rPr>
              <w:t xml:space="preserve">გამოყენებამ რისკის მქონე ქალებში </w:t>
            </w:r>
            <w:r w:rsidRPr="00D30CFE">
              <w:rPr>
                <w:color w:val="0F243E" w:themeColor="text2" w:themeShade="80"/>
                <w:lang w:val="ka-GE"/>
              </w:rPr>
              <w:t>RH(D)</w:t>
            </w:r>
            <w:r w:rsidRPr="00D30CFE">
              <w:rPr>
                <w:rFonts w:ascii="Sylfaen" w:hAnsi="Sylfaen"/>
                <w:color w:val="0F243E" w:themeColor="text2" w:themeShade="80"/>
                <w:lang w:val="ka-GE"/>
              </w:rPr>
              <w:t xml:space="preserve"> ალოიმუნიზაციის მაჩვენებელი 13-16 % დან 0.14-0.2% შეამცირა, რითაც მნიშვნელოვნად შემცირდა ნაყოფის/ახალშობილის </w:t>
            </w:r>
            <w:r w:rsidRPr="00D30CFE">
              <w:rPr>
                <w:rFonts w:ascii="Sylfaen" w:hAnsi="Sylfaen" w:cs="Sylfaen"/>
                <w:color w:val="0F243E" w:themeColor="text2" w:themeShade="80"/>
                <w:lang w:val="ka-GE"/>
              </w:rPr>
              <w:t>ერითრობლასტოზის/ჰემოლიზური დაავადების</w:t>
            </w:r>
            <w:r w:rsidRPr="00D30CFE">
              <w:rPr>
                <w:rFonts w:ascii="Sylfaen" w:hAnsi="Sylfaen"/>
                <w:color w:val="0F243E" w:themeColor="text2" w:themeShade="80"/>
                <w:lang w:val="ka-GE"/>
              </w:rPr>
              <w:t xml:space="preserve"> და მასთან დაკავშირებული ავადობისა და სიკვდილობის განვითარების რისკი.</w:t>
            </w:r>
            <w:r w:rsidR="00C349CD">
              <w:rPr>
                <w:rFonts w:ascii="Sylfaen" w:hAnsi="Sylfaen"/>
                <w:color w:val="0F243E" w:themeColor="text2" w:themeShade="80"/>
                <w:lang w:val="ka-GE"/>
              </w:rPr>
              <w:t xml:space="preserve"> ხოლო </w:t>
            </w:r>
            <w:r w:rsidR="00C349CD" w:rsidRPr="004A68AF">
              <w:rPr>
                <w:rFonts w:ascii="Sylfaen" w:hAnsi="Sylfaen" w:cs="Sylfaen"/>
                <w:color w:val="0F243E" w:themeColor="text2" w:themeShade="80"/>
                <w:lang w:val="ka-GE"/>
              </w:rPr>
              <w:t>ანტი</w:t>
            </w:r>
            <w:r w:rsidR="00C349CD" w:rsidRPr="00D30CFE">
              <w:rPr>
                <w:rFonts w:ascii="Sylfaen" w:hAnsi="Sylfaen" w:cs="Sylfaen"/>
                <w:color w:val="0F243E" w:themeColor="text2" w:themeShade="80"/>
                <w:lang w:val="ka-GE"/>
              </w:rPr>
              <w:t>-</w:t>
            </w:r>
            <w:r w:rsidR="00C349CD" w:rsidRPr="004A68AF">
              <w:rPr>
                <w:color w:val="0F243E" w:themeColor="text2" w:themeShade="80"/>
                <w:lang w:val="ka-GE"/>
              </w:rPr>
              <w:t xml:space="preserve">D </w:t>
            </w:r>
            <w:r w:rsidR="00C349CD" w:rsidRPr="004A68AF">
              <w:rPr>
                <w:rFonts w:ascii="Sylfaen" w:hAnsi="Sylfaen" w:cs="Sylfaen"/>
                <w:color w:val="0F243E" w:themeColor="text2" w:themeShade="80"/>
                <w:lang w:val="ka-GE"/>
              </w:rPr>
              <w:t>იმუნოგლობულინის</w:t>
            </w:r>
            <w:r w:rsidR="00C349CD" w:rsidRPr="004A68AF">
              <w:rPr>
                <w:color w:val="0F243E" w:themeColor="text2" w:themeShade="80"/>
                <w:lang w:val="ka-GE"/>
              </w:rPr>
              <w:t xml:space="preserve"> </w:t>
            </w:r>
            <w:r w:rsidR="00C349CD" w:rsidRPr="00D30CFE">
              <w:rPr>
                <w:rFonts w:ascii="Sylfaen" w:hAnsi="Sylfaen"/>
                <w:color w:val="0F243E" w:themeColor="text2" w:themeShade="80"/>
                <w:lang w:val="ka-GE"/>
              </w:rPr>
              <w:t>გამოყენება</w:t>
            </w:r>
            <w:r w:rsidR="00C349CD">
              <w:rPr>
                <w:rFonts w:ascii="Sylfaen" w:hAnsi="Sylfaen"/>
                <w:color w:val="0F243E" w:themeColor="text2" w:themeShade="80"/>
                <w:lang w:val="ka-GE"/>
              </w:rPr>
              <w:t xml:space="preserve"> მიზანშეწონილია </w:t>
            </w:r>
            <w:r w:rsidR="00C349CD" w:rsidRPr="00D30CFE">
              <w:rPr>
                <w:color w:val="0F243E" w:themeColor="text2" w:themeShade="80"/>
                <w:lang w:val="ka-GE"/>
              </w:rPr>
              <w:t xml:space="preserve"> RH(D)-</w:t>
            </w:r>
            <w:r w:rsidR="00C349CD" w:rsidRPr="00D30CFE">
              <w:rPr>
                <w:rFonts w:ascii="Sylfaen" w:hAnsi="Sylfaen" w:cs="Sylfaen"/>
                <w:color w:val="0F243E" w:themeColor="text2" w:themeShade="80"/>
                <w:lang w:val="ka-GE"/>
              </w:rPr>
              <w:t>უარყოფითი</w:t>
            </w:r>
            <w:r w:rsidR="00C349CD" w:rsidRPr="00D30CFE">
              <w:rPr>
                <w:color w:val="0F243E" w:themeColor="text2" w:themeShade="80"/>
                <w:lang w:val="ka-GE"/>
              </w:rPr>
              <w:t xml:space="preserve"> </w:t>
            </w:r>
            <w:r w:rsidR="00C349CD" w:rsidRPr="00D30CFE">
              <w:rPr>
                <w:rFonts w:ascii="Sylfaen" w:hAnsi="Sylfaen" w:cs="Sylfaen"/>
                <w:color w:val="0F243E" w:themeColor="text2" w:themeShade="80"/>
                <w:lang w:val="ka-GE"/>
              </w:rPr>
              <w:t>სისხლის</w:t>
            </w:r>
            <w:r w:rsidR="00C349CD" w:rsidRPr="00D30CFE">
              <w:rPr>
                <w:color w:val="0F243E" w:themeColor="text2" w:themeShade="80"/>
                <w:lang w:val="ka-GE"/>
              </w:rPr>
              <w:t xml:space="preserve"> </w:t>
            </w:r>
            <w:r w:rsidR="00C349CD" w:rsidRPr="00D30CFE">
              <w:rPr>
                <w:rFonts w:ascii="Sylfaen" w:hAnsi="Sylfaen" w:cs="Sylfaen"/>
                <w:color w:val="0F243E" w:themeColor="text2" w:themeShade="80"/>
                <w:lang w:val="ka-GE"/>
              </w:rPr>
              <w:t>კუთვნილების</w:t>
            </w:r>
            <w:r w:rsidR="00C349CD" w:rsidRPr="00D30CFE">
              <w:rPr>
                <w:color w:val="0F243E" w:themeColor="text2" w:themeShade="80"/>
                <w:lang w:val="ka-GE"/>
              </w:rPr>
              <w:t xml:space="preserve"> </w:t>
            </w:r>
            <w:r w:rsidR="00C349CD" w:rsidRPr="00D30CFE">
              <w:rPr>
                <w:rFonts w:ascii="Sylfaen" w:hAnsi="Sylfaen" w:cs="Sylfaen"/>
                <w:color w:val="0F243E" w:themeColor="text2" w:themeShade="80"/>
                <w:lang w:val="ka-GE"/>
              </w:rPr>
              <w:t>ორსულ</w:t>
            </w:r>
            <w:r w:rsidR="00C349CD">
              <w:rPr>
                <w:rFonts w:ascii="Sylfaen" w:hAnsi="Sylfaen" w:cs="Sylfaen"/>
                <w:color w:val="0F243E" w:themeColor="text2" w:themeShade="80"/>
                <w:lang w:val="ka-GE"/>
              </w:rPr>
              <w:t xml:space="preserve">ებში, თუ მათ სისხლში არ არის </w:t>
            </w:r>
            <w:r w:rsidR="00C349CD" w:rsidRPr="00D30CFE">
              <w:rPr>
                <w:rFonts w:ascii="Sylfaen" w:hAnsi="Sylfaen" w:cs="Sylfaen"/>
                <w:color w:val="0F243E" w:themeColor="text2" w:themeShade="80"/>
                <w:lang w:val="ka-GE"/>
              </w:rPr>
              <w:t>ანტი</w:t>
            </w:r>
            <w:r w:rsidR="00C349CD" w:rsidRPr="00C349CD">
              <w:rPr>
                <w:rFonts w:ascii="Sylfaen" w:hAnsi="Sylfaen" w:cs="Sylfaen"/>
                <w:color w:val="0F243E" w:themeColor="text2" w:themeShade="80"/>
                <w:lang w:val="ka-GE"/>
              </w:rPr>
              <w:t xml:space="preserve">-D </w:t>
            </w:r>
            <w:r w:rsidR="00C349CD" w:rsidRPr="00C349CD">
              <w:rPr>
                <w:rFonts w:ascii="Sylfaen" w:eastAsia="Times New Roman" w:hAnsi="Sylfaen" w:cs="Sylfaen"/>
                <w:color w:val="0F243E" w:themeColor="text2" w:themeShade="80"/>
                <w:lang w:val="ka-GE"/>
              </w:rPr>
              <w:t>ანტისხეულებ</w:t>
            </w:r>
            <w:r w:rsidR="00C349CD" w:rsidRPr="00D30CFE">
              <w:rPr>
                <w:rFonts w:ascii="Sylfaen" w:eastAsia="Times New Roman" w:hAnsi="Sylfaen" w:cs="Sylfaen"/>
                <w:color w:val="0F243E" w:themeColor="text2" w:themeShade="80"/>
                <w:lang w:val="ka-GE"/>
              </w:rPr>
              <w:t>ი</w:t>
            </w:r>
            <w:r w:rsidR="00C349CD">
              <w:rPr>
                <w:rFonts w:ascii="Sylfaen" w:eastAsia="Times New Roman" w:hAnsi="Sylfaen" w:cs="Sylfaen"/>
                <w:color w:val="0F243E" w:themeColor="text2" w:themeShade="80"/>
                <w:lang w:val="ka-GE"/>
              </w:rPr>
              <w:t xml:space="preserve">. შესაბამისად აუცილებელია ყველა </w:t>
            </w:r>
            <w:r w:rsidR="00C349CD" w:rsidRPr="00D30CFE">
              <w:rPr>
                <w:color w:val="0F243E" w:themeColor="text2" w:themeShade="80"/>
                <w:lang w:val="ka-GE"/>
              </w:rPr>
              <w:t>RH(D)-</w:t>
            </w:r>
            <w:r w:rsidR="00C349CD" w:rsidRPr="00D30CFE">
              <w:rPr>
                <w:rFonts w:ascii="Sylfaen" w:hAnsi="Sylfaen" w:cs="Sylfaen"/>
                <w:color w:val="0F243E" w:themeColor="text2" w:themeShade="80"/>
                <w:lang w:val="ka-GE"/>
              </w:rPr>
              <w:t>უარყოფითი</w:t>
            </w:r>
            <w:r w:rsidR="00C349CD" w:rsidRPr="00D30CFE">
              <w:rPr>
                <w:color w:val="0F243E" w:themeColor="text2" w:themeShade="80"/>
                <w:lang w:val="ka-GE"/>
              </w:rPr>
              <w:t xml:space="preserve"> </w:t>
            </w:r>
            <w:r w:rsidR="00C349CD" w:rsidRPr="00D30CFE">
              <w:rPr>
                <w:rFonts w:ascii="Sylfaen" w:hAnsi="Sylfaen" w:cs="Sylfaen"/>
                <w:color w:val="0F243E" w:themeColor="text2" w:themeShade="80"/>
                <w:lang w:val="ka-GE"/>
              </w:rPr>
              <w:t>სისხლის</w:t>
            </w:r>
            <w:r w:rsidR="00C349CD" w:rsidRPr="00D30CFE">
              <w:rPr>
                <w:color w:val="0F243E" w:themeColor="text2" w:themeShade="80"/>
                <w:lang w:val="ka-GE"/>
              </w:rPr>
              <w:t xml:space="preserve"> </w:t>
            </w:r>
            <w:r w:rsidR="00C349CD" w:rsidRPr="00D30CFE">
              <w:rPr>
                <w:rFonts w:ascii="Sylfaen" w:hAnsi="Sylfaen" w:cs="Sylfaen"/>
                <w:color w:val="0F243E" w:themeColor="text2" w:themeShade="80"/>
                <w:lang w:val="ka-GE"/>
              </w:rPr>
              <w:t>კუთვნილების</w:t>
            </w:r>
            <w:r w:rsidR="00C349CD" w:rsidRPr="00D30CFE">
              <w:rPr>
                <w:color w:val="0F243E" w:themeColor="text2" w:themeShade="80"/>
                <w:lang w:val="ka-GE"/>
              </w:rPr>
              <w:t xml:space="preserve"> </w:t>
            </w:r>
            <w:r w:rsidR="00C349CD" w:rsidRPr="00D30CFE">
              <w:rPr>
                <w:rFonts w:ascii="Sylfaen" w:hAnsi="Sylfaen" w:cs="Sylfaen"/>
                <w:color w:val="0F243E" w:themeColor="text2" w:themeShade="80"/>
                <w:lang w:val="ka-GE"/>
              </w:rPr>
              <w:t>ორსულ</w:t>
            </w:r>
            <w:r w:rsidR="00C349CD">
              <w:rPr>
                <w:rFonts w:ascii="Sylfaen" w:hAnsi="Sylfaen" w:cs="Sylfaen"/>
                <w:color w:val="0F243E" w:themeColor="text2" w:themeShade="80"/>
                <w:lang w:val="ka-GE"/>
              </w:rPr>
              <w:t>ების ტესტირება ანტისხეულებზე.</w:t>
            </w:r>
            <w:r w:rsidR="00F70FBD" w:rsidRPr="00F70FBD">
              <w:rPr>
                <w:rFonts w:ascii="Sylfaen" w:hAnsi="Sylfaen" w:cs="Sylfaen"/>
                <w:color w:val="0F243E" w:themeColor="text2" w:themeShade="80"/>
                <w:sz w:val="24"/>
                <w:szCs w:val="24"/>
                <w:vertAlign w:val="superscript"/>
                <w:lang w:val="ka-GE"/>
              </w:rPr>
              <w:t>1-4</w:t>
            </w:r>
          </w:p>
          <w:p w:rsidR="006A4330" w:rsidRPr="004A68AF" w:rsidRDefault="006A4330" w:rsidP="00227DCD">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lang w:val="ka-GE"/>
              </w:rPr>
            </w:pPr>
          </w:p>
          <w:p w:rsidR="006A4330" w:rsidRPr="00D30CFE" w:rsidRDefault="00F70FBD" w:rsidP="00227DCD">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Pr>
                <w:i/>
                <w:color w:val="0F243E" w:themeColor="text2" w:themeShade="80"/>
                <w:sz w:val="20"/>
                <w:szCs w:val="20"/>
                <w:vertAlign w:val="superscript"/>
              </w:rPr>
              <w:t>1</w:t>
            </w:r>
            <w:r w:rsidR="006A4330" w:rsidRPr="004A68AF">
              <w:rPr>
                <w:i/>
                <w:color w:val="0F243E" w:themeColor="text2" w:themeShade="80"/>
                <w:sz w:val="20"/>
                <w:szCs w:val="20"/>
                <w:lang w:val="ka-GE"/>
              </w:rPr>
              <w:t xml:space="preserve"> Kenneth J Moise. </w:t>
            </w:r>
            <w:r w:rsidR="006A4330" w:rsidRPr="00D30CFE">
              <w:rPr>
                <w:i/>
                <w:color w:val="0F243E" w:themeColor="text2" w:themeShade="80"/>
                <w:sz w:val="20"/>
                <w:szCs w:val="20"/>
              </w:rPr>
              <w:t>Prevention of Rh(D)esus (D) alloimmunization in pregnancy. UpTo Date. Last updated Jan, 2018</w:t>
            </w:r>
          </w:p>
          <w:p w:rsidR="006A4330" w:rsidRPr="00D30CFE" w:rsidRDefault="00F70FBD" w:rsidP="00227DCD">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Pr>
                <w:i/>
                <w:color w:val="0F243E" w:themeColor="text2" w:themeShade="80"/>
                <w:sz w:val="20"/>
                <w:szCs w:val="20"/>
                <w:vertAlign w:val="superscript"/>
              </w:rPr>
              <w:t>2</w:t>
            </w:r>
            <w:r w:rsidR="006A4330" w:rsidRPr="00D30CFE">
              <w:rPr>
                <w:i/>
                <w:color w:val="0F243E" w:themeColor="text2" w:themeShade="80"/>
                <w:sz w:val="20"/>
                <w:szCs w:val="20"/>
                <w:vertAlign w:val="superscript"/>
              </w:rPr>
              <w:t xml:space="preserve"> </w:t>
            </w:r>
            <w:r w:rsidR="006A4330" w:rsidRPr="00D30CFE">
              <w:rPr>
                <w:i/>
                <w:color w:val="0F243E" w:themeColor="text2" w:themeShade="80"/>
                <w:sz w:val="20"/>
                <w:szCs w:val="20"/>
              </w:rPr>
              <w:t>Committee on Practice Bulletins-Obstetrics. Practice Bulletin No. 181:</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t>Prevention of Rh(D) D Alloimmunization. Obstet Gynecol. 2017 Aug;130(2):e57-e70.</w:t>
            </w:r>
          </w:p>
          <w:p w:rsidR="006A4330" w:rsidRPr="00D30CFE" w:rsidRDefault="00F70FBD" w:rsidP="00227DCD">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Pr>
                <w:i/>
                <w:color w:val="0F243E" w:themeColor="text2" w:themeShade="80"/>
                <w:sz w:val="20"/>
                <w:szCs w:val="20"/>
                <w:vertAlign w:val="superscript"/>
              </w:rPr>
              <w:t>3</w:t>
            </w:r>
            <w:r w:rsidR="006A4330" w:rsidRPr="00D30CFE">
              <w:rPr>
                <w:i/>
                <w:color w:val="0F243E" w:themeColor="text2" w:themeShade="80"/>
                <w:sz w:val="20"/>
                <w:szCs w:val="20"/>
              </w:rPr>
              <w:t xml:space="preserve"> Crowther CA, Keirse MJ. Anti-D administration in pregnancy for preventing</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t>rhesus alloimmunisation. Cochrane Database Syst Rev. 2000;(2):CD000020. Review.</w:t>
            </w:r>
          </w:p>
          <w:p w:rsidR="006A4330" w:rsidRPr="00D30CFE" w:rsidRDefault="00F70FBD" w:rsidP="00227DCD">
            <w:pPr>
              <w:ind w:right="75"/>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r>
              <w:rPr>
                <w:i/>
                <w:color w:val="0F243E" w:themeColor="text2" w:themeShade="80"/>
                <w:sz w:val="20"/>
                <w:szCs w:val="20"/>
                <w:vertAlign w:val="superscript"/>
              </w:rPr>
              <w:t>4</w:t>
            </w:r>
            <w:r w:rsidR="006A4330" w:rsidRPr="00D30CFE">
              <w:rPr>
                <w:i/>
                <w:color w:val="0F243E" w:themeColor="text2" w:themeShade="80"/>
                <w:sz w:val="20"/>
                <w:szCs w:val="20"/>
              </w:rPr>
              <w:t xml:space="preserve"> WHO recommendations on antenatal care for a positive pregnancy experience. WHO. 2016</w:t>
            </w: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i/>
                <w:color w:val="0F243E" w:themeColor="text2" w:themeShade="80"/>
                <w:sz w:val="20"/>
                <w:szCs w:val="20"/>
              </w:rPr>
            </w:pPr>
          </w:p>
          <w:p w:rsidR="006A4330" w:rsidRPr="00D30CFE" w:rsidRDefault="006A4330" w:rsidP="00227DCD">
            <w:pPr>
              <w:shd w:val="clear" w:color="auto" w:fill="FFFFFF" w:themeFill="background1"/>
              <w:ind w:right="75"/>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A4330" w:rsidRPr="00B72ED6"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კავშირი სხვა ინდიკატორთან</w:t>
            </w:r>
          </w:p>
        </w:tc>
        <w:tc>
          <w:tcPr>
            <w:tcW w:w="6917" w:type="dxa"/>
          </w:tcPr>
          <w:p w:rsidR="00B72ED6" w:rsidRPr="00B72ED6" w:rsidRDefault="00B54C01" w:rsidP="00B72ED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Pr>
                <w:rFonts w:ascii="Sylfaen" w:hAnsi="Sylfaen"/>
                <w:color w:val="0F243E" w:themeColor="text2" w:themeShade="80"/>
                <w:lang w:val="ka-GE"/>
              </w:rPr>
              <w:t>რეზუს</w:t>
            </w:r>
            <w:r w:rsidR="00B72ED6" w:rsidRPr="00B72ED6">
              <w:rPr>
                <w:rFonts w:ascii="Sylfaen" w:hAnsi="Sylfaen"/>
                <w:color w:val="0F243E" w:themeColor="text2" w:themeShade="80"/>
                <w:lang w:val="ka-GE"/>
              </w:rPr>
              <w:t xml:space="preserve"> ანტისხეულების განსაზღვრა </w:t>
            </w:r>
            <w:r w:rsidR="00B72ED6" w:rsidRPr="00B72ED6">
              <w:rPr>
                <w:color w:val="0F243E" w:themeColor="text2" w:themeShade="80"/>
                <w:lang w:val="ka-GE"/>
              </w:rPr>
              <w:t xml:space="preserve"> RH(D)-</w:t>
            </w:r>
            <w:r w:rsidR="00B72ED6" w:rsidRPr="00B72ED6">
              <w:rPr>
                <w:rFonts w:ascii="Sylfaen" w:hAnsi="Sylfaen"/>
                <w:color w:val="0F243E" w:themeColor="text2" w:themeShade="80"/>
                <w:lang w:val="ka-GE"/>
              </w:rPr>
              <w:t xml:space="preserve"> </w:t>
            </w:r>
            <w:r w:rsidR="00B72ED6" w:rsidRPr="00B72ED6">
              <w:rPr>
                <w:rFonts w:ascii="Sylfaen" w:hAnsi="Sylfaen" w:cs="Sylfaen"/>
                <w:color w:val="0F243E" w:themeColor="text2" w:themeShade="80"/>
                <w:lang w:val="ka-GE"/>
              </w:rPr>
              <w:t>უარყოფითი</w:t>
            </w:r>
            <w:r w:rsidR="00B72ED6" w:rsidRPr="00B72ED6">
              <w:rPr>
                <w:rFonts w:ascii="Sylfaen" w:hAnsi="Sylfaen"/>
                <w:color w:val="0F243E" w:themeColor="text2" w:themeShade="80"/>
                <w:lang w:val="ka-GE"/>
              </w:rPr>
              <w:t xml:space="preserve"> </w:t>
            </w:r>
            <w:r w:rsidR="00B72ED6" w:rsidRPr="00B72ED6">
              <w:rPr>
                <w:rFonts w:ascii="Sylfaen" w:hAnsi="Sylfaen" w:cs="Sylfaen"/>
                <w:color w:val="0F243E" w:themeColor="text2" w:themeShade="80"/>
                <w:lang w:val="ka-GE"/>
              </w:rPr>
              <w:t xml:space="preserve">სისხლის კუთვნილების </w:t>
            </w:r>
            <w:r w:rsidR="00B72ED6" w:rsidRPr="00B72ED6">
              <w:rPr>
                <w:rFonts w:ascii="Sylfaen" w:hAnsi="Sylfaen"/>
                <w:color w:val="0F243E" w:themeColor="text2" w:themeShade="80"/>
                <w:lang w:val="ka-GE"/>
              </w:rPr>
              <w:t xml:space="preserve"> ქალებში </w:t>
            </w:r>
            <w:r w:rsidR="00B72ED6" w:rsidRPr="00D30CFE">
              <w:rPr>
                <w:rFonts w:ascii="Sylfaen" w:hAnsi="Sylfaen"/>
                <w:color w:val="0F243E" w:themeColor="text2" w:themeShade="80"/>
                <w:lang w:val="ka-GE"/>
              </w:rPr>
              <w:t>უნდა განიხილებოდეს მჭიდრო კავშირში</w:t>
            </w:r>
          </w:p>
          <w:p w:rsidR="006A4330" w:rsidRPr="00D30CFE" w:rsidRDefault="00B72ED6" w:rsidP="00B72ED6">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მომიჯნავე </w:t>
            </w:r>
            <w:r>
              <w:rPr>
                <w:rFonts w:ascii="Sylfaen" w:hAnsi="Sylfaen"/>
                <w:color w:val="0F243E" w:themeColor="text2" w:themeShade="80"/>
                <w:lang w:val="ka-GE"/>
              </w:rPr>
              <w:t xml:space="preserve">ინტერვენციულ </w:t>
            </w:r>
            <w:r w:rsidRPr="00D30CFE">
              <w:rPr>
                <w:rFonts w:ascii="Sylfaen" w:hAnsi="Sylfaen"/>
                <w:color w:val="0F243E" w:themeColor="text2" w:themeShade="80"/>
                <w:lang w:val="ka-GE"/>
              </w:rPr>
              <w:t>ინდიკატორთან</w:t>
            </w:r>
            <w:r>
              <w:rPr>
                <w:rFonts w:ascii="Sylfaen" w:hAnsi="Sylfaen"/>
                <w:color w:val="0F243E" w:themeColor="text2" w:themeShade="80"/>
                <w:lang w:val="ka-GE"/>
              </w:rPr>
              <w:t xml:space="preserve">: </w:t>
            </w:r>
            <w:r w:rsidR="006A4330" w:rsidRPr="00D30CFE">
              <w:rPr>
                <w:rFonts w:ascii="Sylfaen" w:hAnsi="Sylfaen"/>
                <w:color w:val="0F243E" w:themeColor="text2" w:themeShade="80"/>
                <w:lang w:val="ka-GE"/>
              </w:rPr>
              <w:t>ანტენატალურად Rh(D) ალოიმუნიზაციის პრევენციის მიზნით  ანტი -D იმუნოგლობულინის გამოყენებ</w:t>
            </w:r>
            <w:r>
              <w:rPr>
                <w:rFonts w:ascii="Sylfaen" w:hAnsi="Sylfaen"/>
                <w:color w:val="0F243E" w:themeColor="text2" w:themeShade="80"/>
                <w:lang w:val="ka-GE"/>
              </w:rPr>
              <w:t xml:space="preserve">ა </w:t>
            </w:r>
          </w:p>
          <w:p w:rsidR="006A4330" w:rsidRPr="00D30CFE" w:rsidRDefault="006A4330" w:rsidP="00227DCD">
            <w:pPr>
              <w:pStyle w:val="ListParagraph"/>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lastRenderedPageBreak/>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917" w:type="dxa"/>
          </w:tcPr>
          <w:p w:rsidR="006A4330" w:rsidRPr="00D30CFE" w:rsidRDefault="006A4330" w:rsidP="00227DCD">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ამჟამად არ არის სრულად შესაძლებელი დაბადების რეგისტრიდან. ინდიკატორი მოითხოვს რეგისტრში შესაბამისი ველების დამატებას. </w:t>
            </w:r>
          </w:p>
          <w:p w:rsidR="006A4330" w:rsidRPr="00D30CFE" w:rsidRDefault="006A4330" w:rsidP="00227DCD">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A4330" w:rsidRPr="00D30CFE" w:rsidRDefault="006A4330" w:rsidP="00227DCD">
            <w:pPr>
              <w:jc w:val="bot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6A4330" w:rsidRPr="00D30CFE" w:rsidRDefault="006A4330" w:rsidP="00227D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6A4330" w:rsidRPr="00D30CFE" w:rsidRDefault="006A4330" w:rsidP="00227DCD">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917" w:type="dxa"/>
          </w:tcPr>
          <w:p w:rsidR="006A4330" w:rsidRPr="00D30CFE" w:rsidRDefault="006A4330" w:rsidP="00227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ალტერნატიულ წყაროს - 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6A4330" w:rsidRPr="00D30CFE" w:rsidRDefault="006A4330" w:rsidP="00227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6A4330" w:rsidRPr="00D30CFE" w:rsidRDefault="006A4330" w:rsidP="00227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p w:rsidR="006A4330" w:rsidRPr="00D30CFE" w:rsidRDefault="006A4330" w:rsidP="00227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6A4330" w:rsidRPr="00D30CFE" w:rsidRDefault="006A4330" w:rsidP="00227DCD">
            <w:pPr>
              <w:rPr>
                <w:rFonts w:ascii="Sylfaen" w:hAnsi="Sylfaen"/>
                <w:b/>
                <w:color w:val="0F243E" w:themeColor="text2" w:themeShade="80"/>
                <w:sz w:val="24"/>
                <w:szCs w:val="24"/>
              </w:rPr>
            </w:pPr>
          </w:p>
        </w:tc>
        <w:tc>
          <w:tcPr>
            <w:tcW w:w="6917" w:type="dxa"/>
          </w:tcPr>
          <w:p w:rsidR="006A4330" w:rsidRDefault="006A4330" w:rsidP="00B86505">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6A4330" w:rsidRDefault="006A4330" w:rsidP="00B86505">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6A4330" w:rsidRDefault="006A4330" w:rsidP="00227DCD">
            <w:pPr>
              <w:pStyle w:val="ListParagraph"/>
              <w:ind w:left="360"/>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p>
          <w:p w:rsidR="006A4330"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rPr>
            </w:pPr>
          </w:p>
          <w:p w:rsidR="006A4330" w:rsidRDefault="006A4330" w:rsidP="00227DCD">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b/>
                <w:color w:val="0F243E" w:themeColor="text2" w:themeShade="80"/>
                <w:sz w:val="24"/>
                <w:szCs w:val="24"/>
                <w:lang w:val="ka-GE"/>
              </w:rPr>
              <w:t>პრობლემის შესაძლო მოგვარება:</w:t>
            </w:r>
            <w:r>
              <w:rPr>
                <w:rFonts w:ascii="Sylfaen" w:hAnsi="Sylfaen"/>
                <w:color w:val="0F243E" w:themeColor="text2" w:themeShade="80"/>
                <w:sz w:val="24"/>
                <w:szCs w:val="24"/>
                <w:lang w:val="ka-GE"/>
              </w:rPr>
              <w:t xml:space="preserve"> </w:t>
            </w:r>
          </w:p>
          <w:p w:rsidR="006A4330" w:rsidRDefault="006A4330" w:rsidP="00B8650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6A4330" w:rsidRDefault="006A4330" w:rsidP="00B8650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6A4330" w:rsidRPr="00A86365"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6A4330" w:rsidRPr="00D30CFE" w:rsidRDefault="006A4330"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tc>
      </w:tr>
      <w:tr w:rsidR="006A4330"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6A4330" w:rsidRPr="00D30CFE" w:rsidRDefault="006A4330" w:rsidP="00227DCD">
            <w:pPr>
              <w:rPr>
                <w:rFonts w:ascii="Sylfaen" w:hAnsi="Sylfaen"/>
                <w:color w:val="0F243E" w:themeColor="text2" w:themeShade="80"/>
                <w:sz w:val="24"/>
                <w:szCs w:val="24"/>
                <w:lang w:val="ka-GE"/>
              </w:rPr>
            </w:pPr>
            <w:r w:rsidRPr="00D30CFE">
              <w:rPr>
                <w:rFonts w:ascii="Sylfaen" w:hAnsi="Sylfaen" w:cs="Times New Roman"/>
                <w:color w:val="0F243E" w:themeColor="text2" w:themeShade="80"/>
                <w:sz w:val="24"/>
                <w:szCs w:val="24"/>
                <w:lang w:val="ka-GE"/>
              </w:rPr>
              <w:t>ბენჩმარკინგი</w:t>
            </w:r>
          </w:p>
        </w:tc>
        <w:tc>
          <w:tcPr>
            <w:tcW w:w="6917" w:type="dxa"/>
          </w:tcPr>
          <w:p w:rsidR="006A4330" w:rsidRDefault="006A4330" w:rsidP="00227DCD">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rPr>
              <w:t>N/A</w:t>
            </w:r>
          </w:p>
          <w:p w:rsidR="006A4330" w:rsidRPr="0030531A" w:rsidRDefault="006A4330" w:rsidP="00227DCD">
            <w:pPr>
              <w:tabs>
                <w:tab w:val="left" w:pos="2710"/>
              </w:tabs>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p>
        </w:tc>
      </w:tr>
      <w:tr w:rsidR="006A4330"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6A4330" w:rsidRPr="0098439E" w:rsidRDefault="006A4330" w:rsidP="00227DCD">
            <w:pPr>
              <w:rPr>
                <w:rFonts w:ascii="Sylfaen" w:hAnsi="Sylfaen" w:cs="Times New Roman"/>
                <w:color w:val="0F243E" w:themeColor="text2" w:themeShade="80"/>
                <w:sz w:val="24"/>
                <w:szCs w:val="24"/>
                <w:lang w:val="ka-GE"/>
              </w:rPr>
            </w:pPr>
          </w:p>
        </w:tc>
        <w:tc>
          <w:tcPr>
            <w:tcW w:w="6917" w:type="dxa"/>
          </w:tcPr>
          <w:p w:rsidR="006A4330" w:rsidRPr="0098439E" w:rsidRDefault="006A4330" w:rsidP="00227DC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lang w:val="ka-GE"/>
              </w:rPr>
            </w:pPr>
          </w:p>
        </w:tc>
      </w:tr>
    </w:tbl>
    <w:p w:rsidR="006A4330" w:rsidRDefault="006A4330" w:rsidP="006A4330">
      <w:pPr>
        <w:rPr>
          <w:rFonts w:ascii="Sylfaen" w:hAnsi="Sylfaen"/>
          <w:color w:val="0F243E" w:themeColor="text2" w:themeShade="80"/>
          <w:lang w:val="ka-GE"/>
        </w:rPr>
      </w:pPr>
    </w:p>
    <w:p w:rsidR="006A4330" w:rsidRDefault="006A4330" w:rsidP="006A4330">
      <w:pPr>
        <w:rPr>
          <w:rFonts w:ascii="Sylfaen" w:hAnsi="Sylfaen"/>
          <w:color w:val="0F243E" w:themeColor="text2" w:themeShade="80"/>
        </w:rPr>
      </w:pPr>
    </w:p>
    <w:p w:rsidR="005164DE" w:rsidRDefault="005164DE" w:rsidP="006A4330">
      <w:pPr>
        <w:rPr>
          <w:rFonts w:ascii="Sylfaen" w:hAnsi="Sylfaen"/>
          <w:color w:val="0F243E" w:themeColor="text2" w:themeShade="80"/>
        </w:rPr>
      </w:pPr>
    </w:p>
    <w:p w:rsidR="005164DE" w:rsidRDefault="005164DE" w:rsidP="006A4330">
      <w:pPr>
        <w:rPr>
          <w:rFonts w:ascii="Sylfaen" w:hAnsi="Sylfaen"/>
          <w:color w:val="0F243E" w:themeColor="text2" w:themeShade="80"/>
        </w:rPr>
      </w:pPr>
    </w:p>
    <w:p w:rsidR="005164DE" w:rsidRDefault="005164DE" w:rsidP="006A4330">
      <w:pPr>
        <w:rPr>
          <w:rFonts w:ascii="Sylfaen" w:hAnsi="Sylfaen"/>
          <w:color w:val="0F243E" w:themeColor="text2" w:themeShade="80"/>
        </w:rPr>
      </w:pPr>
    </w:p>
    <w:p w:rsidR="005164DE" w:rsidRPr="005164DE" w:rsidRDefault="005164DE" w:rsidP="006A4330">
      <w:pPr>
        <w:rPr>
          <w:rFonts w:ascii="Sylfaen" w:hAnsi="Sylfaen"/>
          <w:color w:val="0F243E" w:themeColor="text2" w:themeShade="80"/>
        </w:rPr>
      </w:pPr>
    </w:p>
    <w:p w:rsidR="006A4330" w:rsidRDefault="006A4330" w:rsidP="006A4330">
      <w:pPr>
        <w:rPr>
          <w:rFonts w:ascii="Sylfaen" w:hAnsi="Sylfaen"/>
          <w:color w:val="0F243E" w:themeColor="text2" w:themeShade="80"/>
          <w:lang w:val="ka-GE"/>
        </w:rPr>
      </w:pPr>
    </w:p>
    <w:p w:rsidR="00E30BBD" w:rsidRDefault="00E30BBD" w:rsidP="00E30BBD">
      <w:pPr>
        <w:pStyle w:val="Heading1"/>
        <w:rPr>
          <w:rFonts w:ascii="Sylfaen" w:hAnsi="Sylfaen"/>
          <w:color w:val="0F243E" w:themeColor="text2" w:themeShade="80"/>
          <w:lang w:val="ka-GE"/>
        </w:rPr>
      </w:pPr>
      <w:bookmarkStart w:id="23" w:name="_Toc6244781"/>
      <w:r>
        <w:rPr>
          <w:color w:val="0F243E" w:themeColor="text2" w:themeShade="80"/>
          <w:lang w:val="ka-GE"/>
        </w:rPr>
        <w:lastRenderedPageBreak/>
        <w:t>1</w:t>
      </w:r>
      <w:r>
        <w:rPr>
          <w:rFonts w:ascii="Sylfaen" w:hAnsi="Sylfaen"/>
          <w:color w:val="0F243E" w:themeColor="text2" w:themeShade="80"/>
          <w:lang w:val="ka-GE"/>
        </w:rPr>
        <w:t>7</w:t>
      </w:r>
      <w:r w:rsidRPr="00D30CFE">
        <w:rPr>
          <w:color w:val="0F243E" w:themeColor="text2" w:themeShade="80"/>
          <w:lang w:val="ka-GE"/>
        </w:rPr>
        <w:t>.</w:t>
      </w:r>
      <w:r w:rsidRPr="00D30CFE">
        <w:rPr>
          <w:rFonts w:ascii="Sylfaen" w:hAnsi="Sylfaen" w:cs="Sylfaen"/>
          <w:color w:val="0F243E" w:themeColor="text2" w:themeShade="80"/>
          <w:lang w:val="ka-GE"/>
        </w:rPr>
        <w:t>ანტენატალური</w:t>
      </w:r>
      <w:r w:rsidRPr="00D30CFE">
        <w:rPr>
          <w:color w:val="0F243E" w:themeColor="text2" w:themeShade="80"/>
          <w:lang w:val="ka-GE"/>
        </w:rPr>
        <w:t xml:space="preserve"> </w:t>
      </w:r>
      <w:r w:rsidRPr="00D30CFE">
        <w:rPr>
          <w:rFonts w:ascii="Sylfaen" w:hAnsi="Sylfaen" w:cs="Sylfaen"/>
          <w:color w:val="0F243E" w:themeColor="text2" w:themeShade="80"/>
          <w:lang w:val="ka-GE"/>
        </w:rPr>
        <w:t>ანტი</w:t>
      </w:r>
      <w:r w:rsidRPr="00D30CFE">
        <w:rPr>
          <w:color w:val="0F243E" w:themeColor="text2" w:themeShade="80"/>
          <w:lang w:val="ka-GE"/>
        </w:rPr>
        <w:t xml:space="preserve">-D </w:t>
      </w:r>
      <w:r w:rsidRPr="00D30CFE">
        <w:rPr>
          <w:rFonts w:ascii="Sylfaen" w:hAnsi="Sylfaen" w:cs="Sylfaen"/>
          <w:color w:val="0F243E" w:themeColor="text2" w:themeShade="80"/>
          <w:lang w:val="ka-GE"/>
        </w:rPr>
        <w:t>იმუნო</w:t>
      </w:r>
      <w:r w:rsidR="003A3FB6">
        <w:rPr>
          <w:rFonts w:ascii="Sylfaen" w:hAnsi="Sylfaen" w:cs="Sylfaen"/>
          <w:color w:val="0F243E" w:themeColor="text2" w:themeShade="80"/>
          <w:lang w:val="ka-GE"/>
        </w:rPr>
        <w:t>პ</w:t>
      </w:r>
      <w:r w:rsidRPr="00D30CFE">
        <w:rPr>
          <w:rFonts w:ascii="Sylfaen" w:hAnsi="Sylfaen" w:cs="Sylfaen"/>
          <w:color w:val="0F243E" w:themeColor="text2" w:themeShade="80"/>
          <w:lang w:val="ka-GE"/>
        </w:rPr>
        <w:t>როფილაქტიკა</w:t>
      </w:r>
      <w:bookmarkEnd w:id="23"/>
    </w:p>
    <w:tbl>
      <w:tblPr>
        <w:tblStyle w:val="MediumList2-Accent1"/>
        <w:tblpPr w:leftFromText="180" w:rightFromText="180" w:vertAnchor="page" w:horzAnchor="margin" w:tblpY="4614"/>
        <w:tblW w:w="9558" w:type="dxa"/>
        <w:tblLayout w:type="fixed"/>
        <w:tblLook w:val="04A0" w:firstRow="1" w:lastRow="0" w:firstColumn="1" w:lastColumn="0" w:noHBand="0" w:noVBand="1"/>
      </w:tblPr>
      <w:tblGrid>
        <w:gridCol w:w="2641"/>
        <w:gridCol w:w="6917"/>
      </w:tblGrid>
      <w:tr w:rsidR="00E30BBD" w:rsidRPr="00D30CFE" w:rsidTr="00227D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41" w:type="dxa"/>
            <w:shd w:val="clear" w:color="auto" w:fill="244061" w:themeFill="accent1" w:themeFillShade="80"/>
          </w:tcPr>
          <w:p w:rsidR="00E30BBD" w:rsidRPr="004A68AF" w:rsidRDefault="00E30BBD" w:rsidP="00227DCD">
            <w:pPr>
              <w:rPr>
                <w:rFonts w:ascii="Sylfaen" w:hAnsi="Sylfaen"/>
                <w:b/>
                <w:color w:val="FFFFFF" w:themeColor="background1"/>
                <w:lang w:val="ka-GE"/>
              </w:rPr>
            </w:pPr>
            <w:r w:rsidRPr="004A68AF">
              <w:rPr>
                <w:rFonts w:ascii="Sylfaen" w:hAnsi="Sylfaen"/>
                <w:b/>
                <w:color w:val="FFFFFF" w:themeColor="background1"/>
                <w:lang w:val="ka-GE"/>
              </w:rPr>
              <w:t>მახასიათებელი</w:t>
            </w:r>
          </w:p>
        </w:tc>
        <w:tc>
          <w:tcPr>
            <w:tcW w:w="6917" w:type="dxa"/>
            <w:shd w:val="clear" w:color="auto" w:fill="244061" w:themeFill="accent1" w:themeFillShade="80"/>
          </w:tcPr>
          <w:p w:rsidR="00E30BBD" w:rsidRPr="004A68AF" w:rsidRDefault="00E30BBD" w:rsidP="00227DC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lang w:val="ka-GE"/>
              </w:rPr>
            </w:pPr>
            <w:r w:rsidRPr="004A68AF">
              <w:rPr>
                <w:rFonts w:ascii="Sylfaen" w:hAnsi="Sylfaen"/>
                <w:b/>
                <w:color w:val="FFFFFF" w:themeColor="background1"/>
                <w:lang w:val="ka-GE"/>
              </w:rPr>
              <w:t xml:space="preserve">აღწერილობა </w:t>
            </w:r>
          </w:p>
          <w:p w:rsidR="00E30BBD" w:rsidRPr="004A68AF" w:rsidRDefault="00E30BBD" w:rsidP="00227DCD">
            <w:pPr>
              <w:cnfStyle w:val="100000000000" w:firstRow="1" w:lastRow="0" w:firstColumn="0" w:lastColumn="0" w:oddVBand="0" w:evenVBand="0" w:oddHBand="0" w:evenHBand="0" w:firstRowFirstColumn="0" w:firstRowLastColumn="0" w:lastRowFirstColumn="0" w:lastRowLastColumn="0"/>
              <w:rPr>
                <w:rFonts w:ascii="Sylfaen" w:hAnsi="Sylfaen"/>
                <w:b/>
                <w:color w:val="FFFFFF" w:themeColor="background1"/>
              </w:rPr>
            </w:pP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მაჩვენებლის დასახელება</w:t>
            </w:r>
          </w:p>
          <w:p w:rsidR="00E30BBD" w:rsidRPr="00D30CFE" w:rsidRDefault="00E30BBD" w:rsidP="00227DCD">
            <w:pPr>
              <w:rPr>
                <w:rFonts w:ascii="Sylfaen" w:hAnsi="Sylfaen"/>
                <w:b/>
                <w:color w:val="0F243E" w:themeColor="text2" w:themeShade="80"/>
                <w:sz w:val="24"/>
                <w:szCs w:val="24"/>
                <w:lang w:val="ka-GE"/>
              </w:rPr>
            </w:pPr>
          </w:p>
          <w:p w:rsidR="00E30BBD" w:rsidRPr="00D30CFE" w:rsidRDefault="00E30BBD" w:rsidP="00227DCD">
            <w:pPr>
              <w:rPr>
                <w:rFonts w:ascii="Sylfaen" w:hAnsi="Sylfaen"/>
                <w:b/>
                <w:color w:val="0F243E" w:themeColor="text2" w:themeShade="80"/>
                <w:sz w:val="24"/>
                <w:szCs w:val="24"/>
                <w:lang w:val="ka-GE"/>
              </w:rPr>
            </w:pPr>
          </w:p>
          <w:p w:rsidR="00E30BBD" w:rsidRPr="00D30CFE" w:rsidRDefault="00E30BBD" w:rsidP="00227DCD">
            <w:pPr>
              <w:rPr>
                <w:rFonts w:ascii="Sylfaen" w:hAnsi="Sylfaen"/>
                <w:b/>
                <w:color w:val="0F243E" w:themeColor="text2" w:themeShade="80"/>
                <w:sz w:val="24"/>
                <w:szCs w:val="24"/>
                <w:lang w:val="ka-GE"/>
              </w:rPr>
            </w:pPr>
          </w:p>
        </w:tc>
        <w:tc>
          <w:tcPr>
            <w:tcW w:w="6917" w:type="dxa"/>
          </w:tcPr>
          <w:p w:rsidR="00E30BBD" w:rsidRPr="00D30CFE" w:rsidRDefault="00E30BBD" w:rsidP="00227DC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ანტენატალურად Rh(D) ალოიმუნიზაციის პრევენციის მიზნით  ანტი -D იმუნოგლობულინის გამოყენება  </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დეფინიცია</w:t>
            </w:r>
          </w:p>
        </w:tc>
        <w:tc>
          <w:tcPr>
            <w:tcW w:w="6917" w:type="dxa"/>
          </w:tcPr>
          <w:p w:rsidR="00E30BBD" w:rsidRDefault="00E30BBD" w:rsidP="00227DC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b/>
                <w:color w:val="0F243E" w:themeColor="text2" w:themeShade="80"/>
                <w:lang w:val="ka-GE"/>
              </w:rPr>
              <w:t xml:space="preserve">ანტენატალური ანტი </w:t>
            </w:r>
            <w:r w:rsidRPr="00D30CFE">
              <w:rPr>
                <w:rFonts w:ascii="Sylfaen" w:hAnsi="Sylfaen"/>
                <w:b/>
                <w:color w:val="0F243E" w:themeColor="text2" w:themeShade="80"/>
              </w:rPr>
              <w:t xml:space="preserve">D </w:t>
            </w:r>
            <w:r w:rsidRPr="00D30CFE">
              <w:rPr>
                <w:rFonts w:ascii="Sylfaen" w:hAnsi="Sylfaen"/>
                <w:b/>
                <w:color w:val="0F243E" w:themeColor="text2" w:themeShade="80"/>
                <w:lang w:val="ka-GE"/>
              </w:rPr>
              <w:t>იმუნოპროფილაქტიკა</w:t>
            </w:r>
            <w:r w:rsidRPr="00D30CFE">
              <w:rPr>
                <w:rFonts w:ascii="Sylfaen" w:hAnsi="Sylfaen"/>
                <w:color w:val="0F243E" w:themeColor="text2" w:themeShade="80"/>
                <w:lang w:val="ka-GE"/>
              </w:rPr>
              <w:t xml:space="preserve"> -  არასენსიბილიზირებულ </w:t>
            </w:r>
            <w:r w:rsidRPr="00D30CFE">
              <w:rPr>
                <w:color w:val="0F243E" w:themeColor="text2" w:themeShade="80"/>
              </w:rPr>
              <w:t xml:space="preserve"> Rh(D)-</w:t>
            </w:r>
            <w:r w:rsidRPr="00D30CFE">
              <w:rPr>
                <w:rFonts w:ascii="Sylfaen" w:hAnsi="Sylfaen" w:cs="Sylfaen"/>
                <w:color w:val="0F243E" w:themeColor="text2" w:themeShade="80"/>
              </w:rPr>
              <w:t>უარყოფითი</w:t>
            </w:r>
            <w:r w:rsidRPr="00D30CFE">
              <w:rPr>
                <w:color w:val="0F243E" w:themeColor="text2" w:themeShade="80"/>
              </w:rPr>
              <w:t xml:space="preserve"> </w:t>
            </w:r>
            <w:r w:rsidRPr="00D30CFE">
              <w:rPr>
                <w:rFonts w:ascii="Sylfaen" w:hAnsi="Sylfaen" w:cs="Sylfaen"/>
                <w:color w:val="0F243E" w:themeColor="text2" w:themeShade="80"/>
              </w:rPr>
              <w:t>სისხლის</w:t>
            </w:r>
            <w:r w:rsidRPr="00D30CFE">
              <w:rPr>
                <w:color w:val="0F243E" w:themeColor="text2" w:themeShade="80"/>
              </w:rPr>
              <w:t xml:space="preserve"> </w:t>
            </w:r>
            <w:r w:rsidRPr="00D30CFE">
              <w:rPr>
                <w:rFonts w:ascii="Sylfaen" w:hAnsi="Sylfaen" w:cs="Sylfaen"/>
                <w:color w:val="0F243E" w:themeColor="text2" w:themeShade="80"/>
              </w:rPr>
              <w:t>კუთვნილების</w:t>
            </w:r>
            <w:r w:rsidRPr="00D30CFE">
              <w:rPr>
                <w:color w:val="0F243E" w:themeColor="text2" w:themeShade="80"/>
              </w:rPr>
              <w:t xml:space="preserve"> </w:t>
            </w:r>
            <w:r w:rsidRPr="00D30CFE">
              <w:rPr>
                <w:rFonts w:ascii="Sylfaen" w:hAnsi="Sylfaen" w:cs="Sylfaen"/>
                <w:color w:val="0F243E" w:themeColor="text2" w:themeShade="80"/>
              </w:rPr>
              <w:t>ორსულ</w:t>
            </w:r>
            <w:r w:rsidRPr="00D30CFE">
              <w:rPr>
                <w:color w:val="0F243E" w:themeColor="text2" w:themeShade="80"/>
              </w:rPr>
              <w:t xml:space="preserve"> </w:t>
            </w:r>
            <w:r w:rsidRPr="00D30CFE">
              <w:rPr>
                <w:rFonts w:ascii="Sylfaen" w:hAnsi="Sylfaen"/>
                <w:color w:val="0F243E" w:themeColor="text2" w:themeShade="80"/>
                <w:lang w:val="ka-GE"/>
              </w:rPr>
              <w:t xml:space="preserve">ქალებში </w:t>
            </w:r>
            <w:r w:rsidRPr="00D30CFE">
              <w:rPr>
                <w:color w:val="0F243E" w:themeColor="text2" w:themeShade="80"/>
              </w:rPr>
              <w:t>300</w:t>
            </w:r>
            <w:r w:rsidRPr="00D30CFE">
              <w:rPr>
                <w:rFonts w:ascii="Sylfaen" w:hAnsi="Sylfaen" w:cs="Sylfaen"/>
                <w:color w:val="0F243E" w:themeColor="text2" w:themeShade="80"/>
              </w:rPr>
              <w:t>მკგ</w:t>
            </w:r>
            <w:r w:rsidRPr="00D30CFE">
              <w:rPr>
                <w:color w:val="0F243E" w:themeColor="text2" w:themeShade="80"/>
              </w:rPr>
              <w:t xml:space="preserve"> </w:t>
            </w:r>
            <w:r w:rsidRPr="00D30CFE">
              <w:rPr>
                <w:rFonts w:ascii="Sylfaen" w:hAnsi="Sylfaen" w:cs="Sylfaen"/>
                <w:color w:val="0F243E" w:themeColor="text2" w:themeShade="80"/>
              </w:rPr>
              <w:t>ანტირეზუს</w:t>
            </w:r>
            <w:r w:rsidRPr="00D30CFE">
              <w:rPr>
                <w:color w:val="0F243E" w:themeColor="text2" w:themeShade="80"/>
              </w:rPr>
              <w:t xml:space="preserve"> D </w:t>
            </w:r>
            <w:r w:rsidRPr="00D30CFE">
              <w:rPr>
                <w:rFonts w:ascii="Sylfaen" w:hAnsi="Sylfaen" w:cs="Sylfaen"/>
                <w:color w:val="0F243E" w:themeColor="text2" w:themeShade="80"/>
              </w:rPr>
              <w:t>იმუნოგლობულინის</w:t>
            </w:r>
            <w:r w:rsidRPr="00D30CFE">
              <w:rPr>
                <w:color w:val="0F243E" w:themeColor="text2" w:themeShade="80"/>
              </w:rPr>
              <w:t xml:space="preserve"> </w:t>
            </w:r>
            <w:r w:rsidRPr="00D30CFE">
              <w:rPr>
                <w:rFonts w:ascii="Sylfaen" w:hAnsi="Sylfaen" w:cs="Sylfaen"/>
                <w:color w:val="0F243E" w:themeColor="text2" w:themeShade="80"/>
              </w:rPr>
              <w:t>კუნთშიდა</w:t>
            </w:r>
            <w:r w:rsidRPr="00D30CFE">
              <w:rPr>
                <w:color w:val="0F243E" w:themeColor="text2" w:themeShade="80"/>
              </w:rPr>
              <w:t xml:space="preserve"> </w:t>
            </w:r>
            <w:r w:rsidRPr="00D30CFE">
              <w:rPr>
                <w:rFonts w:ascii="Sylfaen" w:hAnsi="Sylfaen" w:cs="Sylfaen"/>
                <w:color w:val="0F243E" w:themeColor="text2" w:themeShade="80"/>
              </w:rPr>
              <w:t xml:space="preserve">ინექცია </w:t>
            </w:r>
            <w:r w:rsidRPr="00D30CFE">
              <w:rPr>
                <w:rFonts w:ascii="Sylfaen" w:hAnsi="Sylfaen" w:cs="Sylfaen"/>
                <w:color w:val="0F243E" w:themeColor="text2" w:themeShade="80"/>
                <w:lang w:val="ka-GE"/>
              </w:rPr>
              <w:t xml:space="preserve">ორსულობის </w:t>
            </w:r>
            <w:r w:rsidRPr="00D30CFE">
              <w:rPr>
                <w:rFonts w:ascii="Sylfaen" w:hAnsi="Sylfaen" w:cs="Sylfaen"/>
                <w:color w:val="0F243E" w:themeColor="text2" w:themeShade="80"/>
              </w:rPr>
              <w:t xml:space="preserve">28 კვირის </w:t>
            </w:r>
            <w:r w:rsidRPr="00D30CFE">
              <w:rPr>
                <w:rFonts w:ascii="Sylfaen" w:hAnsi="Sylfaen" w:cs="Sylfaen"/>
                <w:color w:val="0F243E" w:themeColor="text2" w:themeShade="80"/>
                <w:lang w:val="ka-GE"/>
              </w:rPr>
              <w:t xml:space="preserve">ვადაზე </w:t>
            </w:r>
            <w:r w:rsidRPr="00D30CFE">
              <w:rPr>
                <w:rFonts w:ascii="Sylfaen" w:hAnsi="Sylfaen" w:cs="Sylfaen"/>
                <w:color w:val="0F243E" w:themeColor="text2" w:themeShade="80"/>
                <w:vertAlign w:val="superscript"/>
                <w:lang w:val="ka-GE"/>
              </w:rPr>
              <w:t>1</w:t>
            </w:r>
            <w:r w:rsidRPr="00D30CFE">
              <w:rPr>
                <w:rFonts w:ascii="Sylfaen" w:hAnsi="Sylfaen"/>
                <w:b/>
                <w:color w:val="0F243E" w:themeColor="text2" w:themeShade="80"/>
              </w:rPr>
              <w:t xml:space="preserve"> </w:t>
            </w:r>
          </w:p>
          <w:p w:rsidR="00E30BBD" w:rsidRPr="00D30CFE" w:rsidRDefault="00E30BBD" w:rsidP="00227DC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Pr>
                <w:rFonts w:ascii="Sylfaen" w:hAnsi="Sylfaen"/>
                <w:b/>
                <w:color w:val="0F243E" w:themeColor="text2" w:themeShade="80"/>
                <w:lang w:val="ka-GE"/>
              </w:rPr>
              <w:t xml:space="preserve">არასენსიბილიზებული </w:t>
            </w:r>
            <w:r w:rsidRPr="00D30CFE">
              <w:rPr>
                <w:rFonts w:ascii="Sylfaen" w:hAnsi="Sylfaen"/>
                <w:b/>
                <w:color w:val="0F243E" w:themeColor="text2" w:themeShade="80"/>
              </w:rPr>
              <w:t>ორსული</w:t>
            </w:r>
            <w:r w:rsidRPr="00D30CFE">
              <w:rPr>
                <w:rFonts w:ascii="Sylfaen" w:hAnsi="Sylfaen"/>
                <w:color w:val="0F243E" w:themeColor="text2" w:themeShade="80"/>
              </w:rPr>
              <w:t xml:space="preserve"> - </w:t>
            </w:r>
            <w:r w:rsidRPr="00D30CFE">
              <w:rPr>
                <w:rFonts w:ascii="Sylfaen" w:hAnsi="Sylfaen"/>
                <w:color w:val="0F243E" w:themeColor="text2" w:themeShade="80"/>
                <w:lang w:val="ka-GE"/>
              </w:rPr>
              <w:t xml:space="preserve"> </w:t>
            </w:r>
            <w:r w:rsidRPr="00D30CFE">
              <w:rPr>
                <w:color w:val="0F243E" w:themeColor="text2" w:themeShade="80"/>
              </w:rPr>
              <w:t>RH(D)-</w:t>
            </w:r>
            <w:r w:rsidRPr="00D30CFE">
              <w:rPr>
                <w:rFonts w:ascii="Sylfaen" w:hAnsi="Sylfaen" w:cs="Sylfaen"/>
                <w:color w:val="0F243E" w:themeColor="text2" w:themeShade="80"/>
              </w:rPr>
              <w:t>უარყოფითი</w:t>
            </w:r>
            <w:r w:rsidRPr="00D30CFE">
              <w:rPr>
                <w:color w:val="0F243E" w:themeColor="text2" w:themeShade="80"/>
              </w:rPr>
              <w:t xml:space="preserve"> </w:t>
            </w:r>
            <w:r w:rsidRPr="00D30CFE">
              <w:rPr>
                <w:rFonts w:ascii="Sylfaen" w:hAnsi="Sylfaen" w:cs="Sylfaen"/>
                <w:color w:val="0F243E" w:themeColor="text2" w:themeShade="80"/>
              </w:rPr>
              <w:t>სისხლის</w:t>
            </w:r>
            <w:r w:rsidRPr="00D30CFE">
              <w:rPr>
                <w:color w:val="0F243E" w:themeColor="text2" w:themeShade="80"/>
              </w:rPr>
              <w:t xml:space="preserve"> </w:t>
            </w:r>
            <w:r w:rsidRPr="00D30CFE">
              <w:rPr>
                <w:rFonts w:ascii="Sylfaen" w:hAnsi="Sylfaen" w:cs="Sylfaen"/>
                <w:color w:val="0F243E" w:themeColor="text2" w:themeShade="80"/>
              </w:rPr>
              <w:t>კუთვნილების</w:t>
            </w:r>
            <w:r w:rsidRPr="00D30CFE">
              <w:rPr>
                <w:color w:val="0F243E" w:themeColor="text2" w:themeShade="80"/>
              </w:rPr>
              <w:t xml:space="preserve"> </w:t>
            </w:r>
            <w:r w:rsidRPr="00D30CFE">
              <w:rPr>
                <w:rFonts w:ascii="Sylfaen" w:hAnsi="Sylfaen" w:cs="Sylfaen"/>
                <w:color w:val="0F243E" w:themeColor="text2" w:themeShade="80"/>
              </w:rPr>
              <w:t>ორსული, რომლ</w:t>
            </w:r>
            <w:r w:rsidRPr="00D30CFE">
              <w:rPr>
                <w:rFonts w:ascii="Sylfaen" w:hAnsi="Sylfaen" w:cs="Sylfaen"/>
                <w:color w:val="0F243E" w:themeColor="text2" w:themeShade="80"/>
                <w:lang w:val="ka-GE"/>
              </w:rPr>
              <w:t>ის სისხლშიც არ არის ანტი</w:t>
            </w:r>
            <w:r w:rsidRPr="00D30CFE">
              <w:rPr>
                <w:rFonts w:ascii="Sylfaen" w:hAnsi="Sylfaen" w:cs="Sylfaen"/>
                <w:color w:val="0F243E" w:themeColor="text2" w:themeShade="80"/>
              </w:rPr>
              <w:t xml:space="preserve">-D </w:t>
            </w:r>
            <w:r w:rsidRPr="00D30CFE">
              <w:rPr>
                <w:rFonts w:ascii="Sylfaen" w:eastAsia="Times New Roman" w:hAnsi="Sylfaen" w:cs="Sylfaen"/>
                <w:color w:val="0F243E" w:themeColor="text2" w:themeShade="80"/>
              </w:rPr>
              <w:t>ანტისხეულებ</w:t>
            </w:r>
            <w:r w:rsidRPr="00D30CFE">
              <w:rPr>
                <w:rFonts w:ascii="Sylfaen" w:eastAsia="Times New Roman" w:hAnsi="Sylfaen" w:cs="Sylfaen"/>
                <w:color w:val="0F243E" w:themeColor="text2" w:themeShade="80"/>
                <w:lang w:val="ka-GE"/>
              </w:rPr>
              <w:t>ი</w:t>
            </w:r>
          </w:p>
          <w:p w:rsidR="00E30BBD" w:rsidRPr="00D30CFE" w:rsidRDefault="00E30BBD" w:rsidP="00227DCD">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p>
          <w:p w:rsidR="00E30BBD" w:rsidRPr="00D30CFE" w:rsidRDefault="00E30BBD" w:rsidP="00227DCD">
            <w:pPr>
              <w:pStyle w:val="Default"/>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lang w:val="ka-GE"/>
              </w:rPr>
            </w:pPr>
            <w:r w:rsidRPr="00D30CFE">
              <w:rPr>
                <w:rFonts w:ascii="Sylfaen" w:hAnsi="Sylfaen"/>
                <w:i/>
                <w:color w:val="0F243E" w:themeColor="text2" w:themeShade="80"/>
                <w:sz w:val="20"/>
                <w:szCs w:val="20"/>
                <w:vertAlign w:val="superscript"/>
                <w:lang w:val="ka-GE"/>
              </w:rPr>
              <w:t xml:space="preserve">1 </w:t>
            </w:r>
            <w:r w:rsidRPr="00D30CFE">
              <w:rPr>
                <w:rFonts w:ascii="Sylfaen" w:hAnsi="Sylfaen"/>
                <w:i/>
                <w:color w:val="0F243E" w:themeColor="text2" w:themeShade="80"/>
                <w:sz w:val="20"/>
                <w:szCs w:val="20"/>
                <w:lang w:val="ka-GE"/>
              </w:rPr>
              <w:t>ანტენატალური მეთვალყურეობა</w:t>
            </w:r>
            <w:r w:rsidRPr="00D30CFE">
              <w:rPr>
                <w:rFonts w:ascii="Sylfaen" w:hAnsi="Sylfaen"/>
                <w:b/>
                <w:color w:val="0F243E" w:themeColor="text2" w:themeShade="80"/>
                <w:lang w:val="ka-GE"/>
              </w:rPr>
              <w:t xml:space="preserve"> </w:t>
            </w:r>
            <w:r w:rsidRPr="00D30CFE">
              <w:rPr>
                <w:rFonts w:ascii="Sylfaen" w:hAnsi="Sylfaen"/>
                <w:i/>
                <w:color w:val="0F243E" w:themeColor="text2" w:themeShade="80"/>
                <w:sz w:val="20"/>
                <w:szCs w:val="20"/>
                <w:lang w:val="ka-GE"/>
              </w:rPr>
              <w:t xml:space="preserve">- ეროვნული პროტოკოლი, საქართველოს  ოკუპირებული ტერიტორიებიდან დევნილთა, შრომის, ჯანმრთელობის და სოციალური დაცვის სამინსიტრო </w:t>
            </w:r>
            <w:r w:rsidRPr="00D30CFE">
              <w:rPr>
                <w:rFonts w:ascii="Sylfaen" w:hAnsi="Sylfaen"/>
                <w:b/>
                <w:color w:val="0F243E" w:themeColor="text2" w:themeShade="80"/>
                <w:lang w:val="ka-GE"/>
              </w:rPr>
              <w:t xml:space="preserve"> </w:t>
            </w:r>
          </w:p>
          <w:p w:rsidR="00E30BBD" w:rsidRPr="00D30CFE" w:rsidRDefault="00E30BBD" w:rsidP="00227DCD">
            <w:pPr>
              <w:pStyle w:val="Default"/>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rPr>
            </w:pPr>
          </w:p>
          <w:p w:rsidR="00E30BBD" w:rsidRPr="00D30CFE" w:rsidRDefault="00E30BBD" w:rsidP="00227DCD">
            <w:pPr>
              <w:pStyle w:val="Default"/>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მრიცხველი (ნომინატორი)</w:t>
            </w:r>
          </w:p>
        </w:tc>
        <w:tc>
          <w:tcPr>
            <w:tcW w:w="6917" w:type="dxa"/>
          </w:tcPr>
          <w:p w:rsidR="00E30BBD" w:rsidRPr="00D30CFE" w:rsidRDefault="00E30BBD" w:rsidP="00227DC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r w:rsidRPr="00D30CFE">
              <w:rPr>
                <w:rFonts w:ascii="Sylfaen" w:hAnsi="Sylfaen"/>
                <w:color w:val="0F243E" w:themeColor="text2" w:themeShade="80"/>
                <w:lang w:val="ka-GE"/>
              </w:rPr>
              <w:t>ქალების რაოდენობა მნიშვნელის ჯგუფიდან, ვისაც ჩაუტარდა ანტი-</w:t>
            </w:r>
            <w:r w:rsidRPr="00D30CFE">
              <w:rPr>
                <w:rFonts w:ascii="Sylfaen" w:hAnsi="Sylfaen"/>
                <w:color w:val="0F243E" w:themeColor="text2" w:themeShade="80"/>
              </w:rPr>
              <w:t xml:space="preserve">D </w:t>
            </w:r>
            <w:r w:rsidRPr="00D30CFE">
              <w:rPr>
                <w:rFonts w:ascii="Sylfaen" w:hAnsi="Sylfaen"/>
                <w:color w:val="0F243E" w:themeColor="text2" w:themeShade="80"/>
                <w:lang w:val="ka-GE"/>
              </w:rPr>
              <w:t xml:space="preserve">იმუნოგლობულინის შეყვანა (იმუნოპროფილაქტიკა) </w:t>
            </w:r>
            <w:r w:rsidRPr="00D30CFE">
              <w:rPr>
                <w:rFonts w:ascii="Sylfaen" w:hAnsi="Sylfaen" w:cs="Sylfaen"/>
                <w:color w:val="0F243E" w:themeColor="text2" w:themeShade="80"/>
              </w:rPr>
              <w:t>ორსულობის</w:t>
            </w:r>
            <w:r w:rsidRPr="00D30CFE">
              <w:rPr>
                <w:color w:val="0F243E" w:themeColor="text2" w:themeShade="80"/>
              </w:rPr>
              <w:t xml:space="preserve"> 28 </w:t>
            </w:r>
            <w:r w:rsidRPr="00D30CFE">
              <w:rPr>
                <w:rFonts w:ascii="Sylfaen" w:hAnsi="Sylfaen" w:cs="Sylfaen"/>
                <w:color w:val="0F243E" w:themeColor="text2" w:themeShade="80"/>
              </w:rPr>
              <w:t>კვირის</w:t>
            </w:r>
            <w:r w:rsidRPr="00D30CFE">
              <w:rPr>
                <w:color w:val="0F243E" w:themeColor="text2" w:themeShade="80"/>
              </w:rPr>
              <w:t xml:space="preserve"> </w:t>
            </w:r>
            <w:r w:rsidRPr="00D30CFE">
              <w:rPr>
                <w:rFonts w:ascii="Sylfaen" w:hAnsi="Sylfaen" w:cs="Sylfaen"/>
                <w:color w:val="0F243E" w:themeColor="text2" w:themeShade="80"/>
              </w:rPr>
              <w:t>ვადაზე</w:t>
            </w:r>
          </w:p>
          <w:p w:rsidR="00E30BBD" w:rsidRPr="00D30CFE" w:rsidRDefault="00E30BBD" w:rsidP="00227DC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p>
          <w:p w:rsidR="00E30BBD" w:rsidRPr="00D30CFE" w:rsidRDefault="00E30BBD" w:rsidP="00227DCD">
            <w:pPr>
              <w:tabs>
                <w:tab w:val="left" w:pos="4020"/>
              </w:tabs>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მნიშვნელი (დენომინატორი)</w:t>
            </w:r>
          </w:p>
        </w:tc>
        <w:tc>
          <w:tcPr>
            <w:tcW w:w="6917" w:type="dxa"/>
          </w:tcPr>
          <w:p w:rsidR="00E30BBD" w:rsidRPr="00D30CFE" w:rsidRDefault="00E30BBD" w:rsidP="00227DCD">
            <w:pPr>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rPr>
            </w:pPr>
            <w:r w:rsidRPr="00D30CFE">
              <w:rPr>
                <w:rFonts w:ascii="Sylfaen" w:hAnsi="Sylfaen" w:cs="Sylfaen"/>
                <w:color w:val="0F243E" w:themeColor="text2" w:themeShade="80"/>
              </w:rPr>
              <w:t>არასენსიბილიზირებულ</w:t>
            </w:r>
            <w:r w:rsidRPr="00D30CFE">
              <w:rPr>
                <w:color w:val="0F243E" w:themeColor="text2" w:themeShade="80"/>
              </w:rPr>
              <w:t xml:space="preserve"> RH(D)-</w:t>
            </w:r>
            <w:r w:rsidRPr="00D30CFE">
              <w:rPr>
                <w:rFonts w:ascii="Sylfaen" w:hAnsi="Sylfaen" w:cs="Sylfaen"/>
                <w:color w:val="0F243E" w:themeColor="text2" w:themeShade="80"/>
              </w:rPr>
              <w:t>უარყოფითი</w:t>
            </w:r>
            <w:r w:rsidRPr="00D30CFE">
              <w:rPr>
                <w:color w:val="0F243E" w:themeColor="text2" w:themeShade="80"/>
              </w:rPr>
              <w:t xml:space="preserve"> </w:t>
            </w:r>
            <w:r w:rsidRPr="00D30CFE">
              <w:rPr>
                <w:rFonts w:ascii="Sylfaen" w:hAnsi="Sylfaen" w:cs="Sylfaen"/>
                <w:color w:val="0F243E" w:themeColor="text2" w:themeShade="80"/>
              </w:rPr>
              <w:t>სისხლის</w:t>
            </w:r>
            <w:r w:rsidRPr="00D30CFE">
              <w:rPr>
                <w:color w:val="0F243E" w:themeColor="text2" w:themeShade="80"/>
              </w:rPr>
              <w:t xml:space="preserve"> </w:t>
            </w:r>
            <w:r w:rsidRPr="00D30CFE">
              <w:rPr>
                <w:rFonts w:ascii="Sylfaen" w:hAnsi="Sylfaen" w:cs="Sylfaen"/>
                <w:color w:val="0F243E" w:themeColor="text2" w:themeShade="80"/>
              </w:rPr>
              <w:t>კუთვნილების</w:t>
            </w:r>
            <w:r w:rsidRPr="00D30CFE">
              <w:rPr>
                <w:color w:val="0F243E" w:themeColor="text2" w:themeShade="80"/>
              </w:rPr>
              <w:t xml:space="preserve"> </w:t>
            </w:r>
            <w:r w:rsidR="00454A1F">
              <w:rPr>
                <w:rFonts w:ascii="Sylfaen" w:hAnsi="Sylfaen"/>
                <w:color w:val="0F243E" w:themeColor="text2" w:themeShade="80"/>
                <w:lang w:val="ka-GE"/>
              </w:rPr>
              <w:t>ნამშობიარებ ქალთა</w:t>
            </w:r>
            <w:r w:rsidRPr="00D30CFE">
              <w:rPr>
                <w:rFonts w:ascii="Sylfaen" w:hAnsi="Sylfaen" w:cs="Sylfaen"/>
                <w:color w:val="0F243E" w:themeColor="text2" w:themeShade="80"/>
                <w:lang w:val="ka-GE"/>
              </w:rPr>
              <w:t xml:space="preserve"> საერთო </w:t>
            </w:r>
            <w:r w:rsidRPr="00D30CFE">
              <w:rPr>
                <w:rFonts w:ascii="Sylfaen" w:hAnsi="Sylfaen" w:cs="Sylfaen"/>
                <w:color w:val="0F243E" w:themeColor="text2" w:themeShade="80"/>
              </w:rPr>
              <w:t xml:space="preserve">რაოდენობა ანგარიშგების პერიოდში </w:t>
            </w:r>
          </w:p>
          <w:p w:rsidR="00E30BBD" w:rsidRPr="00D30CFE" w:rsidRDefault="00E30BBD"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rPr>
            </w:pP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lang w:val="ka-GE"/>
              </w:rPr>
              <w:t>გამონაკლისი</w:t>
            </w:r>
          </w:p>
        </w:tc>
        <w:tc>
          <w:tcPr>
            <w:tcW w:w="6917" w:type="dxa"/>
          </w:tcPr>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r w:rsidRPr="00D30CFE">
              <w:rPr>
                <w:color w:val="0F243E" w:themeColor="text2" w:themeShade="80"/>
              </w:rPr>
              <w:t>RH(D)-</w:t>
            </w:r>
            <w:r w:rsidRPr="00D30CFE">
              <w:rPr>
                <w:rFonts w:ascii="Sylfaen" w:hAnsi="Sylfaen" w:cs="Sylfaen"/>
                <w:color w:val="0F243E" w:themeColor="text2" w:themeShade="80"/>
              </w:rPr>
              <w:t>უარყოფითი</w:t>
            </w:r>
            <w:r w:rsidRPr="00D30CFE">
              <w:rPr>
                <w:color w:val="0F243E" w:themeColor="text2" w:themeShade="80"/>
              </w:rPr>
              <w:t xml:space="preserve"> </w:t>
            </w:r>
            <w:r w:rsidRPr="00D30CFE">
              <w:rPr>
                <w:rFonts w:ascii="Sylfaen" w:hAnsi="Sylfaen" w:cs="Sylfaen"/>
                <w:color w:val="0F243E" w:themeColor="text2" w:themeShade="80"/>
              </w:rPr>
              <w:t>სისხლის</w:t>
            </w:r>
            <w:r w:rsidRPr="00D30CFE">
              <w:rPr>
                <w:color w:val="0F243E" w:themeColor="text2" w:themeShade="80"/>
              </w:rPr>
              <w:t xml:space="preserve"> </w:t>
            </w:r>
            <w:r w:rsidRPr="00D30CFE">
              <w:rPr>
                <w:rFonts w:ascii="Sylfaen" w:hAnsi="Sylfaen" w:cs="Sylfaen"/>
                <w:color w:val="0F243E" w:themeColor="text2" w:themeShade="80"/>
              </w:rPr>
              <w:t>კუთვნილების</w:t>
            </w:r>
            <w:r w:rsidRPr="00D30CFE">
              <w:rPr>
                <w:color w:val="0F243E" w:themeColor="text2" w:themeShade="80"/>
              </w:rPr>
              <w:t xml:space="preserve"> </w:t>
            </w:r>
            <w:r w:rsidRPr="00D30CFE">
              <w:rPr>
                <w:rFonts w:ascii="Sylfaen" w:hAnsi="Sylfaen"/>
                <w:color w:val="0F243E" w:themeColor="text2" w:themeShade="80"/>
                <w:lang w:val="ka-GE"/>
              </w:rPr>
              <w:t>ქალის პარტნიორი</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lastRenderedPageBreak/>
              <w:t>გაზომვის ტიპი/ერთეული</w:t>
            </w:r>
          </w:p>
          <w:p w:rsidR="00E30BBD" w:rsidRPr="00D30CFE" w:rsidRDefault="00E30BBD" w:rsidP="00227DCD">
            <w:pPr>
              <w:rPr>
                <w:rFonts w:ascii="Sylfaen" w:hAnsi="Sylfaen" w:cs="Times New Roman"/>
                <w:color w:val="0F243E" w:themeColor="text2" w:themeShade="80"/>
                <w:sz w:val="24"/>
                <w:szCs w:val="24"/>
                <w:lang w:val="ka-GE"/>
              </w:rPr>
            </w:pPr>
          </w:p>
        </w:tc>
        <w:tc>
          <w:tcPr>
            <w:tcW w:w="6917" w:type="dxa"/>
          </w:tcPr>
          <w:p w:rsidR="00E30BBD" w:rsidRPr="00D30CFE" w:rsidRDefault="00E30BBD" w:rsidP="00B8650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პროცენტული მაჩვენებელი  (%)</w:t>
            </w:r>
          </w:p>
          <w:p w:rsidR="00E30BBD" w:rsidRPr="00D30CFE" w:rsidRDefault="00E30BBD" w:rsidP="00227DCD">
            <w:pPr>
              <w:pStyle w:val="ListParagraph"/>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E30BBD" w:rsidRPr="00D30CFE" w:rsidRDefault="00E30BBD" w:rsidP="00227DCD">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p w:rsidR="00E30BBD" w:rsidRPr="00D30CFE" w:rsidRDefault="00E30BBD" w:rsidP="00227DCD">
            <w:pPr>
              <w:cnfStyle w:val="000000000000" w:firstRow="0" w:lastRow="0" w:firstColumn="0" w:lastColumn="0" w:oddVBand="0" w:evenVBand="0" w:oddHBand="0" w:evenHBand="0" w:firstRowFirstColumn="0" w:firstRowLastColumn="0" w:lastRowFirstColumn="0" w:lastRowLastColumn="0"/>
              <w:rPr>
                <w:rFonts w:ascii="Sylfaen" w:hAnsi="Sylfaen" w:cs="Times New Roman"/>
                <w:color w:val="0F243E" w:themeColor="text2" w:themeShade="80"/>
                <w:sz w:val="24"/>
                <w:szCs w:val="24"/>
                <w:lang w:val="ka-GE"/>
              </w:rPr>
            </w:pP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მონაცემთა  წყარო </w:t>
            </w:r>
          </w:p>
        </w:tc>
        <w:tc>
          <w:tcPr>
            <w:tcW w:w="6917" w:type="dxa"/>
          </w:tcPr>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ძირითადი:</w:t>
            </w:r>
          </w:p>
          <w:p w:rsidR="00E30BBD" w:rsidRPr="00D30CFE" w:rsidRDefault="00E30BBD" w:rsidP="00227DCD">
            <w:pPr>
              <w:pStyle w:val="ListParagraph"/>
              <w:numPr>
                <w:ilvl w:val="0"/>
                <w:numId w:val="1"/>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დაბადების რეგისტრი </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დამატებითი:   </w:t>
            </w:r>
          </w:p>
          <w:p w:rsidR="00E30BBD" w:rsidRPr="00D30CFE" w:rsidRDefault="00E30BBD" w:rsidP="00227DCD">
            <w:pPr>
              <w:numPr>
                <w:ilvl w:val="0"/>
                <w:numId w:val="2"/>
              </w:num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სამედიცინო ისტორიები </w:t>
            </w:r>
          </w:p>
          <w:p w:rsidR="00E30BBD" w:rsidRPr="00D30CFE" w:rsidRDefault="00E30BBD" w:rsidP="00227DCD">
            <w:p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ind w:left="792"/>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მაჩვენებლის ანგარიშგების დონე</w:t>
            </w:r>
          </w:p>
          <w:p w:rsidR="00E30BBD" w:rsidRPr="00D30CFE" w:rsidRDefault="00E30BBD" w:rsidP="00227DCD">
            <w:pPr>
              <w:rPr>
                <w:rFonts w:ascii="Sylfaen" w:hAnsi="Sylfaen"/>
                <w:b/>
                <w:color w:val="0F243E" w:themeColor="text2" w:themeShade="80"/>
                <w:sz w:val="24"/>
                <w:szCs w:val="24"/>
                <w:lang w:val="ka-GE"/>
              </w:rPr>
            </w:pPr>
          </w:p>
        </w:tc>
        <w:tc>
          <w:tcPr>
            <w:tcW w:w="6917" w:type="dxa"/>
          </w:tcPr>
          <w:p w:rsidR="00E30BBD" w:rsidRPr="00D30CFE" w:rsidRDefault="00E30BBD" w:rsidP="00227DC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ქვეყანა</w:t>
            </w:r>
          </w:p>
          <w:p w:rsidR="00E30BBD" w:rsidRPr="00D30CFE" w:rsidRDefault="00E30BBD" w:rsidP="00227DC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დაწესებულება</w:t>
            </w: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 xml:space="preserve">მაჩვენებლის ტიპი </w:t>
            </w:r>
          </w:p>
        </w:tc>
        <w:tc>
          <w:tcPr>
            <w:tcW w:w="6917" w:type="dxa"/>
          </w:tcPr>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 xml:space="preserve">პროცესის (ინტერვენციული)  </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მონაცემთა მოკრების/ანალიზის სიხშირე</w:t>
            </w:r>
          </w:p>
          <w:p w:rsidR="00E30BBD" w:rsidRPr="00D30CFE" w:rsidRDefault="00E30BBD" w:rsidP="00227DCD">
            <w:pPr>
              <w:rPr>
                <w:rFonts w:ascii="Sylfaen" w:hAnsi="Sylfaen"/>
                <w:color w:val="0F243E" w:themeColor="text2" w:themeShade="80"/>
                <w:sz w:val="24"/>
                <w:szCs w:val="24"/>
                <w:lang w:val="ka-GE"/>
              </w:rPr>
            </w:pPr>
          </w:p>
        </w:tc>
        <w:tc>
          <w:tcPr>
            <w:tcW w:w="6917" w:type="dxa"/>
          </w:tcPr>
          <w:p w:rsidR="00E30BBD" w:rsidRPr="00D30CFE" w:rsidRDefault="00E30BBD" w:rsidP="00227DCD">
            <w:pPr>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t>კვარტალური / წლიური</w:t>
            </w: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b/>
                <w:color w:val="0F243E" w:themeColor="text2" w:themeShade="80"/>
                <w:sz w:val="24"/>
                <w:szCs w:val="24"/>
                <w:lang w:val="ka-GE"/>
              </w:rPr>
            </w:pPr>
            <w:r w:rsidRPr="00D30CFE">
              <w:rPr>
                <w:rFonts w:ascii="Sylfaen" w:hAnsi="Sylfaen"/>
                <w:color w:val="0F243E" w:themeColor="text2" w:themeShade="80"/>
                <w:sz w:val="24"/>
                <w:szCs w:val="24"/>
                <w:lang w:val="ka-GE"/>
              </w:rPr>
              <w:t>კლინიკური მნიშვნელობა</w:t>
            </w:r>
          </w:p>
        </w:tc>
        <w:tc>
          <w:tcPr>
            <w:tcW w:w="6917" w:type="dxa"/>
          </w:tcPr>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r w:rsidRPr="00D30CFE">
              <w:rPr>
                <w:rFonts w:ascii="Sylfaen" w:hAnsi="Sylfaen"/>
                <w:color w:val="0F243E" w:themeColor="text2" w:themeShade="80"/>
                <w:lang w:val="ka-GE"/>
              </w:rPr>
              <w:t xml:space="preserve">თუ </w:t>
            </w:r>
            <w:r w:rsidRPr="00D30CFE">
              <w:rPr>
                <w:color w:val="0F243E" w:themeColor="text2" w:themeShade="80"/>
                <w:lang w:val="ka-GE"/>
              </w:rPr>
              <w:t>RH(D)-</w:t>
            </w:r>
            <w:r w:rsidRPr="00D30CFE">
              <w:rPr>
                <w:rFonts w:ascii="Sylfaen" w:hAnsi="Sylfaen" w:cs="Sylfaen"/>
                <w:color w:val="0F243E" w:themeColor="text2" w:themeShade="80"/>
                <w:lang w:val="ka-GE"/>
              </w:rPr>
              <w:t>უარყოფითი</w:t>
            </w:r>
            <w:r w:rsidRPr="00D30CFE">
              <w:rPr>
                <w:color w:val="0F243E" w:themeColor="text2" w:themeShade="80"/>
                <w:lang w:val="ka-GE"/>
              </w:rPr>
              <w:t xml:space="preserve"> </w:t>
            </w:r>
            <w:r w:rsidRPr="00D30CFE">
              <w:rPr>
                <w:rFonts w:ascii="Sylfaen" w:hAnsi="Sylfaen" w:cs="Sylfaen"/>
                <w:color w:val="0F243E" w:themeColor="text2" w:themeShade="80"/>
                <w:lang w:val="ka-GE"/>
              </w:rPr>
              <w:t>სისხლის</w:t>
            </w:r>
            <w:r w:rsidRPr="00D30CFE">
              <w:rPr>
                <w:color w:val="0F243E" w:themeColor="text2" w:themeShade="80"/>
                <w:lang w:val="ka-GE"/>
              </w:rPr>
              <w:t xml:space="preserve"> </w:t>
            </w:r>
            <w:r w:rsidRPr="00D30CFE">
              <w:rPr>
                <w:rFonts w:ascii="Sylfaen" w:hAnsi="Sylfaen" w:cs="Sylfaen"/>
                <w:color w:val="0F243E" w:themeColor="text2" w:themeShade="80"/>
                <w:lang w:val="ka-GE"/>
              </w:rPr>
              <w:t>კუთვნილების</w:t>
            </w:r>
            <w:r w:rsidRPr="00D30CFE">
              <w:rPr>
                <w:color w:val="0F243E" w:themeColor="text2" w:themeShade="80"/>
                <w:lang w:val="ka-GE"/>
              </w:rPr>
              <w:t xml:space="preserve"> </w:t>
            </w:r>
            <w:r w:rsidRPr="00D30CFE">
              <w:rPr>
                <w:rFonts w:ascii="Sylfaen" w:hAnsi="Sylfaen" w:cs="Sylfaen"/>
                <w:color w:val="0F243E" w:themeColor="text2" w:themeShade="80"/>
                <w:lang w:val="ka-GE"/>
              </w:rPr>
              <w:t xml:space="preserve">ორსულის ორგანიზმში მოხვდა </w:t>
            </w:r>
            <w:r w:rsidRPr="00D30CFE">
              <w:rPr>
                <w:color w:val="0F243E" w:themeColor="text2" w:themeShade="80"/>
                <w:lang w:val="ka-GE"/>
              </w:rPr>
              <w:t xml:space="preserve"> RH(D)-</w:t>
            </w:r>
            <w:r w:rsidRPr="00D30CFE">
              <w:rPr>
                <w:rFonts w:ascii="Sylfaen" w:hAnsi="Sylfaen" w:cs="Sylfaen"/>
                <w:color w:val="0F243E" w:themeColor="text2" w:themeShade="80"/>
                <w:lang w:val="ka-GE"/>
              </w:rPr>
              <w:t xml:space="preserve">დადებითი სისხლის უჯრედები, იწყება ანტი- D ანტისხეულების წარმოქმნა (ძირითადად ორსულობის  28 კვირის ვადის შემდეგ). </w:t>
            </w:r>
            <w:r w:rsidRPr="00D30CFE">
              <w:rPr>
                <w:color w:val="0F243E" w:themeColor="text2" w:themeShade="80"/>
                <w:lang w:val="ka-GE"/>
              </w:rPr>
              <w:t xml:space="preserve"> </w:t>
            </w:r>
            <w:r w:rsidRPr="00D30CFE">
              <w:rPr>
                <w:rFonts w:ascii="Sylfaen" w:hAnsi="Sylfaen"/>
                <w:color w:val="0F243E" w:themeColor="text2" w:themeShade="80"/>
                <w:lang w:val="ka-GE"/>
              </w:rPr>
              <w:t xml:space="preserve">ასეთი დედის </w:t>
            </w:r>
            <w:r w:rsidRPr="00D30CFE">
              <w:rPr>
                <w:color w:val="0F243E" w:themeColor="text2" w:themeShade="80"/>
                <w:lang w:val="ka-GE"/>
              </w:rPr>
              <w:t>RH(D)-</w:t>
            </w:r>
            <w:r w:rsidRPr="00D30CFE">
              <w:rPr>
                <w:rFonts w:ascii="Sylfaen" w:hAnsi="Sylfaen"/>
                <w:color w:val="0F243E" w:themeColor="text2" w:themeShade="80"/>
                <w:lang w:val="ka-GE"/>
              </w:rPr>
              <w:t>დადებითი</w:t>
            </w:r>
            <w:r w:rsidRPr="00D30CFE">
              <w:rPr>
                <w:rFonts w:ascii="Sylfaen" w:hAnsi="Sylfaen" w:cs="Sylfaen"/>
                <w:color w:val="0F243E" w:themeColor="text2" w:themeShade="80"/>
                <w:lang w:val="ka-GE"/>
              </w:rPr>
              <w:t xml:space="preserve"> ნაყოფი/ახალშობილი არის </w:t>
            </w:r>
            <w:r w:rsidRPr="00D30CFE">
              <w:rPr>
                <w:color w:val="0F243E" w:themeColor="text2" w:themeShade="80"/>
                <w:lang w:val="ka-GE"/>
              </w:rPr>
              <w:t xml:space="preserve"> RH(D)</w:t>
            </w:r>
            <w:r w:rsidRPr="00D30CFE">
              <w:rPr>
                <w:rFonts w:ascii="Sylfaen" w:hAnsi="Sylfaen" w:cs="Sylfaen"/>
                <w:color w:val="0F243E" w:themeColor="text2" w:themeShade="80"/>
                <w:lang w:val="ka-GE"/>
              </w:rPr>
              <w:t xml:space="preserve">  ერითრობლასტოზის/ჰემოლიზური </w:t>
            </w:r>
            <w:r>
              <w:rPr>
                <w:rFonts w:ascii="Sylfaen" w:hAnsi="Sylfaen" w:cs="Sylfaen"/>
                <w:color w:val="0F243E" w:themeColor="text2" w:themeShade="80"/>
                <w:lang w:val="ka-GE"/>
              </w:rPr>
              <w:t>დაავადების</w:t>
            </w:r>
            <w:r w:rsidRPr="00D30CFE">
              <w:rPr>
                <w:rFonts w:ascii="Sylfaen" w:hAnsi="Sylfaen" w:cs="Sylfaen"/>
                <w:color w:val="0F243E" w:themeColor="text2" w:themeShade="80"/>
                <w:lang w:val="ka-GE"/>
              </w:rPr>
              <w:t xml:space="preserve"> განვითრების მნიშვნელოვანი რისკის  ქვეშ, რაც თავის მხრივ მძიმე ავადობისა და სიკვდილობის მიზეზი შეიძლება გახდეს. </w:t>
            </w:r>
          </w:p>
          <w:p w:rsidR="00E30BBD" w:rsidRPr="009A5FE9"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lang w:val="ka-GE"/>
              </w:rPr>
            </w:pPr>
            <w:r w:rsidRPr="00D30CFE">
              <w:rPr>
                <w:rFonts w:ascii="Sylfaen" w:hAnsi="Sylfaen" w:cs="Sylfaen"/>
                <w:color w:val="0F243E" w:themeColor="text2" w:themeShade="80"/>
                <w:lang w:val="ka-GE"/>
              </w:rPr>
              <w:t xml:space="preserve">კვლევებმა დაადასტურეს, რომ </w:t>
            </w:r>
            <w:r w:rsidRPr="004A68AF">
              <w:rPr>
                <w:rFonts w:ascii="Sylfaen" w:hAnsi="Sylfaen" w:cs="Sylfaen"/>
                <w:color w:val="0F243E" w:themeColor="text2" w:themeShade="80"/>
                <w:lang w:val="ka-GE"/>
              </w:rPr>
              <w:t>ანტი</w:t>
            </w:r>
            <w:r w:rsidRPr="00D30CFE">
              <w:rPr>
                <w:rFonts w:ascii="Sylfaen" w:hAnsi="Sylfaen" w:cs="Sylfaen"/>
                <w:color w:val="0F243E" w:themeColor="text2" w:themeShade="80"/>
                <w:lang w:val="ka-GE"/>
              </w:rPr>
              <w:t>-</w:t>
            </w:r>
            <w:r w:rsidRPr="004A68AF">
              <w:rPr>
                <w:color w:val="0F243E" w:themeColor="text2" w:themeShade="80"/>
                <w:lang w:val="ka-GE"/>
              </w:rPr>
              <w:t xml:space="preserve">D </w:t>
            </w:r>
            <w:r w:rsidRPr="004A68AF">
              <w:rPr>
                <w:rFonts w:ascii="Sylfaen" w:hAnsi="Sylfaen" w:cs="Sylfaen"/>
                <w:color w:val="0F243E" w:themeColor="text2" w:themeShade="80"/>
                <w:lang w:val="ka-GE"/>
              </w:rPr>
              <w:t>იმუნოგლობულინის</w:t>
            </w:r>
            <w:r w:rsidRPr="004A68AF">
              <w:rPr>
                <w:color w:val="0F243E" w:themeColor="text2" w:themeShade="80"/>
                <w:lang w:val="ka-GE"/>
              </w:rPr>
              <w:t xml:space="preserve"> </w:t>
            </w:r>
            <w:r w:rsidRPr="00D30CFE">
              <w:rPr>
                <w:rFonts w:ascii="Sylfaen" w:hAnsi="Sylfaen"/>
                <w:color w:val="0F243E" w:themeColor="text2" w:themeShade="80"/>
                <w:lang w:val="ka-GE"/>
              </w:rPr>
              <w:t xml:space="preserve">გამოყენებამ რისკის მქონე ქალებში </w:t>
            </w:r>
            <w:r w:rsidRPr="00D30CFE">
              <w:rPr>
                <w:color w:val="0F243E" w:themeColor="text2" w:themeShade="80"/>
                <w:lang w:val="ka-GE"/>
              </w:rPr>
              <w:t>RH(D)</w:t>
            </w:r>
            <w:r w:rsidRPr="00D30CFE">
              <w:rPr>
                <w:rFonts w:ascii="Sylfaen" w:hAnsi="Sylfaen"/>
                <w:color w:val="0F243E" w:themeColor="text2" w:themeShade="80"/>
                <w:lang w:val="ka-GE"/>
              </w:rPr>
              <w:t xml:space="preserve"> ალოიმუნიზაციის მაჩვენებელი 13-16 % დან 0.14-0.2% შეამცირა, რითაც მნიშვნელოვნად შემცირდა ნაყოფის/ახალშობილის </w:t>
            </w:r>
            <w:r w:rsidRPr="00D30CFE">
              <w:rPr>
                <w:rFonts w:ascii="Sylfaen" w:hAnsi="Sylfaen" w:cs="Sylfaen"/>
                <w:color w:val="0F243E" w:themeColor="text2" w:themeShade="80"/>
                <w:lang w:val="ka-GE"/>
              </w:rPr>
              <w:t>ერითრობლასტოზის/ჰემოლიზური დაავადების</w:t>
            </w:r>
            <w:r w:rsidRPr="00D30CFE">
              <w:rPr>
                <w:rFonts w:ascii="Sylfaen" w:hAnsi="Sylfaen"/>
                <w:color w:val="0F243E" w:themeColor="text2" w:themeShade="80"/>
                <w:lang w:val="ka-GE"/>
              </w:rPr>
              <w:t xml:space="preserve"> და მასთან დაკავშირებული ავადობისა და სიკვდილობის განვითარების რისკი.</w:t>
            </w:r>
            <w:r w:rsidR="005164DE" w:rsidRPr="009A5FE9">
              <w:rPr>
                <w:rFonts w:ascii="Sylfaen" w:hAnsi="Sylfaen"/>
                <w:color w:val="0F243E" w:themeColor="text2" w:themeShade="80"/>
                <w:vertAlign w:val="superscript"/>
                <w:lang w:val="ka-GE"/>
              </w:rPr>
              <w:t>2-5</w:t>
            </w:r>
          </w:p>
          <w:p w:rsidR="00E30BBD" w:rsidRPr="004A68AF" w:rsidRDefault="00E30BBD" w:rsidP="00227DC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4A68AF">
              <w:rPr>
                <w:i/>
                <w:color w:val="0F243E" w:themeColor="text2" w:themeShade="80"/>
                <w:sz w:val="20"/>
                <w:szCs w:val="20"/>
                <w:vertAlign w:val="superscript"/>
                <w:lang w:val="ka-GE"/>
              </w:rPr>
              <w:t>2</w:t>
            </w:r>
            <w:r w:rsidRPr="004A68AF">
              <w:rPr>
                <w:i/>
                <w:color w:val="0F243E" w:themeColor="text2" w:themeShade="80"/>
                <w:sz w:val="20"/>
                <w:szCs w:val="20"/>
                <w:lang w:val="ka-GE"/>
              </w:rPr>
              <w:t xml:space="preserve"> Kenneth J Moise. </w:t>
            </w:r>
            <w:r w:rsidRPr="00D30CFE">
              <w:rPr>
                <w:i/>
                <w:color w:val="0F243E" w:themeColor="text2" w:themeShade="80"/>
                <w:sz w:val="20"/>
                <w:szCs w:val="20"/>
              </w:rPr>
              <w:t>Prevention of Rh(D)esus (D) alloimmunization in pregnancy. UpTo Date. Last updated Jan, 2018</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vertAlign w:val="superscript"/>
              </w:rPr>
              <w:t xml:space="preserve">3 </w:t>
            </w:r>
            <w:r w:rsidRPr="00D30CFE">
              <w:rPr>
                <w:i/>
                <w:color w:val="0F243E" w:themeColor="text2" w:themeShade="80"/>
                <w:sz w:val="20"/>
                <w:szCs w:val="20"/>
              </w:rPr>
              <w:t>Committee on Practice Bulletins-Obstetrics. Practice Bulletin No. 181:</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t>Prevention of Rh(D) D Alloimmunization. Obstet Gynecol. 2017 Aug;130(2):e57-e70.</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vertAlign w:val="superscript"/>
              </w:rPr>
              <w:t>4</w:t>
            </w:r>
            <w:r w:rsidRPr="00D30CFE">
              <w:rPr>
                <w:i/>
                <w:color w:val="0F243E" w:themeColor="text2" w:themeShade="80"/>
                <w:sz w:val="20"/>
                <w:szCs w:val="20"/>
              </w:rPr>
              <w:t xml:space="preserve"> Crowther CA, Keirse MJ. Anti-D administration in pregnancy for preventing</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rPr>
              <w:lastRenderedPageBreak/>
              <w:t>rhesus alloimmunisation. Cochrane Database Syst Rev. 2000;(2):CD000020. Review.</w:t>
            </w:r>
          </w:p>
          <w:p w:rsidR="00E30BBD" w:rsidRPr="00D30CFE" w:rsidRDefault="00E30BBD" w:rsidP="00227DCD">
            <w:pPr>
              <w:ind w:right="75"/>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r w:rsidRPr="00D30CFE">
              <w:rPr>
                <w:i/>
                <w:color w:val="0F243E" w:themeColor="text2" w:themeShade="80"/>
                <w:sz w:val="20"/>
                <w:szCs w:val="20"/>
                <w:vertAlign w:val="superscript"/>
              </w:rPr>
              <w:t>5</w:t>
            </w:r>
            <w:r w:rsidRPr="00D30CFE">
              <w:rPr>
                <w:i/>
                <w:color w:val="0F243E" w:themeColor="text2" w:themeShade="80"/>
                <w:sz w:val="20"/>
                <w:szCs w:val="20"/>
              </w:rPr>
              <w:t xml:space="preserve"> WHO recommendations on antenatal care for a positive pregnancy experience. WHO. 2016</w:t>
            </w: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i/>
                <w:color w:val="0F243E" w:themeColor="text2" w:themeShade="80"/>
                <w:sz w:val="20"/>
                <w:szCs w:val="20"/>
              </w:rPr>
            </w:pPr>
          </w:p>
          <w:p w:rsidR="00E30BBD" w:rsidRPr="00D30CFE" w:rsidRDefault="00E30BBD" w:rsidP="00227DCD">
            <w:pPr>
              <w:shd w:val="clear" w:color="auto" w:fill="FFFFFF" w:themeFill="background1"/>
              <w:ind w:right="75"/>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color w:val="0F243E" w:themeColor="text2" w:themeShade="80"/>
                <w:sz w:val="24"/>
                <w:szCs w:val="24"/>
                <w:lang w:val="ka-GE"/>
              </w:rPr>
            </w:pPr>
            <w:r w:rsidRPr="00D30CFE">
              <w:rPr>
                <w:rFonts w:ascii="Sylfaen" w:hAnsi="Sylfaen"/>
                <w:color w:val="0F243E" w:themeColor="text2" w:themeShade="80"/>
                <w:sz w:val="24"/>
                <w:szCs w:val="24"/>
                <w:lang w:val="ka-GE"/>
              </w:rPr>
              <w:lastRenderedPageBreak/>
              <w:t>კავშირი სხვა ინდიკატორთან</w:t>
            </w:r>
          </w:p>
        </w:tc>
        <w:tc>
          <w:tcPr>
            <w:tcW w:w="6917" w:type="dxa"/>
          </w:tcPr>
          <w:p w:rsidR="00E30BBD" w:rsidRPr="00D30CFE" w:rsidRDefault="00E30BBD" w:rsidP="00227DC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 xml:space="preserve">ანტენატალურად Rh(D) ალოიმუნიზაციის პრევენციის მიზნით  ანტი -D იმუნოგლობულინის გამოყენების ინდიკატორი </w:t>
            </w:r>
          </w:p>
          <w:p w:rsidR="00E30BBD" w:rsidRPr="00D30CFE" w:rsidRDefault="00E30BBD" w:rsidP="00227DCD">
            <w:p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lang w:val="ka-GE"/>
              </w:rPr>
              <w:t>უნდა განიხილებოდეს მჭიდრო კავშირში  მომიჯნავე სკრინინგულ ინდიკატორთან:</w:t>
            </w:r>
          </w:p>
          <w:p w:rsidR="00E30BBD" w:rsidRPr="00D30CFE" w:rsidRDefault="00E30BBD" w:rsidP="00B86505">
            <w:pPr>
              <w:pStyle w:val="ListParagraph"/>
              <w:numPr>
                <w:ilvl w:val="0"/>
                <w:numId w:val="4"/>
              </w:numPr>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r w:rsidRPr="00D30CFE">
              <w:rPr>
                <w:rFonts w:ascii="Sylfaen" w:hAnsi="Sylfaen"/>
                <w:color w:val="0F243E" w:themeColor="text2" w:themeShade="80"/>
              </w:rPr>
              <w:t xml:space="preserve">RH(D) </w:t>
            </w:r>
            <w:r w:rsidRPr="00D30CFE">
              <w:rPr>
                <w:rFonts w:ascii="Sylfaen" w:hAnsi="Sylfaen"/>
                <w:color w:val="0F243E" w:themeColor="text2" w:themeShade="80"/>
                <w:lang w:val="ka-GE"/>
              </w:rPr>
              <w:t xml:space="preserve">ანტისხეულების განსაზღვრა </w:t>
            </w:r>
            <w:r w:rsidRPr="00D30CFE">
              <w:rPr>
                <w:color w:val="0F243E" w:themeColor="text2" w:themeShade="80"/>
              </w:rPr>
              <w:t xml:space="preserve"> RH(D)-</w:t>
            </w:r>
            <w:r w:rsidRPr="00D30CFE">
              <w:rPr>
                <w:rFonts w:ascii="Sylfaen" w:hAnsi="Sylfaen"/>
                <w:color w:val="0F243E" w:themeColor="text2" w:themeShade="80"/>
                <w:lang w:val="ka-GE"/>
              </w:rPr>
              <w:t xml:space="preserve"> </w:t>
            </w:r>
            <w:r w:rsidRPr="00D30CFE">
              <w:rPr>
                <w:rFonts w:ascii="Sylfaen" w:hAnsi="Sylfaen" w:cs="Sylfaen"/>
                <w:color w:val="0F243E" w:themeColor="text2" w:themeShade="80"/>
              </w:rPr>
              <w:t>უარყოფითი</w:t>
            </w:r>
            <w:r w:rsidRPr="00D30CFE">
              <w:rPr>
                <w:rFonts w:ascii="Sylfaen" w:hAnsi="Sylfaen"/>
                <w:color w:val="0F243E" w:themeColor="text2" w:themeShade="80"/>
                <w:lang w:val="ka-GE"/>
              </w:rPr>
              <w:t xml:space="preserve"> </w:t>
            </w:r>
            <w:r w:rsidRPr="00D30CFE">
              <w:rPr>
                <w:rFonts w:ascii="Sylfaen" w:hAnsi="Sylfaen" w:cs="Sylfaen"/>
                <w:color w:val="0F243E" w:themeColor="text2" w:themeShade="80"/>
                <w:lang w:val="ka-GE"/>
              </w:rPr>
              <w:t xml:space="preserve">სისხლის კუთვნილების </w:t>
            </w:r>
            <w:r w:rsidRPr="00D30CFE">
              <w:rPr>
                <w:rFonts w:ascii="Sylfaen" w:hAnsi="Sylfaen"/>
                <w:color w:val="0F243E" w:themeColor="text2" w:themeShade="80"/>
                <w:lang w:val="ka-GE"/>
              </w:rPr>
              <w:t xml:space="preserve"> ქალებში </w:t>
            </w:r>
          </w:p>
          <w:p w:rsidR="00E30BBD" w:rsidRPr="00D30CFE" w:rsidRDefault="00E30BBD" w:rsidP="00227DCD">
            <w:pPr>
              <w:pStyle w:val="ListParagraph"/>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olor w:val="0F243E" w:themeColor="text2" w:themeShade="80"/>
                <w:lang w:val="ka-GE"/>
              </w:rPr>
            </w:pPr>
          </w:p>
          <w:p w:rsidR="00E30BBD" w:rsidRPr="00D30CFE" w:rsidRDefault="00E30BBD" w:rsidP="00227DCD">
            <w:pPr>
              <w:pStyle w:val="ListParagraph"/>
              <w:tabs>
                <w:tab w:val="left" w:pos="4020"/>
              </w:tabs>
              <w:cnfStyle w:val="000000000000" w:firstRow="0" w:lastRow="0" w:firstColumn="0" w:lastColumn="0" w:oddVBand="0" w:evenVBand="0" w:oddHBand="0" w:evenHBand="0" w:firstRowFirstColumn="0" w:firstRowLastColumn="0" w:lastRowFirstColumn="0" w:lastRowLastColumn="0"/>
              <w:rPr>
                <w:rFonts w:ascii="Sylfaen" w:hAnsi="Sylfaen" w:cs="Sylfaen"/>
                <w:color w:val="0F243E" w:themeColor="text2" w:themeShade="80"/>
                <w:sz w:val="23"/>
                <w:szCs w:val="23"/>
                <w:vertAlign w:val="superscript"/>
                <w:lang w:val="ka-GE"/>
              </w:rPr>
            </w:pP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Times New Roman" w:hAnsi="Times New Roman" w:cs="Times New Roman"/>
                <w:color w:val="0F243E" w:themeColor="text2" w:themeShade="80"/>
                <w:sz w:val="24"/>
                <w:szCs w:val="24"/>
                <w:lang w:val="ka-GE"/>
              </w:rPr>
            </w:pPr>
            <w:r w:rsidRPr="00D30CFE">
              <w:rPr>
                <w:rFonts w:ascii="Sylfaen" w:hAnsi="Sylfaen" w:cs="Sylfaen"/>
                <w:color w:val="0F243E" w:themeColor="text2" w:themeShade="80"/>
                <w:sz w:val="24"/>
                <w:szCs w:val="24"/>
                <w:lang w:val="ka-GE"/>
              </w:rPr>
              <w:t>ინფორმაციის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ამოღების</w:t>
            </w:r>
            <w:r w:rsidRPr="00D30CFE">
              <w:rPr>
                <w:rFonts w:ascii="Times New Roman" w:hAnsi="Times New Roman" w:cs="Times New Roman"/>
                <w:color w:val="0F243E" w:themeColor="text2" w:themeShade="80"/>
                <w:sz w:val="24"/>
                <w:szCs w:val="24"/>
                <w:lang w:val="ka-GE"/>
              </w:rPr>
              <w:t xml:space="preserve"> </w:t>
            </w:r>
            <w:r w:rsidRPr="00D30CFE">
              <w:rPr>
                <w:rFonts w:ascii="Sylfaen" w:hAnsi="Sylfaen" w:cs="Sylfaen"/>
                <w:color w:val="0F243E" w:themeColor="text2" w:themeShade="80"/>
                <w:sz w:val="24"/>
                <w:szCs w:val="24"/>
                <w:lang w:val="ka-GE"/>
              </w:rPr>
              <w:t xml:space="preserve">შესაძლებლობა </w:t>
            </w:r>
          </w:p>
        </w:tc>
        <w:tc>
          <w:tcPr>
            <w:tcW w:w="6917" w:type="dxa"/>
          </w:tcPr>
          <w:p w:rsidR="00E30BBD" w:rsidRPr="00D30CFE" w:rsidRDefault="00E30BBD" w:rsidP="00227DCD">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r w:rsidRPr="00D30CFE">
              <w:rPr>
                <w:rFonts w:ascii="Sylfaen" w:hAnsi="Sylfaen" w:cs="Times New Roman"/>
                <w:color w:val="0F243E" w:themeColor="text2" w:themeShade="80"/>
                <w:sz w:val="24"/>
                <w:szCs w:val="24"/>
                <w:lang w:val="ka-GE"/>
              </w:rPr>
              <w:t xml:space="preserve">ინფორმაციის ამოღება ამჟამად არ არის სრულად შესაძლებელი დაბადების რეგისტრიდან. ინდიკატორი მოითხოვს რეგისტრში შესაბამისი ველების დამატებას. </w:t>
            </w:r>
          </w:p>
          <w:p w:rsidR="00E30BBD" w:rsidRPr="00D30CFE" w:rsidRDefault="00E30BBD" w:rsidP="00227DCD">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E30BBD" w:rsidRPr="00D30CFE" w:rsidRDefault="00E30BBD" w:rsidP="00227DCD">
            <w:pPr>
              <w:jc w:val="both"/>
              <w:cnfStyle w:val="000000100000" w:firstRow="0" w:lastRow="0" w:firstColumn="0" w:lastColumn="0" w:oddVBand="0" w:evenVBand="0" w:oddHBand="1" w:evenHBand="0" w:firstRowFirstColumn="0" w:firstRowLastColumn="0" w:lastRowFirstColumn="0" w:lastRowLastColumn="0"/>
              <w:rPr>
                <w:rFonts w:ascii="Sylfaen" w:hAnsi="Sylfaen" w:cs="Times New Roman"/>
                <w:color w:val="0F243E" w:themeColor="text2" w:themeShade="80"/>
                <w:sz w:val="24"/>
                <w:szCs w:val="24"/>
                <w:lang w:val="ka-GE"/>
              </w:rPr>
            </w:pPr>
          </w:p>
          <w:p w:rsidR="00E30BBD" w:rsidRPr="00D30CFE" w:rsidRDefault="00E30BBD" w:rsidP="00227D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243E" w:themeColor="text2" w:themeShade="80"/>
                <w:sz w:val="24"/>
                <w:szCs w:val="24"/>
                <w:lang w:val="ka-GE"/>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cs="Times New Roman"/>
                <w:color w:val="0F243E" w:themeColor="text2" w:themeShade="80"/>
                <w:sz w:val="24"/>
                <w:szCs w:val="24"/>
              </w:rPr>
            </w:pPr>
            <w:r w:rsidRPr="00D30CFE">
              <w:rPr>
                <w:rFonts w:ascii="Sylfaen" w:hAnsi="Sylfaen" w:cs="Times New Roman"/>
                <w:color w:val="0F243E" w:themeColor="text2" w:themeShade="80"/>
                <w:sz w:val="24"/>
                <w:szCs w:val="24"/>
                <w:lang w:val="ka-GE"/>
              </w:rPr>
              <w:t>მონაცემთა</w:t>
            </w:r>
          </w:p>
          <w:p w:rsidR="00E30BBD" w:rsidRPr="00D30CFE" w:rsidRDefault="00E30BBD" w:rsidP="00227DCD">
            <w:pPr>
              <w:rPr>
                <w:rFonts w:ascii="Times New Roman" w:hAnsi="Times New Roman" w:cs="Times New Roman"/>
                <w:color w:val="0F243E" w:themeColor="text2" w:themeShade="80"/>
                <w:sz w:val="24"/>
                <w:szCs w:val="24"/>
              </w:rPr>
            </w:pPr>
            <w:r w:rsidRPr="00D30CFE">
              <w:rPr>
                <w:rFonts w:ascii="Sylfaen" w:hAnsi="Sylfaen" w:cs="Times New Roman"/>
                <w:color w:val="0F243E" w:themeColor="text2" w:themeShade="80"/>
                <w:sz w:val="24"/>
                <w:szCs w:val="24"/>
                <w:lang w:val="ka-GE"/>
              </w:rPr>
              <w:t xml:space="preserve">ვერიფიცირება </w:t>
            </w:r>
          </w:p>
        </w:tc>
        <w:tc>
          <w:tcPr>
            <w:tcW w:w="6917" w:type="dxa"/>
          </w:tcPr>
          <w:p w:rsidR="00E30BBD" w:rsidRPr="00D30CFE" w:rsidRDefault="00E30BBD" w:rsidP="00227D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r w:rsidRPr="00D30CFE">
              <w:rPr>
                <w:rFonts w:ascii="Sylfaen" w:hAnsi="Sylfaen" w:cs="Sylfaen"/>
                <w:color w:val="0F243E" w:themeColor="text2" w:themeShade="80"/>
                <w:lang w:val="ka-GE"/>
              </w:rPr>
              <w:t>მონაცემები დაბადების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 xml:space="preserve">რეგისტრიდან </w:t>
            </w:r>
            <w:r w:rsidRPr="00D30CFE">
              <w:rPr>
                <w:rFonts w:ascii="Sylfaen" w:hAnsi="Sylfaen" w:cs="Times New Roman"/>
                <w:color w:val="0F243E" w:themeColor="text2" w:themeShade="80"/>
                <w:lang w:val="ka-GE"/>
              </w:rPr>
              <w:t xml:space="preserve">რეკომენდებულია პერიოდულად </w:t>
            </w:r>
            <w:r w:rsidRPr="00D30CFE">
              <w:rPr>
                <w:rFonts w:ascii="Sylfaen" w:hAnsi="Sylfaen" w:cs="Sylfaen"/>
                <w:color w:val="0F243E" w:themeColor="text2" w:themeShade="80"/>
                <w:lang w:val="ka-GE"/>
              </w:rPr>
              <w:t>დადარდეს</w:t>
            </w:r>
            <w:r w:rsidRPr="00D30CFE">
              <w:rPr>
                <w:rFonts w:ascii="Times New Roman" w:hAnsi="Times New Roman" w:cs="Times New Roman"/>
                <w:color w:val="0F243E" w:themeColor="text2" w:themeShade="80"/>
                <w:lang w:val="ka-GE"/>
              </w:rPr>
              <w:t xml:space="preserve"> </w:t>
            </w:r>
            <w:r w:rsidRPr="00D30CFE">
              <w:rPr>
                <w:rFonts w:ascii="Sylfaen" w:hAnsi="Sylfaen" w:cs="Times New Roman"/>
                <w:color w:val="0F243E" w:themeColor="text2" w:themeShade="80"/>
                <w:lang w:val="ka-GE"/>
              </w:rPr>
              <w:t xml:space="preserve">ალტერნატიულ წყაროს - სამედიცინო ისტორიებს. </w:t>
            </w:r>
            <w:r w:rsidRPr="00D30CFE">
              <w:rPr>
                <w:rFonts w:ascii="Sylfaen" w:hAnsi="Sylfaen" w:cs="Sylfaen"/>
                <w:color w:val="0F243E" w:themeColor="text2" w:themeShade="80"/>
                <w:lang w:val="ka-GE"/>
              </w:rPr>
              <w:t>ნებისმიერი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განსხვავება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უნდა</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წარმოადგენდეს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დამატებითი</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შესწავლის</w:t>
            </w:r>
            <w:r w:rsidRPr="00D30CFE">
              <w:rPr>
                <w:rFonts w:ascii="Times New Roman" w:hAnsi="Times New Roman" w:cs="Times New Roman"/>
                <w:color w:val="0F243E" w:themeColor="text2" w:themeShade="80"/>
                <w:lang w:val="ka-GE"/>
              </w:rPr>
              <w:t xml:space="preserve"> </w:t>
            </w:r>
            <w:r w:rsidRPr="00D30CFE">
              <w:rPr>
                <w:rFonts w:ascii="Sylfaen" w:hAnsi="Sylfaen" w:cs="Sylfaen"/>
                <w:color w:val="0F243E" w:themeColor="text2" w:themeShade="80"/>
                <w:lang w:val="ka-GE"/>
              </w:rPr>
              <w:t>საფუძველს</w:t>
            </w:r>
            <w:r w:rsidRPr="00D30CFE">
              <w:rPr>
                <w:rFonts w:ascii="Times New Roman" w:hAnsi="Times New Roman" w:cs="Times New Roman"/>
                <w:color w:val="0F243E" w:themeColor="text2" w:themeShade="80"/>
                <w:lang w:val="ka-GE"/>
              </w:rPr>
              <w:t>.</w:t>
            </w:r>
          </w:p>
          <w:p w:rsidR="00E30BBD" w:rsidRPr="00D30CFE" w:rsidRDefault="00E30BBD" w:rsidP="00227D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rsidR="00E30BBD" w:rsidRPr="00D30CFE" w:rsidRDefault="00E30BBD" w:rsidP="00227D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p w:rsidR="00E30BBD" w:rsidRPr="00D30CFE" w:rsidRDefault="00E30BBD" w:rsidP="00227D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243E" w:themeColor="text2" w:themeShade="80"/>
              </w:rPr>
            </w:pP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color w:val="0F243E" w:themeColor="text2" w:themeShade="80"/>
                <w:sz w:val="24"/>
                <w:szCs w:val="24"/>
              </w:rPr>
            </w:pPr>
            <w:r w:rsidRPr="00D30CFE">
              <w:rPr>
                <w:rFonts w:ascii="Sylfaen" w:hAnsi="Sylfaen"/>
                <w:color w:val="0F243E" w:themeColor="text2" w:themeShade="80"/>
                <w:sz w:val="24"/>
                <w:szCs w:val="24"/>
                <w:lang w:val="ka-GE"/>
              </w:rPr>
              <w:t>შესაძლო პრობლემა მონაცემების შეგროვებისას</w:t>
            </w:r>
          </w:p>
          <w:p w:rsidR="00E30BBD" w:rsidRPr="00D30CFE" w:rsidRDefault="00E30BBD" w:rsidP="00227DCD">
            <w:pPr>
              <w:rPr>
                <w:rFonts w:ascii="Sylfaen" w:hAnsi="Sylfaen"/>
                <w:b/>
                <w:color w:val="0F243E" w:themeColor="text2" w:themeShade="80"/>
                <w:sz w:val="24"/>
                <w:szCs w:val="24"/>
              </w:rPr>
            </w:pPr>
          </w:p>
        </w:tc>
        <w:tc>
          <w:tcPr>
            <w:tcW w:w="6917" w:type="dxa"/>
          </w:tcPr>
          <w:p w:rsidR="00E30BBD" w:rsidRPr="003A3FB6" w:rsidRDefault="00E30BBD" w:rsidP="00B86505">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sidRPr="003A3FB6">
              <w:rPr>
                <w:rFonts w:ascii="Sylfaen" w:hAnsi="Sylfaen"/>
                <w:color w:val="0F243E" w:themeColor="text2" w:themeShade="80"/>
                <w:sz w:val="24"/>
                <w:szCs w:val="24"/>
                <w:lang w:val="ka-GE"/>
              </w:rPr>
              <w:t>შესაბამისი ველების დამატების სირთულე დაბადების რეგისტრში</w:t>
            </w:r>
          </w:p>
          <w:p w:rsidR="00E30BBD" w:rsidRDefault="00E30BBD" w:rsidP="00B86505">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r>
              <w:rPr>
                <w:rFonts w:ascii="Sylfaen" w:hAnsi="Sylfaen"/>
                <w:color w:val="0F243E" w:themeColor="text2" w:themeShade="80"/>
                <w:sz w:val="24"/>
                <w:szCs w:val="24"/>
                <w:lang w:val="ka-GE"/>
              </w:rPr>
              <w:t>მონაცემთა არასრული და უზუსტო შეყვანა დაბადების რეგისტრში</w:t>
            </w:r>
          </w:p>
          <w:p w:rsidR="00E30BBD" w:rsidRDefault="00E30BBD" w:rsidP="00227DCD">
            <w:pPr>
              <w:pStyle w:val="ListParagraph"/>
              <w:ind w:left="360"/>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lang w:val="ka-GE"/>
              </w:rPr>
            </w:pPr>
          </w:p>
          <w:p w:rsidR="00E30BBD"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b/>
                <w:color w:val="0F243E" w:themeColor="text2" w:themeShade="80"/>
                <w:sz w:val="24"/>
                <w:szCs w:val="24"/>
              </w:rPr>
            </w:pPr>
          </w:p>
          <w:p w:rsidR="00E30BBD" w:rsidRDefault="00E30BBD" w:rsidP="00227DCD">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b/>
                <w:color w:val="0F243E" w:themeColor="text2" w:themeShade="80"/>
                <w:sz w:val="24"/>
                <w:szCs w:val="24"/>
                <w:lang w:val="ka-GE"/>
              </w:rPr>
              <w:t>პრობლემის შესაძლო მოგვარება:</w:t>
            </w:r>
            <w:r>
              <w:rPr>
                <w:rFonts w:ascii="Sylfaen" w:hAnsi="Sylfaen"/>
                <w:color w:val="0F243E" w:themeColor="text2" w:themeShade="80"/>
                <w:sz w:val="24"/>
                <w:szCs w:val="24"/>
                <w:lang w:val="ka-GE"/>
              </w:rPr>
              <w:t xml:space="preserve"> </w:t>
            </w:r>
          </w:p>
          <w:p w:rsidR="00E30BBD" w:rsidRDefault="00E30BBD" w:rsidP="00B86505">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დაბადების რეგისტრის ინფორმაციული ტექნოლოგიების დეპარტამენტთან ერთობლივი მუშაობა რეგისტრში საჭირო ველების დასამატებლად</w:t>
            </w:r>
          </w:p>
          <w:p w:rsidR="00E30BBD" w:rsidRDefault="00E30BBD" w:rsidP="00B86505">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r>
              <w:rPr>
                <w:rFonts w:ascii="Sylfaen" w:hAnsi="Sylfaen"/>
                <w:color w:val="0F243E" w:themeColor="text2" w:themeShade="80"/>
                <w:sz w:val="24"/>
                <w:szCs w:val="24"/>
                <w:lang w:val="ka-GE"/>
              </w:rPr>
              <w:t>საეჭვო შემთხვევებში მონიტორინგის ჯგუფის ადგილზე ვიზიტი და მონაცემთა ვერიფიცირება სამედიცინო ისტორიებთან, პაციენტთან</w:t>
            </w:r>
          </w:p>
          <w:p w:rsidR="00E30BBD" w:rsidRPr="00A86365"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p w:rsidR="00E30BBD" w:rsidRPr="00D30CFE" w:rsidRDefault="00E30BBD" w:rsidP="00227DCD">
            <w:pPr>
              <w:cnfStyle w:val="000000100000" w:firstRow="0" w:lastRow="0" w:firstColumn="0" w:lastColumn="0" w:oddVBand="0" w:evenVBand="0" w:oddHBand="1" w:evenHBand="0" w:firstRowFirstColumn="0" w:firstRowLastColumn="0" w:lastRowFirstColumn="0" w:lastRowLastColumn="0"/>
              <w:rPr>
                <w:rFonts w:ascii="Sylfaen" w:hAnsi="Sylfaen"/>
                <w:color w:val="0F243E" w:themeColor="text2" w:themeShade="80"/>
                <w:sz w:val="24"/>
                <w:szCs w:val="24"/>
                <w:lang w:val="ka-GE"/>
              </w:rPr>
            </w:pPr>
          </w:p>
        </w:tc>
      </w:tr>
      <w:tr w:rsidR="00E30BBD" w:rsidRPr="00D30CFE" w:rsidTr="00227DCD">
        <w:tc>
          <w:tcPr>
            <w:cnfStyle w:val="001000000000" w:firstRow="0" w:lastRow="0" w:firstColumn="1" w:lastColumn="0" w:oddVBand="0" w:evenVBand="0" w:oddHBand="0" w:evenHBand="0" w:firstRowFirstColumn="0" w:firstRowLastColumn="0" w:lastRowFirstColumn="0" w:lastRowLastColumn="0"/>
            <w:tcW w:w="2641" w:type="dxa"/>
          </w:tcPr>
          <w:p w:rsidR="00E30BBD" w:rsidRPr="00D30CFE" w:rsidRDefault="00E30BBD" w:rsidP="00227DCD">
            <w:pPr>
              <w:rPr>
                <w:rFonts w:ascii="Sylfaen" w:hAnsi="Sylfaen"/>
                <w:color w:val="0F243E" w:themeColor="text2" w:themeShade="80"/>
                <w:sz w:val="24"/>
                <w:szCs w:val="24"/>
                <w:lang w:val="ka-GE"/>
              </w:rPr>
            </w:pPr>
            <w:r w:rsidRPr="00D30CFE">
              <w:rPr>
                <w:rFonts w:ascii="Sylfaen" w:hAnsi="Sylfaen" w:cs="Times New Roman"/>
                <w:color w:val="0F243E" w:themeColor="text2" w:themeShade="80"/>
                <w:sz w:val="24"/>
                <w:szCs w:val="24"/>
                <w:lang w:val="ka-GE"/>
              </w:rPr>
              <w:t>ბენჩმარკინგი</w:t>
            </w:r>
          </w:p>
        </w:tc>
        <w:tc>
          <w:tcPr>
            <w:tcW w:w="6917" w:type="dxa"/>
          </w:tcPr>
          <w:p w:rsidR="00E30BBD" w:rsidRDefault="00E30BBD" w:rsidP="00227DCD">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r w:rsidRPr="00D30CFE">
              <w:rPr>
                <w:rFonts w:ascii="Sylfaen" w:hAnsi="Sylfaen"/>
                <w:b/>
                <w:color w:val="0F243E" w:themeColor="text2" w:themeShade="80"/>
                <w:sz w:val="24"/>
                <w:szCs w:val="24"/>
              </w:rPr>
              <w:t>N/A</w:t>
            </w:r>
          </w:p>
          <w:p w:rsidR="00E30BBD" w:rsidRPr="0030531A" w:rsidRDefault="00E30BBD" w:rsidP="00227DCD">
            <w:pPr>
              <w:tabs>
                <w:tab w:val="left" w:pos="2710"/>
              </w:tabs>
              <w:cnfStyle w:val="000000000000" w:firstRow="0" w:lastRow="0" w:firstColumn="0" w:lastColumn="0" w:oddVBand="0" w:evenVBand="0" w:oddHBand="0" w:evenHBand="0" w:firstRowFirstColumn="0" w:firstRowLastColumn="0" w:lastRowFirstColumn="0" w:lastRowLastColumn="0"/>
              <w:rPr>
                <w:rFonts w:ascii="Sylfaen" w:hAnsi="Sylfaen"/>
                <w:b/>
                <w:color w:val="0F243E" w:themeColor="text2" w:themeShade="80"/>
                <w:sz w:val="24"/>
                <w:szCs w:val="24"/>
                <w:lang w:val="ka-GE"/>
              </w:rPr>
            </w:pPr>
          </w:p>
        </w:tc>
      </w:tr>
      <w:tr w:rsidR="00E30BBD" w:rsidRPr="00D30CFE" w:rsidTr="0022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rsidR="00E30BBD" w:rsidRPr="0098439E" w:rsidRDefault="00E30BBD" w:rsidP="00227DCD">
            <w:pPr>
              <w:rPr>
                <w:rFonts w:ascii="Sylfaen" w:hAnsi="Sylfaen" w:cs="Times New Roman"/>
                <w:color w:val="0F243E" w:themeColor="text2" w:themeShade="80"/>
                <w:sz w:val="24"/>
                <w:szCs w:val="24"/>
                <w:lang w:val="ka-GE"/>
              </w:rPr>
            </w:pPr>
          </w:p>
        </w:tc>
        <w:tc>
          <w:tcPr>
            <w:tcW w:w="6917" w:type="dxa"/>
          </w:tcPr>
          <w:p w:rsidR="00E30BBD" w:rsidRPr="0098439E" w:rsidRDefault="00E30BBD" w:rsidP="00227DC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F243E" w:themeColor="text2" w:themeShade="80"/>
                <w:lang w:val="ka-GE"/>
              </w:rPr>
            </w:pPr>
          </w:p>
        </w:tc>
      </w:tr>
    </w:tbl>
    <w:p w:rsidR="00E30BBD" w:rsidRDefault="00E30BBD">
      <w:pPr>
        <w:rPr>
          <w:rFonts w:ascii="Sylfaen" w:hAnsi="Sylfaen"/>
          <w:color w:val="0F243E" w:themeColor="text2" w:themeShade="80"/>
          <w:lang w:val="ka-GE"/>
        </w:rPr>
      </w:pPr>
    </w:p>
    <w:sectPr w:rsidR="00E30BBD" w:rsidSect="008335A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E0F" w:rsidRDefault="00870E0F" w:rsidP="00EA71AA">
      <w:pPr>
        <w:spacing w:after="0" w:line="240" w:lineRule="auto"/>
      </w:pPr>
      <w:r>
        <w:separator/>
      </w:r>
    </w:p>
  </w:endnote>
  <w:endnote w:type="continuationSeparator" w:id="0">
    <w:p w:rsidR="00870E0F" w:rsidRDefault="00870E0F" w:rsidP="00EA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cadMtavr">
    <w:panose1 w:val="00000000000000000000"/>
    <w:charset w:val="00"/>
    <w:family w:val="auto"/>
    <w:pitch w:val="variable"/>
    <w:sig w:usb0="00000087" w:usb1="00000000" w:usb2="00000000" w:usb3="00000000" w:csb0="0000001B" w:csb1="00000000"/>
  </w:font>
  <w:font w:name="AacadLN">
    <w:altName w:val="Calibri"/>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097942"/>
      <w:docPartObj>
        <w:docPartGallery w:val="Page Numbers (Bottom of Page)"/>
        <w:docPartUnique/>
      </w:docPartObj>
    </w:sdtPr>
    <w:sdtEndPr>
      <w:rPr>
        <w:noProof/>
      </w:rPr>
    </w:sdtEndPr>
    <w:sdtContent>
      <w:p w:rsidR="00FB5B8B" w:rsidRDefault="00FB5B8B">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FB5B8B" w:rsidRDefault="00FB5B8B" w:rsidP="00CE58B7">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E0F" w:rsidRDefault="00870E0F" w:rsidP="00EA71AA">
      <w:pPr>
        <w:spacing w:after="0" w:line="240" w:lineRule="auto"/>
      </w:pPr>
      <w:r>
        <w:separator/>
      </w:r>
    </w:p>
  </w:footnote>
  <w:footnote w:type="continuationSeparator" w:id="0">
    <w:p w:rsidR="00870E0F" w:rsidRDefault="00870E0F" w:rsidP="00EA7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45E"/>
    <w:multiLevelType w:val="hybridMultilevel"/>
    <w:tmpl w:val="6644BE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A07AA"/>
    <w:multiLevelType w:val="hybridMultilevel"/>
    <w:tmpl w:val="70C807B6"/>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 w15:restartNumberingAfterBreak="0">
    <w:nsid w:val="035917A0"/>
    <w:multiLevelType w:val="hybridMultilevel"/>
    <w:tmpl w:val="7C02E966"/>
    <w:lvl w:ilvl="0" w:tplc="C2BE66EA">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35D47E8"/>
    <w:multiLevelType w:val="hybridMultilevel"/>
    <w:tmpl w:val="91107570"/>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4" w15:restartNumberingAfterBreak="0">
    <w:nsid w:val="069E1043"/>
    <w:multiLevelType w:val="hybridMultilevel"/>
    <w:tmpl w:val="C7CC95FE"/>
    <w:lvl w:ilvl="0" w:tplc="34786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71D82"/>
    <w:multiLevelType w:val="hybridMultilevel"/>
    <w:tmpl w:val="8D36E26E"/>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6" w15:restartNumberingAfterBreak="0">
    <w:nsid w:val="09E7133A"/>
    <w:multiLevelType w:val="hybridMultilevel"/>
    <w:tmpl w:val="D338934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0ACB39A9"/>
    <w:multiLevelType w:val="hybridMultilevel"/>
    <w:tmpl w:val="DCF423F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0CB47659"/>
    <w:multiLevelType w:val="hybridMultilevel"/>
    <w:tmpl w:val="5B7AEEB4"/>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9" w15:restartNumberingAfterBreak="0">
    <w:nsid w:val="1061174E"/>
    <w:multiLevelType w:val="hybridMultilevel"/>
    <w:tmpl w:val="9C70E03A"/>
    <w:lvl w:ilvl="0" w:tplc="DF0ECC70">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120200A7"/>
    <w:multiLevelType w:val="multilevel"/>
    <w:tmpl w:val="6C4A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4A3492"/>
    <w:multiLevelType w:val="hybridMultilevel"/>
    <w:tmpl w:val="3E8E20BA"/>
    <w:lvl w:ilvl="0" w:tplc="8B8C0280">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2" w15:restartNumberingAfterBreak="0">
    <w:nsid w:val="16D061F4"/>
    <w:multiLevelType w:val="hybridMultilevel"/>
    <w:tmpl w:val="BF8252B2"/>
    <w:lvl w:ilvl="0" w:tplc="0437000F">
      <w:start w:val="1"/>
      <w:numFmt w:val="decimal"/>
      <w:lvlText w:val="%1."/>
      <w:lvlJc w:val="left"/>
      <w:pPr>
        <w:ind w:left="360" w:hanging="360"/>
      </w:pPr>
      <w:rPr>
        <w:rFonts w:hint="default"/>
        <w:b w:val="0"/>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3" w15:restartNumberingAfterBreak="0">
    <w:nsid w:val="1AD62D68"/>
    <w:multiLevelType w:val="hybridMultilevel"/>
    <w:tmpl w:val="337A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A28A5"/>
    <w:multiLevelType w:val="hybridMultilevel"/>
    <w:tmpl w:val="144CFB28"/>
    <w:lvl w:ilvl="0" w:tplc="0437000F">
      <w:start w:val="1"/>
      <w:numFmt w:val="decimal"/>
      <w:lvlText w:val="%1."/>
      <w:lvlJc w:val="left"/>
      <w:pPr>
        <w:ind w:left="360" w:hanging="360"/>
      </w:p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5" w15:restartNumberingAfterBreak="0">
    <w:nsid w:val="1C232491"/>
    <w:multiLevelType w:val="hybridMultilevel"/>
    <w:tmpl w:val="CD98D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E90250"/>
    <w:multiLevelType w:val="hybridMultilevel"/>
    <w:tmpl w:val="DD082462"/>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7" w15:restartNumberingAfterBreak="0">
    <w:nsid w:val="2F516F51"/>
    <w:multiLevelType w:val="hybridMultilevel"/>
    <w:tmpl w:val="16CCED1A"/>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8" w15:restartNumberingAfterBreak="0">
    <w:nsid w:val="2F7B4D8B"/>
    <w:multiLevelType w:val="hybridMultilevel"/>
    <w:tmpl w:val="59FEDEA6"/>
    <w:lvl w:ilvl="0" w:tplc="0437000F">
      <w:start w:val="1"/>
      <w:numFmt w:val="decimal"/>
      <w:lvlText w:val="%1."/>
      <w:lvlJc w:val="left"/>
      <w:pPr>
        <w:ind w:left="720" w:hanging="360"/>
      </w:pPr>
      <w:rPr>
        <w:rFonts w:hint="default"/>
        <w:b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2FA5001A"/>
    <w:multiLevelType w:val="hybridMultilevel"/>
    <w:tmpl w:val="C7128472"/>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0" w15:restartNumberingAfterBreak="0">
    <w:nsid w:val="34D75A8B"/>
    <w:multiLevelType w:val="hybridMultilevel"/>
    <w:tmpl w:val="83A6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5546D"/>
    <w:multiLevelType w:val="hybridMultilevel"/>
    <w:tmpl w:val="45762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832FE"/>
    <w:multiLevelType w:val="hybridMultilevel"/>
    <w:tmpl w:val="02EEC87E"/>
    <w:lvl w:ilvl="0" w:tplc="0416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25F02"/>
    <w:multiLevelType w:val="hybridMultilevel"/>
    <w:tmpl w:val="16A2A282"/>
    <w:lvl w:ilvl="0" w:tplc="0437000F">
      <w:start w:val="1"/>
      <w:numFmt w:val="decimal"/>
      <w:lvlText w:val="%1."/>
      <w:lvlJc w:val="left"/>
      <w:pPr>
        <w:ind w:left="360" w:hanging="360"/>
      </w:p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4" w15:restartNumberingAfterBreak="0">
    <w:nsid w:val="396524B5"/>
    <w:multiLevelType w:val="hybridMultilevel"/>
    <w:tmpl w:val="E31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02A11"/>
    <w:multiLevelType w:val="hybridMultilevel"/>
    <w:tmpl w:val="F368751A"/>
    <w:lvl w:ilvl="0" w:tplc="0437000F">
      <w:start w:val="1"/>
      <w:numFmt w:val="decimal"/>
      <w:lvlText w:val="%1."/>
      <w:lvlJc w:val="left"/>
      <w:pPr>
        <w:ind w:left="360" w:hanging="360"/>
      </w:p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6" w15:restartNumberingAfterBreak="0">
    <w:nsid w:val="48842BEA"/>
    <w:multiLevelType w:val="hybridMultilevel"/>
    <w:tmpl w:val="E3E4494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15:restartNumberingAfterBreak="0">
    <w:nsid w:val="4AA023A0"/>
    <w:multiLevelType w:val="hybridMultilevel"/>
    <w:tmpl w:val="C8BEC454"/>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4BFB3412"/>
    <w:multiLevelType w:val="hybridMultilevel"/>
    <w:tmpl w:val="A21ECC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5340AF"/>
    <w:multiLevelType w:val="hybridMultilevel"/>
    <w:tmpl w:val="6D7A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E1B16"/>
    <w:multiLevelType w:val="hybridMultilevel"/>
    <w:tmpl w:val="3C7E08F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1" w15:restartNumberingAfterBreak="0">
    <w:nsid w:val="50F460F5"/>
    <w:multiLevelType w:val="hybridMultilevel"/>
    <w:tmpl w:val="BC6649C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15:restartNumberingAfterBreak="0">
    <w:nsid w:val="51B67968"/>
    <w:multiLevelType w:val="hybridMultilevel"/>
    <w:tmpl w:val="9EC2FBBC"/>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33" w15:restartNumberingAfterBreak="0">
    <w:nsid w:val="57D671A6"/>
    <w:multiLevelType w:val="hybridMultilevel"/>
    <w:tmpl w:val="953E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F72C7"/>
    <w:multiLevelType w:val="hybridMultilevel"/>
    <w:tmpl w:val="F918AE98"/>
    <w:lvl w:ilvl="0" w:tplc="0437000F">
      <w:start w:val="1"/>
      <w:numFmt w:val="decimal"/>
      <w:lvlText w:val="%1."/>
      <w:lvlJc w:val="left"/>
      <w:pPr>
        <w:ind w:left="360" w:hanging="360"/>
      </w:p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35" w15:restartNumberingAfterBreak="0">
    <w:nsid w:val="646372D8"/>
    <w:multiLevelType w:val="hybridMultilevel"/>
    <w:tmpl w:val="151AFE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15:restartNumberingAfterBreak="0">
    <w:nsid w:val="64C6437A"/>
    <w:multiLevelType w:val="hybridMultilevel"/>
    <w:tmpl w:val="A23A268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15:restartNumberingAfterBreak="0">
    <w:nsid w:val="6DD841BF"/>
    <w:multiLevelType w:val="hybridMultilevel"/>
    <w:tmpl w:val="B8960896"/>
    <w:lvl w:ilvl="0" w:tplc="B2D8A62E">
      <w:start w:val="5"/>
      <w:numFmt w:val="decimal"/>
      <w:lvlText w:val="%1."/>
      <w:lvlJc w:val="left"/>
      <w:pPr>
        <w:ind w:left="360" w:hanging="360"/>
      </w:pPr>
      <w:rPr>
        <w:rFonts w:ascii="Sylfaen" w:hAnsi="Sylfaen"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38" w15:restartNumberingAfterBreak="0">
    <w:nsid w:val="6FCC31D3"/>
    <w:multiLevelType w:val="hybridMultilevel"/>
    <w:tmpl w:val="406CC4DE"/>
    <w:lvl w:ilvl="0" w:tplc="8B8C0280">
      <w:start w:val="1"/>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9" w15:restartNumberingAfterBreak="0">
    <w:nsid w:val="71C5725C"/>
    <w:multiLevelType w:val="hybridMultilevel"/>
    <w:tmpl w:val="2DEAEF9C"/>
    <w:lvl w:ilvl="0" w:tplc="DF0ECC70">
      <w:start w:val="1"/>
      <w:numFmt w:val="decimal"/>
      <w:lvlText w:val="%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72D76A4E"/>
    <w:multiLevelType w:val="hybridMultilevel"/>
    <w:tmpl w:val="EA3C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B59D5"/>
    <w:multiLevelType w:val="hybridMultilevel"/>
    <w:tmpl w:val="6DBE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939DE"/>
    <w:multiLevelType w:val="hybridMultilevel"/>
    <w:tmpl w:val="823A4F88"/>
    <w:lvl w:ilvl="0" w:tplc="043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D703F"/>
    <w:multiLevelType w:val="hybridMultilevel"/>
    <w:tmpl w:val="BFBC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13"/>
  </w:num>
  <w:num w:numId="4">
    <w:abstractNumId w:val="31"/>
  </w:num>
  <w:num w:numId="5">
    <w:abstractNumId w:val="36"/>
  </w:num>
  <w:num w:numId="6">
    <w:abstractNumId w:val="26"/>
  </w:num>
  <w:num w:numId="7">
    <w:abstractNumId w:val="35"/>
  </w:num>
  <w:num w:numId="8">
    <w:abstractNumId w:val="20"/>
  </w:num>
  <w:num w:numId="9">
    <w:abstractNumId w:val="41"/>
  </w:num>
  <w:num w:numId="10">
    <w:abstractNumId w:val="42"/>
  </w:num>
  <w:num w:numId="11">
    <w:abstractNumId w:val="10"/>
  </w:num>
  <w:num w:numId="12">
    <w:abstractNumId w:val="19"/>
  </w:num>
  <w:num w:numId="13">
    <w:abstractNumId w:val="27"/>
  </w:num>
  <w:num w:numId="14">
    <w:abstractNumId w:val="33"/>
  </w:num>
  <w:num w:numId="15">
    <w:abstractNumId w:val="43"/>
  </w:num>
  <w:num w:numId="16">
    <w:abstractNumId w:val="24"/>
  </w:num>
  <w:num w:numId="17">
    <w:abstractNumId w:val="29"/>
  </w:num>
  <w:num w:numId="18">
    <w:abstractNumId w:val="40"/>
  </w:num>
  <w:num w:numId="19">
    <w:abstractNumId w:val="15"/>
  </w:num>
  <w:num w:numId="20">
    <w:abstractNumId w:val="22"/>
  </w:num>
  <w:num w:numId="21">
    <w:abstractNumId w:val="6"/>
  </w:num>
  <w:num w:numId="22">
    <w:abstractNumId w:val="32"/>
  </w:num>
  <w:num w:numId="23">
    <w:abstractNumId w:val="5"/>
  </w:num>
  <w:num w:numId="24">
    <w:abstractNumId w:val="12"/>
  </w:num>
  <w:num w:numId="25">
    <w:abstractNumId w:val="3"/>
  </w:num>
  <w:num w:numId="26">
    <w:abstractNumId w:val="30"/>
  </w:num>
  <w:num w:numId="27">
    <w:abstractNumId w:val="18"/>
  </w:num>
  <w:num w:numId="28">
    <w:abstractNumId w:val="23"/>
  </w:num>
  <w:num w:numId="29">
    <w:abstractNumId w:val="14"/>
  </w:num>
  <w:num w:numId="30">
    <w:abstractNumId w:val="34"/>
  </w:num>
  <w:num w:numId="31">
    <w:abstractNumId w:val="11"/>
  </w:num>
  <w:num w:numId="32">
    <w:abstractNumId w:val="38"/>
  </w:num>
  <w:num w:numId="33">
    <w:abstractNumId w:val="1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7"/>
  </w:num>
  <w:num w:numId="38">
    <w:abstractNumId w:val="7"/>
  </w:num>
  <w:num w:numId="39">
    <w:abstractNumId w:val="9"/>
  </w:num>
  <w:num w:numId="40">
    <w:abstractNumId w:val="39"/>
  </w:num>
  <w:num w:numId="41">
    <w:abstractNumId w:val="2"/>
  </w:num>
  <w:num w:numId="42">
    <w:abstractNumId w:val="37"/>
  </w:num>
  <w:num w:numId="43">
    <w:abstractNumId w:val="21"/>
  </w:num>
  <w:num w:numId="4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3C"/>
    <w:rsid w:val="000002D7"/>
    <w:rsid w:val="00007A42"/>
    <w:rsid w:val="00015CB3"/>
    <w:rsid w:val="0001742B"/>
    <w:rsid w:val="00017518"/>
    <w:rsid w:val="00021F58"/>
    <w:rsid w:val="000223BE"/>
    <w:rsid w:val="00024319"/>
    <w:rsid w:val="000243CF"/>
    <w:rsid w:val="00030C60"/>
    <w:rsid w:val="0003230A"/>
    <w:rsid w:val="00033514"/>
    <w:rsid w:val="000356EF"/>
    <w:rsid w:val="00040CBF"/>
    <w:rsid w:val="00047337"/>
    <w:rsid w:val="000527E7"/>
    <w:rsid w:val="00052C5A"/>
    <w:rsid w:val="00062349"/>
    <w:rsid w:val="00070E7D"/>
    <w:rsid w:val="00071536"/>
    <w:rsid w:val="00075556"/>
    <w:rsid w:val="00076648"/>
    <w:rsid w:val="00084A7D"/>
    <w:rsid w:val="0008647C"/>
    <w:rsid w:val="000956E9"/>
    <w:rsid w:val="00095DF4"/>
    <w:rsid w:val="000A07BA"/>
    <w:rsid w:val="000A497F"/>
    <w:rsid w:val="000A6F0D"/>
    <w:rsid w:val="000B2190"/>
    <w:rsid w:val="000B2ED1"/>
    <w:rsid w:val="000B33DB"/>
    <w:rsid w:val="000B4335"/>
    <w:rsid w:val="000B514C"/>
    <w:rsid w:val="000B7530"/>
    <w:rsid w:val="000B79FC"/>
    <w:rsid w:val="000C027E"/>
    <w:rsid w:val="000C188F"/>
    <w:rsid w:val="000C4D4B"/>
    <w:rsid w:val="000C70A2"/>
    <w:rsid w:val="000D0EFD"/>
    <w:rsid w:val="000D1169"/>
    <w:rsid w:val="000D489E"/>
    <w:rsid w:val="000D7A08"/>
    <w:rsid w:val="000E0324"/>
    <w:rsid w:val="000E0E1D"/>
    <w:rsid w:val="000E6F94"/>
    <w:rsid w:val="00100E25"/>
    <w:rsid w:val="0011119E"/>
    <w:rsid w:val="001115AF"/>
    <w:rsid w:val="001153BD"/>
    <w:rsid w:val="0013065C"/>
    <w:rsid w:val="00131C4E"/>
    <w:rsid w:val="00132A1B"/>
    <w:rsid w:val="001339B1"/>
    <w:rsid w:val="001363FB"/>
    <w:rsid w:val="0013691F"/>
    <w:rsid w:val="00141A53"/>
    <w:rsid w:val="00145540"/>
    <w:rsid w:val="001461A0"/>
    <w:rsid w:val="00152E37"/>
    <w:rsid w:val="001547D0"/>
    <w:rsid w:val="00154A5B"/>
    <w:rsid w:val="00156F30"/>
    <w:rsid w:val="00160E3C"/>
    <w:rsid w:val="00166F83"/>
    <w:rsid w:val="00170D75"/>
    <w:rsid w:val="00177273"/>
    <w:rsid w:val="001774D5"/>
    <w:rsid w:val="001849F5"/>
    <w:rsid w:val="00192A0F"/>
    <w:rsid w:val="00193FD9"/>
    <w:rsid w:val="001942C9"/>
    <w:rsid w:val="00195C04"/>
    <w:rsid w:val="001A2F6C"/>
    <w:rsid w:val="001A5455"/>
    <w:rsid w:val="001B2096"/>
    <w:rsid w:val="001B4B6B"/>
    <w:rsid w:val="001B62A1"/>
    <w:rsid w:val="001C157C"/>
    <w:rsid w:val="001C3C15"/>
    <w:rsid w:val="001C530A"/>
    <w:rsid w:val="001D03F5"/>
    <w:rsid w:val="001D5D3D"/>
    <w:rsid w:val="001D6CE4"/>
    <w:rsid w:val="001E0FDF"/>
    <w:rsid w:val="001E2B00"/>
    <w:rsid w:val="001E43ED"/>
    <w:rsid w:val="001F6CF4"/>
    <w:rsid w:val="001F7986"/>
    <w:rsid w:val="00202925"/>
    <w:rsid w:val="002042C4"/>
    <w:rsid w:val="0020460A"/>
    <w:rsid w:val="002112B4"/>
    <w:rsid w:val="00213A95"/>
    <w:rsid w:val="002145E0"/>
    <w:rsid w:val="00216705"/>
    <w:rsid w:val="00217873"/>
    <w:rsid w:val="0022160F"/>
    <w:rsid w:val="00224A55"/>
    <w:rsid w:val="002257D1"/>
    <w:rsid w:val="00227DCD"/>
    <w:rsid w:val="002332A1"/>
    <w:rsid w:val="00241ACC"/>
    <w:rsid w:val="00246D1C"/>
    <w:rsid w:val="00250295"/>
    <w:rsid w:val="00254E37"/>
    <w:rsid w:val="002643E6"/>
    <w:rsid w:val="00271BBA"/>
    <w:rsid w:val="002754B7"/>
    <w:rsid w:val="002808B7"/>
    <w:rsid w:val="00281C10"/>
    <w:rsid w:val="00282BE0"/>
    <w:rsid w:val="00285A71"/>
    <w:rsid w:val="0029081C"/>
    <w:rsid w:val="00297CD1"/>
    <w:rsid w:val="002B5D8E"/>
    <w:rsid w:val="002C1546"/>
    <w:rsid w:val="002C247E"/>
    <w:rsid w:val="002C393D"/>
    <w:rsid w:val="002C5581"/>
    <w:rsid w:val="002D27CA"/>
    <w:rsid w:val="002E5684"/>
    <w:rsid w:val="002E5E93"/>
    <w:rsid w:val="002F059E"/>
    <w:rsid w:val="002F445F"/>
    <w:rsid w:val="002F48FA"/>
    <w:rsid w:val="002F7C38"/>
    <w:rsid w:val="0030075E"/>
    <w:rsid w:val="0030531A"/>
    <w:rsid w:val="0030652A"/>
    <w:rsid w:val="00307B9B"/>
    <w:rsid w:val="00307D7A"/>
    <w:rsid w:val="00312933"/>
    <w:rsid w:val="00314E7A"/>
    <w:rsid w:val="00316ED9"/>
    <w:rsid w:val="00316F32"/>
    <w:rsid w:val="00321C84"/>
    <w:rsid w:val="00323C95"/>
    <w:rsid w:val="00324223"/>
    <w:rsid w:val="00324923"/>
    <w:rsid w:val="00333A23"/>
    <w:rsid w:val="00333DF4"/>
    <w:rsid w:val="00333E70"/>
    <w:rsid w:val="00334BE4"/>
    <w:rsid w:val="003425FF"/>
    <w:rsid w:val="003454BC"/>
    <w:rsid w:val="003523A8"/>
    <w:rsid w:val="00353A5F"/>
    <w:rsid w:val="00356ED1"/>
    <w:rsid w:val="00361D86"/>
    <w:rsid w:val="00365B8C"/>
    <w:rsid w:val="00365CCD"/>
    <w:rsid w:val="00373915"/>
    <w:rsid w:val="00374C58"/>
    <w:rsid w:val="003751F7"/>
    <w:rsid w:val="003806C9"/>
    <w:rsid w:val="003812D4"/>
    <w:rsid w:val="00387404"/>
    <w:rsid w:val="00391574"/>
    <w:rsid w:val="003927B8"/>
    <w:rsid w:val="0039382A"/>
    <w:rsid w:val="00394A6F"/>
    <w:rsid w:val="00397D33"/>
    <w:rsid w:val="003A3824"/>
    <w:rsid w:val="003A3FB6"/>
    <w:rsid w:val="003A4D88"/>
    <w:rsid w:val="003B18EF"/>
    <w:rsid w:val="003B5103"/>
    <w:rsid w:val="003B7FE0"/>
    <w:rsid w:val="003C70FF"/>
    <w:rsid w:val="003C741C"/>
    <w:rsid w:val="003C7B6A"/>
    <w:rsid w:val="003D3B2A"/>
    <w:rsid w:val="003E0073"/>
    <w:rsid w:val="003E1B14"/>
    <w:rsid w:val="003E6D84"/>
    <w:rsid w:val="003E71A2"/>
    <w:rsid w:val="003E77D8"/>
    <w:rsid w:val="003E7EBF"/>
    <w:rsid w:val="003F0F78"/>
    <w:rsid w:val="003F765E"/>
    <w:rsid w:val="004044E9"/>
    <w:rsid w:val="00405F97"/>
    <w:rsid w:val="0040781A"/>
    <w:rsid w:val="00412A1B"/>
    <w:rsid w:val="00415D2F"/>
    <w:rsid w:val="00422123"/>
    <w:rsid w:val="004279A5"/>
    <w:rsid w:val="00436333"/>
    <w:rsid w:val="00436D5D"/>
    <w:rsid w:val="00442D47"/>
    <w:rsid w:val="0044799B"/>
    <w:rsid w:val="0045438D"/>
    <w:rsid w:val="00454A1F"/>
    <w:rsid w:val="00461BE4"/>
    <w:rsid w:val="00465FC9"/>
    <w:rsid w:val="00467BB9"/>
    <w:rsid w:val="0047037E"/>
    <w:rsid w:val="00473B9A"/>
    <w:rsid w:val="00473E70"/>
    <w:rsid w:val="00480133"/>
    <w:rsid w:val="00483A0B"/>
    <w:rsid w:val="0048640F"/>
    <w:rsid w:val="00495281"/>
    <w:rsid w:val="00497CA7"/>
    <w:rsid w:val="004A68AF"/>
    <w:rsid w:val="004B1095"/>
    <w:rsid w:val="004B36F5"/>
    <w:rsid w:val="004B49A2"/>
    <w:rsid w:val="004B4C75"/>
    <w:rsid w:val="004B5CB7"/>
    <w:rsid w:val="004C3F63"/>
    <w:rsid w:val="004C5443"/>
    <w:rsid w:val="004D707F"/>
    <w:rsid w:val="004E2BB8"/>
    <w:rsid w:val="004E382A"/>
    <w:rsid w:val="004E5F00"/>
    <w:rsid w:val="004E64A3"/>
    <w:rsid w:val="004E6FCA"/>
    <w:rsid w:val="004E786F"/>
    <w:rsid w:val="004F0FEE"/>
    <w:rsid w:val="004F547F"/>
    <w:rsid w:val="004F5B48"/>
    <w:rsid w:val="004F64EB"/>
    <w:rsid w:val="004F6985"/>
    <w:rsid w:val="004F743D"/>
    <w:rsid w:val="00503851"/>
    <w:rsid w:val="005059C2"/>
    <w:rsid w:val="00513E29"/>
    <w:rsid w:val="005164DE"/>
    <w:rsid w:val="00522C5C"/>
    <w:rsid w:val="005255CF"/>
    <w:rsid w:val="0054165D"/>
    <w:rsid w:val="00551148"/>
    <w:rsid w:val="00555C3A"/>
    <w:rsid w:val="005605AA"/>
    <w:rsid w:val="00565179"/>
    <w:rsid w:val="00565CF8"/>
    <w:rsid w:val="00566DF4"/>
    <w:rsid w:val="005719D9"/>
    <w:rsid w:val="005753E1"/>
    <w:rsid w:val="00575D34"/>
    <w:rsid w:val="00584B3D"/>
    <w:rsid w:val="005903A8"/>
    <w:rsid w:val="00592B2A"/>
    <w:rsid w:val="00594BB0"/>
    <w:rsid w:val="005977D8"/>
    <w:rsid w:val="005A27D9"/>
    <w:rsid w:val="005A578A"/>
    <w:rsid w:val="005C6443"/>
    <w:rsid w:val="005D738E"/>
    <w:rsid w:val="005D777B"/>
    <w:rsid w:val="005E4E5E"/>
    <w:rsid w:val="005E589C"/>
    <w:rsid w:val="005F50BF"/>
    <w:rsid w:val="005F7732"/>
    <w:rsid w:val="006037AA"/>
    <w:rsid w:val="006160FF"/>
    <w:rsid w:val="00622C1D"/>
    <w:rsid w:val="00624485"/>
    <w:rsid w:val="00627411"/>
    <w:rsid w:val="00627C1A"/>
    <w:rsid w:val="006335B2"/>
    <w:rsid w:val="006341CA"/>
    <w:rsid w:val="006368E8"/>
    <w:rsid w:val="00641293"/>
    <w:rsid w:val="00642185"/>
    <w:rsid w:val="00643915"/>
    <w:rsid w:val="00645ECC"/>
    <w:rsid w:val="00647797"/>
    <w:rsid w:val="006518A2"/>
    <w:rsid w:val="00652919"/>
    <w:rsid w:val="006600B1"/>
    <w:rsid w:val="00662254"/>
    <w:rsid w:val="00672D08"/>
    <w:rsid w:val="00674877"/>
    <w:rsid w:val="0067612C"/>
    <w:rsid w:val="00680541"/>
    <w:rsid w:val="00680565"/>
    <w:rsid w:val="00682610"/>
    <w:rsid w:val="006832A4"/>
    <w:rsid w:val="00687E3D"/>
    <w:rsid w:val="00692B42"/>
    <w:rsid w:val="00694955"/>
    <w:rsid w:val="00694FC5"/>
    <w:rsid w:val="00695523"/>
    <w:rsid w:val="006A1956"/>
    <w:rsid w:val="006A1B32"/>
    <w:rsid w:val="006A4330"/>
    <w:rsid w:val="006B221E"/>
    <w:rsid w:val="006B641B"/>
    <w:rsid w:val="006B6CCF"/>
    <w:rsid w:val="006B75DF"/>
    <w:rsid w:val="006B7909"/>
    <w:rsid w:val="006C4843"/>
    <w:rsid w:val="006D09BC"/>
    <w:rsid w:val="006D3994"/>
    <w:rsid w:val="006D67C6"/>
    <w:rsid w:val="006E0F3E"/>
    <w:rsid w:val="006E2DE0"/>
    <w:rsid w:val="006F58D8"/>
    <w:rsid w:val="00706080"/>
    <w:rsid w:val="007074FB"/>
    <w:rsid w:val="00710158"/>
    <w:rsid w:val="00710485"/>
    <w:rsid w:val="0071235B"/>
    <w:rsid w:val="00712C1F"/>
    <w:rsid w:val="00714250"/>
    <w:rsid w:val="00717DA8"/>
    <w:rsid w:val="00723305"/>
    <w:rsid w:val="007260B5"/>
    <w:rsid w:val="00726E60"/>
    <w:rsid w:val="0072741F"/>
    <w:rsid w:val="00727946"/>
    <w:rsid w:val="00732CB6"/>
    <w:rsid w:val="007331BC"/>
    <w:rsid w:val="00733966"/>
    <w:rsid w:val="007377C7"/>
    <w:rsid w:val="00747D98"/>
    <w:rsid w:val="00747DD0"/>
    <w:rsid w:val="0075076F"/>
    <w:rsid w:val="007512BD"/>
    <w:rsid w:val="00751DD6"/>
    <w:rsid w:val="00752378"/>
    <w:rsid w:val="007536C7"/>
    <w:rsid w:val="00753B7E"/>
    <w:rsid w:val="007544C1"/>
    <w:rsid w:val="007579F3"/>
    <w:rsid w:val="00762D31"/>
    <w:rsid w:val="0077128F"/>
    <w:rsid w:val="00777428"/>
    <w:rsid w:val="00783853"/>
    <w:rsid w:val="0078656C"/>
    <w:rsid w:val="007937C6"/>
    <w:rsid w:val="00795C8A"/>
    <w:rsid w:val="00796071"/>
    <w:rsid w:val="00796473"/>
    <w:rsid w:val="007A0427"/>
    <w:rsid w:val="007A170A"/>
    <w:rsid w:val="007A24CA"/>
    <w:rsid w:val="007A3FBD"/>
    <w:rsid w:val="007A4875"/>
    <w:rsid w:val="007A57BF"/>
    <w:rsid w:val="007A5EFC"/>
    <w:rsid w:val="007B780A"/>
    <w:rsid w:val="007C152A"/>
    <w:rsid w:val="007C54BF"/>
    <w:rsid w:val="007D1FC0"/>
    <w:rsid w:val="007D227E"/>
    <w:rsid w:val="007D6F84"/>
    <w:rsid w:val="007E0222"/>
    <w:rsid w:val="007E2539"/>
    <w:rsid w:val="007E37E9"/>
    <w:rsid w:val="007F6B65"/>
    <w:rsid w:val="007F7181"/>
    <w:rsid w:val="0080030C"/>
    <w:rsid w:val="008024E4"/>
    <w:rsid w:val="00804DC7"/>
    <w:rsid w:val="008066D7"/>
    <w:rsid w:val="0081559F"/>
    <w:rsid w:val="00816EC0"/>
    <w:rsid w:val="0082074F"/>
    <w:rsid w:val="00820DAA"/>
    <w:rsid w:val="00820DD4"/>
    <w:rsid w:val="0082674D"/>
    <w:rsid w:val="0083172A"/>
    <w:rsid w:val="00831DC6"/>
    <w:rsid w:val="008335A8"/>
    <w:rsid w:val="0083495F"/>
    <w:rsid w:val="00835B6E"/>
    <w:rsid w:val="00843120"/>
    <w:rsid w:val="008453C4"/>
    <w:rsid w:val="00846F61"/>
    <w:rsid w:val="00851B5C"/>
    <w:rsid w:val="008538B9"/>
    <w:rsid w:val="00854BC3"/>
    <w:rsid w:val="008575F9"/>
    <w:rsid w:val="00857FAF"/>
    <w:rsid w:val="00862B1E"/>
    <w:rsid w:val="00863D20"/>
    <w:rsid w:val="00866191"/>
    <w:rsid w:val="00870E0F"/>
    <w:rsid w:val="00871FD2"/>
    <w:rsid w:val="00874106"/>
    <w:rsid w:val="008759DC"/>
    <w:rsid w:val="00877336"/>
    <w:rsid w:val="00883B4E"/>
    <w:rsid w:val="00884350"/>
    <w:rsid w:val="00886FD4"/>
    <w:rsid w:val="00887235"/>
    <w:rsid w:val="00892BEE"/>
    <w:rsid w:val="008A198B"/>
    <w:rsid w:val="008A457E"/>
    <w:rsid w:val="008B2912"/>
    <w:rsid w:val="008B2AF9"/>
    <w:rsid w:val="008B340D"/>
    <w:rsid w:val="008B4BF4"/>
    <w:rsid w:val="008B6E2A"/>
    <w:rsid w:val="008C0AE6"/>
    <w:rsid w:val="008C4E76"/>
    <w:rsid w:val="008C7737"/>
    <w:rsid w:val="008D0719"/>
    <w:rsid w:val="008D3CBB"/>
    <w:rsid w:val="008E007D"/>
    <w:rsid w:val="008E17D0"/>
    <w:rsid w:val="008E3EE3"/>
    <w:rsid w:val="008E44F8"/>
    <w:rsid w:val="008F01F3"/>
    <w:rsid w:val="008F1C10"/>
    <w:rsid w:val="008F6486"/>
    <w:rsid w:val="00905184"/>
    <w:rsid w:val="0090690A"/>
    <w:rsid w:val="0090721E"/>
    <w:rsid w:val="00910594"/>
    <w:rsid w:val="00910D8A"/>
    <w:rsid w:val="00911406"/>
    <w:rsid w:val="00913052"/>
    <w:rsid w:val="00915452"/>
    <w:rsid w:val="00917C64"/>
    <w:rsid w:val="00920C6E"/>
    <w:rsid w:val="009227D0"/>
    <w:rsid w:val="009263AF"/>
    <w:rsid w:val="00932877"/>
    <w:rsid w:val="009410DD"/>
    <w:rsid w:val="00941BE4"/>
    <w:rsid w:val="009455B4"/>
    <w:rsid w:val="00945842"/>
    <w:rsid w:val="00950A57"/>
    <w:rsid w:val="00954FDD"/>
    <w:rsid w:val="00957787"/>
    <w:rsid w:val="0096062E"/>
    <w:rsid w:val="009721AB"/>
    <w:rsid w:val="00972CD8"/>
    <w:rsid w:val="0097534B"/>
    <w:rsid w:val="009820A0"/>
    <w:rsid w:val="009910E7"/>
    <w:rsid w:val="0099151F"/>
    <w:rsid w:val="00995717"/>
    <w:rsid w:val="009A2877"/>
    <w:rsid w:val="009A330B"/>
    <w:rsid w:val="009A5BBD"/>
    <w:rsid w:val="009A5FE9"/>
    <w:rsid w:val="009B1FD8"/>
    <w:rsid w:val="009B374E"/>
    <w:rsid w:val="009B58AB"/>
    <w:rsid w:val="009B78AC"/>
    <w:rsid w:val="009C0F40"/>
    <w:rsid w:val="009C18EF"/>
    <w:rsid w:val="009C3ECF"/>
    <w:rsid w:val="009D0301"/>
    <w:rsid w:val="009D4982"/>
    <w:rsid w:val="009D5574"/>
    <w:rsid w:val="009D6395"/>
    <w:rsid w:val="009D7374"/>
    <w:rsid w:val="009F3F37"/>
    <w:rsid w:val="009F6539"/>
    <w:rsid w:val="009F68A2"/>
    <w:rsid w:val="009F71A1"/>
    <w:rsid w:val="00A04643"/>
    <w:rsid w:val="00A14B4D"/>
    <w:rsid w:val="00A20B41"/>
    <w:rsid w:val="00A2355D"/>
    <w:rsid w:val="00A2593D"/>
    <w:rsid w:val="00A261DD"/>
    <w:rsid w:val="00A3192E"/>
    <w:rsid w:val="00A3521A"/>
    <w:rsid w:val="00A352AA"/>
    <w:rsid w:val="00A35EE8"/>
    <w:rsid w:val="00A406F0"/>
    <w:rsid w:val="00A43B4F"/>
    <w:rsid w:val="00A45F9D"/>
    <w:rsid w:val="00A47472"/>
    <w:rsid w:val="00A47EBC"/>
    <w:rsid w:val="00A50747"/>
    <w:rsid w:val="00A516AE"/>
    <w:rsid w:val="00A5585F"/>
    <w:rsid w:val="00A60A58"/>
    <w:rsid w:val="00A63C41"/>
    <w:rsid w:val="00A656DC"/>
    <w:rsid w:val="00A71AC1"/>
    <w:rsid w:val="00A75E98"/>
    <w:rsid w:val="00A75FA3"/>
    <w:rsid w:val="00A77969"/>
    <w:rsid w:val="00A77C04"/>
    <w:rsid w:val="00A809A3"/>
    <w:rsid w:val="00A819AA"/>
    <w:rsid w:val="00A86365"/>
    <w:rsid w:val="00A874AD"/>
    <w:rsid w:val="00A93A98"/>
    <w:rsid w:val="00A949ED"/>
    <w:rsid w:val="00A96C26"/>
    <w:rsid w:val="00AA200C"/>
    <w:rsid w:val="00AB017A"/>
    <w:rsid w:val="00AB4312"/>
    <w:rsid w:val="00AB52B2"/>
    <w:rsid w:val="00AC05FC"/>
    <w:rsid w:val="00AC0F8E"/>
    <w:rsid w:val="00AC5330"/>
    <w:rsid w:val="00AC7D21"/>
    <w:rsid w:val="00AC7F09"/>
    <w:rsid w:val="00AD2D7C"/>
    <w:rsid w:val="00AE0E42"/>
    <w:rsid w:val="00AE2F90"/>
    <w:rsid w:val="00AE461C"/>
    <w:rsid w:val="00AE7C8A"/>
    <w:rsid w:val="00AF1F96"/>
    <w:rsid w:val="00AF50E6"/>
    <w:rsid w:val="00AF5AB8"/>
    <w:rsid w:val="00AF68B0"/>
    <w:rsid w:val="00B018ED"/>
    <w:rsid w:val="00B021BB"/>
    <w:rsid w:val="00B03F73"/>
    <w:rsid w:val="00B04CFB"/>
    <w:rsid w:val="00B136EE"/>
    <w:rsid w:val="00B13A08"/>
    <w:rsid w:val="00B14C0F"/>
    <w:rsid w:val="00B153A8"/>
    <w:rsid w:val="00B2160F"/>
    <w:rsid w:val="00B21ABC"/>
    <w:rsid w:val="00B22854"/>
    <w:rsid w:val="00B330E6"/>
    <w:rsid w:val="00B33B3E"/>
    <w:rsid w:val="00B36186"/>
    <w:rsid w:val="00B37B23"/>
    <w:rsid w:val="00B44D0B"/>
    <w:rsid w:val="00B465FE"/>
    <w:rsid w:val="00B51B48"/>
    <w:rsid w:val="00B52609"/>
    <w:rsid w:val="00B54C01"/>
    <w:rsid w:val="00B61750"/>
    <w:rsid w:val="00B61E77"/>
    <w:rsid w:val="00B63EC9"/>
    <w:rsid w:val="00B65A84"/>
    <w:rsid w:val="00B707FD"/>
    <w:rsid w:val="00B72ED6"/>
    <w:rsid w:val="00B7694D"/>
    <w:rsid w:val="00B82664"/>
    <w:rsid w:val="00B8414A"/>
    <w:rsid w:val="00B86505"/>
    <w:rsid w:val="00B91C91"/>
    <w:rsid w:val="00B931B5"/>
    <w:rsid w:val="00B97C32"/>
    <w:rsid w:val="00BA335E"/>
    <w:rsid w:val="00BB5ED4"/>
    <w:rsid w:val="00BC1339"/>
    <w:rsid w:val="00BC3601"/>
    <w:rsid w:val="00BC54D3"/>
    <w:rsid w:val="00BD1937"/>
    <w:rsid w:val="00BE000E"/>
    <w:rsid w:val="00BE138D"/>
    <w:rsid w:val="00BE148C"/>
    <w:rsid w:val="00BE1690"/>
    <w:rsid w:val="00BE4CA7"/>
    <w:rsid w:val="00BE7106"/>
    <w:rsid w:val="00BE737F"/>
    <w:rsid w:val="00C02BDC"/>
    <w:rsid w:val="00C02C61"/>
    <w:rsid w:val="00C06636"/>
    <w:rsid w:val="00C12809"/>
    <w:rsid w:val="00C13D93"/>
    <w:rsid w:val="00C16543"/>
    <w:rsid w:val="00C258A3"/>
    <w:rsid w:val="00C25C63"/>
    <w:rsid w:val="00C2620C"/>
    <w:rsid w:val="00C3025A"/>
    <w:rsid w:val="00C327EF"/>
    <w:rsid w:val="00C336F3"/>
    <w:rsid w:val="00C349CD"/>
    <w:rsid w:val="00C43F47"/>
    <w:rsid w:val="00C47434"/>
    <w:rsid w:val="00C522EA"/>
    <w:rsid w:val="00C542DB"/>
    <w:rsid w:val="00C56799"/>
    <w:rsid w:val="00C61971"/>
    <w:rsid w:val="00C63537"/>
    <w:rsid w:val="00C76C46"/>
    <w:rsid w:val="00C84436"/>
    <w:rsid w:val="00CA7A60"/>
    <w:rsid w:val="00CB05AF"/>
    <w:rsid w:val="00CD144D"/>
    <w:rsid w:val="00CD4ACF"/>
    <w:rsid w:val="00CD4C16"/>
    <w:rsid w:val="00CE58B7"/>
    <w:rsid w:val="00CE693E"/>
    <w:rsid w:val="00CF0F40"/>
    <w:rsid w:val="00CF239A"/>
    <w:rsid w:val="00CF507F"/>
    <w:rsid w:val="00D0311B"/>
    <w:rsid w:val="00D1096B"/>
    <w:rsid w:val="00D2474D"/>
    <w:rsid w:val="00D30CFE"/>
    <w:rsid w:val="00D32397"/>
    <w:rsid w:val="00D34B75"/>
    <w:rsid w:val="00D35383"/>
    <w:rsid w:val="00D47273"/>
    <w:rsid w:val="00D472B9"/>
    <w:rsid w:val="00D51304"/>
    <w:rsid w:val="00D56BF6"/>
    <w:rsid w:val="00D6021A"/>
    <w:rsid w:val="00D62C49"/>
    <w:rsid w:val="00D64B80"/>
    <w:rsid w:val="00D70FD2"/>
    <w:rsid w:val="00D7232B"/>
    <w:rsid w:val="00D749D5"/>
    <w:rsid w:val="00D74EAB"/>
    <w:rsid w:val="00D77DDC"/>
    <w:rsid w:val="00D809C5"/>
    <w:rsid w:val="00D8275A"/>
    <w:rsid w:val="00D83459"/>
    <w:rsid w:val="00D84231"/>
    <w:rsid w:val="00D85F44"/>
    <w:rsid w:val="00D901CE"/>
    <w:rsid w:val="00D92CEC"/>
    <w:rsid w:val="00DA2B95"/>
    <w:rsid w:val="00DA6FB3"/>
    <w:rsid w:val="00DA72CE"/>
    <w:rsid w:val="00DB1FDB"/>
    <w:rsid w:val="00DB3906"/>
    <w:rsid w:val="00DB4E08"/>
    <w:rsid w:val="00DC2D75"/>
    <w:rsid w:val="00DC4D40"/>
    <w:rsid w:val="00DD2E13"/>
    <w:rsid w:val="00DD45EC"/>
    <w:rsid w:val="00DD5D9B"/>
    <w:rsid w:val="00DD7607"/>
    <w:rsid w:val="00DE018E"/>
    <w:rsid w:val="00DE1265"/>
    <w:rsid w:val="00DE2D6F"/>
    <w:rsid w:val="00DE4CF1"/>
    <w:rsid w:val="00DE7BD2"/>
    <w:rsid w:val="00DF0B61"/>
    <w:rsid w:val="00E0072A"/>
    <w:rsid w:val="00E0210F"/>
    <w:rsid w:val="00E026AE"/>
    <w:rsid w:val="00E02911"/>
    <w:rsid w:val="00E07209"/>
    <w:rsid w:val="00E0748C"/>
    <w:rsid w:val="00E0761C"/>
    <w:rsid w:val="00E118C0"/>
    <w:rsid w:val="00E12F27"/>
    <w:rsid w:val="00E20F7F"/>
    <w:rsid w:val="00E21649"/>
    <w:rsid w:val="00E2191E"/>
    <w:rsid w:val="00E2214C"/>
    <w:rsid w:val="00E248D3"/>
    <w:rsid w:val="00E2571C"/>
    <w:rsid w:val="00E26B83"/>
    <w:rsid w:val="00E30BBD"/>
    <w:rsid w:val="00E42AC7"/>
    <w:rsid w:val="00E528EE"/>
    <w:rsid w:val="00E52B05"/>
    <w:rsid w:val="00E56484"/>
    <w:rsid w:val="00E60234"/>
    <w:rsid w:val="00E6353B"/>
    <w:rsid w:val="00E642B0"/>
    <w:rsid w:val="00E64392"/>
    <w:rsid w:val="00E66220"/>
    <w:rsid w:val="00E8233B"/>
    <w:rsid w:val="00E91647"/>
    <w:rsid w:val="00EA5AEF"/>
    <w:rsid w:val="00EA71AA"/>
    <w:rsid w:val="00EB440E"/>
    <w:rsid w:val="00EC1A27"/>
    <w:rsid w:val="00EC270D"/>
    <w:rsid w:val="00EC4596"/>
    <w:rsid w:val="00EC6357"/>
    <w:rsid w:val="00ED108D"/>
    <w:rsid w:val="00ED460C"/>
    <w:rsid w:val="00ED7309"/>
    <w:rsid w:val="00EE130D"/>
    <w:rsid w:val="00EE1D02"/>
    <w:rsid w:val="00EE6DE9"/>
    <w:rsid w:val="00F01D12"/>
    <w:rsid w:val="00F023D7"/>
    <w:rsid w:val="00F10F9B"/>
    <w:rsid w:val="00F1286E"/>
    <w:rsid w:val="00F14CE8"/>
    <w:rsid w:val="00F17D91"/>
    <w:rsid w:val="00F250F0"/>
    <w:rsid w:val="00F25BE4"/>
    <w:rsid w:val="00F25ED4"/>
    <w:rsid w:val="00F32497"/>
    <w:rsid w:val="00F35CD5"/>
    <w:rsid w:val="00F36689"/>
    <w:rsid w:val="00F37BED"/>
    <w:rsid w:val="00F400BD"/>
    <w:rsid w:val="00F4769B"/>
    <w:rsid w:val="00F53EE4"/>
    <w:rsid w:val="00F63436"/>
    <w:rsid w:val="00F64116"/>
    <w:rsid w:val="00F70FBD"/>
    <w:rsid w:val="00F74030"/>
    <w:rsid w:val="00F76D8D"/>
    <w:rsid w:val="00F80E12"/>
    <w:rsid w:val="00F86156"/>
    <w:rsid w:val="00F8676A"/>
    <w:rsid w:val="00F91428"/>
    <w:rsid w:val="00F959BB"/>
    <w:rsid w:val="00FA02B2"/>
    <w:rsid w:val="00FA02CF"/>
    <w:rsid w:val="00FA17E7"/>
    <w:rsid w:val="00FA1967"/>
    <w:rsid w:val="00FB033B"/>
    <w:rsid w:val="00FB5050"/>
    <w:rsid w:val="00FB5B8B"/>
    <w:rsid w:val="00FB62F4"/>
    <w:rsid w:val="00FB6913"/>
    <w:rsid w:val="00FB7289"/>
    <w:rsid w:val="00FD1133"/>
    <w:rsid w:val="00FD34BC"/>
    <w:rsid w:val="00FE2D01"/>
    <w:rsid w:val="00FF4E3B"/>
    <w:rsid w:val="00FF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3688"/>
  <w15:docId w15:val="{23EF0DBB-725E-42D2-85B6-337B1185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787"/>
  </w:style>
  <w:style w:type="paragraph" w:styleId="Heading1">
    <w:name w:val="heading 1"/>
    <w:basedOn w:val="Normal"/>
    <w:next w:val="Normal"/>
    <w:link w:val="Heading1Char"/>
    <w:uiPriority w:val="9"/>
    <w:qFormat/>
    <w:rsid w:val="00A51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6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F0F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F0F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6A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F0FE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F0FEE"/>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B7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909"/>
    <w:rPr>
      <w:rFonts w:ascii="Tahoma" w:hAnsi="Tahoma" w:cs="Tahoma"/>
      <w:sz w:val="16"/>
      <w:szCs w:val="16"/>
    </w:rPr>
  </w:style>
  <w:style w:type="table" w:styleId="TableGrid">
    <w:name w:val="Table Grid"/>
    <w:basedOn w:val="TableNormal"/>
    <w:uiPriority w:val="59"/>
    <w:rsid w:val="006B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333"/>
    <w:pPr>
      <w:ind w:left="720"/>
      <w:contextualSpacing/>
    </w:pPr>
  </w:style>
  <w:style w:type="table" w:styleId="MediumList2-Accent1">
    <w:name w:val="Medium List 2 Accent 1"/>
    <w:basedOn w:val="TableNormal"/>
    <w:uiPriority w:val="66"/>
    <w:rsid w:val="004363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43633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A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AA"/>
  </w:style>
  <w:style w:type="paragraph" w:styleId="Footer">
    <w:name w:val="footer"/>
    <w:basedOn w:val="Normal"/>
    <w:link w:val="FooterChar"/>
    <w:uiPriority w:val="99"/>
    <w:unhideWhenUsed/>
    <w:rsid w:val="00EA7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AA"/>
  </w:style>
  <w:style w:type="character" w:styleId="Hyperlink">
    <w:name w:val="Hyperlink"/>
    <w:basedOn w:val="DefaultParagraphFont"/>
    <w:uiPriority w:val="99"/>
    <w:unhideWhenUsed/>
    <w:rsid w:val="007F7181"/>
    <w:rPr>
      <w:color w:val="0000FF" w:themeColor="hyperlink"/>
      <w:u w:val="single"/>
    </w:rPr>
  </w:style>
  <w:style w:type="paragraph" w:customStyle="1" w:styleId="Title1">
    <w:name w:val="Title1"/>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sc">
    <w:name w:val="desc"/>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details">
    <w:name w:val="details"/>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jrnl">
    <w:name w:val="jrnl"/>
    <w:basedOn w:val="DefaultParagraphFont"/>
    <w:rsid w:val="005A27D9"/>
  </w:style>
  <w:style w:type="character" w:customStyle="1" w:styleId="nowrap">
    <w:name w:val="nowrap"/>
    <w:basedOn w:val="DefaultParagraphFont"/>
    <w:rsid w:val="005A27D9"/>
  </w:style>
  <w:style w:type="character" w:customStyle="1" w:styleId="Emphasis1">
    <w:name w:val="Emphasis1"/>
    <w:basedOn w:val="DefaultParagraphFont"/>
    <w:rsid w:val="005A27D9"/>
  </w:style>
  <w:style w:type="character" w:customStyle="1" w:styleId="Emphasis2">
    <w:name w:val="Emphasis2"/>
    <w:basedOn w:val="DefaultParagraphFont"/>
    <w:rsid w:val="005A27D9"/>
  </w:style>
  <w:style w:type="character" w:customStyle="1" w:styleId="HTMLPreformattedChar">
    <w:name w:val="HTML Preformatted Char"/>
    <w:basedOn w:val="DefaultParagraphFont"/>
    <w:link w:val="HTMLPreformatted"/>
    <w:uiPriority w:val="99"/>
    <w:semiHidden/>
    <w:rsid w:val="005A27D9"/>
    <w:rPr>
      <w:rFonts w:ascii="Courier New" w:eastAsia="Times New Roman" w:hAnsi="Courier New" w:cs="Courier New"/>
      <w:sz w:val="20"/>
      <w:szCs w:val="20"/>
      <w:lang w:val="ka-GE" w:eastAsia="ka-GE"/>
    </w:rPr>
  </w:style>
  <w:style w:type="paragraph" w:styleId="HTMLPreformatted">
    <w:name w:val="HTML Preformatted"/>
    <w:basedOn w:val="Normal"/>
    <w:link w:val="HTMLPreformattedChar"/>
    <w:uiPriority w:val="99"/>
    <w:semiHidden/>
    <w:unhideWhenUsed/>
    <w:rsid w:val="005A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a-GE" w:eastAsia="ka-GE"/>
    </w:rPr>
  </w:style>
  <w:style w:type="paragraph" w:customStyle="1" w:styleId="headinganchor">
    <w:name w:val="headinganchor"/>
    <w:basedOn w:val="Normal"/>
    <w:rsid w:val="005A27D9"/>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headingendmark">
    <w:name w:val="headingendmark"/>
    <w:basedOn w:val="DefaultParagraphFont"/>
    <w:rsid w:val="005A27D9"/>
  </w:style>
  <w:style w:type="paragraph" w:customStyle="1" w:styleId="Measuresettitle">
    <w:name w:val="Measure set title"/>
    <w:basedOn w:val="Default"/>
    <w:next w:val="Default"/>
    <w:uiPriority w:val="99"/>
    <w:rsid w:val="005A27D9"/>
    <w:rPr>
      <w:rFonts w:ascii="Lucida Bright" w:hAnsi="Lucida Bright" w:cstheme="minorBidi"/>
      <w:color w:val="auto"/>
    </w:rPr>
  </w:style>
  <w:style w:type="paragraph" w:customStyle="1" w:styleId="MeasureTitle">
    <w:name w:val="Measure Title"/>
    <w:basedOn w:val="Default"/>
    <w:next w:val="Default"/>
    <w:uiPriority w:val="99"/>
    <w:rsid w:val="005A27D9"/>
    <w:rPr>
      <w:rFonts w:ascii="Lucida Bright" w:hAnsi="Lucida Bright" w:cstheme="minorBidi"/>
      <w:color w:val="auto"/>
    </w:rPr>
  </w:style>
  <w:style w:type="table" w:styleId="LightShading-Accent1">
    <w:name w:val="Light Shading Accent 1"/>
    <w:basedOn w:val="TableNormal"/>
    <w:uiPriority w:val="60"/>
    <w:rsid w:val="006D09B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F239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66220"/>
    <w:rPr>
      <w:sz w:val="16"/>
      <w:szCs w:val="16"/>
    </w:rPr>
  </w:style>
  <w:style w:type="paragraph" w:styleId="CommentText">
    <w:name w:val="annotation text"/>
    <w:basedOn w:val="Normal"/>
    <w:link w:val="CommentTextChar"/>
    <w:uiPriority w:val="99"/>
    <w:semiHidden/>
    <w:unhideWhenUsed/>
    <w:rsid w:val="00E66220"/>
    <w:pPr>
      <w:spacing w:line="240" w:lineRule="auto"/>
    </w:pPr>
    <w:rPr>
      <w:sz w:val="20"/>
      <w:szCs w:val="20"/>
    </w:rPr>
  </w:style>
  <w:style w:type="character" w:customStyle="1" w:styleId="CommentTextChar">
    <w:name w:val="Comment Text Char"/>
    <w:basedOn w:val="DefaultParagraphFont"/>
    <w:link w:val="CommentText"/>
    <w:uiPriority w:val="99"/>
    <w:semiHidden/>
    <w:rsid w:val="00E66220"/>
    <w:rPr>
      <w:sz w:val="20"/>
      <w:szCs w:val="20"/>
    </w:rPr>
  </w:style>
  <w:style w:type="table" w:styleId="ListTable3-Accent1">
    <w:name w:val="List Table 3 Accent 1"/>
    <w:basedOn w:val="TableNormal"/>
    <w:uiPriority w:val="48"/>
    <w:rsid w:val="00E0291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Spacing">
    <w:name w:val="No Spacing"/>
    <w:link w:val="NoSpacingChar"/>
    <w:uiPriority w:val="1"/>
    <w:qFormat/>
    <w:rsid w:val="004F547F"/>
    <w:pPr>
      <w:spacing w:after="0" w:line="240" w:lineRule="auto"/>
    </w:pPr>
    <w:rPr>
      <w:rFonts w:eastAsiaTheme="minorEastAsia"/>
    </w:rPr>
  </w:style>
  <w:style w:type="character" w:customStyle="1" w:styleId="NoSpacingChar">
    <w:name w:val="No Spacing Char"/>
    <w:basedOn w:val="DefaultParagraphFont"/>
    <w:link w:val="NoSpacing"/>
    <w:uiPriority w:val="1"/>
    <w:rsid w:val="004F547F"/>
    <w:rPr>
      <w:rFonts w:eastAsiaTheme="minorEastAsia"/>
    </w:rPr>
  </w:style>
  <w:style w:type="paragraph" w:styleId="TOCHeading">
    <w:name w:val="TOC Heading"/>
    <w:basedOn w:val="Heading1"/>
    <w:next w:val="Normal"/>
    <w:uiPriority w:val="39"/>
    <w:unhideWhenUsed/>
    <w:qFormat/>
    <w:rsid w:val="0062448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24485"/>
    <w:pPr>
      <w:spacing w:after="100"/>
    </w:pPr>
  </w:style>
  <w:style w:type="paragraph" w:styleId="TOC2">
    <w:name w:val="toc 2"/>
    <w:basedOn w:val="Normal"/>
    <w:next w:val="Normal"/>
    <w:autoRedefine/>
    <w:uiPriority w:val="39"/>
    <w:unhideWhenUsed/>
    <w:rsid w:val="0062448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0030">
      <w:bodyDiv w:val="1"/>
      <w:marLeft w:val="0"/>
      <w:marRight w:val="0"/>
      <w:marTop w:val="0"/>
      <w:marBottom w:val="0"/>
      <w:divBdr>
        <w:top w:val="none" w:sz="0" w:space="0" w:color="auto"/>
        <w:left w:val="none" w:sz="0" w:space="0" w:color="auto"/>
        <w:bottom w:val="none" w:sz="0" w:space="0" w:color="auto"/>
        <w:right w:val="none" w:sz="0" w:space="0" w:color="auto"/>
      </w:divBdr>
      <w:divsChild>
        <w:div w:id="133260303">
          <w:marLeft w:val="0"/>
          <w:marRight w:val="0"/>
          <w:marTop w:val="0"/>
          <w:marBottom w:val="0"/>
          <w:divBdr>
            <w:top w:val="none" w:sz="0" w:space="0" w:color="auto"/>
            <w:left w:val="none" w:sz="0" w:space="0" w:color="auto"/>
            <w:bottom w:val="none" w:sz="0" w:space="0" w:color="auto"/>
            <w:right w:val="none" w:sz="0" w:space="0" w:color="auto"/>
          </w:divBdr>
        </w:div>
        <w:div w:id="990213425">
          <w:marLeft w:val="0"/>
          <w:marRight w:val="0"/>
          <w:marTop w:val="0"/>
          <w:marBottom w:val="0"/>
          <w:divBdr>
            <w:top w:val="none" w:sz="0" w:space="0" w:color="auto"/>
            <w:left w:val="none" w:sz="0" w:space="0" w:color="auto"/>
            <w:bottom w:val="none" w:sz="0" w:space="0" w:color="auto"/>
            <w:right w:val="none" w:sz="0" w:space="0" w:color="auto"/>
          </w:divBdr>
        </w:div>
      </w:divsChild>
    </w:div>
    <w:div w:id="22022640">
      <w:bodyDiv w:val="1"/>
      <w:marLeft w:val="0"/>
      <w:marRight w:val="0"/>
      <w:marTop w:val="0"/>
      <w:marBottom w:val="0"/>
      <w:divBdr>
        <w:top w:val="none" w:sz="0" w:space="0" w:color="auto"/>
        <w:left w:val="none" w:sz="0" w:space="0" w:color="auto"/>
        <w:bottom w:val="none" w:sz="0" w:space="0" w:color="auto"/>
        <w:right w:val="none" w:sz="0" w:space="0" w:color="auto"/>
      </w:divBdr>
    </w:div>
    <w:div w:id="44257451">
      <w:bodyDiv w:val="1"/>
      <w:marLeft w:val="0"/>
      <w:marRight w:val="0"/>
      <w:marTop w:val="0"/>
      <w:marBottom w:val="0"/>
      <w:divBdr>
        <w:top w:val="none" w:sz="0" w:space="0" w:color="auto"/>
        <w:left w:val="none" w:sz="0" w:space="0" w:color="auto"/>
        <w:bottom w:val="none" w:sz="0" w:space="0" w:color="auto"/>
        <w:right w:val="none" w:sz="0" w:space="0" w:color="auto"/>
      </w:divBdr>
      <w:divsChild>
        <w:div w:id="423067063">
          <w:marLeft w:val="0"/>
          <w:marRight w:val="0"/>
          <w:marTop w:val="0"/>
          <w:marBottom w:val="0"/>
          <w:divBdr>
            <w:top w:val="none" w:sz="0" w:space="0" w:color="auto"/>
            <w:left w:val="none" w:sz="0" w:space="0" w:color="auto"/>
            <w:bottom w:val="none" w:sz="0" w:space="0" w:color="auto"/>
            <w:right w:val="none" w:sz="0" w:space="0" w:color="auto"/>
          </w:divBdr>
        </w:div>
        <w:div w:id="684212455">
          <w:marLeft w:val="0"/>
          <w:marRight w:val="0"/>
          <w:marTop w:val="0"/>
          <w:marBottom w:val="0"/>
          <w:divBdr>
            <w:top w:val="none" w:sz="0" w:space="0" w:color="auto"/>
            <w:left w:val="none" w:sz="0" w:space="0" w:color="auto"/>
            <w:bottom w:val="none" w:sz="0" w:space="0" w:color="auto"/>
            <w:right w:val="none" w:sz="0" w:space="0" w:color="auto"/>
          </w:divBdr>
        </w:div>
        <w:div w:id="829908593">
          <w:marLeft w:val="0"/>
          <w:marRight w:val="0"/>
          <w:marTop w:val="0"/>
          <w:marBottom w:val="0"/>
          <w:divBdr>
            <w:top w:val="none" w:sz="0" w:space="0" w:color="auto"/>
            <w:left w:val="none" w:sz="0" w:space="0" w:color="auto"/>
            <w:bottom w:val="none" w:sz="0" w:space="0" w:color="auto"/>
            <w:right w:val="none" w:sz="0" w:space="0" w:color="auto"/>
          </w:divBdr>
        </w:div>
        <w:div w:id="1019740578">
          <w:marLeft w:val="0"/>
          <w:marRight w:val="0"/>
          <w:marTop w:val="0"/>
          <w:marBottom w:val="0"/>
          <w:divBdr>
            <w:top w:val="none" w:sz="0" w:space="0" w:color="auto"/>
            <w:left w:val="none" w:sz="0" w:space="0" w:color="auto"/>
            <w:bottom w:val="none" w:sz="0" w:space="0" w:color="auto"/>
            <w:right w:val="none" w:sz="0" w:space="0" w:color="auto"/>
          </w:divBdr>
        </w:div>
        <w:div w:id="2110391231">
          <w:marLeft w:val="0"/>
          <w:marRight w:val="0"/>
          <w:marTop w:val="0"/>
          <w:marBottom w:val="0"/>
          <w:divBdr>
            <w:top w:val="none" w:sz="0" w:space="0" w:color="auto"/>
            <w:left w:val="none" w:sz="0" w:space="0" w:color="auto"/>
            <w:bottom w:val="none" w:sz="0" w:space="0" w:color="auto"/>
            <w:right w:val="none" w:sz="0" w:space="0" w:color="auto"/>
          </w:divBdr>
        </w:div>
      </w:divsChild>
    </w:div>
    <w:div w:id="138884479">
      <w:bodyDiv w:val="1"/>
      <w:marLeft w:val="0"/>
      <w:marRight w:val="0"/>
      <w:marTop w:val="0"/>
      <w:marBottom w:val="0"/>
      <w:divBdr>
        <w:top w:val="none" w:sz="0" w:space="0" w:color="auto"/>
        <w:left w:val="none" w:sz="0" w:space="0" w:color="auto"/>
        <w:bottom w:val="none" w:sz="0" w:space="0" w:color="auto"/>
        <w:right w:val="none" w:sz="0" w:space="0" w:color="auto"/>
      </w:divBdr>
    </w:div>
    <w:div w:id="190143768">
      <w:bodyDiv w:val="1"/>
      <w:marLeft w:val="0"/>
      <w:marRight w:val="0"/>
      <w:marTop w:val="0"/>
      <w:marBottom w:val="0"/>
      <w:divBdr>
        <w:top w:val="none" w:sz="0" w:space="0" w:color="auto"/>
        <w:left w:val="none" w:sz="0" w:space="0" w:color="auto"/>
        <w:bottom w:val="none" w:sz="0" w:space="0" w:color="auto"/>
        <w:right w:val="none" w:sz="0" w:space="0" w:color="auto"/>
      </w:divBdr>
      <w:divsChild>
        <w:div w:id="1119452729">
          <w:marLeft w:val="0"/>
          <w:marRight w:val="0"/>
          <w:marTop w:val="0"/>
          <w:marBottom w:val="0"/>
          <w:divBdr>
            <w:top w:val="none" w:sz="0" w:space="0" w:color="auto"/>
            <w:left w:val="none" w:sz="0" w:space="0" w:color="auto"/>
            <w:bottom w:val="none" w:sz="0" w:space="0" w:color="auto"/>
            <w:right w:val="none" w:sz="0" w:space="0" w:color="auto"/>
          </w:divBdr>
        </w:div>
        <w:div w:id="1969816191">
          <w:marLeft w:val="0"/>
          <w:marRight w:val="0"/>
          <w:marTop w:val="0"/>
          <w:marBottom w:val="0"/>
          <w:divBdr>
            <w:top w:val="none" w:sz="0" w:space="0" w:color="auto"/>
            <w:left w:val="none" w:sz="0" w:space="0" w:color="auto"/>
            <w:bottom w:val="none" w:sz="0" w:space="0" w:color="auto"/>
            <w:right w:val="none" w:sz="0" w:space="0" w:color="auto"/>
          </w:divBdr>
        </w:div>
      </w:divsChild>
    </w:div>
    <w:div w:id="200362931">
      <w:bodyDiv w:val="1"/>
      <w:marLeft w:val="0"/>
      <w:marRight w:val="0"/>
      <w:marTop w:val="0"/>
      <w:marBottom w:val="0"/>
      <w:divBdr>
        <w:top w:val="none" w:sz="0" w:space="0" w:color="auto"/>
        <w:left w:val="none" w:sz="0" w:space="0" w:color="auto"/>
        <w:bottom w:val="none" w:sz="0" w:space="0" w:color="auto"/>
        <w:right w:val="none" w:sz="0" w:space="0" w:color="auto"/>
      </w:divBdr>
    </w:div>
    <w:div w:id="277032982">
      <w:bodyDiv w:val="1"/>
      <w:marLeft w:val="0"/>
      <w:marRight w:val="0"/>
      <w:marTop w:val="0"/>
      <w:marBottom w:val="0"/>
      <w:divBdr>
        <w:top w:val="none" w:sz="0" w:space="0" w:color="auto"/>
        <w:left w:val="none" w:sz="0" w:space="0" w:color="auto"/>
        <w:bottom w:val="none" w:sz="0" w:space="0" w:color="auto"/>
        <w:right w:val="none" w:sz="0" w:space="0" w:color="auto"/>
      </w:divBdr>
    </w:div>
    <w:div w:id="322125633">
      <w:bodyDiv w:val="1"/>
      <w:marLeft w:val="0"/>
      <w:marRight w:val="0"/>
      <w:marTop w:val="0"/>
      <w:marBottom w:val="0"/>
      <w:divBdr>
        <w:top w:val="none" w:sz="0" w:space="0" w:color="auto"/>
        <w:left w:val="none" w:sz="0" w:space="0" w:color="auto"/>
        <w:bottom w:val="none" w:sz="0" w:space="0" w:color="auto"/>
        <w:right w:val="none" w:sz="0" w:space="0" w:color="auto"/>
      </w:divBdr>
      <w:divsChild>
        <w:div w:id="190189734">
          <w:marLeft w:val="0"/>
          <w:marRight w:val="0"/>
          <w:marTop w:val="0"/>
          <w:marBottom w:val="0"/>
          <w:divBdr>
            <w:top w:val="none" w:sz="0" w:space="0" w:color="auto"/>
            <w:left w:val="none" w:sz="0" w:space="0" w:color="auto"/>
            <w:bottom w:val="none" w:sz="0" w:space="0" w:color="auto"/>
            <w:right w:val="none" w:sz="0" w:space="0" w:color="auto"/>
          </w:divBdr>
        </w:div>
        <w:div w:id="770468478">
          <w:marLeft w:val="0"/>
          <w:marRight w:val="0"/>
          <w:marTop w:val="0"/>
          <w:marBottom w:val="0"/>
          <w:divBdr>
            <w:top w:val="none" w:sz="0" w:space="0" w:color="auto"/>
            <w:left w:val="none" w:sz="0" w:space="0" w:color="auto"/>
            <w:bottom w:val="none" w:sz="0" w:space="0" w:color="auto"/>
            <w:right w:val="none" w:sz="0" w:space="0" w:color="auto"/>
          </w:divBdr>
        </w:div>
        <w:div w:id="1186401812">
          <w:marLeft w:val="0"/>
          <w:marRight w:val="0"/>
          <w:marTop w:val="0"/>
          <w:marBottom w:val="0"/>
          <w:divBdr>
            <w:top w:val="none" w:sz="0" w:space="0" w:color="auto"/>
            <w:left w:val="none" w:sz="0" w:space="0" w:color="auto"/>
            <w:bottom w:val="none" w:sz="0" w:space="0" w:color="auto"/>
            <w:right w:val="none" w:sz="0" w:space="0" w:color="auto"/>
          </w:divBdr>
        </w:div>
      </w:divsChild>
    </w:div>
    <w:div w:id="454443593">
      <w:bodyDiv w:val="1"/>
      <w:marLeft w:val="0"/>
      <w:marRight w:val="0"/>
      <w:marTop w:val="0"/>
      <w:marBottom w:val="0"/>
      <w:divBdr>
        <w:top w:val="none" w:sz="0" w:space="0" w:color="auto"/>
        <w:left w:val="none" w:sz="0" w:space="0" w:color="auto"/>
        <w:bottom w:val="none" w:sz="0" w:space="0" w:color="auto"/>
        <w:right w:val="none" w:sz="0" w:space="0" w:color="auto"/>
      </w:divBdr>
    </w:div>
    <w:div w:id="523979665">
      <w:bodyDiv w:val="1"/>
      <w:marLeft w:val="0"/>
      <w:marRight w:val="0"/>
      <w:marTop w:val="0"/>
      <w:marBottom w:val="0"/>
      <w:divBdr>
        <w:top w:val="none" w:sz="0" w:space="0" w:color="auto"/>
        <w:left w:val="none" w:sz="0" w:space="0" w:color="auto"/>
        <w:bottom w:val="none" w:sz="0" w:space="0" w:color="auto"/>
        <w:right w:val="none" w:sz="0" w:space="0" w:color="auto"/>
      </w:divBdr>
    </w:div>
    <w:div w:id="558591656">
      <w:bodyDiv w:val="1"/>
      <w:marLeft w:val="0"/>
      <w:marRight w:val="0"/>
      <w:marTop w:val="0"/>
      <w:marBottom w:val="0"/>
      <w:divBdr>
        <w:top w:val="none" w:sz="0" w:space="0" w:color="auto"/>
        <w:left w:val="none" w:sz="0" w:space="0" w:color="auto"/>
        <w:bottom w:val="none" w:sz="0" w:space="0" w:color="auto"/>
        <w:right w:val="none" w:sz="0" w:space="0" w:color="auto"/>
      </w:divBdr>
      <w:divsChild>
        <w:div w:id="684752570">
          <w:marLeft w:val="0"/>
          <w:marRight w:val="0"/>
          <w:marTop w:val="0"/>
          <w:marBottom w:val="0"/>
          <w:divBdr>
            <w:top w:val="none" w:sz="0" w:space="0" w:color="auto"/>
            <w:left w:val="none" w:sz="0" w:space="0" w:color="auto"/>
            <w:bottom w:val="none" w:sz="0" w:space="0" w:color="auto"/>
            <w:right w:val="none" w:sz="0" w:space="0" w:color="auto"/>
          </w:divBdr>
        </w:div>
        <w:div w:id="1447314788">
          <w:marLeft w:val="0"/>
          <w:marRight w:val="0"/>
          <w:marTop w:val="0"/>
          <w:marBottom w:val="0"/>
          <w:divBdr>
            <w:top w:val="none" w:sz="0" w:space="0" w:color="auto"/>
            <w:left w:val="none" w:sz="0" w:space="0" w:color="auto"/>
            <w:bottom w:val="none" w:sz="0" w:space="0" w:color="auto"/>
            <w:right w:val="none" w:sz="0" w:space="0" w:color="auto"/>
          </w:divBdr>
        </w:div>
        <w:div w:id="2054384912">
          <w:marLeft w:val="0"/>
          <w:marRight w:val="0"/>
          <w:marTop w:val="0"/>
          <w:marBottom w:val="0"/>
          <w:divBdr>
            <w:top w:val="none" w:sz="0" w:space="0" w:color="auto"/>
            <w:left w:val="none" w:sz="0" w:space="0" w:color="auto"/>
            <w:bottom w:val="none" w:sz="0" w:space="0" w:color="auto"/>
            <w:right w:val="none" w:sz="0" w:space="0" w:color="auto"/>
          </w:divBdr>
        </w:div>
      </w:divsChild>
    </w:div>
    <w:div w:id="599605934">
      <w:bodyDiv w:val="1"/>
      <w:marLeft w:val="0"/>
      <w:marRight w:val="0"/>
      <w:marTop w:val="0"/>
      <w:marBottom w:val="0"/>
      <w:divBdr>
        <w:top w:val="none" w:sz="0" w:space="0" w:color="auto"/>
        <w:left w:val="none" w:sz="0" w:space="0" w:color="auto"/>
        <w:bottom w:val="none" w:sz="0" w:space="0" w:color="auto"/>
        <w:right w:val="none" w:sz="0" w:space="0" w:color="auto"/>
      </w:divBdr>
    </w:div>
    <w:div w:id="710038973">
      <w:bodyDiv w:val="1"/>
      <w:marLeft w:val="0"/>
      <w:marRight w:val="0"/>
      <w:marTop w:val="0"/>
      <w:marBottom w:val="0"/>
      <w:divBdr>
        <w:top w:val="none" w:sz="0" w:space="0" w:color="auto"/>
        <w:left w:val="none" w:sz="0" w:space="0" w:color="auto"/>
        <w:bottom w:val="none" w:sz="0" w:space="0" w:color="auto"/>
        <w:right w:val="none" w:sz="0" w:space="0" w:color="auto"/>
      </w:divBdr>
      <w:divsChild>
        <w:div w:id="48387976">
          <w:marLeft w:val="0"/>
          <w:marRight w:val="0"/>
          <w:marTop w:val="0"/>
          <w:marBottom w:val="0"/>
          <w:divBdr>
            <w:top w:val="none" w:sz="0" w:space="0" w:color="auto"/>
            <w:left w:val="none" w:sz="0" w:space="0" w:color="auto"/>
            <w:bottom w:val="none" w:sz="0" w:space="0" w:color="auto"/>
            <w:right w:val="none" w:sz="0" w:space="0" w:color="auto"/>
          </w:divBdr>
        </w:div>
        <w:div w:id="90275808">
          <w:marLeft w:val="0"/>
          <w:marRight w:val="0"/>
          <w:marTop w:val="0"/>
          <w:marBottom w:val="0"/>
          <w:divBdr>
            <w:top w:val="none" w:sz="0" w:space="0" w:color="auto"/>
            <w:left w:val="none" w:sz="0" w:space="0" w:color="auto"/>
            <w:bottom w:val="none" w:sz="0" w:space="0" w:color="auto"/>
            <w:right w:val="none" w:sz="0" w:space="0" w:color="auto"/>
          </w:divBdr>
        </w:div>
        <w:div w:id="120224846">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193615476">
          <w:marLeft w:val="0"/>
          <w:marRight w:val="0"/>
          <w:marTop w:val="0"/>
          <w:marBottom w:val="0"/>
          <w:divBdr>
            <w:top w:val="none" w:sz="0" w:space="0" w:color="auto"/>
            <w:left w:val="none" w:sz="0" w:space="0" w:color="auto"/>
            <w:bottom w:val="none" w:sz="0" w:space="0" w:color="auto"/>
            <w:right w:val="none" w:sz="0" w:space="0" w:color="auto"/>
          </w:divBdr>
        </w:div>
        <w:div w:id="320282490">
          <w:marLeft w:val="0"/>
          <w:marRight w:val="0"/>
          <w:marTop w:val="0"/>
          <w:marBottom w:val="0"/>
          <w:divBdr>
            <w:top w:val="none" w:sz="0" w:space="0" w:color="auto"/>
            <w:left w:val="none" w:sz="0" w:space="0" w:color="auto"/>
            <w:bottom w:val="none" w:sz="0" w:space="0" w:color="auto"/>
            <w:right w:val="none" w:sz="0" w:space="0" w:color="auto"/>
          </w:divBdr>
        </w:div>
        <w:div w:id="341057411">
          <w:marLeft w:val="0"/>
          <w:marRight w:val="0"/>
          <w:marTop w:val="0"/>
          <w:marBottom w:val="0"/>
          <w:divBdr>
            <w:top w:val="none" w:sz="0" w:space="0" w:color="auto"/>
            <w:left w:val="none" w:sz="0" w:space="0" w:color="auto"/>
            <w:bottom w:val="none" w:sz="0" w:space="0" w:color="auto"/>
            <w:right w:val="none" w:sz="0" w:space="0" w:color="auto"/>
          </w:divBdr>
        </w:div>
        <w:div w:id="394862992">
          <w:marLeft w:val="0"/>
          <w:marRight w:val="0"/>
          <w:marTop w:val="0"/>
          <w:marBottom w:val="0"/>
          <w:divBdr>
            <w:top w:val="none" w:sz="0" w:space="0" w:color="auto"/>
            <w:left w:val="none" w:sz="0" w:space="0" w:color="auto"/>
            <w:bottom w:val="none" w:sz="0" w:space="0" w:color="auto"/>
            <w:right w:val="none" w:sz="0" w:space="0" w:color="auto"/>
          </w:divBdr>
        </w:div>
        <w:div w:id="398291697">
          <w:marLeft w:val="0"/>
          <w:marRight w:val="0"/>
          <w:marTop w:val="0"/>
          <w:marBottom w:val="0"/>
          <w:divBdr>
            <w:top w:val="none" w:sz="0" w:space="0" w:color="auto"/>
            <w:left w:val="none" w:sz="0" w:space="0" w:color="auto"/>
            <w:bottom w:val="none" w:sz="0" w:space="0" w:color="auto"/>
            <w:right w:val="none" w:sz="0" w:space="0" w:color="auto"/>
          </w:divBdr>
        </w:div>
        <w:div w:id="458841550">
          <w:marLeft w:val="0"/>
          <w:marRight w:val="0"/>
          <w:marTop w:val="0"/>
          <w:marBottom w:val="0"/>
          <w:divBdr>
            <w:top w:val="none" w:sz="0" w:space="0" w:color="auto"/>
            <w:left w:val="none" w:sz="0" w:space="0" w:color="auto"/>
            <w:bottom w:val="none" w:sz="0" w:space="0" w:color="auto"/>
            <w:right w:val="none" w:sz="0" w:space="0" w:color="auto"/>
          </w:divBdr>
        </w:div>
        <w:div w:id="465466189">
          <w:marLeft w:val="0"/>
          <w:marRight w:val="0"/>
          <w:marTop w:val="0"/>
          <w:marBottom w:val="0"/>
          <w:divBdr>
            <w:top w:val="none" w:sz="0" w:space="0" w:color="auto"/>
            <w:left w:val="none" w:sz="0" w:space="0" w:color="auto"/>
            <w:bottom w:val="none" w:sz="0" w:space="0" w:color="auto"/>
            <w:right w:val="none" w:sz="0" w:space="0" w:color="auto"/>
          </w:divBdr>
        </w:div>
        <w:div w:id="498811140">
          <w:marLeft w:val="0"/>
          <w:marRight w:val="0"/>
          <w:marTop w:val="0"/>
          <w:marBottom w:val="0"/>
          <w:divBdr>
            <w:top w:val="none" w:sz="0" w:space="0" w:color="auto"/>
            <w:left w:val="none" w:sz="0" w:space="0" w:color="auto"/>
            <w:bottom w:val="none" w:sz="0" w:space="0" w:color="auto"/>
            <w:right w:val="none" w:sz="0" w:space="0" w:color="auto"/>
          </w:divBdr>
        </w:div>
        <w:div w:id="498883443">
          <w:marLeft w:val="0"/>
          <w:marRight w:val="0"/>
          <w:marTop w:val="0"/>
          <w:marBottom w:val="0"/>
          <w:divBdr>
            <w:top w:val="none" w:sz="0" w:space="0" w:color="auto"/>
            <w:left w:val="none" w:sz="0" w:space="0" w:color="auto"/>
            <w:bottom w:val="none" w:sz="0" w:space="0" w:color="auto"/>
            <w:right w:val="none" w:sz="0" w:space="0" w:color="auto"/>
          </w:divBdr>
        </w:div>
        <w:div w:id="519928617">
          <w:marLeft w:val="0"/>
          <w:marRight w:val="0"/>
          <w:marTop w:val="0"/>
          <w:marBottom w:val="0"/>
          <w:divBdr>
            <w:top w:val="none" w:sz="0" w:space="0" w:color="auto"/>
            <w:left w:val="none" w:sz="0" w:space="0" w:color="auto"/>
            <w:bottom w:val="none" w:sz="0" w:space="0" w:color="auto"/>
            <w:right w:val="none" w:sz="0" w:space="0" w:color="auto"/>
          </w:divBdr>
        </w:div>
        <w:div w:id="566184679">
          <w:marLeft w:val="0"/>
          <w:marRight w:val="0"/>
          <w:marTop w:val="0"/>
          <w:marBottom w:val="0"/>
          <w:divBdr>
            <w:top w:val="none" w:sz="0" w:space="0" w:color="auto"/>
            <w:left w:val="none" w:sz="0" w:space="0" w:color="auto"/>
            <w:bottom w:val="none" w:sz="0" w:space="0" w:color="auto"/>
            <w:right w:val="none" w:sz="0" w:space="0" w:color="auto"/>
          </w:divBdr>
        </w:div>
        <w:div w:id="773138084">
          <w:marLeft w:val="0"/>
          <w:marRight w:val="0"/>
          <w:marTop w:val="0"/>
          <w:marBottom w:val="0"/>
          <w:divBdr>
            <w:top w:val="none" w:sz="0" w:space="0" w:color="auto"/>
            <w:left w:val="none" w:sz="0" w:space="0" w:color="auto"/>
            <w:bottom w:val="none" w:sz="0" w:space="0" w:color="auto"/>
            <w:right w:val="none" w:sz="0" w:space="0" w:color="auto"/>
          </w:divBdr>
        </w:div>
        <w:div w:id="797182712">
          <w:marLeft w:val="0"/>
          <w:marRight w:val="0"/>
          <w:marTop w:val="0"/>
          <w:marBottom w:val="0"/>
          <w:divBdr>
            <w:top w:val="none" w:sz="0" w:space="0" w:color="auto"/>
            <w:left w:val="none" w:sz="0" w:space="0" w:color="auto"/>
            <w:bottom w:val="none" w:sz="0" w:space="0" w:color="auto"/>
            <w:right w:val="none" w:sz="0" w:space="0" w:color="auto"/>
          </w:divBdr>
        </w:div>
        <w:div w:id="807670763">
          <w:marLeft w:val="0"/>
          <w:marRight w:val="0"/>
          <w:marTop w:val="0"/>
          <w:marBottom w:val="0"/>
          <w:divBdr>
            <w:top w:val="none" w:sz="0" w:space="0" w:color="auto"/>
            <w:left w:val="none" w:sz="0" w:space="0" w:color="auto"/>
            <w:bottom w:val="none" w:sz="0" w:space="0" w:color="auto"/>
            <w:right w:val="none" w:sz="0" w:space="0" w:color="auto"/>
          </w:divBdr>
        </w:div>
        <w:div w:id="822817304">
          <w:marLeft w:val="0"/>
          <w:marRight w:val="0"/>
          <w:marTop w:val="0"/>
          <w:marBottom w:val="0"/>
          <w:divBdr>
            <w:top w:val="none" w:sz="0" w:space="0" w:color="auto"/>
            <w:left w:val="none" w:sz="0" w:space="0" w:color="auto"/>
            <w:bottom w:val="none" w:sz="0" w:space="0" w:color="auto"/>
            <w:right w:val="none" w:sz="0" w:space="0" w:color="auto"/>
          </w:divBdr>
        </w:div>
        <w:div w:id="839778601">
          <w:marLeft w:val="0"/>
          <w:marRight w:val="0"/>
          <w:marTop w:val="0"/>
          <w:marBottom w:val="0"/>
          <w:divBdr>
            <w:top w:val="none" w:sz="0" w:space="0" w:color="auto"/>
            <w:left w:val="none" w:sz="0" w:space="0" w:color="auto"/>
            <w:bottom w:val="none" w:sz="0" w:space="0" w:color="auto"/>
            <w:right w:val="none" w:sz="0" w:space="0" w:color="auto"/>
          </w:divBdr>
        </w:div>
        <w:div w:id="916476404">
          <w:marLeft w:val="0"/>
          <w:marRight w:val="0"/>
          <w:marTop w:val="0"/>
          <w:marBottom w:val="0"/>
          <w:divBdr>
            <w:top w:val="none" w:sz="0" w:space="0" w:color="auto"/>
            <w:left w:val="none" w:sz="0" w:space="0" w:color="auto"/>
            <w:bottom w:val="none" w:sz="0" w:space="0" w:color="auto"/>
            <w:right w:val="none" w:sz="0" w:space="0" w:color="auto"/>
          </w:divBdr>
        </w:div>
        <w:div w:id="1045832540">
          <w:marLeft w:val="0"/>
          <w:marRight w:val="0"/>
          <w:marTop w:val="0"/>
          <w:marBottom w:val="0"/>
          <w:divBdr>
            <w:top w:val="none" w:sz="0" w:space="0" w:color="auto"/>
            <w:left w:val="none" w:sz="0" w:space="0" w:color="auto"/>
            <w:bottom w:val="none" w:sz="0" w:space="0" w:color="auto"/>
            <w:right w:val="none" w:sz="0" w:space="0" w:color="auto"/>
          </w:divBdr>
        </w:div>
        <w:div w:id="1082527331">
          <w:marLeft w:val="0"/>
          <w:marRight w:val="0"/>
          <w:marTop w:val="0"/>
          <w:marBottom w:val="0"/>
          <w:divBdr>
            <w:top w:val="none" w:sz="0" w:space="0" w:color="auto"/>
            <w:left w:val="none" w:sz="0" w:space="0" w:color="auto"/>
            <w:bottom w:val="none" w:sz="0" w:space="0" w:color="auto"/>
            <w:right w:val="none" w:sz="0" w:space="0" w:color="auto"/>
          </w:divBdr>
        </w:div>
        <w:div w:id="1117258487">
          <w:marLeft w:val="0"/>
          <w:marRight w:val="0"/>
          <w:marTop w:val="0"/>
          <w:marBottom w:val="0"/>
          <w:divBdr>
            <w:top w:val="none" w:sz="0" w:space="0" w:color="auto"/>
            <w:left w:val="none" w:sz="0" w:space="0" w:color="auto"/>
            <w:bottom w:val="none" w:sz="0" w:space="0" w:color="auto"/>
            <w:right w:val="none" w:sz="0" w:space="0" w:color="auto"/>
          </w:divBdr>
        </w:div>
        <w:div w:id="1141265752">
          <w:marLeft w:val="0"/>
          <w:marRight w:val="0"/>
          <w:marTop w:val="0"/>
          <w:marBottom w:val="0"/>
          <w:divBdr>
            <w:top w:val="none" w:sz="0" w:space="0" w:color="auto"/>
            <w:left w:val="none" w:sz="0" w:space="0" w:color="auto"/>
            <w:bottom w:val="none" w:sz="0" w:space="0" w:color="auto"/>
            <w:right w:val="none" w:sz="0" w:space="0" w:color="auto"/>
          </w:divBdr>
        </w:div>
        <w:div w:id="1162046733">
          <w:marLeft w:val="0"/>
          <w:marRight w:val="0"/>
          <w:marTop w:val="0"/>
          <w:marBottom w:val="0"/>
          <w:divBdr>
            <w:top w:val="none" w:sz="0" w:space="0" w:color="auto"/>
            <w:left w:val="none" w:sz="0" w:space="0" w:color="auto"/>
            <w:bottom w:val="none" w:sz="0" w:space="0" w:color="auto"/>
            <w:right w:val="none" w:sz="0" w:space="0" w:color="auto"/>
          </w:divBdr>
        </w:div>
        <w:div w:id="1265266921">
          <w:marLeft w:val="0"/>
          <w:marRight w:val="0"/>
          <w:marTop w:val="0"/>
          <w:marBottom w:val="0"/>
          <w:divBdr>
            <w:top w:val="none" w:sz="0" w:space="0" w:color="auto"/>
            <w:left w:val="none" w:sz="0" w:space="0" w:color="auto"/>
            <w:bottom w:val="none" w:sz="0" w:space="0" w:color="auto"/>
            <w:right w:val="none" w:sz="0" w:space="0" w:color="auto"/>
          </w:divBdr>
        </w:div>
        <w:div w:id="1340810561">
          <w:marLeft w:val="0"/>
          <w:marRight w:val="0"/>
          <w:marTop w:val="0"/>
          <w:marBottom w:val="0"/>
          <w:divBdr>
            <w:top w:val="none" w:sz="0" w:space="0" w:color="auto"/>
            <w:left w:val="none" w:sz="0" w:space="0" w:color="auto"/>
            <w:bottom w:val="none" w:sz="0" w:space="0" w:color="auto"/>
            <w:right w:val="none" w:sz="0" w:space="0" w:color="auto"/>
          </w:divBdr>
        </w:div>
        <w:div w:id="1346980490">
          <w:marLeft w:val="0"/>
          <w:marRight w:val="0"/>
          <w:marTop w:val="0"/>
          <w:marBottom w:val="0"/>
          <w:divBdr>
            <w:top w:val="none" w:sz="0" w:space="0" w:color="auto"/>
            <w:left w:val="none" w:sz="0" w:space="0" w:color="auto"/>
            <w:bottom w:val="none" w:sz="0" w:space="0" w:color="auto"/>
            <w:right w:val="none" w:sz="0" w:space="0" w:color="auto"/>
          </w:divBdr>
        </w:div>
        <w:div w:id="1414475819">
          <w:marLeft w:val="0"/>
          <w:marRight w:val="0"/>
          <w:marTop w:val="0"/>
          <w:marBottom w:val="0"/>
          <w:divBdr>
            <w:top w:val="none" w:sz="0" w:space="0" w:color="auto"/>
            <w:left w:val="none" w:sz="0" w:space="0" w:color="auto"/>
            <w:bottom w:val="none" w:sz="0" w:space="0" w:color="auto"/>
            <w:right w:val="none" w:sz="0" w:space="0" w:color="auto"/>
          </w:divBdr>
        </w:div>
        <w:div w:id="1466779539">
          <w:marLeft w:val="0"/>
          <w:marRight w:val="0"/>
          <w:marTop w:val="0"/>
          <w:marBottom w:val="0"/>
          <w:divBdr>
            <w:top w:val="none" w:sz="0" w:space="0" w:color="auto"/>
            <w:left w:val="none" w:sz="0" w:space="0" w:color="auto"/>
            <w:bottom w:val="none" w:sz="0" w:space="0" w:color="auto"/>
            <w:right w:val="none" w:sz="0" w:space="0" w:color="auto"/>
          </w:divBdr>
        </w:div>
        <w:div w:id="1490705072">
          <w:marLeft w:val="0"/>
          <w:marRight w:val="0"/>
          <w:marTop w:val="0"/>
          <w:marBottom w:val="0"/>
          <w:divBdr>
            <w:top w:val="none" w:sz="0" w:space="0" w:color="auto"/>
            <w:left w:val="none" w:sz="0" w:space="0" w:color="auto"/>
            <w:bottom w:val="none" w:sz="0" w:space="0" w:color="auto"/>
            <w:right w:val="none" w:sz="0" w:space="0" w:color="auto"/>
          </w:divBdr>
        </w:div>
        <w:div w:id="1547255383">
          <w:marLeft w:val="0"/>
          <w:marRight w:val="0"/>
          <w:marTop w:val="0"/>
          <w:marBottom w:val="0"/>
          <w:divBdr>
            <w:top w:val="none" w:sz="0" w:space="0" w:color="auto"/>
            <w:left w:val="none" w:sz="0" w:space="0" w:color="auto"/>
            <w:bottom w:val="none" w:sz="0" w:space="0" w:color="auto"/>
            <w:right w:val="none" w:sz="0" w:space="0" w:color="auto"/>
          </w:divBdr>
        </w:div>
        <w:div w:id="1611621022">
          <w:marLeft w:val="0"/>
          <w:marRight w:val="0"/>
          <w:marTop w:val="0"/>
          <w:marBottom w:val="0"/>
          <w:divBdr>
            <w:top w:val="none" w:sz="0" w:space="0" w:color="auto"/>
            <w:left w:val="none" w:sz="0" w:space="0" w:color="auto"/>
            <w:bottom w:val="none" w:sz="0" w:space="0" w:color="auto"/>
            <w:right w:val="none" w:sz="0" w:space="0" w:color="auto"/>
          </w:divBdr>
        </w:div>
        <w:div w:id="1671911766">
          <w:marLeft w:val="0"/>
          <w:marRight w:val="0"/>
          <w:marTop w:val="0"/>
          <w:marBottom w:val="0"/>
          <w:divBdr>
            <w:top w:val="none" w:sz="0" w:space="0" w:color="auto"/>
            <w:left w:val="none" w:sz="0" w:space="0" w:color="auto"/>
            <w:bottom w:val="none" w:sz="0" w:space="0" w:color="auto"/>
            <w:right w:val="none" w:sz="0" w:space="0" w:color="auto"/>
          </w:divBdr>
        </w:div>
        <w:div w:id="1704939446">
          <w:marLeft w:val="0"/>
          <w:marRight w:val="0"/>
          <w:marTop w:val="0"/>
          <w:marBottom w:val="0"/>
          <w:divBdr>
            <w:top w:val="none" w:sz="0" w:space="0" w:color="auto"/>
            <w:left w:val="none" w:sz="0" w:space="0" w:color="auto"/>
            <w:bottom w:val="none" w:sz="0" w:space="0" w:color="auto"/>
            <w:right w:val="none" w:sz="0" w:space="0" w:color="auto"/>
          </w:divBdr>
        </w:div>
        <w:div w:id="1718313330">
          <w:marLeft w:val="0"/>
          <w:marRight w:val="0"/>
          <w:marTop w:val="0"/>
          <w:marBottom w:val="0"/>
          <w:divBdr>
            <w:top w:val="none" w:sz="0" w:space="0" w:color="auto"/>
            <w:left w:val="none" w:sz="0" w:space="0" w:color="auto"/>
            <w:bottom w:val="none" w:sz="0" w:space="0" w:color="auto"/>
            <w:right w:val="none" w:sz="0" w:space="0" w:color="auto"/>
          </w:divBdr>
        </w:div>
        <w:div w:id="1769694863">
          <w:marLeft w:val="0"/>
          <w:marRight w:val="0"/>
          <w:marTop w:val="0"/>
          <w:marBottom w:val="0"/>
          <w:divBdr>
            <w:top w:val="none" w:sz="0" w:space="0" w:color="auto"/>
            <w:left w:val="none" w:sz="0" w:space="0" w:color="auto"/>
            <w:bottom w:val="none" w:sz="0" w:space="0" w:color="auto"/>
            <w:right w:val="none" w:sz="0" w:space="0" w:color="auto"/>
          </w:divBdr>
        </w:div>
        <w:div w:id="1795752819">
          <w:marLeft w:val="0"/>
          <w:marRight w:val="0"/>
          <w:marTop w:val="0"/>
          <w:marBottom w:val="0"/>
          <w:divBdr>
            <w:top w:val="none" w:sz="0" w:space="0" w:color="auto"/>
            <w:left w:val="none" w:sz="0" w:space="0" w:color="auto"/>
            <w:bottom w:val="none" w:sz="0" w:space="0" w:color="auto"/>
            <w:right w:val="none" w:sz="0" w:space="0" w:color="auto"/>
          </w:divBdr>
        </w:div>
        <w:div w:id="1800490312">
          <w:marLeft w:val="0"/>
          <w:marRight w:val="0"/>
          <w:marTop w:val="0"/>
          <w:marBottom w:val="0"/>
          <w:divBdr>
            <w:top w:val="none" w:sz="0" w:space="0" w:color="auto"/>
            <w:left w:val="none" w:sz="0" w:space="0" w:color="auto"/>
            <w:bottom w:val="none" w:sz="0" w:space="0" w:color="auto"/>
            <w:right w:val="none" w:sz="0" w:space="0" w:color="auto"/>
          </w:divBdr>
        </w:div>
        <w:div w:id="1994865800">
          <w:marLeft w:val="0"/>
          <w:marRight w:val="0"/>
          <w:marTop w:val="0"/>
          <w:marBottom w:val="0"/>
          <w:divBdr>
            <w:top w:val="none" w:sz="0" w:space="0" w:color="auto"/>
            <w:left w:val="none" w:sz="0" w:space="0" w:color="auto"/>
            <w:bottom w:val="none" w:sz="0" w:space="0" w:color="auto"/>
            <w:right w:val="none" w:sz="0" w:space="0" w:color="auto"/>
          </w:divBdr>
        </w:div>
        <w:div w:id="2090106239">
          <w:marLeft w:val="0"/>
          <w:marRight w:val="0"/>
          <w:marTop w:val="0"/>
          <w:marBottom w:val="0"/>
          <w:divBdr>
            <w:top w:val="none" w:sz="0" w:space="0" w:color="auto"/>
            <w:left w:val="none" w:sz="0" w:space="0" w:color="auto"/>
            <w:bottom w:val="none" w:sz="0" w:space="0" w:color="auto"/>
            <w:right w:val="none" w:sz="0" w:space="0" w:color="auto"/>
          </w:divBdr>
        </w:div>
        <w:div w:id="2142263848">
          <w:marLeft w:val="0"/>
          <w:marRight w:val="0"/>
          <w:marTop w:val="0"/>
          <w:marBottom w:val="0"/>
          <w:divBdr>
            <w:top w:val="none" w:sz="0" w:space="0" w:color="auto"/>
            <w:left w:val="none" w:sz="0" w:space="0" w:color="auto"/>
            <w:bottom w:val="none" w:sz="0" w:space="0" w:color="auto"/>
            <w:right w:val="none" w:sz="0" w:space="0" w:color="auto"/>
          </w:divBdr>
        </w:div>
      </w:divsChild>
    </w:div>
    <w:div w:id="741686087">
      <w:bodyDiv w:val="1"/>
      <w:marLeft w:val="0"/>
      <w:marRight w:val="0"/>
      <w:marTop w:val="0"/>
      <w:marBottom w:val="0"/>
      <w:divBdr>
        <w:top w:val="none" w:sz="0" w:space="0" w:color="auto"/>
        <w:left w:val="none" w:sz="0" w:space="0" w:color="auto"/>
        <w:bottom w:val="none" w:sz="0" w:space="0" w:color="auto"/>
        <w:right w:val="none" w:sz="0" w:space="0" w:color="auto"/>
      </w:divBdr>
      <w:divsChild>
        <w:div w:id="473580">
          <w:marLeft w:val="0"/>
          <w:marRight w:val="0"/>
          <w:marTop w:val="0"/>
          <w:marBottom w:val="0"/>
          <w:divBdr>
            <w:top w:val="none" w:sz="0" w:space="0" w:color="auto"/>
            <w:left w:val="none" w:sz="0" w:space="0" w:color="auto"/>
            <w:bottom w:val="none" w:sz="0" w:space="0" w:color="auto"/>
            <w:right w:val="none" w:sz="0" w:space="0" w:color="auto"/>
          </w:divBdr>
        </w:div>
        <w:div w:id="62677902">
          <w:marLeft w:val="0"/>
          <w:marRight w:val="0"/>
          <w:marTop w:val="0"/>
          <w:marBottom w:val="0"/>
          <w:divBdr>
            <w:top w:val="none" w:sz="0" w:space="0" w:color="auto"/>
            <w:left w:val="none" w:sz="0" w:space="0" w:color="auto"/>
            <w:bottom w:val="none" w:sz="0" w:space="0" w:color="auto"/>
            <w:right w:val="none" w:sz="0" w:space="0" w:color="auto"/>
          </w:divBdr>
        </w:div>
        <w:div w:id="109470826">
          <w:marLeft w:val="0"/>
          <w:marRight w:val="0"/>
          <w:marTop w:val="0"/>
          <w:marBottom w:val="0"/>
          <w:divBdr>
            <w:top w:val="none" w:sz="0" w:space="0" w:color="auto"/>
            <w:left w:val="none" w:sz="0" w:space="0" w:color="auto"/>
            <w:bottom w:val="none" w:sz="0" w:space="0" w:color="auto"/>
            <w:right w:val="none" w:sz="0" w:space="0" w:color="auto"/>
          </w:divBdr>
        </w:div>
        <w:div w:id="120269393">
          <w:marLeft w:val="0"/>
          <w:marRight w:val="0"/>
          <w:marTop w:val="0"/>
          <w:marBottom w:val="0"/>
          <w:divBdr>
            <w:top w:val="none" w:sz="0" w:space="0" w:color="auto"/>
            <w:left w:val="none" w:sz="0" w:space="0" w:color="auto"/>
            <w:bottom w:val="none" w:sz="0" w:space="0" w:color="auto"/>
            <w:right w:val="none" w:sz="0" w:space="0" w:color="auto"/>
          </w:divBdr>
        </w:div>
        <w:div w:id="151457605">
          <w:marLeft w:val="0"/>
          <w:marRight w:val="0"/>
          <w:marTop w:val="0"/>
          <w:marBottom w:val="0"/>
          <w:divBdr>
            <w:top w:val="none" w:sz="0" w:space="0" w:color="auto"/>
            <w:left w:val="none" w:sz="0" w:space="0" w:color="auto"/>
            <w:bottom w:val="none" w:sz="0" w:space="0" w:color="auto"/>
            <w:right w:val="none" w:sz="0" w:space="0" w:color="auto"/>
          </w:divBdr>
        </w:div>
        <w:div w:id="247084679">
          <w:marLeft w:val="0"/>
          <w:marRight w:val="0"/>
          <w:marTop w:val="0"/>
          <w:marBottom w:val="0"/>
          <w:divBdr>
            <w:top w:val="none" w:sz="0" w:space="0" w:color="auto"/>
            <w:left w:val="none" w:sz="0" w:space="0" w:color="auto"/>
            <w:bottom w:val="none" w:sz="0" w:space="0" w:color="auto"/>
            <w:right w:val="none" w:sz="0" w:space="0" w:color="auto"/>
          </w:divBdr>
        </w:div>
        <w:div w:id="309289739">
          <w:marLeft w:val="0"/>
          <w:marRight w:val="0"/>
          <w:marTop w:val="0"/>
          <w:marBottom w:val="0"/>
          <w:divBdr>
            <w:top w:val="none" w:sz="0" w:space="0" w:color="auto"/>
            <w:left w:val="none" w:sz="0" w:space="0" w:color="auto"/>
            <w:bottom w:val="none" w:sz="0" w:space="0" w:color="auto"/>
            <w:right w:val="none" w:sz="0" w:space="0" w:color="auto"/>
          </w:divBdr>
        </w:div>
        <w:div w:id="372658177">
          <w:marLeft w:val="0"/>
          <w:marRight w:val="0"/>
          <w:marTop w:val="0"/>
          <w:marBottom w:val="0"/>
          <w:divBdr>
            <w:top w:val="none" w:sz="0" w:space="0" w:color="auto"/>
            <w:left w:val="none" w:sz="0" w:space="0" w:color="auto"/>
            <w:bottom w:val="none" w:sz="0" w:space="0" w:color="auto"/>
            <w:right w:val="none" w:sz="0" w:space="0" w:color="auto"/>
          </w:divBdr>
        </w:div>
        <w:div w:id="383456493">
          <w:marLeft w:val="0"/>
          <w:marRight w:val="0"/>
          <w:marTop w:val="0"/>
          <w:marBottom w:val="0"/>
          <w:divBdr>
            <w:top w:val="none" w:sz="0" w:space="0" w:color="auto"/>
            <w:left w:val="none" w:sz="0" w:space="0" w:color="auto"/>
            <w:bottom w:val="none" w:sz="0" w:space="0" w:color="auto"/>
            <w:right w:val="none" w:sz="0" w:space="0" w:color="auto"/>
          </w:divBdr>
        </w:div>
        <w:div w:id="421874794">
          <w:marLeft w:val="0"/>
          <w:marRight w:val="0"/>
          <w:marTop w:val="0"/>
          <w:marBottom w:val="0"/>
          <w:divBdr>
            <w:top w:val="none" w:sz="0" w:space="0" w:color="auto"/>
            <w:left w:val="none" w:sz="0" w:space="0" w:color="auto"/>
            <w:bottom w:val="none" w:sz="0" w:space="0" w:color="auto"/>
            <w:right w:val="none" w:sz="0" w:space="0" w:color="auto"/>
          </w:divBdr>
        </w:div>
        <w:div w:id="448359338">
          <w:marLeft w:val="0"/>
          <w:marRight w:val="0"/>
          <w:marTop w:val="0"/>
          <w:marBottom w:val="0"/>
          <w:divBdr>
            <w:top w:val="none" w:sz="0" w:space="0" w:color="auto"/>
            <w:left w:val="none" w:sz="0" w:space="0" w:color="auto"/>
            <w:bottom w:val="none" w:sz="0" w:space="0" w:color="auto"/>
            <w:right w:val="none" w:sz="0" w:space="0" w:color="auto"/>
          </w:divBdr>
        </w:div>
        <w:div w:id="472523280">
          <w:marLeft w:val="0"/>
          <w:marRight w:val="0"/>
          <w:marTop w:val="0"/>
          <w:marBottom w:val="0"/>
          <w:divBdr>
            <w:top w:val="none" w:sz="0" w:space="0" w:color="auto"/>
            <w:left w:val="none" w:sz="0" w:space="0" w:color="auto"/>
            <w:bottom w:val="none" w:sz="0" w:space="0" w:color="auto"/>
            <w:right w:val="none" w:sz="0" w:space="0" w:color="auto"/>
          </w:divBdr>
        </w:div>
        <w:div w:id="555549828">
          <w:marLeft w:val="0"/>
          <w:marRight w:val="0"/>
          <w:marTop w:val="0"/>
          <w:marBottom w:val="0"/>
          <w:divBdr>
            <w:top w:val="none" w:sz="0" w:space="0" w:color="auto"/>
            <w:left w:val="none" w:sz="0" w:space="0" w:color="auto"/>
            <w:bottom w:val="none" w:sz="0" w:space="0" w:color="auto"/>
            <w:right w:val="none" w:sz="0" w:space="0" w:color="auto"/>
          </w:divBdr>
        </w:div>
        <w:div w:id="571889654">
          <w:marLeft w:val="0"/>
          <w:marRight w:val="0"/>
          <w:marTop w:val="0"/>
          <w:marBottom w:val="0"/>
          <w:divBdr>
            <w:top w:val="none" w:sz="0" w:space="0" w:color="auto"/>
            <w:left w:val="none" w:sz="0" w:space="0" w:color="auto"/>
            <w:bottom w:val="none" w:sz="0" w:space="0" w:color="auto"/>
            <w:right w:val="none" w:sz="0" w:space="0" w:color="auto"/>
          </w:divBdr>
        </w:div>
        <w:div w:id="647251803">
          <w:marLeft w:val="0"/>
          <w:marRight w:val="0"/>
          <w:marTop w:val="0"/>
          <w:marBottom w:val="0"/>
          <w:divBdr>
            <w:top w:val="none" w:sz="0" w:space="0" w:color="auto"/>
            <w:left w:val="none" w:sz="0" w:space="0" w:color="auto"/>
            <w:bottom w:val="none" w:sz="0" w:space="0" w:color="auto"/>
            <w:right w:val="none" w:sz="0" w:space="0" w:color="auto"/>
          </w:divBdr>
        </w:div>
        <w:div w:id="662470248">
          <w:marLeft w:val="0"/>
          <w:marRight w:val="0"/>
          <w:marTop w:val="0"/>
          <w:marBottom w:val="0"/>
          <w:divBdr>
            <w:top w:val="none" w:sz="0" w:space="0" w:color="auto"/>
            <w:left w:val="none" w:sz="0" w:space="0" w:color="auto"/>
            <w:bottom w:val="none" w:sz="0" w:space="0" w:color="auto"/>
            <w:right w:val="none" w:sz="0" w:space="0" w:color="auto"/>
          </w:divBdr>
        </w:div>
        <w:div w:id="689842255">
          <w:marLeft w:val="0"/>
          <w:marRight w:val="0"/>
          <w:marTop w:val="0"/>
          <w:marBottom w:val="0"/>
          <w:divBdr>
            <w:top w:val="none" w:sz="0" w:space="0" w:color="auto"/>
            <w:left w:val="none" w:sz="0" w:space="0" w:color="auto"/>
            <w:bottom w:val="none" w:sz="0" w:space="0" w:color="auto"/>
            <w:right w:val="none" w:sz="0" w:space="0" w:color="auto"/>
          </w:divBdr>
        </w:div>
        <w:div w:id="746465597">
          <w:marLeft w:val="0"/>
          <w:marRight w:val="0"/>
          <w:marTop w:val="0"/>
          <w:marBottom w:val="0"/>
          <w:divBdr>
            <w:top w:val="none" w:sz="0" w:space="0" w:color="auto"/>
            <w:left w:val="none" w:sz="0" w:space="0" w:color="auto"/>
            <w:bottom w:val="none" w:sz="0" w:space="0" w:color="auto"/>
            <w:right w:val="none" w:sz="0" w:space="0" w:color="auto"/>
          </w:divBdr>
        </w:div>
        <w:div w:id="919869115">
          <w:marLeft w:val="0"/>
          <w:marRight w:val="0"/>
          <w:marTop w:val="0"/>
          <w:marBottom w:val="0"/>
          <w:divBdr>
            <w:top w:val="none" w:sz="0" w:space="0" w:color="auto"/>
            <w:left w:val="none" w:sz="0" w:space="0" w:color="auto"/>
            <w:bottom w:val="none" w:sz="0" w:space="0" w:color="auto"/>
            <w:right w:val="none" w:sz="0" w:space="0" w:color="auto"/>
          </w:divBdr>
        </w:div>
        <w:div w:id="989410539">
          <w:marLeft w:val="0"/>
          <w:marRight w:val="0"/>
          <w:marTop w:val="0"/>
          <w:marBottom w:val="0"/>
          <w:divBdr>
            <w:top w:val="none" w:sz="0" w:space="0" w:color="auto"/>
            <w:left w:val="none" w:sz="0" w:space="0" w:color="auto"/>
            <w:bottom w:val="none" w:sz="0" w:space="0" w:color="auto"/>
            <w:right w:val="none" w:sz="0" w:space="0" w:color="auto"/>
          </w:divBdr>
        </w:div>
        <w:div w:id="996349620">
          <w:marLeft w:val="0"/>
          <w:marRight w:val="0"/>
          <w:marTop w:val="0"/>
          <w:marBottom w:val="0"/>
          <w:divBdr>
            <w:top w:val="none" w:sz="0" w:space="0" w:color="auto"/>
            <w:left w:val="none" w:sz="0" w:space="0" w:color="auto"/>
            <w:bottom w:val="none" w:sz="0" w:space="0" w:color="auto"/>
            <w:right w:val="none" w:sz="0" w:space="0" w:color="auto"/>
          </w:divBdr>
        </w:div>
        <w:div w:id="1134561445">
          <w:marLeft w:val="0"/>
          <w:marRight w:val="0"/>
          <w:marTop w:val="0"/>
          <w:marBottom w:val="0"/>
          <w:divBdr>
            <w:top w:val="none" w:sz="0" w:space="0" w:color="auto"/>
            <w:left w:val="none" w:sz="0" w:space="0" w:color="auto"/>
            <w:bottom w:val="none" w:sz="0" w:space="0" w:color="auto"/>
            <w:right w:val="none" w:sz="0" w:space="0" w:color="auto"/>
          </w:divBdr>
        </w:div>
        <w:div w:id="1152600627">
          <w:marLeft w:val="0"/>
          <w:marRight w:val="0"/>
          <w:marTop w:val="0"/>
          <w:marBottom w:val="0"/>
          <w:divBdr>
            <w:top w:val="none" w:sz="0" w:space="0" w:color="auto"/>
            <w:left w:val="none" w:sz="0" w:space="0" w:color="auto"/>
            <w:bottom w:val="none" w:sz="0" w:space="0" w:color="auto"/>
            <w:right w:val="none" w:sz="0" w:space="0" w:color="auto"/>
          </w:divBdr>
        </w:div>
        <w:div w:id="1155143087">
          <w:marLeft w:val="0"/>
          <w:marRight w:val="0"/>
          <w:marTop w:val="0"/>
          <w:marBottom w:val="0"/>
          <w:divBdr>
            <w:top w:val="none" w:sz="0" w:space="0" w:color="auto"/>
            <w:left w:val="none" w:sz="0" w:space="0" w:color="auto"/>
            <w:bottom w:val="none" w:sz="0" w:space="0" w:color="auto"/>
            <w:right w:val="none" w:sz="0" w:space="0" w:color="auto"/>
          </w:divBdr>
        </w:div>
        <w:div w:id="1164204158">
          <w:marLeft w:val="0"/>
          <w:marRight w:val="0"/>
          <w:marTop w:val="0"/>
          <w:marBottom w:val="0"/>
          <w:divBdr>
            <w:top w:val="none" w:sz="0" w:space="0" w:color="auto"/>
            <w:left w:val="none" w:sz="0" w:space="0" w:color="auto"/>
            <w:bottom w:val="none" w:sz="0" w:space="0" w:color="auto"/>
            <w:right w:val="none" w:sz="0" w:space="0" w:color="auto"/>
          </w:divBdr>
        </w:div>
        <w:div w:id="1300956523">
          <w:marLeft w:val="0"/>
          <w:marRight w:val="0"/>
          <w:marTop w:val="0"/>
          <w:marBottom w:val="0"/>
          <w:divBdr>
            <w:top w:val="none" w:sz="0" w:space="0" w:color="auto"/>
            <w:left w:val="none" w:sz="0" w:space="0" w:color="auto"/>
            <w:bottom w:val="none" w:sz="0" w:space="0" w:color="auto"/>
            <w:right w:val="none" w:sz="0" w:space="0" w:color="auto"/>
          </w:divBdr>
        </w:div>
        <w:div w:id="1305502731">
          <w:marLeft w:val="0"/>
          <w:marRight w:val="0"/>
          <w:marTop w:val="0"/>
          <w:marBottom w:val="0"/>
          <w:divBdr>
            <w:top w:val="none" w:sz="0" w:space="0" w:color="auto"/>
            <w:left w:val="none" w:sz="0" w:space="0" w:color="auto"/>
            <w:bottom w:val="none" w:sz="0" w:space="0" w:color="auto"/>
            <w:right w:val="none" w:sz="0" w:space="0" w:color="auto"/>
          </w:divBdr>
        </w:div>
        <w:div w:id="1339455422">
          <w:marLeft w:val="0"/>
          <w:marRight w:val="0"/>
          <w:marTop w:val="0"/>
          <w:marBottom w:val="0"/>
          <w:divBdr>
            <w:top w:val="none" w:sz="0" w:space="0" w:color="auto"/>
            <w:left w:val="none" w:sz="0" w:space="0" w:color="auto"/>
            <w:bottom w:val="none" w:sz="0" w:space="0" w:color="auto"/>
            <w:right w:val="none" w:sz="0" w:space="0" w:color="auto"/>
          </w:divBdr>
        </w:div>
        <w:div w:id="1346516887">
          <w:marLeft w:val="0"/>
          <w:marRight w:val="0"/>
          <w:marTop w:val="0"/>
          <w:marBottom w:val="0"/>
          <w:divBdr>
            <w:top w:val="none" w:sz="0" w:space="0" w:color="auto"/>
            <w:left w:val="none" w:sz="0" w:space="0" w:color="auto"/>
            <w:bottom w:val="none" w:sz="0" w:space="0" w:color="auto"/>
            <w:right w:val="none" w:sz="0" w:space="0" w:color="auto"/>
          </w:divBdr>
        </w:div>
        <w:div w:id="1385640561">
          <w:marLeft w:val="0"/>
          <w:marRight w:val="0"/>
          <w:marTop w:val="0"/>
          <w:marBottom w:val="0"/>
          <w:divBdr>
            <w:top w:val="none" w:sz="0" w:space="0" w:color="auto"/>
            <w:left w:val="none" w:sz="0" w:space="0" w:color="auto"/>
            <w:bottom w:val="none" w:sz="0" w:space="0" w:color="auto"/>
            <w:right w:val="none" w:sz="0" w:space="0" w:color="auto"/>
          </w:divBdr>
        </w:div>
        <w:div w:id="1422802013">
          <w:marLeft w:val="0"/>
          <w:marRight w:val="0"/>
          <w:marTop w:val="0"/>
          <w:marBottom w:val="0"/>
          <w:divBdr>
            <w:top w:val="none" w:sz="0" w:space="0" w:color="auto"/>
            <w:left w:val="none" w:sz="0" w:space="0" w:color="auto"/>
            <w:bottom w:val="none" w:sz="0" w:space="0" w:color="auto"/>
            <w:right w:val="none" w:sz="0" w:space="0" w:color="auto"/>
          </w:divBdr>
        </w:div>
        <w:div w:id="1450005816">
          <w:marLeft w:val="0"/>
          <w:marRight w:val="0"/>
          <w:marTop w:val="0"/>
          <w:marBottom w:val="0"/>
          <w:divBdr>
            <w:top w:val="none" w:sz="0" w:space="0" w:color="auto"/>
            <w:left w:val="none" w:sz="0" w:space="0" w:color="auto"/>
            <w:bottom w:val="none" w:sz="0" w:space="0" w:color="auto"/>
            <w:right w:val="none" w:sz="0" w:space="0" w:color="auto"/>
          </w:divBdr>
        </w:div>
        <w:div w:id="1478572823">
          <w:marLeft w:val="0"/>
          <w:marRight w:val="0"/>
          <w:marTop w:val="0"/>
          <w:marBottom w:val="0"/>
          <w:divBdr>
            <w:top w:val="none" w:sz="0" w:space="0" w:color="auto"/>
            <w:left w:val="none" w:sz="0" w:space="0" w:color="auto"/>
            <w:bottom w:val="none" w:sz="0" w:space="0" w:color="auto"/>
            <w:right w:val="none" w:sz="0" w:space="0" w:color="auto"/>
          </w:divBdr>
        </w:div>
        <w:div w:id="1493446369">
          <w:marLeft w:val="0"/>
          <w:marRight w:val="0"/>
          <w:marTop w:val="0"/>
          <w:marBottom w:val="0"/>
          <w:divBdr>
            <w:top w:val="none" w:sz="0" w:space="0" w:color="auto"/>
            <w:left w:val="none" w:sz="0" w:space="0" w:color="auto"/>
            <w:bottom w:val="none" w:sz="0" w:space="0" w:color="auto"/>
            <w:right w:val="none" w:sz="0" w:space="0" w:color="auto"/>
          </w:divBdr>
        </w:div>
        <w:div w:id="1542984744">
          <w:marLeft w:val="0"/>
          <w:marRight w:val="0"/>
          <w:marTop w:val="0"/>
          <w:marBottom w:val="0"/>
          <w:divBdr>
            <w:top w:val="none" w:sz="0" w:space="0" w:color="auto"/>
            <w:left w:val="none" w:sz="0" w:space="0" w:color="auto"/>
            <w:bottom w:val="none" w:sz="0" w:space="0" w:color="auto"/>
            <w:right w:val="none" w:sz="0" w:space="0" w:color="auto"/>
          </w:divBdr>
        </w:div>
        <w:div w:id="1561137324">
          <w:marLeft w:val="0"/>
          <w:marRight w:val="0"/>
          <w:marTop w:val="0"/>
          <w:marBottom w:val="0"/>
          <w:divBdr>
            <w:top w:val="none" w:sz="0" w:space="0" w:color="auto"/>
            <w:left w:val="none" w:sz="0" w:space="0" w:color="auto"/>
            <w:bottom w:val="none" w:sz="0" w:space="0" w:color="auto"/>
            <w:right w:val="none" w:sz="0" w:space="0" w:color="auto"/>
          </w:divBdr>
        </w:div>
        <w:div w:id="1566989895">
          <w:marLeft w:val="0"/>
          <w:marRight w:val="0"/>
          <w:marTop w:val="0"/>
          <w:marBottom w:val="0"/>
          <w:divBdr>
            <w:top w:val="none" w:sz="0" w:space="0" w:color="auto"/>
            <w:left w:val="none" w:sz="0" w:space="0" w:color="auto"/>
            <w:bottom w:val="none" w:sz="0" w:space="0" w:color="auto"/>
            <w:right w:val="none" w:sz="0" w:space="0" w:color="auto"/>
          </w:divBdr>
        </w:div>
        <w:div w:id="1634750573">
          <w:marLeft w:val="0"/>
          <w:marRight w:val="0"/>
          <w:marTop w:val="0"/>
          <w:marBottom w:val="0"/>
          <w:divBdr>
            <w:top w:val="none" w:sz="0" w:space="0" w:color="auto"/>
            <w:left w:val="none" w:sz="0" w:space="0" w:color="auto"/>
            <w:bottom w:val="none" w:sz="0" w:space="0" w:color="auto"/>
            <w:right w:val="none" w:sz="0" w:space="0" w:color="auto"/>
          </w:divBdr>
        </w:div>
        <w:div w:id="1678968639">
          <w:marLeft w:val="0"/>
          <w:marRight w:val="0"/>
          <w:marTop w:val="0"/>
          <w:marBottom w:val="0"/>
          <w:divBdr>
            <w:top w:val="none" w:sz="0" w:space="0" w:color="auto"/>
            <w:left w:val="none" w:sz="0" w:space="0" w:color="auto"/>
            <w:bottom w:val="none" w:sz="0" w:space="0" w:color="auto"/>
            <w:right w:val="none" w:sz="0" w:space="0" w:color="auto"/>
          </w:divBdr>
        </w:div>
        <w:div w:id="1743482600">
          <w:marLeft w:val="0"/>
          <w:marRight w:val="0"/>
          <w:marTop w:val="0"/>
          <w:marBottom w:val="0"/>
          <w:divBdr>
            <w:top w:val="none" w:sz="0" w:space="0" w:color="auto"/>
            <w:left w:val="none" w:sz="0" w:space="0" w:color="auto"/>
            <w:bottom w:val="none" w:sz="0" w:space="0" w:color="auto"/>
            <w:right w:val="none" w:sz="0" w:space="0" w:color="auto"/>
          </w:divBdr>
        </w:div>
        <w:div w:id="1745176031">
          <w:marLeft w:val="0"/>
          <w:marRight w:val="0"/>
          <w:marTop w:val="0"/>
          <w:marBottom w:val="0"/>
          <w:divBdr>
            <w:top w:val="none" w:sz="0" w:space="0" w:color="auto"/>
            <w:left w:val="none" w:sz="0" w:space="0" w:color="auto"/>
            <w:bottom w:val="none" w:sz="0" w:space="0" w:color="auto"/>
            <w:right w:val="none" w:sz="0" w:space="0" w:color="auto"/>
          </w:divBdr>
        </w:div>
        <w:div w:id="1751196577">
          <w:marLeft w:val="0"/>
          <w:marRight w:val="0"/>
          <w:marTop w:val="0"/>
          <w:marBottom w:val="0"/>
          <w:divBdr>
            <w:top w:val="none" w:sz="0" w:space="0" w:color="auto"/>
            <w:left w:val="none" w:sz="0" w:space="0" w:color="auto"/>
            <w:bottom w:val="none" w:sz="0" w:space="0" w:color="auto"/>
            <w:right w:val="none" w:sz="0" w:space="0" w:color="auto"/>
          </w:divBdr>
        </w:div>
        <w:div w:id="1791393632">
          <w:marLeft w:val="0"/>
          <w:marRight w:val="0"/>
          <w:marTop w:val="0"/>
          <w:marBottom w:val="0"/>
          <w:divBdr>
            <w:top w:val="none" w:sz="0" w:space="0" w:color="auto"/>
            <w:left w:val="none" w:sz="0" w:space="0" w:color="auto"/>
            <w:bottom w:val="none" w:sz="0" w:space="0" w:color="auto"/>
            <w:right w:val="none" w:sz="0" w:space="0" w:color="auto"/>
          </w:divBdr>
        </w:div>
        <w:div w:id="1828983065">
          <w:marLeft w:val="0"/>
          <w:marRight w:val="0"/>
          <w:marTop w:val="0"/>
          <w:marBottom w:val="0"/>
          <w:divBdr>
            <w:top w:val="none" w:sz="0" w:space="0" w:color="auto"/>
            <w:left w:val="none" w:sz="0" w:space="0" w:color="auto"/>
            <w:bottom w:val="none" w:sz="0" w:space="0" w:color="auto"/>
            <w:right w:val="none" w:sz="0" w:space="0" w:color="auto"/>
          </w:divBdr>
        </w:div>
        <w:div w:id="1865484201">
          <w:marLeft w:val="0"/>
          <w:marRight w:val="0"/>
          <w:marTop w:val="0"/>
          <w:marBottom w:val="0"/>
          <w:divBdr>
            <w:top w:val="none" w:sz="0" w:space="0" w:color="auto"/>
            <w:left w:val="none" w:sz="0" w:space="0" w:color="auto"/>
            <w:bottom w:val="none" w:sz="0" w:space="0" w:color="auto"/>
            <w:right w:val="none" w:sz="0" w:space="0" w:color="auto"/>
          </w:divBdr>
        </w:div>
        <w:div w:id="1900244894">
          <w:marLeft w:val="0"/>
          <w:marRight w:val="0"/>
          <w:marTop w:val="0"/>
          <w:marBottom w:val="0"/>
          <w:divBdr>
            <w:top w:val="none" w:sz="0" w:space="0" w:color="auto"/>
            <w:left w:val="none" w:sz="0" w:space="0" w:color="auto"/>
            <w:bottom w:val="none" w:sz="0" w:space="0" w:color="auto"/>
            <w:right w:val="none" w:sz="0" w:space="0" w:color="auto"/>
          </w:divBdr>
        </w:div>
        <w:div w:id="2018188409">
          <w:marLeft w:val="0"/>
          <w:marRight w:val="0"/>
          <w:marTop w:val="0"/>
          <w:marBottom w:val="0"/>
          <w:divBdr>
            <w:top w:val="none" w:sz="0" w:space="0" w:color="auto"/>
            <w:left w:val="none" w:sz="0" w:space="0" w:color="auto"/>
            <w:bottom w:val="none" w:sz="0" w:space="0" w:color="auto"/>
            <w:right w:val="none" w:sz="0" w:space="0" w:color="auto"/>
          </w:divBdr>
        </w:div>
        <w:div w:id="2080396447">
          <w:marLeft w:val="0"/>
          <w:marRight w:val="0"/>
          <w:marTop w:val="0"/>
          <w:marBottom w:val="0"/>
          <w:divBdr>
            <w:top w:val="none" w:sz="0" w:space="0" w:color="auto"/>
            <w:left w:val="none" w:sz="0" w:space="0" w:color="auto"/>
            <w:bottom w:val="none" w:sz="0" w:space="0" w:color="auto"/>
            <w:right w:val="none" w:sz="0" w:space="0" w:color="auto"/>
          </w:divBdr>
        </w:div>
        <w:div w:id="2097364214">
          <w:marLeft w:val="0"/>
          <w:marRight w:val="0"/>
          <w:marTop w:val="0"/>
          <w:marBottom w:val="0"/>
          <w:divBdr>
            <w:top w:val="none" w:sz="0" w:space="0" w:color="auto"/>
            <w:left w:val="none" w:sz="0" w:space="0" w:color="auto"/>
            <w:bottom w:val="none" w:sz="0" w:space="0" w:color="auto"/>
            <w:right w:val="none" w:sz="0" w:space="0" w:color="auto"/>
          </w:divBdr>
        </w:div>
      </w:divsChild>
    </w:div>
    <w:div w:id="745953797">
      <w:bodyDiv w:val="1"/>
      <w:marLeft w:val="0"/>
      <w:marRight w:val="0"/>
      <w:marTop w:val="0"/>
      <w:marBottom w:val="0"/>
      <w:divBdr>
        <w:top w:val="none" w:sz="0" w:space="0" w:color="auto"/>
        <w:left w:val="none" w:sz="0" w:space="0" w:color="auto"/>
        <w:bottom w:val="none" w:sz="0" w:space="0" w:color="auto"/>
        <w:right w:val="none" w:sz="0" w:space="0" w:color="auto"/>
      </w:divBdr>
      <w:divsChild>
        <w:div w:id="903217603">
          <w:marLeft w:val="0"/>
          <w:marRight w:val="0"/>
          <w:marTop w:val="0"/>
          <w:marBottom w:val="0"/>
          <w:divBdr>
            <w:top w:val="none" w:sz="0" w:space="0" w:color="auto"/>
            <w:left w:val="none" w:sz="0" w:space="0" w:color="auto"/>
            <w:bottom w:val="none" w:sz="0" w:space="0" w:color="auto"/>
            <w:right w:val="none" w:sz="0" w:space="0" w:color="auto"/>
          </w:divBdr>
        </w:div>
        <w:div w:id="1193572242">
          <w:marLeft w:val="0"/>
          <w:marRight w:val="0"/>
          <w:marTop w:val="0"/>
          <w:marBottom w:val="0"/>
          <w:divBdr>
            <w:top w:val="none" w:sz="0" w:space="0" w:color="auto"/>
            <w:left w:val="none" w:sz="0" w:space="0" w:color="auto"/>
            <w:bottom w:val="none" w:sz="0" w:space="0" w:color="auto"/>
            <w:right w:val="none" w:sz="0" w:space="0" w:color="auto"/>
          </w:divBdr>
        </w:div>
        <w:div w:id="1862234058">
          <w:marLeft w:val="0"/>
          <w:marRight w:val="0"/>
          <w:marTop w:val="0"/>
          <w:marBottom w:val="0"/>
          <w:divBdr>
            <w:top w:val="none" w:sz="0" w:space="0" w:color="auto"/>
            <w:left w:val="none" w:sz="0" w:space="0" w:color="auto"/>
            <w:bottom w:val="none" w:sz="0" w:space="0" w:color="auto"/>
            <w:right w:val="none" w:sz="0" w:space="0" w:color="auto"/>
          </w:divBdr>
        </w:div>
      </w:divsChild>
    </w:div>
    <w:div w:id="1169829779">
      <w:bodyDiv w:val="1"/>
      <w:marLeft w:val="0"/>
      <w:marRight w:val="0"/>
      <w:marTop w:val="0"/>
      <w:marBottom w:val="0"/>
      <w:divBdr>
        <w:top w:val="none" w:sz="0" w:space="0" w:color="auto"/>
        <w:left w:val="none" w:sz="0" w:space="0" w:color="auto"/>
        <w:bottom w:val="none" w:sz="0" w:space="0" w:color="auto"/>
        <w:right w:val="none" w:sz="0" w:space="0" w:color="auto"/>
      </w:divBdr>
    </w:div>
    <w:div w:id="1223633887">
      <w:bodyDiv w:val="1"/>
      <w:marLeft w:val="0"/>
      <w:marRight w:val="0"/>
      <w:marTop w:val="0"/>
      <w:marBottom w:val="0"/>
      <w:divBdr>
        <w:top w:val="none" w:sz="0" w:space="0" w:color="auto"/>
        <w:left w:val="none" w:sz="0" w:space="0" w:color="auto"/>
        <w:bottom w:val="none" w:sz="0" w:space="0" w:color="auto"/>
        <w:right w:val="none" w:sz="0" w:space="0" w:color="auto"/>
      </w:divBdr>
    </w:div>
    <w:div w:id="1489710847">
      <w:bodyDiv w:val="1"/>
      <w:marLeft w:val="0"/>
      <w:marRight w:val="0"/>
      <w:marTop w:val="0"/>
      <w:marBottom w:val="0"/>
      <w:divBdr>
        <w:top w:val="none" w:sz="0" w:space="0" w:color="auto"/>
        <w:left w:val="none" w:sz="0" w:space="0" w:color="auto"/>
        <w:bottom w:val="none" w:sz="0" w:space="0" w:color="auto"/>
        <w:right w:val="none" w:sz="0" w:space="0" w:color="auto"/>
      </w:divBdr>
    </w:div>
    <w:div w:id="1567954107">
      <w:bodyDiv w:val="1"/>
      <w:marLeft w:val="0"/>
      <w:marRight w:val="0"/>
      <w:marTop w:val="0"/>
      <w:marBottom w:val="0"/>
      <w:divBdr>
        <w:top w:val="none" w:sz="0" w:space="0" w:color="auto"/>
        <w:left w:val="none" w:sz="0" w:space="0" w:color="auto"/>
        <w:bottom w:val="none" w:sz="0" w:space="0" w:color="auto"/>
        <w:right w:val="none" w:sz="0" w:space="0" w:color="auto"/>
      </w:divBdr>
      <w:divsChild>
        <w:div w:id="331300054">
          <w:marLeft w:val="0"/>
          <w:marRight w:val="0"/>
          <w:marTop w:val="0"/>
          <w:marBottom w:val="0"/>
          <w:divBdr>
            <w:top w:val="none" w:sz="0" w:space="0" w:color="auto"/>
            <w:left w:val="none" w:sz="0" w:space="0" w:color="auto"/>
            <w:bottom w:val="none" w:sz="0" w:space="0" w:color="auto"/>
            <w:right w:val="none" w:sz="0" w:space="0" w:color="auto"/>
          </w:divBdr>
        </w:div>
        <w:div w:id="552346789">
          <w:marLeft w:val="0"/>
          <w:marRight w:val="0"/>
          <w:marTop w:val="0"/>
          <w:marBottom w:val="0"/>
          <w:divBdr>
            <w:top w:val="none" w:sz="0" w:space="0" w:color="auto"/>
            <w:left w:val="none" w:sz="0" w:space="0" w:color="auto"/>
            <w:bottom w:val="none" w:sz="0" w:space="0" w:color="auto"/>
            <w:right w:val="none" w:sz="0" w:space="0" w:color="auto"/>
          </w:divBdr>
        </w:div>
        <w:div w:id="700520298">
          <w:marLeft w:val="0"/>
          <w:marRight w:val="0"/>
          <w:marTop w:val="0"/>
          <w:marBottom w:val="0"/>
          <w:divBdr>
            <w:top w:val="none" w:sz="0" w:space="0" w:color="auto"/>
            <w:left w:val="none" w:sz="0" w:space="0" w:color="auto"/>
            <w:bottom w:val="none" w:sz="0" w:space="0" w:color="auto"/>
            <w:right w:val="none" w:sz="0" w:space="0" w:color="auto"/>
          </w:divBdr>
        </w:div>
        <w:div w:id="1564102936">
          <w:marLeft w:val="0"/>
          <w:marRight w:val="0"/>
          <w:marTop w:val="0"/>
          <w:marBottom w:val="0"/>
          <w:divBdr>
            <w:top w:val="none" w:sz="0" w:space="0" w:color="auto"/>
            <w:left w:val="none" w:sz="0" w:space="0" w:color="auto"/>
            <w:bottom w:val="none" w:sz="0" w:space="0" w:color="auto"/>
            <w:right w:val="none" w:sz="0" w:space="0" w:color="auto"/>
          </w:divBdr>
        </w:div>
        <w:div w:id="1591741101">
          <w:marLeft w:val="0"/>
          <w:marRight w:val="0"/>
          <w:marTop w:val="0"/>
          <w:marBottom w:val="0"/>
          <w:divBdr>
            <w:top w:val="none" w:sz="0" w:space="0" w:color="auto"/>
            <w:left w:val="none" w:sz="0" w:space="0" w:color="auto"/>
            <w:bottom w:val="none" w:sz="0" w:space="0" w:color="auto"/>
            <w:right w:val="none" w:sz="0" w:space="0" w:color="auto"/>
          </w:divBdr>
        </w:div>
        <w:div w:id="1868565886">
          <w:marLeft w:val="0"/>
          <w:marRight w:val="0"/>
          <w:marTop w:val="0"/>
          <w:marBottom w:val="0"/>
          <w:divBdr>
            <w:top w:val="none" w:sz="0" w:space="0" w:color="auto"/>
            <w:left w:val="none" w:sz="0" w:space="0" w:color="auto"/>
            <w:bottom w:val="none" w:sz="0" w:space="0" w:color="auto"/>
            <w:right w:val="none" w:sz="0" w:space="0" w:color="auto"/>
          </w:divBdr>
        </w:div>
        <w:div w:id="2002924170">
          <w:marLeft w:val="0"/>
          <w:marRight w:val="0"/>
          <w:marTop w:val="0"/>
          <w:marBottom w:val="0"/>
          <w:divBdr>
            <w:top w:val="none" w:sz="0" w:space="0" w:color="auto"/>
            <w:left w:val="none" w:sz="0" w:space="0" w:color="auto"/>
            <w:bottom w:val="none" w:sz="0" w:space="0" w:color="auto"/>
            <w:right w:val="none" w:sz="0" w:space="0" w:color="auto"/>
          </w:divBdr>
        </w:div>
      </w:divsChild>
    </w:div>
    <w:div w:id="1572736132">
      <w:bodyDiv w:val="1"/>
      <w:marLeft w:val="0"/>
      <w:marRight w:val="0"/>
      <w:marTop w:val="0"/>
      <w:marBottom w:val="0"/>
      <w:divBdr>
        <w:top w:val="none" w:sz="0" w:space="0" w:color="auto"/>
        <w:left w:val="none" w:sz="0" w:space="0" w:color="auto"/>
        <w:bottom w:val="none" w:sz="0" w:space="0" w:color="auto"/>
        <w:right w:val="none" w:sz="0" w:space="0" w:color="auto"/>
      </w:divBdr>
    </w:div>
    <w:div w:id="1605772338">
      <w:bodyDiv w:val="1"/>
      <w:marLeft w:val="0"/>
      <w:marRight w:val="0"/>
      <w:marTop w:val="0"/>
      <w:marBottom w:val="0"/>
      <w:divBdr>
        <w:top w:val="none" w:sz="0" w:space="0" w:color="auto"/>
        <w:left w:val="none" w:sz="0" w:space="0" w:color="auto"/>
        <w:bottom w:val="none" w:sz="0" w:space="0" w:color="auto"/>
        <w:right w:val="none" w:sz="0" w:space="0" w:color="auto"/>
      </w:divBdr>
      <w:divsChild>
        <w:div w:id="28381140">
          <w:marLeft w:val="0"/>
          <w:marRight w:val="0"/>
          <w:marTop w:val="0"/>
          <w:marBottom w:val="0"/>
          <w:divBdr>
            <w:top w:val="none" w:sz="0" w:space="0" w:color="auto"/>
            <w:left w:val="none" w:sz="0" w:space="0" w:color="auto"/>
            <w:bottom w:val="none" w:sz="0" w:space="0" w:color="auto"/>
            <w:right w:val="none" w:sz="0" w:space="0" w:color="auto"/>
          </w:divBdr>
        </w:div>
        <w:div w:id="98183252">
          <w:marLeft w:val="0"/>
          <w:marRight w:val="0"/>
          <w:marTop w:val="0"/>
          <w:marBottom w:val="0"/>
          <w:divBdr>
            <w:top w:val="none" w:sz="0" w:space="0" w:color="auto"/>
            <w:left w:val="none" w:sz="0" w:space="0" w:color="auto"/>
            <w:bottom w:val="none" w:sz="0" w:space="0" w:color="auto"/>
            <w:right w:val="none" w:sz="0" w:space="0" w:color="auto"/>
          </w:divBdr>
        </w:div>
        <w:div w:id="253174787">
          <w:marLeft w:val="0"/>
          <w:marRight w:val="0"/>
          <w:marTop w:val="0"/>
          <w:marBottom w:val="0"/>
          <w:divBdr>
            <w:top w:val="none" w:sz="0" w:space="0" w:color="auto"/>
            <w:left w:val="none" w:sz="0" w:space="0" w:color="auto"/>
            <w:bottom w:val="none" w:sz="0" w:space="0" w:color="auto"/>
            <w:right w:val="none" w:sz="0" w:space="0" w:color="auto"/>
          </w:divBdr>
        </w:div>
        <w:div w:id="360477966">
          <w:marLeft w:val="0"/>
          <w:marRight w:val="0"/>
          <w:marTop w:val="0"/>
          <w:marBottom w:val="0"/>
          <w:divBdr>
            <w:top w:val="none" w:sz="0" w:space="0" w:color="auto"/>
            <w:left w:val="none" w:sz="0" w:space="0" w:color="auto"/>
            <w:bottom w:val="none" w:sz="0" w:space="0" w:color="auto"/>
            <w:right w:val="none" w:sz="0" w:space="0" w:color="auto"/>
          </w:divBdr>
        </w:div>
        <w:div w:id="373776323">
          <w:marLeft w:val="0"/>
          <w:marRight w:val="0"/>
          <w:marTop w:val="0"/>
          <w:marBottom w:val="0"/>
          <w:divBdr>
            <w:top w:val="none" w:sz="0" w:space="0" w:color="auto"/>
            <w:left w:val="none" w:sz="0" w:space="0" w:color="auto"/>
            <w:bottom w:val="none" w:sz="0" w:space="0" w:color="auto"/>
            <w:right w:val="none" w:sz="0" w:space="0" w:color="auto"/>
          </w:divBdr>
        </w:div>
        <w:div w:id="392697826">
          <w:marLeft w:val="0"/>
          <w:marRight w:val="0"/>
          <w:marTop w:val="0"/>
          <w:marBottom w:val="0"/>
          <w:divBdr>
            <w:top w:val="none" w:sz="0" w:space="0" w:color="auto"/>
            <w:left w:val="none" w:sz="0" w:space="0" w:color="auto"/>
            <w:bottom w:val="none" w:sz="0" w:space="0" w:color="auto"/>
            <w:right w:val="none" w:sz="0" w:space="0" w:color="auto"/>
          </w:divBdr>
        </w:div>
        <w:div w:id="396517114">
          <w:marLeft w:val="0"/>
          <w:marRight w:val="0"/>
          <w:marTop w:val="0"/>
          <w:marBottom w:val="0"/>
          <w:divBdr>
            <w:top w:val="none" w:sz="0" w:space="0" w:color="auto"/>
            <w:left w:val="none" w:sz="0" w:space="0" w:color="auto"/>
            <w:bottom w:val="none" w:sz="0" w:space="0" w:color="auto"/>
            <w:right w:val="none" w:sz="0" w:space="0" w:color="auto"/>
          </w:divBdr>
        </w:div>
        <w:div w:id="472989904">
          <w:marLeft w:val="0"/>
          <w:marRight w:val="0"/>
          <w:marTop w:val="0"/>
          <w:marBottom w:val="0"/>
          <w:divBdr>
            <w:top w:val="none" w:sz="0" w:space="0" w:color="auto"/>
            <w:left w:val="none" w:sz="0" w:space="0" w:color="auto"/>
            <w:bottom w:val="none" w:sz="0" w:space="0" w:color="auto"/>
            <w:right w:val="none" w:sz="0" w:space="0" w:color="auto"/>
          </w:divBdr>
        </w:div>
        <w:div w:id="501705149">
          <w:marLeft w:val="0"/>
          <w:marRight w:val="0"/>
          <w:marTop w:val="0"/>
          <w:marBottom w:val="0"/>
          <w:divBdr>
            <w:top w:val="none" w:sz="0" w:space="0" w:color="auto"/>
            <w:left w:val="none" w:sz="0" w:space="0" w:color="auto"/>
            <w:bottom w:val="none" w:sz="0" w:space="0" w:color="auto"/>
            <w:right w:val="none" w:sz="0" w:space="0" w:color="auto"/>
          </w:divBdr>
        </w:div>
        <w:div w:id="509837062">
          <w:marLeft w:val="0"/>
          <w:marRight w:val="0"/>
          <w:marTop w:val="0"/>
          <w:marBottom w:val="0"/>
          <w:divBdr>
            <w:top w:val="none" w:sz="0" w:space="0" w:color="auto"/>
            <w:left w:val="none" w:sz="0" w:space="0" w:color="auto"/>
            <w:bottom w:val="none" w:sz="0" w:space="0" w:color="auto"/>
            <w:right w:val="none" w:sz="0" w:space="0" w:color="auto"/>
          </w:divBdr>
        </w:div>
        <w:div w:id="605112022">
          <w:marLeft w:val="0"/>
          <w:marRight w:val="0"/>
          <w:marTop w:val="0"/>
          <w:marBottom w:val="0"/>
          <w:divBdr>
            <w:top w:val="none" w:sz="0" w:space="0" w:color="auto"/>
            <w:left w:val="none" w:sz="0" w:space="0" w:color="auto"/>
            <w:bottom w:val="none" w:sz="0" w:space="0" w:color="auto"/>
            <w:right w:val="none" w:sz="0" w:space="0" w:color="auto"/>
          </w:divBdr>
        </w:div>
        <w:div w:id="684602219">
          <w:marLeft w:val="0"/>
          <w:marRight w:val="0"/>
          <w:marTop w:val="0"/>
          <w:marBottom w:val="0"/>
          <w:divBdr>
            <w:top w:val="none" w:sz="0" w:space="0" w:color="auto"/>
            <w:left w:val="none" w:sz="0" w:space="0" w:color="auto"/>
            <w:bottom w:val="none" w:sz="0" w:space="0" w:color="auto"/>
            <w:right w:val="none" w:sz="0" w:space="0" w:color="auto"/>
          </w:divBdr>
        </w:div>
        <w:div w:id="731971648">
          <w:marLeft w:val="0"/>
          <w:marRight w:val="0"/>
          <w:marTop w:val="0"/>
          <w:marBottom w:val="0"/>
          <w:divBdr>
            <w:top w:val="none" w:sz="0" w:space="0" w:color="auto"/>
            <w:left w:val="none" w:sz="0" w:space="0" w:color="auto"/>
            <w:bottom w:val="none" w:sz="0" w:space="0" w:color="auto"/>
            <w:right w:val="none" w:sz="0" w:space="0" w:color="auto"/>
          </w:divBdr>
        </w:div>
        <w:div w:id="740443366">
          <w:marLeft w:val="0"/>
          <w:marRight w:val="0"/>
          <w:marTop w:val="0"/>
          <w:marBottom w:val="0"/>
          <w:divBdr>
            <w:top w:val="none" w:sz="0" w:space="0" w:color="auto"/>
            <w:left w:val="none" w:sz="0" w:space="0" w:color="auto"/>
            <w:bottom w:val="none" w:sz="0" w:space="0" w:color="auto"/>
            <w:right w:val="none" w:sz="0" w:space="0" w:color="auto"/>
          </w:divBdr>
        </w:div>
        <w:div w:id="783039939">
          <w:marLeft w:val="0"/>
          <w:marRight w:val="0"/>
          <w:marTop w:val="0"/>
          <w:marBottom w:val="0"/>
          <w:divBdr>
            <w:top w:val="none" w:sz="0" w:space="0" w:color="auto"/>
            <w:left w:val="none" w:sz="0" w:space="0" w:color="auto"/>
            <w:bottom w:val="none" w:sz="0" w:space="0" w:color="auto"/>
            <w:right w:val="none" w:sz="0" w:space="0" w:color="auto"/>
          </w:divBdr>
        </w:div>
        <w:div w:id="789470330">
          <w:marLeft w:val="0"/>
          <w:marRight w:val="0"/>
          <w:marTop w:val="0"/>
          <w:marBottom w:val="0"/>
          <w:divBdr>
            <w:top w:val="none" w:sz="0" w:space="0" w:color="auto"/>
            <w:left w:val="none" w:sz="0" w:space="0" w:color="auto"/>
            <w:bottom w:val="none" w:sz="0" w:space="0" w:color="auto"/>
            <w:right w:val="none" w:sz="0" w:space="0" w:color="auto"/>
          </w:divBdr>
        </w:div>
        <w:div w:id="796098335">
          <w:marLeft w:val="0"/>
          <w:marRight w:val="0"/>
          <w:marTop w:val="0"/>
          <w:marBottom w:val="0"/>
          <w:divBdr>
            <w:top w:val="none" w:sz="0" w:space="0" w:color="auto"/>
            <w:left w:val="none" w:sz="0" w:space="0" w:color="auto"/>
            <w:bottom w:val="none" w:sz="0" w:space="0" w:color="auto"/>
            <w:right w:val="none" w:sz="0" w:space="0" w:color="auto"/>
          </w:divBdr>
        </w:div>
        <w:div w:id="861553545">
          <w:marLeft w:val="0"/>
          <w:marRight w:val="0"/>
          <w:marTop w:val="0"/>
          <w:marBottom w:val="0"/>
          <w:divBdr>
            <w:top w:val="none" w:sz="0" w:space="0" w:color="auto"/>
            <w:left w:val="none" w:sz="0" w:space="0" w:color="auto"/>
            <w:bottom w:val="none" w:sz="0" w:space="0" w:color="auto"/>
            <w:right w:val="none" w:sz="0" w:space="0" w:color="auto"/>
          </w:divBdr>
        </w:div>
        <w:div w:id="909385256">
          <w:marLeft w:val="0"/>
          <w:marRight w:val="0"/>
          <w:marTop w:val="0"/>
          <w:marBottom w:val="0"/>
          <w:divBdr>
            <w:top w:val="none" w:sz="0" w:space="0" w:color="auto"/>
            <w:left w:val="none" w:sz="0" w:space="0" w:color="auto"/>
            <w:bottom w:val="none" w:sz="0" w:space="0" w:color="auto"/>
            <w:right w:val="none" w:sz="0" w:space="0" w:color="auto"/>
          </w:divBdr>
        </w:div>
        <w:div w:id="921450706">
          <w:marLeft w:val="0"/>
          <w:marRight w:val="0"/>
          <w:marTop w:val="0"/>
          <w:marBottom w:val="0"/>
          <w:divBdr>
            <w:top w:val="none" w:sz="0" w:space="0" w:color="auto"/>
            <w:left w:val="none" w:sz="0" w:space="0" w:color="auto"/>
            <w:bottom w:val="none" w:sz="0" w:space="0" w:color="auto"/>
            <w:right w:val="none" w:sz="0" w:space="0" w:color="auto"/>
          </w:divBdr>
        </w:div>
        <w:div w:id="945963814">
          <w:marLeft w:val="0"/>
          <w:marRight w:val="0"/>
          <w:marTop w:val="0"/>
          <w:marBottom w:val="0"/>
          <w:divBdr>
            <w:top w:val="none" w:sz="0" w:space="0" w:color="auto"/>
            <w:left w:val="none" w:sz="0" w:space="0" w:color="auto"/>
            <w:bottom w:val="none" w:sz="0" w:space="0" w:color="auto"/>
            <w:right w:val="none" w:sz="0" w:space="0" w:color="auto"/>
          </w:divBdr>
        </w:div>
        <w:div w:id="988359515">
          <w:marLeft w:val="0"/>
          <w:marRight w:val="0"/>
          <w:marTop w:val="0"/>
          <w:marBottom w:val="0"/>
          <w:divBdr>
            <w:top w:val="none" w:sz="0" w:space="0" w:color="auto"/>
            <w:left w:val="none" w:sz="0" w:space="0" w:color="auto"/>
            <w:bottom w:val="none" w:sz="0" w:space="0" w:color="auto"/>
            <w:right w:val="none" w:sz="0" w:space="0" w:color="auto"/>
          </w:divBdr>
        </w:div>
        <w:div w:id="1040785273">
          <w:marLeft w:val="0"/>
          <w:marRight w:val="0"/>
          <w:marTop w:val="0"/>
          <w:marBottom w:val="0"/>
          <w:divBdr>
            <w:top w:val="none" w:sz="0" w:space="0" w:color="auto"/>
            <w:left w:val="none" w:sz="0" w:space="0" w:color="auto"/>
            <w:bottom w:val="none" w:sz="0" w:space="0" w:color="auto"/>
            <w:right w:val="none" w:sz="0" w:space="0" w:color="auto"/>
          </w:divBdr>
        </w:div>
        <w:div w:id="1090586398">
          <w:marLeft w:val="0"/>
          <w:marRight w:val="0"/>
          <w:marTop w:val="0"/>
          <w:marBottom w:val="0"/>
          <w:divBdr>
            <w:top w:val="none" w:sz="0" w:space="0" w:color="auto"/>
            <w:left w:val="none" w:sz="0" w:space="0" w:color="auto"/>
            <w:bottom w:val="none" w:sz="0" w:space="0" w:color="auto"/>
            <w:right w:val="none" w:sz="0" w:space="0" w:color="auto"/>
          </w:divBdr>
        </w:div>
        <w:div w:id="1104762186">
          <w:marLeft w:val="0"/>
          <w:marRight w:val="0"/>
          <w:marTop w:val="0"/>
          <w:marBottom w:val="0"/>
          <w:divBdr>
            <w:top w:val="none" w:sz="0" w:space="0" w:color="auto"/>
            <w:left w:val="none" w:sz="0" w:space="0" w:color="auto"/>
            <w:bottom w:val="none" w:sz="0" w:space="0" w:color="auto"/>
            <w:right w:val="none" w:sz="0" w:space="0" w:color="auto"/>
          </w:divBdr>
        </w:div>
        <w:div w:id="1107391702">
          <w:marLeft w:val="0"/>
          <w:marRight w:val="0"/>
          <w:marTop w:val="0"/>
          <w:marBottom w:val="0"/>
          <w:divBdr>
            <w:top w:val="none" w:sz="0" w:space="0" w:color="auto"/>
            <w:left w:val="none" w:sz="0" w:space="0" w:color="auto"/>
            <w:bottom w:val="none" w:sz="0" w:space="0" w:color="auto"/>
            <w:right w:val="none" w:sz="0" w:space="0" w:color="auto"/>
          </w:divBdr>
        </w:div>
        <w:div w:id="1208421119">
          <w:marLeft w:val="0"/>
          <w:marRight w:val="0"/>
          <w:marTop w:val="0"/>
          <w:marBottom w:val="0"/>
          <w:divBdr>
            <w:top w:val="none" w:sz="0" w:space="0" w:color="auto"/>
            <w:left w:val="none" w:sz="0" w:space="0" w:color="auto"/>
            <w:bottom w:val="none" w:sz="0" w:space="0" w:color="auto"/>
            <w:right w:val="none" w:sz="0" w:space="0" w:color="auto"/>
          </w:divBdr>
        </w:div>
        <w:div w:id="1225143079">
          <w:marLeft w:val="0"/>
          <w:marRight w:val="0"/>
          <w:marTop w:val="0"/>
          <w:marBottom w:val="0"/>
          <w:divBdr>
            <w:top w:val="none" w:sz="0" w:space="0" w:color="auto"/>
            <w:left w:val="none" w:sz="0" w:space="0" w:color="auto"/>
            <w:bottom w:val="none" w:sz="0" w:space="0" w:color="auto"/>
            <w:right w:val="none" w:sz="0" w:space="0" w:color="auto"/>
          </w:divBdr>
        </w:div>
        <w:div w:id="1228225341">
          <w:marLeft w:val="0"/>
          <w:marRight w:val="0"/>
          <w:marTop w:val="0"/>
          <w:marBottom w:val="0"/>
          <w:divBdr>
            <w:top w:val="none" w:sz="0" w:space="0" w:color="auto"/>
            <w:left w:val="none" w:sz="0" w:space="0" w:color="auto"/>
            <w:bottom w:val="none" w:sz="0" w:space="0" w:color="auto"/>
            <w:right w:val="none" w:sz="0" w:space="0" w:color="auto"/>
          </w:divBdr>
        </w:div>
        <w:div w:id="1283150105">
          <w:marLeft w:val="0"/>
          <w:marRight w:val="0"/>
          <w:marTop w:val="0"/>
          <w:marBottom w:val="0"/>
          <w:divBdr>
            <w:top w:val="none" w:sz="0" w:space="0" w:color="auto"/>
            <w:left w:val="none" w:sz="0" w:space="0" w:color="auto"/>
            <w:bottom w:val="none" w:sz="0" w:space="0" w:color="auto"/>
            <w:right w:val="none" w:sz="0" w:space="0" w:color="auto"/>
          </w:divBdr>
        </w:div>
        <w:div w:id="1331903935">
          <w:marLeft w:val="0"/>
          <w:marRight w:val="0"/>
          <w:marTop w:val="0"/>
          <w:marBottom w:val="0"/>
          <w:divBdr>
            <w:top w:val="none" w:sz="0" w:space="0" w:color="auto"/>
            <w:left w:val="none" w:sz="0" w:space="0" w:color="auto"/>
            <w:bottom w:val="none" w:sz="0" w:space="0" w:color="auto"/>
            <w:right w:val="none" w:sz="0" w:space="0" w:color="auto"/>
          </w:divBdr>
        </w:div>
        <w:div w:id="1347054988">
          <w:marLeft w:val="0"/>
          <w:marRight w:val="0"/>
          <w:marTop w:val="0"/>
          <w:marBottom w:val="0"/>
          <w:divBdr>
            <w:top w:val="none" w:sz="0" w:space="0" w:color="auto"/>
            <w:left w:val="none" w:sz="0" w:space="0" w:color="auto"/>
            <w:bottom w:val="none" w:sz="0" w:space="0" w:color="auto"/>
            <w:right w:val="none" w:sz="0" w:space="0" w:color="auto"/>
          </w:divBdr>
        </w:div>
        <w:div w:id="1352947444">
          <w:marLeft w:val="0"/>
          <w:marRight w:val="0"/>
          <w:marTop w:val="0"/>
          <w:marBottom w:val="0"/>
          <w:divBdr>
            <w:top w:val="none" w:sz="0" w:space="0" w:color="auto"/>
            <w:left w:val="none" w:sz="0" w:space="0" w:color="auto"/>
            <w:bottom w:val="none" w:sz="0" w:space="0" w:color="auto"/>
            <w:right w:val="none" w:sz="0" w:space="0" w:color="auto"/>
          </w:divBdr>
        </w:div>
        <w:div w:id="1413045906">
          <w:marLeft w:val="0"/>
          <w:marRight w:val="0"/>
          <w:marTop w:val="0"/>
          <w:marBottom w:val="0"/>
          <w:divBdr>
            <w:top w:val="none" w:sz="0" w:space="0" w:color="auto"/>
            <w:left w:val="none" w:sz="0" w:space="0" w:color="auto"/>
            <w:bottom w:val="none" w:sz="0" w:space="0" w:color="auto"/>
            <w:right w:val="none" w:sz="0" w:space="0" w:color="auto"/>
          </w:divBdr>
        </w:div>
        <w:div w:id="1437016885">
          <w:marLeft w:val="0"/>
          <w:marRight w:val="0"/>
          <w:marTop w:val="0"/>
          <w:marBottom w:val="0"/>
          <w:divBdr>
            <w:top w:val="none" w:sz="0" w:space="0" w:color="auto"/>
            <w:left w:val="none" w:sz="0" w:space="0" w:color="auto"/>
            <w:bottom w:val="none" w:sz="0" w:space="0" w:color="auto"/>
            <w:right w:val="none" w:sz="0" w:space="0" w:color="auto"/>
          </w:divBdr>
        </w:div>
        <w:div w:id="1563834251">
          <w:marLeft w:val="0"/>
          <w:marRight w:val="0"/>
          <w:marTop w:val="0"/>
          <w:marBottom w:val="0"/>
          <w:divBdr>
            <w:top w:val="none" w:sz="0" w:space="0" w:color="auto"/>
            <w:left w:val="none" w:sz="0" w:space="0" w:color="auto"/>
            <w:bottom w:val="none" w:sz="0" w:space="0" w:color="auto"/>
            <w:right w:val="none" w:sz="0" w:space="0" w:color="auto"/>
          </w:divBdr>
        </w:div>
        <w:div w:id="1659263232">
          <w:marLeft w:val="0"/>
          <w:marRight w:val="0"/>
          <w:marTop w:val="0"/>
          <w:marBottom w:val="0"/>
          <w:divBdr>
            <w:top w:val="none" w:sz="0" w:space="0" w:color="auto"/>
            <w:left w:val="none" w:sz="0" w:space="0" w:color="auto"/>
            <w:bottom w:val="none" w:sz="0" w:space="0" w:color="auto"/>
            <w:right w:val="none" w:sz="0" w:space="0" w:color="auto"/>
          </w:divBdr>
        </w:div>
        <w:div w:id="1661620579">
          <w:marLeft w:val="0"/>
          <w:marRight w:val="0"/>
          <w:marTop w:val="0"/>
          <w:marBottom w:val="0"/>
          <w:divBdr>
            <w:top w:val="none" w:sz="0" w:space="0" w:color="auto"/>
            <w:left w:val="none" w:sz="0" w:space="0" w:color="auto"/>
            <w:bottom w:val="none" w:sz="0" w:space="0" w:color="auto"/>
            <w:right w:val="none" w:sz="0" w:space="0" w:color="auto"/>
          </w:divBdr>
        </w:div>
        <w:div w:id="1673097515">
          <w:marLeft w:val="0"/>
          <w:marRight w:val="0"/>
          <w:marTop w:val="0"/>
          <w:marBottom w:val="0"/>
          <w:divBdr>
            <w:top w:val="none" w:sz="0" w:space="0" w:color="auto"/>
            <w:left w:val="none" w:sz="0" w:space="0" w:color="auto"/>
            <w:bottom w:val="none" w:sz="0" w:space="0" w:color="auto"/>
            <w:right w:val="none" w:sz="0" w:space="0" w:color="auto"/>
          </w:divBdr>
        </w:div>
        <w:div w:id="1696231831">
          <w:marLeft w:val="0"/>
          <w:marRight w:val="0"/>
          <w:marTop w:val="0"/>
          <w:marBottom w:val="0"/>
          <w:divBdr>
            <w:top w:val="none" w:sz="0" w:space="0" w:color="auto"/>
            <w:left w:val="none" w:sz="0" w:space="0" w:color="auto"/>
            <w:bottom w:val="none" w:sz="0" w:space="0" w:color="auto"/>
            <w:right w:val="none" w:sz="0" w:space="0" w:color="auto"/>
          </w:divBdr>
        </w:div>
        <w:div w:id="1713530928">
          <w:marLeft w:val="0"/>
          <w:marRight w:val="0"/>
          <w:marTop w:val="0"/>
          <w:marBottom w:val="0"/>
          <w:divBdr>
            <w:top w:val="none" w:sz="0" w:space="0" w:color="auto"/>
            <w:left w:val="none" w:sz="0" w:space="0" w:color="auto"/>
            <w:bottom w:val="none" w:sz="0" w:space="0" w:color="auto"/>
            <w:right w:val="none" w:sz="0" w:space="0" w:color="auto"/>
          </w:divBdr>
        </w:div>
        <w:div w:id="1737046540">
          <w:marLeft w:val="0"/>
          <w:marRight w:val="0"/>
          <w:marTop w:val="0"/>
          <w:marBottom w:val="0"/>
          <w:divBdr>
            <w:top w:val="none" w:sz="0" w:space="0" w:color="auto"/>
            <w:left w:val="none" w:sz="0" w:space="0" w:color="auto"/>
            <w:bottom w:val="none" w:sz="0" w:space="0" w:color="auto"/>
            <w:right w:val="none" w:sz="0" w:space="0" w:color="auto"/>
          </w:divBdr>
        </w:div>
        <w:div w:id="1760104165">
          <w:marLeft w:val="0"/>
          <w:marRight w:val="0"/>
          <w:marTop w:val="0"/>
          <w:marBottom w:val="0"/>
          <w:divBdr>
            <w:top w:val="none" w:sz="0" w:space="0" w:color="auto"/>
            <w:left w:val="none" w:sz="0" w:space="0" w:color="auto"/>
            <w:bottom w:val="none" w:sz="0" w:space="0" w:color="auto"/>
            <w:right w:val="none" w:sz="0" w:space="0" w:color="auto"/>
          </w:divBdr>
        </w:div>
        <w:div w:id="1782725817">
          <w:marLeft w:val="0"/>
          <w:marRight w:val="0"/>
          <w:marTop w:val="0"/>
          <w:marBottom w:val="0"/>
          <w:divBdr>
            <w:top w:val="none" w:sz="0" w:space="0" w:color="auto"/>
            <w:left w:val="none" w:sz="0" w:space="0" w:color="auto"/>
            <w:bottom w:val="none" w:sz="0" w:space="0" w:color="auto"/>
            <w:right w:val="none" w:sz="0" w:space="0" w:color="auto"/>
          </w:divBdr>
        </w:div>
        <w:div w:id="1893223368">
          <w:marLeft w:val="0"/>
          <w:marRight w:val="0"/>
          <w:marTop w:val="0"/>
          <w:marBottom w:val="0"/>
          <w:divBdr>
            <w:top w:val="none" w:sz="0" w:space="0" w:color="auto"/>
            <w:left w:val="none" w:sz="0" w:space="0" w:color="auto"/>
            <w:bottom w:val="none" w:sz="0" w:space="0" w:color="auto"/>
            <w:right w:val="none" w:sz="0" w:space="0" w:color="auto"/>
          </w:divBdr>
        </w:div>
        <w:div w:id="1908029957">
          <w:marLeft w:val="0"/>
          <w:marRight w:val="0"/>
          <w:marTop w:val="0"/>
          <w:marBottom w:val="0"/>
          <w:divBdr>
            <w:top w:val="none" w:sz="0" w:space="0" w:color="auto"/>
            <w:left w:val="none" w:sz="0" w:space="0" w:color="auto"/>
            <w:bottom w:val="none" w:sz="0" w:space="0" w:color="auto"/>
            <w:right w:val="none" w:sz="0" w:space="0" w:color="auto"/>
          </w:divBdr>
        </w:div>
        <w:div w:id="1910722870">
          <w:marLeft w:val="0"/>
          <w:marRight w:val="0"/>
          <w:marTop w:val="0"/>
          <w:marBottom w:val="0"/>
          <w:divBdr>
            <w:top w:val="none" w:sz="0" w:space="0" w:color="auto"/>
            <w:left w:val="none" w:sz="0" w:space="0" w:color="auto"/>
            <w:bottom w:val="none" w:sz="0" w:space="0" w:color="auto"/>
            <w:right w:val="none" w:sz="0" w:space="0" w:color="auto"/>
          </w:divBdr>
        </w:div>
        <w:div w:id="1994597764">
          <w:marLeft w:val="0"/>
          <w:marRight w:val="0"/>
          <w:marTop w:val="0"/>
          <w:marBottom w:val="0"/>
          <w:divBdr>
            <w:top w:val="none" w:sz="0" w:space="0" w:color="auto"/>
            <w:left w:val="none" w:sz="0" w:space="0" w:color="auto"/>
            <w:bottom w:val="none" w:sz="0" w:space="0" w:color="auto"/>
            <w:right w:val="none" w:sz="0" w:space="0" w:color="auto"/>
          </w:divBdr>
        </w:div>
        <w:div w:id="2012487230">
          <w:marLeft w:val="0"/>
          <w:marRight w:val="0"/>
          <w:marTop w:val="0"/>
          <w:marBottom w:val="0"/>
          <w:divBdr>
            <w:top w:val="none" w:sz="0" w:space="0" w:color="auto"/>
            <w:left w:val="none" w:sz="0" w:space="0" w:color="auto"/>
            <w:bottom w:val="none" w:sz="0" w:space="0" w:color="auto"/>
            <w:right w:val="none" w:sz="0" w:space="0" w:color="auto"/>
          </w:divBdr>
        </w:div>
        <w:div w:id="2065177570">
          <w:marLeft w:val="0"/>
          <w:marRight w:val="0"/>
          <w:marTop w:val="0"/>
          <w:marBottom w:val="0"/>
          <w:divBdr>
            <w:top w:val="none" w:sz="0" w:space="0" w:color="auto"/>
            <w:left w:val="none" w:sz="0" w:space="0" w:color="auto"/>
            <w:bottom w:val="none" w:sz="0" w:space="0" w:color="auto"/>
            <w:right w:val="none" w:sz="0" w:space="0" w:color="auto"/>
          </w:divBdr>
        </w:div>
        <w:div w:id="2077782143">
          <w:marLeft w:val="0"/>
          <w:marRight w:val="0"/>
          <w:marTop w:val="0"/>
          <w:marBottom w:val="0"/>
          <w:divBdr>
            <w:top w:val="none" w:sz="0" w:space="0" w:color="auto"/>
            <w:left w:val="none" w:sz="0" w:space="0" w:color="auto"/>
            <w:bottom w:val="none" w:sz="0" w:space="0" w:color="auto"/>
            <w:right w:val="none" w:sz="0" w:space="0" w:color="auto"/>
          </w:divBdr>
        </w:div>
        <w:div w:id="2113089596">
          <w:marLeft w:val="0"/>
          <w:marRight w:val="0"/>
          <w:marTop w:val="0"/>
          <w:marBottom w:val="0"/>
          <w:divBdr>
            <w:top w:val="none" w:sz="0" w:space="0" w:color="auto"/>
            <w:left w:val="none" w:sz="0" w:space="0" w:color="auto"/>
            <w:bottom w:val="none" w:sz="0" w:space="0" w:color="auto"/>
            <w:right w:val="none" w:sz="0" w:space="0" w:color="auto"/>
          </w:divBdr>
        </w:div>
      </w:divsChild>
    </w:div>
    <w:div w:id="1629387695">
      <w:bodyDiv w:val="1"/>
      <w:marLeft w:val="0"/>
      <w:marRight w:val="0"/>
      <w:marTop w:val="0"/>
      <w:marBottom w:val="0"/>
      <w:divBdr>
        <w:top w:val="none" w:sz="0" w:space="0" w:color="auto"/>
        <w:left w:val="none" w:sz="0" w:space="0" w:color="auto"/>
        <w:bottom w:val="none" w:sz="0" w:space="0" w:color="auto"/>
        <w:right w:val="none" w:sz="0" w:space="0" w:color="auto"/>
      </w:divBdr>
      <w:divsChild>
        <w:div w:id="538132226">
          <w:marLeft w:val="0"/>
          <w:marRight w:val="0"/>
          <w:marTop w:val="0"/>
          <w:marBottom w:val="0"/>
          <w:divBdr>
            <w:top w:val="none" w:sz="0" w:space="0" w:color="auto"/>
            <w:left w:val="none" w:sz="0" w:space="0" w:color="auto"/>
            <w:bottom w:val="none" w:sz="0" w:space="0" w:color="auto"/>
            <w:right w:val="none" w:sz="0" w:space="0" w:color="auto"/>
          </w:divBdr>
        </w:div>
        <w:div w:id="627204854">
          <w:marLeft w:val="0"/>
          <w:marRight w:val="0"/>
          <w:marTop w:val="0"/>
          <w:marBottom w:val="0"/>
          <w:divBdr>
            <w:top w:val="none" w:sz="0" w:space="0" w:color="auto"/>
            <w:left w:val="none" w:sz="0" w:space="0" w:color="auto"/>
            <w:bottom w:val="none" w:sz="0" w:space="0" w:color="auto"/>
            <w:right w:val="none" w:sz="0" w:space="0" w:color="auto"/>
          </w:divBdr>
        </w:div>
        <w:div w:id="745883118">
          <w:marLeft w:val="0"/>
          <w:marRight w:val="0"/>
          <w:marTop w:val="0"/>
          <w:marBottom w:val="0"/>
          <w:divBdr>
            <w:top w:val="none" w:sz="0" w:space="0" w:color="auto"/>
            <w:left w:val="none" w:sz="0" w:space="0" w:color="auto"/>
            <w:bottom w:val="none" w:sz="0" w:space="0" w:color="auto"/>
            <w:right w:val="none" w:sz="0" w:space="0" w:color="auto"/>
          </w:divBdr>
        </w:div>
        <w:div w:id="1484271193">
          <w:marLeft w:val="0"/>
          <w:marRight w:val="0"/>
          <w:marTop w:val="0"/>
          <w:marBottom w:val="0"/>
          <w:divBdr>
            <w:top w:val="none" w:sz="0" w:space="0" w:color="auto"/>
            <w:left w:val="none" w:sz="0" w:space="0" w:color="auto"/>
            <w:bottom w:val="none" w:sz="0" w:space="0" w:color="auto"/>
            <w:right w:val="none" w:sz="0" w:space="0" w:color="auto"/>
          </w:divBdr>
        </w:div>
      </w:divsChild>
    </w:div>
    <w:div w:id="1789201849">
      <w:bodyDiv w:val="1"/>
      <w:marLeft w:val="0"/>
      <w:marRight w:val="0"/>
      <w:marTop w:val="0"/>
      <w:marBottom w:val="0"/>
      <w:divBdr>
        <w:top w:val="none" w:sz="0" w:space="0" w:color="auto"/>
        <w:left w:val="none" w:sz="0" w:space="0" w:color="auto"/>
        <w:bottom w:val="none" w:sz="0" w:space="0" w:color="auto"/>
        <w:right w:val="none" w:sz="0" w:space="0" w:color="auto"/>
      </w:divBdr>
      <w:divsChild>
        <w:div w:id="693072083">
          <w:marLeft w:val="0"/>
          <w:marRight w:val="0"/>
          <w:marTop w:val="0"/>
          <w:marBottom w:val="0"/>
          <w:divBdr>
            <w:top w:val="none" w:sz="0" w:space="0" w:color="auto"/>
            <w:left w:val="none" w:sz="0" w:space="0" w:color="auto"/>
            <w:bottom w:val="none" w:sz="0" w:space="0" w:color="auto"/>
            <w:right w:val="none" w:sz="0" w:space="0" w:color="auto"/>
          </w:divBdr>
        </w:div>
        <w:div w:id="968124833">
          <w:marLeft w:val="0"/>
          <w:marRight w:val="0"/>
          <w:marTop w:val="0"/>
          <w:marBottom w:val="0"/>
          <w:divBdr>
            <w:top w:val="none" w:sz="0" w:space="0" w:color="auto"/>
            <w:left w:val="none" w:sz="0" w:space="0" w:color="auto"/>
            <w:bottom w:val="none" w:sz="0" w:space="0" w:color="auto"/>
            <w:right w:val="none" w:sz="0" w:space="0" w:color="auto"/>
          </w:divBdr>
        </w:div>
        <w:div w:id="1608393011">
          <w:marLeft w:val="0"/>
          <w:marRight w:val="0"/>
          <w:marTop w:val="0"/>
          <w:marBottom w:val="0"/>
          <w:divBdr>
            <w:top w:val="none" w:sz="0" w:space="0" w:color="auto"/>
            <w:left w:val="none" w:sz="0" w:space="0" w:color="auto"/>
            <w:bottom w:val="none" w:sz="0" w:space="0" w:color="auto"/>
            <w:right w:val="none" w:sz="0" w:space="0" w:color="auto"/>
          </w:divBdr>
        </w:div>
        <w:div w:id="2062821328">
          <w:marLeft w:val="0"/>
          <w:marRight w:val="0"/>
          <w:marTop w:val="0"/>
          <w:marBottom w:val="0"/>
          <w:divBdr>
            <w:top w:val="none" w:sz="0" w:space="0" w:color="auto"/>
            <w:left w:val="none" w:sz="0" w:space="0" w:color="auto"/>
            <w:bottom w:val="none" w:sz="0" w:space="0" w:color="auto"/>
            <w:right w:val="none" w:sz="0" w:space="0" w:color="auto"/>
          </w:divBdr>
        </w:div>
      </w:divsChild>
    </w:div>
    <w:div w:id="1970434795">
      <w:bodyDiv w:val="1"/>
      <w:marLeft w:val="0"/>
      <w:marRight w:val="0"/>
      <w:marTop w:val="0"/>
      <w:marBottom w:val="0"/>
      <w:divBdr>
        <w:top w:val="none" w:sz="0" w:space="0" w:color="auto"/>
        <w:left w:val="none" w:sz="0" w:space="0" w:color="auto"/>
        <w:bottom w:val="none" w:sz="0" w:space="0" w:color="auto"/>
        <w:right w:val="none" w:sz="0" w:space="0" w:color="auto"/>
      </w:divBdr>
      <w:divsChild>
        <w:div w:id="302808616">
          <w:marLeft w:val="0"/>
          <w:marRight w:val="0"/>
          <w:marTop w:val="0"/>
          <w:marBottom w:val="0"/>
          <w:divBdr>
            <w:top w:val="none" w:sz="0" w:space="0" w:color="auto"/>
            <w:left w:val="none" w:sz="0" w:space="0" w:color="auto"/>
            <w:bottom w:val="none" w:sz="0" w:space="0" w:color="auto"/>
            <w:right w:val="none" w:sz="0" w:space="0" w:color="auto"/>
          </w:divBdr>
        </w:div>
        <w:div w:id="482939886">
          <w:marLeft w:val="0"/>
          <w:marRight w:val="0"/>
          <w:marTop w:val="0"/>
          <w:marBottom w:val="0"/>
          <w:divBdr>
            <w:top w:val="none" w:sz="0" w:space="0" w:color="auto"/>
            <w:left w:val="none" w:sz="0" w:space="0" w:color="auto"/>
            <w:bottom w:val="none" w:sz="0" w:space="0" w:color="auto"/>
            <w:right w:val="none" w:sz="0" w:space="0" w:color="auto"/>
          </w:divBdr>
        </w:div>
        <w:div w:id="503859758">
          <w:marLeft w:val="0"/>
          <w:marRight w:val="0"/>
          <w:marTop w:val="0"/>
          <w:marBottom w:val="0"/>
          <w:divBdr>
            <w:top w:val="none" w:sz="0" w:space="0" w:color="auto"/>
            <w:left w:val="none" w:sz="0" w:space="0" w:color="auto"/>
            <w:bottom w:val="none" w:sz="0" w:space="0" w:color="auto"/>
            <w:right w:val="none" w:sz="0" w:space="0" w:color="auto"/>
          </w:divBdr>
        </w:div>
        <w:div w:id="504588284">
          <w:marLeft w:val="0"/>
          <w:marRight w:val="0"/>
          <w:marTop w:val="0"/>
          <w:marBottom w:val="0"/>
          <w:divBdr>
            <w:top w:val="none" w:sz="0" w:space="0" w:color="auto"/>
            <w:left w:val="none" w:sz="0" w:space="0" w:color="auto"/>
            <w:bottom w:val="none" w:sz="0" w:space="0" w:color="auto"/>
            <w:right w:val="none" w:sz="0" w:space="0" w:color="auto"/>
          </w:divBdr>
        </w:div>
        <w:div w:id="767311802">
          <w:marLeft w:val="0"/>
          <w:marRight w:val="0"/>
          <w:marTop w:val="0"/>
          <w:marBottom w:val="0"/>
          <w:divBdr>
            <w:top w:val="none" w:sz="0" w:space="0" w:color="auto"/>
            <w:left w:val="none" w:sz="0" w:space="0" w:color="auto"/>
            <w:bottom w:val="none" w:sz="0" w:space="0" w:color="auto"/>
            <w:right w:val="none" w:sz="0" w:space="0" w:color="auto"/>
          </w:divBdr>
        </w:div>
        <w:div w:id="774791534">
          <w:marLeft w:val="0"/>
          <w:marRight w:val="0"/>
          <w:marTop w:val="0"/>
          <w:marBottom w:val="0"/>
          <w:divBdr>
            <w:top w:val="none" w:sz="0" w:space="0" w:color="auto"/>
            <w:left w:val="none" w:sz="0" w:space="0" w:color="auto"/>
            <w:bottom w:val="none" w:sz="0" w:space="0" w:color="auto"/>
            <w:right w:val="none" w:sz="0" w:space="0" w:color="auto"/>
          </w:divBdr>
        </w:div>
        <w:div w:id="788668433">
          <w:marLeft w:val="0"/>
          <w:marRight w:val="0"/>
          <w:marTop w:val="0"/>
          <w:marBottom w:val="0"/>
          <w:divBdr>
            <w:top w:val="none" w:sz="0" w:space="0" w:color="auto"/>
            <w:left w:val="none" w:sz="0" w:space="0" w:color="auto"/>
            <w:bottom w:val="none" w:sz="0" w:space="0" w:color="auto"/>
            <w:right w:val="none" w:sz="0" w:space="0" w:color="auto"/>
          </w:divBdr>
        </w:div>
        <w:div w:id="791218004">
          <w:marLeft w:val="0"/>
          <w:marRight w:val="0"/>
          <w:marTop w:val="0"/>
          <w:marBottom w:val="0"/>
          <w:divBdr>
            <w:top w:val="none" w:sz="0" w:space="0" w:color="auto"/>
            <w:left w:val="none" w:sz="0" w:space="0" w:color="auto"/>
            <w:bottom w:val="none" w:sz="0" w:space="0" w:color="auto"/>
            <w:right w:val="none" w:sz="0" w:space="0" w:color="auto"/>
          </w:divBdr>
        </w:div>
        <w:div w:id="1323121095">
          <w:marLeft w:val="0"/>
          <w:marRight w:val="0"/>
          <w:marTop w:val="0"/>
          <w:marBottom w:val="0"/>
          <w:divBdr>
            <w:top w:val="none" w:sz="0" w:space="0" w:color="auto"/>
            <w:left w:val="none" w:sz="0" w:space="0" w:color="auto"/>
            <w:bottom w:val="none" w:sz="0" w:space="0" w:color="auto"/>
            <w:right w:val="none" w:sz="0" w:space="0" w:color="auto"/>
          </w:divBdr>
        </w:div>
        <w:div w:id="1477140620">
          <w:marLeft w:val="0"/>
          <w:marRight w:val="0"/>
          <w:marTop w:val="0"/>
          <w:marBottom w:val="0"/>
          <w:divBdr>
            <w:top w:val="none" w:sz="0" w:space="0" w:color="auto"/>
            <w:left w:val="none" w:sz="0" w:space="0" w:color="auto"/>
            <w:bottom w:val="none" w:sz="0" w:space="0" w:color="auto"/>
            <w:right w:val="none" w:sz="0" w:space="0" w:color="auto"/>
          </w:divBdr>
        </w:div>
        <w:div w:id="1633362480">
          <w:marLeft w:val="0"/>
          <w:marRight w:val="0"/>
          <w:marTop w:val="0"/>
          <w:marBottom w:val="0"/>
          <w:divBdr>
            <w:top w:val="none" w:sz="0" w:space="0" w:color="auto"/>
            <w:left w:val="none" w:sz="0" w:space="0" w:color="auto"/>
            <w:bottom w:val="none" w:sz="0" w:space="0" w:color="auto"/>
            <w:right w:val="none" w:sz="0" w:space="0" w:color="auto"/>
          </w:divBdr>
        </w:div>
        <w:div w:id="1641811987">
          <w:marLeft w:val="0"/>
          <w:marRight w:val="0"/>
          <w:marTop w:val="0"/>
          <w:marBottom w:val="0"/>
          <w:divBdr>
            <w:top w:val="none" w:sz="0" w:space="0" w:color="auto"/>
            <w:left w:val="none" w:sz="0" w:space="0" w:color="auto"/>
            <w:bottom w:val="none" w:sz="0" w:space="0" w:color="auto"/>
            <w:right w:val="none" w:sz="0" w:space="0" w:color="auto"/>
          </w:divBdr>
        </w:div>
      </w:divsChild>
    </w:div>
    <w:div w:id="2003072956">
      <w:bodyDiv w:val="1"/>
      <w:marLeft w:val="0"/>
      <w:marRight w:val="0"/>
      <w:marTop w:val="0"/>
      <w:marBottom w:val="0"/>
      <w:divBdr>
        <w:top w:val="none" w:sz="0" w:space="0" w:color="auto"/>
        <w:left w:val="none" w:sz="0" w:space="0" w:color="auto"/>
        <w:bottom w:val="none" w:sz="0" w:space="0" w:color="auto"/>
        <w:right w:val="none" w:sz="0" w:space="0" w:color="auto"/>
      </w:divBdr>
      <w:divsChild>
        <w:div w:id="753550821">
          <w:marLeft w:val="0"/>
          <w:marRight w:val="0"/>
          <w:marTop w:val="0"/>
          <w:marBottom w:val="0"/>
          <w:divBdr>
            <w:top w:val="none" w:sz="0" w:space="0" w:color="auto"/>
            <w:left w:val="none" w:sz="0" w:space="0" w:color="auto"/>
            <w:bottom w:val="none" w:sz="0" w:space="0" w:color="auto"/>
            <w:right w:val="none" w:sz="0" w:space="0" w:color="auto"/>
          </w:divBdr>
        </w:div>
        <w:div w:id="997656361">
          <w:marLeft w:val="0"/>
          <w:marRight w:val="0"/>
          <w:marTop w:val="0"/>
          <w:marBottom w:val="0"/>
          <w:divBdr>
            <w:top w:val="none" w:sz="0" w:space="0" w:color="auto"/>
            <w:left w:val="none" w:sz="0" w:space="0" w:color="auto"/>
            <w:bottom w:val="none" w:sz="0" w:space="0" w:color="auto"/>
            <w:right w:val="none" w:sz="0" w:space="0" w:color="auto"/>
          </w:divBdr>
        </w:div>
      </w:divsChild>
    </w:div>
    <w:div w:id="2032221240">
      <w:bodyDiv w:val="1"/>
      <w:marLeft w:val="0"/>
      <w:marRight w:val="0"/>
      <w:marTop w:val="0"/>
      <w:marBottom w:val="0"/>
      <w:divBdr>
        <w:top w:val="none" w:sz="0" w:space="0" w:color="auto"/>
        <w:left w:val="none" w:sz="0" w:space="0" w:color="auto"/>
        <w:bottom w:val="none" w:sz="0" w:space="0" w:color="auto"/>
        <w:right w:val="none" w:sz="0" w:space="0" w:color="auto"/>
      </w:divBdr>
      <w:divsChild>
        <w:div w:id="125898025">
          <w:marLeft w:val="0"/>
          <w:marRight w:val="0"/>
          <w:marTop w:val="0"/>
          <w:marBottom w:val="0"/>
          <w:divBdr>
            <w:top w:val="none" w:sz="0" w:space="0" w:color="auto"/>
            <w:left w:val="none" w:sz="0" w:space="0" w:color="auto"/>
            <w:bottom w:val="none" w:sz="0" w:space="0" w:color="auto"/>
            <w:right w:val="none" w:sz="0" w:space="0" w:color="auto"/>
          </w:divBdr>
        </w:div>
        <w:div w:id="179661424">
          <w:marLeft w:val="0"/>
          <w:marRight w:val="0"/>
          <w:marTop w:val="0"/>
          <w:marBottom w:val="0"/>
          <w:divBdr>
            <w:top w:val="none" w:sz="0" w:space="0" w:color="auto"/>
            <w:left w:val="none" w:sz="0" w:space="0" w:color="auto"/>
            <w:bottom w:val="none" w:sz="0" w:space="0" w:color="auto"/>
            <w:right w:val="none" w:sz="0" w:space="0" w:color="auto"/>
          </w:divBdr>
        </w:div>
        <w:div w:id="450784240">
          <w:marLeft w:val="0"/>
          <w:marRight w:val="0"/>
          <w:marTop w:val="0"/>
          <w:marBottom w:val="0"/>
          <w:divBdr>
            <w:top w:val="none" w:sz="0" w:space="0" w:color="auto"/>
            <w:left w:val="none" w:sz="0" w:space="0" w:color="auto"/>
            <w:bottom w:val="none" w:sz="0" w:space="0" w:color="auto"/>
            <w:right w:val="none" w:sz="0" w:space="0" w:color="auto"/>
          </w:divBdr>
        </w:div>
        <w:div w:id="1462111890">
          <w:marLeft w:val="0"/>
          <w:marRight w:val="0"/>
          <w:marTop w:val="0"/>
          <w:marBottom w:val="0"/>
          <w:divBdr>
            <w:top w:val="none" w:sz="0" w:space="0" w:color="auto"/>
            <w:left w:val="none" w:sz="0" w:space="0" w:color="auto"/>
            <w:bottom w:val="none" w:sz="0" w:space="0" w:color="auto"/>
            <w:right w:val="none" w:sz="0" w:space="0" w:color="auto"/>
          </w:divBdr>
        </w:div>
      </w:divsChild>
    </w:div>
    <w:div w:id="2063210818">
      <w:bodyDiv w:val="1"/>
      <w:marLeft w:val="0"/>
      <w:marRight w:val="0"/>
      <w:marTop w:val="0"/>
      <w:marBottom w:val="0"/>
      <w:divBdr>
        <w:top w:val="none" w:sz="0" w:space="0" w:color="auto"/>
        <w:left w:val="none" w:sz="0" w:space="0" w:color="auto"/>
        <w:bottom w:val="none" w:sz="0" w:space="0" w:color="auto"/>
        <w:right w:val="none" w:sz="0" w:space="0" w:color="auto"/>
      </w:divBdr>
      <w:divsChild>
        <w:div w:id="147944383">
          <w:marLeft w:val="0"/>
          <w:marRight w:val="0"/>
          <w:marTop w:val="0"/>
          <w:marBottom w:val="0"/>
          <w:divBdr>
            <w:top w:val="none" w:sz="0" w:space="0" w:color="auto"/>
            <w:left w:val="none" w:sz="0" w:space="0" w:color="auto"/>
            <w:bottom w:val="none" w:sz="0" w:space="0" w:color="auto"/>
            <w:right w:val="none" w:sz="0" w:space="0" w:color="auto"/>
          </w:divBdr>
        </w:div>
        <w:div w:id="155152743">
          <w:marLeft w:val="0"/>
          <w:marRight w:val="0"/>
          <w:marTop w:val="0"/>
          <w:marBottom w:val="0"/>
          <w:divBdr>
            <w:top w:val="none" w:sz="0" w:space="0" w:color="auto"/>
            <w:left w:val="none" w:sz="0" w:space="0" w:color="auto"/>
            <w:bottom w:val="none" w:sz="0" w:space="0" w:color="auto"/>
            <w:right w:val="none" w:sz="0" w:space="0" w:color="auto"/>
          </w:divBdr>
        </w:div>
        <w:div w:id="172309462">
          <w:marLeft w:val="0"/>
          <w:marRight w:val="0"/>
          <w:marTop w:val="0"/>
          <w:marBottom w:val="0"/>
          <w:divBdr>
            <w:top w:val="none" w:sz="0" w:space="0" w:color="auto"/>
            <w:left w:val="none" w:sz="0" w:space="0" w:color="auto"/>
            <w:bottom w:val="none" w:sz="0" w:space="0" w:color="auto"/>
            <w:right w:val="none" w:sz="0" w:space="0" w:color="auto"/>
          </w:divBdr>
        </w:div>
        <w:div w:id="188220882">
          <w:marLeft w:val="0"/>
          <w:marRight w:val="0"/>
          <w:marTop w:val="0"/>
          <w:marBottom w:val="0"/>
          <w:divBdr>
            <w:top w:val="none" w:sz="0" w:space="0" w:color="auto"/>
            <w:left w:val="none" w:sz="0" w:space="0" w:color="auto"/>
            <w:bottom w:val="none" w:sz="0" w:space="0" w:color="auto"/>
            <w:right w:val="none" w:sz="0" w:space="0" w:color="auto"/>
          </w:divBdr>
        </w:div>
        <w:div w:id="188683322">
          <w:marLeft w:val="0"/>
          <w:marRight w:val="0"/>
          <w:marTop w:val="0"/>
          <w:marBottom w:val="0"/>
          <w:divBdr>
            <w:top w:val="none" w:sz="0" w:space="0" w:color="auto"/>
            <w:left w:val="none" w:sz="0" w:space="0" w:color="auto"/>
            <w:bottom w:val="none" w:sz="0" w:space="0" w:color="auto"/>
            <w:right w:val="none" w:sz="0" w:space="0" w:color="auto"/>
          </w:divBdr>
        </w:div>
        <w:div w:id="209272012">
          <w:marLeft w:val="0"/>
          <w:marRight w:val="0"/>
          <w:marTop w:val="0"/>
          <w:marBottom w:val="0"/>
          <w:divBdr>
            <w:top w:val="none" w:sz="0" w:space="0" w:color="auto"/>
            <w:left w:val="none" w:sz="0" w:space="0" w:color="auto"/>
            <w:bottom w:val="none" w:sz="0" w:space="0" w:color="auto"/>
            <w:right w:val="none" w:sz="0" w:space="0" w:color="auto"/>
          </w:divBdr>
        </w:div>
        <w:div w:id="244611410">
          <w:marLeft w:val="0"/>
          <w:marRight w:val="0"/>
          <w:marTop w:val="0"/>
          <w:marBottom w:val="0"/>
          <w:divBdr>
            <w:top w:val="none" w:sz="0" w:space="0" w:color="auto"/>
            <w:left w:val="none" w:sz="0" w:space="0" w:color="auto"/>
            <w:bottom w:val="none" w:sz="0" w:space="0" w:color="auto"/>
            <w:right w:val="none" w:sz="0" w:space="0" w:color="auto"/>
          </w:divBdr>
        </w:div>
        <w:div w:id="273827901">
          <w:marLeft w:val="0"/>
          <w:marRight w:val="0"/>
          <w:marTop w:val="0"/>
          <w:marBottom w:val="0"/>
          <w:divBdr>
            <w:top w:val="none" w:sz="0" w:space="0" w:color="auto"/>
            <w:left w:val="none" w:sz="0" w:space="0" w:color="auto"/>
            <w:bottom w:val="none" w:sz="0" w:space="0" w:color="auto"/>
            <w:right w:val="none" w:sz="0" w:space="0" w:color="auto"/>
          </w:divBdr>
        </w:div>
        <w:div w:id="310915117">
          <w:marLeft w:val="0"/>
          <w:marRight w:val="0"/>
          <w:marTop w:val="0"/>
          <w:marBottom w:val="0"/>
          <w:divBdr>
            <w:top w:val="none" w:sz="0" w:space="0" w:color="auto"/>
            <w:left w:val="none" w:sz="0" w:space="0" w:color="auto"/>
            <w:bottom w:val="none" w:sz="0" w:space="0" w:color="auto"/>
            <w:right w:val="none" w:sz="0" w:space="0" w:color="auto"/>
          </w:divBdr>
        </w:div>
        <w:div w:id="319040105">
          <w:marLeft w:val="0"/>
          <w:marRight w:val="0"/>
          <w:marTop w:val="0"/>
          <w:marBottom w:val="0"/>
          <w:divBdr>
            <w:top w:val="none" w:sz="0" w:space="0" w:color="auto"/>
            <w:left w:val="none" w:sz="0" w:space="0" w:color="auto"/>
            <w:bottom w:val="none" w:sz="0" w:space="0" w:color="auto"/>
            <w:right w:val="none" w:sz="0" w:space="0" w:color="auto"/>
          </w:divBdr>
        </w:div>
        <w:div w:id="323513580">
          <w:marLeft w:val="0"/>
          <w:marRight w:val="0"/>
          <w:marTop w:val="0"/>
          <w:marBottom w:val="0"/>
          <w:divBdr>
            <w:top w:val="none" w:sz="0" w:space="0" w:color="auto"/>
            <w:left w:val="none" w:sz="0" w:space="0" w:color="auto"/>
            <w:bottom w:val="none" w:sz="0" w:space="0" w:color="auto"/>
            <w:right w:val="none" w:sz="0" w:space="0" w:color="auto"/>
          </w:divBdr>
        </w:div>
        <w:div w:id="368846281">
          <w:marLeft w:val="0"/>
          <w:marRight w:val="0"/>
          <w:marTop w:val="0"/>
          <w:marBottom w:val="0"/>
          <w:divBdr>
            <w:top w:val="none" w:sz="0" w:space="0" w:color="auto"/>
            <w:left w:val="none" w:sz="0" w:space="0" w:color="auto"/>
            <w:bottom w:val="none" w:sz="0" w:space="0" w:color="auto"/>
            <w:right w:val="none" w:sz="0" w:space="0" w:color="auto"/>
          </w:divBdr>
        </w:div>
        <w:div w:id="402525984">
          <w:marLeft w:val="0"/>
          <w:marRight w:val="0"/>
          <w:marTop w:val="0"/>
          <w:marBottom w:val="0"/>
          <w:divBdr>
            <w:top w:val="none" w:sz="0" w:space="0" w:color="auto"/>
            <w:left w:val="none" w:sz="0" w:space="0" w:color="auto"/>
            <w:bottom w:val="none" w:sz="0" w:space="0" w:color="auto"/>
            <w:right w:val="none" w:sz="0" w:space="0" w:color="auto"/>
          </w:divBdr>
        </w:div>
        <w:div w:id="411582915">
          <w:marLeft w:val="0"/>
          <w:marRight w:val="0"/>
          <w:marTop w:val="0"/>
          <w:marBottom w:val="0"/>
          <w:divBdr>
            <w:top w:val="none" w:sz="0" w:space="0" w:color="auto"/>
            <w:left w:val="none" w:sz="0" w:space="0" w:color="auto"/>
            <w:bottom w:val="none" w:sz="0" w:space="0" w:color="auto"/>
            <w:right w:val="none" w:sz="0" w:space="0" w:color="auto"/>
          </w:divBdr>
        </w:div>
        <w:div w:id="475536227">
          <w:marLeft w:val="0"/>
          <w:marRight w:val="0"/>
          <w:marTop w:val="0"/>
          <w:marBottom w:val="0"/>
          <w:divBdr>
            <w:top w:val="none" w:sz="0" w:space="0" w:color="auto"/>
            <w:left w:val="none" w:sz="0" w:space="0" w:color="auto"/>
            <w:bottom w:val="none" w:sz="0" w:space="0" w:color="auto"/>
            <w:right w:val="none" w:sz="0" w:space="0" w:color="auto"/>
          </w:divBdr>
        </w:div>
        <w:div w:id="558246378">
          <w:marLeft w:val="0"/>
          <w:marRight w:val="0"/>
          <w:marTop w:val="0"/>
          <w:marBottom w:val="0"/>
          <w:divBdr>
            <w:top w:val="none" w:sz="0" w:space="0" w:color="auto"/>
            <w:left w:val="none" w:sz="0" w:space="0" w:color="auto"/>
            <w:bottom w:val="none" w:sz="0" w:space="0" w:color="auto"/>
            <w:right w:val="none" w:sz="0" w:space="0" w:color="auto"/>
          </w:divBdr>
        </w:div>
        <w:div w:id="619921409">
          <w:marLeft w:val="0"/>
          <w:marRight w:val="0"/>
          <w:marTop w:val="0"/>
          <w:marBottom w:val="0"/>
          <w:divBdr>
            <w:top w:val="none" w:sz="0" w:space="0" w:color="auto"/>
            <w:left w:val="none" w:sz="0" w:space="0" w:color="auto"/>
            <w:bottom w:val="none" w:sz="0" w:space="0" w:color="auto"/>
            <w:right w:val="none" w:sz="0" w:space="0" w:color="auto"/>
          </w:divBdr>
        </w:div>
        <w:div w:id="625281560">
          <w:marLeft w:val="0"/>
          <w:marRight w:val="0"/>
          <w:marTop w:val="0"/>
          <w:marBottom w:val="0"/>
          <w:divBdr>
            <w:top w:val="none" w:sz="0" w:space="0" w:color="auto"/>
            <w:left w:val="none" w:sz="0" w:space="0" w:color="auto"/>
            <w:bottom w:val="none" w:sz="0" w:space="0" w:color="auto"/>
            <w:right w:val="none" w:sz="0" w:space="0" w:color="auto"/>
          </w:divBdr>
        </w:div>
        <w:div w:id="684751628">
          <w:marLeft w:val="0"/>
          <w:marRight w:val="0"/>
          <w:marTop w:val="0"/>
          <w:marBottom w:val="0"/>
          <w:divBdr>
            <w:top w:val="none" w:sz="0" w:space="0" w:color="auto"/>
            <w:left w:val="none" w:sz="0" w:space="0" w:color="auto"/>
            <w:bottom w:val="none" w:sz="0" w:space="0" w:color="auto"/>
            <w:right w:val="none" w:sz="0" w:space="0" w:color="auto"/>
          </w:divBdr>
        </w:div>
        <w:div w:id="688801354">
          <w:marLeft w:val="0"/>
          <w:marRight w:val="0"/>
          <w:marTop w:val="0"/>
          <w:marBottom w:val="0"/>
          <w:divBdr>
            <w:top w:val="none" w:sz="0" w:space="0" w:color="auto"/>
            <w:left w:val="none" w:sz="0" w:space="0" w:color="auto"/>
            <w:bottom w:val="none" w:sz="0" w:space="0" w:color="auto"/>
            <w:right w:val="none" w:sz="0" w:space="0" w:color="auto"/>
          </w:divBdr>
        </w:div>
        <w:div w:id="715741608">
          <w:marLeft w:val="0"/>
          <w:marRight w:val="0"/>
          <w:marTop w:val="0"/>
          <w:marBottom w:val="0"/>
          <w:divBdr>
            <w:top w:val="none" w:sz="0" w:space="0" w:color="auto"/>
            <w:left w:val="none" w:sz="0" w:space="0" w:color="auto"/>
            <w:bottom w:val="none" w:sz="0" w:space="0" w:color="auto"/>
            <w:right w:val="none" w:sz="0" w:space="0" w:color="auto"/>
          </w:divBdr>
        </w:div>
        <w:div w:id="739248833">
          <w:marLeft w:val="0"/>
          <w:marRight w:val="0"/>
          <w:marTop w:val="0"/>
          <w:marBottom w:val="0"/>
          <w:divBdr>
            <w:top w:val="none" w:sz="0" w:space="0" w:color="auto"/>
            <w:left w:val="none" w:sz="0" w:space="0" w:color="auto"/>
            <w:bottom w:val="none" w:sz="0" w:space="0" w:color="auto"/>
            <w:right w:val="none" w:sz="0" w:space="0" w:color="auto"/>
          </w:divBdr>
        </w:div>
        <w:div w:id="771819211">
          <w:marLeft w:val="0"/>
          <w:marRight w:val="0"/>
          <w:marTop w:val="0"/>
          <w:marBottom w:val="0"/>
          <w:divBdr>
            <w:top w:val="none" w:sz="0" w:space="0" w:color="auto"/>
            <w:left w:val="none" w:sz="0" w:space="0" w:color="auto"/>
            <w:bottom w:val="none" w:sz="0" w:space="0" w:color="auto"/>
            <w:right w:val="none" w:sz="0" w:space="0" w:color="auto"/>
          </w:divBdr>
        </w:div>
        <w:div w:id="859316845">
          <w:marLeft w:val="0"/>
          <w:marRight w:val="0"/>
          <w:marTop w:val="0"/>
          <w:marBottom w:val="0"/>
          <w:divBdr>
            <w:top w:val="none" w:sz="0" w:space="0" w:color="auto"/>
            <w:left w:val="none" w:sz="0" w:space="0" w:color="auto"/>
            <w:bottom w:val="none" w:sz="0" w:space="0" w:color="auto"/>
            <w:right w:val="none" w:sz="0" w:space="0" w:color="auto"/>
          </w:divBdr>
        </w:div>
        <w:div w:id="884483836">
          <w:marLeft w:val="0"/>
          <w:marRight w:val="0"/>
          <w:marTop w:val="0"/>
          <w:marBottom w:val="0"/>
          <w:divBdr>
            <w:top w:val="none" w:sz="0" w:space="0" w:color="auto"/>
            <w:left w:val="none" w:sz="0" w:space="0" w:color="auto"/>
            <w:bottom w:val="none" w:sz="0" w:space="0" w:color="auto"/>
            <w:right w:val="none" w:sz="0" w:space="0" w:color="auto"/>
          </w:divBdr>
        </w:div>
        <w:div w:id="911353123">
          <w:marLeft w:val="0"/>
          <w:marRight w:val="0"/>
          <w:marTop w:val="0"/>
          <w:marBottom w:val="0"/>
          <w:divBdr>
            <w:top w:val="none" w:sz="0" w:space="0" w:color="auto"/>
            <w:left w:val="none" w:sz="0" w:space="0" w:color="auto"/>
            <w:bottom w:val="none" w:sz="0" w:space="0" w:color="auto"/>
            <w:right w:val="none" w:sz="0" w:space="0" w:color="auto"/>
          </w:divBdr>
        </w:div>
        <w:div w:id="918057168">
          <w:marLeft w:val="0"/>
          <w:marRight w:val="0"/>
          <w:marTop w:val="0"/>
          <w:marBottom w:val="0"/>
          <w:divBdr>
            <w:top w:val="none" w:sz="0" w:space="0" w:color="auto"/>
            <w:left w:val="none" w:sz="0" w:space="0" w:color="auto"/>
            <w:bottom w:val="none" w:sz="0" w:space="0" w:color="auto"/>
            <w:right w:val="none" w:sz="0" w:space="0" w:color="auto"/>
          </w:divBdr>
        </w:div>
        <w:div w:id="936333001">
          <w:marLeft w:val="0"/>
          <w:marRight w:val="0"/>
          <w:marTop w:val="0"/>
          <w:marBottom w:val="0"/>
          <w:divBdr>
            <w:top w:val="none" w:sz="0" w:space="0" w:color="auto"/>
            <w:left w:val="none" w:sz="0" w:space="0" w:color="auto"/>
            <w:bottom w:val="none" w:sz="0" w:space="0" w:color="auto"/>
            <w:right w:val="none" w:sz="0" w:space="0" w:color="auto"/>
          </w:divBdr>
        </w:div>
        <w:div w:id="961031763">
          <w:marLeft w:val="0"/>
          <w:marRight w:val="0"/>
          <w:marTop w:val="0"/>
          <w:marBottom w:val="0"/>
          <w:divBdr>
            <w:top w:val="none" w:sz="0" w:space="0" w:color="auto"/>
            <w:left w:val="none" w:sz="0" w:space="0" w:color="auto"/>
            <w:bottom w:val="none" w:sz="0" w:space="0" w:color="auto"/>
            <w:right w:val="none" w:sz="0" w:space="0" w:color="auto"/>
          </w:divBdr>
        </w:div>
        <w:div w:id="1106542373">
          <w:marLeft w:val="0"/>
          <w:marRight w:val="0"/>
          <w:marTop w:val="0"/>
          <w:marBottom w:val="0"/>
          <w:divBdr>
            <w:top w:val="none" w:sz="0" w:space="0" w:color="auto"/>
            <w:left w:val="none" w:sz="0" w:space="0" w:color="auto"/>
            <w:bottom w:val="none" w:sz="0" w:space="0" w:color="auto"/>
            <w:right w:val="none" w:sz="0" w:space="0" w:color="auto"/>
          </w:divBdr>
        </w:div>
        <w:div w:id="1141309792">
          <w:marLeft w:val="0"/>
          <w:marRight w:val="0"/>
          <w:marTop w:val="0"/>
          <w:marBottom w:val="0"/>
          <w:divBdr>
            <w:top w:val="none" w:sz="0" w:space="0" w:color="auto"/>
            <w:left w:val="none" w:sz="0" w:space="0" w:color="auto"/>
            <w:bottom w:val="none" w:sz="0" w:space="0" w:color="auto"/>
            <w:right w:val="none" w:sz="0" w:space="0" w:color="auto"/>
          </w:divBdr>
        </w:div>
        <w:div w:id="1206068186">
          <w:marLeft w:val="0"/>
          <w:marRight w:val="0"/>
          <w:marTop w:val="0"/>
          <w:marBottom w:val="0"/>
          <w:divBdr>
            <w:top w:val="none" w:sz="0" w:space="0" w:color="auto"/>
            <w:left w:val="none" w:sz="0" w:space="0" w:color="auto"/>
            <w:bottom w:val="none" w:sz="0" w:space="0" w:color="auto"/>
            <w:right w:val="none" w:sz="0" w:space="0" w:color="auto"/>
          </w:divBdr>
        </w:div>
        <w:div w:id="1215578538">
          <w:marLeft w:val="0"/>
          <w:marRight w:val="0"/>
          <w:marTop w:val="0"/>
          <w:marBottom w:val="0"/>
          <w:divBdr>
            <w:top w:val="none" w:sz="0" w:space="0" w:color="auto"/>
            <w:left w:val="none" w:sz="0" w:space="0" w:color="auto"/>
            <w:bottom w:val="none" w:sz="0" w:space="0" w:color="auto"/>
            <w:right w:val="none" w:sz="0" w:space="0" w:color="auto"/>
          </w:divBdr>
        </w:div>
        <w:div w:id="1257203462">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1335642083">
          <w:marLeft w:val="0"/>
          <w:marRight w:val="0"/>
          <w:marTop w:val="0"/>
          <w:marBottom w:val="0"/>
          <w:divBdr>
            <w:top w:val="none" w:sz="0" w:space="0" w:color="auto"/>
            <w:left w:val="none" w:sz="0" w:space="0" w:color="auto"/>
            <w:bottom w:val="none" w:sz="0" w:space="0" w:color="auto"/>
            <w:right w:val="none" w:sz="0" w:space="0" w:color="auto"/>
          </w:divBdr>
        </w:div>
        <w:div w:id="1373730677">
          <w:marLeft w:val="0"/>
          <w:marRight w:val="0"/>
          <w:marTop w:val="0"/>
          <w:marBottom w:val="0"/>
          <w:divBdr>
            <w:top w:val="none" w:sz="0" w:space="0" w:color="auto"/>
            <w:left w:val="none" w:sz="0" w:space="0" w:color="auto"/>
            <w:bottom w:val="none" w:sz="0" w:space="0" w:color="auto"/>
            <w:right w:val="none" w:sz="0" w:space="0" w:color="auto"/>
          </w:divBdr>
        </w:div>
        <w:div w:id="1419403371">
          <w:marLeft w:val="0"/>
          <w:marRight w:val="0"/>
          <w:marTop w:val="0"/>
          <w:marBottom w:val="0"/>
          <w:divBdr>
            <w:top w:val="none" w:sz="0" w:space="0" w:color="auto"/>
            <w:left w:val="none" w:sz="0" w:space="0" w:color="auto"/>
            <w:bottom w:val="none" w:sz="0" w:space="0" w:color="auto"/>
            <w:right w:val="none" w:sz="0" w:space="0" w:color="auto"/>
          </w:divBdr>
        </w:div>
        <w:div w:id="1584989765">
          <w:marLeft w:val="0"/>
          <w:marRight w:val="0"/>
          <w:marTop w:val="0"/>
          <w:marBottom w:val="0"/>
          <w:divBdr>
            <w:top w:val="none" w:sz="0" w:space="0" w:color="auto"/>
            <w:left w:val="none" w:sz="0" w:space="0" w:color="auto"/>
            <w:bottom w:val="none" w:sz="0" w:space="0" w:color="auto"/>
            <w:right w:val="none" w:sz="0" w:space="0" w:color="auto"/>
          </w:divBdr>
        </w:div>
        <w:div w:id="1630278334">
          <w:marLeft w:val="0"/>
          <w:marRight w:val="0"/>
          <w:marTop w:val="0"/>
          <w:marBottom w:val="0"/>
          <w:divBdr>
            <w:top w:val="none" w:sz="0" w:space="0" w:color="auto"/>
            <w:left w:val="none" w:sz="0" w:space="0" w:color="auto"/>
            <w:bottom w:val="none" w:sz="0" w:space="0" w:color="auto"/>
            <w:right w:val="none" w:sz="0" w:space="0" w:color="auto"/>
          </w:divBdr>
        </w:div>
        <w:div w:id="1738866755">
          <w:marLeft w:val="0"/>
          <w:marRight w:val="0"/>
          <w:marTop w:val="0"/>
          <w:marBottom w:val="0"/>
          <w:divBdr>
            <w:top w:val="none" w:sz="0" w:space="0" w:color="auto"/>
            <w:left w:val="none" w:sz="0" w:space="0" w:color="auto"/>
            <w:bottom w:val="none" w:sz="0" w:space="0" w:color="auto"/>
            <w:right w:val="none" w:sz="0" w:space="0" w:color="auto"/>
          </w:divBdr>
        </w:div>
        <w:div w:id="1791901140">
          <w:marLeft w:val="0"/>
          <w:marRight w:val="0"/>
          <w:marTop w:val="0"/>
          <w:marBottom w:val="0"/>
          <w:divBdr>
            <w:top w:val="none" w:sz="0" w:space="0" w:color="auto"/>
            <w:left w:val="none" w:sz="0" w:space="0" w:color="auto"/>
            <w:bottom w:val="none" w:sz="0" w:space="0" w:color="auto"/>
            <w:right w:val="none" w:sz="0" w:space="0" w:color="auto"/>
          </w:divBdr>
        </w:div>
        <w:div w:id="1851529349">
          <w:marLeft w:val="0"/>
          <w:marRight w:val="0"/>
          <w:marTop w:val="0"/>
          <w:marBottom w:val="0"/>
          <w:divBdr>
            <w:top w:val="none" w:sz="0" w:space="0" w:color="auto"/>
            <w:left w:val="none" w:sz="0" w:space="0" w:color="auto"/>
            <w:bottom w:val="none" w:sz="0" w:space="0" w:color="auto"/>
            <w:right w:val="none" w:sz="0" w:space="0" w:color="auto"/>
          </w:divBdr>
        </w:div>
        <w:div w:id="1872956494">
          <w:marLeft w:val="0"/>
          <w:marRight w:val="0"/>
          <w:marTop w:val="0"/>
          <w:marBottom w:val="0"/>
          <w:divBdr>
            <w:top w:val="none" w:sz="0" w:space="0" w:color="auto"/>
            <w:left w:val="none" w:sz="0" w:space="0" w:color="auto"/>
            <w:bottom w:val="none" w:sz="0" w:space="0" w:color="auto"/>
            <w:right w:val="none" w:sz="0" w:space="0" w:color="auto"/>
          </w:divBdr>
        </w:div>
        <w:div w:id="1887595946">
          <w:marLeft w:val="0"/>
          <w:marRight w:val="0"/>
          <w:marTop w:val="0"/>
          <w:marBottom w:val="0"/>
          <w:divBdr>
            <w:top w:val="none" w:sz="0" w:space="0" w:color="auto"/>
            <w:left w:val="none" w:sz="0" w:space="0" w:color="auto"/>
            <w:bottom w:val="none" w:sz="0" w:space="0" w:color="auto"/>
            <w:right w:val="none" w:sz="0" w:space="0" w:color="auto"/>
          </w:divBdr>
        </w:div>
        <w:div w:id="1892187605">
          <w:marLeft w:val="0"/>
          <w:marRight w:val="0"/>
          <w:marTop w:val="0"/>
          <w:marBottom w:val="0"/>
          <w:divBdr>
            <w:top w:val="none" w:sz="0" w:space="0" w:color="auto"/>
            <w:left w:val="none" w:sz="0" w:space="0" w:color="auto"/>
            <w:bottom w:val="none" w:sz="0" w:space="0" w:color="auto"/>
            <w:right w:val="none" w:sz="0" w:space="0" w:color="auto"/>
          </w:divBdr>
        </w:div>
        <w:div w:id="1907373585">
          <w:marLeft w:val="0"/>
          <w:marRight w:val="0"/>
          <w:marTop w:val="0"/>
          <w:marBottom w:val="0"/>
          <w:divBdr>
            <w:top w:val="none" w:sz="0" w:space="0" w:color="auto"/>
            <w:left w:val="none" w:sz="0" w:space="0" w:color="auto"/>
            <w:bottom w:val="none" w:sz="0" w:space="0" w:color="auto"/>
            <w:right w:val="none" w:sz="0" w:space="0" w:color="auto"/>
          </w:divBdr>
        </w:div>
        <w:div w:id="1927611046">
          <w:marLeft w:val="0"/>
          <w:marRight w:val="0"/>
          <w:marTop w:val="0"/>
          <w:marBottom w:val="0"/>
          <w:divBdr>
            <w:top w:val="none" w:sz="0" w:space="0" w:color="auto"/>
            <w:left w:val="none" w:sz="0" w:space="0" w:color="auto"/>
            <w:bottom w:val="none" w:sz="0" w:space="0" w:color="auto"/>
            <w:right w:val="none" w:sz="0" w:space="0" w:color="auto"/>
          </w:divBdr>
        </w:div>
        <w:div w:id="202605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diagramQuickStyle" Target="diagrams/quickStyle2.xml"/><Relationship Id="rId42" Type="http://schemas.openxmlformats.org/officeDocument/2006/relationships/diagramColors" Target="diagrams/colors6.xml"/><Relationship Id="rId47" Type="http://schemas.openxmlformats.org/officeDocument/2006/relationships/hyperlink" Target="https://cfweb.acog.org/district_ii/preventing_preterm_birth/section2.html" TargetMode="External"/><Relationship Id="rId63" Type="http://schemas.openxmlformats.org/officeDocument/2006/relationships/hyperlink" Target="https://www.uptodate.com/contents/preeclampsia-clinical-features-and-diagnosis/contributors" TargetMode="External"/><Relationship Id="rId68" Type="http://schemas.openxmlformats.org/officeDocument/2006/relationships/hyperlink" Target="https://www.uptodate.com/contents/urinary-tract-infections-and-asymptomatic-bacteriuria-in-pregnancy/abstract/15" TargetMode="External"/><Relationship Id="rId16" Type="http://schemas.openxmlformats.org/officeDocument/2006/relationships/diagramQuickStyle" Target="diagrams/quickStyle1.xml"/><Relationship Id="rId11" Type="http://schemas.openxmlformats.org/officeDocument/2006/relationships/image" Target="media/image3.png"/><Relationship Id="rId32" Type="http://schemas.openxmlformats.org/officeDocument/2006/relationships/diagramColors" Target="diagrams/colors4.xml"/><Relationship Id="rId37" Type="http://schemas.openxmlformats.org/officeDocument/2006/relationships/diagramColors" Target="diagrams/colors5.xml"/><Relationship Id="rId53" Type="http://schemas.openxmlformats.org/officeDocument/2006/relationships/hyperlink" Target="https://www.ncbi.nlm.nih.gov/pubmed/27729208" TargetMode="External"/><Relationship Id="rId58" Type="http://schemas.openxmlformats.org/officeDocument/2006/relationships/hyperlink" Target="https://www.uptodate.com/contents/eclampsia/contributors" TargetMode="External"/><Relationship Id="rId74" Type="http://schemas.openxmlformats.org/officeDocument/2006/relationships/hyperlink" Target="https://www.uptodate.com/contents/urinary-tract-infections-and-asymptomatic-bacteriuria-in-pregnancy/abstract/14" TargetMode="External"/><Relationship Id="rId79" Type="http://schemas.openxmlformats.org/officeDocument/2006/relationships/hyperlink" Target="https://www.uptodate.com/contents/urinary-tract-infections-and-asymptomatic-bacteriuria-in-pregnancy/abstract/19" TargetMode="External"/><Relationship Id="rId5" Type="http://schemas.openxmlformats.org/officeDocument/2006/relationships/settings" Target="settings.xml"/><Relationship Id="rId61" Type="http://schemas.openxmlformats.org/officeDocument/2006/relationships/hyperlink" Target="https://www.uptodate.com/contents/eclampsia/contributors" TargetMode="Externa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openxmlformats.org/officeDocument/2006/relationships/hyperlink" Target="https://www.uptodate.com/contents/preterm-birth-risk-factors-interventions-for-risk-reduction-and-maternal-prognosis/contributors" TargetMode="External"/><Relationship Id="rId56" Type="http://schemas.openxmlformats.org/officeDocument/2006/relationships/hyperlink" Target="https://www.ncbi.nlm.nih.gov/pubmed/27729208" TargetMode="External"/><Relationship Id="rId64" Type="http://schemas.openxmlformats.org/officeDocument/2006/relationships/hyperlink" Target="https://www.uptodate.com/contents/preeclampsia-clinical-features-and-diagnosis/abstract/39" TargetMode="External"/><Relationship Id="rId69" Type="http://schemas.openxmlformats.org/officeDocument/2006/relationships/hyperlink" Target="https://www.uptodate.com/contents/urinary-tract-infections-and-asymptomatic-bacteriuria-in-pregnancy/abstract/16" TargetMode="External"/><Relationship Id="rId77" Type="http://schemas.openxmlformats.org/officeDocument/2006/relationships/hyperlink" Target="https://www.uptodate.com/contents/urinary-tract-infections-and-asymptomatic-bacteriuria-in-pregnancy/abstract/17" TargetMode="External"/><Relationship Id="rId8" Type="http://schemas.openxmlformats.org/officeDocument/2006/relationships/endnotes" Target="endnotes.xml"/><Relationship Id="rId51" Type="http://schemas.openxmlformats.org/officeDocument/2006/relationships/hyperlink" Target="https://cfweb.acog.org/district_ii/preventing_preterm_birth/section2.html" TargetMode="External"/><Relationship Id="rId72" Type="http://schemas.openxmlformats.org/officeDocument/2006/relationships/hyperlink" Target="https://www.uptodate.com/contents/urinary-tract-infections-and-asymptomatic-bacteriuria-in-pregnancy/abstract/19"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hyperlink" Target="http://meteor.aihw.gov.au/content/index.phtml/itemId/613175" TargetMode="External"/><Relationship Id="rId59" Type="http://schemas.openxmlformats.org/officeDocument/2006/relationships/hyperlink" Target="https://www.uptodate.com/contents/eclampsia/abstract/8" TargetMode="External"/><Relationship Id="rId67" Type="http://schemas.openxmlformats.org/officeDocument/2006/relationships/hyperlink" Target="https://www.uptodate.com/contents/urinary-tract-infections-and-asymptomatic-bacteriuria-in-pregnancy/abstract/14" TargetMode="External"/><Relationship Id="rId20" Type="http://schemas.openxmlformats.org/officeDocument/2006/relationships/diagramLayout" Target="diagrams/layout2.xml"/><Relationship Id="rId41" Type="http://schemas.openxmlformats.org/officeDocument/2006/relationships/diagramQuickStyle" Target="diagrams/quickStyle6.xml"/><Relationship Id="rId54" Type="http://schemas.openxmlformats.org/officeDocument/2006/relationships/hyperlink" Target="https://www.uptodate.com/contents/fetal-death-and-stillbirth-incidence-etiology-and-prevention/contributors" TargetMode="External"/><Relationship Id="rId62" Type="http://schemas.openxmlformats.org/officeDocument/2006/relationships/hyperlink" Target="https://www.uptodate.com/contents/preeclampsia-clinical-features-and-diagnosis/abstract/2" TargetMode="External"/><Relationship Id="rId70" Type="http://schemas.openxmlformats.org/officeDocument/2006/relationships/hyperlink" Target="https://www.uptodate.com/contents/urinary-tract-infections-and-asymptomatic-bacteriuria-in-pregnancy/abstract/17" TargetMode="External"/><Relationship Id="rId75" Type="http://schemas.openxmlformats.org/officeDocument/2006/relationships/hyperlink" Target="https://www.uptodate.com/contents/urinary-tract-infections-and-asymptomatic-bacteriuria-in-pregnancy/abstract/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hyperlink" Target="https://cfweb.acog.org/district_ii/preventing_preterm_birth/section2.html" TargetMode="External"/><Relationship Id="rId57" Type="http://schemas.openxmlformats.org/officeDocument/2006/relationships/hyperlink" Target="http://meteor.aihw.gov.au/content/index.phtml/itemId/613192" TargetMode="External"/><Relationship Id="rId10" Type="http://schemas.openxmlformats.org/officeDocument/2006/relationships/image" Target="media/image2.png"/><Relationship Id="rId31" Type="http://schemas.openxmlformats.org/officeDocument/2006/relationships/diagramQuickStyle" Target="diagrams/quickStyle4.xml"/><Relationship Id="rId44" Type="http://schemas.openxmlformats.org/officeDocument/2006/relationships/hyperlink" Target="http://www.who.int/healthinfo/indicators/2015/chi_2015_76_antenatal_care.pdf" TargetMode="External"/><Relationship Id="rId52" Type="http://schemas.openxmlformats.org/officeDocument/2006/relationships/hyperlink" Target="https://www.uptodate.com/contents/preterm-birth-risk-factors-interventions-for-risk-reduction-and-maternal-prognosis/contributors" TargetMode="External"/><Relationship Id="rId60" Type="http://schemas.openxmlformats.org/officeDocument/2006/relationships/hyperlink" Target="https://www.uptodate.com/contents/eclampsia/abstract/10" TargetMode="External"/><Relationship Id="rId65" Type="http://schemas.openxmlformats.org/officeDocument/2006/relationships/hyperlink" Target="https://www.uptodate.com/contents/preeclampsia-clinical-features-and-diagnosis/abstract/40" TargetMode="External"/><Relationship Id="rId73" Type="http://schemas.openxmlformats.org/officeDocument/2006/relationships/hyperlink" Target="https://www.uptodate.com/contents/urinary-tract-infections-and-asymptomatic-bacteriuria-in-pregnancy/abstract/7" TargetMode="External"/><Relationship Id="rId78" Type="http://schemas.openxmlformats.org/officeDocument/2006/relationships/hyperlink" Target="https://www.uptodate.com/contents/urinary-tract-infections-and-asymptomatic-bacteriuria-in-pregnancy/abstract/18" TargetMode="Externa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png"/><Relationship Id="rId18" Type="http://schemas.microsoft.com/office/2007/relationships/diagramDrawing" Target="diagrams/drawing1.xml"/><Relationship Id="rId39" Type="http://schemas.openxmlformats.org/officeDocument/2006/relationships/diagramData" Target="diagrams/data6.xml"/><Relationship Id="rId34" Type="http://schemas.openxmlformats.org/officeDocument/2006/relationships/diagramData" Target="diagrams/data5.xml"/><Relationship Id="rId50" Type="http://schemas.openxmlformats.org/officeDocument/2006/relationships/hyperlink" Target="https://www.uptodate.com/contents/preterm-birth-risk-factors-interventions-for-risk-reduction-and-maternal-prognosis/contributors" TargetMode="External"/><Relationship Id="rId55" Type="http://schemas.openxmlformats.org/officeDocument/2006/relationships/hyperlink" Target="https://www.uptodate.com/contents/fetal-death-and-stillbirth-incidence-etiology-and-prevention/contributors" TargetMode="External"/><Relationship Id="rId76" Type="http://schemas.openxmlformats.org/officeDocument/2006/relationships/hyperlink" Target="https://www.uptodate.com/contents/urinary-tract-infections-and-asymptomatic-bacteriuria-in-pregnancy/abstract/16" TargetMode="External"/><Relationship Id="rId7" Type="http://schemas.openxmlformats.org/officeDocument/2006/relationships/footnotes" Target="footnotes.xml"/><Relationship Id="rId71" Type="http://schemas.openxmlformats.org/officeDocument/2006/relationships/hyperlink" Target="https://www.uptodate.com/contents/urinary-tract-infections-and-asymptomatic-bacteriuria-in-pregnancy/abstract/18" TargetMode="External"/><Relationship Id="rId2" Type="http://schemas.openxmlformats.org/officeDocument/2006/relationships/customXml" Target="../customXml/item2.xml"/><Relationship Id="rId29" Type="http://schemas.openxmlformats.org/officeDocument/2006/relationships/diagramData" Target="diagrams/data4.xml"/><Relationship Id="rId24" Type="http://schemas.openxmlformats.org/officeDocument/2006/relationships/diagramData" Target="diagrams/data3.xml"/><Relationship Id="rId40" Type="http://schemas.openxmlformats.org/officeDocument/2006/relationships/diagramLayout" Target="diagrams/layout6.xml"/><Relationship Id="rId45" Type="http://schemas.openxmlformats.org/officeDocument/2006/relationships/footer" Target="footer1.xml"/><Relationship Id="rId66" Type="http://schemas.openxmlformats.org/officeDocument/2006/relationships/hyperlink" Target="https://www.uptodate.com/contents/urinary-tract-infections-and-asymptomatic-bacteriuria-in-pregnancy/abstract/7"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AAC8C9-8E0C-4A25-807F-8F935F9BE2E1}" type="doc">
      <dgm:prSet loTypeId="urn:microsoft.com/office/officeart/2005/8/layout/hierarchy3" loCatId="list" qsTypeId="urn:microsoft.com/office/officeart/2005/8/quickstyle/3d2" qsCatId="3D" csTypeId="urn:microsoft.com/office/officeart/2005/8/colors/accent1_2" csCatId="accent1" phldr="1"/>
      <dgm:spPr/>
      <dgm:t>
        <a:bodyPr/>
        <a:lstStyle/>
        <a:p>
          <a:endParaRPr lang="en-US"/>
        </a:p>
      </dgm:t>
    </dgm:pt>
    <dgm:pt modelId="{59968202-375D-4B28-B885-9B6B9EF6E003}">
      <dgm:prSet phldrT="[Text]" custT="1"/>
      <dgm:spPr>
        <a:solidFill>
          <a:schemeClr val="tx2">
            <a:lumMod val="75000"/>
          </a:schemeClr>
        </a:solidFill>
      </dgm:spPr>
      <dgm:t>
        <a:bodyPr/>
        <a:lstStyle/>
        <a:p>
          <a:r>
            <a:rPr lang="ka-GE" sz="1200" b="1"/>
            <a:t>მოცვის</a:t>
          </a:r>
          <a:endParaRPr lang="en-US" sz="1200" b="1"/>
        </a:p>
      </dgm:t>
    </dgm:pt>
    <dgm:pt modelId="{28EC837E-332F-4374-9AA2-049D5C1A5D2A}" type="parTrans" cxnId="{34E27D0C-6694-4C7E-A957-58FABD733D5C}">
      <dgm:prSet/>
      <dgm:spPr/>
      <dgm:t>
        <a:bodyPr/>
        <a:lstStyle/>
        <a:p>
          <a:endParaRPr lang="en-US"/>
        </a:p>
      </dgm:t>
    </dgm:pt>
    <dgm:pt modelId="{9584A66B-D64E-4375-9815-05122C67FE93}" type="sibTrans" cxnId="{34E27D0C-6694-4C7E-A957-58FABD733D5C}">
      <dgm:prSet/>
      <dgm:spPr/>
      <dgm:t>
        <a:bodyPr/>
        <a:lstStyle/>
        <a:p>
          <a:endParaRPr lang="en-US"/>
        </a:p>
      </dgm:t>
    </dgm:pt>
    <dgm:pt modelId="{3B27D6E5-0B22-4AAB-93EC-A717A1C32AE4}">
      <dgm:prSet phldrT="[Text]" custT="1"/>
      <dgm:spPr/>
      <dgm:t>
        <a:bodyPr/>
        <a:lstStyle/>
        <a:p>
          <a:r>
            <a:rPr lang="ka-GE" sz="1000" b="0"/>
            <a:t>ანტენატალური ვიზიტების </a:t>
          </a:r>
        </a:p>
        <a:p>
          <a:r>
            <a:rPr lang="ka-GE" sz="1000" b="0"/>
            <a:t>მოცვა </a:t>
          </a:r>
          <a:endParaRPr lang="en-US" sz="1000" b="0"/>
        </a:p>
      </dgm:t>
    </dgm:pt>
    <dgm:pt modelId="{D5845797-E535-46A4-8C0F-3B4EC7964413}" type="parTrans" cxnId="{72C29639-36D3-41DF-A346-0D06B43B288E}">
      <dgm:prSet/>
      <dgm:spPr/>
      <dgm:t>
        <a:bodyPr/>
        <a:lstStyle/>
        <a:p>
          <a:endParaRPr lang="en-US"/>
        </a:p>
      </dgm:t>
    </dgm:pt>
    <dgm:pt modelId="{92D0B421-68BC-438E-A8C5-941146EA0139}" type="sibTrans" cxnId="{72C29639-36D3-41DF-A346-0D06B43B288E}">
      <dgm:prSet/>
      <dgm:spPr/>
      <dgm:t>
        <a:bodyPr/>
        <a:lstStyle/>
        <a:p>
          <a:endParaRPr lang="en-US"/>
        </a:p>
      </dgm:t>
    </dgm:pt>
    <dgm:pt modelId="{B6F37D11-5833-4293-A2E3-C4E0B295AF19}">
      <dgm:prSet phldrT="[Text]" custT="1"/>
      <dgm:spPr/>
      <dgm:t>
        <a:bodyPr/>
        <a:lstStyle/>
        <a:p>
          <a:r>
            <a:rPr lang="ka-GE" sz="1000" b="0"/>
            <a:t>ანტენატალური მოვლის დროული ინიცირება</a:t>
          </a:r>
          <a:endParaRPr lang="en-US" sz="1000" b="0"/>
        </a:p>
      </dgm:t>
    </dgm:pt>
    <dgm:pt modelId="{C6410761-2419-415D-9B8A-D73B79EF5AD6}" type="parTrans" cxnId="{DDB0BD7C-4C3C-4465-B72F-9CBB5F9203C1}">
      <dgm:prSet/>
      <dgm:spPr/>
      <dgm:t>
        <a:bodyPr/>
        <a:lstStyle/>
        <a:p>
          <a:endParaRPr lang="en-US"/>
        </a:p>
      </dgm:t>
    </dgm:pt>
    <dgm:pt modelId="{9D92A290-946C-4C76-9CB3-13ABF4436A3D}" type="sibTrans" cxnId="{DDB0BD7C-4C3C-4465-B72F-9CBB5F9203C1}">
      <dgm:prSet/>
      <dgm:spPr/>
      <dgm:t>
        <a:bodyPr/>
        <a:lstStyle/>
        <a:p>
          <a:endParaRPr lang="en-US"/>
        </a:p>
      </dgm:t>
    </dgm:pt>
    <dgm:pt modelId="{868C5EA2-85D6-43DC-ACA9-0D8E6A27E2D4}">
      <dgm:prSet phldrT="[Text]" custT="1"/>
      <dgm:spPr>
        <a:solidFill>
          <a:schemeClr val="tx2">
            <a:lumMod val="75000"/>
          </a:schemeClr>
        </a:solidFill>
      </dgm:spPr>
      <dgm:t>
        <a:bodyPr/>
        <a:lstStyle/>
        <a:p>
          <a:r>
            <a:rPr lang="ka-GE" sz="1200" b="1"/>
            <a:t>სკრინინგული</a:t>
          </a:r>
          <a:r>
            <a:rPr lang="en-US" sz="1200" b="1"/>
            <a:t>/</a:t>
          </a:r>
          <a:r>
            <a:rPr lang="ka-GE" sz="1200" b="1"/>
            <a:t>დიაგნოსტიკური</a:t>
          </a:r>
          <a:endParaRPr lang="en-US" sz="1200" b="1"/>
        </a:p>
      </dgm:t>
    </dgm:pt>
    <dgm:pt modelId="{6EC81B92-3285-4B20-BF08-DA796E08C4F4}" type="parTrans" cxnId="{A4180149-B150-47D8-8749-EABB50E4C0D3}">
      <dgm:prSet/>
      <dgm:spPr/>
      <dgm:t>
        <a:bodyPr/>
        <a:lstStyle/>
        <a:p>
          <a:endParaRPr lang="en-US"/>
        </a:p>
      </dgm:t>
    </dgm:pt>
    <dgm:pt modelId="{5C8B5328-D686-4EB8-A089-DA060F497E9E}" type="sibTrans" cxnId="{A4180149-B150-47D8-8749-EABB50E4C0D3}">
      <dgm:prSet/>
      <dgm:spPr/>
      <dgm:t>
        <a:bodyPr/>
        <a:lstStyle/>
        <a:p>
          <a:endParaRPr lang="en-US"/>
        </a:p>
      </dgm:t>
    </dgm:pt>
    <dgm:pt modelId="{E4D7BD31-5265-410A-9D77-411F24563003}">
      <dgm:prSet phldrT="[Text]" custT="1"/>
      <dgm:spPr/>
      <dgm:t>
        <a:bodyPr/>
        <a:lstStyle/>
        <a:p>
          <a:r>
            <a:rPr lang="ka-GE" sz="1000" b="0"/>
            <a:t>მოსალოდნელი ნაადრევი მშობიარობის ანტენატალური დიაგნოსტიკა </a:t>
          </a:r>
          <a:endParaRPr lang="en-US" sz="1000" b="0"/>
        </a:p>
      </dgm:t>
    </dgm:pt>
    <dgm:pt modelId="{88B45A55-0B78-4871-885D-5FBE34B6B0F0}" type="parTrans" cxnId="{5A1817A2-1EA2-497D-89A3-DF07D45810BE}">
      <dgm:prSet/>
      <dgm:spPr/>
      <dgm:t>
        <a:bodyPr/>
        <a:lstStyle/>
        <a:p>
          <a:endParaRPr lang="en-US"/>
        </a:p>
      </dgm:t>
    </dgm:pt>
    <dgm:pt modelId="{CA449AD8-F38A-43C3-92D2-8B5D659BB28D}" type="sibTrans" cxnId="{5A1817A2-1EA2-497D-89A3-DF07D45810BE}">
      <dgm:prSet/>
      <dgm:spPr/>
      <dgm:t>
        <a:bodyPr/>
        <a:lstStyle/>
        <a:p>
          <a:endParaRPr lang="en-US"/>
        </a:p>
      </dgm:t>
    </dgm:pt>
    <dgm:pt modelId="{4FAAA25B-B97E-4910-99B3-196F50C4C86B}">
      <dgm:prSet phldrT="[Text]" custT="1"/>
      <dgm:spPr/>
      <dgm:t>
        <a:bodyPr/>
        <a:lstStyle/>
        <a:p>
          <a:r>
            <a:rPr lang="ka-GE" sz="1000" b="0"/>
            <a:t>პრეეკლამფსიის სკრინინგი</a:t>
          </a:r>
          <a:endParaRPr lang="en-US" sz="1000" b="0"/>
        </a:p>
      </dgm:t>
    </dgm:pt>
    <dgm:pt modelId="{2B765592-C79D-4D19-8A8B-D8E286EB98BC}" type="parTrans" cxnId="{C5685970-61B0-4924-9AE2-B50F9109888E}">
      <dgm:prSet/>
      <dgm:spPr/>
      <dgm:t>
        <a:bodyPr/>
        <a:lstStyle/>
        <a:p>
          <a:endParaRPr lang="en-US"/>
        </a:p>
      </dgm:t>
    </dgm:pt>
    <dgm:pt modelId="{F609BA91-DC9A-44A7-840A-9F98D44CCDCC}" type="sibTrans" cxnId="{C5685970-61B0-4924-9AE2-B50F9109888E}">
      <dgm:prSet/>
      <dgm:spPr/>
      <dgm:t>
        <a:bodyPr/>
        <a:lstStyle/>
        <a:p>
          <a:endParaRPr lang="en-US"/>
        </a:p>
      </dgm:t>
    </dgm:pt>
    <dgm:pt modelId="{FD5F0383-0259-424A-ADA5-18F1FC4B3CFC}">
      <dgm:prSet custT="1"/>
      <dgm:spPr>
        <a:solidFill>
          <a:schemeClr val="tx2">
            <a:lumMod val="75000"/>
          </a:schemeClr>
        </a:solidFill>
      </dgm:spPr>
      <dgm:t>
        <a:bodyPr/>
        <a:lstStyle/>
        <a:p>
          <a:r>
            <a:rPr lang="ka-GE" sz="1200" b="1"/>
            <a:t>ინტერვენციული</a:t>
          </a:r>
          <a:endParaRPr lang="en-US" sz="1200" b="1"/>
        </a:p>
      </dgm:t>
    </dgm:pt>
    <dgm:pt modelId="{8FFB0E81-BC3F-4459-94AC-BCB6D298905F}" type="parTrans" cxnId="{AD28DC94-21D8-4778-99E5-F1399A445639}">
      <dgm:prSet/>
      <dgm:spPr/>
      <dgm:t>
        <a:bodyPr/>
        <a:lstStyle/>
        <a:p>
          <a:endParaRPr lang="en-US"/>
        </a:p>
      </dgm:t>
    </dgm:pt>
    <dgm:pt modelId="{9E10226A-0D6E-491D-8C81-E59AF73AB974}" type="sibTrans" cxnId="{AD28DC94-21D8-4778-99E5-F1399A445639}">
      <dgm:prSet/>
      <dgm:spPr/>
      <dgm:t>
        <a:bodyPr/>
        <a:lstStyle/>
        <a:p>
          <a:endParaRPr lang="en-US"/>
        </a:p>
      </dgm:t>
    </dgm:pt>
    <dgm:pt modelId="{97B2E3D5-70A4-43D8-A8A8-16A9AA2B71C8}">
      <dgm:prSet custT="1"/>
      <dgm:spPr>
        <a:solidFill>
          <a:srgbClr val="C00000"/>
        </a:solidFill>
      </dgm:spPr>
      <dgm:t>
        <a:bodyPr/>
        <a:lstStyle/>
        <a:p>
          <a:r>
            <a:rPr lang="ka-GE" sz="1200" b="1"/>
            <a:t>შედეგობრივი</a:t>
          </a:r>
          <a:endParaRPr lang="en-US" sz="1200" b="1"/>
        </a:p>
      </dgm:t>
    </dgm:pt>
    <dgm:pt modelId="{B9B9356F-6539-47AB-8BE1-06CDE84DC16D}" type="parTrans" cxnId="{ED3B6740-1B17-4B07-AE7F-76609823D89A}">
      <dgm:prSet/>
      <dgm:spPr/>
      <dgm:t>
        <a:bodyPr/>
        <a:lstStyle/>
        <a:p>
          <a:endParaRPr lang="en-US"/>
        </a:p>
      </dgm:t>
    </dgm:pt>
    <dgm:pt modelId="{0FD4B114-2C95-4D6B-9A66-E5C3EC4067D3}" type="sibTrans" cxnId="{ED3B6740-1B17-4B07-AE7F-76609823D89A}">
      <dgm:prSet/>
      <dgm:spPr/>
      <dgm:t>
        <a:bodyPr/>
        <a:lstStyle/>
        <a:p>
          <a:endParaRPr lang="en-US"/>
        </a:p>
      </dgm:t>
    </dgm:pt>
    <dgm:pt modelId="{EB43E9B0-C350-47B1-AF46-67F0BDD754DB}">
      <dgm:prSet custT="1"/>
      <dgm:spPr>
        <a:ln>
          <a:solidFill>
            <a:srgbClr val="FF0000"/>
          </a:solidFill>
        </a:ln>
      </dgm:spPr>
      <dgm:t>
        <a:bodyPr/>
        <a:lstStyle/>
        <a:p>
          <a:r>
            <a:rPr lang="ka-GE" sz="1000" b="0"/>
            <a:t>ნაადრევი </a:t>
          </a:r>
        </a:p>
        <a:p>
          <a:r>
            <a:rPr lang="ka-GE" sz="1000" b="0"/>
            <a:t>მშობიარობა</a:t>
          </a:r>
          <a:endParaRPr lang="en-US" sz="1000" b="0"/>
        </a:p>
      </dgm:t>
    </dgm:pt>
    <dgm:pt modelId="{A6E490A0-FD65-4591-A250-017DB87FDAB4}" type="parTrans" cxnId="{6F7B84E7-3AE4-4A81-8307-5E7BB57807F7}">
      <dgm:prSet/>
      <dgm:spPr>
        <a:ln>
          <a:solidFill>
            <a:srgbClr val="FF0000"/>
          </a:solidFill>
        </a:ln>
      </dgm:spPr>
      <dgm:t>
        <a:bodyPr/>
        <a:lstStyle/>
        <a:p>
          <a:endParaRPr lang="en-US"/>
        </a:p>
      </dgm:t>
    </dgm:pt>
    <dgm:pt modelId="{C499E0EF-F89F-4A3F-A4B0-8CF81051E5B2}" type="sibTrans" cxnId="{6F7B84E7-3AE4-4A81-8307-5E7BB57807F7}">
      <dgm:prSet/>
      <dgm:spPr/>
      <dgm:t>
        <a:bodyPr/>
        <a:lstStyle/>
        <a:p>
          <a:endParaRPr lang="en-US"/>
        </a:p>
      </dgm:t>
    </dgm:pt>
    <dgm:pt modelId="{0D3DCAFB-66CE-4C54-80E1-D98712E9A38A}">
      <dgm:prSet custT="1"/>
      <dgm:spPr>
        <a:ln>
          <a:solidFill>
            <a:srgbClr val="FF0000"/>
          </a:solidFill>
        </a:ln>
      </dgm:spPr>
      <dgm:t>
        <a:bodyPr/>
        <a:lstStyle/>
        <a:p>
          <a:r>
            <a:rPr lang="ka-GE" sz="1000" b="0"/>
            <a:t>ანტენატ.</a:t>
          </a:r>
        </a:p>
        <a:p>
          <a:r>
            <a:rPr lang="ka-GE" sz="1000" b="0"/>
            <a:t>მკვდრადშობადობა </a:t>
          </a:r>
          <a:endParaRPr lang="en-US" sz="1000" b="0"/>
        </a:p>
      </dgm:t>
    </dgm:pt>
    <dgm:pt modelId="{D15E1DDF-8DEC-40E8-9A50-188D423E1EEA}" type="parTrans" cxnId="{896F18AA-9B3F-4F4E-9D5A-D50CA17A17E7}">
      <dgm:prSet/>
      <dgm:spPr>
        <a:ln>
          <a:solidFill>
            <a:srgbClr val="FF0000"/>
          </a:solidFill>
        </a:ln>
      </dgm:spPr>
      <dgm:t>
        <a:bodyPr/>
        <a:lstStyle/>
        <a:p>
          <a:endParaRPr lang="en-US"/>
        </a:p>
      </dgm:t>
    </dgm:pt>
    <dgm:pt modelId="{9235DFA3-D1BE-4726-BAB0-423F3F99E920}" type="sibTrans" cxnId="{896F18AA-9B3F-4F4E-9D5A-D50CA17A17E7}">
      <dgm:prSet/>
      <dgm:spPr/>
      <dgm:t>
        <a:bodyPr/>
        <a:lstStyle/>
        <a:p>
          <a:endParaRPr lang="en-US"/>
        </a:p>
      </dgm:t>
    </dgm:pt>
    <dgm:pt modelId="{B292EACF-DA25-446B-A1B1-32878E70725D}">
      <dgm:prSet custT="1"/>
      <dgm:spPr>
        <a:ln>
          <a:solidFill>
            <a:srgbClr val="FF0000"/>
          </a:solidFill>
        </a:ln>
      </dgm:spPr>
      <dgm:t>
        <a:bodyPr/>
        <a:lstStyle/>
        <a:p>
          <a:r>
            <a:rPr lang="ka-GE" sz="1000" b="0"/>
            <a:t>ეკლამფსია </a:t>
          </a:r>
          <a:endParaRPr lang="en-US" sz="1000" b="0"/>
        </a:p>
      </dgm:t>
    </dgm:pt>
    <dgm:pt modelId="{A1BDBAB1-B793-46E0-999B-5FF8500C77AA}" type="parTrans" cxnId="{AFEC82F5-E85A-4280-91E5-96FCAA3F8BEE}">
      <dgm:prSet/>
      <dgm:spPr>
        <a:ln>
          <a:solidFill>
            <a:srgbClr val="FF0000"/>
          </a:solidFill>
        </a:ln>
      </dgm:spPr>
      <dgm:t>
        <a:bodyPr/>
        <a:lstStyle/>
        <a:p>
          <a:endParaRPr lang="en-US"/>
        </a:p>
      </dgm:t>
    </dgm:pt>
    <dgm:pt modelId="{19626D04-45F9-4626-B4E7-26E38D949504}" type="sibTrans" cxnId="{AFEC82F5-E85A-4280-91E5-96FCAA3F8BEE}">
      <dgm:prSet/>
      <dgm:spPr/>
      <dgm:t>
        <a:bodyPr/>
        <a:lstStyle/>
        <a:p>
          <a:endParaRPr lang="en-US"/>
        </a:p>
      </dgm:t>
    </dgm:pt>
    <dgm:pt modelId="{5F852374-78CA-42F2-8C63-C3CEA9EEC3C2}">
      <dgm:prSet custT="1"/>
      <dgm:spPr>
        <a:ln>
          <a:solidFill>
            <a:srgbClr val="FF0000"/>
          </a:solidFill>
        </a:ln>
      </dgm:spPr>
      <dgm:t>
        <a:bodyPr/>
        <a:lstStyle/>
        <a:p>
          <a:r>
            <a:rPr lang="ka-GE" sz="1000" b="0"/>
            <a:t>გაპა</a:t>
          </a:r>
          <a:endParaRPr lang="en-US" sz="1000" b="0"/>
        </a:p>
      </dgm:t>
    </dgm:pt>
    <dgm:pt modelId="{33A6C9C2-0A91-478E-83EA-549AADC6B8DD}" type="parTrans" cxnId="{CD6E1C9C-0523-4ED1-9B6B-3923AA9E9D71}">
      <dgm:prSet/>
      <dgm:spPr>
        <a:solidFill>
          <a:schemeClr val="tx2">
            <a:lumMod val="20000"/>
            <a:lumOff val="80000"/>
          </a:schemeClr>
        </a:solidFill>
        <a:ln>
          <a:solidFill>
            <a:srgbClr val="FF0000"/>
          </a:solidFill>
        </a:ln>
      </dgm:spPr>
      <dgm:t>
        <a:bodyPr/>
        <a:lstStyle/>
        <a:p>
          <a:endParaRPr lang="en-US"/>
        </a:p>
      </dgm:t>
    </dgm:pt>
    <dgm:pt modelId="{3F4EFC73-71A0-413E-A981-0368ABE537E3}" type="sibTrans" cxnId="{CD6E1C9C-0523-4ED1-9B6B-3923AA9E9D71}">
      <dgm:prSet/>
      <dgm:spPr/>
      <dgm:t>
        <a:bodyPr/>
        <a:lstStyle/>
        <a:p>
          <a:endParaRPr lang="en-US"/>
        </a:p>
      </dgm:t>
    </dgm:pt>
    <dgm:pt modelId="{3D0BF8BE-6F5B-4764-AEBD-DCB869E660A4}">
      <dgm:prSet custT="1"/>
      <dgm:spPr/>
      <dgm:t>
        <a:bodyPr/>
        <a:lstStyle/>
        <a:p>
          <a:r>
            <a:rPr lang="ka-GE" sz="1000" b="0"/>
            <a:t>ასიმპტომური  ბაქტერიურიის  სკრინინგი</a:t>
          </a:r>
          <a:endParaRPr lang="en-US" sz="1000" b="0"/>
        </a:p>
      </dgm:t>
    </dgm:pt>
    <dgm:pt modelId="{4AFDB9AA-2A6D-43F8-8752-BE6A7558F176}" type="parTrans" cxnId="{AA36B89B-5131-40AB-9A89-142432F6B825}">
      <dgm:prSet/>
      <dgm:spPr/>
      <dgm:t>
        <a:bodyPr/>
        <a:lstStyle/>
        <a:p>
          <a:endParaRPr lang="en-US"/>
        </a:p>
      </dgm:t>
    </dgm:pt>
    <dgm:pt modelId="{151D50F7-0375-4880-9A82-AB9F6C7DE309}" type="sibTrans" cxnId="{AA36B89B-5131-40AB-9A89-142432F6B825}">
      <dgm:prSet/>
      <dgm:spPr/>
      <dgm:t>
        <a:bodyPr/>
        <a:lstStyle/>
        <a:p>
          <a:endParaRPr lang="en-US"/>
        </a:p>
      </dgm:t>
    </dgm:pt>
    <dgm:pt modelId="{31326D6B-9124-4B42-BB97-A78966F8CA34}">
      <dgm:prSet custT="1"/>
      <dgm:spPr/>
      <dgm:t>
        <a:bodyPr/>
        <a:lstStyle/>
        <a:p>
          <a:r>
            <a:rPr lang="ka-GE" sz="1000" b="0"/>
            <a:t>ანტენატალური სკრინინგი </a:t>
          </a:r>
          <a:r>
            <a:rPr lang="en-US" sz="1000" b="0"/>
            <a:t>RH </a:t>
          </a:r>
          <a:r>
            <a:rPr lang="ka-GE" sz="1000" b="0"/>
            <a:t>ანტისხეულებზე</a:t>
          </a:r>
          <a:endParaRPr lang="en-US" sz="1000" b="0"/>
        </a:p>
      </dgm:t>
    </dgm:pt>
    <dgm:pt modelId="{CA1A699E-0800-4287-82D4-E667802AD22B}" type="parTrans" cxnId="{096F2474-8CC8-4A9A-8FC4-31A8D0B6575D}">
      <dgm:prSet/>
      <dgm:spPr/>
      <dgm:t>
        <a:bodyPr/>
        <a:lstStyle/>
        <a:p>
          <a:endParaRPr lang="en-US"/>
        </a:p>
      </dgm:t>
    </dgm:pt>
    <dgm:pt modelId="{9D318F76-A407-47B7-8E92-0ECE07C6D91D}" type="sibTrans" cxnId="{096F2474-8CC8-4A9A-8FC4-31A8D0B6575D}">
      <dgm:prSet/>
      <dgm:spPr/>
      <dgm:t>
        <a:bodyPr/>
        <a:lstStyle/>
        <a:p>
          <a:endParaRPr lang="en-US"/>
        </a:p>
      </dgm:t>
    </dgm:pt>
    <dgm:pt modelId="{E3E5C644-E2A5-444D-B2EC-D1476DE73AAC}">
      <dgm:prSet custT="1"/>
      <dgm:spPr/>
      <dgm:t>
        <a:bodyPr/>
        <a:lstStyle/>
        <a:p>
          <a:r>
            <a:rPr lang="ka-GE" sz="1000" b="0"/>
            <a:t>გესტაციური დიაბეტის  სკრინინგი</a:t>
          </a:r>
          <a:endParaRPr lang="en-US" sz="1000" b="0"/>
        </a:p>
      </dgm:t>
    </dgm:pt>
    <dgm:pt modelId="{FAEDE1FE-8C3E-418D-9AFF-590CDAA70A1C}" type="parTrans" cxnId="{06A2AAD1-0FED-4D95-909F-BF854E511360}">
      <dgm:prSet/>
      <dgm:spPr/>
      <dgm:t>
        <a:bodyPr/>
        <a:lstStyle/>
        <a:p>
          <a:endParaRPr lang="en-US"/>
        </a:p>
      </dgm:t>
    </dgm:pt>
    <dgm:pt modelId="{BDA01AF4-3088-40ED-AB15-2F30177DAE14}" type="sibTrans" cxnId="{06A2AAD1-0FED-4D95-909F-BF854E511360}">
      <dgm:prSet/>
      <dgm:spPr/>
      <dgm:t>
        <a:bodyPr/>
        <a:lstStyle/>
        <a:p>
          <a:endParaRPr lang="en-US"/>
        </a:p>
      </dgm:t>
    </dgm:pt>
    <dgm:pt modelId="{78F8CDE1-4EA5-472A-9D50-B02632C112C0}">
      <dgm:prSet custT="1"/>
      <dgm:spPr/>
      <dgm:t>
        <a:bodyPr/>
        <a:lstStyle/>
        <a:p>
          <a:r>
            <a:rPr lang="ka-GE" sz="1000" b="0"/>
            <a:t>მაგნიუმის სულფატი მძიმე პრეეკლამფსიის სამკურნალოდ</a:t>
          </a:r>
          <a:endParaRPr lang="en-US" sz="1000" b="0"/>
        </a:p>
      </dgm:t>
    </dgm:pt>
    <dgm:pt modelId="{65EC7240-7DC2-43E5-B248-5D95E3C3D7C0}" type="parTrans" cxnId="{374F1885-E742-4780-B797-C7E327D88CBF}">
      <dgm:prSet/>
      <dgm:spPr/>
      <dgm:t>
        <a:bodyPr/>
        <a:lstStyle/>
        <a:p>
          <a:endParaRPr lang="en-US"/>
        </a:p>
      </dgm:t>
    </dgm:pt>
    <dgm:pt modelId="{CF60A93E-701E-4FAD-881F-F0397754557F}" type="sibTrans" cxnId="{374F1885-E742-4780-B797-C7E327D88CBF}">
      <dgm:prSet/>
      <dgm:spPr/>
      <dgm:t>
        <a:bodyPr/>
        <a:lstStyle/>
        <a:p>
          <a:endParaRPr lang="en-US"/>
        </a:p>
      </dgm:t>
    </dgm:pt>
    <dgm:pt modelId="{343E10C4-C6F2-46DF-8521-26ADE19F97F0}">
      <dgm:prSet custT="1"/>
      <dgm:spPr/>
      <dgm:t>
        <a:bodyPr/>
        <a:lstStyle/>
        <a:p>
          <a:r>
            <a:rPr lang="ka-GE" sz="1000" b="0"/>
            <a:t>ანტიბიოტიკოთერაპია ასიმპტომური ბაქტერიურიის დროს</a:t>
          </a:r>
          <a:endParaRPr lang="en-US" sz="1000" b="0"/>
        </a:p>
      </dgm:t>
    </dgm:pt>
    <dgm:pt modelId="{03CAAE59-D555-43EB-A4E6-9F70D578F6F9}" type="parTrans" cxnId="{F98C3E3B-961C-4F1F-87F4-F69C94317831}">
      <dgm:prSet/>
      <dgm:spPr/>
      <dgm:t>
        <a:bodyPr/>
        <a:lstStyle/>
        <a:p>
          <a:endParaRPr lang="en-US"/>
        </a:p>
      </dgm:t>
    </dgm:pt>
    <dgm:pt modelId="{C2D1E2BF-9F24-4213-AC3A-67711AADCB39}" type="sibTrans" cxnId="{F98C3E3B-961C-4F1F-87F4-F69C94317831}">
      <dgm:prSet/>
      <dgm:spPr/>
      <dgm:t>
        <a:bodyPr/>
        <a:lstStyle/>
        <a:p>
          <a:endParaRPr lang="en-US"/>
        </a:p>
      </dgm:t>
    </dgm:pt>
    <dgm:pt modelId="{B013A061-5C4B-4C0F-800B-8D18B0B545D0}">
      <dgm:prSet custT="1"/>
      <dgm:spPr/>
      <dgm:t>
        <a:bodyPr/>
        <a:lstStyle/>
        <a:p>
          <a:r>
            <a:rPr lang="ka-GE" sz="1000" b="0"/>
            <a:t>ანტენატალურად ანტი </a:t>
          </a:r>
          <a:r>
            <a:rPr lang="en-US" sz="1000" b="0"/>
            <a:t>D </a:t>
          </a:r>
          <a:r>
            <a:rPr lang="ka-GE" sz="1000" b="0"/>
            <a:t>იმუნოპროფიალქტიკა</a:t>
          </a:r>
          <a:endParaRPr lang="en-US" sz="1000" b="0"/>
        </a:p>
      </dgm:t>
    </dgm:pt>
    <dgm:pt modelId="{BBEBB1D1-CC75-4C75-9168-35C07AD6D8D3}" type="parTrans" cxnId="{80A399D3-9435-403D-9BBB-C452455EA5BD}">
      <dgm:prSet/>
      <dgm:spPr/>
      <dgm:t>
        <a:bodyPr/>
        <a:lstStyle/>
        <a:p>
          <a:endParaRPr lang="en-US"/>
        </a:p>
      </dgm:t>
    </dgm:pt>
    <dgm:pt modelId="{B9F88541-9670-4745-8E44-D32C224EE274}" type="sibTrans" cxnId="{80A399D3-9435-403D-9BBB-C452455EA5BD}">
      <dgm:prSet/>
      <dgm:spPr/>
      <dgm:t>
        <a:bodyPr/>
        <a:lstStyle/>
        <a:p>
          <a:endParaRPr lang="en-US"/>
        </a:p>
      </dgm:t>
    </dgm:pt>
    <dgm:pt modelId="{77F4C482-874B-4638-91A4-078946325ABE}">
      <dgm:prSet custT="1"/>
      <dgm:spPr/>
      <dgm:t>
        <a:bodyPr/>
        <a:lstStyle/>
        <a:p>
          <a:r>
            <a:rPr lang="ka-GE" sz="1000" b="0"/>
            <a:t>გაპა, დაბადებული ≥40 კვირის ეგსტაციაზე</a:t>
          </a:r>
          <a:endParaRPr lang="en-US" sz="1000" b="0"/>
        </a:p>
      </dgm:t>
    </dgm:pt>
    <dgm:pt modelId="{CBB91106-1052-44A1-A9C3-A93F21E0DE7A}" type="parTrans" cxnId="{C815BA75-83B5-4F73-A05C-5263DC453CA6}">
      <dgm:prSet/>
      <dgm:spPr/>
      <dgm:t>
        <a:bodyPr/>
        <a:lstStyle/>
        <a:p>
          <a:endParaRPr lang="en-US"/>
        </a:p>
      </dgm:t>
    </dgm:pt>
    <dgm:pt modelId="{BB93EA2D-D1FB-48A6-A5AD-288E804808B1}" type="sibTrans" cxnId="{C815BA75-83B5-4F73-A05C-5263DC453CA6}">
      <dgm:prSet/>
      <dgm:spPr/>
      <dgm:t>
        <a:bodyPr/>
        <a:lstStyle/>
        <a:p>
          <a:endParaRPr lang="en-US"/>
        </a:p>
      </dgm:t>
    </dgm:pt>
    <dgm:pt modelId="{5ABF45F3-7C37-4EBE-B86E-9AB1C419F090}">
      <dgm:prSet custT="1"/>
      <dgm:spPr/>
      <dgm:t>
        <a:bodyPr/>
        <a:lstStyle/>
        <a:p>
          <a:r>
            <a:rPr lang="ka-GE" sz="1000" b="0" dirty="0"/>
            <a:t>გაპა</a:t>
          </a:r>
          <a:r>
            <a:rPr lang="en-US" sz="1000" b="0" dirty="0"/>
            <a:t>*</a:t>
          </a:r>
          <a:r>
            <a:rPr lang="ka-GE" sz="1000" b="0" dirty="0"/>
            <a:t> -ს ანტენატალური დიაგნოსტიკა </a:t>
          </a:r>
          <a:endParaRPr lang="en-US" sz="1000" b="0" dirty="0"/>
        </a:p>
      </dgm:t>
    </dgm:pt>
    <dgm:pt modelId="{96470047-4BBB-44CF-8F3F-16DF97923F54}" type="parTrans" cxnId="{C2F82719-EC40-481D-B847-F4C7AAD8D4A6}">
      <dgm:prSet/>
      <dgm:spPr/>
      <dgm:t>
        <a:bodyPr/>
        <a:lstStyle/>
        <a:p>
          <a:endParaRPr lang="en-US"/>
        </a:p>
      </dgm:t>
    </dgm:pt>
    <dgm:pt modelId="{6E74F6CD-162E-4B8A-BD04-C3AEFE7D64B7}" type="sibTrans" cxnId="{C2F82719-EC40-481D-B847-F4C7AAD8D4A6}">
      <dgm:prSet/>
      <dgm:spPr/>
      <dgm:t>
        <a:bodyPr/>
        <a:lstStyle/>
        <a:p>
          <a:endParaRPr lang="en-US"/>
        </a:p>
      </dgm:t>
    </dgm:pt>
    <dgm:pt modelId="{BFE66E2D-073D-4EE1-8BBF-8C54521BE01D}">
      <dgm:prSet custT="1"/>
      <dgm:spPr/>
      <dgm:t>
        <a:bodyPr/>
        <a:lstStyle/>
        <a:p>
          <a:r>
            <a:rPr lang="ka-GE" sz="1000" b="0"/>
            <a:t>მოსალოდნელი ნაადრევი მშობიარობის პრევენცია  პროგესტერონით</a:t>
          </a:r>
          <a:endParaRPr lang="en-US" sz="1000" b="0"/>
        </a:p>
      </dgm:t>
    </dgm:pt>
    <dgm:pt modelId="{A0B91A02-6D8E-44F2-9F22-FB2607BD5799}" type="parTrans" cxnId="{8C823210-36C3-4A6F-ACDF-45052712B5C6}">
      <dgm:prSet/>
      <dgm:spPr/>
      <dgm:t>
        <a:bodyPr/>
        <a:lstStyle/>
        <a:p>
          <a:endParaRPr lang="en-US"/>
        </a:p>
      </dgm:t>
    </dgm:pt>
    <dgm:pt modelId="{F8FD3932-492C-4B1D-BE22-F217191A290C}" type="sibTrans" cxnId="{8C823210-36C3-4A6F-ACDF-45052712B5C6}">
      <dgm:prSet/>
      <dgm:spPr/>
      <dgm:t>
        <a:bodyPr/>
        <a:lstStyle/>
        <a:p>
          <a:endParaRPr lang="en-US"/>
        </a:p>
      </dgm:t>
    </dgm:pt>
    <dgm:pt modelId="{C211FAAA-18AB-479F-BD04-BF8A91AEA854}" type="pres">
      <dgm:prSet presAssocID="{41AAC8C9-8E0C-4A25-807F-8F935F9BE2E1}" presName="diagram" presStyleCnt="0">
        <dgm:presLayoutVars>
          <dgm:chPref val="1"/>
          <dgm:dir/>
          <dgm:animOne val="branch"/>
          <dgm:animLvl val="lvl"/>
          <dgm:resizeHandles/>
        </dgm:presLayoutVars>
      </dgm:prSet>
      <dgm:spPr/>
    </dgm:pt>
    <dgm:pt modelId="{22276FBB-3B64-42AA-AB95-2D3823CC2D29}" type="pres">
      <dgm:prSet presAssocID="{59968202-375D-4B28-B885-9B6B9EF6E003}" presName="root" presStyleCnt="0"/>
      <dgm:spPr/>
    </dgm:pt>
    <dgm:pt modelId="{E17C0109-A358-4E0E-8A9A-061869C7E89F}" type="pres">
      <dgm:prSet presAssocID="{59968202-375D-4B28-B885-9B6B9EF6E003}" presName="rootComposite" presStyleCnt="0"/>
      <dgm:spPr/>
    </dgm:pt>
    <dgm:pt modelId="{92373218-2A52-4CDE-811B-EC5F949C1380}" type="pres">
      <dgm:prSet presAssocID="{59968202-375D-4B28-B885-9B6B9EF6E003}" presName="rootText" presStyleLbl="node1" presStyleIdx="0" presStyleCnt="4" custScaleX="222708" custLinFactNeighborX="-46777" custLinFactNeighborY="-621"/>
      <dgm:spPr/>
    </dgm:pt>
    <dgm:pt modelId="{6516D038-F370-408B-A0FA-24EECDDE6B37}" type="pres">
      <dgm:prSet presAssocID="{59968202-375D-4B28-B885-9B6B9EF6E003}" presName="rootConnector" presStyleLbl="node1" presStyleIdx="0" presStyleCnt="4"/>
      <dgm:spPr/>
    </dgm:pt>
    <dgm:pt modelId="{4D556568-B1E2-48E8-9B3D-EBC104BC260C}" type="pres">
      <dgm:prSet presAssocID="{59968202-375D-4B28-B885-9B6B9EF6E003}" presName="childShape" presStyleCnt="0"/>
      <dgm:spPr/>
    </dgm:pt>
    <dgm:pt modelId="{09E94EB2-44F5-4A84-BFAD-52C0CBB6468E}" type="pres">
      <dgm:prSet presAssocID="{D5845797-E535-46A4-8C0F-3B4EC7964413}" presName="Name13" presStyleLbl="parChTrans1D2" presStyleIdx="0" presStyleCnt="17"/>
      <dgm:spPr/>
    </dgm:pt>
    <dgm:pt modelId="{93953FCA-E4FB-49A1-9B8F-08356786F243}" type="pres">
      <dgm:prSet presAssocID="{3B27D6E5-0B22-4AAB-93EC-A717A1C32AE4}" presName="childText" presStyleLbl="bgAcc1" presStyleIdx="0" presStyleCnt="17" custScaleX="220301" custScaleY="175758" custLinFactNeighborX="-31893">
        <dgm:presLayoutVars>
          <dgm:bulletEnabled val="1"/>
        </dgm:presLayoutVars>
      </dgm:prSet>
      <dgm:spPr/>
    </dgm:pt>
    <dgm:pt modelId="{7EDAB5EB-58BA-401C-A621-BBB8ED517AB8}" type="pres">
      <dgm:prSet presAssocID="{C6410761-2419-415D-9B8A-D73B79EF5AD6}" presName="Name13" presStyleLbl="parChTrans1D2" presStyleIdx="1" presStyleCnt="17"/>
      <dgm:spPr/>
    </dgm:pt>
    <dgm:pt modelId="{B02DF6A7-1AC1-4C3B-BBCD-D6F0CF2460A4}" type="pres">
      <dgm:prSet presAssocID="{B6F37D11-5833-4293-A2E3-C4E0B295AF19}" presName="childText" presStyleLbl="bgAcc1" presStyleIdx="1" presStyleCnt="17" custScaleX="219760" custScaleY="242424" custLinFactNeighborX="-33665" custLinFactNeighborY="-4252">
        <dgm:presLayoutVars>
          <dgm:bulletEnabled val="1"/>
        </dgm:presLayoutVars>
      </dgm:prSet>
      <dgm:spPr/>
    </dgm:pt>
    <dgm:pt modelId="{1F05F904-5F46-403B-A6AC-0DD1EE3AE8F4}" type="pres">
      <dgm:prSet presAssocID="{868C5EA2-85D6-43DC-ACA9-0D8E6A27E2D4}" presName="root" presStyleCnt="0"/>
      <dgm:spPr/>
    </dgm:pt>
    <dgm:pt modelId="{DA4D42AA-BE70-4A7A-AFE5-A5BE81C3872F}" type="pres">
      <dgm:prSet presAssocID="{868C5EA2-85D6-43DC-ACA9-0D8E6A27E2D4}" presName="rootComposite" presStyleCnt="0"/>
      <dgm:spPr/>
    </dgm:pt>
    <dgm:pt modelId="{B6BB52E8-B08D-4500-922A-4C613BC00903}" type="pres">
      <dgm:prSet presAssocID="{868C5EA2-85D6-43DC-ACA9-0D8E6A27E2D4}" presName="rootText" presStyleLbl="node1" presStyleIdx="1" presStyleCnt="4" custScaleX="234657" custLinFactNeighborX="-1975" custLinFactNeighborY="-621"/>
      <dgm:spPr/>
    </dgm:pt>
    <dgm:pt modelId="{097425D9-A07A-40F6-AF06-9F3CC8DDB89F}" type="pres">
      <dgm:prSet presAssocID="{868C5EA2-85D6-43DC-ACA9-0D8E6A27E2D4}" presName="rootConnector" presStyleLbl="node1" presStyleIdx="1" presStyleCnt="4"/>
      <dgm:spPr/>
    </dgm:pt>
    <dgm:pt modelId="{A06E9B1F-0FF4-4920-B3F5-B951CF0DA162}" type="pres">
      <dgm:prSet presAssocID="{868C5EA2-85D6-43DC-ACA9-0D8E6A27E2D4}" presName="childShape" presStyleCnt="0"/>
      <dgm:spPr/>
    </dgm:pt>
    <dgm:pt modelId="{FBB3AA89-0D44-40E2-B1C2-5E156D09AEC0}" type="pres">
      <dgm:prSet presAssocID="{88B45A55-0B78-4871-885D-5FBE34B6B0F0}" presName="Name13" presStyleLbl="parChTrans1D2" presStyleIdx="2" presStyleCnt="17"/>
      <dgm:spPr/>
    </dgm:pt>
    <dgm:pt modelId="{6A3437B9-85BB-47AF-A6AF-017060DEDE47}" type="pres">
      <dgm:prSet presAssocID="{E4D7BD31-5265-410A-9D77-411F24563003}" presName="childText" presStyleLbl="bgAcc1" presStyleIdx="2" presStyleCnt="17" custScaleX="260215" custScaleY="294049" custLinFactNeighborX="3150" custLinFactNeighborY="-621">
        <dgm:presLayoutVars>
          <dgm:bulletEnabled val="1"/>
        </dgm:presLayoutVars>
      </dgm:prSet>
      <dgm:spPr/>
    </dgm:pt>
    <dgm:pt modelId="{25E49762-D334-46C9-9666-96B2B5864A18}" type="pres">
      <dgm:prSet presAssocID="{96470047-4BBB-44CF-8F3F-16DF97923F54}" presName="Name13" presStyleLbl="parChTrans1D2" presStyleIdx="3" presStyleCnt="17"/>
      <dgm:spPr/>
    </dgm:pt>
    <dgm:pt modelId="{8097A52D-9544-4DE8-ABED-E27FF8B85C33}" type="pres">
      <dgm:prSet presAssocID="{5ABF45F3-7C37-4EBE-B86E-9AB1C419F090}" presName="childText" presStyleLbl="bgAcc1" presStyleIdx="3" presStyleCnt="17" custScaleX="276136" custScaleY="189398">
        <dgm:presLayoutVars>
          <dgm:bulletEnabled val="1"/>
        </dgm:presLayoutVars>
      </dgm:prSet>
      <dgm:spPr/>
    </dgm:pt>
    <dgm:pt modelId="{88AF9BDC-E4DC-4963-930E-2263B67868D8}" type="pres">
      <dgm:prSet presAssocID="{2B765592-C79D-4D19-8A8B-D8E286EB98BC}" presName="Name13" presStyleLbl="parChTrans1D2" presStyleIdx="4" presStyleCnt="17"/>
      <dgm:spPr/>
    </dgm:pt>
    <dgm:pt modelId="{41F1E5F8-25DA-43C0-9235-BA4FFA76014C}" type="pres">
      <dgm:prSet presAssocID="{4FAAA25B-B97E-4910-99B3-196F50C4C86B}" presName="childText" presStyleLbl="bgAcc1" presStyleIdx="4" presStyleCnt="17" custScaleX="221051" custScaleY="125618" custLinFactNeighborX="3150" custLinFactNeighborY="-4214">
        <dgm:presLayoutVars>
          <dgm:bulletEnabled val="1"/>
        </dgm:presLayoutVars>
      </dgm:prSet>
      <dgm:spPr/>
    </dgm:pt>
    <dgm:pt modelId="{D3A0EDB4-6B87-491A-8796-656C641A153B}" type="pres">
      <dgm:prSet presAssocID="{4AFDB9AA-2A6D-43F8-8752-BE6A7558F176}" presName="Name13" presStyleLbl="parChTrans1D2" presStyleIdx="5" presStyleCnt="17"/>
      <dgm:spPr/>
    </dgm:pt>
    <dgm:pt modelId="{67C83795-C1D1-48BC-A658-72E154262C87}" type="pres">
      <dgm:prSet presAssocID="{3D0BF8BE-6F5B-4764-AEBD-DCB869E660A4}" presName="childText" presStyleLbl="bgAcc1" presStyleIdx="5" presStyleCnt="17" custScaleX="270831" custScaleY="143648" custLinFactNeighborX="2028" custLinFactNeighborY="-621">
        <dgm:presLayoutVars>
          <dgm:bulletEnabled val="1"/>
        </dgm:presLayoutVars>
      </dgm:prSet>
      <dgm:spPr/>
    </dgm:pt>
    <dgm:pt modelId="{40F6849C-00CD-4972-A1B7-FEF748AAF130}" type="pres">
      <dgm:prSet presAssocID="{CA1A699E-0800-4287-82D4-E667802AD22B}" presName="Name13" presStyleLbl="parChTrans1D2" presStyleIdx="6" presStyleCnt="17"/>
      <dgm:spPr/>
    </dgm:pt>
    <dgm:pt modelId="{4BA13DD9-6062-4473-A41A-E9828CDA0052}" type="pres">
      <dgm:prSet presAssocID="{31326D6B-9124-4B42-BB97-A78966F8CA34}" presName="childText" presStyleLbl="bgAcc1" presStyleIdx="6" presStyleCnt="17" custScaleX="273961" custScaleY="134881" custLinFactNeighborX="3150" custLinFactNeighborY="-621">
        <dgm:presLayoutVars>
          <dgm:bulletEnabled val="1"/>
        </dgm:presLayoutVars>
      </dgm:prSet>
      <dgm:spPr/>
    </dgm:pt>
    <dgm:pt modelId="{A5474488-072A-4782-9A31-B8BAE39703F7}" type="pres">
      <dgm:prSet presAssocID="{FAEDE1FE-8C3E-418D-9AFF-590CDAA70A1C}" presName="Name13" presStyleLbl="parChTrans1D2" presStyleIdx="7" presStyleCnt="17"/>
      <dgm:spPr/>
    </dgm:pt>
    <dgm:pt modelId="{2D607E6F-CEDE-45B9-B254-CA77338A5948}" type="pres">
      <dgm:prSet presAssocID="{E3E5C644-E2A5-444D-B2EC-D1476DE73AAC}" presName="childText" presStyleLbl="bgAcc1" presStyleIdx="7" presStyleCnt="17" custScaleX="288516" custScaleY="102416" custLinFactNeighborX="3150" custLinFactNeighborY="-621">
        <dgm:presLayoutVars>
          <dgm:bulletEnabled val="1"/>
        </dgm:presLayoutVars>
      </dgm:prSet>
      <dgm:spPr/>
    </dgm:pt>
    <dgm:pt modelId="{107EC2FE-F36E-4E95-9C75-BC8957C8D131}" type="pres">
      <dgm:prSet presAssocID="{FD5F0383-0259-424A-ADA5-18F1FC4B3CFC}" presName="root" presStyleCnt="0"/>
      <dgm:spPr/>
    </dgm:pt>
    <dgm:pt modelId="{C03AACD3-8740-470E-982B-09961EBA8E59}" type="pres">
      <dgm:prSet presAssocID="{FD5F0383-0259-424A-ADA5-18F1FC4B3CFC}" presName="rootComposite" presStyleCnt="0"/>
      <dgm:spPr/>
    </dgm:pt>
    <dgm:pt modelId="{8084C1C9-DE4F-4DB4-9DFF-0F7CF279386B}" type="pres">
      <dgm:prSet presAssocID="{FD5F0383-0259-424A-ADA5-18F1FC4B3CFC}" presName="rootText" presStyleLbl="node1" presStyleIdx="2" presStyleCnt="4" custScaleX="244220"/>
      <dgm:spPr/>
    </dgm:pt>
    <dgm:pt modelId="{37AC1253-EF0E-4FE8-B9F8-004F771F6217}" type="pres">
      <dgm:prSet presAssocID="{FD5F0383-0259-424A-ADA5-18F1FC4B3CFC}" presName="rootConnector" presStyleLbl="node1" presStyleIdx="2" presStyleCnt="4"/>
      <dgm:spPr/>
    </dgm:pt>
    <dgm:pt modelId="{A99EF876-3983-4FD5-8976-7512EA512A05}" type="pres">
      <dgm:prSet presAssocID="{FD5F0383-0259-424A-ADA5-18F1FC4B3CFC}" presName="childShape" presStyleCnt="0"/>
      <dgm:spPr/>
    </dgm:pt>
    <dgm:pt modelId="{AA8B7CD1-0076-43FA-A255-B5319700F173}" type="pres">
      <dgm:prSet presAssocID="{A0B91A02-6D8E-44F2-9F22-FB2607BD5799}" presName="Name13" presStyleLbl="parChTrans1D2" presStyleIdx="8" presStyleCnt="17"/>
      <dgm:spPr/>
    </dgm:pt>
    <dgm:pt modelId="{6D385A99-0290-455E-9E0B-A9ED70351A24}" type="pres">
      <dgm:prSet presAssocID="{BFE66E2D-073D-4EE1-8BBF-8C54521BE01D}" presName="childText" presStyleLbl="bgAcc1" presStyleIdx="8" presStyleCnt="17" custScaleX="318654" custScaleY="215430">
        <dgm:presLayoutVars>
          <dgm:bulletEnabled val="1"/>
        </dgm:presLayoutVars>
      </dgm:prSet>
      <dgm:spPr/>
    </dgm:pt>
    <dgm:pt modelId="{3E437739-A822-46A3-A469-8A45EDE46C9B}" type="pres">
      <dgm:prSet presAssocID="{CBB91106-1052-44A1-A9C3-A93F21E0DE7A}" presName="Name13" presStyleLbl="parChTrans1D2" presStyleIdx="9" presStyleCnt="17"/>
      <dgm:spPr/>
    </dgm:pt>
    <dgm:pt modelId="{E922E876-8C99-486E-9AD7-EF7FBA7E90B2}" type="pres">
      <dgm:prSet presAssocID="{77F4C482-874B-4638-91A4-078946325ABE}" presName="childText" presStyleLbl="bgAcc1" presStyleIdx="9" presStyleCnt="17" custScaleX="285896" custScaleY="160100">
        <dgm:presLayoutVars>
          <dgm:bulletEnabled val="1"/>
        </dgm:presLayoutVars>
      </dgm:prSet>
      <dgm:spPr/>
    </dgm:pt>
    <dgm:pt modelId="{92ACA509-BAB6-4072-962F-34ECCCE6F4D5}" type="pres">
      <dgm:prSet presAssocID="{65EC7240-7DC2-43E5-B248-5D95E3C3D7C0}" presName="Name13" presStyleLbl="parChTrans1D2" presStyleIdx="10" presStyleCnt="17"/>
      <dgm:spPr/>
    </dgm:pt>
    <dgm:pt modelId="{95AAE15C-304A-4F9A-9E53-B23A403AA9BD}" type="pres">
      <dgm:prSet presAssocID="{78F8CDE1-4EA5-472A-9D50-B02632C112C0}" presName="childText" presStyleLbl="bgAcc1" presStyleIdx="10" presStyleCnt="17" custScaleX="359831" custScaleY="161191" custLinFactNeighborY="33053">
        <dgm:presLayoutVars>
          <dgm:bulletEnabled val="1"/>
        </dgm:presLayoutVars>
      </dgm:prSet>
      <dgm:spPr/>
    </dgm:pt>
    <dgm:pt modelId="{0BF96ABE-B1BF-472B-B73E-3ECEB663A785}" type="pres">
      <dgm:prSet presAssocID="{03CAAE59-D555-43EB-A4E6-9F70D578F6F9}" presName="Name13" presStyleLbl="parChTrans1D2" presStyleIdx="11" presStyleCnt="17"/>
      <dgm:spPr/>
    </dgm:pt>
    <dgm:pt modelId="{FF86C470-CF14-486E-919B-0939EEC6B159}" type="pres">
      <dgm:prSet presAssocID="{343E10C4-C6F2-46DF-8521-26ADE19F97F0}" presName="childText" presStyleLbl="bgAcc1" presStyleIdx="11" presStyleCnt="17" custScaleX="334742" custScaleY="206501" custLinFactNeighborX="9390" custLinFactNeighborY="45072">
        <dgm:presLayoutVars>
          <dgm:bulletEnabled val="1"/>
        </dgm:presLayoutVars>
      </dgm:prSet>
      <dgm:spPr/>
    </dgm:pt>
    <dgm:pt modelId="{785C1B6C-7A9D-4CF9-92B1-2A6D4D8A854A}" type="pres">
      <dgm:prSet presAssocID="{BBEBB1D1-CC75-4C75-9168-35C07AD6D8D3}" presName="Name13" presStyleLbl="parChTrans1D2" presStyleIdx="12" presStyleCnt="17"/>
      <dgm:spPr/>
    </dgm:pt>
    <dgm:pt modelId="{E7794BEF-0AE6-481B-9037-94008629F8AF}" type="pres">
      <dgm:prSet presAssocID="{B013A061-5C4B-4C0F-800B-8D18B0B545D0}" presName="childText" presStyleLbl="bgAcc1" presStyleIdx="12" presStyleCnt="17" custScaleX="380275" custScaleY="172455" custLinFactNeighborX="-5634" custLinFactNeighborY="60096">
        <dgm:presLayoutVars>
          <dgm:bulletEnabled val="1"/>
        </dgm:presLayoutVars>
      </dgm:prSet>
      <dgm:spPr/>
    </dgm:pt>
    <dgm:pt modelId="{CAF332EB-7F32-4B60-B3D3-F60A2AC6EC56}" type="pres">
      <dgm:prSet presAssocID="{97B2E3D5-70A4-43D8-A8A8-16A9AA2B71C8}" presName="root" presStyleCnt="0"/>
      <dgm:spPr/>
    </dgm:pt>
    <dgm:pt modelId="{2C9B9D1C-61B6-4A6D-81F2-0B8F0722CA21}" type="pres">
      <dgm:prSet presAssocID="{97B2E3D5-70A4-43D8-A8A8-16A9AA2B71C8}" presName="rootComposite" presStyleCnt="0"/>
      <dgm:spPr/>
    </dgm:pt>
    <dgm:pt modelId="{D517B460-75C6-42BD-8503-5C98D9F32A28}" type="pres">
      <dgm:prSet presAssocID="{97B2E3D5-70A4-43D8-A8A8-16A9AA2B71C8}" presName="rootText" presStyleLbl="node1" presStyleIdx="3" presStyleCnt="4" custScaleX="186500" custLinFactNeighborX="24806"/>
      <dgm:spPr/>
    </dgm:pt>
    <dgm:pt modelId="{A424516F-4F1B-49A4-89CA-99DD13A9FA97}" type="pres">
      <dgm:prSet presAssocID="{97B2E3D5-70A4-43D8-A8A8-16A9AA2B71C8}" presName="rootConnector" presStyleLbl="node1" presStyleIdx="3" presStyleCnt="4"/>
      <dgm:spPr/>
    </dgm:pt>
    <dgm:pt modelId="{353AB521-D263-4CD0-B988-3F8124AF68FF}" type="pres">
      <dgm:prSet presAssocID="{97B2E3D5-70A4-43D8-A8A8-16A9AA2B71C8}" presName="childShape" presStyleCnt="0"/>
      <dgm:spPr/>
    </dgm:pt>
    <dgm:pt modelId="{BC3D6059-7165-4CA4-82C6-D9B10063F6CD}" type="pres">
      <dgm:prSet presAssocID="{A6E490A0-FD65-4591-A250-017DB87FDAB4}" presName="Name13" presStyleLbl="parChTrans1D2" presStyleIdx="13" presStyleCnt="17"/>
      <dgm:spPr/>
    </dgm:pt>
    <dgm:pt modelId="{7E4E226C-3CA6-40B1-A4E9-29D91772395B}" type="pres">
      <dgm:prSet presAssocID="{EB43E9B0-C350-47B1-AF46-67F0BDD754DB}" presName="childText" presStyleLbl="bgAcc1" presStyleIdx="13" presStyleCnt="17" custScaleX="194399" custScaleY="252039" custLinFactNeighborX="28501">
        <dgm:presLayoutVars>
          <dgm:bulletEnabled val="1"/>
        </dgm:presLayoutVars>
      </dgm:prSet>
      <dgm:spPr/>
    </dgm:pt>
    <dgm:pt modelId="{CADBC302-B56C-451D-8438-AB2E89D10811}" type="pres">
      <dgm:prSet presAssocID="{D15E1DDF-8DEC-40E8-9A50-188D423E1EEA}" presName="Name13" presStyleLbl="parChTrans1D2" presStyleIdx="14" presStyleCnt="17"/>
      <dgm:spPr/>
    </dgm:pt>
    <dgm:pt modelId="{188AEFD0-3605-4864-BA2D-C850FE20C2CB}" type="pres">
      <dgm:prSet presAssocID="{0D3DCAFB-66CE-4C54-80E1-D98712E9A38A}" presName="childText" presStyleLbl="bgAcc1" presStyleIdx="14" presStyleCnt="17" custScaleX="194049" custScaleY="197168" custLinFactNeighborX="30607" custLinFactNeighborY="-1418">
        <dgm:presLayoutVars>
          <dgm:bulletEnabled val="1"/>
        </dgm:presLayoutVars>
      </dgm:prSet>
      <dgm:spPr/>
    </dgm:pt>
    <dgm:pt modelId="{9E00A373-7C8C-4DC0-917D-ABB62E7B78F9}" type="pres">
      <dgm:prSet presAssocID="{A1BDBAB1-B793-46E0-999B-5FF8500C77AA}" presName="Name13" presStyleLbl="parChTrans1D2" presStyleIdx="15" presStyleCnt="17"/>
      <dgm:spPr/>
    </dgm:pt>
    <dgm:pt modelId="{FE59EA30-3C28-4CF5-9AE7-3A56592E10D1}" type="pres">
      <dgm:prSet presAssocID="{B292EACF-DA25-446B-A1B1-32878E70725D}" presName="childText" presStyleLbl="bgAcc1" presStyleIdx="15" presStyleCnt="17" custScaleX="150586" custScaleY="105203" custLinFactNeighborX="24692" custLinFactNeighborY="1418">
        <dgm:presLayoutVars>
          <dgm:bulletEnabled val="1"/>
        </dgm:presLayoutVars>
      </dgm:prSet>
      <dgm:spPr/>
    </dgm:pt>
    <dgm:pt modelId="{F1FCFB92-2763-42D6-9104-38D0BAF0D183}" type="pres">
      <dgm:prSet presAssocID="{33A6C9C2-0A91-478E-83EA-549AADC6B8DD}" presName="Name13" presStyleLbl="parChTrans1D2" presStyleIdx="16" presStyleCnt="17"/>
      <dgm:spPr/>
    </dgm:pt>
    <dgm:pt modelId="{B3932597-A17D-472D-B6BB-9B8D28E476A7}" type="pres">
      <dgm:prSet presAssocID="{5F852374-78CA-42F2-8C63-C3CEA9EEC3C2}" presName="childText" presStyleLbl="bgAcc1" presStyleIdx="16" presStyleCnt="17" custScaleX="170293" custScaleY="103526" custLinFactNeighborX="20138" custLinFactNeighborY="6504">
        <dgm:presLayoutVars>
          <dgm:bulletEnabled val="1"/>
        </dgm:presLayoutVars>
      </dgm:prSet>
      <dgm:spPr/>
    </dgm:pt>
  </dgm:ptLst>
  <dgm:cxnLst>
    <dgm:cxn modelId="{0573D80A-07CC-4744-8F1E-5165A684485A}" type="presOf" srcId="{03CAAE59-D555-43EB-A4E6-9F70D578F6F9}" destId="{0BF96ABE-B1BF-472B-B73E-3ECEB663A785}" srcOrd="0" destOrd="0" presId="urn:microsoft.com/office/officeart/2005/8/layout/hierarchy3"/>
    <dgm:cxn modelId="{B08E660C-2440-47D2-B11E-C41058FBE219}" type="presOf" srcId="{E3E5C644-E2A5-444D-B2EC-D1476DE73AAC}" destId="{2D607E6F-CEDE-45B9-B254-CA77338A5948}" srcOrd="0" destOrd="0" presId="urn:microsoft.com/office/officeart/2005/8/layout/hierarchy3"/>
    <dgm:cxn modelId="{34E27D0C-6694-4C7E-A957-58FABD733D5C}" srcId="{41AAC8C9-8E0C-4A25-807F-8F935F9BE2E1}" destId="{59968202-375D-4B28-B885-9B6B9EF6E003}" srcOrd="0" destOrd="0" parTransId="{28EC837E-332F-4374-9AA2-049D5C1A5D2A}" sibTransId="{9584A66B-D64E-4375-9815-05122C67FE93}"/>
    <dgm:cxn modelId="{FB61E00C-46DD-4F96-8296-2EE604816E1F}" type="presOf" srcId="{A6E490A0-FD65-4591-A250-017DB87FDAB4}" destId="{BC3D6059-7165-4CA4-82C6-D9B10063F6CD}" srcOrd="0" destOrd="0" presId="urn:microsoft.com/office/officeart/2005/8/layout/hierarchy3"/>
    <dgm:cxn modelId="{8C823210-36C3-4A6F-ACDF-45052712B5C6}" srcId="{FD5F0383-0259-424A-ADA5-18F1FC4B3CFC}" destId="{BFE66E2D-073D-4EE1-8BBF-8C54521BE01D}" srcOrd="0" destOrd="0" parTransId="{A0B91A02-6D8E-44F2-9F22-FB2607BD5799}" sibTransId="{F8FD3932-492C-4B1D-BE22-F217191A290C}"/>
    <dgm:cxn modelId="{32362816-0F13-4293-8248-C26A1A58C1A3}" type="presOf" srcId="{59968202-375D-4B28-B885-9B6B9EF6E003}" destId="{6516D038-F370-408B-A0FA-24EECDDE6B37}" srcOrd="1" destOrd="0" presId="urn:microsoft.com/office/officeart/2005/8/layout/hierarchy3"/>
    <dgm:cxn modelId="{C2F82719-EC40-481D-B847-F4C7AAD8D4A6}" srcId="{868C5EA2-85D6-43DC-ACA9-0D8E6A27E2D4}" destId="{5ABF45F3-7C37-4EBE-B86E-9AB1C419F090}" srcOrd="1" destOrd="0" parTransId="{96470047-4BBB-44CF-8F3F-16DF97923F54}" sibTransId="{6E74F6CD-162E-4B8A-BD04-C3AEFE7D64B7}"/>
    <dgm:cxn modelId="{85577F1D-9518-418A-842C-F45EA90BA071}" type="presOf" srcId="{2B765592-C79D-4D19-8A8B-D8E286EB98BC}" destId="{88AF9BDC-E4DC-4963-930E-2263B67868D8}" srcOrd="0" destOrd="0" presId="urn:microsoft.com/office/officeart/2005/8/layout/hierarchy3"/>
    <dgm:cxn modelId="{57082C28-AC23-4F9F-A7BA-01B2B4792D5E}" type="presOf" srcId="{65EC7240-7DC2-43E5-B248-5D95E3C3D7C0}" destId="{92ACA509-BAB6-4072-962F-34ECCCE6F4D5}" srcOrd="0" destOrd="0" presId="urn:microsoft.com/office/officeart/2005/8/layout/hierarchy3"/>
    <dgm:cxn modelId="{D2D8392E-25DA-488F-AE89-E13912A99C54}" type="presOf" srcId="{FD5F0383-0259-424A-ADA5-18F1FC4B3CFC}" destId="{8084C1C9-DE4F-4DB4-9DFF-0F7CF279386B}" srcOrd="0" destOrd="0" presId="urn:microsoft.com/office/officeart/2005/8/layout/hierarchy3"/>
    <dgm:cxn modelId="{72C29639-36D3-41DF-A346-0D06B43B288E}" srcId="{59968202-375D-4B28-B885-9B6B9EF6E003}" destId="{3B27D6E5-0B22-4AAB-93EC-A717A1C32AE4}" srcOrd="0" destOrd="0" parTransId="{D5845797-E535-46A4-8C0F-3B4EC7964413}" sibTransId="{92D0B421-68BC-438E-A8C5-941146EA0139}"/>
    <dgm:cxn modelId="{F98C3E3B-961C-4F1F-87F4-F69C94317831}" srcId="{FD5F0383-0259-424A-ADA5-18F1FC4B3CFC}" destId="{343E10C4-C6F2-46DF-8521-26ADE19F97F0}" srcOrd="3" destOrd="0" parTransId="{03CAAE59-D555-43EB-A4E6-9F70D578F6F9}" sibTransId="{C2D1E2BF-9F24-4213-AC3A-67711AADCB39}"/>
    <dgm:cxn modelId="{52B06A3C-14C1-45DD-ACB0-3557430C11EC}" type="presOf" srcId="{868C5EA2-85D6-43DC-ACA9-0D8E6A27E2D4}" destId="{097425D9-A07A-40F6-AF06-9F3CC8DDB89F}" srcOrd="1" destOrd="0" presId="urn:microsoft.com/office/officeart/2005/8/layout/hierarchy3"/>
    <dgm:cxn modelId="{B3CB773F-403B-4D41-B83A-041A6D2BDD41}" type="presOf" srcId="{3D0BF8BE-6F5B-4764-AEBD-DCB869E660A4}" destId="{67C83795-C1D1-48BC-A658-72E154262C87}" srcOrd="0" destOrd="0" presId="urn:microsoft.com/office/officeart/2005/8/layout/hierarchy3"/>
    <dgm:cxn modelId="{ED3B6740-1B17-4B07-AE7F-76609823D89A}" srcId="{41AAC8C9-8E0C-4A25-807F-8F935F9BE2E1}" destId="{97B2E3D5-70A4-43D8-A8A8-16A9AA2B71C8}" srcOrd="3" destOrd="0" parTransId="{B9B9356F-6539-47AB-8BE1-06CDE84DC16D}" sibTransId="{0FD4B114-2C95-4D6B-9A66-E5C3EC4067D3}"/>
    <dgm:cxn modelId="{E243335C-628A-41BD-9A37-249E3EA52A1B}" type="presOf" srcId="{A0B91A02-6D8E-44F2-9F22-FB2607BD5799}" destId="{AA8B7CD1-0076-43FA-A255-B5319700F173}" srcOrd="0" destOrd="0" presId="urn:microsoft.com/office/officeart/2005/8/layout/hierarchy3"/>
    <dgm:cxn modelId="{6A731063-512B-4178-A2AC-46D9B9CA57C6}" type="presOf" srcId="{343E10C4-C6F2-46DF-8521-26ADE19F97F0}" destId="{FF86C470-CF14-486E-919B-0939EEC6B159}" srcOrd="0" destOrd="0" presId="urn:microsoft.com/office/officeart/2005/8/layout/hierarchy3"/>
    <dgm:cxn modelId="{C0989047-62E1-48C8-8024-F791AD53D4F0}" type="presOf" srcId="{3B27D6E5-0B22-4AAB-93EC-A717A1C32AE4}" destId="{93953FCA-E4FB-49A1-9B8F-08356786F243}" srcOrd="0" destOrd="0" presId="urn:microsoft.com/office/officeart/2005/8/layout/hierarchy3"/>
    <dgm:cxn modelId="{A4180149-B150-47D8-8749-EABB50E4C0D3}" srcId="{41AAC8C9-8E0C-4A25-807F-8F935F9BE2E1}" destId="{868C5EA2-85D6-43DC-ACA9-0D8E6A27E2D4}" srcOrd="1" destOrd="0" parTransId="{6EC81B92-3285-4B20-BF08-DA796E08C4F4}" sibTransId="{5C8B5328-D686-4EB8-A089-DA060F497E9E}"/>
    <dgm:cxn modelId="{E4126B69-A843-415F-913C-5818DCE6B86E}" type="presOf" srcId="{B013A061-5C4B-4C0F-800B-8D18B0B545D0}" destId="{E7794BEF-0AE6-481B-9037-94008629F8AF}" srcOrd="0" destOrd="0" presId="urn:microsoft.com/office/officeart/2005/8/layout/hierarchy3"/>
    <dgm:cxn modelId="{ADA72B4B-EC2E-4234-9478-B8594F3E76D6}" type="presOf" srcId="{A1BDBAB1-B793-46E0-999B-5FF8500C77AA}" destId="{9E00A373-7C8C-4DC0-917D-ABB62E7B78F9}" srcOrd="0" destOrd="0" presId="urn:microsoft.com/office/officeart/2005/8/layout/hierarchy3"/>
    <dgm:cxn modelId="{C5685970-61B0-4924-9AE2-B50F9109888E}" srcId="{868C5EA2-85D6-43DC-ACA9-0D8E6A27E2D4}" destId="{4FAAA25B-B97E-4910-99B3-196F50C4C86B}" srcOrd="2" destOrd="0" parTransId="{2B765592-C79D-4D19-8A8B-D8E286EB98BC}" sibTransId="{F609BA91-DC9A-44A7-840A-9F98D44CCDCC}"/>
    <dgm:cxn modelId="{9AF37172-EF0E-4051-BDC5-D2ACF466A1D9}" type="presOf" srcId="{4FAAA25B-B97E-4910-99B3-196F50C4C86B}" destId="{41F1E5F8-25DA-43C0-9235-BA4FFA76014C}" srcOrd="0" destOrd="0" presId="urn:microsoft.com/office/officeart/2005/8/layout/hierarchy3"/>
    <dgm:cxn modelId="{096F2474-8CC8-4A9A-8FC4-31A8D0B6575D}" srcId="{868C5EA2-85D6-43DC-ACA9-0D8E6A27E2D4}" destId="{31326D6B-9124-4B42-BB97-A78966F8CA34}" srcOrd="4" destOrd="0" parTransId="{CA1A699E-0800-4287-82D4-E667802AD22B}" sibTransId="{9D318F76-A407-47B7-8E92-0ECE07C6D91D}"/>
    <dgm:cxn modelId="{AF390E75-14BF-48D3-BD93-DE6A37A74519}" type="presOf" srcId="{77F4C482-874B-4638-91A4-078946325ABE}" destId="{E922E876-8C99-486E-9AD7-EF7FBA7E90B2}" srcOrd="0" destOrd="0" presId="urn:microsoft.com/office/officeart/2005/8/layout/hierarchy3"/>
    <dgm:cxn modelId="{C815BA75-83B5-4F73-A05C-5263DC453CA6}" srcId="{FD5F0383-0259-424A-ADA5-18F1FC4B3CFC}" destId="{77F4C482-874B-4638-91A4-078946325ABE}" srcOrd="1" destOrd="0" parTransId="{CBB91106-1052-44A1-A9C3-A93F21E0DE7A}" sibTransId="{BB93EA2D-D1FB-48A6-A5AD-288E804808B1}"/>
    <dgm:cxn modelId="{1CDCF975-15A8-4DCB-9B7C-59991AF6706C}" type="presOf" srcId="{41AAC8C9-8E0C-4A25-807F-8F935F9BE2E1}" destId="{C211FAAA-18AB-479F-BD04-BF8A91AEA854}" srcOrd="0" destOrd="0" presId="urn:microsoft.com/office/officeart/2005/8/layout/hierarchy3"/>
    <dgm:cxn modelId="{F4957757-C42B-41BC-8A9B-CDB622FD8482}" type="presOf" srcId="{D5845797-E535-46A4-8C0F-3B4EC7964413}" destId="{09E94EB2-44F5-4A84-BFAD-52C0CBB6468E}" srcOrd="0" destOrd="0" presId="urn:microsoft.com/office/officeart/2005/8/layout/hierarchy3"/>
    <dgm:cxn modelId="{A4E12E58-4B01-4A03-AAB2-FCF62F435C7E}" type="presOf" srcId="{B6F37D11-5833-4293-A2E3-C4E0B295AF19}" destId="{B02DF6A7-1AC1-4C3B-BBCD-D6F0CF2460A4}" srcOrd="0" destOrd="0" presId="urn:microsoft.com/office/officeart/2005/8/layout/hierarchy3"/>
    <dgm:cxn modelId="{DDB0BD7C-4C3C-4465-B72F-9CBB5F9203C1}" srcId="{59968202-375D-4B28-B885-9B6B9EF6E003}" destId="{B6F37D11-5833-4293-A2E3-C4E0B295AF19}" srcOrd="1" destOrd="0" parTransId="{C6410761-2419-415D-9B8A-D73B79EF5AD6}" sibTransId="{9D92A290-946C-4C76-9CB3-13ABF4436A3D}"/>
    <dgm:cxn modelId="{FE8EA97E-80BE-4691-A526-4253B75EBA2A}" type="presOf" srcId="{CA1A699E-0800-4287-82D4-E667802AD22B}" destId="{40F6849C-00CD-4972-A1B7-FEF748AAF130}" srcOrd="0" destOrd="0" presId="urn:microsoft.com/office/officeart/2005/8/layout/hierarchy3"/>
    <dgm:cxn modelId="{E6EC7D82-DD7A-47CE-8291-B1BE0B0B3ABD}" type="presOf" srcId="{FD5F0383-0259-424A-ADA5-18F1FC4B3CFC}" destId="{37AC1253-EF0E-4FE8-B9F8-004F771F6217}" srcOrd="1" destOrd="0" presId="urn:microsoft.com/office/officeart/2005/8/layout/hierarchy3"/>
    <dgm:cxn modelId="{1F60AE82-1F41-40E5-9630-3E5194297F3C}" type="presOf" srcId="{5ABF45F3-7C37-4EBE-B86E-9AB1C419F090}" destId="{8097A52D-9544-4DE8-ABED-E27FF8B85C33}" srcOrd="0" destOrd="0" presId="urn:microsoft.com/office/officeart/2005/8/layout/hierarchy3"/>
    <dgm:cxn modelId="{374F1885-E742-4780-B797-C7E327D88CBF}" srcId="{FD5F0383-0259-424A-ADA5-18F1FC4B3CFC}" destId="{78F8CDE1-4EA5-472A-9D50-B02632C112C0}" srcOrd="2" destOrd="0" parTransId="{65EC7240-7DC2-43E5-B248-5D95E3C3D7C0}" sibTransId="{CF60A93E-701E-4FAD-881F-F0397754557F}"/>
    <dgm:cxn modelId="{F541868C-7502-435A-8358-EE6ECEF479EE}" type="presOf" srcId="{88B45A55-0B78-4871-885D-5FBE34B6B0F0}" destId="{FBB3AA89-0D44-40E2-B1C2-5E156D09AEC0}" srcOrd="0" destOrd="0" presId="urn:microsoft.com/office/officeart/2005/8/layout/hierarchy3"/>
    <dgm:cxn modelId="{66CE5F91-2CEB-4BD9-8479-8863AED4F9CD}" type="presOf" srcId="{B292EACF-DA25-446B-A1B1-32878E70725D}" destId="{FE59EA30-3C28-4CF5-9AE7-3A56592E10D1}" srcOrd="0" destOrd="0" presId="urn:microsoft.com/office/officeart/2005/8/layout/hierarchy3"/>
    <dgm:cxn modelId="{53DF9991-A768-4E67-897C-2A460316AD9D}" type="presOf" srcId="{97B2E3D5-70A4-43D8-A8A8-16A9AA2B71C8}" destId="{D517B460-75C6-42BD-8503-5C98D9F32A28}" srcOrd="0" destOrd="0" presId="urn:microsoft.com/office/officeart/2005/8/layout/hierarchy3"/>
    <dgm:cxn modelId="{032DD891-0008-4237-B0FC-4B0BA9284F91}" type="presOf" srcId="{BFE66E2D-073D-4EE1-8BBF-8C54521BE01D}" destId="{6D385A99-0290-455E-9E0B-A9ED70351A24}" srcOrd="0" destOrd="0" presId="urn:microsoft.com/office/officeart/2005/8/layout/hierarchy3"/>
    <dgm:cxn modelId="{AD28DC94-21D8-4778-99E5-F1399A445639}" srcId="{41AAC8C9-8E0C-4A25-807F-8F935F9BE2E1}" destId="{FD5F0383-0259-424A-ADA5-18F1FC4B3CFC}" srcOrd="2" destOrd="0" parTransId="{8FFB0E81-BC3F-4459-94AC-BCB6D298905F}" sibTransId="{9E10226A-0D6E-491D-8C81-E59AF73AB974}"/>
    <dgm:cxn modelId="{8A771B96-0EC3-4915-BB19-6AA370491DB5}" type="presOf" srcId="{33A6C9C2-0A91-478E-83EA-549AADC6B8DD}" destId="{F1FCFB92-2763-42D6-9104-38D0BAF0D183}" srcOrd="0" destOrd="0" presId="urn:microsoft.com/office/officeart/2005/8/layout/hierarchy3"/>
    <dgm:cxn modelId="{28F2FA9A-1531-43A1-89C6-205B9513689D}" type="presOf" srcId="{5F852374-78CA-42F2-8C63-C3CEA9EEC3C2}" destId="{B3932597-A17D-472D-B6BB-9B8D28E476A7}" srcOrd="0" destOrd="0" presId="urn:microsoft.com/office/officeart/2005/8/layout/hierarchy3"/>
    <dgm:cxn modelId="{AA36B89B-5131-40AB-9A89-142432F6B825}" srcId="{868C5EA2-85D6-43DC-ACA9-0D8E6A27E2D4}" destId="{3D0BF8BE-6F5B-4764-AEBD-DCB869E660A4}" srcOrd="3" destOrd="0" parTransId="{4AFDB9AA-2A6D-43F8-8752-BE6A7558F176}" sibTransId="{151D50F7-0375-4880-9A82-AB9F6C7DE309}"/>
    <dgm:cxn modelId="{CD6E1C9C-0523-4ED1-9B6B-3923AA9E9D71}" srcId="{97B2E3D5-70A4-43D8-A8A8-16A9AA2B71C8}" destId="{5F852374-78CA-42F2-8C63-C3CEA9EEC3C2}" srcOrd="3" destOrd="0" parTransId="{33A6C9C2-0A91-478E-83EA-549AADC6B8DD}" sibTransId="{3F4EFC73-71A0-413E-A981-0368ABE537E3}"/>
    <dgm:cxn modelId="{8AAF6E9D-DDDB-4287-A4D7-FBC232B99855}" type="presOf" srcId="{E4D7BD31-5265-410A-9D77-411F24563003}" destId="{6A3437B9-85BB-47AF-A6AF-017060DEDE47}" srcOrd="0" destOrd="0" presId="urn:microsoft.com/office/officeart/2005/8/layout/hierarchy3"/>
    <dgm:cxn modelId="{5A1817A2-1EA2-497D-89A3-DF07D45810BE}" srcId="{868C5EA2-85D6-43DC-ACA9-0D8E6A27E2D4}" destId="{E4D7BD31-5265-410A-9D77-411F24563003}" srcOrd="0" destOrd="0" parTransId="{88B45A55-0B78-4871-885D-5FBE34B6B0F0}" sibTransId="{CA449AD8-F38A-43C3-92D2-8B5D659BB28D}"/>
    <dgm:cxn modelId="{E3E5BAA6-206C-4177-923D-82E3C5F993C4}" type="presOf" srcId="{CBB91106-1052-44A1-A9C3-A93F21E0DE7A}" destId="{3E437739-A822-46A3-A469-8A45EDE46C9B}" srcOrd="0" destOrd="0" presId="urn:microsoft.com/office/officeart/2005/8/layout/hierarchy3"/>
    <dgm:cxn modelId="{896F18AA-9B3F-4F4E-9D5A-D50CA17A17E7}" srcId="{97B2E3D5-70A4-43D8-A8A8-16A9AA2B71C8}" destId="{0D3DCAFB-66CE-4C54-80E1-D98712E9A38A}" srcOrd="1" destOrd="0" parTransId="{D15E1DDF-8DEC-40E8-9A50-188D423E1EEA}" sibTransId="{9235DFA3-D1BE-4726-BAB0-423F3F99E920}"/>
    <dgm:cxn modelId="{BA8F6CB7-CDA0-44D4-B4C8-446203CA945F}" type="presOf" srcId="{BBEBB1D1-CC75-4C75-9168-35C07AD6D8D3}" destId="{785C1B6C-7A9D-4CF9-92B1-2A6D4D8A854A}" srcOrd="0" destOrd="0" presId="urn:microsoft.com/office/officeart/2005/8/layout/hierarchy3"/>
    <dgm:cxn modelId="{F734D8B9-27E2-4397-BC6C-41AF01B20513}" type="presOf" srcId="{EB43E9B0-C350-47B1-AF46-67F0BDD754DB}" destId="{7E4E226C-3CA6-40B1-A4E9-29D91772395B}" srcOrd="0" destOrd="0" presId="urn:microsoft.com/office/officeart/2005/8/layout/hierarchy3"/>
    <dgm:cxn modelId="{FE10B4C3-BE8D-4298-B95B-653B5DEDD3B1}" type="presOf" srcId="{D15E1DDF-8DEC-40E8-9A50-188D423E1EEA}" destId="{CADBC302-B56C-451D-8438-AB2E89D10811}" srcOrd="0" destOrd="0" presId="urn:microsoft.com/office/officeart/2005/8/layout/hierarchy3"/>
    <dgm:cxn modelId="{2FEC6EC6-4A6F-4542-B99B-8D61C8150703}" type="presOf" srcId="{97B2E3D5-70A4-43D8-A8A8-16A9AA2B71C8}" destId="{A424516F-4F1B-49A4-89CA-99DD13A9FA97}" srcOrd="1" destOrd="0" presId="urn:microsoft.com/office/officeart/2005/8/layout/hierarchy3"/>
    <dgm:cxn modelId="{7335A1D0-F339-4678-A2B8-7AA0D2A0DDB0}" type="presOf" srcId="{C6410761-2419-415D-9B8A-D73B79EF5AD6}" destId="{7EDAB5EB-58BA-401C-A621-BBB8ED517AB8}" srcOrd="0" destOrd="0" presId="urn:microsoft.com/office/officeart/2005/8/layout/hierarchy3"/>
    <dgm:cxn modelId="{06A2AAD1-0FED-4D95-909F-BF854E511360}" srcId="{868C5EA2-85D6-43DC-ACA9-0D8E6A27E2D4}" destId="{E3E5C644-E2A5-444D-B2EC-D1476DE73AAC}" srcOrd="5" destOrd="0" parTransId="{FAEDE1FE-8C3E-418D-9AFF-590CDAA70A1C}" sibTransId="{BDA01AF4-3088-40ED-AB15-2F30177DAE14}"/>
    <dgm:cxn modelId="{9747A5D2-CCA4-4A1B-8BCD-3273088EEADE}" type="presOf" srcId="{59968202-375D-4B28-B885-9B6B9EF6E003}" destId="{92373218-2A52-4CDE-811B-EC5F949C1380}" srcOrd="0" destOrd="0" presId="urn:microsoft.com/office/officeart/2005/8/layout/hierarchy3"/>
    <dgm:cxn modelId="{80A399D3-9435-403D-9BBB-C452455EA5BD}" srcId="{FD5F0383-0259-424A-ADA5-18F1FC4B3CFC}" destId="{B013A061-5C4B-4C0F-800B-8D18B0B545D0}" srcOrd="4" destOrd="0" parTransId="{BBEBB1D1-CC75-4C75-9168-35C07AD6D8D3}" sibTransId="{B9F88541-9670-4745-8E44-D32C224EE274}"/>
    <dgm:cxn modelId="{752E3DD8-680B-458B-BB8F-81FE5F2E582E}" type="presOf" srcId="{868C5EA2-85D6-43DC-ACA9-0D8E6A27E2D4}" destId="{B6BB52E8-B08D-4500-922A-4C613BC00903}" srcOrd="0" destOrd="0" presId="urn:microsoft.com/office/officeart/2005/8/layout/hierarchy3"/>
    <dgm:cxn modelId="{A64E90E4-2A9D-4F17-85B2-A01DAF7BEB0D}" type="presOf" srcId="{96470047-4BBB-44CF-8F3F-16DF97923F54}" destId="{25E49762-D334-46C9-9666-96B2B5864A18}" srcOrd="0" destOrd="0" presId="urn:microsoft.com/office/officeart/2005/8/layout/hierarchy3"/>
    <dgm:cxn modelId="{6F7B84E7-3AE4-4A81-8307-5E7BB57807F7}" srcId="{97B2E3D5-70A4-43D8-A8A8-16A9AA2B71C8}" destId="{EB43E9B0-C350-47B1-AF46-67F0BDD754DB}" srcOrd="0" destOrd="0" parTransId="{A6E490A0-FD65-4591-A250-017DB87FDAB4}" sibTransId="{C499E0EF-F89F-4A3F-A4B0-8CF81051E5B2}"/>
    <dgm:cxn modelId="{470CE6E7-6B1F-41F9-99B7-07A66FD5E23D}" type="presOf" srcId="{0D3DCAFB-66CE-4C54-80E1-D98712E9A38A}" destId="{188AEFD0-3605-4864-BA2D-C850FE20C2CB}" srcOrd="0" destOrd="0" presId="urn:microsoft.com/office/officeart/2005/8/layout/hierarchy3"/>
    <dgm:cxn modelId="{5BACFFF2-6DDA-4EB1-BEC7-E2A334A2AED0}" type="presOf" srcId="{78F8CDE1-4EA5-472A-9D50-B02632C112C0}" destId="{95AAE15C-304A-4F9A-9E53-B23A403AA9BD}" srcOrd="0" destOrd="0" presId="urn:microsoft.com/office/officeart/2005/8/layout/hierarchy3"/>
    <dgm:cxn modelId="{AFEC82F5-E85A-4280-91E5-96FCAA3F8BEE}" srcId="{97B2E3D5-70A4-43D8-A8A8-16A9AA2B71C8}" destId="{B292EACF-DA25-446B-A1B1-32878E70725D}" srcOrd="2" destOrd="0" parTransId="{A1BDBAB1-B793-46E0-999B-5FF8500C77AA}" sibTransId="{19626D04-45F9-4626-B4E7-26E38D949504}"/>
    <dgm:cxn modelId="{19F95DF7-86F9-4F1B-B460-FB25DEFAB823}" type="presOf" srcId="{FAEDE1FE-8C3E-418D-9AFF-590CDAA70A1C}" destId="{A5474488-072A-4782-9A31-B8BAE39703F7}" srcOrd="0" destOrd="0" presId="urn:microsoft.com/office/officeart/2005/8/layout/hierarchy3"/>
    <dgm:cxn modelId="{E93922FC-E3EF-4B64-983B-1AEDAA99D54D}" type="presOf" srcId="{31326D6B-9124-4B42-BB97-A78966F8CA34}" destId="{4BA13DD9-6062-4473-A41A-E9828CDA0052}" srcOrd="0" destOrd="0" presId="urn:microsoft.com/office/officeart/2005/8/layout/hierarchy3"/>
    <dgm:cxn modelId="{C9D390FD-C384-4E20-ABA1-894AA272A9F8}" type="presOf" srcId="{4AFDB9AA-2A6D-43F8-8752-BE6A7558F176}" destId="{D3A0EDB4-6B87-491A-8796-656C641A153B}" srcOrd="0" destOrd="0" presId="urn:microsoft.com/office/officeart/2005/8/layout/hierarchy3"/>
    <dgm:cxn modelId="{A6D71564-1284-40CA-A318-B907639E129D}" type="presParOf" srcId="{C211FAAA-18AB-479F-BD04-BF8A91AEA854}" destId="{22276FBB-3B64-42AA-AB95-2D3823CC2D29}" srcOrd="0" destOrd="0" presId="urn:microsoft.com/office/officeart/2005/8/layout/hierarchy3"/>
    <dgm:cxn modelId="{F4627B4C-FAE0-4394-868D-306028248A49}" type="presParOf" srcId="{22276FBB-3B64-42AA-AB95-2D3823CC2D29}" destId="{E17C0109-A358-4E0E-8A9A-061869C7E89F}" srcOrd="0" destOrd="0" presId="urn:microsoft.com/office/officeart/2005/8/layout/hierarchy3"/>
    <dgm:cxn modelId="{26F78456-3109-4545-9C5C-6E30E29341EE}" type="presParOf" srcId="{E17C0109-A358-4E0E-8A9A-061869C7E89F}" destId="{92373218-2A52-4CDE-811B-EC5F949C1380}" srcOrd="0" destOrd="0" presId="urn:microsoft.com/office/officeart/2005/8/layout/hierarchy3"/>
    <dgm:cxn modelId="{19C5CDAB-1ABB-4A5F-B0B8-2FABBEFF68E2}" type="presParOf" srcId="{E17C0109-A358-4E0E-8A9A-061869C7E89F}" destId="{6516D038-F370-408B-A0FA-24EECDDE6B37}" srcOrd="1" destOrd="0" presId="urn:microsoft.com/office/officeart/2005/8/layout/hierarchy3"/>
    <dgm:cxn modelId="{38277457-3542-4563-BE35-0A3D864B5C22}" type="presParOf" srcId="{22276FBB-3B64-42AA-AB95-2D3823CC2D29}" destId="{4D556568-B1E2-48E8-9B3D-EBC104BC260C}" srcOrd="1" destOrd="0" presId="urn:microsoft.com/office/officeart/2005/8/layout/hierarchy3"/>
    <dgm:cxn modelId="{9A8C9147-B744-4420-B158-3A2EC5498712}" type="presParOf" srcId="{4D556568-B1E2-48E8-9B3D-EBC104BC260C}" destId="{09E94EB2-44F5-4A84-BFAD-52C0CBB6468E}" srcOrd="0" destOrd="0" presId="urn:microsoft.com/office/officeart/2005/8/layout/hierarchy3"/>
    <dgm:cxn modelId="{8EC8EDAA-7C40-4E50-ACC7-D049F28A9A2A}" type="presParOf" srcId="{4D556568-B1E2-48E8-9B3D-EBC104BC260C}" destId="{93953FCA-E4FB-49A1-9B8F-08356786F243}" srcOrd="1" destOrd="0" presId="urn:microsoft.com/office/officeart/2005/8/layout/hierarchy3"/>
    <dgm:cxn modelId="{32A627B2-F519-4A42-BC8C-43E99AAEEA82}" type="presParOf" srcId="{4D556568-B1E2-48E8-9B3D-EBC104BC260C}" destId="{7EDAB5EB-58BA-401C-A621-BBB8ED517AB8}" srcOrd="2" destOrd="0" presId="urn:microsoft.com/office/officeart/2005/8/layout/hierarchy3"/>
    <dgm:cxn modelId="{84C16254-D3DC-440D-889B-7B9D706785CD}" type="presParOf" srcId="{4D556568-B1E2-48E8-9B3D-EBC104BC260C}" destId="{B02DF6A7-1AC1-4C3B-BBCD-D6F0CF2460A4}" srcOrd="3" destOrd="0" presId="urn:microsoft.com/office/officeart/2005/8/layout/hierarchy3"/>
    <dgm:cxn modelId="{2603D0D5-258F-4BFE-A16F-33EAD4D1B760}" type="presParOf" srcId="{C211FAAA-18AB-479F-BD04-BF8A91AEA854}" destId="{1F05F904-5F46-403B-A6AC-0DD1EE3AE8F4}" srcOrd="1" destOrd="0" presId="urn:microsoft.com/office/officeart/2005/8/layout/hierarchy3"/>
    <dgm:cxn modelId="{2157E3D3-2B9D-46C5-BD41-8CA1946CEF62}" type="presParOf" srcId="{1F05F904-5F46-403B-A6AC-0DD1EE3AE8F4}" destId="{DA4D42AA-BE70-4A7A-AFE5-A5BE81C3872F}" srcOrd="0" destOrd="0" presId="urn:microsoft.com/office/officeart/2005/8/layout/hierarchy3"/>
    <dgm:cxn modelId="{F0DF41ED-82C5-4142-ACD1-568779388EAA}" type="presParOf" srcId="{DA4D42AA-BE70-4A7A-AFE5-A5BE81C3872F}" destId="{B6BB52E8-B08D-4500-922A-4C613BC00903}" srcOrd="0" destOrd="0" presId="urn:microsoft.com/office/officeart/2005/8/layout/hierarchy3"/>
    <dgm:cxn modelId="{3C0B8DD7-2719-4C42-856C-4416C1068CD1}" type="presParOf" srcId="{DA4D42AA-BE70-4A7A-AFE5-A5BE81C3872F}" destId="{097425D9-A07A-40F6-AF06-9F3CC8DDB89F}" srcOrd="1" destOrd="0" presId="urn:microsoft.com/office/officeart/2005/8/layout/hierarchy3"/>
    <dgm:cxn modelId="{26E73060-CFBC-4282-B327-9DAB6527FE2A}" type="presParOf" srcId="{1F05F904-5F46-403B-A6AC-0DD1EE3AE8F4}" destId="{A06E9B1F-0FF4-4920-B3F5-B951CF0DA162}" srcOrd="1" destOrd="0" presId="urn:microsoft.com/office/officeart/2005/8/layout/hierarchy3"/>
    <dgm:cxn modelId="{D30D96E1-6145-4A31-8862-7A97AAAA2E33}" type="presParOf" srcId="{A06E9B1F-0FF4-4920-B3F5-B951CF0DA162}" destId="{FBB3AA89-0D44-40E2-B1C2-5E156D09AEC0}" srcOrd="0" destOrd="0" presId="urn:microsoft.com/office/officeart/2005/8/layout/hierarchy3"/>
    <dgm:cxn modelId="{1B0B967A-C523-417F-B996-FF713B17FDD6}" type="presParOf" srcId="{A06E9B1F-0FF4-4920-B3F5-B951CF0DA162}" destId="{6A3437B9-85BB-47AF-A6AF-017060DEDE47}" srcOrd="1" destOrd="0" presId="urn:microsoft.com/office/officeart/2005/8/layout/hierarchy3"/>
    <dgm:cxn modelId="{66A92BBF-61DF-4673-9DD0-50CE1B0436FB}" type="presParOf" srcId="{A06E9B1F-0FF4-4920-B3F5-B951CF0DA162}" destId="{25E49762-D334-46C9-9666-96B2B5864A18}" srcOrd="2" destOrd="0" presId="urn:microsoft.com/office/officeart/2005/8/layout/hierarchy3"/>
    <dgm:cxn modelId="{ECE4D846-7F1E-4AF1-8E54-44FB78757909}" type="presParOf" srcId="{A06E9B1F-0FF4-4920-B3F5-B951CF0DA162}" destId="{8097A52D-9544-4DE8-ABED-E27FF8B85C33}" srcOrd="3" destOrd="0" presId="urn:microsoft.com/office/officeart/2005/8/layout/hierarchy3"/>
    <dgm:cxn modelId="{541D5709-9C79-44F0-8B07-480400152F31}" type="presParOf" srcId="{A06E9B1F-0FF4-4920-B3F5-B951CF0DA162}" destId="{88AF9BDC-E4DC-4963-930E-2263B67868D8}" srcOrd="4" destOrd="0" presId="urn:microsoft.com/office/officeart/2005/8/layout/hierarchy3"/>
    <dgm:cxn modelId="{65D19AA0-33C0-4CBC-91A7-68C3C9049186}" type="presParOf" srcId="{A06E9B1F-0FF4-4920-B3F5-B951CF0DA162}" destId="{41F1E5F8-25DA-43C0-9235-BA4FFA76014C}" srcOrd="5" destOrd="0" presId="urn:microsoft.com/office/officeart/2005/8/layout/hierarchy3"/>
    <dgm:cxn modelId="{35B72E3A-632A-4A33-BCF0-47E0853F6445}" type="presParOf" srcId="{A06E9B1F-0FF4-4920-B3F5-B951CF0DA162}" destId="{D3A0EDB4-6B87-491A-8796-656C641A153B}" srcOrd="6" destOrd="0" presId="urn:microsoft.com/office/officeart/2005/8/layout/hierarchy3"/>
    <dgm:cxn modelId="{163EB87E-8C1B-46B7-80BE-91B2B2299ADF}" type="presParOf" srcId="{A06E9B1F-0FF4-4920-B3F5-B951CF0DA162}" destId="{67C83795-C1D1-48BC-A658-72E154262C87}" srcOrd="7" destOrd="0" presId="urn:microsoft.com/office/officeart/2005/8/layout/hierarchy3"/>
    <dgm:cxn modelId="{D1D88227-A0AC-419C-9927-8DB0717C13D7}" type="presParOf" srcId="{A06E9B1F-0FF4-4920-B3F5-B951CF0DA162}" destId="{40F6849C-00CD-4972-A1B7-FEF748AAF130}" srcOrd="8" destOrd="0" presId="urn:microsoft.com/office/officeart/2005/8/layout/hierarchy3"/>
    <dgm:cxn modelId="{F2E5344A-6CE0-4D41-AA35-9F97E7AA6953}" type="presParOf" srcId="{A06E9B1F-0FF4-4920-B3F5-B951CF0DA162}" destId="{4BA13DD9-6062-4473-A41A-E9828CDA0052}" srcOrd="9" destOrd="0" presId="urn:microsoft.com/office/officeart/2005/8/layout/hierarchy3"/>
    <dgm:cxn modelId="{5951653F-BD6C-4072-9E79-0B5A708557FB}" type="presParOf" srcId="{A06E9B1F-0FF4-4920-B3F5-B951CF0DA162}" destId="{A5474488-072A-4782-9A31-B8BAE39703F7}" srcOrd="10" destOrd="0" presId="urn:microsoft.com/office/officeart/2005/8/layout/hierarchy3"/>
    <dgm:cxn modelId="{F4F3172F-D34B-45AE-99B4-D8DFBC03AC1C}" type="presParOf" srcId="{A06E9B1F-0FF4-4920-B3F5-B951CF0DA162}" destId="{2D607E6F-CEDE-45B9-B254-CA77338A5948}" srcOrd="11" destOrd="0" presId="urn:microsoft.com/office/officeart/2005/8/layout/hierarchy3"/>
    <dgm:cxn modelId="{BAD3725A-D7B6-458A-92C6-12018EAC1472}" type="presParOf" srcId="{C211FAAA-18AB-479F-BD04-BF8A91AEA854}" destId="{107EC2FE-F36E-4E95-9C75-BC8957C8D131}" srcOrd="2" destOrd="0" presId="urn:microsoft.com/office/officeart/2005/8/layout/hierarchy3"/>
    <dgm:cxn modelId="{837A66D5-C779-4F4C-9259-E73024788B1A}" type="presParOf" srcId="{107EC2FE-F36E-4E95-9C75-BC8957C8D131}" destId="{C03AACD3-8740-470E-982B-09961EBA8E59}" srcOrd="0" destOrd="0" presId="urn:microsoft.com/office/officeart/2005/8/layout/hierarchy3"/>
    <dgm:cxn modelId="{8F061BEE-E85C-48C1-94EC-11DBC3EB5CE5}" type="presParOf" srcId="{C03AACD3-8740-470E-982B-09961EBA8E59}" destId="{8084C1C9-DE4F-4DB4-9DFF-0F7CF279386B}" srcOrd="0" destOrd="0" presId="urn:microsoft.com/office/officeart/2005/8/layout/hierarchy3"/>
    <dgm:cxn modelId="{BFE20A46-4689-40F9-95C9-5ABE33BA3070}" type="presParOf" srcId="{C03AACD3-8740-470E-982B-09961EBA8E59}" destId="{37AC1253-EF0E-4FE8-B9F8-004F771F6217}" srcOrd="1" destOrd="0" presId="urn:microsoft.com/office/officeart/2005/8/layout/hierarchy3"/>
    <dgm:cxn modelId="{AB6A6464-35A0-49AA-866D-0E1490246867}" type="presParOf" srcId="{107EC2FE-F36E-4E95-9C75-BC8957C8D131}" destId="{A99EF876-3983-4FD5-8976-7512EA512A05}" srcOrd="1" destOrd="0" presId="urn:microsoft.com/office/officeart/2005/8/layout/hierarchy3"/>
    <dgm:cxn modelId="{291EC013-3BD3-4499-AEED-C062C036A9F2}" type="presParOf" srcId="{A99EF876-3983-4FD5-8976-7512EA512A05}" destId="{AA8B7CD1-0076-43FA-A255-B5319700F173}" srcOrd="0" destOrd="0" presId="urn:microsoft.com/office/officeart/2005/8/layout/hierarchy3"/>
    <dgm:cxn modelId="{0BCD105A-C029-48F9-9E32-6FCC6932705E}" type="presParOf" srcId="{A99EF876-3983-4FD5-8976-7512EA512A05}" destId="{6D385A99-0290-455E-9E0B-A9ED70351A24}" srcOrd="1" destOrd="0" presId="urn:microsoft.com/office/officeart/2005/8/layout/hierarchy3"/>
    <dgm:cxn modelId="{5A27697F-8A0F-4D7E-B3A3-D80CA7EDB0D1}" type="presParOf" srcId="{A99EF876-3983-4FD5-8976-7512EA512A05}" destId="{3E437739-A822-46A3-A469-8A45EDE46C9B}" srcOrd="2" destOrd="0" presId="urn:microsoft.com/office/officeart/2005/8/layout/hierarchy3"/>
    <dgm:cxn modelId="{397795BB-5C3B-4910-810A-BA49F5643868}" type="presParOf" srcId="{A99EF876-3983-4FD5-8976-7512EA512A05}" destId="{E922E876-8C99-486E-9AD7-EF7FBA7E90B2}" srcOrd="3" destOrd="0" presId="urn:microsoft.com/office/officeart/2005/8/layout/hierarchy3"/>
    <dgm:cxn modelId="{A56CB2A8-CD70-494C-A24F-F2B2518EBBC8}" type="presParOf" srcId="{A99EF876-3983-4FD5-8976-7512EA512A05}" destId="{92ACA509-BAB6-4072-962F-34ECCCE6F4D5}" srcOrd="4" destOrd="0" presId="urn:microsoft.com/office/officeart/2005/8/layout/hierarchy3"/>
    <dgm:cxn modelId="{A684A2B1-11CA-494C-B8AA-7BA72716BE17}" type="presParOf" srcId="{A99EF876-3983-4FD5-8976-7512EA512A05}" destId="{95AAE15C-304A-4F9A-9E53-B23A403AA9BD}" srcOrd="5" destOrd="0" presId="urn:microsoft.com/office/officeart/2005/8/layout/hierarchy3"/>
    <dgm:cxn modelId="{B78D5D89-C744-495A-B791-F3FAC140E154}" type="presParOf" srcId="{A99EF876-3983-4FD5-8976-7512EA512A05}" destId="{0BF96ABE-B1BF-472B-B73E-3ECEB663A785}" srcOrd="6" destOrd="0" presId="urn:microsoft.com/office/officeart/2005/8/layout/hierarchy3"/>
    <dgm:cxn modelId="{7C839135-0E4D-4281-BE92-A1E3E1ED4E34}" type="presParOf" srcId="{A99EF876-3983-4FD5-8976-7512EA512A05}" destId="{FF86C470-CF14-486E-919B-0939EEC6B159}" srcOrd="7" destOrd="0" presId="urn:microsoft.com/office/officeart/2005/8/layout/hierarchy3"/>
    <dgm:cxn modelId="{17DDAD6B-4D0C-4F46-A3A0-79241408B9C9}" type="presParOf" srcId="{A99EF876-3983-4FD5-8976-7512EA512A05}" destId="{785C1B6C-7A9D-4CF9-92B1-2A6D4D8A854A}" srcOrd="8" destOrd="0" presId="urn:microsoft.com/office/officeart/2005/8/layout/hierarchy3"/>
    <dgm:cxn modelId="{91817E5C-575E-44C8-BF43-3F4041D64CF1}" type="presParOf" srcId="{A99EF876-3983-4FD5-8976-7512EA512A05}" destId="{E7794BEF-0AE6-481B-9037-94008629F8AF}" srcOrd="9" destOrd="0" presId="urn:microsoft.com/office/officeart/2005/8/layout/hierarchy3"/>
    <dgm:cxn modelId="{1832F5A7-B683-43CF-85B9-9BC3F43D966D}" type="presParOf" srcId="{C211FAAA-18AB-479F-BD04-BF8A91AEA854}" destId="{CAF332EB-7F32-4B60-B3D3-F60A2AC6EC56}" srcOrd="3" destOrd="0" presId="urn:microsoft.com/office/officeart/2005/8/layout/hierarchy3"/>
    <dgm:cxn modelId="{4E78F0CA-4862-4C31-B48C-4F01BB5DE63B}" type="presParOf" srcId="{CAF332EB-7F32-4B60-B3D3-F60A2AC6EC56}" destId="{2C9B9D1C-61B6-4A6D-81F2-0B8F0722CA21}" srcOrd="0" destOrd="0" presId="urn:microsoft.com/office/officeart/2005/8/layout/hierarchy3"/>
    <dgm:cxn modelId="{CF778884-4697-4BE3-A6B6-42753791DF24}" type="presParOf" srcId="{2C9B9D1C-61B6-4A6D-81F2-0B8F0722CA21}" destId="{D517B460-75C6-42BD-8503-5C98D9F32A28}" srcOrd="0" destOrd="0" presId="urn:microsoft.com/office/officeart/2005/8/layout/hierarchy3"/>
    <dgm:cxn modelId="{0A4AB125-0C22-46E8-B99E-A0C629716E20}" type="presParOf" srcId="{2C9B9D1C-61B6-4A6D-81F2-0B8F0722CA21}" destId="{A424516F-4F1B-49A4-89CA-99DD13A9FA97}" srcOrd="1" destOrd="0" presId="urn:microsoft.com/office/officeart/2005/8/layout/hierarchy3"/>
    <dgm:cxn modelId="{26E5BF9A-394C-48EE-8790-A2E119A848DF}" type="presParOf" srcId="{CAF332EB-7F32-4B60-B3D3-F60A2AC6EC56}" destId="{353AB521-D263-4CD0-B988-3F8124AF68FF}" srcOrd="1" destOrd="0" presId="urn:microsoft.com/office/officeart/2005/8/layout/hierarchy3"/>
    <dgm:cxn modelId="{0AA4E628-AC5A-428C-9605-080B1BB97085}" type="presParOf" srcId="{353AB521-D263-4CD0-B988-3F8124AF68FF}" destId="{BC3D6059-7165-4CA4-82C6-D9B10063F6CD}" srcOrd="0" destOrd="0" presId="urn:microsoft.com/office/officeart/2005/8/layout/hierarchy3"/>
    <dgm:cxn modelId="{1D564B15-F436-4860-BB4C-32A26B65B809}" type="presParOf" srcId="{353AB521-D263-4CD0-B988-3F8124AF68FF}" destId="{7E4E226C-3CA6-40B1-A4E9-29D91772395B}" srcOrd="1" destOrd="0" presId="urn:microsoft.com/office/officeart/2005/8/layout/hierarchy3"/>
    <dgm:cxn modelId="{C01A568D-772B-4ABE-9E4A-83F6924EEF87}" type="presParOf" srcId="{353AB521-D263-4CD0-B988-3F8124AF68FF}" destId="{CADBC302-B56C-451D-8438-AB2E89D10811}" srcOrd="2" destOrd="0" presId="urn:microsoft.com/office/officeart/2005/8/layout/hierarchy3"/>
    <dgm:cxn modelId="{0DB18C7A-B485-410E-BFFF-9BD87E5A3932}" type="presParOf" srcId="{353AB521-D263-4CD0-B988-3F8124AF68FF}" destId="{188AEFD0-3605-4864-BA2D-C850FE20C2CB}" srcOrd="3" destOrd="0" presId="urn:microsoft.com/office/officeart/2005/8/layout/hierarchy3"/>
    <dgm:cxn modelId="{6D55C937-643B-45F3-801C-1638989F6D3B}" type="presParOf" srcId="{353AB521-D263-4CD0-B988-3F8124AF68FF}" destId="{9E00A373-7C8C-4DC0-917D-ABB62E7B78F9}" srcOrd="4" destOrd="0" presId="urn:microsoft.com/office/officeart/2005/8/layout/hierarchy3"/>
    <dgm:cxn modelId="{834244CD-E3FA-4D77-BDFA-E8AFCCA8DC0A}" type="presParOf" srcId="{353AB521-D263-4CD0-B988-3F8124AF68FF}" destId="{FE59EA30-3C28-4CF5-9AE7-3A56592E10D1}" srcOrd="5" destOrd="0" presId="urn:microsoft.com/office/officeart/2005/8/layout/hierarchy3"/>
    <dgm:cxn modelId="{57B2007A-C128-40B9-AFB9-2947CCF50321}" type="presParOf" srcId="{353AB521-D263-4CD0-B988-3F8124AF68FF}" destId="{F1FCFB92-2763-42D6-9104-38D0BAF0D183}" srcOrd="6" destOrd="0" presId="urn:microsoft.com/office/officeart/2005/8/layout/hierarchy3"/>
    <dgm:cxn modelId="{EA5FD2DD-8760-41DD-AAAC-38510DFDBDEA}" type="presParOf" srcId="{353AB521-D263-4CD0-B988-3F8124AF68FF}" destId="{B3932597-A17D-472D-B6BB-9B8D28E476A7}" srcOrd="7" destOrd="0" presId="urn:microsoft.com/office/officeart/2005/8/layout/hierarchy3"/>
  </dgm:cxnLst>
  <dgm:bg>
    <a:effect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24124B-B56F-4673-B03D-4B4E6CDA945D}" type="doc">
      <dgm:prSet loTypeId="urn:microsoft.com/office/officeart/2008/layout/NameandTitleOrganizationalChart" loCatId="hierarchy" qsTypeId="urn:microsoft.com/office/officeart/2005/8/quickstyle/simple5" qsCatId="simple" csTypeId="urn:microsoft.com/office/officeart/2005/8/colors/accent1_2" csCatId="accent1" phldr="1"/>
      <dgm:spPr/>
      <dgm:t>
        <a:bodyPr/>
        <a:lstStyle/>
        <a:p>
          <a:endParaRPr lang="en-US"/>
        </a:p>
      </dgm:t>
    </dgm:pt>
    <dgm:pt modelId="{C08F6F9F-B1E3-4B25-8301-5CB2CE319865}">
      <dgm:prSet phldrT="[Text]"/>
      <dgm:spPr>
        <a:solidFill>
          <a:srgbClr val="C00000"/>
        </a:solidFill>
      </dgm:spPr>
      <dgm:t>
        <a:bodyPr/>
        <a:lstStyle/>
        <a:p>
          <a:pPr algn="r"/>
          <a:r>
            <a:rPr lang="ka-GE" b="1"/>
            <a:t>ანტენატალური მკვდრადშობადობა</a:t>
          </a:r>
          <a:endParaRPr lang="en-US" b="1"/>
        </a:p>
      </dgm:t>
    </dgm:pt>
    <dgm:pt modelId="{40102962-FFC7-4250-B388-07F5F7FC76F8}" type="parTrans" cxnId="{81EB404F-F4CD-40E6-AE82-8992F7896F1E}">
      <dgm:prSet/>
      <dgm:spPr/>
      <dgm:t>
        <a:bodyPr/>
        <a:lstStyle/>
        <a:p>
          <a:pPr algn="r"/>
          <a:endParaRPr lang="en-US"/>
        </a:p>
      </dgm:t>
    </dgm:pt>
    <dgm:pt modelId="{90D756D8-9DC4-4B13-84FB-B15030F11FEF}" type="sibTrans" cxnId="{81EB404F-F4CD-40E6-AE82-8992F7896F1E}">
      <dgm:prSet/>
      <dgm:spPr/>
      <dgm:t>
        <a:bodyPr/>
        <a:lstStyle/>
        <a:p>
          <a:pPr algn="r"/>
          <a:r>
            <a:rPr lang="ka-GE" b="1">
              <a:solidFill>
                <a:srgbClr val="C00000"/>
              </a:solidFill>
            </a:rPr>
            <a:t>ინდიკატორი</a:t>
          </a:r>
          <a:r>
            <a:rPr lang="en-US">
              <a:solidFill>
                <a:srgbClr val="C00000"/>
              </a:solidFill>
            </a:rPr>
            <a:t>I</a:t>
          </a:r>
        </a:p>
      </dgm:t>
    </dgm:pt>
    <dgm:pt modelId="{16AE1315-D45A-4766-BA9B-18412529AFE3}">
      <dgm:prSet phldrT="[Text]" custT="1"/>
      <dgm:spPr/>
      <dgm:t>
        <a:bodyPr/>
        <a:lstStyle/>
        <a:p>
          <a:pPr algn="ctr"/>
          <a:endParaRPr lang="ka-GE" sz="900"/>
        </a:p>
        <a:p>
          <a:pPr algn="ctr"/>
          <a:r>
            <a:rPr lang="ka-GE" sz="900"/>
            <a:t>გესტაციური ასაკისთვის პატარა ახალშობილი </a:t>
          </a:r>
        </a:p>
        <a:p>
          <a:pPr algn="ctr"/>
          <a:r>
            <a:rPr lang="ka-GE" sz="900"/>
            <a:t> </a:t>
          </a:r>
          <a:endParaRPr lang="en-US" sz="900"/>
        </a:p>
      </dgm:t>
    </dgm:pt>
    <dgm:pt modelId="{D6BAE8EC-C426-43A3-A5C9-1A9E1B1F60CD}" type="parTrans" cxnId="{86602368-B041-4A0B-904C-8AFB4D263E3E}">
      <dgm:prSet/>
      <dgm:spPr/>
      <dgm:t>
        <a:bodyPr/>
        <a:lstStyle/>
        <a:p>
          <a:pPr algn="r"/>
          <a:endParaRPr lang="en-US"/>
        </a:p>
      </dgm:t>
    </dgm:pt>
    <dgm:pt modelId="{8EC974BC-4D5A-40C8-837E-28F9FF139ABD}" type="sibTrans" cxnId="{86602368-B041-4A0B-904C-8AFB4D263E3E}">
      <dgm:prSet/>
      <dgm:spPr/>
      <dgm:t>
        <a:bodyPr/>
        <a:lstStyle/>
        <a:p>
          <a:pPr algn="r"/>
          <a:r>
            <a:rPr lang="ka-GE" b="1">
              <a:solidFill>
                <a:srgbClr val="C00000"/>
              </a:solidFill>
            </a:rPr>
            <a:t>ინდიკატორი</a:t>
          </a:r>
          <a:endParaRPr lang="en-US"/>
        </a:p>
      </dgm:t>
    </dgm:pt>
    <dgm:pt modelId="{3E67EDDF-01E2-4966-99BA-18FB8637E895}">
      <dgm:prSet phldrT="[Text]" custT="1"/>
      <dgm:spPr/>
      <dgm:t>
        <a:bodyPr/>
        <a:lstStyle/>
        <a:p>
          <a:pPr algn="ctr"/>
          <a:r>
            <a:rPr lang="ka-GE" sz="900"/>
            <a:t>პრეეკლამფსია/ეკლამფსია</a:t>
          </a:r>
          <a:endParaRPr lang="en-US" sz="900"/>
        </a:p>
      </dgm:t>
    </dgm:pt>
    <dgm:pt modelId="{67C0522F-01AF-4149-BD30-295BDC71D6DC}" type="parTrans" cxnId="{62E6AF65-3B6D-4472-B70D-399ECAC3700D}">
      <dgm:prSet/>
      <dgm:spPr/>
      <dgm:t>
        <a:bodyPr/>
        <a:lstStyle/>
        <a:p>
          <a:pPr algn="r"/>
          <a:endParaRPr lang="en-US"/>
        </a:p>
      </dgm:t>
    </dgm:pt>
    <dgm:pt modelId="{91750871-DDF0-457F-BF7A-CD7E83DBD754}" type="sibTrans" cxnId="{62E6AF65-3B6D-4472-B70D-399ECAC3700D}">
      <dgm:prSet custT="1"/>
      <dgm:spPr/>
      <dgm:t>
        <a:bodyPr/>
        <a:lstStyle/>
        <a:p>
          <a:pPr algn="r"/>
          <a:r>
            <a:rPr lang="ka-GE" sz="1100" b="1">
              <a:solidFill>
                <a:srgbClr val="C00000"/>
              </a:solidFill>
            </a:rPr>
            <a:t>ინდიკატორი</a:t>
          </a:r>
          <a:endParaRPr lang="en-US" sz="1100" b="1">
            <a:solidFill>
              <a:srgbClr val="C00000"/>
            </a:solidFill>
          </a:endParaRPr>
        </a:p>
      </dgm:t>
    </dgm:pt>
    <dgm:pt modelId="{C68E81FF-0D37-4E1D-B775-7566C216209F}">
      <dgm:prSet phldrT="[Text]" custT="1"/>
      <dgm:spPr/>
      <dgm:t>
        <a:bodyPr/>
        <a:lstStyle/>
        <a:p>
          <a:pPr algn="ctr"/>
          <a:r>
            <a:rPr lang="ka-GE" sz="900"/>
            <a:t>დიაბეტი</a:t>
          </a:r>
          <a:endParaRPr lang="en-US" sz="900"/>
        </a:p>
      </dgm:t>
    </dgm:pt>
    <dgm:pt modelId="{B7D2F373-284B-4AB2-9F65-ADE387B3BB5B}" type="parTrans" cxnId="{50F53FF2-1891-49E1-BB8A-FF61DEE01787}">
      <dgm:prSet/>
      <dgm:spPr/>
      <dgm:t>
        <a:bodyPr/>
        <a:lstStyle/>
        <a:p>
          <a:pPr algn="r"/>
          <a:endParaRPr lang="en-US"/>
        </a:p>
      </dgm:t>
    </dgm:pt>
    <dgm:pt modelId="{E76EB28E-1967-4AD1-9262-E60CCFBBD062}" type="sibTrans" cxnId="{50F53FF2-1891-49E1-BB8A-FF61DEE01787}">
      <dgm:prSet/>
      <dgm:spPr/>
      <dgm:t>
        <a:bodyPr/>
        <a:lstStyle/>
        <a:p>
          <a:pPr algn="r"/>
          <a:endParaRPr lang="en-US"/>
        </a:p>
      </dgm:t>
    </dgm:pt>
    <dgm:pt modelId="{27A37259-19A9-47F0-AC67-3A66DBD1AED0}">
      <dgm:prSet custT="1"/>
      <dgm:spPr/>
      <dgm:t>
        <a:bodyPr/>
        <a:lstStyle/>
        <a:p>
          <a:pPr algn="ctr"/>
          <a:r>
            <a:rPr lang="ka-GE" sz="900"/>
            <a:t>გაპა-ს  ანტენატალური დიაგნოსტიკა </a:t>
          </a:r>
          <a:endParaRPr lang="en-US" sz="900"/>
        </a:p>
      </dgm:t>
    </dgm:pt>
    <dgm:pt modelId="{76CB9BE1-AC83-4A01-A0D5-E2262B82AF4B}" type="parTrans" cxnId="{236228EA-18FF-4D68-B09E-464D6233E01F}">
      <dgm:prSet/>
      <dgm:spPr/>
      <dgm:t>
        <a:bodyPr/>
        <a:lstStyle/>
        <a:p>
          <a:pPr algn="r"/>
          <a:endParaRPr lang="en-US"/>
        </a:p>
      </dgm:t>
    </dgm:pt>
    <dgm:pt modelId="{1EFF50B4-CB24-4460-8CCB-56F92B5F6D4B}" type="sibTrans" cxnId="{236228EA-18FF-4D68-B09E-464D6233E01F}">
      <dgm:prSet/>
      <dgm:spPr/>
      <dgm:t>
        <a:bodyPr/>
        <a:lstStyle/>
        <a:p>
          <a:pPr algn="r"/>
          <a:r>
            <a:rPr lang="ka-GE" b="1">
              <a:solidFill>
                <a:srgbClr val="C00000"/>
              </a:solidFill>
            </a:rPr>
            <a:t>ინდიკატორი</a:t>
          </a:r>
          <a:endParaRPr lang="en-US"/>
        </a:p>
      </dgm:t>
    </dgm:pt>
    <dgm:pt modelId="{EF1ABD7E-444E-4478-8FB0-B2BA951BA54B}">
      <dgm:prSet custT="1"/>
      <dgm:spPr/>
      <dgm:t>
        <a:bodyPr/>
        <a:lstStyle/>
        <a:p>
          <a:pPr algn="ctr"/>
          <a:r>
            <a:rPr lang="ka-GE" sz="900"/>
            <a:t>პრეეკლამფსიის სკრინინგი</a:t>
          </a:r>
          <a:endParaRPr lang="en-US" sz="900"/>
        </a:p>
      </dgm:t>
    </dgm:pt>
    <dgm:pt modelId="{B2462ABF-A3C7-40A7-B067-A0C3F25BBCE7}" type="parTrans" cxnId="{DDFE5098-17DF-4C3F-A538-B39F2AA1851D}">
      <dgm:prSet/>
      <dgm:spPr/>
      <dgm:t>
        <a:bodyPr/>
        <a:lstStyle/>
        <a:p>
          <a:pPr algn="r"/>
          <a:endParaRPr lang="en-US"/>
        </a:p>
      </dgm:t>
    </dgm:pt>
    <dgm:pt modelId="{61CC722A-6331-4284-9AD5-DE41817486F7}" type="sibTrans" cxnId="{DDFE5098-17DF-4C3F-A538-B39F2AA1851D}">
      <dgm:prSet custT="1"/>
      <dgm:spPr/>
      <dgm:t>
        <a:bodyPr/>
        <a:lstStyle/>
        <a:p>
          <a:pPr algn="r"/>
          <a:r>
            <a:rPr lang="ka-GE" sz="1200" b="1">
              <a:solidFill>
                <a:srgbClr val="C00000"/>
              </a:solidFill>
            </a:rPr>
            <a:t>ინდიკატორი</a:t>
          </a:r>
          <a:endParaRPr lang="en-US" sz="1200"/>
        </a:p>
      </dgm:t>
    </dgm:pt>
    <dgm:pt modelId="{23D41506-6E2F-4E8F-B292-F5655171C730}">
      <dgm:prSet custT="1"/>
      <dgm:spPr/>
      <dgm:t>
        <a:bodyPr/>
        <a:lstStyle/>
        <a:p>
          <a:pPr algn="ctr"/>
          <a:r>
            <a:rPr lang="ka-GE" sz="900"/>
            <a:t>მაგნეზიალური თერაპია მძიმეპრეეკლამფსიის დროს</a:t>
          </a:r>
          <a:endParaRPr lang="en-US" sz="900"/>
        </a:p>
      </dgm:t>
    </dgm:pt>
    <dgm:pt modelId="{62DA08C6-1444-4AF2-B4DF-C18520A976BE}" type="parTrans" cxnId="{6402BFB1-CFBC-4CEA-AF09-6C32750ED58B}">
      <dgm:prSet/>
      <dgm:spPr/>
      <dgm:t>
        <a:bodyPr/>
        <a:lstStyle/>
        <a:p>
          <a:pPr algn="r"/>
          <a:endParaRPr lang="en-US"/>
        </a:p>
      </dgm:t>
    </dgm:pt>
    <dgm:pt modelId="{E5C342D0-88A9-4C12-9034-05884C04F684}" type="sibTrans" cxnId="{6402BFB1-CFBC-4CEA-AF09-6C32750ED58B}">
      <dgm:prSet/>
      <dgm:spPr/>
      <dgm:t>
        <a:bodyPr/>
        <a:lstStyle/>
        <a:p>
          <a:pPr algn="r"/>
          <a:r>
            <a:rPr lang="ka-GE" b="1">
              <a:solidFill>
                <a:srgbClr val="C00000"/>
              </a:solidFill>
            </a:rPr>
            <a:t>ინდიკატორი</a:t>
          </a:r>
          <a:endParaRPr lang="en-US"/>
        </a:p>
      </dgm:t>
    </dgm:pt>
    <dgm:pt modelId="{24C1C5D4-D884-48D6-A4EC-1B4912970B9C}">
      <dgm:prSet custT="1"/>
      <dgm:spPr/>
      <dgm:t>
        <a:bodyPr/>
        <a:lstStyle/>
        <a:p>
          <a:pPr algn="ctr"/>
          <a:r>
            <a:rPr lang="ka-GE" sz="900"/>
            <a:t>გესტაციური დიაბეტის სკრინინგი</a:t>
          </a:r>
          <a:endParaRPr lang="en-US" sz="900"/>
        </a:p>
      </dgm:t>
    </dgm:pt>
    <dgm:pt modelId="{16167BAE-4C97-44A4-BABD-021B057196C7}" type="parTrans" cxnId="{597A0116-40C0-4F88-847E-1990DE45D379}">
      <dgm:prSet/>
      <dgm:spPr/>
      <dgm:t>
        <a:bodyPr/>
        <a:lstStyle/>
        <a:p>
          <a:pPr algn="r"/>
          <a:endParaRPr lang="en-US"/>
        </a:p>
      </dgm:t>
    </dgm:pt>
    <dgm:pt modelId="{E5EF9155-CD41-4CE2-9D18-6A3029767E4A}" type="sibTrans" cxnId="{597A0116-40C0-4F88-847E-1990DE45D379}">
      <dgm:prSet/>
      <dgm:spPr/>
      <dgm:t>
        <a:bodyPr/>
        <a:lstStyle/>
        <a:p>
          <a:pPr algn="r"/>
          <a:r>
            <a:rPr lang="ka-GE" b="1">
              <a:solidFill>
                <a:srgbClr val="C00000"/>
              </a:solidFill>
            </a:rPr>
            <a:t>ინდიკატორი</a:t>
          </a:r>
          <a:endParaRPr lang="en-US"/>
        </a:p>
      </dgm:t>
    </dgm:pt>
    <dgm:pt modelId="{CCC4364B-E16E-419B-929B-8EDE60647C30}">
      <dgm:prSet custT="1"/>
      <dgm:spPr/>
      <dgm:t>
        <a:bodyPr/>
        <a:lstStyle/>
        <a:p>
          <a:pPr algn="ctr"/>
          <a:r>
            <a:rPr lang="ka-GE" sz="900"/>
            <a:t>სხვა </a:t>
          </a:r>
        </a:p>
        <a:p>
          <a:pPr algn="ctr"/>
          <a:r>
            <a:rPr lang="ka-GE" sz="900"/>
            <a:t>(ამოუცნობი/ინფექც.,</a:t>
          </a:r>
        </a:p>
        <a:p>
          <a:pPr algn="ctr"/>
          <a:r>
            <a:rPr lang="ka-GE" sz="900"/>
            <a:t>განვითარების ანოალიები,</a:t>
          </a:r>
          <a:endParaRPr lang="en-US" sz="900"/>
        </a:p>
      </dgm:t>
    </dgm:pt>
    <dgm:pt modelId="{E31E9C7C-D051-41C9-99BA-1658B50DFD6E}" type="parTrans" cxnId="{F00C89F0-1CA1-46E4-9820-9F63B9757217}">
      <dgm:prSet/>
      <dgm:spPr/>
      <dgm:t>
        <a:bodyPr/>
        <a:lstStyle/>
        <a:p>
          <a:pPr algn="r"/>
          <a:endParaRPr lang="en-US"/>
        </a:p>
      </dgm:t>
    </dgm:pt>
    <dgm:pt modelId="{F9403BB1-ED52-4E36-ABFE-A0D6CAFD3616}" type="sibTrans" cxnId="{F00C89F0-1CA1-46E4-9820-9F63B9757217}">
      <dgm:prSet/>
      <dgm:spPr/>
      <dgm:t>
        <a:bodyPr/>
        <a:lstStyle/>
        <a:p>
          <a:pPr algn="r"/>
          <a:endParaRPr lang="en-US"/>
        </a:p>
      </dgm:t>
    </dgm:pt>
    <dgm:pt modelId="{99CCED4A-63A4-4D66-9A2C-E258CC80FAED}">
      <dgm:prSet/>
      <dgm:spPr/>
      <dgm:t>
        <a:bodyPr/>
        <a:lstStyle/>
        <a:p>
          <a:pPr algn="ctr"/>
          <a:r>
            <a:rPr lang="ka-GE"/>
            <a:t>გაპა დაბადებული ≥ 40 კვირის გესტაციის ვადაზე</a:t>
          </a:r>
          <a:endParaRPr lang="en-US"/>
        </a:p>
      </dgm:t>
    </dgm:pt>
    <dgm:pt modelId="{5F3AFB32-CB99-4675-B044-DCD0C5C0B656}" type="parTrans" cxnId="{E52100B1-AF32-45A0-BBE7-B96E1102D859}">
      <dgm:prSet/>
      <dgm:spPr/>
      <dgm:t>
        <a:bodyPr/>
        <a:lstStyle/>
        <a:p>
          <a:pPr algn="r"/>
          <a:endParaRPr lang="en-US"/>
        </a:p>
      </dgm:t>
    </dgm:pt>
    <dgm:pt modelId="{CCE80D0E-514C-4A7E-BC5E-8A16F25029B3}" type="sibTrans" cxnId="{E52100B1-AF32-45A0-BBE7-B96E1102D859}">
      <dgm:prSet/>
      <dgm:spPr/>
      <dgm:t>
        <a:bodyPr/>
        <a:lstStyle/>
        <a:p>
          <a:pPr algn="r"/>
          <a:r>
            <a:rPr lang="ka-GE" b="1">
              <a:solidFill>
                <a:srgbClr val="C00000"/>
              </a:solidFill>
            </a:rPr>
            <a:t>ინდიკატორი</a:t>
          </a:r>
          <a:endParaRPr lang="en-US"/>
        </a:p>
      </dgm:t>
    </dgm:pt>
    <dgm:pt modelId="{928FA33D-3C71-48B8-BE7A-6F98EEB6F328}" type="pres">
      <dgm:prSet presAssocID="{5624124B-B56F-4673-B03D-4B4E6CDA945D}" presName="hierChild1" presStyleCnt="0">
        <dgm:presLayoutVars>
          <dgm:orgChart val="1"/>
          <dgm:chPref val="1"/>
          <dgm:dir/>
          <dgm:animOne val="branch"/>
          <dgm:animLvl val="lvl"/>
          <dgm:resizeHandles/>
        </dgm:presLayoutVars>
      </dgm:prSet>
      <dgm:spPr/>
    </dgm:pt>
    <dgm:pt modelId="{3ABC276F-D75F-4326-8973-13D248E47295}" type="pres">
      <dgm:prSet presAssocID="{C08F6F9F-B1E3-4B25-8301-5CB2CE319865}" presName="hierRoot1" presStyleCnt="0">
        <dgm:presLayoutVars>
          <dgm:hierBranch val="init"/>
        </dgm:presLayoutVars>
      </dgm:prSet>
      <dgm:spPr/>
    </dgm:pt>
    <dgm:pt modelId="{31F1306C-4E05-417E-BD3B-2D214E06BBA1}" type="pres">
      <dgm:prSet presAssocID="{C08F6F9F-B1E3-4B25-8301-5CB2CE319865}" presName="rootComposite1" presStyleCnt="0"/>
      <dgm:spPr/>
    </dgm:pt>
    <dgm:pt modelId="{D84A646E-14C2-4784-B922-AE3AAA4C7BA6}" type="pres">
      <dgm:prSet presAssocID="{C08F6F9F-B1E3-4B25-8301-5CB2CE319865}" presName="rootText1" presStyleLbl="node0" presStyleIdx="0" presStyleCnt="1">
        <dgm:presLayoutVars>
          <dgm:chMax/>
          <dgm:chPref val="3"/>
        </dgm:presLayoutVars>
      </dgm:prSet>
      <dgm:spPr/>
    </dgm:pt>
    <dgm:pt modelId="{9E09DD82-C98E-4BBA-A7D1-DEA138AC274E}" type="pres">
      <dgm:prSet presAssocID="{C08F6F9F-B1E3-4B25-8301-5CB2CE319865}" presName="titleText1" presStyleLbl="fgAcc0" presStyleIdx="0" presStyleCnt="1">
        <dgm:presLayoutVars>
          <dgm:chMax val="0"/>
          <dgm:chPref val="0"/>
        </dgm:presLayoutVars>
      </dgm:prSet>
      <dgm:spPr/>
    </dgm:pt>
    <dgm:pt modelId="{DCD15F99-DD49-422F-B24A-97D130336301}" type="pres">
      <dgm:prSet presAssocID="{C08F6F9F-B1E3-4B25-8301-5CB2CE319865}" presName="rootConnector1" presStyleLbl="node1" presStyleIdx="0" presStyleCnt="9"/>
      <dgm:spPr/>
    </dgm:pt>
    <dgm:pt modelId="{20A35A32-65E2-49BB-BB3F-D69BE9A60FC4}" type="pres">
      <dgm:prSet presAssocID="{C08F6F9F-B1E3-4B25-8301-5CB2CE319865}" presName="hierChild2" presStyleCnt="0"/>
      <dgm:spPr/>
    </dgm:pt>
    <dgm:pt modelId="{7C216C50-6514-49B5-BEEF-CEF711214AFF}" type="pres">
      <dgm:prSet presAssocID="{D6BAE8EC-C426-43A3-A5C9-1A9E1B1F60CD}" presName="Name37" presStyleLbl="parChTrans1D2" presStyleIdx="0" presStyleCnt="4"/>
      <dgm:spPr/>
    </dgm:pt>
    <dgm:pt modelId="{8ADEDD50-B1F7-4B91-B638-B0F1813B3F8B}" type="pres">
      <dgm:prSet presAssocID="{16AE1315-D45A-4766-BA9B-18412529AFE3}" presName="hierRoot2" presStyleCnt="0">
        <dgm:presLayoutVars>
          <dgm:hierBranch val="init"/>
        </dgm:presLayoutVars>
      </dgm:prSet>
      <dgm:spPr/>
    </dgm:pt>
    <dgm:pt modelId="{4BD5B447-DA60-4EA6-8E43-6769B381E2B5}" type="pres">
      <dgm:prSet presAssocID="{16AE1315-D45A-4766-BA9B-18412529AFE3}" presName="rootComposite" presStyleCnt="0"/>
      <dgm:spPr/>
    </dgm:pt>
    <dgm:pt modelId="{7300EF51-D1F0-4819-9E85-90D5CBBA135D}" type="pres">
      <dgm:prSet presAssocID="{16AE1315-D45A-4766-BA9B-18412529AFE3}" presName="rootText" presStyleLbl="node1" presStyleIdx="0" presStyleCnt="9">
        <dgm:presLayoutVars>
          <dgm:chMax/>
          <dgm:chPref val="3"/>
        </dgm:presLayoutVars>
      </dgm:prSet>
      <dgm:spPr/>
    </dgm:pt>
    <dgm:pt modelId="{7C874F72-0A59-4B42-B9AA-3D85B98C60A8}" type="pres">
      <dgm:prSet presAssocID="{16AE1315-D45A-4766-BA9B-18412529AFE3}" presName="titleText2" presStyleLbl="fgAcc1" presStyleIdx="0" presStyleCnt="9" custScaleX="82682" custScaleY="82645">
        <dgm:presLayoutVars>
          <dgm:chMax val="0"/>
          <dgm:chPref val="0"/>
        </dgm:presLayoutVars>
      </dgm:prSet>
      <dgm:spPr/>
    </dgm:pt>
    <dgm:pt modelId="{0196CEF6-C8E0-4F45-8940-B850C2E52B8D}" type="pres">
      <dgm:prSet presAssocID="{16AE1315-D45A-4766-BA9B-18412529AFE3}" presName="rootConnector" presStyleLbl="node2" presStyleIdx="0" presStyleCnt="0"/>
      <dgm:spPr/>
    </dgm:pt>
    <dgm:pt modelId="{50832427-94EC-4A38-95CE-E3BA20DCB344}" type="pres">
      <dgm:prSet presAssocID="{16AE1315-D45A-4766-BA9B-18412529AFE3}" presName="hierChild4" presStyleCnt="0"/>
      <dgm:spPr/>
    </dgm:pt>
    <dgm:pt modelId="{B9035749-4E7F-44D1-8193-FE325AFB82D4}" type="pres">
      <dgm:prSet presAssocID="{76CB9BE1-AC83-4A01-A0D5-E2262B82AF4B}" presName="Name37" presStyleLbl="parChTrans1D3" presStyleIdx="0" presStyleCnt="3"/>
      <dgm:spPr/>
    </dgm:pt>
    <dgm:pt modelId="{BCBC60D6-D60A-429E-9AD5-C99CEB2A56E3}" type="pres">
      <dgm:prSet presAssocID="{27A37259-19A9-47F0-AC67-3A66DBD1AED0}" presName="hierRoot2" presStyleCnt="0">
        <dgm:presLayoutVars>
          <dgm:hierBranch val="init"/>
        </dgm:presLayoutVars>
      </dgm:prSet>
      <dgm:spPr/>
    </dgm:pt>
    <dgm:pt modelId="{D781F277-AA48-475E-9492-68B174DC6962}" type="pres">
      <dgm:prSet presAssocID="{27A37259-19A9-47F0-AC67-3A66DBD1AED0}" presName="rootComposite" presStyleCnt="0"/>
      <dgm:spPr/>
    </dgm:pt>
    <dgm:pt modelId="{AF8C0249-9FB4-40B3-A8A7-CB0BAA69F6A0}" type="pres">
      <dgm:prSet presAssocID="{27A37259-19A9-47F0-AC67-3A66DBD1AED0}" presName="rootText" presStyleLbl="node1" presStyleIdx="1" presStyleCnt="9">
        <dgm:presLayoutVars>
          <dgm:chMax/>
          <dgm:chPref val="3"/>
        </dgm:presLayoutVars>
      </dgm:prSet>
      <dgm:spPr/>
    </dgm:pt>
    <dgm:pt modelId="{A62D2000-134E-4BD7-8B6C-4B781B9ACF60}" type="pres">
      <dgm:prSet presAssocID="{27A37259-19A9-47F0-AC67-3A66DBD1AED0}" presName="titleText2" presStyleLbl="fgAcc1" presStyleIdx="1" presStyleCnt="9" custLinFactNeighborY="52094">
        <dgm:presLayoutVars>
          <dgm:chMax val="0"/>
          <dgm:chPref val="0"/>
        </dgm:presLayoutVars>
      </dgm:prSet>
      <dgm:spPr/>
    </dgm:pt>
    <dgm:pt modelId="{76D970C1-4EA5-41F6-9961-528BF5A07D14}" type="pres">
      <dgm:prSet presAssocID="{27A37259-19A9-47F0-AC67-3A66DBD1AED0}" presName="rootConnector" presStyleLbl="node3" presStyleIdx="0" presStyleCnt="0"/>
      <dgm:spPr/>
    </dgm:pt>
    <dgm:pt modelId="{96701433-3317-4989-ACE6-AEF963EBCA82}" type="pres">
      <dgm:prSet presAssocID="{27A37259-19A9-47F0-AC67-3A66DBD1AED0}" presName="hierChild4" presStyleCnt="0"/>
      <dgm:spPr/>
    </dgm:pt>
    <dgm:pt modelId="{904D099B-23EF-4532-86C4-C7033F78514B}" type="pres">
      <dgm:prSet presAssocID="{5F3AFB32-CB99-4675-B044-DCD0C5C0B656}" presName="Name37" presStyleLbl="parChTrans1D4" presStyleIdx="0" presStyleCnt="2"/>
      <dgm:spPr/>
    </dgm:pt>
    <dgm:pt modelId="{3D10B2BE-073F-4E5A-A091-449C8AFD10DB}" type="pres">
      <dgm:prSet presAssocID="{99CCED4A-63A4-4D66-9A2C-E258CC80FAED}" presName="hierRoot2" presStyleCnt="0">
        <dgm:presLayoutVars>
          <dgm:hierBranch val="init"/>
        </dgm:presLayoutVars>
      </dgm:prSet>
      <dgm:spPr/>
    </dgm:pt>
    <dgm:pt modelId="{57EFC018-0F8C-4F35-9C85-9DE1C2584435}" type="pres">
      <dgm:prSet presAssocID="{99CCED4A-63A4-4D66-9A2C-E258CC80FAED}" presName="rootComposite" presStyleCnt="0"/>
      <dgm:spPr/>
    </dgm:pt>
    <dgm:pt modelId="{41F43C31-CFC4-453B-9CB8-3133542079F7}" type="pres">
      <dgm:prSet presAssocID="{99CCED4A-63A4-4D66-9A2C-E258CC80FAED}" presName="rootText" presStyleLbl="node1" presStyleIdx="2" presStyleCnt="9">
        <dgm:presLayoutVars>
          <dgm:chMax/>
          <dgm:chPref val="3"/>
        </dgm:presLayoutVars>
      </dgm:prSet>
      <dgm:spPr/>
    </dgm:pt>
    <dgm:pt modelId="{59562594-8A13-4026-A08F-8606799CBE3B}" type="pres">
      <dgm:prSet presAssocID="{99CCED4A-63A4-4D66-9A2C-E258CC80FAED}" presName="titleText2" presStyleLbl="fgAcc1" presStyleIdx="2" presStyleCnt="9" custLinFactNeighborX="-538" custLinFactNeighborY="58969">
        <dgm:presLayoutVars>
          <dgm:chMax val="0"/>
          <dgm:chPref val="0"/>
        </dgm:presLayoutVars>
      </dgm:prSet>
      <dgm:spPr/>
    </dgm:pt>
    <dgm:pt modelId="{975A3D2B-D169-4E18-B706-2ED4BEBE3549}" type="pres">
      <dgm:prSet presAssocID="{99CCED4A-63A4-4D66-9A2C-E258CC80FAED}" presName="rootConnector" presStyleLbl="node4" presStyleIdx="0" presStyleCnt="0"/>
      <dgm:spPr/>
    </dgm:pt>
    <dgm:pt modelId="{2427C836-D698-4760-960A-F7B5DD7C76F3}" type="pres">
      <dgm:prSet presAssocID="{99CCED4A-63A4-4D66-9A2C-E258CC80FAED}" presName="hierChild4" presStyleCnt="0"/>
      <dgm:spPr/>
    </dgm:pt>
    <dgm:pt modelId="{226DD0CC-CC28-4004-ADD3-B83F0F72DDFA}" type="pres">
      <dgm:prSet presAssocID="{99CCED4A-63A4-4D66-9A2C-E258CC80FAED}" presName="hierChild5" presStyleCnt="0"/>
      <dgm:spPr/>
    </dgm:pt>
    <dgm:pt modelId="{042E3636-6587-4D11-B939-78E2B52A064E}" type="pres">
      <dgm:prSet presAssocID="{27A37259-19A9-47F0-AC67-3A66DBD1AED0}" presName="hierChild5" presStyleCnt="0"/>
      <dgm:spPr/>
    </dgm:pt>
    <dgm:pt modelId="{B1E539EC-C6D8-48DF-A728-D3626708BA34}" type="pres">
      <dgm:prSet presAssocID="{16AE1315-D45A-4766-BA9B-18412529AFE3}" presName="hierChild5" presStyleCnt="0"/>
      <dgm:spPr/>
    </dgm:pt>
    <dgm:pt modelId="{3B2466FC-638E-4EBA-8EFB-B24AB3728541}" type="pres">
      <dgm:prSet presAssocID="{67C0522F-01AF-4149-BD30-295BDC71D6DC}" presName="Name37" presStyleLbl="parChTrans1D2" presStyleIdx="1" presStyleCnt="4"/>
      <dgm:spPr/>
    </dgm:pt>
    <dgm:pt modelId="{CA19EF37-82D6-4D2A-8C24-53FA3108F9D6}" type="pres">
      <dgm:prSet presAssocID="{3E67EDDF-01E2-4966-99BA-18FB8637E895}" presName="hierRoot2" presStyleCnt="0">
        <dgm:presLayoutVars>
          <dgm:hierBranch val="init"/>
        </dgm:presLayoutVars>
      </dgm:prSet>
      <dgm:spPr/>
    </dgm:pt>
    <dgm:pt modelId="{E62B47B2-5950-4538-B8FA-CC5A8F864E16}" type="pres">
      <dgm:prSet presAssocID="{3E67EDDF-01E2-4966-99BA-18FB8637E895}" presName="rootComposite" presStyleCnt="0"/>
      <dgm:spPr/>
    </dgm:pt>
    <dgm:pt modelId="{2C86D713-FC61-4B46-8335-2288C73F511C}" type="pres">
      <dgm:prSet presAssocID="{3E67EDDF-01E2-4966-99BA-18FB8637E895}" presName="rootText" presStyleLbl="node1" presStyleIdx="3" presStyleCnt="9">
        <dgm:presLayoutVars>
          <dgm:chMax/>
          <dgm:chPref val="3"/>
        </dgm:presLayoutVars>
      </dgm:prSet>
      <dgm:spPr/>
    </dgm:pt>
    <dgm:pt modelId="{37EF68C8-007F-47AD-A625-26E64013D1DE}" type="pres">
      <dgm:prSet presAssocID="{3E67EDDF-01E2-4966-99BA-18FB8637E895}" presName="titleText2" presStyleLbl="fgAcc1" presStyleIdx="3" presStyleCnt="9">
        <dgm:presLayoutVars>
          <dgm:chMax val="0"/>
          <dgm:chPref val="0"/>
        </dgm:presLayoutVars>
      </dgm:prSet>
      <dgm:spPr/>
    </dgm:pt>
    <dgm:pt modelId="{CE4D680B-9783-4137-ABA4-07F98A9C22F4}" type="pres">
      <dgm:prSet presAssocID="{3E67EDDF-01E2-4966-99BA-18FB8637E895}" presName="rootConnector" presStyleLbl="node2" presStyleIdx="0" presStyleCnt="0"/>
      <dgm:spPr/>
    </dgm:pt>
    <dgm:pt modelId="{00EF2C0E-84F2-4FA6-8C7A-5DF6718FD5A6}" type="pres">
      <dgm:prSet presAssocID="{3E67EDDF-01E2-4966-99BA-18FB8637E895}" presName="hierChild4" presStyleCnt="0"/>
      <dgm:spPr/>
    </dgm:pt>
    <dgm:pt modelId="{1C424725-A67A-4CB4-96A5-EC010FA49C92}" type="pres">
      <dgm:prSet presAssocID="{B2462ABF-A3C7-40A7-B067-A0C3F25BBCE7}" presName="Name37" presStyleLbl="parChTrans1D3" presStyleIdx="1" presStyleCnt="3"/>
      <dgm:spPr/>
    </dgm:pt>
    <dgm:pt modelId="{8E9FBDEB-FCD9-480B-8CBA-7C45F2CFF796}" type="pres">
      <dgm:prSet presAssocID="{EF1ABD7E-444E-4478-8FB0-B2BA951BA54B}" presName="hierRoot2" presStyleCnt="0">
        <dgm:presLayoutVars>
          <dgm:hierBranch val="init"/>
        </dgm:presLayoutVars>
      </dgm:prSet>
      <dgm:spPr/>
    </dgm:pt>
    <dgm:pt modelId="{3AD5F28A-2BC7-44A7-8F97-B094660DF157}" type="pres">
      <dgm:prSet presAssocID="{EF1ABD7E-444E-4478-8FB0-B2BA951BA54B}" presName="rootComposite" presStyleCnt="0"/>
      <dgm:spPr/>
    </dgm:pt>
    <dgm:pt modelId="{58FCCA33-6BE9-4E0B-94D6-537B2294164A}" type="pres">
      <dgm:prSet presAssocID="{EF1ABD7E-444E-4478-8FB0-B2BA951BA54B}" presName="rootText" presStyleLbl="node1" presStyleIdx="4" presStyleCnt="9">
        <dgm:presLayoutVars>
          <dgm:chMax/>
          <dgm:chPref val="3"/>
        </dgm:presLayoutVars>
      </dgm:prSet>
      <dgm:spPr/>
    </dgm:pt>
    <dgm:pt modelId="{498D629C-2DB2-459D-9A87-8A592BF7DC4C}" type="pres">
      <dgm:prSet presAssocID="{EF1ABD7E-444E-4478-8FB0-B2BA951BA54B}" presName="titleText2" presStyleLbl="fgAcc1" presStyleIdx="4" presStyleCnt="9">
        <dgm:presLayoutVars>
          <dgm:chMax val="0"/>
          <dgm:chPref val="0"/>
        </dgm:presLayoutVars>
      </dgm:prSet>
      <dgm:spPr/>
    </dgm:pt>
    <dgm:pt modelId="{A35575EE-5B2B-401B-9D83-54C721436937}" type="pres">
      <dgm:prSet presAssocID="{EF1ABD7E-444E-4478-8FB0-B2BA951BA54B}" presName="rootConnector" presStyleLbl="node3" presStyleIdx="0" presStyleCnt="0"/>
      <dgm:spPr/>
    </dgm:pt>
    <dgm:pt modelId="{9CF86527-4677-4F7F-9BBC-75C16D5BC51D}" type="pres">
      <dgm:prSet presAssocID="{EF1ABD7E-444E-4478-8FB0-B2BA951BA54B}" presName="hierChild4" presStyleCnt="0"/>
      <dgm:spPr/>
    </dgm:pt>
    <dgm:pt modelId="{0E936BC1-E890-43F5-9FCD-28153508E894}" type="pres">
      <dgm:prSet presAssocID="{62DA08C6-1444-4AF2-B4DF-C18520A976BE}" presName="Name37" presStyleLbl="parChTrans1D4" presStyleIdx="1" presStyleCnt="2"/>
      <dgm:spPr/>
    </dgm:pt>
    <dgm:pt modelId="{F4AAE034-1A00-45C0-A4BF-7C06B3378312}" type="pres">
      <dgm:prSet presAssocID="{23D41506-6E2F-4E8F-B292-F5655171C730}" presName="hierRoot2" presStyleCnt="0">
        <dgm:presLayoutVars>
          <dgm:hierBranch val="init"/>
        </dgm:presLayoutVars>
      </dgm:prSet>
      <dgm:spPr/>
    </dgm:pt>
    <dgm:pt modelId="{AB90BA36-63B5-4F46-B42F-6BF45B39A16B}" type="pres">
      <dgm:prSet presAssocID="{23D41506-6E2F-4E8F-B292-F5655171C730}" presName="rootComposite" presStyleCnt="0"/>
      <dgm:spPr/>
    </dgm:pt>
    <dgm:pt modelId="{97AB1DF9-28A3-4948-9E04-41D910397E19}" type="pres">
      <dgm:prSet presAssocID="{23D41506-6E2F-4E8F-B292-F5655171C730}" presName="rootText" presStyleLbl="node1" presStyleIdx="5" presStyleCnt="9">
        <dgm:presLayoutVars>
          <dgm:chMax/>
          <dgm:chPref val="3"/>
        </dgm:presLayoutVars>
      </dgm:prSet>
      <dgm:spPr/>
    </dgm:pt>
    <dgm:pt modelId="{5DE1CAFB-2CEB-4C12-BC3A-77E07F2B6D27}" type="pres">
      <dgm:prSet presAssocID="{23D41506-6E2F-4E8F-B292-F5655171C730}" presName="titleText2" presStyleLbl="fgAcc1" presStyleIdx="5" presStyleCnt="9" custLinFactNeighborX="16693" custLinFactNeighborY="56161">
        <dgm:presLayoutVars>
          <dgm:chMax val="0"/>
          <dgm:chPref val="0"/>
        </dgm:presLayoutVars>
      </dgm:prSet>
      <dgm:spPr/>
    </dgm:pt>
    <dgm:pt modelId="{FAB98AFD-F80C-4E22-9FC3-5BAB94AE4010}" type="pres">
      <dgm:prSet presAssocID="{23D41506-6E2F-4E8F-B292-F5655171C730}" presName="rootConnector" presStyleLbl="node4" presStyleIdx="0" presStyleCnt="0"/>
      <dgm:spPr/>
    </dgm:pt>
    <dgm:pt modelId="{CF4ED4F0-22A0-4708-9F8D-D970A185D53F}" type="pres">
      <dgm:prSet presAssocID="{23D41506-6E2F-4E8F-B292-F5655171C730}" presName="hierChild4" presStyleCnt="0"/>
      <dgm:spPr/>
    </dgm:pt>
    <dgm:pt modelId="{B1962F92-7EC5-4926-B4A9-D17CE83E8DA2}" type="pres">
      <dgm:prSet presAssocID="{23D41506-6E2F-4E8F-B292-F5655171C730}" presName="hierChild5" presStyleCnt="0"/>
      <dgm:spPr/>
    </dgm:pt>
    <dgm:pt modelId="{2D59A715-243C-41D5-83D2-D3A73D18A4CF}" type="pres">
      <dgm:prSet presAssocID="{EF1ABD7E-444E-4478-8FB0-B2BA951BA54B}" presName="hierChild5" presStyleCnt="0"/>
      <dgm:spPr/>
    </dgm:pt>
    <dgm:pt modelId="{EA358D9E-2E8E-42C8-BAC0-AC317E37A5DC}" type="pres">
      <dgm:prSet presAssocID="{3E67EDDF-01E2-4966-99BA-18FB8637E895}" presName="hierChild5" presStyleCnt="0"/>
      <dgm:spPr/>
    </dgm:pt>
    <dgm:pt modelId="{4EDC0D58-516C-4DD6-BCA5-85D87207FFD0}" type="pres">
      <dgm:prSet presAssocID="{B7D2F373-284B-4AB2-9F65-ADE387B3BB5B}" presName="Name37" presStyleLbl="parChTrans1D2" presStyleIdx="2" presStyleCnt="4"/>
      <dgm:spPr/>
    </dgm:pt>
    <dgm:pt modelId="{882F82D9-1B6D-4615-9CB7-2C410E318682}" type="pres">
      <dgm:prSet presAssocID="{C68E81FF-0D37-4E1D-B775-7566C216209F}" presName="hierRoot2" presStyleCnt="0">
        <dgm:presLayoutVars>
          <dgm:hierBranch val="init"/>
        </dgm:presLayoutVars>
      </dgm:prSet>
      <dgm:spPr/>
    </dgm:pt>
    <dgm:pt modelId="{C08DF01A-EA4A-41B7-B8EA-D3B5894E29A2}" type="pres">
      <dgm:prSet presAssocID="{C68E81FF-0D37-4E1D-B775-7566C216209F}" presName="rootComposite" presStyleCnt="0"/>
      <dgm:spPr/>
    </dgm:pt>
    <dgm:pt modelId="{DE17E7E1-C350-43B3-A5EC-7075FBA95E01}" type="pres">
      <dgm:prSet presAssocID="{C68E81FF-0D37-4E1D-B775-7566C216209F}" presName="rootText" presStyleLbl="node1" presStyleIdx="6" presStyleCnt="9">
        <dgm:presLayoutVars>
          <dgm:chMax/>
          <dgm:chPref val="3"/>
        </dgm:presLayoutVars>
      </dgm:prSet>
      <dgm:spPr/>
    </dgm:pt>
    <dgm:pt modelId="{32F136F7-1723-4552-B83C-8905B4E46AC8}" type="pres">
      <dgm:prSet presAssocID="{C68E81FF-0D37-4E1D-B775-7566C216209F}" presName="titleText2" presStyleLbl="fgAcc1" presStyleIdx="6" presStyleCnt="9" custScaleX="5355" custScaleY="81260">
        <dgm:presLayoutVars>
          <dgm:chMax val="0"/>
          <dgm:chPref val="0"/>
        </dgm:presLayoutVars>
      </dgm:prSet>
      <dgm:spPr/>
    </dgm:pt>
    <dgm:pt modelId="{B48964A3-77A6-4DC2-9C4C-D7C31D208361}" type="pres">
      <dgm:prSet presAssocID="{C68E81FF-0D37-4E1D-B775-7566C216209F}" presName="rootConnector" presStyleLbl="node2" presStyleIdx="0" presStyleCnt="0"/>
      <dgm:spPr/>
    </dgm:pt>
    <dgm:pt modelId="{E79EB275-88D1-4B0C-8105-E129795238A2}" type="pres">
      <dgm:prSet presAssocID="{C68E81FF-0D37-4E1D-B775-7566C216209F}" presName="hierChild4" presStyleCnt="0"/>
      <dgm:spPr/>
    </dgm:pt>
    <dgm:pt modelId="{51A730A2-84B0-49E2-B225-C1E9D3DAE555}" type="pres">
      <dgm:prSet presAssocID="{16167BAE-4C97-44A4-BABD-021B057196C7}" presName="Name37" presStyleLbl="parChTrans1D3" presStyleIdx="2" presStyleCnt="3"/>
      <dgm:spPr/>
    </dgm:pt>
    <dgm:pt modelId="{DFD674A4-4434-4167-B26C-A421DA448F2D}" type="pres">
      <dgm:prSet presAssocID="{24C1C5D4-D884-48D6-A4EC-1B4912970B9C}" presName="hierRoot2" presStyleCnt="0">
        <dgm:presLayoutVars>
          <dgm:hierBranch val="init"/>
        </dgm:presLayoutVars>
      </dgm:prSet>
      <dgm:spPr/>
    </dgm:pt>
    <dgm:pt modelId="{1BB76EB2-51C0-4778-8487-35C3B47A93F1}" type="pres">
      <dgm:prSet presAssocID="{24C1C5D4-D884-48D6-A4EC-1B4912970B9C}" presName="rootComposite" presStyleCnt="0"/>
      <dgm:spPr/>
    </dgm:pt>
    <dgm:pt modelId="{49A7D4C7-49AE-47E4-BCD9-8D50DF972DF4}" type="pres">
      <dgm:prSet presAssocID="{24C1C5D4-D884-48D6-A4EC-1B4912970B9C}" presName="rootText" presStyleLbl="node1" presStyleIdx="7" presStyleCnt="9">
        <dgm:presLayoutVars>
          <dgm:chMax/>
          <dgm:chPref val="3"/>
        </dgm:presLayoutVars>
      </dgm:prSet>
      <dgm:spPr/>
    </dgm:pt>
    <dgm:pt modelId="{886D4BCF-9670-485C-B0E2-ED84511F72F8}" type="pres">
      <dgm:prSet presAssocID="{24C1C5D4-D884-48D6-A4EC-1B4912970B9C}" presName="titleText2" presStyleLbl="fgAcc1" presStyleIdx="7" presStyleCnt="9">
        <dgm:presLayoutVars>
          <dgm:chMax val="0"/>
          <dgm:chPref val="0"/>
        </dgm:presLayoutVars>
      </dgm:prSet>
      <dgm:spPr/>
    </dgm:pt>
    <dgm:pt modelId="{A67A39A1-153A-4BA0-9F3F-0556B67E936D}" type="pres">
      <dgm:prSet presAssocID="{24C1C5D4-D884-48D6-A4EC-1B4912970B9C}" presName="rootConnector" presStyleLbl="node3" presStyleIdx="0" presStyleCnt="0"/>
      <dgm:spPr/>
    </dgm:pt>
    <dgm:pt modelId="{7F9AE4EB-739B-4E04-9C2D-27A023EA701E}" type="pres">
      <dgm:prSet presAssocID="{24C1C5D4-D884-48D6-A4EC-1B4912970B9C}" presName="hierChild4" presStyleCnt="0"/>
      <dgm:spPr/>
    </dgm:pt>
    <dgm:pt modelId="{65524ADE-9280-44E2-8285-9819D7D274C1}" type="pres">
      <dgm:prSet presAssocID="{24C1C5D4-D884-48D6-A4EC-1B4912970B9C}" presName="hierChild5" presStyleCnt="0"/>
      <dgm:spPr/>
    </dgm:pt>
    <dgm:pt modelId="{1132A7FC-22E0-4128-B847-60C554EB0FFD}" type="pres">
      <dgm:prSet presAssocID="{C68E81FF-0D37-4E1D-B775-7566C216209F}" presName="hierChild5" presStyleCnt="0"/>
      <dgm:spPr/>
    </dgm:pt>
    <dgm:pt modelId="{DF469425-9106-45FD-AA10-7642E27D1ED2}" type="pres">
      <dgm:prSet presAssocID="{E31E9C7C-D051-41C9-99BA-1658B50DFD6E}" presName="Name37" presStyleLbl="parChTrans1D2" presStyleIdx="3" presStyleCnt="4"/>
      <dgm:spPr/>
    </dgm:pt>
    <dgm:pt modelId="{2BEAB19D-5677-4889-B46A-6B7AF69F884A}" type="pres">
      <dgm:prSet presAssocID="{CCC4364B-E16E-419B-929B-8EDE60647C30}" presName="hierRoot2" presStyleCnt="0">
        <dgm:presLayoutVars>
          <dgm:hierBranch val="init"/>
        </dgm:presLayoutVars>
      </dgm:prSet>
      <dgm:spPr/>
    </dgm:pt>
    <dgm:pt modelId="{A9D94990-E9E0-4ED1-A40B-E9ED8411423C}" type="pres">
      <dgm:prSet presAssocID="{CCC4364B-E16E-419B-929B-8EDE60647C30}" presName="rootComposite" presStyleCnt="0"/>
      <dgm:spPr/>
    </dgm:pt>
    <dgm:pt modelId="{8650C567-0E26-4006-8AFE-0EBE5A8B04D9}" type="pres">
      <dgm:prSet presAssocID="{CCC4364B-E16E-419B-929B-8EDE60647C30}" presName="rootText" presStyleLbl="node1" presStyleIdx="8" presStyleCnt="9" custScaleX="109941" custScaleY="148896">
        <dgm:presLayoutVars>
          <dgm:chMax/>
          <dgm:chPref val="3"/>
        </dgm:presLayoutVars>
      </dgm:prSet>
      <dgm:spPr/>
    </dgm:pt>
    <dgm:pt modelId="{3876B5AD-6D40-465F-BE24-AF221F7F4A31}" type="pres">
      <dgm:prSet presAssocID="{CCC4364B-E16E-419B-929B-8EDE60647C30}" presName="titleText2" presStyleLbl="fgAcc1" presStyleIdx="8" presStyleCnt="9" custFlipHor="1" custScaleX="3826" custScaleY="61955">
        <dgm:presLayoutVars>
          <dgm:chMax val="0"/>
          <dgm:chPref val="0"/>
        </dgm:presLayoutVars>
      </dgm:prSet>
      <dgm:spPr/>
    </dgm:pt>
    <dgm:pt modelId="{36ECEFBF-927D-47AC-863C-9B7F3C688316}" type="pres">
      <dgm:prSet presAssocID="{CCC4364B-E16E-419B-929B-8EDE60647C30}" presName="rootConnector" presStyleLbl="node2" presStyleIdx="0" presStyleCnt="0"/>
      <dgm:spPr/>
    </dgm:pt>
    <dgm:pt modelId="{E8A98B5B-A616-430A-A200-616662FC28B6}" type="pres">
      <dgm:prSet presAssocID="{CCC4364B-E16E-419B-929B-8EDE60647C30}" presName="hierChild4" presStyleCnt="0"/>
      <dgm:spPr/>
    </dgm:pt>
    <dgm:pt modelId="{ECC5F451-8013-4905-B225-3C9D580D3212}" type="pres">
      <dgm:prSet presAssocID="{CCC4364B-E16E-419B-929B-8EDE60647C30}" presName="hierChild5" presStyleCnt="0"/>
      <dgm:spPr/>
    </dgm:pt>
    <dgm:pt modelId="{5A5B8D7F-CFCA-440A-B2F5-25D6FA03A4EC}" type="pres">
      <dgm:prSet presAssocID="{C08F6F9F-B1E3-4B25-8301-5CB2CE319865}" presName="hierChild3" presStyleCnt="0"/>
      <dgm:spPr/>
    </dgm:pt>
  </dgm:ptLst>
  <dgm:cxnLst>
    <dgm:cxn modelId="{CA6DAE0B-9C8F-4E91-B0C9-DC57CE2B4E89}" type="presOf" srcId="{61CC722A-6331-4284-9AD5-DE41817486F7}" destId="{498D629C-2DB2-459D-9A87-8A592BF7DC4C}" srcOrd="0" destOrd="0" presId="urn:microsoft.com/office/officeart/2008/layout/NameandTitleOrganizationalChart"/>
    <dgm:cxn modelId="{F3D4C30C-BE03-49B1-BBAF-19C5C609A726}" type="presOf" srcId="{27A37259-19A9-47F0-AC67-3A66DBD1AED0}" destId="{76D970C1-4EA5-41F6-9961-528BF5A07D14}" srcOrd="1" destOrd="0" presId="urn:microsoft.com/office/officeart/2008/layout/NameandTitleOrganizationalChart"/>
    <dgm:cxn modelId="{8B30360F-E542-464D-9665-C328E3819651}" type="presOf" srcId="{C68E81FF-0D37-4E1D-B775-7566C216209F}" destId="{B48964A3-77A6-4DC2-9C4C-D7C31D208361}" srcOrd="1" destOrd="0" presId="urn:microsoft.com/office/officeart/2008/layout/NameandTitleOrganizationalChart"/>
    <dgm:cxn modelId="{2D4A8611-D795-4A3A-8F07-926C8F0C7299}" type="presOf" srcId="{E76EB28E-1967-4AD1-9262-E60CCFBBD062}" destId="{32F136F7-1723-4552-B83C-8905B4E46AC8}" srcOrd="0" destOrd="0" presId="urn:microsoft.com/office/officeart/2008/layout/NameandTitleOrganizationalChart"/>
    <dgm:cxn modelId="{AA9DA212-23BF-4DD3-BEB6-D7A4ECB80483}" type="presOf" srcId="{91750871-DDF0-457F-BF7A-CD7E83DBD754}" destId="{37EF68C8-007F-47AD-A625-26E64013D1DE}" srcOrd="0" destOrd="0" presId="urn:microsoft.com/office/officeart/2008/layout/NameandTitleOrganizationalChart"/>
    <dgm:cxn modelId="{597A0116-40C0-4F88-847E-1990DE45D379}" srcId="{C68E81FF-0D37-4E1D-B775-7566C216209F}" destId="{24C1C5D4-D884-48D6-A4EC-1B4912970B9C}" srcOrd="0" destOrd="0" parTransId="{16167BAE-4C97-44A4-BABD-021B057196C7}" sibTransId="{E5EF9155-CD41-4CE2-9D18-6A3029767E4A}"/>
    <dgm:cxn modelId="{0755501B-4CDD-41AE-AA90-F7C47CB4EE6D}" type="presOf" srcId="{62DA08C6-1444-4AF2-B4DF-C18520A976BE}" destId="{0E936BC1-E890-43F5-9FCD-28153508E894}" srcOrd="0" destOrd="0" presId="urn:microsoft.com/office/officeart/2008/layout/NameandTitleOrganizationalChart"/>
    <dgm:cxn modelId="{DC68F61E-1935-4553-A7ED-B546A648DD3E}" type="presOf" srcId="{CCC4364B-E16E-419B-929B-8EDE60647C30}" destId="{36ECEFBF-927D-47AC-863C-9B7F3C688316}" srcOrd="1" destOrd="0" presId="urn:microsoft.com/office/officeart/2008/layout/NameandTitleOrganizationalChart"/>
    <dgm:cxn modelId="{9516E326-14B9-4242-99E3-B4410170F8FC}" type="presOf" srcId="{CCE80D0E-514C-4A7E-BC5E-8A16F25029B3}" destId="{59562594-8A13-4026-A08F-8606799CBE3B}" srcOrd="0" destOrd="0" presId="urn:microsoft.com/office/officeart/2008/layout/NameandTitleOrganizationalChart"/>
    <dgm:cxn modelId="{D2E57928-387C-437F-B537-292DFCDBE894}" type="presOf" srcId="{23D41506-6E2F-4E8F-B292-F5655171C730}" destId="{97AB1DF9-28A3-4948-9E04-41D910397E19}" srcOrd="0" destOrd="0" presId="urn:microsoft.com/office/officeart/2008/layout/NameandTitleOrganizationalChart"/>
    <dgm:cxn modelId="{8AA94265-EEF9-4CEC-BD99-CF1171CF624F}" type="presOf" srcId="{B7D2F373-284B-4AB2-9F65-ADE387B3BB5B}" destId="{4EDC0D58-516C-4DD6-BCA5-85D87207FFD0}" srcOrd="0" destOrd="0" presId="urn:microsoft.com/office/officeart/2008/layout/NameandTitleOrganizationalChart"/>
    <dgm:cxn modelId="{62E6AF65-3B6D-4472-B70D-399ECAC3700D}" srcId="{C08F6F9F-B1E3-4B25-8301-5CB2CE319865}" destId="{3E67EDDF-01E2-4966-99BA-18FB8637E895}" srcOrd="1" destOrd="0" parTransId="{67C0522F-01AF-4149-BD30-295BDC71D6DC}" sibTransId="{91750871-DDF0-457F-BF7A-CD7E83DBD754}"/>
    <dgm:cxn modelId="{E22DDC45-1B3B-4B78-A6BE-AB10E7F60F2F}" type="presOf" srcId="{23D41506-6E2F-4E8F-B292-F5655171C730}" destId="{FAB98AFD-F80C-4E22-9FC3-5BAB94AE4010}" srcOrd="1" destOrd="0" presId="urn:microsoft.com/office/officeart/2008/layout/NameandTitleOrganizationalChart"/>
    <dgm:cxn modelId="{86602368-B041-4A0B-904C-8AFB4D263E3E}" srcId="{C08F6F9F-B1E3-4B25-8301-5CB2CE319865}" destId="{16AE1315-D45A-4766-BA9B-18412529AFE3}" srcOrd="0" destOrd="0" parTransId="{D6BAE8EC-C426-43A3-A5C9-1A9E1B1F60CD}" sibTransId="{8EC974BC-4D5A-40C8-837E-28F9FF139ABD}"/>
    <dgm:cxn modelId="{81EB404F-F4CD-40E6-AE82-8992F7896F1E}" srcId="{5624124B-B56F-4673-B03D-4B4E6CDA945D}" destId="{C08F6F9F-B1E3-4B25-8301-5CB2CE319865}" srcOrd="0" destOrd="0" parTransId="{40102962-FFC7-4250-B388-07F5F7FC76F8}" sibTransId="{90D756D8-9DC4-4B13-84FB-B15030F11FEF}"/>
    <dgm:cxn modelId="{4641F16F-7C78-4333-AB91-9BE451ACBDD1}" type="presOf" srcId="{D6BAE8EC-C426-43A3-A5C9-1A9E1B1F60CD}" destId="{7C216C50-6514-49B5-BEEF-CEF711214AFF}" srcOrd="0" destOrd="0" presId="urn:microsoft.com/office/officeart/2008/layout/NameandTitleOrganizationalChart"/>
    <dgm:cxn modelId="{7326DC71-643A-42D8-8807-A3C4D18EC5B6}" type="presOf" srcId="{8EC974BC-4D5A-40C8-837E-28F9FF139ABD}" destId="{7C874F72-0A59-4B42-B9AA-3D85B98C60A8}" srcOrd="0" destOrd="0" presId="urn:microsoft.com/office/officeart/2008/layout/NameandTitleOrganizationalChart"/>
    <dgm:cxn modelId="{692CFE56-E7D5-4F0A-9098-A5D5F08E2A3D}" type="presOf" srcId="{24C1C5D4-D884-48D6-A4EC-1B4912970B9C}" destId="{49A7D4C7-49AE-47E4-BCD9-8D50DF972DF4}" srcOrd="0" destOrd="0" presId="urn:microsoft.com/office/officeart/2008/layout/NameandTitleOrganizationalChart"/>
    <dgm:cxn modelId="{6C5C5B81-A43C-415C-BB63-965250D4C584}" type="presOf" srcId="{F9403BB1-ED52-4E36-ABFE-A0D6CAFD3616}" destId="{3876B5AD-6D40-465F-BE24-AF221F7F4A31}" srcOrd="0" destOrd="0" presId="urn:microsoft.com/office/officeart/2008/layout/NameandTitleOrganizationalChart"/>
    <dgm:cxn modelId="{D2A3B384-60AD-41D6-BF29-97FB8F57F076}" type="presOf" srcId="{67C0522F-01AF-4149-BD30-295BDC71D6DC}" destId="{3B2466FC-638E-4EBA-8EFB-B24AB3728541}" srcOrd="0" destOrd="0" presId="urn:microsoft.com/office/officeart/2008/layout/NameandTitleOrganizationalChart"/>
    <dgm:cxn modelId="{37227F93-5AF9-4A96-9C50-1A9631AA66C4}" type="presOf" srcId="{5F3AFB32-CB99-4675-B044-DCD0C5C0B656}" destId="{904D099B-23EF-4532-86C4-C7033F78514B}" srcOrd="0" destOrd="0" presId="urn:microsoft.com/office/officeart/2008/layout/NameandTitleOrganizationalChart"/>
    <dgm:cxn modelId="{0844A796-66C8-401E-BE7C-EB68FE4326AE}" type="presOf" srcId="{99CCED4A-63A4-4D66-9A2C-E258CC80FAED}" destId="{975A3D2B-D169-4E18-B706-2ED4BEBE3549}" srcOrd="1" destOrd="0" presId="urn:microsoft.com/office/officeart/2008/layout/NameandTitleOrganizationalChart"/>
    <dgm:cxn modelId="{36143C98-5CF6-48B7-AC3A-8BA5E1277261}" type="presOf" srcId="{EF1ABD7E-444E-4478-8FB0-B2BA951BA54B}" destId="{A35575EE-5B2B-401B-9D83-54C721436937}" srcOrd="1" destOrd="0" presId="urn:microsoft.com/office/officeart/2008/layout/NameandTitleOrganizationalChart"/>
    <dgm:cxn modelId="{DDFE5098-17DF-4C3F-A538-B39F2AA1851D}" srcId="{3E67EDDF-01E2-4966-99BA-18FB8637E895}" destId="{EF1ABD7E-444E-4478-8FB0-B2BA951BA54B}" srcOrd="0" destOrd="0" parTransId="{B2462ABF-A3C7-40A7-B067-A0C3F25BBCE7}" sibTransId="{61CC722A-6331-4284-9AD5-DE41817486F7}"/>
    <dgm:cxn modelId="{6CEF119D-A8EE-455F-9261-3F19EC060DF1}" type="presOf" srcId="{E5EF9155-CD41-4CE2-9D18-6A3029767E4A}" destId="{886D4BCF-9670-485C-B0E2-ED84511F72F8}" srcOrd="0" destOrd="0" presId="urn:microsoft.com/office/officeart/2008/layout/NameandTitleOrganizationalChart"/>
    <dgm:cxn modelId="{27504BA3-6374-49F8-88C1-38E7CF967073}" type="presOf" srcId="{3E67EDDF-01E2-4966-99BA-18FB8637E895}" destId="{CE4D680B-9783-4137-ABA4-07F98A9C22F4}" srcOrd="1" destOrd="0" presId="urn:microsoft.com/office/officeart/2008/layout/NameandTitleOrganizationalChart"/>
    <dgm:cxn modelId="{0FE452A3-810D-43EB-828A-A0BA9A21EBEF}" type="presOf" srcId="{E31E9C7C-D051-41C9-99BA-1658B50DFD6E}" destId="{DF469425-9106-45FD-AA10-7642E27D1ED2}" srcOrd="0" destOrd="0" presId="urn:microsoft.com/office/officeart/2008/layout/NameandTitleOrganizationalChart"/>
    <dgm:cxn modelId="{E32006A6-D622-481E-BADE-4922575E3831}" type="presOf" srcId="{CCC4364B-E16E-419B-929B-8EDE60647C30}" destId="{8650C567-0E26-4006-8AFE-0EBE5A8B04D9}" srcOrd="0" destOrd="0" presId="urn:microsoft.com/office/officeart/2008/layout/NameandTitleOrganizationalChart"/>
    <dgm:cxn modelId="{6B1271B0-9E28-4F33-8B61-A6E702D6D26E}" type="presOf" srcId="{EF1ABD7E-444E-4478-8FB0-B2BA951BA54B}" destId="{58FCCA33-6BE9-4E0B-94D6-537B2294164A}" srcOrd="0" destOrd="0" presId="urn:microsoft.com/office/officeart/2008/layout/NameandTitleOrganizationalChart"/>
    <dgm:cxn modelId="{E52100B1-AF32-45A0-BBE7-B96E1102D859}" srcId="{27A37259-19A9-47F0-AC67-3A66DBD1AED0}" destId="{99CCED4A-63A4-4D66-9A2C-E258CC80FAED}" srcOrd="0" destOrd="0" parTransId="{5F3AFB32-CB99-4675-B044-DCD0C5C0B656}" sibTransId="{CCE80D0E-514C-4A7E-BC5E-8A16F25029B3}"/>
    <dgm:cxn modelId="{6BDA80B1-ED59-4E6E-AC08-9CEBE8A3206F}" type="presOf" srcId="{3E67EDDF-01E2-4966-99BA-18FB8637E895}" destId="{2C86D713-FC61-4B46-8335-2288C73F511C}" srcOrd="0" destOrd="0" presId="urn:microsoft.com/office/officeart/2008/layout/NameandTitleOrganizationalChart"/>
    <dgm:cxn modelId="{6402BFB1-CFBC-4CEA-AF09-6C32750ED58B}" srcId="{EF1ABD7E-444E-4478-8FB0-B2BA951BA54B}" destId="{23D41506-6E2F-4E8F-B292-F5655171C730}" srcOrd="0" destOrd="0" parTransId="{62DA08C6-1444-4AF2-B4DF-C18520A976BE}" sibTransId="{E5C342D0-88A9-4C12-9034-05884C04F684}"/>
    <dgm:cxn modelId="{186613B8-8984-45C6-BEF6-486224567A99}" type="presOf" srcId="{B2462ABF-A3C7-40A7-B067-A0C3F25BBCE7}" destId="{1C424725-A67A-4CB4-96A5-EC010FA49C92}" srcOrd="0" destOrd="0" presId="urn:microsoft.com/office/officeart/2008/layout/NameandTitleOrganizationalChart"/>
    <dgm:cxn modelId="{01FB6EBB-2CBE-4FE8-B9F0-CF748996F12A}" type="presOf" srcId="{16AE1315-D45A-4766-BA9B-18412529AFE3}" destId="{0196CEF6-C8E0-4F45-8940-B850C2E52B8D}" srcOrd="1" destOrd="0" presId="urn:microsoft.com/office/officeart/2008/layout/NameandTitleOrganizationalChart"/>
    <dgm:cxn modelId="{0C226ECD-CEFF-4F84-9375-CEF66204614C}" type="presOf" srcId="{16AE1315-D45A-4766-BA9B-18412529AFE3}" destId="{7300EF51-D1F0-4819-9E85-90D5CBBA135D}" srcOrd="0" destOrd="0" presId="urn:microsoft.com/office/officeart/2008/layout/NameandTitleOrganizationalChart"/>
    <dgm:cxn modelId="{12BC4ED0-6042-4854-B100-7E5B93EB7C36}" type="presOf" srcId="{99CCED4A-63A4-4D66-9A2C-E258CC80FAED}" destId="{41F43C31-CFC4-453B-9CB8-3133542079F7}" srcOrd="0" destOrd="0" presId="urn:microsoft.com/office/officeart/2008/layout/NameandTitleOrganizationalChart"/>
    <dgm:cxn modelId="{697C60DB-E8AE-46CC-AAE3-17AA645E2D40}" type="presOf" srcId="{76CB9BE1-AC83-4A01-A0D5-E2262B82AF4B}" destId="{B9035749-4E7F-44D1-8193-FE325AFB82D4}" srcOrd="0" destOrd="0" presId="urn:microsoft.com/office/officeart/2008/layout/NameandTitleOrganizationalChart"/>
    <dgm:cxn modelId="{1207C5DB-4B81-4EFD-8BA5-789CE5D39976}" type="presOf" srcId="{C08F6F9F-B1E3-4B25-8301-5CB2CE319865}" destId="{D84A646E-14C2-4784-B922-AE3AAA4C7BA6}" srcOrd="0" destOrd="0" presId="urn:microsoft.com/office/officeart/2008/layout/NameandTitleOrganizationalChart"/>
    <dgm:cxn modelId="{08754EE0-3314-4DC6-90D8-EF340FB04A94}" type="presOf" srcId="{16167BAE-4C97-44A4-BABD-021B057196C7}" destId="{51A730A2-84B0-49E2-B225-C1E9D3DAE555}" srcOrd="0" destOrd="0" presId="urn:microsoft.com/office/officeart/2008/layout/NameandTitleOrganizationalChart"/>
    <dgm:cxn modelId="{509985E7-3A6B-4C4B-8746-2623C32EF5B8}" type="presOf" srcId="{90D756D8-9DC4-4B13-84FB-B15030F11FEF}" destId="{9E09DD82-C98E-4BBA-A7D1-DEA138AC274E}" srcOrd="0" destOrd="0" presId="urn:microsoft.com/office/officeart/2008/layout/NameandTitleOrganizationalChart"/>
    <dgm:cxn modelId="{3CAC6AE9-4468-4B62-BB49-F992BD004766}" type="presOf" srcId="{5624124B-B56F-4673-B03D-4B4E6CDA945D}" destId="{928FA33D-3C71-48B8-BE7A-6F98EEB6F328}" srcOrd="0" destOrd="0" presId="urn:microsoft.com/office/officeart/2008/layout/NameandTitleOrganizationalChart"/>
    <dgm:cxn modelId="{236228EA-18FF-4D68-B09E-464D6233E01F}" srcId="{16AE1315-D45A-4766-BA9B-18412529AFE3}" destId="{27A37259-19A9-47F0-AC67-3A66DBD1AED0}" srcOrd="0" destOrd="0" parTransId="{76CB9BE1-AC83-4A01-A0D5-E2262B82AF4B}" sibTransId="{1EFF50B4-CB24-4460-8CCB-56F92B5F6D4B}"/>
    <dgm:cxn modelId="{95AF63EA-283A-4395-8FBA-3F78B485CEB9}" type="presOf" srcId="{C68E81FF-0D37-4E1D-B775-7566C216209F}" destId="{DE17E7E1-C350-43B3-A5EC-7075FBA95E01}" srcOrd="0" destOrd="0" presId="urn:microsoft.com/office/officeart/2008/layout/NameandTitleOrganizationalChart"/>
    <dgm:cxn modelId="{F92012EF-AA60-46C5-A87A-CB5800223610}" type="presOf" srcId="{24C1C5D4-D884-48D6-A4EC-1B4912970B9C}" destId="{A67A39A1-153A-4BA0-9F3F-0556B67E936D}" srcOrd="1" destOrd="0" presId="urn:microsoft.com/office/officeart/2008/layout/NameandTitleOrganizationalChart"/>
    <dgm:cxn modelId="{F00C89F0-1CA1-46E4-9820-9F63B9757217}" srcId="{C08F6F9F-B1E3-4B25-8301-5CB2CE319865}" destId="{CCC4364B-E16E-419B-929B-8EDE60647C30}" srcOrd="3" destOrd="0" parTransId="{E31E9C7C-D051-41C9-99BA-1658B50DFD6E}" sibTransId="{F9403BB1-ED52-4E36-ABFE-A0D6CAFD3616}"/>
    <dgm:cxn modelId="{824DBEF1-F214-47C4-AFF9-37E7C77E6BC4}" type="presOf" srcId="{C08F6F9F-B1E3-4B25-8301-5CB2CE319865}" destId="{DCD15F99-DD49-422F-B24A-97D130336301}" srcOrd="1" destOrd="0" presId="urn:microsoft.com/office/officeart/2008/layout/NameandTitleOrganizationalChart"/>
    <dgm:cxn modelId="{50F53FF2-1891-49E1-BB8A-FF61DEE01787}" srcId="{C08F6F9F-B1E3-4B25-8301-5CB2CE319865}" destId="{C68E81FF-0D37-4E1D-B775-7566C216209F}" srcOrd="2" destOrd="0" parTransId="{B7D2F373-284B-4AB2-9F65-ADE387B3BB5B}" sibTransId="{E76EB28E-1967-4AD1-9262-E60CCFBBD062}"/>
    <dgm:cxn modelId="{813FA5F6-53FA-4F09-B480-2725CFFF820A}" type="presOf" srcId="{1EFF50B4-CB24-4460-8CCB-56F92B5F6D4B}" destId="{A62D2000-134E-4BD7-8B6C-4B781B9ACF60}" srcOrd="0" destOrd="0" presId="urn:microsoft.com/office/officeart/2008/layout/NameandTitleOrganizationalChart"/>
    <dgm:cxn modelId="{9B3C28FB-E6B2-4CA6-A33D-4E155EF7DF45}" type="presOf" srcId="{27A37259-19A9-47F0-AC67-3A66DBD1AED0}" destId="{AF8C0249-9FB4-40B3-A8A7-CB0BAA69F6A0}" srcOrd="0" destOrd="0" presId="urn:microsoft.com/office/officeart/2008/layout/NameandTitleOrganizationalChart"/>
    <dgm:cxn modelId="{5D7F1BFE-905E-4392-97DD-38FEF5308CBB}" type="presOf" srcId="{E5C342D0-88A9-4C12-9034-05884C04F684}" destId="{5DE1CAFB-2CEB-4C12-BC3A-77E07F2B6D27}" srcOrd="0" destOrd="0" presId="urn:microsoft.com/office/officeart/2008/layout/NameandTitleOrganizationalChart"/>
    <dgm:cxn modelId="{296E44A5-0B0D-45B7-8732-338B1480BBEC}" type="presParOf" srcId="{928FA33D-3C71-48B8-BE7A-6F98EEB6F328}" destId="{3ABC276F-D75F-4326-8973-13D248E47295}" srcOrd="0" destOrd="0" presId="urn:microsoft.com/office/officeart/2008/layout/NameandTitleOrganizationalChart"/>
    <dgm:cxn modelId="{565DCE67-E89A-43F4-BBC5-F813FCBA31F0}" type="presParOf" srcId="{3ABC276F-D75F-4326-8973-13D248E47295}" destId="{31F1306C-4E05-417E-BD3B-2D214E06BBA1}" srcOrd="0" destOrd="0" presId="urn:microsoft.com/office/officeart/2008/layout/NameandTitleOrganizationalChart"/>
    <dgm:cxn modelId="{678E209C-164E-4167-8E39-2B70FBF1F040}" type="presParOf" srcId="{31F1306C-4E05-417E-BD3B-2D214E06BBA1}" destId="{D84A646E-14C2-4784-B922-AE3AAA4C7BA6}" srcOrd="0" destOrd="0" presId="urn:microsoft.com/office/officeart/2008/layout/NameandTitleOrganizationalChart"/>
    <dgm:cxn modelId="{2FCA770B-1841-4E8B-ACCE-65D31849E45F}" type="presParOf" srcId="{31F1306C-4E05-417E-BD3B-2D214E06BBA1}" destId="{9E09DD82-C98E-4BBA-A7D1-DEA138AC274E}" srcOrd="1" destOrd="0" presId="urn:microsoft.com/office/officeart/2008/layout/NameandTitleOrganizationalChart"/>
    <dgm:cxn modelId="{4007CE7D-3B2F-4A78-8E5D-50AEFDFDAD13}" type="presParOf" srcId="{31F1306C-4E05-417E-BD3B-2D214E06BBA1}" destId="{DCD15F99-DD49-422F-B24A-97D130336301}" srcOrd="2" destOrd="0" presId="urn:microsoft.com/office/officeart/2008/layout/NameandTitleOrganizationalChart"/>
    <dgm:cxn modelId="{5927B542-5C83-4506-BC3C-6600A213D813}" type="presParOf" srcId="{3ABC276F-D75F-4326-8973-13D248E47295}" destId="{20A35A32-65E2-49BB-BB3F-D69BE9A60FC4}" srcOrd="1" destOrd="0" presId="urn:microsoft.com/office/officeart/2008/layout/NameandTitleOrganizationalChart"/>
    <dgm:cxn modelId="{44EEF204-F003-46B5-B592-C830C82962D0}" type="presParOf" srcId="{20A35A32-65E2-49BB-BB3F-D69BE9A60FC4}" destId="{7C216C50-6514-49B5-BEEF-CEF711214AFF}" srcOrd="0" destOrd="0" presId="urn:microsoft.com/office/officeart/2008/layout/NameandTitleOrganizationalChart"/>
    <dgm:cxn modelId="{ED02FED1-12DB-4392-97DF-537900E3693B}" type="presParOf" srcId="{20A35A32-65E2-49BB-BB3F-D69BE9A60FC4}" destId="{8ADEDD50-B1F7-4B91-B638-B0F1813B3F8B}" srcOrd="1" destOrd="0" presId="urn:microsoft.com/office/officeart/2008/layout/NameandTitleOrganizationalChart"/>
    <dgm:cxn modelId="{E8695AAB-6AA6-44C5-B49A-745902DADD0C}" type="presParOf" srcId="{8ADEDD50-B1F7-4B91-B638-B0F1813B3F8B}" destId="{4BD5B447-DA60-4EA6-8E43-6769B381E2B5}" srcOrd="0" destOrd="0" presId="urn:microsoft.com/office/officeart/2008/layout/NameandTitleOrganizationalChart"/>
    <dgm:cxn modelId="{BD51F3B8-DC52-4752-A6D2-92C3255B8D9D}" type="presParOf" srcId="{4BD5B447-DA60-4EA6-8E43-6769B381E2B5}" destId="{7300EF51-D1F0-4819-9E85-90D5CBBA135D}" srcOrd="0" destOrd="0" presId="urn:microsoft.com/office/officeart/2008/layout/NameandTitleOrganizationalChart"/>
    <dgm:cxn modelId="{91B56E97-32FB-4190-85B4-C2B5E9129AD5}" type="presParOf" srcId="{4BD5B447-DA60-4EA6-8E43-6769B381E2B5}" destId="{7C874F72-0A59-4B42-B9AA-3D85B98C60A8}" srcOrd="1" destOrd="0" presId="urn:microsoft.com/office/officeart/2008/layout/NameandTitleOrganizationalChart"/>
    <dgm:cxn modelId="{99CF42B8-1D53-4722-AEF8-91764FA374EA}" type="presParOf" srcId="{4BD5B447-DA60-4EA6-8E43-6769B381E2B5}" destId="{0196CEF6-C8E0-4F45-8940-B850C2E52B8D}" srcOrd="2" destOrd="0" presId="urn:microsoft.com/office/officeart/2008/layout/NameandTitleOrganizationalChart"/>
    <dgm:cxn modelId="{1D132A68-FBFA-413B-929E-72E00AD11559}" type="presParOf" srcId="{8ADEDD50-B1F7-4B91-B638-B0F1813B3F8B}" destId="{50832427-94EC-4A38-95CE-E3BA20DCB344}" srcOrd="1" destOrd="0" presId="urn:microsoft.com/office/officeart/2008/layout/NameandTitleOrganizationalChart"/>
    <dgm:cxn modelId="{34F2DE0F-683A-48C7-BDAC-D70594F8D94B}" type="presParOf" srcId="{50832427-94EC-4A38-95CE-E3BA20DCB344}" destId="{B9035749-4E7F-44D1-8193-FE325AFB82D4}" srcOrd="0" destOrd="0" presId="urn:microsoft.com/office/officeart/2008/layout/NameandTitleOrganizationalChart"/>
    <dgm:cxn modelId="{D9473FE1-7B9D-4D4E-BA95-42522B60953D}" type="presParOf" srcId="{50832427-94EC-4A38-95CE-E3BA20DCB344}" destId="{BCBC60D6-D60A-429E-9AD5-C99CEB2A56E3}" srcOrd="1" destOrd="0" presId="urn:microsoft.com/office/officeart/2008/layout/NameandTitleOrganizationalChart"/>
    <dgm:cxn modelId="{82F2DC8D-6415-4731-A8F8-DF7E78E40D36}" type="presParOf" srcId="{BCBC60D6-D60A-429E-9AD5-C99CEB2A56E3}" destId="{D781F277-AA48-475E-9492-68B174DC6962}" srcOrd="0" destOrd="0" presId="urn:microsoft.com/office/officeart/2008/layout/NameandTitleOrganizationalChart"/>
    <dgm:cxn modelId="{5FF27A69-993C-45F9-B694-13931EF6F740}" type="presParOf" srcId="{D781F277-AA48-475E-9492-68B174DC6962}" destId="{AF8C0249-9FB4-40B3-A8A7-CB0BAA69F6A0}" srcOrd="0" destOrd="0" presId="urn:microsoft.com/office/officeart/2008/layout/NameandTitleOrganizationalChart"/>
    <dgm:cxn modelId="{80B48ADC-4AE4-4270-954D-7BB5B2C331F0}" type="presParOf" srcId="{D781F277-AA48-475E-9492-68B174DC6962}" destId="{A62D2000-134E-4BD7-8B6C-4B781B9ACF60}" srcOrd="1" destOrd="0" presId="urn:microsoft.com/office/officeart/2008/layout/NameandTitleOrganizationalChart"/>
    <dgm:cxn modelId="{3D284A18-2127-4967-946D-1158100CA132}" type="presParOf" srcId="{D781F277-AA48-475E-9492-68B174DC6962}" destId="{76D970C1-4EA5-41F6-9961-528BF5A07D14}" srcOrd="2" destOrd="0" presId="urn:microsoft.com/office/officeart/2008/layout/NameandTitleOrganizationalChart"/>
    <dgm:cxn modelId="{CA5D24A1-696E-43FC-98A2-36CACA995BEE}" type="presParOf" srcId="{BCBC60D6-D60A-429E-9AD5-C99CEB2A56E3}" destId="{96701433-3317-4989-ACE6-AEF963EBCA82}" srcOrd="1" destOrd="0" presId="urn:microsoft.com/office/officeart/2008/layout/NameandTitleOrganizationalChart"/>
    <dgm:cxn modelId="{9806CE5F-7579-48EF-B1A5-B75469D8BA7A}" type="presParOf" srcId="{96701433-3317-4989-ACE6-AEF963EBCA82}" destId="{904D099B-23EF-4532-86C4-C7033F78514B}" srcOrd="0" destOrd="0" presId="urn:microsoft.com/office/officeart/2008/layout/NameandTitleOrganizationalChart"/>
    <dgm:cxn modelId="{AB5FFAD4-6ADE-435C-8E78-C13F79DF03D3}" type="presParOf" srcId="{96701433-3317-4989-ACE6-AEF963EBCA82}" destId="{3D10B2BE-073F-4E5A-A091-449C8AFD10DB}" srcOrd="1" destOrd="0" presId="urn:microsoft.com/office/officeart/2008/layout/NameandTitleOrganizationalChart"/>
    <dgm:cxn modelId="{8F0D8B91-C815-4723-8064-2FEFBC80BE9A}" type="presParOf" srcId="{3D10B2BE-073F-4E5A-A091-449C8AFD10DB}" destId="{57EFC018-0F8C-4F35-9C85-9DE1C2584435}" srcOrd="0" destOrd="0" presId="urn:microsoft.com/office/officeart/2008/layout/NameandTitleOrganizationalChart"/>
    <dgm:cxn modelId="{9F305A2D-A7AD-46DC-B331-F9F136A569B4}" type="presParOf" srcId="{57EFC018-0F8C-4F35-9C85-9DE1C2584435}" destId="{41F43C31-CFC4-453B-9CB8-3133542079F7}" srcOrd="0" destOrd="0" presId="urn:microsoft.com/office/officeart/2008/layout/NameandTitleOrganizationalChart"/>
    <dgm:cxn modelId="{27B0B193-26CF-4D8F-B68A-B96E563E6E5F}" type="presParOf" srcId="{57EFC018-0F8C-4F35-9C85-9DE1C2584435}" destId="{59562594-8A13-4026-A08F-8606799CBE3B}" srcOrd="1" destOrd="0" presId="urn:microsoft.com/office/officeart/2008/layout/NameandTitleOrganizationalChart"/>
    <dgm:cxn modelId="{E61CC3E8-E7BE-466C-9783-094066C85574}" type="presParOf" srcId="{57EFC018-0F8C-4F35-9C85-9DE1C2584435}" destId="{975A3D2B-D169-4E18-B706-2ED4BEBE3549}" srcOrd="2" destOrd="0" presId="urn:microsoft.com/office/officeart/2008/layout/NameandTitleOrganizationalChart"/>
    <dgm:cxn modelId="{F0940EEB-3673-43F6-9B97-23491306A048}" type="presParOf" srcId="{3D10B2BE-073F-4E5A-A091-449C8AFD10DB}" destId="{2427C836-D698-4760-960A-F7B5DD7C76F3}" srcOrd="1" destOrd="0" presId="urn:microsoft.com/office/officeart/2008/layout/NameandTitleOrganizationalChart"/>
    <dgm:cxn modelId="{DD28F0C9-1295-4FD6-AFDE-83E98DCE97C2}" type="presParOf" srcId="{3D10B2BE-073F-4E5A-A091-449C8AFD10DB}" destId="{226DD0CC-CC28-4004-ADD3-B83F0F72DDFA}" srcOrd="2" destOrd="0" presId="urn:microsoft.com/office/officeart/2008/layout/NameandTitleOrganizationalChart"/>
    <dgm:cxn modelId="{05E5E556-71B5-4AEE-89A1-CFA490309B56}" type="presParOf" srcId="{BCBC60D6-D60A-429E-9AD5-C99CEB2A56E3}" destId="{042E3636-6587-4D11-B939-78E2B52A064E}" srcOrd="2" destOrd="0" presId="urn:microsoft.com/office/officeart/2008/layout/NameandTitleOrganizationalChart"/>
    <dgm:cxn modelId="{0D9CB5C0-BD09-4345-8A84-8748CA3D628D}" type="presParOf" srcId="{8ADEDD50-B1F7-4B91-B638-B0F1813B3F8B}" destId="{B1E539EC-C6D8-48DF-A728-D3626708BA34}" srcOrd="2" destOrd="0" presId="urn:microsoft.com/office/officeart/2008/layout/NameandTitleOrganizationalChart"/>
    <dgm:cxn modelId="{3D926560-E6A4-42DC-B3E4-6A82BBF85A89}" type="presParOf" srcId="{20A35A32-65E2-49BB-BB3F-D69BE9A60FC4}" destId="{3B2466FC-638E-4EBA-8EFB-B24AB3728541}" srcOrd="2" destOrd="0" presId="urn:microsoft.com/office/officeart/2008/layout/NameandTitleOrganizationalChart"/>
    <dgm:cxn modelId="{CE27385E-2C10-40B8-B9E9-2950FC60A72F}" type="presParOf" srcId="{20A35A32-65E2-49BB-BB3F-D69BE9A60FC4}" destId="{CA19EF37-82D6-4D2A-8C24-53FA3108F9D6}" srcOrd="3" destOrd="0" presId="urn:microsoft.com/office/officeart/2008/layout/NameandTitleOrganizationalChart"/>
    <dgm:cxn modelId="{08761573-1755-4878-9A6C-2D1C92E820C8}" type="presParOf" srcId="{CA19EF37-82D6-4D2A-8C24-53FA3108F9D6}" destId="{E62B47B2-5950-4538-B8FA-CC5A8F864E16}" srcOrd="0" destOrd="0" presId="urn:microsoft.com/office/officeart/2008/layout/NameandTitleOrganizationalChart"/>
    <dgm:cxn modelId="{61446E98-DCA6-4077-84BD-0E43681C232F}" type="presParOf" srcId="{E62B47B2-5950-4538-B8FA-CC5A8F864E16}" destId="{2C86D713-FC61-4B46-8335-2288C73F511C}" srcOrd="0" destOrd="0" presId="urn:microsoft.com/office/officeart/2008/layout/NameandTitleOrganizationalChart"/>
    <dgm:cxn modelId="{66BA051F-18B4-4F4C-AE52-B7D4B9D9EE2C}" type="presParOf" srcId="{E62B47B2-5950-4538-B8FA-CC5A8F864E16}" destId="{37EF68C8-007F-47AD-A625-26E64013D1DE}" srcOrd="1" destOrd="0" presId="urn:microsoft.com/office/officeart/2008/layout/NameandTitleOrganizationalChart"/>
    <dgm:cxn modelId="{68AD2D88-7738-4529-B263-14C46BEF33ED}" type="presParOf" srcId="{E62B47B2-5950-4538-B8FA-CC5A8F864E16}" destId="{CE4D680B-9783-4137-ABA4-07F98A9C22F4}" srcOrd="2" destOrd="0" presId="urn:microsoft.com/office/officeart/2008/layout/NameandTitleOrganizationalChart"/>
    <dgm:cxn modelId="{2DE9FBBB-482E-4655-ABA3-FA32CDCE2E92}" type="presParOf" srcId="{CA19EF37-82D6-4D2A-8C24-53FA3108F9D6}" destId="{00EF2C0E-84F2-4FA6-8C7A-5DF6718FD5A6}" srcOrd="1" destOrd="0" presId="urn:microsoft.com/office/officeart/2008/layout/NameandTitleOrganizationalChart"/>
    <dgm:cxn modelId="{DA4CFB6A-F670-4C00-8D32-62674A42123A}" type="presParOf" srcId="{00EF2C0E-84F2-4FA6-8C7A-5DF6718FD5A6}" destId="{1C424725-A67A-4CB4-96A5-EC010FA49C92}" srcOrd="0" destOrd="0" presId="urn:microsoft.com/office/officeart/2008/layout/NameandTitleOrganizationalChart"/>
    <dgm:cxn modelId="{36B35BCE-DA33-4C2B-BC91-B88117A2FBBE}" type="presParOf" srcId="{00EF2C0E-84F2-4FA6-8C7A-5DF6718FD5A6}" destId="{8E9FBDEB-FCD9-480B-8CBA-7C45F2CFF796}" srcOrd="1" destOrd="0" presId="urn:microsoft.com/office/officeart/2008/layout/NameandTitleOrganizationalChart"/>
    <dgm:cxn modelId="{AFF59A2A-81A7-4EB3-9CFD-46AA9B5FB503}" type="presParOf" srcId="{8E9FBDEB-FCD9-480B-8CBA-7C45F2CFF796}" destId="{3AD5F28A-2BC7-44A7-8F97-B094660DF157}" srcOrd="0" destOrd="0" presId="urn:microsoft.com/office/officeart/2008/layout/NameandTitleOrganizationalChart"/>
    <dgm:cxn modelId="{DABC4043-55A7-445C-9792-936950DDEFB0}" type="presParOf" srcId="{3AD5F28A-2BC7-44A7-8F97-B094660DF157}" destId="{58FCCA33-6BE9-4E0B-94D6-537B2294164A}" srcOrd="0" destOrd="0" presId="urn:microsoft.com/office/officeart/2008/layout/NameandTitleOrganizationalChart"/>
    <dgm:cxn modelId="{41AB8AB2-62E2-41F3-8B6A-73AA2A9E0432}" type="presParOf" srcId="{3AD5F28A-2BC7-44A7-8F97-B094660DF157}" destId="{498D629C-2DB2-459D-9A87-8A592BF7DC4C}" srcOrd="1" destOrd="0" presId="urn:microsoft.com/office/officeart/2008/layout/NameandTitleOrganizationalChart"/>
    <dgm:cxn modelId="{EA5FD9B2-6102-4AC4-81A8-796357868962}" type="presParOf" srcId="{3AD5F28A-2BC7-44A7-8F97-B094660DF157}" destId="{A35575EE-5B2B-401B-9D83-54C721436937}" srcOrd="2" destOrd="0" presId="urn:microsoft.com/office/officeart/2008/layout/NameandTitleOrganizationalChart"/>
    <dgm:cxn modelId="{D466D5A9-A0E3-470A-9458-27C5C08B37DC}" type="presParOf" srcId="{8E9FBDEB-FCD9-480B-8CBA-7C45F2CFF796}" destId="{9CF86527-4677-4F7F-9BBC-75C16D5BC51D}" srcOrd="1" destOrd="0" presId="urn:microsoft.com/office/officeart/2008/layout/NameandTitleOrganizationalChart"/>
    <dgm:cxn modelId="{3C340D43-5C70-4384-BC80-A53E70836624}" type="presParOf" srcId="{9CF86527-4677-4F7F-9BBC-75C16D5BC51D}" destId="{0E936BC1-E890-43F5-9FCD-28153508E894}" srcOrd="0" destOrd="0" presId="urn:microsoft.com/office/officeart/2008/layout/NameandTitleOrganizationalChart"/>
    <dgm:cxn modelId="{512E8481-9E74-4592-A72F-5B7214D21D41}" type="presParOf" srcId="{9CF86527-4677-4F7F-9BBC-75C16D5BC51D}" destId="{F4AAE034-1A00-45C0-A4BF-7C06B3378312}" srcOrd="1" destOrd="0" presId="urn:microsoft.com/office/officeart/2008/layout/NameandTitleOrganizationalChart"/>
    <dgm:cxn modelId="{76F66172-B33E-4BC8-A4C2-1E008FE61EB1}" type="presParOf" srcId="{F4AAE034-1A00-45C0-A4BF-7C06B3378312}" destId="{AB90BA36-63B5-4F46-B42F-6BF45B39A16B}" srcOrd="0" destOrd="0" presId="urn:microsoft.com/office/officeart/2008/layout/NameandTitleOrganizationalChart"/>
    <dgm:cxn modelId="{B3B7C1E4-739E-4667-B3E9-F5B9B98C1FFF}" type="presParOf" srcId="{AB90BA36-63B5-4F46-B42F-6BF45B39A16B}" destId="{97AB1DF9-28A3-4948-9E04-41D910397E19}" srcOrd="0" destOrd="0" presId="urn:microsoft.com/office/officeart/2008/layout/NameandTitleOrganizationalChart"/>
    <dgm:cxn modelId="{465D571E-A956-4F9E-A839-264159AAB803}" type="presParOf" srcId="{AB90BA36-63B5-4F46-B42F-6BF45B39A16B}" destId="{5DE1CAFB-2CEB-4C12-BC3A-77E07F2B6D27}" srcOrd="1" destOrd="0" presId="urn:microsoft.com/office/officeart/2008/layout/NameandTitleOrganizationalChart"/>
    <dgm:cxn modelId="{EBEB6FEA-932B-4BE0-B8CC-9C05E943CBF8}" type="presParOf" srcId="{AB90BA36-63B5-4F46-B42F-6BF45B39A16B}" destId="{FAB98AFD-F80C-4E22-9FC3-5BAB94AE4010}" srcOrd="2" destOrd="0" presId="urn:microsoft.com/office/officeart/2008/layout/NameandTitleOrganizationalChart"/>
    <dgm:cxn modelId="{F95FB225-9FB4-4EA3-A6EC-F5CFE5E90F59}" type="presParOf" srcId="{F4AAE034-1A00-45C0-A4BF-7C06B3378312}" destId="{CF4ED4F0-22A0-4708-9F8D-D970A185D53F}" srcOrd="1" destOrd="0" presId="urn:microsoft.com/office/officeart/2008/layout/NameandTitleOrganizationalChart"/>
    <dgm:cxn modelId="{5C3BA32C-97FF-4BF9-9203-1AC6355A7CF7}" type="presParOf" srcId="{F4AAE034-1A00-45C0-A4BF-7C06B3378312}" destId="{B1962F92-7EC5-4926-B4A9-D17CE83E8DA2}" srcOrd="2" destOrd="0" presId="urn:microsoft.com/office/officeart/2008/layout/NameandTitleOrganizationalChart"/>
    <dgm:cxn modelId="{3DA4ACDC-78F9-428B-8C27-6AD739DB1B9A}" type="presParOf" srcId="{8E9FBDEB-FCD9-480B-8CBA-7C45F2CFF796}" destId="{2D59A715-243C-41D5-83D2-D3A73D18A4CF}" srcOrd="2" destOrd="0" presId="urn:microsoft.com/office/officeart/2008/layout/NameandTitleOrganizationalChart"/>
    <dgm:cxn modelId="{B42BB27E-7E63-43F2-951A-AD1D70A95AC0}" type="presParOf" srcId="{CA19EF37-82D6-4D2A-8C24-53FA3108F9D6}" destId="{EA358D9E-2E8E-42C8-BAC0-AC317E37A5DC}" srcOrd="2" destOrd="0" presId="urn:microsoft.com/office/officeart/2008/layout/NameandTitleOrganizationalChart"/>
    <dgm:cxn modelId="{2D46F793-31C0-424C-AD59-7C59EFCFDE24}" type="presParOf" srcId="{20A35A32-65E2-49BB-BB3F-D69BE9A60FC4}" destId="{4EDC0D58-516C-4DD6-BCA5-85D87207FFD0}" srcOrd="4" destOrd="0" presId="urn:microsoft.com/office/officeart/2008/layout/NameandTitleOrganizationalChart"/>
    <dgm:cxn modelId="{BB40D20C-7A39-4CB0-8588-232719A76C05}" type="presParOf" srcId="{20A35A32-65E2-49BB-BB3F-D69BE9A60FC4}" destId="{882F82D9-1B6D-4615-9CB7-2C410E318682}" srcOrd="5" destOrd="0" presId="urn:microsoft.com/office/officeart/2008/layout/NameandTitleOrganizationalChart"/>
    <dgm:cxn modelId="{31C0B60E-A262-41E1-BE0F-481F744AE945}" type="presParOf" srcId="{882F82D9-1B6D-4615-9CB7-2C410E318682}" destId="{C08DF01A-EA4A-41B7-B8EA-D3B5894E29A2}" srcOrd="0" destOrd="0" presId="urn:microsoft.com/office/officeart/2008/layout/NameandTitleOrganizationalChart"/>
    <dgm:cxn modelId="{F44148B4-0AB1-4248-B7D8-0D8EB39A7073}" type="presParOf" srcId="{C08DF01A-EA4A-41B7-B8EA-D3B5894E29A2}" destId="{DE17E7E1-C350-43B3-A5EC-7075FBA95E01}" srcOrd="0" destOrd="0" presId="urn:microsoft.com/office/officeart/2008/layout/NameandTitleOrganizationalChart"/>
    <dgm:cxn modelId="{15035325-C7D6-4075-902B-A1BA9C5C467D}" type="presParOf" srcId="{C08DF01A-EA4A-41B7-B8EA-D3B5894E29A2}" destId="{32F136F7-1723-4552-B83C-8905B4E46AC8}" srcOrd="1" destOrd="0" presId="urn:microsoft.com/office/officeart/2008/layout/NameandTitleOrganizationalChart"/>
    <dgm:cxn modelId="{D1A562CB-7504-4771-BBDE-21A8674E556C}" type="presParOf" srcId="{C08DF01A-EA4A-41B7-B8EA-D3B5894E29A2}" destId="{B48964A3-77A6-4DC2-9C4C-D7C31D208361}" srcOrd="2" destOrd="0" presId="urn:microsoft.com/office/officeart/2008/layout/NameandTitleOrganizationalChart"/>
    <dgm:cxn modelId="{305D1B40-5F93-4BBF-B8F6-43C112AB08D8}" type="presParOf" srcId="{882F82D9-1B6D-4615-9CB7-2C410E318682}" destId="{E79EB275-88D1-4B0C-8105-E129795238A2}" srcOrd="1" destOrd="0" presId="urn:microsoft.com/office/officeart/2008/layout/NameandTitleOrganizationalChart"/>
    <dgm:cxn modelId="{1F048E42-4E0E-4168-AC6D-8C3406C045ED}" type="presParOf" srcId="{E79EB275-88D1-4B0C-8105-E129795238A2}" destId="{51A730A2-84B0-49E2-B225-C1E9D3DAE555}" srcOrd="0" destOrd="0" presId="urn:microsoft.com/office/officeart/2008/layout/NameandTitleOrganizationalChart"/>
    <dgm:cxn modelId="{541C12B9-1899-45EF-86D7-7744D569C80B}" type="presParOf" srcId="{E79EB275-88D1-4B0C-8105-E129795238A2}" destId="{DFD674A4-4434-4167-B26C-A421DA448F2D}" srcOrd="1" destOrd="0" presId="urn:microsoft.com/office/officeart/2008/layout/NameandTitleOrganizationalChart"/>
    <dgm:cxn modelId="{4B1A401E-95FE-4462-9A8E-5C7471B46359}" type="presParOf" srcId="{DFD674A4-4434-4167-B26C-A421DA448F2D}" destId="{1BB76EB2-51C0-4778-8487-35C3B47A93F1}" srcOrd="0" destOrd="0" presId="urn:microsoft.com/office/officeart/2008/layout/NameandTitleOrganizationalChart"/>
    <dgm:cxn modelId="{E2AD5A89-2093-489F-BC96-AB85BB30DC89}" type="presParOf" srcId="{1BB76EB2-51C0-4778-8487-35C3B47A93F1}" destId="{49A7D4C7-49AE-47E4-BCD9-8D50DF972DF4}" srcOrd="0" destOrd="0" presId="urn:microsoft.com/office/officeart/2008/layout/NameandTitleOrganizationalChart"/>
    <dgm:cxn modelId="{A3F4204E-5735-4502-9A04-2A51B6E10B67}" type="presParOf" srcId="{1BB76EB2-51C0-4778-8487-35C3B47A93F1}" destId="{886D4BCF-9670-485C-B0E2-ED84511F72F8}" srcOrd="1" destOrd="0" presId="urn:microsoft.com/office/officeart/2008/layout/NameandTitleOrganizationalChart"/>
    <dgm:cxn modelId="{7BF0728A-F468-44E1-904D-FA50B404A8F4}" type="presParOf" srcId="{1BB76EB2-51C0-4778-8487-35C3B47A93F1}" destId="{A67A39A1-153A-4BA0-9F3F-0556B67E936D}" srcOrd="2" destOrd="0" presId="urn:microsoft.com/office/officeart/2008/layout/NameandTitleOrganizationalChart"/>
    <dgm:cxn modelId="{4A6BF86E-70A1-494B-B760-F3BD67146983}" type="presParOf" srcId="{DFD674A4-4434-4167-B26C-A421DA448F2D}" destId="{7F9AE4EB-739B-4E04-9C2D-27A023EA701E}" srcOrd="1" destOrd="0" presId="urn:microsoft.com/office/officeart/2008/layout/NameandTitleOrganizationalChart"/>
    <dgm:cxn modelId="{C23D3B8B-AC25-4423-BFD7-4F556F6CA9F3}" type="presParOf" srcId="{DFD674A4-4434-4167-B26C-A421DA448F2D}" destId="{65524ADE-9280-44E2-8285-9819D7D274C1}" srcOrd="2" destOrd="0" presId="urn:microsoft.com/office/officeart/2008/layout/NameandTitleOrganizationalChart"/>
    <dgm:cxn modelId="{ACBD9031-FDF7-4D36-8BB8-1491B0788B5D}" type="presParOf" srcId="{882F82D9-1B6D-4615-9CB7-2C410E318682}" destId="{1132A7FC-22E0-4128-B847-60C554EB0FFD}" srcOrd="2" destOrd="0" presId="urn:microsoft.com/office/officeart/2008/layout/NameandTitleOrganizationalChart"/>
    <dgm:cxn modelId="{87C17A24-B733-4347-B58C-79972630D908}" type="presParOf" srcId="{20A35A32-65E2-49BB-BB3F-D69BE9A60FC4}" destId="{DF469425-9106-45FD-AA10-7642E27D1ED2}" srcOrd="6" destOrd="0" presId="urn:microsoft.com/office/officeart/2008/layout/NameandTitleOrganizationalChart"/>
    <dgm:cxn modelId="{51D7B171-D9BE-4451-9572-299C988664D6}" type="presParOf" srcId="{20A35A32-65E2-49BB-BB3F-D69BE9A60FC4}" destId="{2BEAB19D-5677-4889-B46A-6B7AF69F884A}" srcOrd="7" destOrd="0" presId="urn:microsoft.com/office/officeart/2008/layout/NameandTitleOrganizationalChart"/>
    <dgm:cxn modelId="{E79909C4-5F9A-4157-B072-5EAEF05DED2D}" type="presParOf" srcId="{2BEAB19D-5677-4889-B46A-6B7AF69F884A}" destId="{A9D94990-E9E0-4ED1-A40B-E9ED8411423C}" srcOrd="0" destOrd="0" presId="urn:microsoft.com/office/officeart/2008/layout/NameandTitleOrganizationalChart"/>
    <dgm:cxn modelId="{AABF0686-7B81-49E0-9317-9A4248B523F6}" type="presParOf" srcId="{A9D94990-E9E0-4ED1-A40B-E9ED8411423C}" destId="{8650C567-0E26-4006-8AFE-0EBE5A8B04D9}" srcOrd="0" destOrd="0" presId="urn:microsoft.com/office/officeart/2008/layout/NameandTitleOrganizationalChart"/>
    <dgm:cxn modelId="{77AECCBA-8979-40E3-9E0C-A31A67777F65}" type="presParOf" srcId="{A9D94990-E9E0-4ED1-A40B-E9ED8411423C}" destId="{3876B5AD-6D40-465F-BE24-AF221F7F4A31}" srcOrd="1" destOrd="0" presId="urn:microsoft.com/office/officeart/2008/layout/NameandTitleOrganizationalChart"/>
    <dgm:cxn modelId="{3D134AE5-3509-47F0-B89D-8187D3C23501}" type="presParOf" srcId="{A9D94990-E9E0-4ED1-A40B-E9ED8411423C}" destId="{36ECEFBF-927D-47AC-863C-9B7F3C688316}" srcOrd="2" destOrd="0" presId="urn:microsoft.com/office/officeart/2008/layout/NameandTitleOrganizationalChart"/>
    <dgm:cxn modelId="{F344B940-9B8F-4B98-A5EE-9E9A0664BA27}" type="presParOf" srcId="{2BEAB19D-5677-4889-B46A-6B7AF69F884A}" destId="{E8A98B5B-A616-430A-A200-616662FC28B6}" srcOrd="1" destOrd="0" presId="urn:microsoft.com/office/officeart/2008/layout/NameandTitleOrganizationalChart"/>
    <dgm:cxn modelId="{49E77DD0-855C-4E44-8F84-AA0D8E432C5A}" type="presParOf" srcId="{2BEAB19D-5677-4889-B46A-6B7AF69F884A}" destId="{ECC5F451-8013-4905-B225-3C9D580D3212}" srcOrd="2" destOrd="0" presId="urn:microsoft.com/office/officeart/2008/layout/NameandTitleOrganizationalChart"/>
    <dgm:cxn modelId="{ED85C9EB-A27D-45BB-ACF0-A6FF02A51A30}" type="presParOf" srcId="{3ABC276F-D75F-4326-8973-13D248E47295}" destId="{5A5B8D7F-CFCA-440A-B2F5-25D6FA03A4EC}" srcOrd="2" destOrd="0" presId="urn:microsoft.com/office/officeart/2008/layout/NameandTitleOrganizational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24124B-B56F-4673-B03D-4B4E6CDA945D}" type="doc">
      <dgm:prSet loTypeId="urn:microsoft.com/office/officeart/2008/layout/NameandTitleOrganizationalChart" loCatId="hierarchy" qsTypeId="urn:microsoft.com/office/officeart/2005/8/quickstyle/simple5" qsCatId="simple" csTypeId="urn:microsoft.com/office/officeart/2005/8/colors/accent1_2" csCatId="accent1" phldr="1"/>
      <dgm:spPr/>
      <dgm:t>
        <a:bodyPr/>
        <a:lstStyle/>
        <a:p>
          <a:endParaRPr lang="en-US"/>
        </a:p>
      </dgm:t>
    </dgm:pt>
    <dgm:pt modelId="{C08F6F9F-B1E3-4B25-8301-5CB2CE319865}">
      <dgm:prSet phldrT="[Text]" custT="1"/>
      <dgm:spPr>
        <a:solidFill>
          <a:srgbClr val="C00000"/>
        </a:solidFill>
      </dgm:spPr>
      <dgm:t>
        <a:bodyPr/>
        <a:lstStyle/>
        <a:p>
          <a:r>
            <a:rPr lang="ka-GE" sz="1000" b="1"/>
            <a:t>ნაადრევი მშობიარობა </a:t>
          </a:r>
          <a:endParaRPr lang="en-US" sz="1000" b="1"/>
        </a:p>
      </dgm:t>
    </dgm:pt>
    <dgm:pt modelId="{40102962-FFC7-4250-B388-07F5F7FC76F8}" type="parTrans" cxnId="{81EB404F-F4CD-40E6-AE82-8992F7896F1E}">
      <dgm:prSet/>
      <dgm:spPr/>
      <dgm:t>
        <a:bodyPr/>
        <a:lstStyle/>
        <a:p>
          <a:endParaRPr lang="en-US"/>
        </a:p>
      </dgm:t>
    </dgm:pt>
    <dgm:pt modelId="{90D756D8-9DC4-4B13-84FB-B15030F11FEF}" type="sibTrans" cxnId="{81EB404F-F4CD-40E6-AE82-8992F7896F1E}">
      <dgm:prSet custT="1"/>
      <dgm:spPr/>
      <dgm:t>
        <a:bodyPr/>
        <a:lstStyle/>
        <a:p>
          <a:pPr algn="ctr"/>
          <a:r>
            <a:rPr lang="ka-GE" sz="800" b="1">
              <a:solidFill>
                <a:srgbClr val="C00000"/>
              </a:solidFill>
            </a:rPr>
            <a:t>ინდიკატრი</a:t>
          </a:r>
          <a:endParaRPr lang="en-US" sz="800" b="1">
            <a:solidFill>
              <a:srgbClr val="C00000"/>
            </a:solidFill>
          </a:endParaRPr>
        </a:p>
      </dgm:t>
    </dgm:pt>
    <dgm:pt modelId="{16AE1315-D45A-4766-BA9B-18412529AFE3}">
      <dgm:prSet phldrT="[Text]" custT="1"/>
      <dgm:spPr/>
      <dgm:t>
        <a:bodyPr/>
        <a:lstStyle/>
        <a:p>
          <a:r>
            <a:rPr lang="ka-GE" sz="1000"/>
            <a:t>გადატანილი ნაადრევი</a:t>
          </a:r>
        </a:p>
        <a:p>
          <a:r>
            <a:rPr lang="ka-GE" sz="1000"/>
            <a:t> მშობიარობა </a:t>
          </a:r>
          <a:endParaRPr lang="en-US" sz="1000"/>
        </a:p>
      </dgm:t>
    </dgm:pt>
    <dgm:pt modelId="{D6BAE8EC-C426-43A3-A5C9-1A9E1B1F60CD}" type="parTrans" cxnId="{86602368-B041-4A0B-904C-8AFB4D263E3E}">
      <dgm:prSet/>
      <dgm:spPr/>
      <dgm:t>
        <a:bodyPr/>
        <a:lstStyle/>
        <a:p>
          <a:endParaRPr lang="en-US"/>
        </a:p>
      </dgm:t>
    </dgm:pt>
    <dgm:pt modelId="{8EC974BC-4D5A-40C8-837E-28F9FF139ABD}" type="sibTrans" cxnId="{86602368-B041-4A0B-904C-8AFB4D263E3E}">
      <dgm:prSet/>
      <dgm:spPr/>
      <dgm:t>
        <a:bodyPr/>
        <a:lstStyle/>
        <a:p>
          <a:endParaRPr lang="en-US"/>
        </a:p>
      </dgm:t>
    </dgm:pt>
    <dgm:pt modelId="{27A37259-19A9-47F0-AC67-3A66DBD1AED0}">
      <dgm:prSet custT="1"/>
      <dgm:spPr/>
      <dgm:t>
        <a:bodyPr/>
        <a:lstStyle/>
        <a:p>
          <a:r>
            <a:rPr lang="ka-GE" sz="800" b="0"/>
            <a:t>მოსალოდნელი ნაადრევი მშობიარობის ანტენატალური დიაგნოსტიკა </a:t>
          </a:r>
          <a:endParaRPr lang="en-US" sz="800"/>
        </a:p>
      </dgm:t>
    </dgm:pt>
    <dgm:pt modelId="{76CB9BE1-AC83-4A01-A0D5-E2262B82AF4B}" type="parTrans" cxnId="{236228EA-18FF-4D68-B09E-464D6233E01F}">
      <dgm:prSet/>
      <dgm:spPr/>
      <dgm:t>
        <a:bodyPr/>
        <a:lstStyle/>
        <a:p>
          <a:endParaRPr lang="en-US"/>
        </a:p>
      </dgm:t>
    </dgm:pt>
    <dgm:pt modelId="{1EFF50B4-CB24-4460-8CCB-56F92B5F6D4B}" type="sibTrans" cxnId="{236228EA-18FF-4D68-B09E-464D6233E01F}">
      <dgm:prSet custT="1"/>
      <dgm:spPr/>
      <dgm:t>
        <a:bodyPr/>
        <a:lstStyle/>
        <a:p>
          <a:pPr algn="ctr"/>
          <a:r>
            <a:rPr lang="ka-GE" sz="900" b="1">
              <a:solidFill>
                <a:srgbClr val="FF0000"/>
              </a:solidFill>
            </a:rPr>
            <a:t>ინდიკატრი</a:t>
          </a:r>
          <a:endParaRPr lang="en-US" sz="900" b="1">
            <a:solidFill>
              <a:srgbClr val="FF0000"/>
            </a:solidFill>
          </a:endParaRPr>
        </a:p>
      </dgm:t>
    </dgm:pt>
    <dgm:pt modelId="{3E67EDDF-01E2-4966-99BA-18FB8637E895}">
      <dgm:prSet phldrT="[Text]" custT="1"/>
      <dgm:spPr/>
      <dgm:t>
        <a:bodyPr/>
        <a:lstStyle/>
        <a:p>
          <a:r>
            <a:rPr lang="ka-GE" sz="1000"/>
            <a:t>ასიმპტომური </a:t>
          </a:r>
        </a:p>
        <a:p>
          <a:r>
            <a:rPr lang="ka-GE" sz="1000"/>
            <a:t>ბაქტერიურია</a:t>
          </a:r>
          <a:endParaRPr lang="en-US" sz="1000"/>
        </a:p>
      </dgm:t>
    </dgm:pt>
    <dgm:pt modelId="{91750871-DDF0-457F-BF7A-CD7E83DBD754}" type="sibTrans" cxnId="{62E6AF65-3B6D-4472-B70D-399ECAC3700D}">
      <dgm:prSet/>
      <dgm:spPr/>
      <dgm:t>
        <a:bodyPr/>
        <a:lstStyle/>
        <a:p>
          <a:endParaRPr lang="en-US" b="1">
            <a:solidFill>
              <a:srgbClr val="FF0000"/>
            </a:solidFill>
          </a:endParaRPr>
        </a:p>
      </dgm:t>
    </dgm:pt>
    <dgm:pt modelId="{67C0522F-01AF-4149-BD30-295BDC71D6DC}" type="parTrans" cxnId="{62E6AF65-3B6D-4472-B70D-399ECAC3700D}">
      <dgm:prSet/>
      <dgm:spPr/>
      <dgm:t>
        <a:bodyPr/>
        <a:lstStyle/>
        <a:p>
          <a:endParaRPr lang="en-US"/>
        </a:p>
      </dgm:t>
    </dgm:pt>
    <dgm:pt modelId="{AB819618-5E26-46D7-9DF8-F1018A3B04C7}">
      <dgm:prSet custT="1"/>
      <dgm:spPr/>
      <dgm:t>
        <a:bodyPr/>
        <a:lstStyle/>
        <a:p>
          <a:r>
            <a:rPr lang="ka-GE" sz="800" b="0"/>
            <a:t>მოსალოდნელი ნაადრევი მშობიარობის პრევენცია  პროგესტერონით</a:t>
          </a:r>
          <a:endParaRPr lang="en-US" sz="800" b="0"/>
        </a:p>
      </dgm:t>
    </dgm:pt>
    <dgm:pt modelId="{98FB1C08-3F8A-4997-B5E5-89705C502D02}" type="parTrans" cxnId="{5C15A7B9-A9F6-450B-AEF8-CD75A0702D4A}">
      <dgm:prSet/>
      <dgm:spPr/>
      <dgm:t>
        <a:bodyPr/>
        <a:lstStyle/>
        <a:p>
          <a:endParaRPr lang="en-US"/>
        </a:p>
      </dgm:t>
    </dgm:pt>
    <dgm:pt modelId="{E9BDF585-8C4B-4E45-B3C9-3CF7CAA7901F}" type="sibTrans" cxnId="{5C15A7B9-A9F6-450B-AEF8-CD75A0702D4A}">
      <dgm:prSet custT="1"/>
      <dgm:spPr/>
      <dgm:t>
        <a:bodyPr/>
        <a:lstStyle/>
        <a:p>
          <a:pPr algn="ctr"/>
          <a:r>
            <a:rPr lang="ka-GE" sz="800" b="1">
              <a:solidFill>
                <a:srgbClr val="FF0000"/>
              </a:solidFill>
            </a:rPr>
            <a:t>ინდიკატორი</a:t>
          </a:r>
          <a:endParaRPr lang="en-US" sz="800"/>
        </a:p>
      </dgm:t>
    </dgm:pt>
    <dgm:pt modelId="{0765CAE2-822A-4CA0-A2E8-A568F8F77E77}">
      <dgm:prSet custT="1"/>
      <dgm:spPr/>
      <dgm:t>
        <a:bodyPr/>
        <a:lstStyle/>
        <a:p>
          <a:r>
            <a:rPr lang="ka-GE" sz="800"/>
            <a:t>ასიმპტომური ბაქტრეიურიის სკრინინგი</a:t>
          </a:r>
          <a:endParaRPr lang="en-US" sz="800"/>
        </a:p>
      </dgm:t>
    </dgm:pt>
    <dgm:pt modelId="{10548C48-1557-4FD2-B2B4-0FAAFAE5259D}" type="parTrans" cxnId="{F5105F61-D710-438F-8874-DC83DEB6A26B}">
      <dgm:prSet/>
      <dgm:spPr/>
      <dgm:t>
        <a:bodyPr/>
        <a:lstStyle/>
        <a:p>
          <a:endParaRPr lang="en-US"/>
        </a:p>
      </dgm:t>
    </dgm:pt>
    <dgm:pt modelId="{EDBE3B94-80C4-4442-BB25-BAA3C740B190}" type="sibTrans" cxnId="{F5105F61-D710-438F-8874-DC83DEB6A26B}">
      <dgm:prSet custT="1"/>
      <dgm:spPr/>
      <dgm:t>
        <a:bodyPr/>
        <a:lstStyle/>
        <a:p>
          <a:pPr algn="ctr"/>
          <a:r>
            <a:rPr lang="ka-GE" sz="900" b="1">
              <a:solidFill>
                <a:srgbClr val="FF0000"/>
              </a:solidFill>
            </a:rPr>
            <a:t>ინდიკატორი</a:t>
          </a:r>
          <a:endParaRPr lang="en-US" sz="900" b="1">
            <a:solidFill>
              <a:srgbClr val="FF0000"/>
            </a:solidFill>
          </a:endParaRPr>
        </a:p>
      </dgm:t>
    </dgm:pt>
    <dgm:pt modelId="{C5F94AFE-FF35-4081-A93F-58ADBAD01E4F}">
      <dgm:prSet custT="1"/>
      <dgm:spPr/>
      <dgm:t>
        <a:bodyPr/>
        <a:lstStyle/>
        <a:p>
          <a:r>
            <a:rPr lang="ka-GE" sz="800"/>
            <a:t>ანტიბიოტიკოთერაია ასიმტმური  ბაქტერიურიისას</a:t>
          </a:r>
          <a:endParaRPr lang="en-US" sz="800"/>
        </a:p>
      </dgm:t>
    </dgm:pt>
    <dgm:pt modelId="{3B9EF09E-BB82-45F2-8B4A-AFB6B159D2A2}" type="parTrans" cxnId="{6B2A992E-7431-48D6-B386-B3E9B847891D}">
      <dgm:prSet/>
      <dgm:spPr/>
      <dgm:t>
        <a:bodyPr/>
        <a:lstStyle/>
        <a:p>
          <a:endParaRPr lang="en-US"/>
        </a:p>
      </dgm:t>
    </dgm:pt>
    <dgm:pt modelId="{2AC24D9D-C419-493C-8310-EBD5E9F35A05}" type="sibTrans" cxnId="{6B2A992E-7431-48D6-B386-B3E9B847891D}">
      <dgm:prSet custT="1"/>
      <dgm:spPr/>
      <dgm:t>
        <a:bodyPr/>
        <a:lstStyle/>
        <a:p>
          <a:pPr algn="ctr"/>
          <a:r>
            <a:rPr lang="ka-GE" sz="800" b="1">
              <a:solidFill>
                <a:srgbClr val="FF0000"/>
              </a:solidFill>
            </a:rPr>
            <a:t>ინდიკატორი</a:t>
          </a:r>
          <a:endParaRPr lang="en-US" sz="800"/>
        </a:p>
      </dgm:t>
    </dgm:pt>
    <dgm:pt modelId="{C3346814-DDBD-4E97-9534-77C79154166D}">
      <dgm:prSet custT="1"/>
      <dgm:spPr/>
      <dgm:t>
        <a:bodyPr/>
        <a:lstStyle/>
        <a:p>
          <a:r>
            <a:rPr lang="ka-GE" sz="900"/>
            <a:t>სხვა</a:t>
          </a:r>
        </a:p>
        <a:p>
          <a:r>
            <a:rPr lang="ka-GE" sz="900"/>
            <a:t>(ბაქტერიული ვაგინოზი, ნაყოფის ფიბრონექტინი, მრავალნაყოფიანობა, ჭარბი წონა  და  აშ)</a:t>
          </a:r>
          <a:endParaRPr lang="en-US" sz="900"/>
        </a:p>
      </dgm:t>
    </dgm:pt>
    <dgm:pt modelId="{0AADA088-2AD4-47FA-9DC0-6ADB7FAC78CF}" type="parTrans" cxnId="{FD2809C5-2292-42F0-A23D-0C431C9ECEC9}">
      <dgm:prSet/>
      <dgm:spPr/>
      <dgm:t>
        <a:bodyPr/>
        <a:lstStyle/>
        <a:p>
          <a:endParaRPr lang="en-US"/>
        </a:p>
      </dgm:t>
    </dgm:pt>
    <dgm:pt modelId="{CF1AF5BF-0777-43B9-96D4-31C679F4A46D}" type="sibTrans" cxnId="{FD2809C5-2292-42F0-A23D-0C431C9ECEC9}">
      <dgm:prSet/>
      <dgm:spPr/>
      <dgm:t>
        <a:bodyPr/>
        <a:lstStyle/>
        <a:p>
          <a:endParaRPr lang="en-US"/>
        </a:p>
      </dgm:t>
    </dgm:pt>
    <dgm:pt modelId="{928FA33D-3C71-48B8-BE7A-6F98EEB6F328}" type="pres">
      <dgm:prSet presAssocID="{5624124B-B56F-4673-B03D-4B4E6CDA945D}" presName="hierChild1" presStyleCnt="0">
        <dgm:presLayoutVars>
          <dgm:orgChart val="1"/>
          <dgm:chPref val="1"/>
          <dgm:dir/>
          <dgm:animOne val="branch"/>
          <dgm:animLvl val="lvl"/>
          <dgm:resizeHandles/>
        </dgm:presLayoutVars>
      </dgm:prSet>
      <dgm:spPr/>
    </dgm:pt>
    <dgm:pt modelId="{3ABC276F-D75F-4326-8973-13D248E47295}" type="pres">
      <dgm:prSet presAssocID="{C08F6F9F-B1E3-4B25-8301-5CB2CE319865}" presName="hierRoot1" presStyleCnt="0">
        <dgm:presLayoutVars>
          <dgm:hierBranch val="init"/>
        </dgm:presLayoutVars>
      </dgm:prSet>
      <dgm:spPr/>
    </dgm:pt>
    <dgm:pt modelId="{31F1306C-4E05-417E-BD3B-2D214E06BBA1}" type="pres">
      <dgm:prSet presAssocID="{C08F6F9F-B1E3-4B25-8301-5CB2CE319865}" presName="rootComposite1" presStyleCnt="0"/>
      <dgm:spPr/>
    </dgm:pt>
    <dgm:pt modelId="{D84A646E-14C2-4784-B922-AE3AAA4C7BA6}" type="pres">
      <dgm:prSet presAssocID="{C08F6F9F-B1E3-4B25-8301-5CB2CE319865}" presName="rootText1" presStyleLbl="node0" presStyleIdx="0" presStyleCnt="1">
        <dgm:presLayoutVars>
          <dgm:chMax/>
          <dgm:chPref val="3"/>
        </dgm:presLayoutVars>
      </dgm:prSet>
      <dgm:spPr/>
    </dgm:pt>
    <dgm:pt modelId="{9E09DD82-C98E-4BBA-A7D1-DEA138AC274E}" type="pres">
      <dgm:prSet presAssocID="{C08F6F9F-B1E3-4B25-8301-5CB2CE319865}" presName="titleText1" presStyleLbl="fgAcc0" presStyleIdx="0" presStyleCnt="1">
        <dgm:presLayoutVars>
          <dgm:chMax val="0"/>
          <dgm:chPref val="0"/>
        </dgm:presLayoutVars>
      </dgm:prSet>
      <dgm:spPr/>
    </dgm:pt>
    <dgm:pt modelId="{DCD15F99-DD49-422F-B24A-97D130336301}" type="pres">
      <dgm:prSet presAssocID="{C08F6F9F-B1E3-4B25-8301-5CB2CE319865}" presName="rootConnector1" presStyleLbl="node1" presStyleIdx="0" presStyleCnt="7"/>
      <dgm:spPr/>
    </dgm:pt>
    <dgm:pt modelId="{20A35A32-65E2-49BB-BB3F-D69BE9A60FC4}" type="pres">
      <dgm:prSet presAssocID="{C08F6F9F-B1E3-4B25-8301-5CB2CE319865}" presName="hierChild2" presStyleCnt="0"/>
      <dgm:spPr/>
    </dgm:pt>
    <dgm:pt modelId="{7C216C50-6514-49B5-BEEF-CEF711214AFF}" type="pres">
      <dgm:prSet presAssocID="{D6BAE8EC-C426-43A3-A5C9-1A9E1B1F60CD}" presName="Name37" presStyleLbl="parChTrans1D2" presStyleIdx="0" presStyleCnt="3"/>
      <dgm:spPr/>
    </dgm:pt>
    <dgm:pt modelId="{8ADEDD50-B1F7-4B91-B638-B0F1813B3F8B}" type="pres">
      <dgm:prSet presAssocID="{16AE1315-D45A-4766-BA9B-18412529AFE3}" presName="hierRoot2" presStyleCnt="0">
        <dgm:presLayoutVars>
          <dgm:hierBranch val="init"/>
        </dgm:presLayoutVars>
      </dgm:prSet>
      <dgm:spPr/>
    </dgm:pt>
    <dgm:pt modelId="{4BD5B447-DA60-4EA6-8E43-6769B381E2B5}" type="pres">
      <dgm:prSet presAssocID="{16AE1315-D45A-4766-BA9B-18412529AFE3}" presName="rootComposite" presStyleCnt="0"/>
      <dgm:spPr/>
    </dgm:pt>
    <dgm:pt modelId="{7300EF51-D1F0-4819-9E85-90D5CBBA135D}" type="pres">
      <dgm:prSet presAssocID="{16AE1315-D45A-4766-BA9B-18412529AFE3}" presName="rootText" presStyleLbl="node1" presStyleIdx="0" presStyleCnt="7">
        <dgm:presLayoutVars>
          <dgm:chMax/>
          <dgm:chPref val="3"/>
        </dgm:presLayoutVars>
      </dgm:prSet>
      <dgm:spPr/>
    </dgm:pt>
    <dgm:pt modelId="{7C874F72-0A59-4B42-B9AA-3D85B98C60A8}" type="pres">
      <dgm:prSet presAssocID="{16AE1315-D45A-4766-BA9B-18412529AFE3}" presName="titleText2" presStyleLbl="fgAcc1" presStyleIdx="0" presStyleCnt="7" custScaleX="4246" custScaleY="42062" custLinFactNeighborX="33414" custLinFactNeighborY="-11773">
        <dgm:presLayoutVars>
          <dgm:chMax val="0"/>
          <dgm:chPref val="0"/>
        </dgm:presLayoutVars>
      </dgm:prSet>
      <dgm:spPr/>
    </dgm:pt>
    <dgm:pt modelId="{0196CEF6-C8E0-4F45-8940-B850C2E52B8D}" type="pres">
      <dgm:prSet presAssocID="{16AE1315-D45A-4766-BA9B-18412529AFE3}" presName="rootConnector" presStyleLbl="node2" presStyleIdx="0" presStyleCnt="0"/>
      <dgm:spPr/>
    </dgm:pt>
    <dgm:pt modelId="{50832427-94EC-4A38-95CE-E3BA20DCB344}" type="pres">
      <dgm:prSet presAssocID="{16AE1315-D45A-4766-BA9B-18412529AFE3}" presName="hierChild4" presStyleCnt="0"/>
      <dgm:spPr/>
    </dgm:pt>
    <dgm:pt modelId="{B9035749-4E7F-44D1-8193-FE325AFB82D4}" type="pres">
      <dgm:prSet presAssocID="{76CB9BE1-AC83-4A01-A0D5-E2262B82AF4B}" presName="Name37" presStyleLbl="parChTrans1D3" presStyleIdx="0" presStyleCnt="2"/>
      <dgm:spPr/>
    </dgm:pt>
    <dgm:pt modelId="{BCBC60D6-D60A-429E-9AD5-C99CEB2A56E3}" type="pres">
      <dgm:prSet presAssocID="{27A37259-19A9-47F0-AC67-3A66DBD1AED0}" presName="hierRoot2" presStyleCnt="0">
        <dgm:presLayoutVars>
          <dgm:hierBranch val="init"/>
        </dgm:presLayoutVars>
      </dgm:prSet>
      <dgm:spPr/>
    </dgm:pt>
    <dgm:pt modelId="{D781F277-AA48-475E-9492-68B174DC6962}" type="pres">
      <dgm:prSet presAssocID="{27A37259-19A9-47F0-AC67-3A66DBD1AED0}" presName="rootComposite" presStyleCnt="0"/>
      <dgm:spPr/>
    </dgm:pt>
    <dgm:pt modelId="{AF8C0249-9FB4-40B3-A8A7-CB0BAA69F6A0}" type="pres">
      <dgm:prSet presAssocID="{27A37259-19A9-47F0-AC67-3A66DBD1AED0}" presName="rootText" presStyleLbl="node1" presStyleIdx="1" presStyleCnt="7">
        <dgm:presLayoutVars>
          <dgm:chMax/>
          <dgm:chPref val="3"/>
        </dgm:presLayoutVars>
      </dgm:prSet>
      <dgm:spPr/>
    </dgm:pt>
    <dgm:pt modelId="{A62D2000-134E-4BD7-8B6C-4B781B9ACF60}" type="pres">
      <dgm:prSet presAssocID="{27A37259-19A9-47F0-AC67-3A66DBD1AED0}" presName="titleText2" presStyleLbl="fgAcc1" presStyleIdx="1" presStyleCnt="7" custScaleY="85013" custLinFactNeighborX="11093" custLinFactNeighborY="32077">
        <dgm:presLayoutVars>
          <dgm:chMax val="0"/>
          <dgm:chPref val="0"/>
        </dgm:presLayoutVars>
      </dgm:prSet>
      <dgm:spPr/>
    </dgm:pt>
    <dgm:pt modelId="{76D970C1-4EA5-41F6-9961-528BF5A07D14}" type="pres">
      <dgm:prSet presAssocID="{27A37259-19A9-47F0-AC67-3A66DBD1AED0}" presName="rootConnector" presStyleLbl="node3" presStyleIdx="0" presStyleCnt="0"/>
      <dgm:spPr/>
    </dgm:pt>
    <dgm:pt modelId="{96701433-3317-4989-ACE6-AEF963EBCA82}" type="pres">
      <dgm:prSet presAssocID="{27A37259-19A9-47F0-AC67-3A66DBD1AED0}" presName="hierChild4" presStyleCnt="0"/>
      <dgm:spPr/>
    </dgm:pt>
    <dgm:pt modelId="{0BF5DF05-4653-4A12-AA3D-D1A9528F992A}" type="pres">
      <dgm:prSet presAssocID="{98FB1C08-3F8A-4997-B5E5-89705C502D02}" presName="Name37" presStyleLbl="parChTrans1D4" presStyleIdx="0" presStyleCnt="2"/>
      <dgm:spPr/>
    </dgm:pt>
    <dgm:pt modelId="{A5667A7C-E116-426E-897E-1A85F797A880}" type="pres">
      <dgm:prSet presAssocID="{AB819618-5E26-46D7-9DF8-F1018A3B04C7}" presName="hierRoot2" presStyleCnt="0">
        <dgm:presLayoutVars>
          <dgm:hierBranch val="init"/>
        </dgm:presLayoutVars>
      </dgm:prSet>
      <dgm:spPr/>
    </dgm:pt>
    <dgm:pt modelId="{E33F51FD-37A3-49C0-A5E0-C570C81A32C1}" type="pres">
      <dgm:prSet presAssocID="{AB819618-5E26-46D7-9DF8-F1018A3B04C7}" presName="rootComposite" presStyleCnt="0"/>
      <dgm:spPr/>
    </dgm:pt>
    <dgm:pt modelId="{725A880B-6EF7-4CAD-B6EA-58F6F89AD436}" type="pres">
      <dgm:prSet presAssocID="{AB819618-5E26-46D7-9DF8-F1018A3B04C7}" presName="rootText" presStyleLbl="node1" presStyleIdx="2" presStyleCnt="7">
        <dgm:presLayoutVars>
          <dgm:chMax/>
          <dgm:chPref val="3"/>
        </dgm:presLayoutVars>
      </dgm:prSet>
      <dgm:spPr/>
    </dgm:pt>
    <dgm:pt modelId="{338E2377-4637-4B07-A602-5A6BA450C670}" type="pres">
      <dgm:prSet presAssocID="{AB819618-5E26-46D7-9DF8-F1018A3B04C7}" presName="titleText2" presStyleLbl="fgAcc1" presStyleIdx="2" presStyleCnt="7">
        <dgm:presLayoutVars>
          <dgm:chMax val="0"/>
          <dgm:chPref val="0"/>
        </dgm:presLayoutVars>
      </dgm:prSet>
      <dgm:spPr/>
    </dgm:pt>
    <dgm:pt modelId="{2F00F523-32C0-4EF4-9080-D7EF588D0FA3}" type="pres">
      <dgm:prSet presAssocID="{AB819618-5E26-46D7-9DF8-F1018A3B04C7}" presName="rootConnector" presStyleLbl="node4" presStyleIdx="0" presStyleCnt="0"/>
      <dgm:spPr/>
    </dgm:pt>
    <dgm:pt modelId="{1A34EED2-DECE-4BD6-9337-27749C6F6C10}" type="pres">
      <dgm:prSet presAssocID="{AB819618-5E26-46D7-9DF8-F1018A3B04C7}" presName="hierChild4" presStyleCnt="0"/>
      <dgm:spPr/>
    </dgm:pt>
    <dgm:pt modelId="{330C67CF-5ADA-4166-898B-E28E76CDBF4C}" type="pres">
      <dgm:prSet presAssocID="{AB819618-5E26-46D7-9DF8-F1018A3B04C7}" presName="hierChild5" presStyleCnt="0"/>
      <dgm:spPr/>
    </dgm:pt>
    <dgm:pt modelId="{042E3636-6587-4D11-B939-78E2B52A064E}" type="pres">
      <dgm:prSet presAssocID="{27A37259-19A9-47F0-AC67-3A66DBD1AED0}" presName="hierChild5" presStyleCnt="0"/>
      <dgm:spPr/>
    </dgm:pt>
    <dgm:pt modelId="{B1E539EC-C6D8-48DF-A728-D3626708BA34}" type="pres">
      <dgm:prSet presAssocID="{16AE1315-D45A-4766-BA9B-18412529AFE3}" presName="hierChild5" presStyleCnt="0"/>
      <dgm:spPr/>
    </dgm:pt>
    <dgm:pt modelId="{A22F6387-2BF2-40EF-9EB2-F307E9ED0B45}" type="pres">
      <dgm:prSet presAssocID="{0AADA088-2AD4-47FA-9DC0-6ADB7FAC78CF}" presName="Name37" presStyleLbl="parChTrans1D2" presStyleIdx="1" presStyleCnt="3"/>
      <dgm:spPr/>
    </dgm:pt>
    <dgm:pt modelId="{CFA15FA2-415C-4FEE-BDE8-8B84F04652EC}" type="pres">
      <dgm:prSet presAssocID="{C3346814-DDBD-4E97-9534-77C79154166D}" presName="hierRoot2" presStyleCnt="0">
        <dgm:presLayoutVars>
          <dgm:hierBranch val="init"/>
        </dgm:presLayoutVars>
      </dgm:prSet>
      <dgm:spPr/>
    </dgm:pt>
    <dgm:pt modelId="{71692570-A9CE-406F-81D7-39C19C4AF4F4}" type="pres">
      <dgm:prSet presAssocID="{C3346814-DDBD-4E97-9534-77C79154166D}" presName="rootComposite" presStyleCnt="0"/>
      <dgm:spPr/>
    </dgm:pt>
    <dgm:pt modelId="{8267DC27-84B7-45A3-913D-39E7171EB3BE}" type="pres">
      <dgm:prSet presAssocID="{C3346814-DDBD-4E97-9534-77C79154166D}" presName="rootText" presStyleLbl="node1" presStyleIdx="3" presStyleCnt="7" custScaleY="179704" custLinFactNeighborX="1727">
        <dgm:presLayoutVars>
          <dgm:chMax/>
          <dgm:chPref val="3"/>
        </dgm:presLayoutVars>
      </dgm:prSet>
      <dgm:spPr/>
    </dgm:pt>
    <dgm:pt modelId="{0C68BCB7-B627-418E-94C0-4ABBB53B4D84}" type="pres">
      <dgm:prSet presAssocID="{C3346814-DDBD-4E97-9534-77C79154166D}" presName="titleText2" presStyleLbl="fgAcc1" presStyleIdx="3" presStyleCnt="7" custFlipHor="1" custScaleX="4228" custScaleY="27787">
        <dgm:presLayoutVars>
          <dgm:chMax val="0"/>
          <dgm:chPref val="0"/>
        </dgm:presLayoutVars>
      </dgm:prSet>
      <dgm:spPr/>
    </dgm:pt>
    <dgm:pt modelId="{C461D314-B227-4703-9C4B-DAF9B210B062}" type="pres">
      <dgm:prSet presAssocID="{C3346814-DDBD-4E97-9534-77C79154166D}" presName="rootConnector" presStyleLbl="node2" presStyleIdx="0" presStyleCnt="0"/>
      <dgm:spPr/>
    </dgm:pt>
    <dgm:pt modelId="{90D7269A-B8F1-420C-9D22-4799835BE5A0}" type="pres">
      <dgm:prSet presAssocID="{C3346814-DDBD-4E97-9534-77C79154166D}" presName="hierChild4" presStyleCnt="0"/>
      <dgm:spPr/>
    </dgm:pt>
    <dgm:pt modelId="{BD40984E-56CD-4B91-A09E-DE05B2285B06}" type="pres">
      <dgm:prSet presAssocID="{C3346814-DDBD-4E97-9534-77C79154166D}" presName="hierChild5" presStyleCnt="0"/>
      <dgm:spPr/>
    </dgm:pt>
    <dgm:pt modelId="{3B2466FC-638E-4EBA-8EFB-B24AB3728541}" type="pres">
      <dgm:prSet presAssocID="{67C0522F-01AF-4149-BD30-295BDC71D6DC}" presName="Name37" presStyleLbl="parChTrans1D2" presStyleIdx="2" presStyleCnt="3"/>
      <dgm:spPr/>
    </dgm:pt>
    <dgm:pt modelId="{CA19EF37-82D6-4D2A-8C24-53FA3108F9D6}" type="pres">
      <dgm:prSet presAssocID="{3E67EDDF-01E2-4966-99BA-18FB8637E895}" presName="hierRoot2" presStyleCnt="0">
        <dgm:presLayoutVars>
          <dgm:hierBranch val="init"/>
        </dgm:presLayoutVars>
      </dgm:prSet>
      <dgm:spPr/>
    </dgm:pt>
    <dgm:pt modelId="{E62B47B2-5950-4538-B8FA-CC5A8F864E16}" type="pres">
      <dgm:prSet presAssocID="{3E67EDDF-01E2-4966-99BA-18FB8637E895}" presName="rootComposite" presStyleCnt="0"/>
      <dgm:spPr/>
    </dgm:pt>
    <dgm:pt modelId="{2C86D713-FC61-4B46-8335-2288C73F511C}" type="pres">
      <dgm:prSet presAssocID="{3E67EDDF-01E2-4966-99BA-18FB8637E895}" presName="rootText" presStyleLbl="node1" presStyleIdx="4" presStyleCnt="7">
        <dgm:presLayoutVars>
          <dgm:chMax/>
          <dgm:chPref val="3"/>
        </dgm:presLayoutVars>
      </dgm:prSet>
      <dgm:spPr/>
    </dgm:pt>
    <dgm:pt modelId="{37EF68C8-007F-47AD-A625-26E64013D1DE}" type="pres">
      <dgm:prSet presAssocID="{3E67EDDF-01E2-4966-99BA-18FB8637E895}" presName="titleText2" presStyleLbl="fgAcc1" presStyleIdx="4" presStyleCnt="7" custFlipHor="1" custScaleX="4228" custScaleY="23073">
        <dgm:presLayoutVars>
          <dgm:chMax val="0"/>
          <dgm:chPref val="0"/>
        </dgm:presLayoutVars>
      </dgm:prSet>
      <dgm:spPr/>
    </dgm:pt>
    <dgm:pt modelId="{CE4D680B-9783-4137-ABA4-07F98A9C22F4}" type="pres">
      <dgm:prSet presAssocID="{3E67EDDF-01E2-4966-99BA-18FB8637E895}" presName="rootConnector" presStyleLbl="node2" presStyleIdx="0" presStyleCnt="0"/>
      <dgm:spPr/>
    </dgm:pt>
    <dgm:pt modelId="{00EF2C0E-84F2-4FA6-8C7A-5DF6718FD5A6}" type="pres">
      <dgm:prSet presAssocID="{3E67EDDF-01E2-4966-99BA-18FB8637E895}" presName="hierChild4" presStyleCnt="0"/>
      <dgm:spPr/>
    </dgm:pt>
    <dgm:pt modelId="{4D4DE793-1B2A-439D-AEC6-41BCBB925523}" type="pres">
      <dgm:prSet presAssocID="{10548C48-1557-4FD2-B2B4-0FAAFAE5259D}" presName="Name37" presStyleLbl="parChTrans1D3" presStyleIdx="1" presStyleCnt="2"/>
      <dgm:spPr/>
    </dgm:pt>
    <dgm:pt modelId="{45D24081-A08F-42F7-A0E6-EC082AF302F6}" type="pres">
      <dgm:prSet presAssocID="{0765CAE2-822A-4CA0-A2E8-A568F8F77E77}" presName="hierRoot2" presStyleCnt="0">
        <dgm:presLayoutVars>
          <dgm:hierBranch val="init"/>
        </dgm:presLayoutVars>
      </dgm:prSet>
      <dgm:spPr/>
    </dgm:pt>
    <dgm:pt modelId="{70950764-0A48-44A1-A634-90E572303315}" type="pres">
      <dgm:prSet presAssocID="{0765CAE2-822A-4CA0-A2E8-A568F8F77E77}" presName="rootComposite" presStyleCnt="0"/>
      <dgm:spPr/>
    </dgm:pt>
    <dgm:pt modelId="{11811C52-EB91-477C-A30D-4178AC562B25}" type="pres">
      <dgm:prSet presAssocID="{0765CAE2-822A-4CA0-A2E8-A568F8F77E77}" presName="rootText" presStyleLbl="node1" presStyleIdx="5" presStyleCnt="7">
        <dgm:presLayoutVars>
          <dgm:chMax/>
          <dgm:chPref val="3"/>
        </dgm:presLayoutVars>
      </dgm:prSet>
      <dgm:spPr/>
    </dgm:pt>
    <dgm:pt modelId="{592C8DCD-D063-4545-B28C-4227970881BD}" type="pres">
      <dgm:prSet presAssocID="{0765CAE2-822A-4CA0-A2E8-A568F8F77E77}" presName="titleText2" presStyleLbl="fgAcc1" presStyleIdx="5" presStyleCnt="7">
        <dgm:presLayoutVars>
          <dgm:chMax val="0"/>
          <dgm:chPref val="0"/>
        </dgm:presLayoutVars>
      </dgm:prSet>
      <dgm:spPr/>
    </dgm:pt>
    <dgm:pt modelId="{2D84B55B-048A-4DCF-A1F7-CE7AD78199B3}" type="pres">
      <dgm:prSet presAssocID="{0765CAE2-822A-4CA0-A2E8-A568F8F77E77}" presName="rootConnector" presStyleLbl="node3" presStyleIdx="0" presStyleCnt="0"/>
      <dgm:spPr/>
    </dgm:pt>
    <dgm:pt modelId="{9C55E15F-034E-4A04-B5AB-344173C6FDC4}" type="pres">
      <dgm:prSet presAssocID="{0765CAE2-822A-4CA0-A2E8-A568F8F77E77}" presName="hierChild4" presStyleCnt="0"/>
      <dgm:spPr/>
    </dgm:pt>
    <dgm:pt modelId="{A2D633E4-6CD2-49DC-BBCA-E06072CDAFD7}" type="pres">
      <dgm:prSet presAssocID="{3B9EF09E-BB82-45F2-8B4A-AFB6B159D2A2}" presName="Name37" presStyleLbl="parChTrans1D4" presStyleIdx="1" presStyleCnt="2"/>
      <dgm:spPr/>
    </dgm:pt>
    <dgm:pt modelId="{13AAAB35-1800-4ABD-8F3A-43126E437739}" type="pres">
      <dgm:prSet presAssocID="{C5F94AFE-FF35-4081-A93F-58ADBAD01E4F}" presName="hierRoot2" presStyleCnt="0">
        <dgm:presLayoutVars>
          <dgm:hierBranch val="init"/>
        </dgm:presLayoutVars>
      </dgm:prSet>
      <dgm:spPr/>
    </dgm:pt>
    <dgm:pt modelId="{C27D4487-75B2-47EF-A2EC-77F980742665}" type="pres">
      <dgm:prSet presAssocID="{C5F94AFE-FF35-4081-A93F-58ADBAD01E4F}" presName="rootComposite" presStyleCnt="0"/>
      <dgm:spPr/>
    </dgm:pt>
    <dgm:pt modelId="{C36C0E2A-6183-4C4D-AC62-B82494F9EA33}" type="pres">
      <dgm:prSet presAssocID="{C5F94AFE-FF35-4081-A93F-58ADBAD01E4F}" presName="rootText" presStyleLbl="node1" presStyleIdx="6" presStyleCnt="7">
        <dgm:presLayoutVars>
          <dgm:chMax/>
          <dgm:chPref val="3"/>
        </dgm:presLayoutVars>
      </dgm:prSet>
      <dgm:spPr/>
    </dgm:pt>
    <dgm:pt modelId="{5C06EE06-751F-490E-BE12-82D332766FB9}" type="pres">
      <dgm:prSet presAssocID="{C5F94AFE-FF35-4081-A93F-58ADBAD01E4F}" presName="titleText2" presStyleLbl="fgAcc1" presStyleIdx="6" presStyleCnt="7">
        <dgm:presLayoutVars>
          <dgm:chMax val="0"/>
          <dgm:chPref val="0"/>
        </dgm:presLayoutVars>
      </dgm:prSet>
      <dgm:spPr/>
    </dgm:pt>
    <dgm:pt modelId="{51BB3673-7956-4E53-BA8C-C6F82A21176A}" type="pres">
      <dgm:prSet presAssocID="{C5F94AFE-FF35-4081-A93F-58ADBAD01E4F}" presName="rootConnector" presStyleLbl="node4" presStyleIdx="0" presStyleCnt="0"/>
      <dgm:spPr/>
    </dgm:pt>
    <dgm:pt modelId="{9ABF4424-BBEA-4E27-9AE6-80193FB69E16}" type="pres">
      <dgm:prSet presAssocID="{C5F94AFE-FF35-4081-A93F-58ADBAD01E4F}" presName="hierChild4" presStyleCnt="0"/>
      <dgm:spPr/>
    </dgm:pt>
    <dgm:pt modelId="{9C699562-0495-4B1A-A24C-15AB27E1C880}" type="pres">
      <dgm:prSet presAssocID="{C5F94AFE-FF35-4081-A93F-58ADBAD01E4F}" presName="hierChild5" presStyleCnt="0"/>
      <dgm:spPr/>
    </dgm:pt>
    <dgm:pt modelId="{57C2C194-2A57-4AEB-880D-80466A573015}" type="pres">
      <dgm:prSet presAssocID="{0765CAE2-822A-4CA0-A2E8-A568F8F77E77}" presName="hierChild5" presStyleCnt="0"/>
      <dgm:spPr/>
    </dgm:pt>
    <dgm:pt modelId="{EA358D9E-2E8E-42C8-BAC0-AC317E37A5DC}" type="pres">
      <dgm:prSet presAssocID="{3E67EDDF-01E2-4966-99BA-18FB8637E895}" presName="hierChild5" presStyleCnt="0"/>
      <dgm:spPr/>
    </dgm:pt>
    <dgm:pt modelId="{5A5B8D7F-CFCA-440A-B2F5-25D6FA03A4EC}" type="pres">
      <dgm:prSet presAssocID="{C08F6F9F-B1E3-4B25-8301-5CB2CE319865}" presName="hierChild3" presStyleCnt="0"/>
      <dgm:spPr/>
    </dgm:pt>
  </dgm:ptLst>
  <dgm:cxnLst>
    <dgm:cxn modelId="{81410C13-CE4B-486E-8573-3247A1DE3C4A}" type="presOf" srcId="{3E67EDDF-01E2-4966-99BA-18FB8637E895}" destId="{CE4D680B-9783-4137-ABA4-07F98A9C22F4}" srcOrd="1" destOrd="0" presId="urn:microsoft.com/office/officeart/2008/layout/NameandTitleOrganizationalChart"/>
    <dgm:cxn modelId="{4F509313-3D7B-482C-8089-2A6AF7BF1213}" type="presOf" srcId="{3E67EDDF-01E2-4966-99BA-18FB8637E895}" destId="{2C86D713-FC61-4B46-8335-2288C73F511C}" srcOrd="0" destOrd="0" presId="urn:microsoft.com/office/officeart/2008/layout/NameandTitleOrganizationalChart"/>
    <dgm:cxn modelId="{23C8A819-A17D-4541-8060-04937C42E1DB}" type="presOf" srcId="{27A37259-19A9-47F0-AC67-3A66DBD1AED0}" destId="{AF8C0249-9FB4-40B3-A8A7-CB0BAA69F6A0}" srcOrd="0" destOrd="0" presId="urn:microsoft.com/office/officeart/2008/layout/NameandTitleOrganizationalChart"/>
    <dgm:cxn modelId="{B4B2A61E-EDFE-48C1-8728-A574DF1CCFF3}" type="presOf" srcId="{76CB9BE1-AC83-4A01-A0D5-E2262B82AF4B}" destId="{B9035749-4E7F-44D1-8193-FE325AFB82D4}" srcOrd="0" destOrd="0" presId="urn:microsoft.com/office/officeart/2008/layout/NameandTitleOrganizationalChart"/>
    <dgm:cxn modelId="{7463801F-0528-47E9-BE9B-F8F3029126C8}" type="presOf" srcId="{C08F6F9F-B1E3-4B25-8301-5CB2CE319865}" destId="{DCD15F99-DD49-422F-B24A-97D130336301}" srcOrd="1" destOrd="0" presId="urn:microsoft.com/office/officeart/2008/layout/NameandTitleOrganizationalChart"/>
    <dgm:cxn modelId="{D5754328-23C4-4701-ABD3-4CEA2581E7C4}" type="presOf" srcId="{2AC24D9D-C419-493C-8310-EBD5E9F35A05}" destId="{5C06EE06-751F-490E-BE12-82D332766FB9}" srcOrd="0" destOrd="0" presId="urn:microsoft.com/office/officeart/2008/layout/NameandTitleOrganizationalChart"/>
    <dgm:cxn modelId="{6B2A992E-7431-48D6-B386-B3E9B847891D}" srcId="{0765CAE2-822A-4CA0-A2E8-A568F8F77E77}" destId="{C5F94AFE-FF35-4081-A93F-58ADBAD01E4F}" srcOrd="0" destOrd="0" parTransId="{3B9EF09E-BB82-45F2-8B4A-AFB6B159D2A2}" sibTransId="{2AC24D9D-C419-493C-8310-EBD5E9F35A05}"/>
    <dgm:cxn modelId="{45CA3230-E537-444A-A981-F8A1BEFCB295}" type="presOf" srcId="{5624124B-B56F-4673-B03D-4B4E6CDA945D}" destId="{928FA33D-3C71-48B8-BE7A-6F98EEB6F328}" srcOrd="0" destOrd="0" presId="urn:microsoft.com/office/officeart/2008/layout/NameandTitleOrganizationalChart"/>
    <dgm:cxn modelId="{2B616639-11A7-4735-9A13-DA38E08317B3}" type="presOf" srcId="{E9BDF585-8C4B-4E45-B3C9-3CF7CAA7901F}" destId="{338E2377-4637-4B07-A602-5A6BA450C670}" srcOrd="0" destOrd="0" presId="urn:microsoft.com/office/officeart/2008/layout/NameandTitleOrganizationalChart"/>
    <dgm:cxn modelId="{8C66685C-221F-4BFB-8DBE-3E511E7506EF}" type="presOf" srcId="{16AE1315-D45A-4766-BA9B-18412529AFE3}" destId="{0196CEF6-C8E0-4F45-8940-B850C2E52B8D}" srcOrd="1" destOrd="0" presId="urn:microsoft.com/office/officeart/2008/layout/NameandTitleOrganizationalChart"/>
    <dgm:cxn modelId="{B0F2DF5D-CBF6-4A48-8B27-24FF46F22D7A}" type="presOf" srcId="{AB819618-5E26-46D7-9DF8-F1018A3B04C7}" destId="{2F00F523-32C0-4EF4-9080-D7EF588D0FA3}" srcOrd="1" destOrd="0" presId="urn:microsoft.com/office/officeart/2008/layout/NameandTitleOrganizationalChart"/>
    <dgm:cxn modelId="{6ABC0C60-3F12-4ABE-8B11-A7FB46E06941}" type="presOf" srcId="{C3346814-DDBD-4E97-9534-77C79154166D}" destId="{C461D314-B227-4703-9C4B-DAF9B210B062}" srcOrd="1" destOrd="0" presId="urn:microsoft.com/office/officeart/2008/layout/NameandTitleOrganizationalChart"/>
    <dgm:cxn modelId="{F5105F61-D710-438F-8874-DC83DEB6A26B}" srcId="{3E67EDDF-01E2-4966-99BA-18FB8637E895}" destId="{0765CAE2-822A-4CA0-A2E8-A568F8F77E77}" srcOrd="0" destOrd="0" parTransId="{10548C48-1557-4FD2-B2B4-0FAAFAE5259D}" sibTransId="{EDBE3B94-80C4-4442-BB25-BAA3C740B190}"/>
    <dgm:cxn modelId="{6D4BD943-D9A0-4DD6-81C6-C74F0F9D9C81}" type="presOf" srcId="{CF1AF5BF-0777-43B9-96D4-31C679F4A46D}" destId="{0C68BCB7-B627-418E-94C0-4ABBB53B4D84}" srcOrd="0" destOrd="0" presId="urn:microsoft.com/office/officeart/2008/layout/NameandTitleOrganizationalChart"/>
    <dgm:cxn modelId="{52232745-1AA2-4D86-B877-EC0E0F231C2B}" type="presOf" srcId="{67C0522F-01AF-4149-BD30-295BDC71D6DC}" destId="{3B2466FC-638E-4EBA-8EFB-B24AB3728541}" srcOrd="0" destOrd="0" presId="urn:microsoft.com/office/officeart/2008/layout/NameandTitleOrganizationalChart"/>
    <dgm:cxn modelId="{62E6AF65-3B6D-4472-B70D-399ECAC3700D}" srcId="{C08F6F9F-B1E3-4B25-8301-5CB2CE319865}" destId="{3E67EDDF-01E2-4966-99BA-18FB8637E895}" srcOrd="2" destOrd="0" parTransId="{67C0522F-01AF-4149-BD30-295BDC71D6DC}" sibTransId="{91750871-DDF0-457F-BF7A-CD7E83DBD754}"/>
    <dgm:cxn modelId="{59A73566-6CE0-4A30-AF3C-997AA7DF896F}" type="presOf" srcId="{AB819618-5E26-46D7-9DF8-F1018A3B04C7}" destId="{725A880B-6EF7-4CAD-B6EA-58F6F89AD436}" srcOrd="0" destOrd="0" presId="urn:microsoft.com/office/officeart/2008/layout/NameandTitleOrganizationalChart"/>
    <dgm:cxn modelId="{86602368-B041-4A0B-904C-8AFB4D263E3E}" srcId="{C08F6F9F-B1E3-4B25-8301-5CB2CE319865}" destId="{16AE1315-D45A-4766-BA9B-18412529AFE3}" srcOrd="0" destOrd="0" parTransId="{D6BAE8EC-C426-43A3-A5C9-1A9E1B1F60CD}" sibTransId="{8EC974BC-4D5A-40C8-837E-28F9FF139ABD}"/>
    <dgm:cxn modelId="{1246274D-0AEE-4E4A-8D3F-A328A9BE5F40}" type="presOf" srcId="{C5F94AFE-FF35-4081-A93F-58ADBAD01E4F}" destId="{C36C0E2A-6183-4C4D-AC62-B82494F9EA33}" srcOrd="0" destOrd="0" presId="urn:microsoft.com/office/officeart/2008/layout/NameandTitleOrganizationalChart"/>
    <dgm:cxn modelId="{81EB404F-F4CD-40E6-AE82-8992F7896F1E}" srcId="{5624124B-B56F-4673-B03D-4B4E6CDA945D}" destId="{C08F6F9F-B1E3-4B25-8301-5CB2CE319865}" srcOrd="0" destOrd="0" parTransId="{40102962-FFC7-4250-B388-07F5F7FC76F8}" sibTransId="{90D756D8-9DC4-4B13-84FB-B15030F11FEF}"/>
    <dgm:cxn modelId="{8A9E217D-D50F-410E-A292-0EE2C189CC7C}" type="presOf" srcId="{3B9EF09E-BB82-45F2-8B4A-AFB6B159D2A2}" destId="{A2D633E4-6CD2-49DC-BBCA-E06072CDAFD7}" srcOrd="0" destOrd="0" presId="urn:microsoft.com/office/officeart/2008/layout/NameandTitleOrganizationalChart"/>
    <dgm:cxn modelId="{8C505280-B341-4B6F-8A6F-FFB79157884E}" type="presOf" srcId="{0765CAE2-822A-4CA0-A2E8-A568F8F77E77}" destId="{11811C52-EB91-477C-A30D-4178AC562B25}" srcOrd="0" destOrd="0" presId="urn:microsoft.com/office/officeart/2008/layout/NameandTitleOrganizationalChart"/>
    <dgm:cxn modelId="{421B1681-EF6F-4B57-8936-88472E688CCC}" type="presOf" srcId="{1EFF50B4-CB24-4460-8CCB-56F92B5F6D4B}" destId="{A62D2000-134E-4BD7-8B6C-4B781B9ACF60}" srcOrd="0" destOrd="0" presId="urn:microsoft.com/office/officeart/2008/layout/NameandTitleOrganizationalChart"/>
    <dgm:cxn modelId="{1C351894-87E6-4EF3-B3FE-79C5A183210F}" type="presOf" srcId="{8EC974BC-4D5A-40C8-837E-28F9FF139ABD}" destId="{7C874F72-0A59-4B42-B9AA-3D85B98C60A8}" srcOrd="0" destOrd="0" presId="urn:microsoft.com/office/officeart/2008/layout/NameandTitleOrganizationalChart"/>
    <dgm:cxn modelId="{279120A2-5925-4A96-98B5-1394F291366D}" type="presOf" srcId="{C3346814-DDBD-4E97-9534-77C79154166D}" destId="{8267DC27-84B7-45A3-913D-39E7171EB3BE}" srcOrd="0" destOrd="0" presId="urn:microsoft.com/office/officeart/2008/layout/NameandTitleOrganizationalChart"/>
    <dgm:cxn modelId="{652363AD-1B07-46C8-9A66-34BF85A62816}" type="presOf" srcId="{10548C48-1557-4FD2-B2B4-0FAAFAE5259D}" destId="{4D4DE793-1B2A-439D-AEC6-41BCBB925523}" srcOrd="0" destOrd="0" presId="urn:microsoft.com/office/officeart/2008/layout/NameandTitleOrganizationalChart"/>
    <dgm:cxn modelId="{696E4DB1-9405-4310-877D-F5CE3ED5EB01}" type="presOf" srcId="{C5F94AFE-FF35-4081-A93F-58ADBAD01E4F}" destId="{51BB3673-7956-4E53-BA8C-C6F82A21176A}" srcOrd="1" destOrd="0" presId="urn:microsoft.com/office/officeart/2008/layout/NameandTitleOrganizationalChart"/>
    <dgm:cxn modelId="{9D0DBCB5-1C06-47A4-8358-88E9EE5C27E2}" type="presOf" srcId="{27A37259-19A9-47F0-AC67-3A66DBD1AED0}" destId="{76D970C1-4EA5-41F6-9961-528BF5A07D14}" srcOrd="1" destOrd="0" presId="urn:microsoft.com/office/officeart/2008/layout/NameandTitleOrganizationalChart"/>
    <dgm:cxn modelId="{8D64D3B5-201D-49AF-8619-FE12BF2310E2}" type="presOf" srcId="{90D756D8-9DC4-4B13-84FB-B15030F11FEF}" destId="{9E09DD82-C98E-4BBA-A7D1-DEA138AC274E}" srcOrd="0" destOrd="0" presId="urn:microsoft.com/office/officeart/2008/layout/NameandTitleOrganizationalChart"/>
    <dgm:cxn modelId="{5C15A7B9-A9F6-450B-AEF8-CD75A0702D4A}" srcId="{27A37259-19A9-47F0-AC67-3A66DBD1AED0}" destId="{AB819618-5E26-46D7-9DF8-F1018A3B04C7}" srcOrd="0" destOrd="0" parTransId="{98FB1C08-3F8A-4997-B5E5-89705C502D02}" sibTransId="{E9BDF585-8C4B-4E45-B3C9-3CF7CAA7901F}"/>
    <dgm:cxn modelId="{482918C3-5847-40A4-96FC-2C0B05A95D93}" type="presOf" srcId="{0765CAE2-822A-4CA0-A2E8-A568F8F77E77}" destId="{2D84B55B-048A-4DCF-A1F7-CE7AD78199B3}" srcOrd="1" destOrd="0" presId="urn:microsoft.com/office/officeart/2008/layout/NameandTitleOrganizationalChart"/>
    <dgm:cxn modelId="{FD2809C5-2292-42F0-A23D-0C431C9ECEC9}" srcId="{C08F6F9F-B1E3-4B25-8301-5CB2CE319865}" destId="{C3346814-DDBD-4E97-9534-77C79154166D}" srcOrd="1" destOrd="0" parTransId="{0AADA088-2AD4-47FA-9DC0-6ADB7FAC78CF}" sibTransId="{CF1AF5BF-0777-43B9-96D4-31C679F4A46D}"/>
    <dgm:cxn modelId="{FC5125CB-2319-439B-A51C-77F267D13973}" type="presOf" srcId="{98FB1C08-3F8A-4997-B5E5-89705C502D02}" destId="{0BF5DF05-4653-4A12-AA3D-D1A9528F992A}" srcOrd="0" destOrd="0" presId="urn:microsoft.com/office/officeart/2008/layout/NameandTitleOrganizationalChart"/>
    <dgm:cxn modelId="{B1DFECD1-BFEA-4194-B988-85B4A1863085}" type="presOf" srcId="{C08F6F9F-B1E3-4B25-8301-5CB2CE319865}" destId="{D84A646E-14C2-4784-B922-AE3AAA4C7BA6}" srcOrd="0" destOrd="0" presId="urn:microsoft.com/office/officeart/2008/layout/NameandTitleOrganizationalChart"/>
    <dgm:cxn modelId="{83F3BCD2-1D8D-423A-B057-D637DFABF268}" type="presOf" srcId="{91750871-DDF0-457F-BF7A-CD7E83DBD754}" destId="{37EF68C8-007F-47AD-A625-26E64013D1DE}" srcOrd="0" destOrd="0" presId="urn:microsoft.com/office/officeart/2008/layout/NameandTitleOrganizationalChart"/>
    <dgm:cxn modelId="{15C54BE3-1DC2-4A8D-A6FD-298F1D4C9521}" type="presOf" srcId="{16AE1315-D45A-4766-BA9B-18412529AFE3}" destId="{7300EF51-D1F0-4819-9E85-90D5CBBA135D}" srcOrd="0" destOrd="0" presId="urn:microsoft.com/office/officeart/2008/layout/NameandTitleOrganizationalChart"/>
    <dgm:cxn modelId="{14505AE8-161A-4ED1-BED1-31EBAD992B7F}" type="presOf" srcId="{0AADA088-2AD4-47FA-9DC0-6ADB7FAC78CF}" destId="{A22F6387-2BF2-40EF-9EB2-F307E9ED0B45}" srcOrd="0" destOrd="0" presId="urn:microsoft.com/office/officeart/2008/layout/NameandTitleOrganizationalChart"/>
    <dgm:cxn modelId="{236228EA-18FF-4D68-B09E-464D6233E01F}" srcId="{16AE1315-D45A-4766-BA9B-18412529AFE3}" destId="{27A37259-19A9-47F0-AC67-3A66DBD1AED0}" srcOrd="0" destOrd="0" parTransId="{76CB9BE1-AC83-4A01-A0D5-E2262B82AF4B}" sibTransId="{1EFF50B4-CB24-4460-8CCB-56F92B5F6D4B}"/>
    <dgm:cxn modelId="{8D1BB9F7-614A-4483-B1E5-9E889CDB0828}" type="presOf" srcId="{D6BAE8EC-C426-43A3-A5C9-1A9E1B1F60CD}" destId="{7C216C50-6514-49B5-BEEF-CEF711214AFF}" srcOrd="0" destOrd="0" presId="urn:microsoft.com/office/officeart/2008/layout/NameandTitleOrganizationalChart"/>
    <dgm:cxn modelId="{B7D0F8FB-7F59-419D-B168-A34E16B70213}" type="presOf" srcId="{EDBE3B94-80C4-4442-BB25-BAA3C740B190}" destId="{592C8DCD-D063-4545-B28C-4227970881BD}" srcOrd="0" destOrd="0" presId="urn:microsoft.com/office/officeart/2008/layout/NameandTitleOrganizationalChart"/>
    <dgm:cxn modelId="{54FA12FE-2451-48F8-A8BC-F3627B0852D3}" type="presParOf" srcId="{928FA33D-3C71-48B8-BE7A-6F98EEB6F328}" destId="{3ABC276F-D75F-4326-8973-13D248E47295}" srcOrd="0" destOrd="0" presId="urn:microsoft.com/office/officeart/2008/layout/NameandTitleOrganizationalChart"/>
    <dgm:cxn modelId="{C0C6A66F-6BF3-44B0-B44A-26CE20A240A6}" type="presParOf" srcId="{3ABC276F-D75F-4326-8973-13D248E47295}" destId="{31F1306C-4E05-417E-BD3B-2D214E06BBA1}" srcOrd="0" destOrd="0" presId="urn:microsoft.com/office/officeart/2008/layout/NameandTitleOrganizationalChart"/>
    <dgm:cxn modelId="{EE213DA7-F800-4EB3-9D56-5878ACF69EFB}" type="presParOf" srcId="{31F1306C-4E05-417E-BD3B-2D214E06BBA1}" destId="{D84A646E-14C2-4784-B922-AE3AAA4C7BA6}" srcOrd="0" destOrd="0" presId="urn:microsoft.com/office/officeart/2008/layout/NameandTitleOrganizationalChart"/>
    <dgm:cxn modelId="{C4C832F9-A50F-41E0-A384-D4162EE34E6B}" type="presParOf" srcId="{31F1306C-4E05-417E-BD3B-2D214E06BBA1}" destId="{9E09DD82-C98E-4BBA-A7D1-DEA138AC274E}" srcOrd="1" destOrd="0" presId="urn:microsoft.com/office/officeart/2008/layout/NameandTitleOrganizationalChart"/>
    <dgm:cxn modelId="{F8CB3C9F-34FF-42F3-A23C-68DD500A75AC}" type="presParOf" srcId="{31F1306C-4E05-417E-BD3B-2D214E06BBA1}" destId="{DCD15F99-DD49-422F-B24A-97D130336301}" srcOrd="2" destOrd="0" presId="urn:microsoft.com/office/officeart/2008/layout/NameandTitleOrganizationalChart"/>
    <dgm:cxn modelId="{FEA8AFA0-01DE-4C30-AB2F-47835503922B}" type="presParOf" srcId="{3ABC276F-D75F-4326-8973-13D248E47295}" destId="{20A35A32-65E2-49BB-BB3F-D69BE9A60FC4}" srcOrd="1" destOrd="0" presId="urn:microsoft.com/office/officeart/2008/layout/NameandTitleOrganizationalChart"/>
    <dgm:cxn modelId="{CCE26CBC-DAA8-4220-9E90-D71A08B0AA38}" type="presParOf" srcId="{20A35A32-65E2-49BB-BB3F-D69BE9A60FC4}" destId="{7C216C50-6514-49B5-BEEF-CEF711214AFF}" srcOrd="0" destOrd="0" presId="urn:microsoft.com/office/officeart/2008/layout/NameandTitleOrganizationalChart"/>
    <dgm:cxn modelId="{0B02F050-A549-4212-ACAD-A9FF098CE288}" type="presParOf" srcId="{20A35A32-65E2-49BB-BB3F-D69BE9A60FC4}" destId="{8ADEDD50-B1F7-4B91-B638-B0F1813B3F8B}" srcOrd="1" destOrd="0" presId="urn:microsoft.com/office/officeart/2008/layout/NameandTitleOrganizationalChart"/>
    <dgm:cxn modelId="{25B5B429-63BF-4945-AF48-3642C06C890F}" type="presParOf" srcId="{8ADEDD50-B1F7-4B91-B638-B0F1813B3F8B}" destId="{4BD5B447-DA60-4EA6-8E43-6769B381E2B5}" srcOrd="0" destOrd="0" presId="urn:microsoft.com/office/officeart/2008/layout/NameandTitleOrganizationalChart"/>
    <dgm:cxn modelId="{80848DEF-779E-4E2B-9F09-539283146397}" type="presParOf" srcId="{4BD5B447-DA60-4EA6-8E43-6769B381E2B5}" destId="{7300EF51-D1F0-4819-9E85-90D5CBBA135D}" srcOrd="0" destOrd="0" presId="urn:microsoft.com/office/officeart/2008/layout/NameandTitleOrganizationalChart"/>
    <dgm:cxn modelId="{7C363088-FD0D-4D09-B86B-2EA2BEE6443E}" type="presParOf" srcId="{4BD5B447-DA60-4EA6-8E43-6769B381E2B5}" destId="{7C874F72-0A59-4B42-B9AA-3D85B98C60A8}" srcOrd="1" destOrd="0" presId="urn:microsoft.com/office/officeart/2008/layout/NameandTitleOrganizationalChart"/>
    <dgm:cxn modelId="{1A43AEF5-4103-4098-A076-82E711DC90A3}" type="presParOf" srcId="{4BD5B447-DA60-4EA6-8E43-6769B381E2B5}" destId="{0196CEF6-C8E0-4F45-8940-B850C2E52B8D}" srcOrd="2" destOrd="0" presId="urn:microsoft.com/office/officeart/2008/layout/NameandTitleOrganizationalChart"/>
    <dgm:cxn modelId="{525D7662-89F5-418F-88FB-C34DE928BED9}" type="presParOf" srcId="{8ADEDD50-B1F7-4B91-B638-B0F1813B3F8B}" destId="{50832427-94EC-4A38-95CE-E3BA20DCB344}" srcOrd="1" destOrd="0" presId="urn:microsoft.com/office/officeart/2008/layout/NameandTitleOrganizationalChart"/>
    <dgm:cxn modelId="{B8BD454A-A800-4844-AC07-914DC0E8B80C}" type="presParOf" srcId="{50832427-94EC-4A38-95CE-E3BA20DCB344}" destId="{B9035749-4E7F-44D1-8193-FE325AFB82D4}" srcOrd="0" destOrd="0" presId="urn:microsoft.com/office/officeart/2008/layout/NameandTitleOrganizationalChart"/>
    <dgm:cxn modelId="{5A261217-EF69-497B-A5C9-5FF54967D605}" type="presParOf" srcId="{50832427-94EC-4A38-95CE-E3BA20DCB344}" destId="{BCBC60D6-D60A-429E-9AD5-C99CEB2A56E3}" srcOrd="1" destOrd="0" presId="urn:microsoft.com/office/officeart/2008/layout/NameandTitleOrganizationalChart"/>
    <dgm:cxn modelId="{CE82ACB0-2CF3-44D4-8CE6-376EBB5DDCD7}" type="presParOf" srcId="{BCBC60D6-D60A-429E-9AD5-C99CEB2A56E3}" destId="{D781F277-AA48-475E-9492-68B174DC6962}" srcOrd="0" destOrd="0" presId="urn:microsoft.com/office/officeart/2008/layout/NameandTitleOrganizationalChart"/>
    <dgm:cxn modelId="{47C4D6C7-7B5F-470A-9790-AED1E2CF1610}" type="presParOf" srcId="{D781F277-AA48-475E-9492-68B174DC6962}" destId="{AF8C0249-9FB4-40B3-A8A7-CB0BAA69F6A0}" srcOrd="0" destOrd="0" presId="urn:microsoft.com/office/officeart/2008/layout/NameandTitleOrganizationalChart"/>
    <dgm:cxn modelId="{02856711-CF1C-4EC9-A388-44D4D896C1BD}" type="presParOf" srcId="{D781F277-AA48-475E-9492-68B174DC6962}" destId="{A62D2000-134E-4BD7-8B6C-4B781B9ACF60}" srcOrd="1" destOrd="0" presId="urn:microsoft.com/office/officeart/2008/layout/NameandTitleOrganizationalChart"/>
    <dgm:cxn modelId="{77A48F30-5852-4E30-8CB0-238109E1D7F6}" type="presParOf" srcId="{D781F277-AA48-475E-9492-68B174DC6962}" destId="{76D970C1-4EA5-41F6-9961-528BF5A07D14}" srcOrd="2" destOrd="0" presId="urn:microsoft.com/office/officeart/2008/layout/NameandTitleOrganizationalChart"/>
    <dgm:cxn modelId="{E3CE43F1-A71C-41EF-BC4D-879C15419A5A}" type="presParOf" srcId="{BCBC60D6-D60A-429E-9AD5-C99CEB2A56E3}" destId="{96701433-3317-4989-ACE6-AEF963EBCA82}" srcOrd="1" destOrd="0" presId="urn:microsoft.com/office/officeart/2008/layout/NameandTitleOrganizationalChart"/>
    <dgm:cxn modelId="{E230B2D1-3BFD-450F-BADF-8CA1C278C735}" type="presParOf" srcId="{96701433-3317-4989-ACE6-AEF963EBCA82}" destId="{0BF5DF05-4653-4A12-AA3D-D1A9528F992A}" srcOrd="0" destOrd="0" presId="urn:microsoft.com/office/officeart/2008/layout/NameandTitleOrganizationalChart"/>
    <dgm:cxn modelId="{6635C301-82E1-4C88-A927-C65D22E53D1B}" type="presParOf" srcId="{96701433-3317-4989-ACE6-AEF963EBCA82}" destId="{A5667A7C-E116-426E-897E-1A85F797A880}" srcOrd="1" destOrd="0" presId="urn:microsoft.com/office/officeart/2008/layout/NameandTitleOrganizationalChart"/>
    <dgm:cxn modelId="{8B4E657E-FAF7-43B6-AFE9-72F47783FC38}" type="presParOf" srcId="{A5667A7C-E116-426E-897E-1A85F797A880}" destId="{E33F51FD-37A3-49C0-A5E0-C570C81A32C1}" srcOrd="0" destOrd="0" presId="urn:microsoft.com/office/officeart/2008/layout/NameandTitleOrganizationalChart"/>
    <dgm:cxn modelId="{B289CB6F-18CB-4629-9466-829A3C07EB93}" type="presParOf" srcId="{E33F51FD-37A3-49C0-A5E0-C570C81A32C1}" destId="{725A880B-6EF7-4CAD-B6EA-58F6F89AD436}" srcOrd="0" destOrd="0" presId="urn:microsoft.com/office/officeart/2008/layout/NameandTitleOrganizationalChart"/>
    <dgm:cxn modelId="{527E38BF-2187-45B4-8951-69F7DF479263}" type="presParOf" srcId="{E33F51FD-37A3-49C0-A5E0-C570C81A32C1}" destId="{338E2377-4637-4B07-A602-5A6BA450C670}" srcOrd="1" destOrd="0" presId="urn:microsoft.com/office/officeart/2008/layout/NameandTitleOrganizationalChart"/>
    <dgm:cxn modelId="{93AA8A57-0151-4098-B623-E2688B1DB536}" type="presParOf" srcId="{E33F51FD-37A3-49C0-A5E0-C570C81A32C1}" destId="{2F00F523-32C0-4EF4-9080-D7EF588D0FA3}" srcOrd="2" destOrd="0" presId="urn:microsoft.com/office/officeart/2008/layout/NameandTitleOrganizationalChart"/>
    <dgm:cxn modelId="{80DB932B-0E22-42AA-A324-A287B210C313}" type="presParOf" srcId="{A5667A7C-E116-426E-897E-1A85F797A880}" destId="{1A34EED2-DECE-4BD6-9337-27749C6F6C10}" srcOrd="1" destOrd="0" presId="urn:microsoft.com/office/officeart/2008/layout/NameandTitleOrganizationalChart"/>
    <dgm:cxn modelId="{A54502CA-5233-4807-88D7-5CF648C9CCEA}" type="presParOf" srcId="{A5667A7C-E116-426E-897E-1A85F797A880}" destId="{330C67CF-5ADA-4166-898B-E28E76CDBF4C}" srcOrd="2" destOrd="0" presId="urn:microsoft.com/office/officeart/2008/layout/NameandTitleOrganizationalChart"/>
    <dgm:cxn modelId="{71D36E66-CB89-44C6-AD57-5DB20C730BC7}" type="presParOf" srcId="{BCBC60D6-D60A-429E-9AD5-C99CEB2A56E3}" destId="{042E3636-6587-4D11-B939-78E2B52A064E}" srcOrd="2" destOrd="0" presId="urn:microsoft.com/office/officeart/2008/layout/NameandTitleOrganizationalChart"/>
    <dgm:cxn modelId="{850F8CB6-47A9-42BD-99D7-452589DF0F3B}" type="presParOf" srcId="{8ADEDD50-B1F7-4B91-B638-B0F1813B3F8B}" destId="{B1E539EC-C6D8-48DF-A728-D3626708BA34}" srcOrd="2" destOrd="0" presId="urn:microsoft.com/office/officeart/2008/layout/NameandTitleOrganizationalChart"/>
    <dgm:cxn modelId="{1529CDB6-AD81-4C90-86BC-78DD97B6DEE7}" type="presParOf" srcId="{20A35A32-65E2-49BB-BB3F-D69BE9A60FC4}" destId="{A22F6387-2BF2-40EF-9EB2-F307E9ED0B45}" srcOrd="2" destOrd="0" presId="urn:microsoft.com/office/officeart/2008/layout/NameandTitleOrganizationalChart"/>
    <dgm:cxn modelId="{DBBACEC8-1FCD-4FC2-A4FD-73E49B30EE99}" type="presParOf" srcId="{20A35A32-65E2-49BB-BB3F-D69BE9A60FC4}" destId="{CFA15FA2-415C-4FEE-BDE8-8B84F04652EC}" srcOrd="3" destOrd="0" presId="urn:microsoft.com/office/officeart/2008/layout/NameandTitleOrganizationalChart"/>
    <dgm:cxn modelId="{6DAD7DAF-1BE7-42D1-BFB2-17FBB3D05C7C}" type="presParOf" srcId="{CFA15FA2-415C-4FEE-BDE8-8B84F04652EC}" destId="{71692570-A9CE-406F-81D7-39C19C4AF4F4}" srcOrd="0" destOrd="0" presId="urn:microsoft.com/office/officeart/2008/layout/NameandTitleOrganizationalChart"/>
    <dgm:cxn modelId="{8E077000-ABF7-46C6-8AB6-BD20E2753E64}" type="presParOf" srcId="{71692570-A9CE-406F-81D7-39C19C4AF4F4}" destId="{8267DC27-84B7-45A3-913D-39E7171EB3BE}" srcOrd="0" destOrd="0" presId="urn:microsoft.com/office/officeart/2008/layout/NameandTitleOrganizationalChart"/>
    <dgm:cxn modelId="{AA09F273-C561-4D4A-8939-36F117BBB4BE}" type="presParOf" srcId="{71692570-A9CE-406F-81D7-39C19C4AF4F4}" destId="{0C68BCB7-B627-418E-94C0-4ABBB53B4D84}" srcOrd="1" destOrd="0" presId="urn:microsoft.com/office/officeart/2008/layout/NameandTitleOrganizationalChart"/>
    <dgm:cxn modelId="{A05A3C21-6A1C-48D5-BFF8-2F7F8D439F7B}" type="presParOf" srcId="{71692570-A9CE-406F-81D7-39C19C4AF4F4}" destId="{C461D314-B227-4703-9C4B-DAF9B210B062}" srcOrd="2" destOrd="0" presId="urn:microsoft.com/office/officeart/2008/layout/NameandTitleOrganizationalChart"/>
    <dgm:cxn modelId="{E25B0E42-87A4-40B8-A26D-66A11C585C5A}" type="presParOf" srcId="{CFA15FA2-415C-4FEE-BDE8-8B84F04652EC}" destId="{90D7269A-B8F1-420C-9D22-4799835BE5A0}" srcOrd="1" destOrd="0" presId="urn:microsoft.com/office/officeart/2008/layout/NameandTitleOrganizationalChart"/>
    <dgm:cxn modelId="{46CC4520-89C0-4BA9-B779-DB9318EF2CB9}" type="presParOf" srcId="{CFA15FA2-415C-4FEE-BDE8-8B84F04652EC}" destId="{BD40984E-56CD-4B91-A09E-DE05B2285B06}" srcOrd="2" destOrd="0" presId="urn:microsoft.com/office/officeart/2008/layout/NameandTitleOrganizationalChart"/>
    <dgm:cxn modelId="{4DEC6111-0882-4217-8936-4C2182A9E630}" type="presParOf" srcId="{20A35A32-65E2-49BB-BB3F-D69BE9A60FC4}" destId="{3B2466FC-638E-4EBA-8EFB-B24AB3728541}" srcOrd="4" destOrd="0" presId="urn:microsoft.com/office/officeart/2008/layout/NameandTitleOrganizationalChart"/>
    <dgm:cxn modelId="{D26579B4-1028-48DA-9FF7-97FF1EC7C72A}" type="presParOf" srcId="{20A35A32-65E2-49BB-BB3F-D69BE9A60FC4}" destId="{CA19EF37-82D6-4D2A-8C24-53FA3108F9D6}" srcOrd="5" destOrd="0" presId="urn:microsoft.com/office/officeart/2008/layout/NameandTitleOrganizationalChart"/>
    <dgm:cxn modelId="{8C404C77-5F92-4A5A-9772-0525032841DB}" type="presParOf" srcId="{CA19EF37-82D6-4D2A-8C24-53FA3108F9D6}" destId="{E62B47B2-5950-4538-B8FA-CC5A8F864E16}" srcOrd="0" destOrd="0" presId="urn:microsoft.com/office/officeart/2008/layout/NameandTitleOrganizationalChart"/>
    <dgm:cxn modelId="{736C11DD-80F5-4FD5-BD65-842E3FB5956B}" type="presParOf" srcId="{E62B47B2-5950-4538-B8FA-CC5A8F864E16}" destId="{2C86D713-FC61-4B46-8335-2288C73F511C}" srcOrd="0" destOrd="0" presId="urn:microsoft.com/office/officeart/2008/layout/NameandTitleOrganizationalChart"/>
    <dgm:cxn modelId="{AFE1F76E-3C99-4271-8932-2688F76B7570}" type="presParOf" srcId="{E62B47B2-5950-4538-B8FA-CC5A8F864E16}" destId="{37EF68C8-007F-47AD-A625-26E64013D1DE}" srcOrd="1" destOrd="0" presId="urn:microsoft.com/office/officeart/2008/layout/NameandTitleOrganizationalChart"/>
    <dgm:cxn modelId="{112FD443-D41F-4D27-A2AC-77CD07658BA3}" type="presParOf" srcId="{E62B47B2-5950-4538-B8FA-CC5A8F864E16}" destId="{CE4D680B-9783-4137-ABA4-07F98A9C22F4}" srcOrd="2" destOrd="0" presId="urn:microsoft.com/office/officeart/2008/layout/NameandTitleOrganizationalChart"/>
    <dgm:cxn modelId="{3B50631C-C3B6-436F-B91C-22F03963735B}" type="presParOf" srcId="{CA19EF37-82D6-4D2A-8C24-53FA3108F9D6}" destId="{00EF2C0E-84F2-4FA6-8C7A-5DF6718FD5A6}" srcOrd="1" destOrd="0" presId="urn:microsoft.com/office/officeart/2008/layout/NameandTitleOrganizationalChart"/>
    <dgm:cxn modelId="{B1ABDC15-0103-4633-BA5B-A6DD4935EC4B}" type="presParOf" srcId="{00EF2C0E-84F2-4FA6-8C7A-5DF6718FD5A6}" destId="{4D4DE793-1B2A-439D-AEC6-41BCBB925523}" srcOrd="0" destOrd="0" presId="urn:microsoft.com/office/officeart/2008/layout/NameandTitleOrganizationalChart"/>
    <dgm:cxn modelId="{BC5C7A34-66D2-40C7-B2AD-39385B1E9F87}" type="presParOf" srcId="{00EF2C0E-84F2-4FA6-8C7A-5DF6718FD5A6}" destId="{45D24081-A08F-42F7-A0E6-EC082AF302F6}" srcOrd="1" destOrd="0" presId="urn:microsoft.com/office/officeart/2008/layout/NameandTitleOrganizationalChart"/>
    <dgm:cxn modelId="{3200965E-C4C5-43BF-9E25-03FF3D0BDE36}" type="presParOf" srcId="{45D24081-A08F-42F7-A0E6-EC082AF302F6}" destId="{70950764-0A48-44A1-A634-90E572303315}" srcOrd="0" destOrd="0" presId="urn:microsoft.com/office/officeart/2008/layout/NameandTitleOrganizationalChart"/>
    <dgm:cxn modelId="{666A2896-B0EC-4E86-A603-3508D50168C1}" type="presParOf" srcId="{70950764-0A48-44A1-A634-90E572303315}" destId="{11811C52-EB91-477C-A30D-4178AC562B25}" srcOrd="0" destOrd="0" presId="urn:microsoft.com/office/officeart/2008/layout/NameandTitleOrganizationalChart"/>
    <dgm:cxn modelId="{CEB4B991-C675-438B-B0AF-FF08CB9D9183}" type="presParOf" srcId="{70950764-0A48-44A1-A634-90E572303315}" destId="{592C8DCD-D063-4545-B28C-4227970881BD}" srcOrd="1" destOrd="0" presId="urn:microsoft.com/office/officeart/2008/layout/NameandTitleOrganizationalChart"/>
    <dgm:cxn modelId="{3C79AC38-DC32-44D0-AB44-E98D61F71AF3}" type="presParOf" srcId="{70950764-0A48-44A1-A634-90E572303315}" destId="{2D84B55B-048A-4DCF-A1F7-CE7AD78199B3}" srcOrd="2" destOrd="0" presId="urn:microsoft.com/office/officeart/2008/layout/NameandTitleOrganizationalChart"/>
    <dgm:cxn modelId="{EB93F4F9-6666-4118-A027-320CFF55DF23}" type="presParOf" srcId="{45D24081-A08F-42F7-A0E6-EC082AF302F6}" destId="{9C55E15F-034E-4A04-B5AB-344173C6FDC4}" srcOrd="1" destOrd="0" presId="urn:microsoft.com/office/officeart/2008/layout/NameandTitleOrganizationalChart"/>
    <dgm:cxn modelId="{17D3E6EC-AF70-4C1F-8166-58853976BB5A}" type="presParOf" srcId="{9C55E15F-034E-4A04-B5AB-344173C6FDC4}" destId="{A2D633E4-6CD2-49DC-BBCA-E06072CDAFD7}" srcOrd="0" destOrd="0" presId="urn:microsoft.com/office/officeart/2008/layout/NameandTitleOrganizationalChart"/>
    <dgm:cxn modelId="{D2415369-EA3D-4C0E-BB19-FB273F2E8098}" type="presParOf" srcId="{9C55E15F-034E-4A04-B5AB-344173C6FDC4}" destId="{13AAAB35-1800-4ABD-8F3A-43126E437739}" srcOrd="1" destOrd="0" presId="urn:microsoft.com/office/officeart/2008/layout/NameandTitleOrganizationalChart"/>
    <dgm:cxn modelId="{D0AC2304-AD53-40DD-8486-925D4EE43119}" type="presParOf" srcId="{13AAAB35-1800-4ABD-8F3A-43126E437739}" destId="{C27D4487-75B2-47EF-A2EC-77F980742665}" srcOrd="0" destOrd="0" presId="urn:microsoft.com/office/officeart/2008/layout/NameandTitleOrganizationalChart"/>
    <dgm:cxn modelId="{DBBEA8A7-1303-4EEE-9DDC-4310BD5316DB}" type="presParOf" srcId="{C27D4487-75B2-47EF-A2EC-77F980742665}" destId="{C36C0E2A-6183-4C4D-AC62-B82494F9EA33}" srcOrd="0" destOrd="0" presId="urn:microsoft.com/office/officeart/2008/layout/NameandTitleOrganizationalChart"/>
    <dgm:cxn modelId="{2EA5EFFD-634A-4FD7-A70B-E0D9BDBBCC7C}" type="presParOf" srcId="{C27D4487-75B2-47EF-A2EC-77F980742665}" destId="{5C06EE06-751F-490E-BE12-82D332766FB9}" srcOrd="1" destOrd="0" presId="urn:microsoft.com/office/officeart/2008/layout/NameandTitleOrganizationalChart"/>
    <dgm:cxn modelId="{80954AB2-4CD8-4D6F-B274-D62C4A4E7E46}" type="presParOf" srcId="{C27D4487-75B2-47EF-A2EC-77F980742665}" destId="{51BB3673-7956-4E53-BA8C-C6F82A21176A}" srcOrd="2" destOrd="0" presId="urn:microsoft.com/office/officeart/2008/layout/NameandTitleOrganizationalChart"/>
    <dgm:cxn modelId="{E82DFDDA-56E5-465E-9782-3CECA650B286}" type="presParOf" srcId="{13AAAB35-1800-4ABD-8F3A-43126E437739}" destId="{9ABF4424-BBEA-4E27-9AE6-80193FB69E16}" srcOrd="1" destOrd="0" presId="urn:microsoft.com/office/officeart/2008/layout/NameandTitleOrganizationalChart"/>
    <dgm:cxn modelId="{6AD17983-838A-44DA-A219-34F159D23605}" type="presParOf" srcId="{13AAAB35-1800-4ABD-8F3A-43126E437739}" destId="{9C699562-0495-4B1A-A24C-15AB27E1C880}" srcOrd="2" destOrd="0" presId="urn:microsoft.com/office/officeart/2008/layout/NameandTitleOrganizationalChart"/>
    <dgm:cxn modelId="{7BB5F9D0-0F74-43DE-9024-B8E81B3ECBE2}" type="presParOf" srcId="{45D24081-A08F-42F7-A0E6-EC082AF302F6}" destId="{57C2C194-2A57-4AEB-880D-80466A573015}" srcOrd="2" destOrd="0" presId="urn:microsoft.com/office/officeart/2008/layout/NameandTitleOrganizationalChart"/>
    <dgm:cxn modelId="{CC56510A-48B5-4C43-872A-8B0FE9A72139}" type="presParOf" srcId="{CA19EF37-82D6-4D2A-8C24-53FA3108F9D6}" destId="{EA358D9E-2E8E-42C8-BAC0-AC317E37A5DC}" srcOrd="2" destOrd="0" presId="urn:microsoft.com/office/officeart/2008/layout/NameandTitleOrganizationalChart"/>
    <dgm:cxn modelId="{14C9B95D-208C-4A1B-A884-EB47B483736E}" type="presParOf" srcId="{3ABC276F-D75F-4326-8973-13D248E47295}" destId="{5A5B8D7F-CFCA-440A-B2F5-25D6FA03A4EC}" srcOrd="2" destOrd="0" presId="urn:microsoft.com/office/officeart/2008/layout/NameandTitleOrganizationalChar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1AAC8C9-8E0C-4A25-807F-8F935F9BE2E1}" type="doc">
      <dgm:prSet loTypeId="urn:microsoft.com/office/officeart/2005/8/layout/hierarchy3" loCatId="list" qsTypeId="urn:microsoft.com/office/officeart/2005/8/quickstyle/3d2" qsCatId="3D" csTypeId="urn:microsoft.com/office/officeart/2005/8/colors/accent1_2" csCatId="accent1" phldr="1"/>
      <dgm:spPr/>
      <dgm:t>
        <a:bodyPr/>
        <a:lstStyle/>
        <a:p>
          <a:endParaRPr lang="en-US"/>
        </a:p>
      </dgm:t>
    </dgm:pt>
    <dgm:pt modelId="{59968202-375D-4B28-B885-9B6B9EF6E003}">
      <dgm:prSet phldrT="[Text]" custT="1"/>
      <dgm:spPr>
        <a:solidFill>
          <a:schemeClr val="tx2">
            <a:lumMod val="75000"/>
          </a:schemeClr>
        </a:solidFill>
      </dgm:spPr>
      <dgm:t>
        <a:bodyPr/>
        <a:lstStyle/>
        <a:p>
          <a:r>
            <a:rPr lang="ka-GE" sz="1200" b="1"/>
            <a:t>მოცვის</a:t>
          </a:r>
          <a:endParaRPr lang="en-US" sz="1200" b="1"/>
        </a:p>
      </dgm:t>
    </dgm:pt>
    <dgm:pt modelId="{28EC837E-332F-4374-9AA2-049D5C1A5D2A}" type="parTrans" cxnId="{34E27D0C-6694-4C7E-A957-58FABD733D5C}">
      <dgm:prSet/>
      <dgm:spPr/>
      <dgm:t>
        <a:bodyPr/>
        <a:lstStyle/>
        <a:p>
          <a:endParaRPr lang="en-US"/>
        </a:p>
      </dgm:t>
    </dgm:pt>
    <dgm:pt modelId="{9584A66B-D64E-4375-9815-05122C67FE93}" type="sibTrans" cxnId="{34E27D0C-6694-4C7E-A957-58FABD733D5C}">
      <dgm:prSet/>
      <dgm:spPr/>
      <dgm:t>
        <a:bodyPr/>
        <a:lstStyle/>
        <a:p>
          <a:endParaRPr lang="en-US"/>
        </a:p>
      </dgm:t>
    </dgm:pt>
    <dgm:pt modelId="{3B27D6E5-0B22-4AAB-93EC-A717A1C32AE4}">
      <dgm:prSet phldrT="[Text]" custT="1"/>
      <dgm:spPr>
        <a:solidFill>
          <a:srgbClr val="FFFF00">
            <a:alpha val="90000"/>
          </a:srgbClr>
        </a:solidFill>
      </dgm:spPr>
      <dgm:t>
        <a:bodyPr/>
        <a:lstStyle/>
        <a:p>
          <a:r>
            <a:rPr lang="ka-GE" sz="1000" b="0"/>
            <a:t>ანტენატალური ვიზიტების </a:t>
          </a:r>
        </a:p>
        <a:p>
          <a:r>
            <a:rPr lang="ka-GE" sz="1000" b="0"/>
            <a:t>მოცვა </a:t>
          </a:r>
          <a:endParaRPr lang="en-US" sz="1000" b="0"/>
        </a:p>
      </dgm:t>
    </dgm:pt>
    <dgm:pt modelId="{D5845797-E535-46A4-8C0F-3B4EC7964413}" type="parTrans" cxnId="{72C29639-36D3-41DF-A346-0D06B43B288E}">
      <dgm:prSet/>
      <dgm:spPr/>
      <dgm:t>
        <a:bodyPr/>
        <a:lstStyle/>
        <a:p>
          <a:endParaRPr lang="en-US"/>
        </a:p>
      </dgm:t>
    </dgm:pt>
    <dgm:pt modelId="{92D0B421-68BC-438E-A8C5-941146EA0139}" type="sibTrans" cxnId="{72C29639-36D3-41DF-A346-0D06B43B288E}">
      <dgm:prSet/>
      <dgm:spPr/>
      <dgm:t>
        <a:bodyPr/>
        <a:lstStyle/>
        <a:p>
          <a:endParaRPr lang="en-US"/>
        </a:p>
      </dgm:t>
    </dgm:pt>
    <dgm:pt modelId="{B6F37D11-5833-4293-A2E3-C4E0B295AF19}">
      <dgm:prSet phldrT="[Text]" custT="1"/>
      <dgm:spPr>
        <a:solidFill>
          <a:srgbClr val="FFFF00">
            <a:alpha val="90000"/>
          </a:srgbClr>
        </a:solidFill>
      </dgm:spPr>
      <dgm:t>
        <a:bodyPr/>
        <a:lstStyle/>
        <a:p>
          <a:r>
            <a:rPr lang="ka-GE" sz="1000" b="0"/>
            <a:t>ანტენატალური მოვლის დროული ინიცირება</a:t>
          </a:r>
          <a:endParaRPr lang="en-US" sz="1000" b="0"/>
        </a:p>
      </dgm:t>
    </dgm:pt>
    <dgm:pt modelId="{C6410761-2419-415D-9B8A-D73B79EF5AD6}" type="parTrans" cxnId="{DDB0BD7C-4C3C-4465-B72F-9CBB5F9203C1}">
      <dgm:prSet/>
      <dgm:spPr/>
      <dgm:t>
        <a:bodyPr/>
        <a:lstStyle/>
        <a:p>
          <a:endParaRPr lang="en-US"/>
        </a:p>
      </dgm:t>
    </dgm:pt>
    <dgm:pt modelId="{9D92A290-946C-4C76-9CB3-13ABF4436A3D}" type="sibTrans" cxnId="{DDB0BD7C-4C3C-4465-B72F-9CBB5F9203C1}">
      <dgm:prSet/>
      <dgm:spPr/>
      <dgm:t>
        <a:bodyPr/>
        <a:lstStyle/>
        <a:p>
          <a:endParaRPr lang="en-US"/>
        </a:p>
      </dgm:t>
    </dgm:pt>
    <dgm:pt modelId="{868C5EA2-85D6-43DC-ACA9-0D8E6A27E2D4}">
      <dgm:prSet phldrT="[Text]" custT="1"/>
      <dgm:spPr>
        <a:solidFill>
          <a:schemeClr val="tx2">
            <a:lumMod val="75000"/>
          </a:schemeClr>
        </a:solidFill>
      </dgm:spPr>
      <dgm:t>
        <a:bodyPr/>
        <a:lstStyle/>
        <a:p>
          <a:r>
            <a:rPr lang="ka-GE" sz="1200" b="1"/>
            <a:t>სკრინინგული</a:t>
          </a:r>
          <a:r>
            <a:rPr lang="en-US" sz="1200" b="1"/>
            <a:t>/</a:t>
          </a:r>
          <a:r>
            <a:rPr lang="ka-GE" sz="1200" b="1"/>
            <a:t>დიაგნოსტიკური</a:t>
          </a:r>
          <a:endParaRPr lang="en-US" sz="1200" b="1"/>
        </a:p>
      </dgm:t>
    </dgm:pt>
    <dgm:pt modelId="{6EC81B92-3285-4B20-BF08-DA796E08C4F4}" type="parTrans" cxnId="{A4180149-B150-47D8-8749-EABB50E4C0D3}">
      <dgm:prSet/>
      <dgm:spPr/>
      <dgm:t>
        <a:bodyPr/>
        <a:lstStyle/>
        <a:p>
          <a:endParaRPr lang="en-US"/>
        </a:p>
      </dgm:t>
    </dgm:pt>
    <dgm:pt modelId="{5C8B5328-D686-4EB8-A089-DA060F497E9E}" type="sibTrans" cxnId="{A4180149-B150-47D8-8749-EABB50E4C0D3}">
      <dgm:prSet/>
      <dgm:spPr/>
      <dgm:t>
        <a:bodyPr/>
        <a:lstStyle/>
        <a:p>
          <a:endParaRPr lang="en-US"/>
        </a:p>
      </dgm:t>
    </dgm:pt>
    <dgm:pt modelId="{E4D7BD31-5265-410A-9D77-411F24563003}">
      <dgm:prSet phldrT="[Text]" custT="1"/>
      <dgm:spPr/>
      <dgm:t>
        <a:bodyPr/>
        <a:lstStyle/>
        <a:p>
          <a:r>
            <a:rPr lang="ka-GE" sz="1000" b="0"/>
            <a:t>მოსალოდნელი ნაადრევი მშობიარობის ანტენატალური დიაგნოსტიკა </a:t>
          </a:r>
          <a:endParaRPr lang="en-US" sz="1000" b="0"/>
        </a:p>
      </dgm:t>
    </dgm:pt>
    <dgm:pt modelId="{88B45A55-0B78-4871-885D-5FBE34B6B0F0}" type="parTrans" cxnId="{5A1817A2-1EA2-497D-89A3-DF07D45810BE}">
      <dgm:prSet/>
      <dgm:spPr/>
      <dgm:t>
        <a:bodyPr/>
        <a:lstStyle/>
        <a:p>
          <a:endParaRPr lang="en-US"/>
        </a:p>
      </dgm:t>
    </dgm:pt>
    <dgm:pt modelId="{CA449AD8-F38A-43C3-92D2-8B5D659BB28D}" type="sibTrans" cxnId="{5A1817A2-1EA2-497D-89A3-DF07D45810BE}">
      <dgm:prSet/>
      <dgm:spPr/>
      <dgm:t>
        <a:bodyPr/>
        <a:lstStyle/>
        <a:p>
          <a:endParaRPr lang="en-US"/>
        </a:p>
      </dgm:t>
    </dgm:pt>
    <dgm:pt modelId="{4FAAA25B-B97E-4910-99B3-196F50C4C86B}">
      <dgm:prSet phldrT="[Text]" custT="1"/>
      <dgm:spPr>
        <a:solidFill>
          <a:schemeClr val="bg1">
            <a:alpha val="90000"/>
          </a:schemeClr>
        </a:solidFill>
      </dgm:spPr>
      <dgm:t>
        <a:bodyPr/>
        <a:lstStyle/>
        <a:p>
          <a:r>
            <a:rPr lang="ka-GE" sz="1000" b="0"/>
            <a:t>პრეეკლამფსიის სკრინინგი</a:t>
          </a:r>
          <a:endParaRPr lang="en-US" sz="1000" b="0"/>
        </a:p>
      </dgm:t>
    </dgm:pt>
    <dgm:pt modelId="{2B765592-C79D-4D19-8A8B-D8E286EB98BC}" type="parTrans" cxnId="{C5685970-61B0-4924-9AE2-B50F9109888E}">
      <dgm:prSet/>
      <dgm:spPr/>
      <dgm:t>
        <a:bodyPr/>
        <a:lstStyle/>
        <a:p>
          <a:endParaRPr lang="en-US"/>
        </a:p>
      </dgm:t>
    </dgm:pt>
    <dgm:pt modelId="{F609BA91-DC9A-44A7-840A-9F98D44CCDCC}" type="sibTrans" cxnId="{C5685970-61B0-4924-9AE2-B50F9109888E}">
      <dgm:prSet/>
      <dgm:spPr/>
      <dgm:t>
        <a:bodyPr/>
        <a:lstStyle/>
        <a:p>
          <a:endParaRPr lang="en-US"/>
        </a:p>
      </dgm:t>
    </dgm:pt>
    <dgm:pt modelId="{FD5F0383-0259-424A-ADA5-18F1FC4B3CFC}">
      <dgm:prSet custT="1"/>
      <dgm:spPr>
        <a:solidFill>
          <a:schemeClr val="tx2">
            <a:lumMod val="75000"/>
          </a:schemeClr>
        </a:solidFill>
      </dgm:spPr>
      <dgm:t>
        <a:bodyPr/>
        <a:lstStyle/>
        <a:p>
          <a:r>
            <a:rPr lang="ka-GE" sz="1200" b="1"/>
            <a:t>ინტერვენციული</a:t>
          </a:r>
          <a:endParaRPr lang="en-US" sz="1200" b="1"/>
        </a:p>
      </dgm:t>
    </dgm:pt>
    <dgm:pt modelId="{8FFB0E81-BC3F-4459-94AC-BCB6D298905F}" type="parTrans" cxnId="{AD28DC94-21D8-4778-99E5-F1399A445639}">
      <dgm:prSet/>
      <dgm:spPr/>
      <dgm:t>
        <a:bodyPr/>
        <a:lstStyle/>
        <a:p>
          <a:endParaRPr lang="en-US"/>
        </a:p>
      </dgm:t>
    </dgm:pt>
    <dgm:pt modelId="{9E10226A-0D6E-491D-8C81-E59AF73AB974}" type="sibTrans" cxnId="{AD28DC94-21D8-4778-99E5-F1399A445639}">
      <dgm:prSet/>
      <dgm:spPr/>
      <dgm:t>
        <a:bodyPr/>
        <a:lstStyle/>
        <a:p>
          <a:endParaRPr lang="en-US"/>
        </a:p>
      </dgm:t>
    </dgm:pt>
    <dgm:pt modelId="{97B2E3D5-70A4-43D8-A8A8-16A9AA2B71C8}">
      <dgm:prSet custT="1"/>
      <dgm:spPr>
        <a:solidFill>
          <a:srgbClr val="C00000"/>
        </a:solidFill>
      </dgm:spPr>
      <dgm:t>
        <a:bodyPr/>
        <a:lstStyle/>
        <a:p>
          <a:r>
            <a:rPr lang="ka-GE" sz="1200" b="1"/>
            <a:t>შედეგობრივი</a:t>
          </a:r>
          <a:endParaRPr lang="en-US" sz="1200" b="1"/>
        </a:p>
      </dgm:t>
    </dgm:pt>
    <dgm:pt modelId="{B9B9356F-6539-47AB-8BE1-06CDE84DC16D}" type="parTrans" cxnId="{ED3B6740-1B17-4B07-AE7F-76609823D89A}">
      <dgm:prSet/>
      <dgm:spPr/>
      <dgm:t>
        <a:bodyPr/>
        <a:lstStyle/>
        <a:p>
          <a:endParaRPr lang="en-US"/>
        </a:p>
      </dgm:t>
    </dgm:pt>
    <dgm:pt modelId="{0FD4B114-2C95-4D6B-9A66-E5C3EC4067D3}" type="sibTrans" cxnId="{ED3B6740-1B17-4B07-AE7F-76609823D89A}">
      <dgm:prSet/>
      <dgm:spPr/>
      <dgm:t>
        <a:bodyPr/>
        <a:lstStyle/>
        <a:p>
          <a:endParaRPr lang="en-US"/>
        </a:p>
      </dgm:t>
    </dgm:pt>
    <dgm:pt modelId="{EB43E9B0-C350-47B1-AF46-67F0BDD754DB}">
      <dgm:prSet custT="1"/>
      <dgm:spPr>
        <a:solidFill>
          <a:srgbClr val="FFFF00">
            <a:alpha val="90000"/>
          </a:srgbClr>
        </a:solidFill>
        <a:ln>
          <a:solidFill>
            <a:srgbClr val="FF0000"/>
          </a:solidFill>
        </a:ln>
      </dgm:spPr>
      <dgm:t>
        <a:bodyPr/>
        <a:lstStyle/>
        <a:p>
          <a:r>
            <a:rPr lang="ka-GE" sz="1000" b="0"/>
            <a:t>ნაადრევი </a:t>
          </a:r>
        </a:p>
        <a:p>
          <a:r>
            <a:rPr lang="ka-GE" sz="1000" b="0"/>
            <a:t>მშობიარობა</a:t>
          </a:r>
          <a:endParaRPr lang="en-US" sz="1000" b="0"/>
        </a:p>
      </dgm:t>
    </dgm:pt>
    <dgm:pt modelId="{A6E490A0-FD65-4591-A250-017DB87FDAB4}" type="parTrans" cxnId="{6F7B84E7-3AE4-4A81-8307-5E7BB57807F7}">
      <dgm:prSet/>
      <dgm:spPr>
        <a:ln>
          <a:solidFill>
            <a:srgbClr val="FF0000"/>
          </a:solidFill>
        </a:ln>
      </dgm:spPr>
      <dgm:t>
        <a:bodyPr/>
        <a:lstStyle/>
        <a:p>
          <a:endParaRPr lang="en-US"/>
        </a:p>
      </dgm:t>
    </dgm:pt>
    <dgm:pt modelId="{C499E0EF-F89F-4A3F-A4B0-8CF81051E5B2}" type="sibTrans" cxnId="{6F7B84E7-3AE4-4A81-8307-5E7BB57807F7}">
      <dgm:prSet/>
      <dgm:spPr/>
      <dgm:t>
        <a:bodyPr/>
        <a:lstStyle/>
        <a:p>
          <a:endParaRPr lang="en-US"/>
        </a:p>
      </dgm:t>
    </dgm:pt>
    <dgm:pt modelId="{0D3DCAFB-66CE-4C54-80E1-D98712E9A38A}">
      <dgm:prSet custT="1"/>
      <dgm:spPr>
        <a:solidFill>
          <a:srgbClr val="FFFF00">
            <a:alpha val="90000"/>
          </a:srgbClr>
        </a:solidFill>
        <a:ln>
          <a:solidFill>
            <a:srgbClr val="FF0000"/>
          </a:solidFill>
        </a:ln>
      </dgm:spPr>
      <dgm:t>
        <a:bodyPr/>
        <a:lstStyle/>
        <a:p>
          <a:r>
            <a:rPr lang="ka-GE" sz="1000" b="0"/>
            <a:t>ანტენატ.</a:t>
          </a:r>
        </a:p>
        <a:p>
          <a:r>
            <a:rPr lang="ka-GE" sz="1000" b="0"/>
            <a:t>მკვდრადშობადობა </a:t>
          </a:r>
          <a:endParaRPr lang="en-US" sz="1000" b="0"/>
        </a:p>
      </dgm:t>
    </dgm:pt>
    <dgm:pt modelId="{D15E1DDF-8DEC-40E8-9A50-188D423E1EEA}" type="parTrans" cxnId="{896F18AA-9B3F-4F4E-9D5A-D50CA17A17E7}">
      <dgm:prSet/>
      <dgm:spPr>
        <a:ln>
          <a:solidFill>
            <a:srgbClr val="FF0000"/>
          </a:solidFill>
        </a:ln>
      </dgm:spPr>
      <dgm:t>
        <a:bodyPr/>
        <a:lstStyle/>
        <a:p>
          <a:endParaRPr lang="en-US"/>
        </a:p>
      </dgm:t>
    </dgm:pt>
    <dgm:pt modelId="{9235DFA3-D1BE-4726-BAB0-423F3F99E920}" type="sibTrans" cxnId="{896F18AA-9B3F-4F4E-9D5A-D50CA17A17E7}">
      <dgm:prSet/>
      <dgm:spPr/>
      <dgm:t>
        <a:bodyPr/>
        <a:lstStyle/>
        <a:p>
          <a:endParaRPr lang="en-US"/>
        </a:p>
      </dgm:t>
    </dgm:pt>
    <dgm:pt modelId="{B292EACF-DA25-446B-A1B1-32878E70725D}">
      <dgm:prSet custT="1"/>
      <dgm:spPr>
        <a:solidFill>
          <a:srgbClr val="FFFF00">
            <a:alpha val="90000"/>
          </a:srgbClr>
        </a:solidFill>
        <a:ln>
          <a:solidFill>
            <a:srgbClr val="FF0000"/>
          </a:solidFill>
        </a:ln>
      </dgm:spPr>
      <dgm:t>
        <a:bodyPr/>
        <a:lstStyle/>
        <a:p>
          <a:r>
            <a:rPr lang="ka-GE" sz="1000" b="0"/>
            <a:t>ეკლამფსია </a:t>
          </a:r>
          <a:endParaRPr lang="en-US" sz="1000" b="0"/>
        </a:p>
      </dgm:t>
    </dgm:pt>
    <dgm:pt modelId="{A1BDBAB1-B793-46E0-999B-5FF8500C77AA}" type="parTrans" cxnId="{AFEC82F5-E85A-4280-91E5-96FCAA3F8BEE}">
      <dgm:prSet/>
      <dgm:spPr>
        <a:ln>
          <a:solidFill>
            <a:srgbClr val="FF0000"/>
          </a:solidFill>
        </a:ln>
      </dgm:spPr>
      <dgm:t>
        <a:bodyPr/>
        <a:lstStyle/>
        <a:p>
          <a:endParaRPr lang="en-US"/>
        </a:p>
      </dgm:t>
    </dgm:pt>
    <dgm:pt modelId="{19626D04-45F9-4626-B4E7-26E38D949504}" type="sibTrans" cxnId="{AFEC82F5-E85A-4280-91E5-96FCAA3F8BEE}">
      <dgm:prSet/>
      <dgm:spPr/>
      <dgm:t>
        <a:bodyPr/>
        <a:lstStyle/>
        <a:p>
          <a:endParaRPr lang="en-US"/>
        </a:p>
      </dgm:t>
    </dgm:pt>
    <dgm:pt modelId="{5F852374-78CA-42F2-8C63-C3CEA9EEC3C2}">
      <dgm:prSet custT="1"/>
      <dgm:spPr>
        <a:solidFill>
          <a:srgbClr val="FFFF00">
            <a:alpha val="90000"/>
          </a:srgbClr>
        </a:solidFill>
        <a:ln>
          <a:solidFill>
            <a:srgbClr val="FF0000"/>
          </a:solidFill>
        </a:ln>
      </dgm:spPr>
      <dgm:t>
        <a:bodyPr/>
        <a:lstStyle/>
        <a:p>
          <a:r>
            <a:rPr lang="ka-GE" sz="1000" b="0"/>
            <a:t>გაპა</a:t>
          </a:r>
          <a:endParaRPr lang="en-US" sz="1000" b="0"/>
        </a:p>
      </dgm:t>
    </dgm:pt>
    <dgm:pt modelId="{33A6C9C2-0A91-478E-83EA-549AADC6B8DD}" type="parTrans" cxnId="{CD6E1C9C-0523-4ED1-9B6B-3923AA9E9D71}">
      <dgm:prSet/>
      <dgm:spPr>
        <a:solidFill>
          <a:schemeClr val="tx2">
            <a:lumMod val="20000"/>
            <a:lumOff val="80000"/>
          </a:schemeClr>
        </a:solidFill>
        <a:ln>
          <a:solidFill>
            <a:srgbClr val="FF0000"/>
          </a:solidFill>
        </a:ln>
      </dgm:spPr>
      <dgm:t>
        <a:bodyPr/>
        <a:lstStyle/>
        <a:p>
          <a:endParaRPr lang="en-US"/>
        </a:p>
      </dgm:t>
    </dgm:pt>
    <dgm:pt modelId="{3F4EFC73-71A0-413E-A981-0368ABE537E3}" type="sibTrans" cxnId="{CD6E1C9C-0523-4ED1-9B6B-3923AA9E9D71}">
      <dgm:prSet/>
      <dgm:spPr/>
      <dgm:t>
        <a:bodyPr/>
        <a:lstStyle/>
        <a:p>
          <a:endParaRPr lang="en-US"/>
        </a:p>
      </dgm:t>
    </dgm:pt>
    <dgm:pt modelId="{3D0BF8BE-6F5B-4764-AEBD-DCB869E660A4}">
      <dgm:prSet custT="1"/>
      <dgm:spPr>
        <a:solidFill>
          <a:srgbClr val="FFFF00">
            <a:alpha val="90000"/>
          </a:srgbClr>
        </a:solidFill>
      </dgm:spPr>
      <dgm:t>
        <a:bodyPr/>
        <a:lstStyle/>
        <a:p>
          <a:r>
            <a:rPr lang="ka-GE" sz="1000" b="0"/>
            <a:t>ასიმპტომური  ბაქტერიურიის  სკრინინგი</a:t>
          </a:r>
          <a:endParaRPr lang="en-US" sz="1000" b="0"/>
        </a:p>
      </dgm:t>
    </dgm:pt>
    <dgm:pt modelId="{4AFDB9AA-2A6D-43F8-8752-BE6A7558F176}" type="parTrans" cxnId="{AA36B89B-5131-40AB-9A89-142432F6B825}">
      <dgm:prSet/>
      <dgm:spPr/>
      <dgm:t>
        <a:bodyPr/>
        <a:lstStyle/>
        <a:p>
          <a:endParaRPr lang="en-US"/>
        </a:p>
      </dgm:t>
    </dgm:pt>
    <dgm:pt modelId="{151D50F7-0375-4880-9A82-AB9F6C7DE309}" type="sibTrans" cxnId="{AA36B89B-5131-40AB-9A89-142432F6B825}">
      <dgm:prSet/>
      <dgm:spPr/>
      <dgm:t>
        <a:bodyPr/>
        <a:lstStyle/>
        <a:p>
          <a:endParaRPr lang="en-US"/>
        </a:p>
      </dgm:t>
    </dgm:pt>
    <dgm:pt modelId="{31326D6B-9124-4B42-BB97-A78966F8CA34}">
      <dgm:prSet custT="1"/>
      <dgm:spPr>
        <a:solidFill>
          <a:srgbClr val="FFFF00">
            <a:alpha val="90000"/>
          </a:srgbClr>
        </a:solidFill>
      </dgm:spPr>
      <dgm:t>
        <a:bodyPr/>
        <a:lstStyle/>
        <a:p>
          <a:r>
            <a:rPr lang="ka-GE" sz="1000" b="0"/>
            <a:t>ანტენატალური სკრინინგი </a:t>
          </a:r>
          <a:r>
            <a:rPr lang="en-US" sz="1000" b="0"/>
            <a:t>RH </a:t>
          </a:r>
          <a:r>
            <a:rPr lang="ka-GE" sz="1000" b="0"/>
            <a:t>ანტისხეულებზე</a:t>
          </a:r>
          <a:endParaRPr lang="en-US" sz="1000" b="0"/>
        </a:p>
      </dgm:t>
    </dgm:pt>
    <dgm:pt modelId="{CA1A699E-0800-4287-82D4-E667802AD22B}" type="parTrans" cxnId="{096F2474-8CC8-4A9A-8FC4-31A8D0B6575D}">
      <dgm:prSet/>
      <dgm:spPr/>
      <dgm:t>
        <a:bodyPr/>
        <a:lstStyle/>
        <a:p>
          <a:endParaRPr lang="en-US"/>
        </a:p>
      </dgm:t>
    </dgm:pt>
    <dgm:pt modelId="{9D318F76-A407-47B7-8E92-0ECE07C6D91D}" type="sibTrans" cxnId="{096F2474-8CC8-4A9A-8FC4-31A8D0B6575D}">
      <dgm:prSet/>
      <dgm:spPr/>
      <dgm:t>
        <a:bodyPr/>
        <a:lstStyle/>
        <a:p>
          <a:endParaRPr lang="en-US"/>
        </a:p>
      </dgm:t>
    </dgm:pt>
    <dgm:pt modelId="{E3E5C644-E2A5-444D-B2EC-D1476DE73AAC}">
      <dgm:prSet custT="1"/>
      <dgm:spPr>
        <a:solidFill>
          <a:srgbClr val="FFFF00">
            <a:alpha val="90000"/>
          </a:srgbClr>
        </a:solidFill>
      </dgm:spPr>
      <dgm:t>
        <a:bodyPr/>
        <a:lstStyle/>
        <a:p>
          <a:r>
            <a:rPr lang="ka-GE" sz="1000" b="0"/>
            <a:t>გესტაციური დიაბეტის  სკრინინგი</a:t>
          </a:r>
          <a:endParaRPr lang="en-US" sz="1000" b="0"/>
        </a:p>
      </dgm:t>
    </dgm:pt>
    <dgm:pt modelId="{FAEDE1FE-8C3E-418D-9AFF-590CDAA70A1C}" type="parTrans" cxnId="{06A2AAD1-0FED-4D95-909F-BF854E511360}">
      <dgm:prSet/>
      <dgm:spPr/>
      <dgm:t>
        <a:bodyPr/>
        <a:lstStyle/>
        <a:p>
          <a:endParaRPr lang="en-US"/>
        </a:p>
      </dgm:t>
    </dgm:pt>
    <dgm:pt modelId="{BDA01AF4-3088-40ED-AB15-2F30177DAE14}" type="sibTrans" cxnId="{06A2AAD1-0FED-4D95-909F-BF854E511360}">
      <dgm:prSet/>
      <dgm:spPr/>
      <dgm:t>
        <a:bodyPr/>
        <a:lstStyle/>
        <a:p>
          <a:endParaRPr lang="en-US"/>
        </a:p>
      </dgm:t>
    </dgm:pt>
    <dgm:pt modelId="{78F8CDE1-4EA5-472A-9D50-B02632C112C0}">
      <dgm:prSet custT="1"/>
      <dgm:spPr/>
      <dgm:t>
        <a:bodyPr/>
        <a:lstStyle/>
        <a:p>
          <a:r>
            <a:rPr lang="ka-GE" sz="1000" b="0"/>
            <a:t>მაგნიუმის სულფატი მძიმე პრეეკლამფსიის სამკურნალოდ</a:t>
          </a:r>
          <a:endParaRPr lang="en-US" sz="1000" b="0"/>
        </a:p>
      </dgm:t>
    </dgm:pt>
    <dgm:pt modelId="{65EC7240-7DC2-43E5-B248-5D95E3C3D7C0}" type="parTrans" cxnId="{374F1885-E742-4780-B797-C7E327D88CBF}">
      <dgm:prSet/>
      <dgm:spPr/>
      <dgm:t>
        <a:bodyPr/>
        <a:lstStyle/>
        <a:p>
          <a:endParaRPr lang="en-US"/>
        </a:p>
      </dgm:t>
    </dgm:pt>
    <dgm:pt modelId="{CF60A93E-701E-4FAD-881F-F0397754557F}" type="sibTrans" cxnId="{374F1885-E742-4780-B797-C7E327D88CBF}">
      <dgm:prSet/>
      <dgm:spPr/>
      <dgm:t>
        <a:bodyPr/>
        <a:lstStyle/>
        <a:p>
          <a:endParaRPr lang="en-US"/>
        </a:p>
      </dgm:t>
    </dgm:pt>
    <dgm:pt modelId="{343E10C4-C6F2-46DF-8521-26ADE19F97F0}">
      <dgm:prSet custT="1"/>
      <dgm:spPr/>
      <dgm:t>
        <a:bodyPr/>
        <a:lstStyle/>
        <a:p>
          <a:r>
            <a:rPr lang="ka-GE" sz="1000" b="0"/>
            <a:t>ანტიბიოტიკოთერაპია ასიმპტომური ბაქტერიურიის დროს</a:t>
          </a:r>
          <a:endParaRPr lang="en-US" sz="1000" b="0"/>
        </a:p>
      </dgm:t>
    </dgm:pt>
    <dgm:pt modelId="{03CAAE59-D555-43EB-A4E6-9F70D578F6F9}" type="parTrans" cxnId="{F98C3E3B-961C-4F1F-87F4-F69C94317831}">
      <dgm:prSet/>
      <dgm:spPr/>
      <dgm:t>
        <a:bodyPr/>
        <a:lstStyle/>
        <a:p>
          <a:endParaRPr lang="en-US"/>
        </a:p>
      </dgm:t>
    </dgm:pt>
    <dgm:pt modelId="{C2D1E2BF-9F24-4213-AC3A-67711AADCB39}" type="sibTrans" cxnId="{F98C3E3B-961C-4F1F-87F4-F69C94317831}">
      <dgm:prSet/>
      <dgm:spPr/>
      <dgm:t>
        <a:bodyPr/>
        <a:lstStyle/>
        <a:p>
          <a:endParaRPr lang="en-US"/>
        </a:p>
      </dgm:t>
    </dgm:pt>
    <dgm:pt modelId="{B013A061-5C4B-4C0F-800B-8D18B0B545D0}">
      <dgm:prSet custT="1"/>
      <dgm:spPr/>
      <dgm:t>
        <a:bodyPr/>
        <a:lstStyle/>
        <a:p>
          <a:r>
            <a:rPr lang="ka-GE" sz="1000" b="0"/>
            <a:t>ანტენატალურად ანტი </a:t>
          </a:r>
          <a:r>
            <a:rPr lang="en-US" sz="1000" b="0"/>
            <a:t>D </a:t>
          </a:r>
          <a:r>
            <a:rPr lang="ka-GE" sz="1000" b="0"/>
            <a:t>იმუნოპროფიალქტიკა</a:t>
          </a:r>
          <a:endParaRPr lang="en-US" sz="1000" b="0"/>
        </a:p>
      </dgm:t>
    </dgm:pt>
    <dgm:pt modelId="{BBEBB1D1-CC75-4C75-9168-35C07AD6D8D3}" type="parTrans" cxnId="{80A399D3-9435-403D-9BBB-C452455EA5BD}">
      <dgm:prSet/>
      <dgm:spPr/>
      <dgm:t>
        <a:bodyPr/>
        <a:lstStyle/>
        <a:p>
          <a:endParaRPr lang="en-US"/>
        </a:p>
      </dgm:t>
    </dgm:pt>
    <dgm:pt modelId="{B9F88541-9670-4745-8E44-D32C224EE274}" type="sibTrans" cxnId="{80A399D3-9435-403D-9BBB-C452455EA5BD}">
      <dgm:prSet/>
      <dgm:spPr/>
      <dgm:t>
        <a:bodyPr/>
        <a:lstStyle/>
        <a:p>
          <a:endParaRPr lang="en-US"/>
        </a:p>
      </dgm:t>
    </dgm:pt>
    <dgm:pt modelId="{77F4C482-874B-4638-91A4-078946325ABE}">
      <dgm:prSet custT="1"/>
      <dgm:spPr>
        <a:solidFill>
          <a:srgbClr val="FFFF00">
            <a:alpha val="90000"/>
          </a:srgbClr>
        </a:solidFill>
      </dgm:spPr>
      <dgm:t>
        <a:bodyPr/>
        <a:lstStyle/>
        <a:p>
          <a:r>
            <a:rPr lang="ka-GE" sz="1000" b="0"/>
            <a:t>გაპა, დაბადებული ≥40 კვირის ეგსტაციაზე</a:t>
          </a:r>
          <a:endParaRPr lang="en-US" sz="1000" b="0"/>
        </a:p>
      </dgm:t>
    </dgm:pt>
    <dgm:pt modelId="{CBB91106-1052-44A1-A9C3-A93F21E0DE7A}" type="parTrans" cxnId="{C815BA75-83B5-4F73-A05C-5263DC453CA6}">
      <dgm:prSet/>
      <dgm:spPr/>
      <dgm:t>
        <a:bodyPr/>
        <a:lstStyle/>
        <a:p>
          <a:endParaRPr lang="en-US"/>
        </a:p>
      </dgm:t>
    </dgm:pt>
    <dgm:pt modelId="{BB93EA2D-D1FB-48A6-A5AD-288E804808B1}" type="sibTrans" cxnId="{C815BA75-83B5-4F73-A05C-5263DC453CA6}">
      <dgm:prSet/>
      <dgm:spPr/>
      <dgm:t>
        <a:bodyPr/>
        <a:lstStyle/>
        <a:p>
          <a:endParaRPr lang="en-US"/>
        </a:p>
      </dgm:t>
    </dgm:pt>
    <dgm:pt modelId="{5ABF45F3-7C37-4EBE-B86E-9AB1C419F090}">
      <dgm:prSet custT="1"/>
      <dgm:spPr/>
      <dgm:t>
        <a:bodyPr/>
        <a:lstStyle/>
        <a:p>
          <a:r>
            <a:rPr lang="ka-GE" sz="1000" b="0" dirty="0"/>
            <a:t>გაპა</a:t>
          </a:r>
          <a:r>
            <a:rPr lang="en-US" sz="1000" b="0" dirty="0"/>
            <a:t>*</a:t>
          </a:r>
          <a:r>
            <a:rPr lang="ka-GE" sz="1000" b="0" dirty="0"/>
            <a:t>* -ის ანტენატალური დიაგნოსტიკა </a:t>
          </a:r>
          <a:endParaRPr lang="en-US" sz="1000" b="0" dirty="0"/>
        </a:p>
      </dgm:t>
    </dgm:pt>
    <dgm:pt modelId="{96470047-4BBB-44CF-8F3F-16DF97923F54}" type="parTrans" cxnId="{C2F82719-EC40-481D-B847-F4C7AAD8D4A6}">
      <dgm:prSet/>
      <dgm:spPr/>
      <dgm:t>
        <a:bodyPr/>
        <a:lstStyle/>
        <a:p>
          <a:endParaRPr lang="en-US"/>
        </a:p>
      </dgm:t>
    </dgm:pt>
    <dgm:pt modelId="{6E74F6CD-162E-4B8A-BD04-C3AEFE7D64B7}" type="sibTrans" cxnId="{C2F82719-EC40-481D-B847-F4C7AAD8D4A6}">
      <dgm:prSet/>
      <dgm:spPr/>
      <dgm:t>
        <a:bodyPr/>
        <a:lstStyle/>
        <a:p>
          <a:endParaRPr lang="en-US"/>
        </a:p>
      </dgm:t>
    </dgm:pt>
    <dgm:pt modelId="{BFE66E2D-073D-4EE1-8BBF-8C54521BE01D}">
      <dgm:prSet custT="1"/>
      <dgm:spPr/>
      <dgm:t>
        <a:bodyPr/>
        <a:lstStyle/>
        <a:p>
          <a:r>
            <a:rPr lang="ka-GE" sz="1000" b="0"/>
            <a:t>მოსალოდნელი ნაადრევი მშობიარობის პრევენცია  პროგესტერონით</a:t>
          </a:r>
          <a:endParaRPr lang="en-US" sz="1000" b="0"/>
        </a:p>
      </dgm:t>
    </dgm:pt>
    <dgm:pt modelId="{A0B91A02-6D8E-44F2-9F22-FB2607BD5799}" type="parTrans" cxnId="{8C823210-36C3-4A6F-ACDF-45052712B5C6}">
      <dgm:prSet/>
      <dgm:spPr/>
      <dgm:t>
        <a:bodyPr/>
        <a:lstStyle/>
        <a:p>
          <a:endParaRPr lang="en-US"/>
        </a:p>
      </dgm:t>
    </dgm:pt>
    <dgm:pt modelId="{F8FD3932-492C-4B1D-BE22-F217191A290C}" type="sibTrans" cxnId="{8C823210-36C3-4A6F-ACDF-45052712B5C6}">
      <dgm:prSet/>
      <dgm:spPr/>
      <dgm:t>
        <a:bodyPr/>
        <a:lstStyle/>
        <a:p>
          <a:endParaRPr lang="en-US"/>
        </a:p>
      </dgm:t>
    </dgm:pt>
    <dgm:pt modelId="{C211FAAA-18AB-479F-BD04-BF8A91AEA854}" type="pres">
      <dgm:prSet presAssocID="{41AAC8C9-8E0C-4A25-807F-8F935F9BE2E1}" presName="diagram" presStyleCnt="0">
        <dgm:presLayoutVars>
          <dgm:chPref val="1"/>
          <dgm:dir/>
          <dgm:animOne val="branch"/>
          <dgm:animLvl val="lvl"/>
          <dgm:resizeHandles/>
        </dgm:presLayoutVars>
      </dgm:prSet>
      <dgm:spPr/>
    </dgm:pt>
    <dgm:pt modelId="{22276FBB-3B64-42AA-AB95-2D3823CC2D29}" type="pres">
      <dgm:prSet presAssocID="{59968202-375D-4B28-B885-9B6B9EF6E003}" presName="root" presStyleCnt="0"/>
      <dgm:spPr/>
    </dgm:pt>
    <dgm:pt modelId="{E17C0109-A358-4E0E-8A9A-061869C7E89F}" type="pres">
      <dgm:prSet presAssocID="{59968202-375D-4B28-B885-9B6B9EF6E003}" presName="rootComposite" presStyleCnt="0"/>
      <dgm:spPr/>
    </dgm:pt>
    <dgm:pt modelId="{92373218-2A52-4CDE-811B-EC5F949C1380}" type="pres">
      <dgm:prSet presAssocID="{59968202-375D-4B28-B885-9B6B9EF6E003}" presName="rootText" presStyleLbl="node1" presStyleIdx="0" presStyleCnt="4" custScaleX="222708" custLinFactNeighborX="-46777" custLinFactNeighborY="-621"/>
      <dgm:spPr/>
    </dgm:pt>
    <dgm:pt modelId="{6516D038-F370-408B-A0FA-24EECDDE6B37}" type="pres">
      <dgm:prSet presAssocID="{59968202-375D-4B28-B885-9B6B9EF6E003}" presName="rootConnector" presStyleLbl="node1" presStyleIdx="0" presStyleCnt="4"/>
      <dgm:spPr/>
    </dgm:pt>
    <dgm:pt modelId="{4D556568-B1E2-48E8-9B3D-EBC104BC260C}" type="pres">
      <dgm:prSet presAssocID="{59968202-375D-4B28-B885-9B6B9EF6E003}" presName="childShape" presStyleCnt="0"/>
      <dgm:spPr/>
    </dgm:pt>
    <dgm:pt modelId="{09E94EB2-44F5-4A84-BFAD-52C0CBB6468E}" type="pres">
      <dgm:prSet presAssocID="{D5845797-E535-46A4-8C0F-3B4EC7964413}" presName="Name13" presStyleLbl="parChTrans1D2" presStyleIdx="0" presStyleCnt="17"/>
      <dgm:spPr/>
    </dgm:pt>
    <dgm:pt modelId="{93953FCA-E4FB-49A1-9B8F-08356786F243}" type="pres">
      <dgm:prSet presAssocID="{3B27D6E5-0B22-4AAB-93EC-A717A1C32AE4}" presName="childText" presStyleLbl="bgAcc1" presStyleIdx="0" presStyleCnt="17" custScaleX="220301" custScaleY="175758" custLinFactNeighborX="7130" custLinFactNeighborY="6572">
        <dgm:presLayoutVars>
          <dgm:bulletEnabled val="1"/>
        </dgm:presLayoutVars>
      </dgm:prSet>
      <dgm:spPr/>
    </dgm:pt>
    <dgm:pt modelId="{7EDAB5EB-58BA-401C-A621-BBB8ED517AB8}" type="pres">
      <dgm:prSet presAssocID="{C6410761-2419-415D-9B8A-D73B79EF5AD6}" presName="Name13" presStyleLbl="parChTrans1D2" presStyleIdx="1" presStyleCnt="17"/>
      <dgm:spPr/>
    </dgm:pt>
    <dgm:pt modelId="{B02DF6A7-1AC1-4C3B-BBCD-D6F0CF2460A4}" type="pres">
      <dgm:prSet presAssocID="{B6F37D11-5833-4293-A2E3-C4E0B295AF19}" presName="childText" presStyleLbl="bgAcc1" presStyleIdx="1" presStyleCnt="17" custScaleX="219760" custScaleY="242424" custLinFactNeighborX="3304" custLinFactNeighborY="-7538">
        <dgm:presLayoutVars>
          <dgm:bulletEnabled val="1"/>
        </dgm:presLayoutVars>
      </dgm:prSet>
      <dgm:spPr/>
    </dgm:pt>
    <dgm:pt modelId="{1F05F904-5F46-403B-A6AC-0DD1EE3AE8F4}" type="pres">
      <dgm:prSet presAssocID="{868C5EA2-85D6-43DC-ACA9-0D8E6A27E2D4}" presName="root" presStyleCnt="0"/>
      <dgm:spPr/>
    </dgm:pt>
    <dgm:pt modelId="{DA4D42AA-BE70-4A7A-AFE5-A5BE81C3872F}" type="pres">
      <dgm:prSet presAssocID="{868C5EA2-85D6-43DC-ACA9-0D8E6A27E2D4}" presName="rootComposite" presStyleCnt="0"/>
      <dgm:spPr/>
    </dgm:pt>
    <dgm:pt modelId="{B6BB52E8-B08D-4500-922A-4C613BC00903}" type="pres">
      <dgm:prSet presAssocID="{868C5EA2-85D6-43DC-ACA9-0D8E6A27E2D4}" presName="rootText" presStyleLbl="node1" presStyleIdx="1" presStyleCnt="4" custScaleX="234657" custLinFactNeighborX="-1975" custLinFactNeighborY="-621"/>
      <dgm:spPr/>
    </dgm:pt>
    <dgm:pt modelId="{097425D9-A07A-40F6-AF06-9F3CC8DDB89F}" type="pres">
      <dgm:prSet presAssocID="{868C5EA2-85D6-43DC-ACA9-0D8E6A27E2D4}" presName="rootConnector" presStyleLbl="node1" presStyleIdx="1" presStyleCnt="4"/>
      <dgm:spPr/>
    </dgm:pt>
    <dgm:pt modelId="{A06E9B1F-0FF4-4920-B3F5-B951CF0DA162}" type="pres">
      <dgm:prSet presAssocID="{868C5EA2-85D6-43DC-ACA9-0D8E6A27E2D4}" presName="childShape" presStyleCnt="0"/>
      <dgm:spPr/>
    </dgm:pt>
    <dgm:pt modelId="{FBB3AA89-0D44-40E2-B1C2-5E156D09AEC0}" type="pres">
      <dgm:prSet presAssocID="{88B45A55-0B78-4871-885D-5FBE34B6B0F0}" presName="Name13" presStyleLbl="parChTrans1D2" presStyleIdx="2" presStyleCnt="17"/>
      <dgm:spPr/>
    </dgm:pt>
    <dgm:pt modelId="{6A3437B9-85BB-47AF-A6AF-017060DEDE47}" type="pres">
      <dgm:prSet presAssocID="{E4D7BD31-5265-410A-9D77-411F24563003}" presName="childText" presStyleLbl="bgAcc1" presStyleIdx="2" presStyleCnt="17" custScaleX="260215" custScaleY="294049" custLinFactNeighborX="3150" custLinFactNeighborY="-621">
        <dgm:presLayoutVars>
          <dgm:bulletEnabled val="1"/>
        </dgm:presLayoutVars>
      </dgm:prSet>
      <dgm:spPr/>
    </dgm:pt>
    <dgm:pt modelId="{25E49762-D334-46C9-9666-96B2B5864A18}" type="pres">
      <dgm:prSet presAssocID="{96470047-4BBB-44CF-8F3F-16DF97923F54}" presName="Name13" presStyleLbl="parChTrans1D2" presStyleIdx="3" presStyleCnt="17"/>
      <dgm:spPr/>
    </dgm:pt>
    <dgm:pt modelId="{8097A52D-9544-4DE8-ABED-E27FF8B85C33}" type="pres">
      <dgm:prSet presAssocID="{5ABF45F3-7C37-4EBE-B86E-9AB1C419F090}" presName="childText" presStyleLbl="bgAcc1" presStyleIdx="3" presStyleCnt="17" custScaleX="276136" custScaleY="189398">
        <dgm:presLayoutVars>
          <dgm:bulletEnabled val="1"/>
        </dgm:presLayoutVars>
      </dgm:prSet>
      <dgm:spPr/>
    </dgm:pt>
    <dgm:pt modelId="{88AF9BDC-E4DC-4963-930E-2263B67868D8}" type="pres">
      <dgm:prSet presAssocID="{2B765592-C79D-4D19-8A8B-D8E286EB98BC}" presName="Name13" presStyleLbl="parChTrans1D2" presStyleIdx="4" presStyleCnt="17"/>
      <dgm:spPr/>
    </dgm:pt>
    <dgm:pt modelId="{41F1E5F8-25DA-43C0-9235-BA4FFA76014C}" type="pres">
      <dgm:prSet presAssocID="{4FAAA25B-B97E-4910-99B3-196F50C4C86B}" presName="childText" presStyleLbl="bgAcc1" presStyleIdx="4" presStyleCnt="17" custScaleX="221051" custScaleY="125618" custLinFactNeighborX="3150" custLinFactNeighborY="-4214">
        <dgm:presLayoutVars>
          <dgm:bulletEnabled val="1"/>
        </dgm:presLayoutVars>
      </dgm:prSet>
      <dgm:spPr/>
    </dgm:pt>
    <dgm:pt modelId="{D3A0EDB4-6B87-491A-8796-656C641A153B}" type="pres">
      <dgm:prSet presAssocID="{4AFDB9AA-2A6D-43F8-8752-BE6A7558F176}" presName="Name13" presStyleLbl="parChTrans1D2" presStyleIdx="5" presStyleCnt="17"/>
      <dgm:spPr/>
    </dgm:pt>
    <dgm:pt modelId="{67C83795-C1D1-48BC-A658-72E154262C87}" type="pres">
      <dgm:prSet presAssocID="{3D0BF8BE-6F5B-4764-AEBD-DCB869E660A4}" presName="childText" presStyleLbl="bgAcc1" presStyleIdx="5" presStyleCnt="17" custScaleX="270831" custScaleY="143648" custLinFactNeighborX="2028" custLinFactNeighborY="-621">
        <dgm:presLayoutVars>
          <dgm:bulletEnabled val="1"/>
        </dgm:presLayoutVars>
      </dgm:prSet>
      <dgm:spPr/>
    </dgm:pt>
    <dgm:pt modelId="{40F6849C-00CD-4972-A1B7-FEF748AAF130}" type="pres">
      <dgm:prSet presAssocID="{CA1A699E-0800-4287-82D4-E667802AD22B}" presName="Name13" presStyleLbl="parChTrans1D2" presStyleIdx="6" presStyleCnt="17"/>
      <dgm:spPr/>
    </dgm:pt>
    <dgm:pt modelId="{4BA13DD9-6062-4473-A41A-E9828CDA0052}" type="pres">
      <dgm:prSet presAssocID="{31326D6B-9124-4B42-BB97-A78966F8CA34}" presName="childText" presStyleLbl="bgAcc1" presStyleIdx="6" presStyleCnt="17" custScaleX="273961" custScaleY="134881" custLinFactNeighborX="3150" custLinFactNeighborY="-621">
        <dgm:presLayoutVars>
          <dgm:bulletEnabled val="1"/>
        </dgm:presLayoutVars>
      </dgm:prSet>
      <dgm:spPr/>
    </dgm:pt>
    <dgm:pt modelId="{A5474488-072A-4782-9A31-B8BAE39703F7}" type="pres">
      <dgm:prSet presAssocID="{FAEDE1FE-8C3E-418D-9AFF-590CDAA70A1C}" presName="Name13" presStyleLbl="parChTrans1D2" presStyleIdx="7" presStyleCnt="17"/>
      <dgm:spPr/>
    </dgm:pt>
    <dgm:pt modelId="{2D607E6F-CEDE-45B9-B254-CA77338A5948}" type="pres">
      <dgm:prSet presAssocID="{E3E5C644-E2A5-444D-B2EC-D1476DE73AAC}" presName="childText" presStyleLbl="bgAcc1" presStyleIdx="7" presStyleCnt="17" custScaleX="288516" custScaleY="102416" custLinFactNeighborX="3150" custLinFactNeighborY="-621">
        <dgm:presLayoutVars>
          <dgm:bulletEnabled val="1"/>
        </dgm:presLayoutVars>
      </dgm:prSet>
      <dgm:spPr/>
    </dgm:pt>
    <dgm:pt modelId="{107EC2FE-F36E-4E95-9C75-BC8957C8D131}" type="pres">
      <dgm:prSet presAssocID="{FD5F0383-0259-424A-ADA5-18F1FC4B3CFC}" presName="root" presStyleCnt="0"/>
      <dgm:spPr/>
    </dgm:pt>
    <dgm:pt modelId="{C03AACD3-8740-470E-982B-09961EBA8E59}" type="pres">
      <dgm:prSet presAssocID="{FD5F0383-0259-424A-ADA5-18F1FC4B3CFC}" presName="rootComposite" presStyleCnt="0"/>
      <dgm:spPr/>
    </dgm:pt>
    <dgm:pt modelId="{8084C1C9-DE4F-4DB4-9DFF-0F7CF279386B}" type="pres">
      <dgm:prSet presAssocID="{FD5F0383-0259-424A-ADA5-18F1FC4B3CFC}" presName="rootText" presStyleLbl="node1" presStyleIdx="2" presStyleCnt="4" custScaleX="244220"/>
      <dgm:spPr/>
    </dgm:pt>
    <dgm:pt modelId="{37AC1253-EF0E-4FE8-B9F8-004F771F6217}" type="pres">
      <dgm:prSet presAssocID="{FD5F0383-0259-424A-ADA5-18F1FC4B3CFC}" presName="rootConnector" presStyleLbl="node1" presStyleIdx="2" presStyleCnt="4"/>
      <dgm:spPr/>
    </dgm:pt>
    <dgm:pt modelId="{A99EF876-3983-4FD5-8976-7512EA512A05}" type="pres">
      <dgm:prSet presAssocID="{FD5F0383-0259-424A-ADA5-18F1FC4B3CFC}" presName="childShape" presStyleCnt="0"/>
      <dgm:spPr/>
    </dgm:pt>
    <dgm:pt modelId="{AA8B7CD1-0076-43FA-A255-B5319700F173}" type="pres">
      <dgm:prSet presAssocID="{A0B91A02-6D8E-44F2-9F22-FB2607BD5799}" presName="Name13" presStyleLbl="parChTrans1D2" presStyleIdx="8" presStyleCnt="17"/>
      <dgm:spPr/>
    </dgm:pt>
    <dgm:pt modelId="{6D385A99-0290-455E-9E0B-A9ED70351A24}" type="pres">
      <dgm:prSet presAssocID="{BFE66E2D-073D-4EE1-8BBF-8C54521BE01D}" presName="childText" presStyleLbl="bgAcc1" presStyleIdx="8" presStyleCnt="17" custScaleX="318654" custScaleY="215430">
        <dgm:presLayoutVars>
          <dgm:bulletEnabled val="1"/>
        </dgm:presLayoutVars>
      </dgm:prSet>
      <dgm:spPr/>
    </dgm:pt>
    <dgm:pt modelId="{3E437739-A822-46A3-A469-8A45EDE46C9B}" type="pres">
      <dgm:prSet presAssocID="{CBB91106-1052-44A1-A9C3-A93F21E0DE7A}" presName="Name13" presStyleLbl="parChTrans1D2" presStyleIdx="9" presStyleCnt="17"/>
      <dgm:spPr/>
    </dgm:pt>
    <dgm:pt modelId="{E922E876-8C99-486E-9AD7-EF7FBA7E90B2}" type="pres">
      <dgm:prSet presAssocID="{77F4C482-874B-4638-91A4-078946325ABE}" presName="childText" presStyleLbl="bgAcc1" presStyleIdx="9" presStyleCnt="17" custScaleX="285896" custScaleY="160100">
        <dgm:presLayoutVars>
          <dgm:bulletEnabled val="1"/>
        </dgm:presLayoutVars>
      </dgm:prSet>
      <dgm:spPr/>
    </dgm:pt>
    <dgm:pt modelId="{92ACA509-BAB6-4072-962F-34ECCCE6F4D5}" type="pres">
      <dgm:prSet presAssocID="{65EC7240-7DC2-43E5-B248-5D95E3C3D7C0}" presName="Name13" presStyleLbl="parChTrans1D2" presStyleIdx="10" presStyleCnt="17"/>
      <dgm:spPr/>
    </dgm:pt>
    <dgm:pt modelId="{95AAE15C-304A-4F9A-9E53-B23A403AA9BD}" type="pres">
      <dgm:prSet presAssocID="{78F8CDE1-4EA5-472A-9D50-B02632C112C0}" presName="childText" presStyleLbl="bgAcc1" presStyleIdx="10" presStyleCnt="17" custScaleX="359831" custScaleY="161191" custLinFactNeighborY="33053">
        <dgm:presLayoutVars>
          <dgm:bulletEnabled val="1"/>
        </dgm:presLayoutVars>
      </dgm:prSet>
      <dgm:spPr/>
    </dgm:pt>
    <dgm:pt modelId="{0BF96ABE-B1BF-472B-B73E-3ECEB663A785}" type="pres">
      <dgm:prSet presAssocID="{03CAAE59-D555-43EB-A4E6-9F70D578F6F9}" presName="Name13" presStyleLbl="parChTrans1D2" presStyleIdx="11" presStyleCnt="17"/>
      <dgm:spPr/>
    </dgm:pt>
    <dgm:pt modelId="{FF86C470-CF14-486E-919B-0939EEC6B159}" type="pres">
      <dgm:prSet presAssocID="{343E10C4-C6F2-46DF-8521-26ADE19F97F0}" presName="childText" presStyleLbl="bgAcc1" presStyleIdx="11" presStyleCnt="17" custScaleX="334742" custScaleY="206501" custLinFactNeighborX="9390" custLinFactNeighborY="45072">
        <dgm:presLayoutVars>
          <dgm:bulletEnabled val="1"/>
        </dgm:presLayoutVars>
      </dgm:prSet>
      <dgm:spPr/>
    </dgm:pt>
    <dgm:pt modelId="{785C1B6C-7A9D-4CF9-92B1-2A6D4D8A854A}" type="pres">
      <dgm:prSet presAssocID="{BBEBB1D1-CC75-4C75-9168-35C07AD6D8D3}" presName="Name13" presStyleLbl="parChTrans1D2" presStyleIdx="12" presStyleCnt="17"/>
      <dgm:spPr/>
    </dgm:pt>
    <dgm:pt modelId="{E7794BEF-0AE6-481B-9037-94008629F8AF}" type="pres">
      <dgm:prSet presAssocID="{B013A061-5C4B-4C0F-800B-8D18B0B545D0}" presName="childText" presStyleLbl="bgAcc1" presStyleIdx="12" presStyleCnt="17" custScaleX="380275" custScaleY="172455" custLinFactNeighborX="-5634" custLinFactNeighborY="60096">
        <dgm:presLayoutVars>
          <dgm:bulletEnabled val="1"/>
        </dgm:presLayoutVars>
      </dgm:prSet>
      <dgm:spPr/>
    </dgm:pt>
    <dgm:pt modelId="{CAF332EB-7F32-4B60-B3D3-F60A2AC6EC56}" type="pres">
      <dgm:prSet presAssocID="{97B2E3D5-70A4-43D8-A8A8-16A9AA2B71C8}" presName="root" presStyleCnt="0"/>
      <dgm:spPr/>
    </dgm:pt>
    <dgm:pt modelId="{2C9B9D1C-61B6-4A6D-81F2-0B8F0722CA21}" type="pres">
      <dgm:prSet presAssocID="{97B2E3D5-70A4-43D8-A8A8-16A9AA2B71C8}" presName="rootComposite" presStyleCnt="0"/>
      <dgm:spPr/>
    </dgm:pt>
    <dgm:pt modelId="{D517B460-75C6-42BD-8503-5C98D9F32A28}" type="pres">
      <dgm:prSet presAssocID="{97B2E3D5-70A4-43D8-A8A8-16A9AA2B71C8}" presName="rootText" presStyleLbl="node1" presStyleIdx="3" presStyleCnt="4" custScaleX="186500" custLinFactNeighborX="24806"/>
      <dgm:spPr/>
    </dgm:pt>
    <dgm:pt modelId="{A424516F-4F1B-49A4-89CA-99DD13A9FA97}" type="pres">
      <dgm:prSet presAssocID="{97B2E3D5-70A4-43D8-A8A8-16A9AA2B71C8}" presName="rootConnector" presStyleLbl="node1" presStyleIdx="3" presStyleCnt="4"/>
      <dgm:spPr/>
    </dgm:pt>
    <dgm:pt modelId="{353AB521-D263-4CD0-B988-3F8124AF68FF}" type="pres">
      <dgm:prSet presAssocID="{97B2E3D5-70A4-43D8-A8A8-16A9AA2B71C8}" presName="childShape" presStyleCnt="0"/>
      <dgm:spPr/>
    </dgm:pt>
    <dgm:pt modelId="{BC3D6059-7165-4CA4-82C6-D9B10063F6CD}" type="pres">
      <dgm:prSet presAssocID="{A6E490A0-FD65-4591-A250-017DB87FDAB4}" presName="Name13" presStyleLbl="parChTrans1D2" presStyleIdx="13" presStyleCnt="17"/>
      <dgm:spPr/>
    </dgm:pt>
    <dgm:pt modelId="{7E4E226C-3CA6-40B1-A4E9-29D91772395B}" type="pres">
      <dgm:prSet presAssocID="{EB43E9B0-C350-47B1-AF46-67F0BDD754DB}" presName="childText" presStyleLbl="bgAcc1" presStyleIdx="13" presStyleCnt="17" custScaleX="194399" custScaleY="252039" custLinFactNeighborX="28501">
        <dgm:presLayoutVars>
          <dgm:bulletEnabled val="1"/>
        </dgm:presLayoutVars>
      </dgm:prSet>
      <dgm:spPr/>
    </dgm:pt>
    <dgm:pt modelId="{CADBC302-B56C-451D-8438-AB2E89D10811}" type="pres">
      <dgm:prSet presAssocID="{D15E1DDF-8DEC-40E8-9A50-188D423E1EEA}" presName="Name13" presStyleLbl="parChTrans1D2" presStyleIdx="14" presStyleCnt="17"/>
      <dgm:spPr/>
    </dgm:pt>
    <dgm:pt modelId="{188AEFD0-3605-4864-BA2D-C850FE20C2CB}" type="pres">
      <dgm:prSet presAssocID="{0D3DCAFB-66CE-4C54-80E1-D98712E9A38A}" presName="childText" presStyleLbl="bgAcc1" presStyleIdx="14" presStyleCnt="17" custScaleX="194049" custScaleY="197168" custLinFactNeighborX="30607" custLinFactNeighborY="-1418">
        <dgm:presLayoutVars>
          <dgm:bulletEnabled val="1"/>
        </dgm:presLayoutVars>
      </dgm:prSet>
      <dgm:spPr/>
    </dgm:pt>
    <dgm:pt modelId="{9E00A373-7C8C-4DC0-917D-ABB62E7B78F9}" type="pres">
      <dgm:prSet presAssocID="{A1BDBAB1-B793-46E0-999B-5FF8500C77AA}" presName="Name13" presStyleLbl="parChTrans1D2" presStyleIdx="15" presStyleCnt="17"/>
      <dgm:spPr/>
    </dgm:pt>
    <dgm:pt modelId="{FE59EA30-3C28-4CF5-9AE7-3A56592E10D1}" type="pres">
      <dgm:prSet presAssocID="{B292EACF-DA25-446B-A1B1-32878E70725D}" presName="childText" presStyleLbl="bgAcc1" presStyleIdx="15" presStyleCnt="17" custScaleX="189689" custScaleY="105203" custLinFactNeighborX="24692" custLinFactNeighborY="1418">
        <dgm:presLayoutVars>
          <dgm:bulletEnabled val="1"/>
        </dgm:presLayoutVars>
      </dgm:prSet>
      <dgm:spPr/>
    </dgm:pt>
    <dgm:pt modelId="{F1FCFB92-2763-42D6-9104-38D0BAF0D183}" type="pres">
      <dgm:prSet presAssocID="{33A6C9C2-0A91-478E-83EA-549AADC6B8DD}" presName="Name13" presStyleLbl="parChTrans1D2" presStyleIdx="16" presStyleCnt="17"/>
      <dgm:spPr/>
    </dgm:pt>
    <dgm:pt modelId="{B3932597-A17D-472D-B6BB-9B8D28E476A7}" type="pres">
      <dgm:prSet presAssocID="{5F852374-78CA-42F2-8C63-C3CEA9EEC3C2}" presName="childText" presStyleLbl="bgAcc1" presStyleIdx="16" presStyleCnt="17" custScaleX="186495" custScaleY="103526" custLinFactNeighborX="20138" custLinFactNeighborY="6504">
        <dgm:presLayoutVars>
          <dgm:bulletEnabled val="1"/>
        </dgm:presLayoutVars>
      </dgm:prSet>
      <dgm:spPr/>
    </dgm:pt>
  </dgm:ptLst>
  <dgm:cxnLst>
    <dgm:cxn modelId="{34E27D0C-6694-4C7E-A957-58FABD733D5C}" srcId="{41AAC8C9-8E0C-4A25-807F-8F935F9BE2E1}" destId="{59968202-375D-4B28-B885-9B6B9EF6E003}" srcOrd="0" destOrd="0" parTransId="{28EC837E-332F-4374-9AA2-049D5C1A5D2A}" sibTransId="{9584A66B-D64E-4375-9815-05122C67FE93}"/>
    <dgm:cxn modelId="{0F4D8B0C-943D-4A60-A5EC-27A3E45B255A}" type="presOf" srcId="{77F4C482-874B-4638-91A4-078946325ABE}" destId="{E922E876-8C99-486E-9AD7-EF7FBA7E90B2}" srcOrd="0" destOrd="0" presId="urn:microsoft.com/office/officeart/2005/8/layout/hierarchy3"/>
    <dgm:cxn modelId="{8C823210-36C3-4A6F-ACDF-45052712B5C6}" srcId="{FD5F0383-0259-424A-ADA5-18F1FC4B3CFC}" destId="{BFE66E2D-073D-4EE1-8BBF-8C54521BE01D}" srcOrd="0" destOrd="0" parTransId="{A0B91A02-6D8E-44F2-9F22-FB2607BD5799}" sibTransId="{F8FD3932-492C-4B1D-BE22-F217191A290C}"/>
    <dgm:cxn modelId="{0D88B310-0D96-4AD6-8EC5-3E23C52E63C1}" type="presOf" srcId="{C6410761-2419-415D-9B8A-D73B79EF5AD6}" destId="{7EDAB5EB-58BA-401C-A621-BBB8ED517AB8}" srcOrd="0" destOrd="0" presId="urn:microsoft.com/office/officeart/2005/8/layout/hierarchy3"/>
    <dgm:cxn modelId="{219A4D12-1F62-4CA3-B893-7B6EE8607863}" type="presOf" srcId="{A0B91A02-6D8E-44F2-9F22-FB2607BD5799}" destId="{AA8B7CD1-0076-43FA-A255-B5319700F173}" srcOrd="0" destOrd="0" presId="urn:microsoft.com/office/officeart/2005/8/layout/hierarchy3"/>
    <dgm:cxn modelId="{537A0017-86BA-4BD2-8F25-31825919F013}" type="presOf" srcId="{03CAAE59-D555-43EB-A4E6-9F70D578F6F9}" destId="{0BF96ABE-B1BF-472B-B73E-3ECEB663A785}" srcOrd="0" destOrd="0" presId="urn:microsoft.com/office/officeart/2005/8/layout/hierarchy3"/>
    <dgm:cxn modelId="{C2F82719-EC40-481D-B847-F4C7AAD8D4A6}" srcId="{868C5EA2-85D6-43DC-ACA9-0D8E6A27E2D4}" destId="{5ABF45F3-7C37-4EBE-B86E-9AB1C419F090}" srcOrd="1" destOrd="0" parTransId="{96470047-4BBB-44CF-8F3F-16DF97923F54}" sibTransId="{6E74F6CD-162E-4B8A-BD04-C3AEFE7D64B7}"/>
    <dgm:cxn modelId="{65295A1D-B0BB-4BF3-A72B-0C9F002E8803}" type="presOf" srcId="{EB43E9B0-C350-47B1-AF46-67F0BDD754DB}" destId="{7E4E226C-3CA6-40B1-A4E9-29D91772395B}" srcOrd="0" destOrd="0" presId="urn:microsoft.com/office/officeart/2005/8/layout/hierarchy3"/>
    <dgm:cxn modelId="{9F512B28-92EA-49F5-80BC-0369F8871296}" type="presOf" srcId="{E3E5C644-E2A5-444D-B2EC-D1476DE73AAC}" destId="{2D607E6F-CEDE-45B9-B254-CA77338A5948}" srcOrd="0" destOrd="0" presId="urn:microsoft.com/office/officeart/2005/8/layout/hierarchy3"/>
    <dgm:cxn modelId="{12C2BA2B-DACE-437A-9CBE-AEEB180FA19C}" type="presOf" srcId="{96470047-4BBB-44CF-8F3F-16DF97923F54}" destId="{25E49762-D334-46C9-9666-96B2B5864A18}" srcOrd="0" destOrd="0" presId="urn:microsoft.com/office/officeart/2005/8/layout/hierarchy3"/>
    <dgm:cxn modelId="{93BF6C2E-92A5-408C-A1FF-16DCD908DDDC}" type="presOf" srcId="{868C5EA2-85D6-43DC-ACA9-0D8E6A27E2D4}" destId="{097425D9-A07A-40F6-AF06-9F3CC8DDB89F}" srcOrd="1" destOrd="0" presId="urn:microsoft.com/office/officeart/2005/8/layout/hierarchy3"/>
    <dgm:cxn modelId="{22F94333-DFD4-4D03-BF71-129745FF8BF2}" type="presOf" srcId="{868C5EA2-85D6-43DC-ACA9-0D8E6A27E2D4}" destId="{B6BB52E8-B08D-4500-922A-4C613BC00903}" srcOrd="0" destOrd="0" presId="urn:microsoft.com/office/officeart/2005/8/layout/hierarchy3"/>
    <dgm:cxn modelId="{08AFF835-0C36-4948-BC10-A3A92638F92A}" type="presOf" srcId="{59968202-375D-4B28-B885-9B6B9EF6E003}" destId="{92373218-2A52-4CDE-811B-EC5F949C1380}" srcOrd="0" destOrd="0" presId="urn:microsoft.com/office/officeart/2005/8/layout/hierarchy3"/>
    <dgm:cxn modelId="{7B439338-08C7-4A0D-A65C-F22694FB821D}" type="presOf" srcId="{D5845797-E535-46A4-8C0F-3B4EC7964413}" destId="{09E94EB2-44F5-4A84-BFAD-52C0CBB6468E}" srcOrd="0" destOrd="0" presId="urn:microsoft.com/office/officeart/2005/8/layout/hierarchy3"/>
    <dgm:cxn modelId="{08CC9F38-937E-45D7-8B84-8C8EEDC5F0A0}" type="presOf" srcId="{2B765592-C79D-4D19-8A8B-D8E286EB98BC}" destId="{88AF9BDC-E4DC-4963-930E-2263B67868D8}" srcOrd="0" destOrd="0" presId="urn:microsoft.com/office/officeart/2005/8/layout/hierarchy3"/>
    <dgm:cxn modelId="{72C29639-36D3-41DF-A346-0D06B43B288E}" srcId="{59968202-375D-4B28-B885-9B6B9EF6E003}" destId="{3B27D6E5-0B22-4AAB-93EC-A717A1C32AE4}" srcOrd="0" destOrd="0" parTransId="{D5845797-E535-46A4-8C0F-3B4EC7964413}" sibTransId="{92D0B421-68BC-438E-A8C5-941146EA0139}"/>
    <dgm:cxn modelId="{F98C3E3B-961C-4F1F-87F4-F69C94317831}" srcId="{FD5F0383-0259-424A-ADA5-18F1FC4B3CFC}" destId="{343E10C4-C6F2-46DF-8521-26ADE19F97F0}" srcOrd="3" destOrd="0" parTransId="{03CAAE59-D555-43EB-A4E6-9F70D578F6F9}" sibTransId="{C2D1E2BF-9F24-4213-AC3A-67711AADCB39}"/>
    <dgm:cxn modelId="{3092E73B-359A-4411-B57A-82A962F19F97}" type="presOf" srcId="{FD5F0383-0259-424A-ADA5-18F1FC4B3CFC}" destId="{8084C1C9-DE4F-4DB4-9DFF-0F7CF279386B}" srcOrd="0" destOrd="0" presId="urn:microsoft.com/office/officeart/2005/8/layout/hierarchy3"/>
    <dgm:cxn modelId="{ED3B6740-1B17-4B07-AE7F-76609823D89A}" srcId="{41AAC8C9-8E0C-4A25-807F-8F935F9BE2E1}" destId="{97B2E3D5-70A4-43D8-A8A8-16A9AA2B71C8}" srcOrd="3" destOrd="0" parTransId="{B9B9356F-6539-47AB-8BE1-06CDE84DC16D}" sibTransId="{0FD4B114-2C95-4D6B-9A66-E5C3EC4067D3}"/>
    <dgm:cxn modelId="{01ACFF64-B3CF-4E51-AC9D-75D2522BDF91}" type="presOf" srcId="{88B45A55-0B78-4871-885D-5FBE34B6B0F0}" destId="{FBB3AA89-0D44-40E2-B1C2-5E156D09AEC0}" srcOrd="0" destOrd="0" presId="urn:microsoft.com/office/officeart/2005/8/layout/hierarchy3"/>
    <dgm:cxn modelId="{57FB2665-F852-44FC-8E07-E7E233CCE681}" type="presOf" srcId="{FAEDE1FE-8C3E-418D-9AFF-590CDAA70A1C}" destId="{A5474488-072A-4782-9A31-B8BAE39703F7}" srcOrd="0" destOrd="0" presId="urn:microsoft.com/office/officeart/2005/8/layout/hierarchy3"/>
    <dgm:cxn modelId="{2CCCBA65-16D9-461C-A42E-8C60726529E8}" type="presOf" srcId="{B013A061-5C4B-4C0F-800B-8D18B0B545D0}" destId="{E7794BEF-0AE6-481B-9037-94008629F8AF}" srcOrd="0" destOrd="0" presId="urn:microsoft.com/office/officeart/2005/8/layout/hierarchy3"/>
    <dgm:cxn modelId="{B4277946-FEEA-4EA6-BB09-6ABCB03ADFFD}" type="presOf" srcId="{A6E490A0-FD65-4591-A250-017DB87FDAB4}" destId="{BC3D6059-7165-4CA4-82C6-D9B10063F6CD}" srcOrd="0" destOrd="0" presId="urn:microsoft.com/office/officeart/2005/8/layout/hierarchy3"/>
    <dgm:cxn modelId="{5BBA7C66-8502-4D5E-95E7-23B311BC13EF}" type="presOf" srcId="{BFE66E2D-073D-4EE1-8BBF-8C54521BE01D}" destId="{6D385A99-0290-455E-9E0B-A9ED70351A24}" srcOrd="0" destOrd="0" presId="urn:microsoft.com/office/officeart/2005/8/layout/hierarchy3"/>
    <dgm:cxn modelId="{74CDBC66-E7D7-4210-9C27-DD1F305DC556}" type="presOf" srcId="{0D3DCAFB-66CE-4C54-80E1-D98712E9A38A}" destId="{188AEFD0-3605-4864-BA2D-C850FE20C2CB}" srcOrd="0" destOrd="0" presId="urn:microsoft.com/office/officeart/2005/8/layout/hierarchy3"/>
    <dgm:cxn modelId="{87263C47-735A-4E52-B407-7169C7BF538D}" type="presOf" srcId="{D15E1DDF-8DEC-40E8-9A50-188D423E1EEA}" destId="{CADBC302-B56C-451D-8438-AB2E89D10811}" srcOrd="0" destOrd="0" presId="urn:microsoft.com/office/officeart/2005/8/layout/hierarchy3"/>
    <dgm:cxn modelId="{A4180149-B150-47D8-8749-EABB50E4C0D3}" srcId="{41AAC8C9-8E0C-4A25-807F-8F935F9BE2E1}" destId="{868C5EA2-85D6-43DC-ACA9-0D8E6A27E2D4}" srcOrd="1" destOrd="0" parTransId="{6EC81B92-3285-4B20-BF08-DA796E08C4F4}" sibTransId="{5C8B5328-D686-4EB8-A089-DA060F497E9E}"/>
    <dgm:cxn modelId="{E94A8A6D-E44E-41AD-849D-3EFA25C2E63D}" type="presOf" srcId="{B292EACF-DA25-446B-A1B1-32878E70725D}" destId="{FE59EA30-3C28-4CF5-9AE7-3A56592E10D1}" srcOrd="0" destOrd="0" presId="urn:microsoft.com/office/officeart/2005/8/layout/hierarchy3"/>
    <dgm:cxn modelId="{34669E4E-07BD-498E-9635-14E108AB1776}" type="presOf" srcId="{343E10C4-C6F2-46DF-8521-26ADE19F97F0}" destId="{FF86C470-CF14-486E-919B-0939EEC6B159}" srcOrd="0" destOrd="0" presId="urn:microsoft.com/office/officeart/2005/8/layout/hierarchy3"/>
    <dgm:cxn modelId="{548FC44E-F0F3-49C9-AAA9-C4B517BA7FB1}" type="presOf" srcId="{97B2E3D5-70A4-43D8-A8A8-16A9AA2B71C8}" destId="{D517B460-75C6-42BD-8503-5C98D9F32A28}" srcOrd="0" destOrd="0" presId="urn:microsoft.com/office/officeart/2005/8/layout/hierarchy3"/>
    <dgm:cxn modelId="{869F0E4F-83C3-4E34-9BA4-1690505E4EAF}" type="presOf" srcId="{B6F37D11-5833-4293-A2E3-C4E0B295AF19}" destId="{B02DF6A7-1AC1-4C3B-BBCD-D6F0CF2460A4}" srcOrd="0" destOrd="0" presId="urn:microsoft.com/office/officeart/2005/8/layout/hierarchy3"/>
    <dgm:cxn modelId="{C5685970-61B0-4924-9AE2-B50F9109888E}" srcId="{868C5EA2-85D6-43DC-ACA9-0D8E6A27E2D4}" destId="{4FAAA25B-B97E-4910-99B3-196F50C4C86B}" srcOrd="2" destOrd="0" parTransId="{2B765592-C79D-4D19-8A8B-D8E286EB98BC}" sibTransId="{F609BA91-DC9A-44A7-840A-9F98D44CCDCC}"/>
    <dgm:cxn modelId="{096F2474-8CC8-4A9A-8FC4-31A8D0B6575D}" srcId="{868C5EA2-85D6-43DC-ACA9-0D8E6A27E2D4}" destId="{31326D6B-9124-4B42-BB97-A78966F8CA34}" srcOrd="4" destOrd="0" parTransId="{CA1A699E-0800-4287-82D4-E667802AD22B}" sibTransId="{9D318F76-A407-47B7-8E92-0ECE07C6D91D}"/>
    <dgm:cxn modelId="{C815BA75-83B5-4F73-A05C-5263DC453CA6}" srcId="{FD5F0383-0259-424A-ADA5-18F1FC4B3CFC}" destId="{77F4C482-874B-4638-91A4-078946325ABE}" srcOrd="1" destOrd="0" parTransId="{CBB91106-1052-44A1-A9C3-A93F21E0DE7A}" sibTransId="{BB93EA2D-D1FB-48A6-A5AD-288E804808B1}"/>
    <dgm:cxn modelId="{780AAF56-97B9-444D-B9B9-272D814AE14A}" type="presOf" srcId="{5F852374-78CA-42F2-8C63-C3CEA9EEC3C2}" destId="{B3932597-A17D-472D-B6BB-9B8D28E476A7}" srcOrd="0" destOrd="0" presId="urn:microsoft.com/office/officeart/2005/8/layout/hierarchy3"/>
    <dgm:cxn modelId="{9CCAC858-28A9-41AB-93C8-FD0944B1D914}" type="presOf" srcId="{4FAAA25B-B97E-4910-99B3-196F50C4C86B}" destId="{41F1E5F8-25DA-43C0-9235-BA4FFA76014C}" srcOrd="0" destOrd="0" presId="urn:microsoft.com/office/officeart/2005/8/layout/hierarchy3"/>
    <dgm:cxn modelId="{DDB0BD7C-4C3C-4465-B72F-9CBB5F9203C1}" srcId="{59968202-375D-4B28-B885-9B6B9EF6E003}" destId="{B6F37D11-5833-4293-A2E3-C4E0B295AF19}" srcOrd="1" destOrd="0" parTransId="{C6410761-2419-415D-9B8A-D73B79EF5AD6}" sibTransId="{9D92A290-946C-4C76-9CB3-13ABF4436A3D}"/>
    <dgm:cxn modelId="{5743707D-5B77-4D9C-8AD7-9B796D507F84}" type="presOf" srcId="{CBB91106-1052-44A1-A9C3-A93F21E0DE7A}" destId="{3E437739-A822-46A3-A469-8A45EDE46C9B}" srcOrd="0" destOrd="0" presId="urn:microsoft.com/office/officeart/2005/8/layout/hierarchy3"/>
    <dgm:cxn modelId="{604D1C82-8813-407C-B712-ABC74D58F45E}" type="presOf" srcId="{78F8CDE1-4EA5-472A-9D50-B02632C112C0}" destId="{95AAE15C-304A-4F9A-9E53-B23A403AA9BD}" srcOrd="0" destOrd="0" presId="urn:microsoft.com/office/officeart/2005/8/layout/hierarchy3"/>
    <dgm:cxn modelId="{374F1885-E742-4780-B797-C7E327D88CBF}" srcId="{FD5F0383-0259-424A-ADA5-18F1FC4B3CFC}" destId="{78F8CDE1-4EA5-472A-9D50-B02632C112C0}" srcOrd="2" destOrd="0" parTransId="{65EC7240-7DC2-43E5-B248-5D95E3C3D7C0}" sibTransId="{CF60A93E-701E-4FAD-881F-F0397754557F}"/>
    <dgm:cxn modelId="{5B8C7588-90D7-4EB6-ACCA-68347885DFC8}" type="presOf" srcId="{41AAC8C9-8E0C-4A25-807F-8F935F9BE2E1}" destId="{C211FAAA-18AB-479F-BD04-BF8A91AEA854}" srcOrd="0" destOrd="0" presId="urn:microsoft.com/office/officeart/2005/8/layout/hierarchy3"/>
    <dgm:cxn modelId="{3A5C8688-0393-4C9A-851A-7E3281C9586E}" type="presOf" srcId="{3D0BF8BE-6F5B-4764-AEBD-DCB869E660A4}" destId="{67C83795-C1D1-48BC-A658-72E154262C87}" srcOrd="0" destOrd="0" presId="urn:microsoft.com/office/officeart/2005/8/layout/hierarchy3"/>
    <dgm:cxn modelId="{AD28DC94-21D8-4778-99E5-F1399A445639}" srcId="{41AAC8C9-8E0C-4A25-807F-8F935F9BE2E1}" destId="{FD5F0383-0259-424A-ADA5-18F1FC4B3CFC}" srcOrd="2" destOrd="0" parTransId="{8FFB0E81-BC3F-4459-94AC-BCB6D298905F}" sibTransId="{9E10226A-0D6E-491D-8C81-E59AF73AB974}"/>
    <dgm:cxn modelId="{C0021F95-ED37-417C-A6E5-B62FF84AFB70}" type="presOf" srcId="{59968202-375D-4B28-B885-9B6B9EF6E003}" destId="{6516D038-F370-408B-A0FA-24EECDDE6B37}" srcOrd="1" destOrd="0" presId="urn:microsoft.com/office/officeart/2005/8/layout/hierarchy3"/>
    <dgm:cxn modelId="{D198A695-F11A-4968-9EB9-C195CB0A78F0}" type="presOf" srcId="{97B2E3D5-70A4-43D8-A8A8-16A9AA2B71C8}" destId="{A424516F-4F1B-49A4-89CA-99DD13A9FA97}" srcOrd="1" destOrd="0" presId="urn:microsoft.com/office/officeart/2005/8/layout/hierarchy3"/>
    <dgm:cxn modelId="{AA36B89B-5131-40AB-9A89-142432F6B825}" srcId="{868C5EA2-85D6-43DC-ACA9-0D8E6A27E2D4}" destId="{3D0BF8BE-6F5B-4764-AEBD-DCB869E660A4}" srcOrd="3" destOrd="0" parTransId="{4AFDB9AA-2A6D-43F8-8752-BE6A7558F176}" sibTransId="{151D50F7-0375-4880-9A82-AB9F6C7DE309}"/>
    <dgm:cxn modelId="{CD6E1C9C-0523-4ED1-9B6B-3923AA9E9D71}" srcId="{97B2E3D5-70A4-43D8-A8A8-16A9AA2B71C8}" destId="{5F852374-78CA-42F2-8C63-C3CEA9EEC3C2}" srcOrd="3" destOrd="0" parTransId="{33A6C9C2-0A91-478E-83EA-549AADC6B8DD}" sibTransId="{3F4EFC73-71A0-413E-A981-0368ABE537E3}"/>
    <dgm:cxn modelId="{B4E5A5A1-96EF-4222-A75D-110B49DFF9C5}" type="presOf" srcId="{4AFDB9AA-2A6D-43F8-8752-BE6A7558F176}" destId="{D3A0EDB4-6B87-491A-8796-656C641A153B}" srcOrd="0" destOrd="0" presId="urn:microsoft.com/office/officeart/2005/8/layout/hierarchy3"/>
    <dgm:cxn modelId="{A9F8D9A1-7414-4270-9296-F0619567B75E}" type="presOf" srcId="{A1BDBAB1-B793-46E0-999B-5FF8500C77AA}" destId="{9E00A373-7C8C-4DC0-917D-ABB62E7B78F9}" srcOrd="0" destOrd="0" presId="urn:microsoft.com/office/officeart/2005/8/layout/hierarchy3"/>
    <dgm:cxn modelId="{5A1817A2-1EA2-497D-89A3-DF07D45810BE}" srcId="{868C5EA2-85D6-43DC-ACA9-0D8E6A27E2D4}" destId="{E4D7BD31-5265-410A-9D77-411F24563003}" srcOrd="0" destOrd="0" parTransId="{88B45A55-0B78-4871-885D-5FBE34B6B0F0}" sibTransId="{CA449AD8-F38A-43C3-92D2-8B5D659BB28D}"/>
    <dgm:cxn modelId="{FBA690A5-3F86-4453-A348-198625E92544}" type="presOf" srcId="{3B27D6E5-0B22-4AAB-93EC-A717A1C32AE4}" destId="{93953FCA-E4FB-49A1-9B8F-08356786F243}" srcOrd="0" destOrd="0" presId="urn:microsoft.com/office/officeart/2005/8/layout/hierarchy3"/>
    <dgm:cxn modelId="{3167B4A6-C5B3-4019-8A6D-24DB1FF0762A}" type="presOf" srcId="{65EC7240-7DC2-43E5-B248-5D95E3C3D7C0}" destId="{92ACA509-BAB6-4072-962F-34ECCCE6F4D5}" srcOrd="0" destOrd="0" presId="urn:microsoft.com/office/officeart/2005/8/layout/hierarchy3"/>
    <dgm:cxn modelId="{896F18AA-9B3F-4F4E-9D5A-D50CA17A17E7}" srcId="{97B2E3D5-70A4-43D8-A8A8-16A9AA2B71C8}" destId="{0D3DCAFB-66CE-4C54-80E1-D98712E9A38A}" srcOrd="1" destOrd="0" parTransId="{D15E1DDF-8DEC-40E8-9A50-188D423E1EEA}" sibTransId="{9235DFA3-D1BE-4726-BAB0-423F3F99E920}"/>
    <dgm:cxn modelId="{A2B1EBAD-9EE4-414C-A1CD-65C8CB977377}" type="presOf" srcId="{E4D7BD31-5265-410A-9D77-411F24563003}" destId="{6A3437B9-85BB-47AF-A6AF-017060DEDE47}" srcOrd="0" destOrd="0" presId="urn:microsoft.com/office/officeart/2005/8/layout/hierarchy3"/>
    <dgm:cxn modelId="{68E554B7-C48E-49E0-98C8-99AA7345C75C}" type="presOf" srcId="{31326D6B-9124-4B42-BB97-A78966F8CA34}" destId="{4BA13DD9-6062-4473-A41A-E9828CDA0052}" srcOrd="0" destOrd="0" presId="urn:microsoft.com/office/officeart/2005/8/layout/hierarchy3"/>
    <dgm:cxn modelId="{24D1B5C0-59A7-4038-8853-B654017F1745}" type="presOf" srcId="{BBEBB1D1-CC75-4C75-9168-35C07AD6D8D3}" destId="{785C1B6C-7A9D-4CF9-92B1-2A6D4D8A854A}" srcOrd="0" destOrd="0" presId="urn:microsoft.com/office/officeart/2005/8/layout/hierarchy3"/>
    <dgm:cxn modelId="{58C846C5-D4B1-4987-82E9-510C16A5B571}" type="presOf" srcId="{33A6C9C2-0A91-478E-83EA-549AADC6B8DD}" destId="{F1FCFB92-2763-42D6-9104-38D0BAF0D183}" srcOrd="0" destOrd="0" presId="urn:microsoft.com/office/officeart/2005/8/layout/hierarchy3"/>
    <dgm:cxn modelId="{06A2AAD1-0FED-4D95-909F-BF854E511360}" srcId="{868C5EA2-85D6-43DC-ACA9-0D8E6A27E2D4}" destId="{E3E5C644-E2A5-444D-B2EC-D1476DE73AAC}" srcOrd="5" destOrd="0" parTransId="{FAEDE1FE-8C3E-418D-9AFF-590CDAA70A1C}" sibTransId="{BDA01AF4-3088-40ED-AB15-2F30177DAE14}"/>
    <dgm:cxn modelId="{80A399D3-9435-403D-9BBB-C452455EA5BD}" srcId="{FD5F0383-0259-424A-ADA5-18F1FC4B3CFC}" destId="{B013A061-5C4B-4C0F-800B-8D18B0B545D0}" srcOrd="4" destOrd="0" parTransId="{BBEBB1D1-CC75-4C75-9168-35C07AD6D8D3}" sibTransId="{B9F88541-9670-4745-8E44-D32C224EE274}"/>
    <dgm:cxn modelId="{C54CFDDC-75F8-4DE0-B45C-467AFB7E1F14}" type="presOf" srcId="{5ABF45F3-7C37-4EBE-B86E-9AB1C419F090}" destId="{8097A52D-9544-4DE8-ABED-E27FF8B85C33}" srcOrd="0" destOrd="0" presId="urn:microsoft.com/office/officeart/2005/8/layout/hierarchy3"/>
    <dgm:cxn modelId="{E37126E1-3CF4-4756-8393-BA0E6B98DABE}" type="presOf" srcId="{CA1A699E-0800-4287-82D4-E667802AD22B}" destId="{40F6849C-00CD-4972-A1B7-FEF748AAF130}" srcOrd="0" destOrd="0" presId="urn:microsoft.com/office/officeart/2005/8/layout/hierarchy3"/>
    <dgm:cxn modelId="{6F7B84E7-3AE4-4A81-8307-5E7BB57807F7}" srcId="{97B2E3D5-70A4-43D8-A8A8-16A9AA2B71C8}" destId="{EB43E9B0-C350-47B1-AF46-67F0BDD754DB}" srcOrd="0" destOrd="0" parTransId="{A6E490A0-FD65-4591-A250-017DB87FDAB4}" sibTransId="{C499E0EF-F89F-4A3F-A4B0-8CF81051E5B2}"/>
    <dgm:cxn modelId="{47E568F1-4262-4696-A71C-A2A992D758FD}" type="presOf" srcId="{FD5F0383-0259-424A-ADA5-18F1FC4B3CFC}" destId="{37AC1253-EF0E-4FE8-B9F8-004F771F6217}" srcOrd="1" destOrd="0" presId="urn:microsoft.com/office/officeart/2005/8/layout/hierarchy3"/>
    <dgm:cxn modelId="{AFEC82F5-E85A-4280-91E5-96FCAA3F8BEE}" srcId="{97B2E3D5-70A4-43D8-A8A8-16A9AA2B71C8}" destId="{B292EACF-DA25-446B-A1B1-32878E70725D}" srcOrd="2" destOrd="0" parTransId="{A1BDBAB1-B793-46E0-999B-5FF8500C77AA}" sibTransId="{19626D04-45F9-4626-B4E7-26E38D949504}"/>
    <dgm:cxn modelId="{E79F593C-9019-470B-B89D-844403159451}" type="presParOf" srcId="{C211FAAA-18AB-479F-BD04-BF8A91AEA854}" destId="{22276FBB-3B64-42AA-AB95-2D3823CC2D29}" srcOrd="0" destOrd="0" presId="urn:microsoft.com/office/officeart/2005/8/layout/hierarchy3"/>
    <dgm:cxn modelId="{C07164EE-55F6-4D82-9365-9D751D289D2A}" type="presParOf" srcId="{22276FBB-3B64-42AA-AB95-2D3823CC2D29}" destId="{E17C0109-A358-4E0E-8A9A-061869C7E89F}" srcOrd="0" destOrd="0" presId="urn:microsoft.com/office/officeart/2005/8/layout/hierarchy3"/>
    <dgm:cxn modelId="{4891F160-D40D-44E9-AA19-20A6E8C87C4C}" type="presParOf" srcId="{E17C0109-A358-4E0E-8A9A-061869C7E89F}" destId="{92373218-2A52-4CDE-811B-EC5F949C1380}" srcOrd="0" destOrd="0" presId="urn:microsoft.com/office/officeart/2005/8/layout/hierarchy3"/>
    <dgm:cxn modelId="{384552ED-D021-4BDB-BE95-0DEF920E63F5}" type="presParOf" srcId="{E17C0109-A358-4E0E-8A9A-061869C7E89F}" destId="{6516D038-F370-408B-A0FA-24EECDDE6B37}" srcOrd="1" destOrd="0" presId="urn:microsoft.com/office/officeart/2005/8/layout/hierarchy3"/>
    <dgm:cxn modelId="{8A3574A4-F912-4C40-B5C0-C529BCEA172D}" type="presParOf" srcId="{22276FBB-3B64-42AA-AB95-2D3823CC2D29}" destId="{4D556568-B1E2-48E8-9B3D-EBC104BC260C}" srcOrd="1" destOrd="0" presId="urn:microsoft.com/office/officeart/2005/8/layout/hierarchy3"/>
    <dgm:cxn modelId="{A23BF848-A2C0-487B-BA1F-5FB31910E941}" type="presParOf" srcId="{4D556568-B1E2-48E8-9B3D-EBC104BC260C}" destId="{09E94EB2-44F5-4A84-BFAD-52C0CBB6468E}" srcOrd="0" destOrd="0" presId="urn:microsoft.com/office/officeart/2005/8/layout/hierarchy3"/>
    <dgm:cxn modelId="{1214F7C9-61BC-4586-9298-CC6980CF455E}" type="presParOf" srcId="{4D556568-B1E2-48E8-9B3D-EBC104BC260C}" destId="{93953FCA-E4FB-49A1-9B8F-08356786F243}" srcOrd="1" destOrd="0" presId="urn:microsoft.com/office/officeart/2005/8/layout/hierarchy3"/>
    <dgm:cxn modelId="{E5AD39B4-65FF-445B-8BED-8F940BB7FA03}" type="presParOf" srcId="{4D556568-B1E2-48E8-9B3D-EBC104BC260C}" destId="{7EDAB5EB-58BA-401C-A621-BBB8ED517AB8}" srcOrd="2" destOrd="0" presId="urn:microsoft.com/office/officeart/2005/8/layout/hierarchy3"/>
    <dgm:cxn modelId="{4B9E9B19-1DB5-4BAB-8237-A72E8A3A730B}" type="presParOf" srcId="{4D556568-B1E2-48E8-9B3D-EBC104BC260C}" destId="{B02DF6A7-1AC1-4C3B-BBCD-D6F0CF2460A4}" srcOrd="3" destOrd="0" presId="urn:microsoft.com/office/officeart/2005/8/layout/hierarchy3"/>
    <dgm:cxn modelId="{0BE37145-D5B1-4294-A597-E59CA575089A}" type="presParOf" srcId="{C211FAAA-18AB-479F-BD04-BF8A91AEA854}" destId="{1F05F904-5F46-403B-A6AC-0DD1EE3AE8F4}" srcOrd="1" destOrd="0" presId="urn:microsoft.com/office/officeart/2005/8/layout/hierarchy3"/>
    <dgm:cxn modelId="{83EF5474-136D-4A62-AB97-87214DFB6487}" type="presParOf" srcId="{1F05F904-5F46-403B-A6AC-0DD1EE3AE8F4}" destId="{DA4D42AA-BE70-4A7A-AFE5-A5BE81C3872F}" srcOrd="0" destOrd="0" presId="urn:microsoft.com/office/officeart/2005/8/layout/hierarchy3"/>
    <dgm:cxn modelId="{2CAB198B-14AD-45CE-83C4-B32C8C3632A9}" type="presParOf" srcId="{DA4D42AA-BE70-4A7A-AFE5-A5BE81C3872F}" destId="{B6BB52E8-B08D-4500-922A-4C613BC00903}" srcOrd="0" destOrd="0" presId="urn:microsoft.com/office/officeart/2005/8/layout/hierarchy3"/>
    <dgm:cxn modelId="{9EE46E7D-D69A-4354-9D33-D6C63B9F22DF}" type="presParOf" srcId="{DA4D42AA-BE70-4A7A-AFE5-A5BE81C3872F}" destId="{097425D9-A07A-40F6-AF06-9F3CC8DDB89F}" srcOrd="1" destOrd="0" presId="urn:microsoft.com/office/officeart/2005/8/layout/hierarchy3"/>
    <dgm:cxn modelId="{ED0DCB45-82E0-42C4-B031-76018ABEB12C}" type="presParOf" srcId="{1F05F904-5F46-403B-A6AC-0DD1EE3AE8F4}" destId="{A06E9B1F-0FF4-4920-B3F5-B951CF0DA162}" srcOrd="1" destOrd="0" presId="urn:microsoft.com/office/officeart/2005/8/layout/hierarchy3"/>
    <dgm:cxn modelId="{F400B85D-980F-476A-BA37-A3ADABC518C3}" type="presParOf" srcId="{A06E9B1F-0FF4-4920-B3F5-B951CF0DA162}" destId="{FBB3AA89-0D44-40E2-B1C2-5E156D09AEC0}" srcOrd="0" destOrd="0" presId="urn:microsoft.com/office/officeart/2005/8/layout/hierarchy3"/>
    <dgm:cxn modelId="{340C42B7-8DA7-43C3-8A98-B9D0CF9ABC12}" type="presParOf" srcId="{A06E9B1F-0FF4-4920-B3F5-B951CF0DA162}" destId="{6A3437B9-85BB-47AF-A6AF-017060DEDE47}" srcOrd="1" destOrd="0" presId="urn:microsoft.com/office/officeart/2005/8/layout/hierarchy3"/>
    <dgm:cxn modelId="{829464EA-56F2-47D7-A13F-4E8E3CFB34B2}" type="presParOf" srcId="{A06E9B1F-0FF4-4920-B3F5-B951CF0DA162}" destId="{25E49762-D334-46C9-9666-96B2B5864A18}" srcOrd="2" destOrd="0" presId="urn:microsoft.com/office/officeart/2005/8/layout/hierarchy3"/>
    <dgm:cxn modelId="{B7E35BF0-2260-4AAD-BCAC-47A53B2A60E0}" type="presParOf" srcId="{A06E9B1F-0FF4-4920-B3F5-B951CF0DA162}" destId="{8097A52D-9544-4DE8-ABED-E27FF8B85C33}" srcOrd="3" destOrd="0" presId="urn:microsoft.com/office/officeart/2005/8/layout/hierarchy3"/>
    <dgm:cxn modelId="{286956E5-BEAC-47FA-93D0-A2CA20A410F8}" type="presParOf" srcId="{A06E9B1F-0FF4-4920-B3F5-B951CF0DA162}" destId="{88AF9BDC-E4DC-4963-930E-2263B67868D8}" srcOrd="4" destOrd="0" presId="urn:microsoft.com/office/officeart/2005/8/layout/hierarchy3"/>
    <dgm:cxn modelId="{76F9CA53-BBB1-41C6-9E96-69E3F57C8653}" type="presParOf" srcId="{A06E9B1F-0FF4-4920-B3F5-B951CF0DA162}" destId="{41F1E5F8-25DA-43C0-9235-BA4FFA76014C}" srcOrd="5" destOrd="0" presId="urn:microsoft.com/office/officeart/2005/8/layout/hierarchy3"/>
    <dgm:cxn modelId="{FA1CEB93-CA0A-4E35-9688-72E080661AC5}" type="presParOf" srcId="{A06E9B1F-0FF4-4920-B3F5-B951CF0DA162}" destId="{D3A0EDB4-6B87-491A-8796-656C641A153B}" srcOrd="6" destOrd="0" presId="urn:microsoft.com/office/officeart/2005/8/layout/hierarchy3"/>
    <dgm:cxn modelId="{C147FE7B-4AB7-4D79-96BC-C87FC75DAC98}" type="presParOf" srcId="{A06E9B1F-0FF4-4920-B3F5-B951CF0DA162}" destId="{67C83795-C1D1-48BC-A658-72E154262C87}" srcOrd="7" destOrd="0" presId="urn:microsoft.com/office/officeart/2005/8/layout/hierarchy3"/>
    <dgm:cxn modelId="{3B930507-3ED0-4EC4-8487-9396CF71964D}" type="presParOf" srcId="{A06E9B1F-0FF4-4920-B3F5-B951CF0DA162}" destId="{40F6849C-00CD-4972-A1B7-FEF748AAF130}" srcOrd="8" destOrd="0" presId="urn:microsoft.com/office/officeart/2005/8/layout/hierarchy3"/>
    <dgm:cxn modelId="{95B87E61-ABB3-45D1-9473-793E9E07CA81}" type="presParOf" srcId="{A06E9B1F-0FF4-4920-B3F5-B951CF0DA162}" destId="{4BA13DD9-6062-4473-A41A-E9828CDA0052}" srcOrd="9" destOrd="0" presId="urn:microsoft.com/office/officeart/2005/8/layout/hierarchy3"/>
    <dgm:cxn modelId="{E60A064C-BA1C-419E-849D-E98A15D949AF}" type="presParOf" srcId="{A06E9B1F-0FF4-4920-B3F5-B951CF0DA162}" destId="{A5474488-072A-4782-9A31-B8BAE39703F7}" srcOrd="10" destOrd="0" presId="urn:microsoft.com/office/officeart/2005/8/layout/hierarchy3"/>
    <dgm:cxn modelId="{650962BA-775F-4CE6-85DF-E0F29737823E}" type="presParOf" srcId="{A06E9B1F-0FF4-4920-B3F5-B951CF0DA162}" destId="{2D607E6F-CEDE-45B9-B254-CA77338A5948}" srcOrd="11" destOrd="0" presId="urn:microsoft.com/office/officeart/2005/8/layout/hierarchy3"/>
    <dgm:cxn modelId="{C39C2098-044A-4CAE-9553-DDCE4277730E}" type="presParOf" srcId="{C211FAAA-18AB-479F-BD04-BF8A91AEA854}" destId="{107EC2FE-F36E-4E95-9C75-BC8957C8D131}" srcOrd="2" destOrd="0" presId="urn:microsoft.com/office/officeart/2005/8/layout/hierarchy3"/>
    <dgm:cxn modelId="{5BBAD600-31D5-41ED-8C42-3704FCA6862D}" type="presParOf" srcId="{107EC2FE-F36E-4E95-9C75-BC8957C8D131}" destId="{C03AACD3-8740-470E-982B-09961EBA8E59}" srcOrd="0" destOrd="0" presId="urn:microsoft.com/office/officeart/2005/8/layout/hierarchy3"/>
    <dgm:cxn modelId="{45CA87BD-AAFB-4F76-9C12-09BA117F2533}" type="presParOf" srcId="{C03AACD3-8740-470E-982B-09961EBA8E59}" destId="{8084C1C9-DE4F-4DB4-9DFF-0F7CF279386B}" srcOrd="0" destOrd="0" presId="urn:microsoft.com/office/officeart/2005/8/layout/hierarchy3"/>
    <dgm:cxn modelId="{2A052F55-1BF5-4401-A5F3-3651E77FDBEB}" type="presParOf" srcId="{C03AACD3-8740-470E-982B-09961EBA8E59}" destId="{37AC1253-EF0E-4FE8-B9F8-004F771F6217}" srcOrd="1" destOrd="0" presId="urn:microsoft.com/office/officeart/2005/8/layout/hierarchy3"/>
    <dgm:cxn modelId="{A0B3AA90-A344-45AA-9F13-35D98FBAF59B}" type="presParOf" srcId="{107EC2FE-F36E-4E95-9C75-BC8957C8D131}" destId="{A99EF876-3983-4FD5-8976-7512EA512A05}" srcOrd="1" destOrd="0" presId="urn:microsoft.com/office/officeart/2005/8/layout/hierarchy3"/>
    <dgm:cxn modelId="{CC3118D0-3430-4F7E-96A1-6B1008E39AB3}" type="presParOf" srcId="{A99EF876-3983-4FD5-8976-7512EA512A05}" destId="{AA8B7CD1-0076-43FA-A255-B5319700F173}" srcOrd="0" destOrd="0" presId="urn:microsoft.com/office/officeart/2005/8/layout/hierarchy3"/>
    <dgm:cxn modelId="{2BC763F3-3481-4379-BAC8-2D3E655B160C}" type="presParOf" srcId="{A99EF876-3983-4FD5-8976-7512EA512A05}" destId="{6D385A99-0290-455E-9E0B-A9ED70351A24}" srcOrd="1" destOrd="0" presId="urn:microsoft.com/office/officeart/2005/8/layout/hierarchy3"/>
    <dgm:cxn modelId="{D266B6CA-D647-478B-8E98-7D3192C9F764}" type="presParOf" srcId="{A99EF876-3983-4FD5-8976-7512EA512A05}" destId="{3E437739-A822-46A3-A469-8A45EDE46C9B}" srcOrd="2" destOrd="0" presId="urn:microsoft.com/office/officeart/2005/8/layout/hierarchy3"/>
    <dgm:cxn modelId="{38FE819E-48D0-4419-8C9D-B263CFBE7FC1}" type="presParOf" srcId="{A99EF876-3983-4FD5-8976-7512EA512A05}" destId="{E922E876-8C99-486E-9AD7-EF7FBA7E90B2}" srcOrd="3" destOrd="0" presId="urn:microsoft.com/office/officeart/2005/8/layout/hierarchy3"/>
    <dgm:cxn modelId="{ADE25E9E-F222-499A-9CCC-F4DDC7BB0131}" type="presParOf" srcId="{A99EF876-3983-4FD5-8976-7512EA512A05}" destId="{92ACA509-BAB6-4072-962F-34ECCCE6F4D5}" srcOrd="4" destOrd="0" presId="urn:microsoft.com/office/officeart/2005/8/layout/hierarchy3"/>
    <dgm:cxn modelId="{5AED72E1-9DEB-4452-B6C6-ED5D4372C19B}" type="presParOf" srcId="{A99EF876-3983-4FD5-8976-7512EA512A05}" destId="{95AAE15C-304A-4F9A-9E53-B23A403AA9BD}" srcOrd="5" destOrd="0" presId="urn:microsoft.com/office/officeart/2005/8/layout/hierarchy3"/>
    <dgm:cxn modelId="{4655EA40-791B-439B-A8A5-82FADB1DD20E}" type="presParOf" srcId="{A99EF876-3983-4FD5-8976-7512EA512A05}" destId="{0BF96ABE-B1BF-472B-B73E-3ECEB663A785}" srcOrd="6" destOrd="0" presId="urn:microsoft.com/office/officeart/2005/8/layout/hierarchy3"/>
    <dgm:cxn modelId="{1D59027B-043E-4BBC-9E04-D9AAD3C88054}" type="presParOf" srcId="{A99EF876-3983-4FD5-8976-7512EA512A05}" destId="{FF86C470-CF14-486E-919B-0939EEC6B159}" srcOrd="7" destOrd="0" presId="urn:microsoft.com/office/officeart/2005/8/layout/hierarchy3"/>
    <dgm:cxn modelId="{8B131743-C197-4DB9-9C11-26688213F1EE}" type="presParOf" srcId="{A99EF876-3983-4FD5-8976-7512EA512A05}" destId="{785C1B6C-7A9D-4CF9-92B1-2A6D4D8A854A}" srcOrd="8" destOrd="0" presId="urn:microsoft.com/office/officeart/2005/8/layout/hierarchy3"/>
    <dgm:cxn modelId="{DB7C6167-888D-4622-B1ED-BDACD27032A9}" type="presParOf" srcId="{A99EF876-3983-4FD5-8976-7512EA512A05}" destId="{E7794BEF-0AE6-481B-9037-94008629F8AF}" srcOrd="9" destOrd="0" presId="urn:microsoft.com/office/officeart/2005/8/layout/hierarchy3"/>
    <dgm:cxn modelId="{5D7139E6-ACE2-4C39-A0E6-61A331194885}" type="presParOf" srcId="{C211FAAA-18AB-479F-BD04-BF8A91AEA854}" destId="{CAF332EB-7F32-4B60-B3D3-F60A2AC6EC56}" srcOrd="3" destOrd="0" presId="urn:microsoft.com/office/officeart/2005/8/layout/hierarchy3"/>
    <dgm:cxn modelId="{66713A1E-2257-426A-98CB-ABCDD216CA71}" type="presParOf" srcId="{CAF332EB-7F32-4B60-B3D3-F60A2AC6EC56}" destId="{2C9B9D1C-61B6-4A6D-81F2-0B8F0722CA21}" srcOrd="0" destOrd="0" presId="urn:microsoft.com/office/officeart/2005/8/layout/hierarchy3"/>
    <dgm:cxn modelId="{3F2A7F6D-1D55-4C34-8917-B43EA9CECD1B}" type="presParOf" srcId="{2C9B9D1C-61B6-4A6D-81F2-0B8F0722CA21}" destId="{D517B460-75C6-42BD-8503-5C98D9F32A28}" srcOrd="0" destOrd="0" presId="urn:microsoft.com/office/officeart/2005/8/layout/hierarchy3"/>
    <dgm:cxn modelId="{2D2EE81E-472E-4FE2-9F2E-D0B26B11D885}" type="presParOf" srcId="{2C9B9D1C-61B6-4A6D-81F2-0B8F0722CA21}" destId="{A424516F-4F1B-49A4-89CA-99DD13A9FA97}" srcOrd="1" destOrd="0" presId="urn:microsoft.com/office/officeart/2005/8/layout/hierarchy3"/>
    <dgm:cxn modelId="{15F19069-0EC2-4540-9F16-F5CBB74B1EC1}" type="presParOf" srcId="{CAF332EB-7F32-4B60-B3D3-F60A2AC6EC56}" destId="{353AB521-D263-4CD0-B988-3F8124AF68FF}" srcOrd="1" destOrd="0" presId="urn:microsoft.com/office/officeart/2005/8/layout/hierarchy3"/>
    <dgm:cxn modelId="{43C54DCF-FC31-4F6F-A498-97C56D755536}" type="presParOf" srcId="{353AB521-D263-4CD0-B988-3F8124AF68FF}" destId="{BC3D6059-7165-4CA4-82C6-D9B10063F6CD}" srcOrd="0" destOrd="0" presId="urn:microsoft.com/office/officeart/2005/8/layout/hierarchy3"/>
    <dgm:cxn modelId="{46999B75-155C-4307-AEE4-9E276C26FE20}" type="presParOf" srcId="{353AB521-D263-4CD0-B988-3F8124AF68FF}" destId="{7E4E226C-3CA6-40B1-A4E9-29D91772395B}" srcOrd="1" destOrd="0" presId="urn:microsoft.com/office/officeart/2005/8/layout/hierarchy3"/>
    <dgm:cxn modelId="{8C7F1B84-516B-455D-8563-AC1E18AD2A91}" type="presParOf" srcId="{353AB521-D263-4CD0-B988-3F8124AF68FF}" destId="{CADBC302-B56C-451D-8438-AB2E89D10811}" srcOrd="2" destOrd="0" presId="urn:microsoft.com/office/officeart/2005/8/layout/hierarchy3"/>
    <dgm:cxn modelId="{FDC5A284-6C94-4B54-BAF6-798D0DAE1211}" type="presParOf" srcId="{353AB521-D263-4CD0-B988-3F8124AF68FF}" destId="{188AEFD0-3605-4864-BA2D-C850FE20C2CB}" srcOrd="3" destOrd="0" presId="urn:microsoft.com/office/officeart/2005/8/layout/hierarchy3"/>
    <dgm:cxn modelId="{3B4164C8-8D1B-46AC-A9D5-4F405ED339C1}" type="presParOf" srcId="{353AB521-D263-4CD0-B988-3F8124AF68FF}" destId="{9E00A373-7C8C-4DC0-917D-ABB62E7B78F9}" srcOrd="4" destOrd="0" presId="urn:microsoft.com/office/officeart/2005/8/layout/hierarchy3"/>
    <dgm:cxn modelId="{C35A6E3D-5628-42B0-ABE3-ECF6AB7AFF82}" type="presParOf" srcId="{353AB521-D263-4CD0-B988-3F8124AF68FF}" destId="{FE59EA30-3C28-4CF5-9AE7-3A56592E10D1}" srcOrd="5" destOrd="0" presId="urn:microsoft.com/office/officeart/2005/8/layout/hierarchy3"/>
    <dgm:cxn modelId="{AD81A27D-6AB9-47B1-A66C-9504C4BB4F82}" type="presParOf" srcId="{353AB521-D263-4CD0-B988-3F8124AF68FF}" destId="{F1FCFB92-2763-42D6-9104-38D0BAF0D183}" srcOrd="6" destOrd="0" presId="urn:microsoft.com/office/officeart/2005/8/layout/hierarchy3"/>
    <dgm:cxn modelId="{7141C20B-F306-4D85-9834-9B8B7DF84F1E}" type="presParOf" srcId="{353AB521-D263-4CD0-B988-3F8124AF68FF}" destId="{B3932597-A17D-472D-B6BB-9B8D28E476A7}" srcOrd="7" destOrd="0" presId="urn:microsoft.com/office/officeart/2005/8/layout/hierarchy3"/>
  </dgm:cxnLst>
  <dgm:bg>
    <a:effect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1AAC8C9-8E0C-4A25-807F-8F935F9BE2E1}" type="doc">
      <dgm:prSet loTypeId="urn:microsoft.com/office/officeart/2005/8/layout/hierarchy3" loCatId="list" qsTypeId="urn:microsoft.com/office/officeart/2005/8/quickstyle/3d2" qsCatId="3D" csTypeId="urn:microsoft.com/office/officeart/2005/8/colors/accent1_2" csCatId="accent1" phldr="1"/>
      <dgm:spPr/>
      <dgm:t>
        <a:bodyPr/>
        <a:lstStyle/>
        <a:p>
          <a:endParaRPr lang="en-US"/>
        </a:p>
      </dgm:t>
    </dgm:pt>
    <dgm:pt modelId="{59968202-375D-4B28-B885-9B6B9EF6E003}">
      <dgm:prSet phldrT="[Text]" custT="1"/>
      <dgm:spPr>
        <a:solidFill>
          <a:schemeClr val="tx2">
            <a:lumMod val="75000"/>
          </a:schemeClr>
        </a:solidFill>
      </dgm:spPr>
      <dgm:t>
        <a:bodyPr/>
        <a:lstStyle/>
        <a:p>
          <a:r>
            <a:rPr lang="ka-GE" sz="1200" b="1"/>
            <a:t>მოცვის</a:t>
          </a:r>
          <a:endParaRPr lang="en-US" sz="1200" b="1"/>
        </a:p>
      </dgm:t>
    </dgm:pt>
    <dgm:pt modelId="{28EC837E-332F-4374-9AA2-049D5C1A5D2A}" type="parTrans" cxnId="{34E27D0C-6694-4C7E-A957-58FABD733D5C}">
      <dgm:prSet/>
      <dgm:spPr/>
      <dgm:t>
        <a:bodyPr/>
        <a:lstStyle/>
        <a:p>
          <a:endParaRPr lang="en-US"/>
        </a:p>
      </dgm:t>
    </dgm:pt>
    <dgm:pt modelId="{9584A66B-D64E-4375-9815-05122C67FE93}" type="sibTrans" cxnId="{34E27D0C-6694-4C7E-A957-58FABD733D5C}">
      <dgm:prSet/>
      <dgm:spPr/>
      <dgm:t>
        <a:bodyPr/>
        <a:lstStyle/>
        <a:p>
          <a:endParaRPr lang="en-US"/>
        </a:p>
      </dgm:t>
    </dgm:pt>
    <dgm:pt modelId="{3B27D6E5-0B22-4AAB-93EC-A717A1C32AE4}">
      <dgm:prSet phldrT="[Text]" custT="1"/>
      <dgm:spPr>
        <a:solidFill>
          <a:srgbClr val="FFFF00">
            <a:alpha val="90000"/>
          </a:srgbClr>
        </a:solidFill>
      </dgm:spPr>
      <dgm:t>
        <a:bodyPr/>
        <a:lstStyle/>
        <a:p>
          <a:r>
            <a:rPr lang="ka-GE" sz="1000" b="0"/>
            <a:t>ანტენატალური ვიზიტების </a:t>
          </a:r>
        </a:p>
        <a:p>
          <a:r>
            <a:rPr lang="ka-GE" sz="1000" b="0"/>
            <a:t>მოცვა </a:t>
          </a:r>
          <a:endParaRPr lang="en-US" sz="1000" b="0"/>
        </a:p>
      </dgm:t>
    </dgm:pt>
    <dgm:pt modelId="{D5845797-E535-46A4-8C0F-3B4EC7964413}" type="parTrans" cxnId="{72C29639-36D3-41DF-A346-0D06B43B288E}">
      <dgm:prSet/>
      <dgm:spPr/>
      <dgm:t>
        <a:bodyPr/>
        <a:lstStyle/>
        <a:p>
          <a:endParaRPr lang="en-US"/>
        </a:p>
      </dgm:t>
    </dgm:pt>
    <dgm:pt modelId="{92D0B421-68BC-438E-A8C5-941146EA0139}" type="sibTrans" cxnId="{72C29639-36D3-41DF-A346-0D06B43B288E}">
      <dgm:prSet/>
      <dgm:spPr/>
      <dgm:t>
        <a:bodyPr/>
        <a:lstStyle/>
        <a:p>
          <a:endParaRPr lang="en-US"/>
        </a:p>
      </dgm:t>
    </dgm:pt>
    <dgm:pt modelId="{B6F37D11-5833-4293-A2E3-C4E0B295AF19}">
      <dgm:prSet phldrT="[Text]" custT="1"/>
      <dgm:spPr>
        <a:solidFill>
          <a:srgbClr val="FFFF00">
            <a:alpha val="90000"/>
          </a:srgbClr>
        </a:solidFill>
      </dgm:spPr>
      <dgm:t>
        <a:bodyPr/>
        <a:lstStyle/>
        <a:p>
          <a:r>
            <a:rPr lang="ka-GE" sz="1000" b="0"/>
            <a:t>ანტენატალური მოვლის დროული ინიცირება</a:t>
          </a:r>
          <a:endParaRPr lang="en-US" sz="1000" b="0"/>
        </a:p>
      </dgm:t>
    </dgm:pt>
    <dgm:pt modelId="{C6410761-2419-415D-9B8A-D73B79EF5AD6}" type="parTrans" cxnId="{DDB0BD7C-4C3C-4465-B72F-9CBB5F9203C1}">
      <dgm:prSet/>
      <dgm:spPr/>
      <dgm:t>
        <a:bodyPr/>
        <a:lstStyle/>
        <a:p>
          <a:endParaRPr lang="en-US"/>
        </a:p>
      </dgm:t>
    </dgm:pt>
    <dgm:pt modelId="{9D92A290-946C-4C76-9CB3-13ABF4436A3D}" type="sibTrans" cxnId="{DDB0BD7C-4C3C-4465-B72F-9CBB5F9203C1}">
      <dgm:prSet/>
      <dgm:spPr/>
      <dgm:t>
        <a:bodyPr/>
        <a:lstStyle/>
        <a:p>
          <a:endParaRPr lang="en-US"/>
        </a:p>
      </dgm:t>
    </dgm:pt>
    <dgm:pt modelId="{868C5EA2-85D6-43DC-ACA9-0D8E6A27E2D4}">
      <dgm:prSet phldrT="[Text]" custT="1"/>
      <dgm:spPr>
        <a:solidFill>
          <a:schemeClr val="tx2">
            <a:lumMod val="75000"/>
          </a:schemeClr>
        </a:solidFill>
      </dgm:spPr>
      <dgm:t>
        <a:bodyPr/>
        <a:lstStyle/>
        <a:p>
          <a:r>
            <a:rPr lang="ka-GE" sz="1050" b="1"/>
            <a:t>სკრინინგული</a:t>
          </a:r>
          <a:r>
            <a:rPr lang="en-US" sz="1050" b="1"/>
            <a:t>/</a:t>
          </a:r>
          <a:endParaRPr lang="ka-GE" sz="1050" b="1"/>
        </a:p>
        <a:p>
          <a:r>
            <a:rPr lang="ka-GE" sz="1050" b="1"/>
            <a:t>დიაგნოსტიკური</a:t>
          </a:r>
          <a:endParaRPr lang="en-US" sz="1050" b="1"/>
        </a:p>
      </dgm:t>
    </dgm:pt>
    <dgm:pt modelId="{6EC81B92-3285-4B20-BF08-DA796E08C4F4}" type="parTrans" cxnId="{A4180149-B150-47D8-8749-EABB50E4C0D3}">
      <dgm:prSet/>
      <dgm:spPr/>
      <dgm:t>
        <a:bodyPr/>
        <a:lstStyle/>
        <a:p>
          <a:endParaRPr lang="en-US"/>
        </a:p>
      </dgm:t>
    </dgm:pt>
    <dgm:pt modelId="{5C8B5328-D686-4EB8-A089-DA060F497E9E}" type="sibTrans" cxnId="{A4180149-B150-47D8-8749-EABB50E4C0D3}">
      <dgm:prSet/>
      <dgm:spPr/>
      <dgm:t>
        <a:bodyPr/>
        <a:lstStyle/>
        <a:p>
          <a:endParaRPr lang="en-US"/>
        </a:p>
      </dgm:t>
    </dgm:pt>
    <dgm:pt modelId="{E4D7BD31-5265-410A-9D77-411F24563003}">
      <dgm:prSet phldrT="[Text]" custT="1"/>
      <dgm:spPr/>
      <dgm:t>
        <a:bodyPr/>
        <a:lstStyle/>
        <a:p>
          <a:r>
            <a:rPr lang="ka-GE" sz="1000" b="0"/>
            <a:t>მოსალოდნელი ნაადრევი მშობიარობის ანტენატალური დიაგნოსტიკა </a:t>
          </a:r>
          <a:endParaRPr lang="en-US" sz="1000" b="0"/>
        </a:p>
      </dgm:t>
    </dgm:pt>
    <dgm:pt modelId="{88B45A55-0B78-4871-885D-5FBE34B6B0F0}" type="parTrans" cxnId="{5A1817A2-1EA2-497D-89A3-DF07D45810BE}">
      <dgm:prSet/>
      <dgm:spPr/>
      <dgm:t>
        <a:bodyPr/>
        <a:lstStyle/>
        <a:p>
          <a:endParaRPr lang="en-US"/>
        </a:p>
      </dgm:t>
    </dgm:pt>
    <dgm:pt modelId="{CA449AD8-F38A-43C3-92D2-8B5D659BB28D}" type="sibTrans" cxnId="{5A1817A2-1EA2-497D-89A3-DF07D45810BE}">
      <dgm:prSet/>
      <dgm:spPr/>
      <dgm:t>
        <a:bodyPr/>
        <a:lstStyle/>
        <a:p>
          <a:endParaRPr lang="en-US"/>
        </a:p>
      </dgm:t>
    </dgm:pt>
    <dgm:pt modelId="{4FAAA25B-B97E-4910-99B3-196F50C4C86B}">
      <dgm:prSet phldrT="[Text]" custT="1"/>
      <dgm:spPr>
        <a:solidFill>
          <a:schemeClr val="accent1">
            <a:lumMod val="60000"/>
            <a:lumOff val="40000"/>
            <a:alpha val="90000"/>
          </a:schemeClr>
        </a:solidFill>
      </dgm:spPr>
      <dgm:t>
        <a:bodyPr/>
        <a:lstStyle/>
        <a:p>
          <a:r>
            <a:rPr lang="ka-GE" sz="1000" b="0"/>
            <a:t>პრეეკლამფსიის სკრინინგი</a:t>
          </a:r>
          <a:endParaRPr lang="en-US" sz="1000" b="0"/>
        </a:p>
      </dgm:t>
    </dgm:pt>
    <dgm:pt modelId="{2B765592-C79D-4D19-8A8B-D8E286EB98BC}" type="parTrans" cxnId="{C5685970-61B0-4924-9AE2-B50F9109888E}">
      <dgm:prSet/>
      <dgm:spPr/>
      <dgm:t>
        <a:bodyPr/>
        <a:lstStyle/>
        <a:p>
          <a:endParaRPr lang="en-US"/>
        </a:p>
      </dgm:t>
    </dgm:pt>
    <dgm:pt modelId="{F609BA91-DC9A-44A7-840A-9F98D44CCDCC}" type="sibTrans" cxnId="{C5685970-61B0-4924-9AE2-B50F9109888E}">
      <dgm:prSet/>
      <dgm:spPr/>
      <dgm:t>
        <a:bodyPr/>
        <a:lstStyle/>
        <a:p>
          <a:endParaRPr lang="en-US"/>
        </a:p>
      </dgm:t>
    </dgm:pt>
    <dgm:pt modelId="{FD5F0383-0259-424A-ADA5-18F1FC4B3CFC}">
      <dgm:prSet custT="1"/>
      <dgm:spPr>
        <a:solidFill>
          <a:schemeClr val="tx2">
            <a:lumMod val="75000"/>
          </a:schemeClr>
        </a:solidFill>
      </dgm:spPr>
      <dgm:t>
        <a:bodyPr/>
        <a:lstStyle/>
        <a:p>
          <a:r>
            <a:rPr lang="ka-GE" sz="1200" b="1"/>
            <a:t>ინტერვენციული</a:t>
          </a:r>
          <a:endParaRPr lang="en-US" sz="1200" b="1"/>
        </a:p>
      </dgm:t>
    </dgm:pt>
    <dgm:pt modelId="{8FFB0E81-BC3F-4459-94AC-BCB6D298905F}" type="parTrans" cxnId="{AD28DC94-21D8-4778-99E5-F1399A445639}">
      <dgm:prSet/>
      <dgm:spPr/>
      <dgm:t>
        <a:bodyPr/>
        <a:lstStyle/>
        <a:p>
          <a:endParaRPr lang="en-US"/>
        </a:p>
      </dgm:t>
    </dgm:pt>
    <dgm:pt modelId="{9E10226A-0D6E-491D-8C81-E59AF73AB974}" type="sibTrans" cxnId="{AD28DC94-21D8-4778-99E5-F1399A445639}">
      <dgm:prSet/>
      <dgm:spPr/>
      <dgm:t>
        <a:bodyPr/>
        <a:lstStyle/>
        <a:p>
          <a:endParaRPr lang="en-US"/>
        </a:p>
      </dgm:t>
    </dgm:pt>
    <dgm:pt modelId="{97B2E3D5-70A4-43D8-A8A8-16A9AA2B71C8}">
      <dgm:prSet custT="1"/>
      <dgm:spPr>
        <a:solidFill>
          <a:srgbClr val="C00000"/>
        </a:solidFill>
      </dgm:spPr>
      <dgm:t>
        <a:bodyPr/>
        <a:lstStyle/>
        <a:p>
          <a:r>
            <a:rPr lang="ka-GE" sz="1200" b="1"/>
            <a:t>შედეგობრივი</a:t>
          </a:r>
          <a:endParaRPr lang="en-US" sz="1200" b="1"/>
        </a:p>
      </dgm:t>
    </dgm:pt>
    <dgm:pt modelId="{B9B9356F-6539-47AB-8BE1-06CDE84DC16D}" type="parTrans" cxnId="{ED3B6740-1B17-4B07-AE7F-76609823D89A}">
      <dgm:prSet/>
      <dgm:spPr/>
      <dgm:t>
        <a:bodyPr/>
        <a:lstStyle/>
        <a:p>
          <a:endParaRPr lang="en-US"/>
        </a:p>
      </dgm:t>
    </dgm:pt>
    <dgm:pt modelId="{0FD4B114-2C95-4D6B-9A66-E5C3EC4067D3}" type="sibTrans" cxnId="{ED3B6740-1B17-4B07-AE7F-76609823D89A}">
      <dgm:prSet/>
      <dgm:spPr/>
      <dgm:t>
        <a:bodyPr/>
        <a:lstStyle/>
        <a:p>
          <a:endParaRPr lang="en-US"/>
        </a:p>
      </dgm:t>
    </dgm:pt>
    <dgm:pt modelId="{EB43E9B0-C350-47B1-AF46-67F0BDD754DB}">
      <dgm:prSet custT="1"/>
      <dgm:spPr>
        <a:solidFill>
          <a:srgbClr val="FFFF00">
            <a:alpha val="90000"/>
          </a:srgbClr>
        </a:solidFill>
        <a:ln>
          <a:solidFill>
            <a:srgbClr val="FF0000"/>
          </a:solidFill>
        </a:ln>
      </dgm:spPr>
      <dgm:t>
        <a:bodyPr/>
        <a:lstStyle/>
        <a:p>
          <a:r>
            <a:rPr lang="ka-GE" sz="1000" b="0"/>
            <a:t>ნაადრევი </a:t>
          </a:r>
        </a:p>
        <a:p>
          <a:r>
            <a:rPr lang="ka-GE" sz="1000" b="0"/>
            <a:t>მშობიარობა</a:t>
          </a:r>
          <a:endParaRPr lang="en-US" sz="1000" b="0"/>
        </a:p>
      </dgm:t>
    </dgm:pt>
    <dgm:pt modelId="{A6E490A0-FD65-4591-A250-017DB87FDAB4}" type="parTrans" cxnId="{6F7B84E7-3AE4-4A81-8307-5E7BB57807F7}">
      <dgm:prSet/>
      <dgm:spPr>
        <a:ln>
          <a:solidFill>
            <a:srgbClr val="FF0000"/>
          </a:solidFill>
        </a:ln>
      </dgm:spPr>
      <dgm:t>
        <a:bodyPr/>
        <a:lstStyle/>
        <a:p>
          <a:endParaRPr lang="en-US"/>
        </a:p>
      </dgm:t>
    </dgm:pt>
    <dgm:pt modelId="{C499E0EF-F89F-4A3F-A4B0-8CF81051E5B2}" type="sibTrans" cxnId="{6F7B84E7-3AE4-4A81-8307-5E7BB57807F7}">
      <dgm:prSet/>
      <dgm:spPr/>
      <dgm:t>
        <a:bodyPr/>
        <a:lstStyle/>
        <a:p>
          <a:endParaRPr lang="en-US"/>
        </a:p>
      </dgm:t>
    </dgm:pt>
    <dgm:pt modelId="{0D3DCAFB-66CE-4C54-80E1-D98712E9A38A}">
      <dgm:prSet custT="1"/>
      <dgm:spPr>
        <a:solidFill>
          <a:srgbClr val="FFFF00">
            <a:alpha val="90000"/>
          </a:srgbClr>
        </a:solidFill>
        <a:ln>
          <a:solidFill>
            <a:srgbClr val="FF0000"/>
          </a:solidFill>
        </a:ln>
      </dgm:spPr>
      <dgm:t>
        <a:bodyPr/>
        <a:lstStyle/>
        <a:p>
          <a:r>
            <a:rPr lang="ka-GE" sz="1000" b="0"/>
            <a:t>ანტენატ.</a:t>
          </a:r>
        </a:p>
        <a:p>
          <a:r>
            <a:rPr lang="ka-GE" sz="1000" b="0"/>
            <a:t>მკვდრადშობადობა </a:t>
          </a:r>
          <a:endParaRPr lang="en-US" sz="1000" b="0"/>
        </a:p>
      </dgm:t>
    </dgm:pt>
    <dgm:pt modelId="{D15E1DDF-8DEC-40E8-9A50-188D423E1EEA}" type="parTrans" cxnId="{896F18AA-9B3F-4F4E-9D5A-D50CA17A17E7}">
      <dgm:prSet/>
      <dgm:spPr>
        <a:ln>
          <a:solidFill>
            <a:srgbClr val="FF0000"/>
          </a:solidFill>
        </a:ln>
      </dgm:spPr>
      <dgm:t>
        <a:bodyPr/>
        <a:lstStyle/>
        <a:p>
          <a:endParaRPr lang="en-US"/>
        </a:p>
      </dgm:t>
    </dgm:pt>
    <dgm:pt modelId="{9235DFA3-D1BE-4726-BAB0-423F3F99E920}" type="sibTrans" cxnId="{896F18AA-9B3F-4F4E-9D5A-D50CA17A17E7}">
      <dgm:prSet/>
      <dgm:spPr/>
      <dgm:t>
        <a:bodyPr/>
        <a:lstStyle/>
        <a:p>
          <a:endParaRPr lang="en-US"/>
        </a:p>
      </dgm:t>
    </dgm:pt>
    <dgm:pt modelId="{B292EACF-DA25-446B-A1B1-32878E70725D}">
      <dgm:prSet custT="1"/>
      <dgm:spPr>
        <a:solidFill>
          <a:srgbClr val="FFFF00">
            <a:alpha val="90000"/>
          </a:srgbClr>
        </a:solidFill>
        <a:ln>
          <a:solidFill>
            <a:srgbClr val="FF0000"/>
          </a:solidFill>
        </a:ln>
      </dgm:spPr>
      <dgm:t>
        <a:bodyPr/>
        <a:lstStyle/>
        <a:p>
          <a:r>
            <a:rPr lang="ka-GE" sz="1000" b="0"/>
            <a:t>ეკლამფსია </a:t>
          </a:r>
          <a:endParaRPr lang="en-US" sz="1000" b="0"/>
        </a:p>
      </dgm:t>
    </dgm:pt>
    <dgm:pt modelId="{A1BDBAB1-B793-46E0-999B-5FF8500C77AA}" type="parTrans" cxnId="{AFEC82F5-E85A-4280-91E5-96FCAA3F8BEE}">
      <dgm:prSet/>
      <dgm:spPr>
        <a:ln>
          <a:solidFill>
            <a:srgbClr val="FF0000"/>
          </a:solidFill>
        </a:ln>
      </dgm:spPr>
      <dgm:t>
        <a:bodyPr/>
        <a:lstStyle/>
        <a:p>
          <a:endParaRPr lang="en-US"/>
        </a:p>
      </dgm:t>
    </dgm:pt>
    <dgm:pt modelId="{19626D04-45F9-4626-B4E7-26E38D949504}" type="sibTrans" cxnId="{AFEC82F5-E85A-4280-91E5-96FCAA3F8BEE}">
      <dgm:prSet/>
      <dgm:spPr/>
      <dgm:t>
        <a:bodyPr/>
        <a:lstStyle/>
        <a:p>
          <a:endParaRPr lang="en-US"/>
        </a:p>
      </dgm:t>
    </dgm:pt>
    <dgm:pt modelId="{5F852374-78CA-42F2-8C63-C3CEA9EEC3C2}">
      <dgm:prSet custT="1"/>
      <dgm:spPr>
        <a:solidFill>
          <a:srgbClr val="FFFF00">
            <a:alpha val="90000"/>
          </a:srgbClr>
        </a:solidFill>
        <a:ln>
          <a:solidFill>
            <a:srgbClr val="FF0000"/>
          </a:solidFill>
        </a:ln>
      </dgm:spPr>
      <dgm:t>
        <a:bodyPr/>
        <a:lstStyle/>
        <a:p>
          <a:r>
            <a:rPr lang="ka-GE" sz="1000" b="0"/>
            <a:t>გაპა</a:t>
          </a:r>
          <a:endParaRPr lang="en-US" sz="1000" b="0"/>
        </a:p>
      </dgm:t>
    </dgm:pt>
    <dgm:pt modelId="{33A6C9C2-0A91-478E-83EA-549AADC6B8DD}" type="parTrans" cxnId="{CD6E1C9C-0523-4ED1-9B6B-3923AA9E9D71}">
      <dgm:prSet/>
      <dgm:spPr>
        <a:solidFill>
          <a:schemeClr val="tx2">
            <a:lumMod val="20000"/>
            <a:lumOff val="80000"/>
          </a:schemeClr>
        </a:solidFill>
        <a:ln>
          <a:solidFill>
            <a:srgbClr val="FF0000"/>
          </a:solidFill>
        </a:ln>
      </dgm:spPr>
      <dgm:t>
        <a:bodyPr/>
        <a:lstStyle/>
        <a:p>
          <a:endParaRPr lang="en-US"/>
        </a:p>
      </dgm:t>
    </dgm:pt>
    <dgm:pt modelId="{3F4EFC73-71A0-413E-A981-0368ABE537E3}" type="sibTrans" cxnId="{CD6E1C9C-0523-4ED1-9B6B-3923AA9E9D71}">
      <dgm:prSet/>
      <dgm:spPr/>
      <dgm:t>
        <a:bodyPr/>
        <a:lstStyle/>
        <a:p>
          <a:endParaRPr lang="en-US"/>
        </a:p>
      </dgm:t>
    </dgm:pt>
    <dgm:pt modelId="{3D0BF8BE-6F5B-4764-AEBD-DCB869E660A4}">
      <dgm:prSet custT="1"/>
      <dgm:spPr>
        <a:solidFill>
          <a:srgbClr val="FFFF00">
            <a:alpha val="90000"/>
          </a:srgbClr>
        </a:solidFill>
      </dgm:spPr>
      <dgm:t>
        <a:bodyPr/>
        <a:lstStyle/>
        <a:p>
          <a:r>
            <a:rPr lang="ka-GE" sz="1000" b="0"/>
            <a:t>ასიმპტომური  ბაქტერიურიის  სკრინინგი</a:t>
          </a:r>
          <a:endParaRPr lang="en-US" sz="1000" b="0"/>
        </a:p>
      </dgm:t>
    </dgm:pt>
    <dgm:pt modelId="{4AFDB9AA-2A6D-43F8-8752-BE6A7558F176}" type="parTrans" cxnId="{AA36B89B-5131-40AB-9A89-142432F6B825}">
      <dgm:prSet/>
      <dgm:spPr/>
      <dgm:t>
        <a:bodyPr/>
        <a:lstStyle/>
        <a:p>
          <a:endParaRPr lang="en-US"/>
        </a:p>
      </dgm:t>
    </dgm:pt>
    <dgm:pt modelId="{151D50F7-0375-4880-9A82-AB9F6C7DE309}" type="sibTrans" cxnId="{AA36B89B-5131-40AB-9A89-142432F6B825}">
      <dgm:prSet/>
      <dgm:spPr/>
      <dgm:t>
        <a:bodyPr/>
        <a:lstStyle/>
        <a:p>
          <a:endParaRPr lang="en-US"/>
        </a:p>
      </dgm:t>
    </dgm:pt>
    <dgm:pt modelId="{31326D6B-9124-4B42-BB97-A78966F8CA34}">
      <dgm:prSet custT="1"/>
      <dgm:spPr>
        <a:solidFill>
          <a:srgbClr val="FFFF00">
            <a:alpha val="90000"/>
          </a:srgbClr>
        </a:solidFill>
      </dgm:spPr>
      <dgm:t>
        <a:bodyPr/>
        <a:lstStyle/>
        <a:p>
          <a:r>
            <a:rPr lang="ka-GE" sz="1000" b="0"/>
            <a:t>ანტენატალური სკრინინგი </a:t>
          </a:r>
          <a:r>
            <a:rPr lang="en-US" sz="1000" b="0"/>
            <a:t>RH </a:t>
          </a:r>
          <a:r>
            <a:rPr lang="ka-GE" sz="1000" b="0"/>
            <a:t>ანტისხეულებზე</a:t>
          </a:r>
          <a:endParaRPr lang="en-US" sz="1000" b="0"/>
        </a:p>
      </dgm:t>
    </dgm:pt>
    <dgm:pt modelId="{CA1A699E-0800-4287-82D4-E667802AD22B}" type="parTrans" cxnId="{096F2474-8CC8-4A9A-8FC4-31A8D0B6575D}">
      <dgm:prSet/>
      <dgm:spPr/>
      <dgm:t>
        <a:bodyPr/>
        <a:lstStyle/>
        <a:p>
          <a:endParaRPr lang="en-US"/>
        </a:p>
      </dgm:t>
    </dgm:pt>
    <dgm:pt modelId="{9D318F76-A407-47B7-8E92-0ECE07C6D91D}" type="sibTrans" cxnId="{096F2474-8CC8-4A9A-8FC4-31A8D0B6575D}">
      <dgm:prSet/>
      <dgm:spPr/>
      <dgm:t>
        <a:bodyPr/>
        <a:lstStyle/>
        <a:p>
          <a:endParaRPr lang="en-US"/>
        </a:p>
      </dgm:t>
    </dgm:pt>
    <dgm:pt modelId="{E3E5C644-E2A5-444D-B2EC-D1476DE73AAC}">
      <dgm:prSet custT="1"/>
      <dgm:spPr>
        <a:solidFill>
          <a:srgbClr val="FFFF00">
            <a:alpha val="90000"/>
          </a:srgbClr>
        </a:solidFill>
      </dgm:spPr>
      <dgm:t>
        <a:bodyPr/>
        <a:lstStyle/>
        <a:p>
          <a:r>
            <a:rPr lang="ka-GE" sz="1000" b="0"/>
            <a:t>გესტაციური დიაბეტის  სკრინინგი</a:t>
          </a:r>
          <a:endParaRPr lang="en-US" sz="1000" b="0"/>
        </a:p>
      </dgm:t>
    </dgm:pt>
    <dgm:pt modelId="{FAEDE1FE-8C3E-418D-9AFF-590CDAA70A1C}" type="parTrans" cxnId="{06A2AAD1-0FED-4D95-909F-BF854E511360}">
      <dgm:prSet/>
      <dgm:spPr/>
      <dgm:t>
        <a:bodyPr/>
        <a:lstStyle/>
        <a:p>
          <a:endParaRPr lang="en-US"/>
        </a:p>
      </dgm:t>
    </dgm:pt>
    <dgm:pt modelId="{BDA01AF4-3088-40ED-AB15-2F30177DAE14}" type="sibTrans" cxnId="{06A2AAD1-0FED-4D95-909F-BF854E511360}">
      <dgm:prSet/>
      <dgm:spPr/>
      <dgm:t>
        <a:bodyPr/>
        <a:lstStyle/>
        <a:p>
          <a:endParaRPr lang="en-US"/>
        </a:p>
      </dgm:t>
    </dgm:pt>
    <dgm:pt modelId="{78F8CDE1-4EA5-472A-9D50-B02632C112C0}">
      <dgm:prSet custT="1"/>
      <dgm:spPr>
        <a:solidFill>
          <a:schemeClr val="accent1">
            <a:lumMod val="60000"/>
            <a:lumOff val="40000"/>
            <a:alpha val="90000"/>
          </a:schemeClr>
        </a:solidFill>
      </dgm:spPr>
      <dgm:t>
        <a:bodyPr/>
        <a:lstStyle/>
        <a:p>
          <a:r>
            <a:rPr lang="ka-GE" sz="1000" b="0"/>
            <a:t>მაგნიუმის სულფატი მძიმე პრეეკლამფსიის სამკურნალოდ</a:t>
          </a:r>
          <a:endParaRPr lang="en-US" sz="1000" b="0"/>
        </a:p>
      </dgm:t>
    </dgm:pt>
    <dgm:pt modelId="{65EC7240-7DC2-43E5-B248-5D95E3C3D7C0}" type="parTrans" cxnId="{374F1885-E742-4780-B797-C7E327D88CBF}">
      <dgm:prSet/>
      <dgm:spPr/>
      <dgm:t>
        <a:bodyPr/>
        <a:lstStyle/>
        <a:p>
          <a:endParaRPr lang="en-US"/>
        </a:p>
      </dgm:t>
    </dgm:pt>
    <dgm:pt modelId="{CF60A93E-701E-4FAD-881F-F0397754557F}" type="sibTrans" cxnId="{374F1885-E742-4780-B797-C7E327D88CBF}">
      <dgm:prSet/>
      <dgm:spPr/>
      <dgm:t>
        <a:bodyPr/>
        <a:lstStyle/>
        <a:p>
          <a:endParaRPr lang="en-US"/>
        </a:p>
      </dgm:t>
    </dgm:pt>
    <dgm:pt modelId="{343E10C4-C6F2-46DF-8521-26ADE19F97F0}">
      <dgm:prSet custT="1"/>
      <dgm:spPr>
        <a:solidFill>
          <a:schemeClr val="accent1">
            <a:lumMod val="60000"/>
            <a:lumOff val="40000"/>
            <a:alpha val="90000"/>
          </a:schemeClr>
        </a:solidFill>
      </dgm:spPr>
      <dgm:t>
        <a:bodyPr/>
        <a:lstStyle/>
        <a:p>
          <a:r>
            <a:rPr lang="ka-GE" sz="1000" b="0"/>
            <a:t>ანტიბიოტიკოთერაპია ასიმპტომური ბაქტერიურიის დროს</a:t>
          </a:r>
          <a:endParaRPr lang="en-US" sz="1000" b="0"/>
        </a:p>
      </dgm:t>
    </dgm:pt>
    <dgm:pt modelId="{03CAAE59-D555-43EB-A4E6-9F70D578F6F9}" type="parTrans" cxnId="{F98C3E3B-961C-4F1F-87F4-F69C94317831}">
      <dgm:prSet/>
      <dgm:spPr/>
      <dgm:t>
        <a:bodyPr/>
        <a:lstStyle/>
        <a:p>
          <a:endParaRPr lang="en-US"/>
        </a:p>
      </dgm:t>
    </dgm:pt>
    <dgm:pt modelId="{C2D1E2BF-9F24-4213-AC3A-67711AADCB39}" type="sibTrans" cxnId="{F98C3E3B-961C-4F1F-87F4-F69C94317831}">
      <dgm:prSet/>
      <dgm:spPr/>
      <dgm:t>
        <a:bodyPr/>
        <a:lstStyle/>
        <a:p>
          <a:endParaRPr lang="en-US"/>
        </a:p>
      </dgm:t>
    </dgm:pt>
    <dgm:pt modelId="{B013A061-5C4B-4C0F-800B-8D18B0B545D0}">
      <dgm:prSet custT="1"/>
      <dgm:spPr>
        <a:solidFill>
          <a:schemeClr val="accent1">
            <a:lumMod val="60000"/>
            <a:lumOff val="40000"/>
            <a:alpha val="90000"/>
          </a:schemeClr>
        </a:solidFill>
      </dgm:spPr>
      <dgm:t>
        <a:bodyPr/>
        <a:lstStyle/>
        <a:p>
          <a:r>
            <a:rPr lang="ka-GE" sz="1000" b="0"/>
            <a:t>ანტენატალურად ანტი </a:t>
          </a:r>
          <a:r>
            <a:rPr lang="en-US" sz="1000" b="0"/>
            <a:t>D </a:t>
          </a:r>
          <a:r>
            <a:rPr lang="ka-GE" sz="1000" b="0"/>
            <a:t>იმუნოპროფიალქტიკა</a:t>
          </a:r>
          <a:endParaRPr lang="en-US" sz="1000" b="0"/>
        </a:p>
      </dgm:t>
    </dgm:pt>
    <dgm:pt modelId="{BBEBB1D1-CC75-4C75-9168-35C07AD6D8D3}" type="parTrans" cxnId="{80A399D3-9435-403D-9BBB-C452455EA5BD}">
      <dgm:prSet/>
      <dgm:spPr/>
      <dgm:t>
        <a:bodyPr/>
        <a:lstStyle/>
        <a:p>
          <a:endParaRPr lang="en-US"/>
        </a:p>
      </dgm:t>
    </dgm:pt>
    <dgm:pt modelId="{B9F88541-9670-4745-8E44-D32C224EE274}" type="sibTrans" cxnId="{80A399D3-9435-403D-9BBB-C452455EA5BD}">
      <dgm:prSet/>
      <dgm:spPr/>
      <dgm:t>
        <a:bodyPr/>
        <a:lstStyle/>
        <a:p>
          <a:endParaRPr lang="en-US"/>
        </a:p>
      </dgm:t>
    </dgm:pt>
    <dgm:pt modelId="{77F4C482-874B-4638-91A4-078946325ABE}">
      <dgm:prSet custT="1"/>
      <dgm:spPr>
        <a:solidFill>
          <a:srgbClr val="FFFF00">
            <a:alpha val="90000"/>
          </a:srgbClr>
        </a:solidFill>
      </dgm:spPr>
      <dgm:t>
        <a:bodyPr/>
        <a:lstStyle/>
        <a:p>
          <a:r>
            <a:rPr lang="ka-GE" sz="1000" b="0"/>
            <a:t>გაპა, დაბადებული ≥40 კვირის ეგსტაციაზე</a:t>
          </a:r>
          <a:endParaRPr lang="en-US" sz="1000" b="0"/>
        </a:p>
      </dgm:t>
    </dgm:pt>
    <dgm:pt modelId="{CBB91106-1052-44A1-A9C3-A93F21E0DE7A}" type="parTrans" cxnId="{C815BA75-83B5-4F73-A05C-5263DC453CA6}">
      <dgm:prSet/>
      <dgm:spPr/>
      <dgm:t>
        <a:bodyPr/>
        <a:lstStyle/>
        <a:p>
          <a:endParaRPr lang="en-US"/>
        </a:p>
      </dgm:t>
    </dgm:pt>
    <dgm:pt modelId="{BB93EA2D-D1FB-48A6-A5AD-288E804808B1}" type="sibTrans" cxnId="{C815BA75-83B5-4F73-A05C-5263DC453CA6}">
      <dgm:prSet/>
      <dgm:spPr/>
      <dgm:t>
        <a:bodyPr/>
        <a:lstStyle/>
        <a:p>
          <a:endParaRPr lang="en-US"/>
        </a:p>
      </dgm:t>
    </dgm:pt>
    <dgm:pt modelId="{5ABF45F3-7C37-4EBE-B86E-9AB1C419F090}">
      <dgm:prSet custT="1"/>
      <dgm:spPr/>
      <dgm:t>
        <a:bodyPr/>
        <a:lstStyle/>
        <a:p>
          <a:r>
            <a:rPr lang="ka-GE" sz="1000" b="0" dirty="0"/>
            <a:t>გაპა</a:t>
          </a:r>
          <a:r>
            <a:rPr lang="en-US" sz="1000" b="0" dirty="0"/>
            <a:t>*</a:t>
          </a:r>
          <a:r>
            <a:rPr lang="ka-GE" sz="1000" b="0" dirty="0"/>
            <a:t>* -ის ანტენატალური დიაგნოსტიკა </a:t>
          </a:r>
          <a:endParaRPr lang="en-US" sz="1000" b="0" dirty="0"/>
        </a:p>
      </dgm:t>
    </dgm:pt>
    <dgm:pt modelId="{96470047-4BBB-44CF-8F3F-16DF97923F54}" type="parTrans" cxnId="{C2F82719-EC40-481D-B847-F4C7AAD8D4A6}">
      <dgm:prSet/>
      <dgm:spPr/>
      <dgm:t>
        <a:bodyPr/>
        <a:lstStyle/>
        <a:p>
          <a:endParaRPr lang="en-US"/>
        </a:p>
      </dgm:t>
    </dgm:pt>
    <dgm:pt modelId="{6E74F6CD-162E-4B8A-BD04-C3AEFE7D64B7}" type="sibTrans" cxnId="{C2F82719-EC40-481D-B847-F4C7AAD8D4A6}">
      <dgm:prSet/>
      <dgm:spPr/>
      <dgm:t>
        <a:bodyPr/>
        <a:lstStyle/>
        <a:p>
          <a:endParaRPr lang="en-US"/>
        </a:p>
      </dgm:t>
    </dgm:pt>
    <dgm:pt modelId="{BFE66E2D-073D-4EE1-8BBF-8C54521BE01D}">
      <dgm:prSet custT="1"/>
      <dgm:spPr/>
      <dgm:t>
        <a:bodyPr/>
        <a:lstStyle/>
        <a:p>
          <a:r>
            <a:rPr lang="ka-GE" sz="1000" b="0"/>
            <a:t>მოსალოდნელი ნაადრევი მშობიარობის პრევენცია  პროგესტერონით</a:t>
          </a:r>
          <a:endParaRPr lang="en-US" sz="1000" b="0"/>
        </a:p>
      </dgm:t>
    </dgm:pt>
    <dgm:pt modelId="{A0B91A02-6D8E-44F2-9F22-FB2607BD5799}" type="parTrans" cxnId="{8C823210-36C3-4A6F-ACDF-45052712B5C6}">
      <dgm:prSet/>
      <dgm:spPr/>
      <dgm:t>
        <a:bodyPr/>
        <a:lstStyle/>
        <a:p>
          <a:endParaRPr lang="en-US"/>
        </a:p>
      </dgm:t>
    </dgm:pt>
    <dgm:pt modelId="{F8FD3932-492C-4B1D-BE22-F217191A290C}" type="sibTrans" cxnId="{8C823210-36C3-4A6F-ACDF-45052712B5C6}">
      <dgm:prSet/>
      <dgm:spPr/>
      <dgm:t>
        <a:bodyPr/>
        <a:lstStyle/>
        <a:p>
          <a:endParaRPr lang="en-US"/>
        </a:p>
      </dgm:t>
    </dgm:pt>
    <dgm:pt modelId="{C211FAAA-18AB-479F-BD04-BF8A91AEA854}" type="pres">
      <dgm:prSet presAssocID="{41AAC8C9-8E0C-4A25-807F-8F935F9BE2E1}" presName="diagram" presStyleCnt="0">
        <dgm:presLayoutVars>
          <dgm:chPref val="1"/>
          <dgm:dir/>
          <dgm:animOne val="branch"/>
          <dgm:animLvl val="lvl"/>
          <dgm:resizeHandles/>
        </dgm:presLayoutVars>
      </dgm:prSet>
      <dgm:spPr/>
    </dgm:pt>
    <dgm:pt modelId="{22276FBB-3B64-42AA-AB95-2D3823CC2D29}" type="pres">
      <dgm:prSet presAssocID="{59968202-375D-4B28-B885-9B6B9EF6E003}" presName="root" presStyleCnt="0"/>
      <dgm:spPr/>
    </dgm:pt>
    <dgm:pt modelId="{E17C0109-A358-4E0E-8A9A-061869C7E89F}" type="pres">
      <dgm:prSet presAssocID="{59968202-375D-4B28-B885-9B6B9EF6E003}" presName="rootComposite" presStyleCnt="0"/>
      <dgm:spPr/>
    </dgm:pt>
    <dgm:pt modelId="{92373218-2A52-4CDE-811B-EC5F949C1380}" type="pres">
      <dgm:prSet presAssocID="{59968202-375D-4B28-B885-9B6B9EF6E003}" presName="rootText" presStyleLbl="node1" presStyleIdx="0" presStyleCnt="4" custScaleX="222708" custLinFactNeighborX="-46777" custLinFactNeighborY="-621"/>
      <dgm:spPr/>
    </dgm:pt>
    <dgm:pt modelId="{6516D038-F370-408B-A0FA-24EECDDE6B37}" type="pres">
      <dgm:prSet presAssocID="{59968202-375D-4B28-B885-9B6B9EF6E003}" presName="rootConnector" presStyleLbl="node1" presStyleIdx="0" presStyleCnt="4"/>
      <dgm:spPr/>
    </dgm:pt>
    <dgm:pt modelId="{4D556568-B1E2-48E8-9B3D-EBC104BC260C}" type="pres">
      <dgm:prSet presAssocID="{59968202-375D-4B28-B885-9B6B9EF6E003}" presName="childShape" presStyleCnt="0"/>
      <dgm:spPr/>
    </dgm:pt>
    <dgm:pt modelId="{09E94EB2-44F5-4A84-BFAD-52C0CBB6468E}" type="pres">
      <dgm:prSet presAssocID="{D5845797-E535-46A4-8C0F-3B4EC7964413}" presName="Name13" presStyleLbl="parChTrans1D2" presStyleIdx="0" presStyleCnt="17"/>
      <dgm:spPr/>
    </dgm:pt>
    <dgm:pt modelId="{93953FCA-E4FB-49A1-9B8F-08356786F243}" type="pres">
      <dgm:prSet presAssocID="{3B27D6E5-0B22-4AAB-93EC-A717A1C32AE4}" presName="childText" presStyleLbl="bgAcc1" presStyleIdx="0" presStyleCnt="17" custScaleX="220301" custScaleY="175758" custLinFactNeighborX="7130" custLinFactNeighborY="6572">
        <dgm:presLayoutVars>
          <dgm:bulletEnabled val="1"/>
        </dgm:presLayoutVars>
      </dgm:prSet>
      <dgm:spPr/>
    </dgm:pt>
    <dgm:pt modelId="{7EDAB5EB-58BA-401C-A621-BBB8ED517AB8}" type="pres">
      <dgm:prSet presAssocID="{C6410761-2419-415D-9B8A-D73B79EF5AD6}" presName="Name13" presStyleLbl="parChTrans1D2" presStyleIdx="1" presStyleCnt="17"/>
      <dgm:spPr/>
    </dgm:pt>
    <dgm:pt modelId="{B02DF6A7-1AC1-4C3B-BBCD-D6F0CF2460A4}" type="pres">
      <dgm:prSet presAssocID="{B6F37D11-5833-4293-A2E3-C4E0B295AF19}" presName="childText" presStyleLbl="bgAcc1" presStyleIdx="1" presStyleCnt="17" custScaleX="219760" custScaleY="242424" custLinFactNeighborX="3304" custLinFactNeighborY="-7538">
        <dgm:presLayoutVars>
          <dgm:bulletEnabled val="1"/>
        </dgm:presLayoutVars>
      </dgm:prSet>
      <dgm:spPr/>
    </dgm:pt>
    <dgm:pt modelId="{1F05F904-5F46-403B-A6AC-0DD1EE3AE8F4}" type="pres">
      <dgm:prSet presAssocID="{868C5EA2-85D6-43DC-ACA9-0D8E6A27E2D4}" presName="root" presStyleCnt="0"/>
      <dgm:spPr/>
    </dgm:pt>
    <dgm:pt modelId="{DA4D42AA-BE70-4A7A-AFE5-A5BE81C3872F}" type="pres">
      <dgm:prSet presAssocID="{868C5EA2-85D6-43DC-ACA9-0D8E6A27E2D4}" presName="rootComposite" presStyleCnt="0"/>
      <dgm:spPr/>
    </dgm:pt>
    <dgm:pt modelId="{B6BB52E8-B08D-4500-922A-4C613BC00903}" type="pres">
      <dgm:prSet presAssocID="{868C5EA2-85D6-43DC-ACA9-0D8E6A27E2D4}" presName="rootText" presStyleLbl="node1" presStyleIdx="1" presStyleCnt="4" custScaleX="234657" custScaleY="154151" custLinFactNeighborX="-1975" custLinFactNeighborY="-621"/>
      <dgm:spPr/>
    </dgm:pt>
    <dgm:pt modelId="{097425D9-A07A-40F6-AF06-9F3CC8DDB89F}" type="pres">
      <dgm:prSet presAssocID="{868C5EA2-85D6-43DC-ACA9-0D8E6A27E2D4}" presName="rootConnector" presStyleLbl="node1" presStyleIdx="1" presStyleCnt="4"/>
      <dgm:spPr/>
    </dgm:pt>
    <dgm:pt modelId="{A06E9B1F-0FF4-4920-B3F5-B951CF0DA162}" type="pres">
      <dgm:prSet presAssocID="{868C5EA2-85D6-43DC-ACA9-0D8E6A27E2D4}" presName="childShape" presStyleCnt="0"/>
      <dgm:spPr/>
    </dgm:pt>
    <dgm:pt modelId="{FBB3AA89-0D44-40E2-B1C2-5E156D09AEC0}" type="pres">
      <dgm:prSet presAssocID="{88B45A55-0B78-4871-885D-5FBE34B6B0F0}" presName="Name13" presStyleLbl="parChTrans1D2" presStyleIdx="2" presStyleCnt="17"/>
      <dgm:spPr/>
    </dgm:pt>
    <dgm:pt modelId="{6A3437B9-85BB-47AF-A6AF-017060DEDE47}" type="pres">
      <dgm:prSet presAssocID="{E4D7BD31-5265-410A-9D77-411F24563003}" presName="childText" presStyleLbl="bgAcc1" presStyleIdx="2" presStyleCnt="17" custScaleX="260215" custScaleY="294049" custLinFactNeighborX="3150" custLinFactNeighborY="-621">
        <dgm:presLayoutVars>
          <dgm:bulletEnabled val="1"/>
        </dgm:presLayoutVars>
      </dgm:prSet>
      <dgm:spPr/>
    </dgm:pt>
    <dgm:pt modelId="{25E49762-D334-46C9-9666-96B2B5864A18}" type="pres">
      <dgm:prSet presAssocID="{96470047-4BBB-44CF-8F3F-16DF97923F54}" presName="Name13" presStyleLbl="parChTrans1D2" presStyleIdx="3" presStyleCnt="17"/>
      <dgm:spPr/>
    </dgm:pt>
    <dgm:pt modelId="{8097A52D-9544-4DE8-ABED-E27FF8B85C33}" type="pres">
      <dgm:prSet presAssocID="{5ABF45F3-7C37-4EBE-B86E-9AB1C419F090}" presName="childText" presStyleLbl="bgAcc1" presStyleIdx="3" presStyleCnt="17" custScaleX="276136" custScaleY="189398">
        <dgm:presLayoutVars>
          <dgm:bulletEnabled val="1"/>
        </dgm:presLayoutVars>
      </dgm:prSet>
      <dgm:spPr/>
    </dgm:pt>
    <dgm:pt modelId="{88AF9BDC-E4DC-4963-930E-2263B67868D8}" type="pres">
      <dgm:prSet presAssocID="{2B765592-C79D-4D19-8A8B-D8E286EB98BC}" presName="Name13" presStyleLbl="parChTrans1D2" presStyleIdx="4" presStyleCnt="17"/>
      <dgm:spPr/>
    </dgm:pt>
    <dgm:pt modelId="{41F1E5F8-25DA-43C0-9235-BA4FFA76014C}" type="pres">
      <dgm:prSet presAssocID="{4FAAA25B-B97E-4910-99B3-196F50C4C86B}" presName="childText" presStyleLbl="bgAcc1" presStyleIdx="4" presStyleCnt="17" custScaleX="275715" custScaleY="125618" custLinFactNeighborX="3150" custLinFactNeighborY="-4214">
        <dgm:presLayoutVars>
          <dgm:bulletEnabled val="1"/>
        </dgm:presLayoutVars>
      </dgm:prSet>
      <dgm:spPr/>
    </dgm:pt>
    <dgm:pt modelId="{D3A0EDB4-6B87-491A-8796-656C641A153B}" type="pres">
      <dgm:prSet presAssocID="{4AFDB9AA-2A6D-43F8-8752-BE6A7558F176}" presName="Name13" presStyleLbl="parChTrans1D2" presStyleIdx="5" presStyleCnt="17"/>
      <dgm:spPr/>
    </dgm:pt>
    <dgm:pt modelId="{67C83795-C1D1-48BC-A658-72E154262C87}" type="pres">
      <dgm:prSet presAssocID="{3D0BF8BE-6F5B-4764-AEBD-DCB869E660A4}" presName="childText" presStyleLbl="bgAcc1" presStyleIdx="5" presStyleCnt="17" custScaleX="270831" custScaleY="143648" custLinFactNeighborX="2028" custLinFactNeighborY="-621">
        <dgm:presLayoutVars>
          <dgm:bulletEnabled val="1"/>
        </dgm:presLayoutVars>
      </dgm:prSet>
      <dgm:spPr/>
    </dgm:pt>
    <dgm:pt modelId="{40F6849C-00CD-4972-A1B7-FEF748AAF130}" type="pres">
      <dgm:prSet presAssocID="{CA1A699E-0800-4287-82D4-E667802AD22B}" presName="Name13" presStyleLbl="parChTrans1D2" presStyleIdx="6" presStyleCnt="17"/>
      <dgm:spPr/>
    </dgm:pt>
    <dgm:pt modelId="{4BA13DD9-6062-4473-A41A-E9828CDA0052}" type="pres">
      <dgm:prSet presAssocID="{31326D6B-9124-4B42-BB97-A78966F8CA34}" presName="childText" presStyleLbl="bgAcc1" presStyleIdx="6" presStyleCnt="17" custScaleX="273961" custScaleY="134881" custLinFactNeighborX="3150" custLinFactNeighborY="-621">
        <dgm:presLayoutVars>
          <dgm:bulletEnabled val="1"/>
        </dgm:presLayoutVars>
      </dgm:prSet>
      <dgm:spPr/>
    </dgm:pt>
    <dgm:pt modelId="{A5474488-072A-4782-9A31-B8BAE39703F7}" type="pres">
      <dgm:prSet presAssocID="{FAEDE1FE-8C3E-418D-9AFF-590CDAA70A1C}" presName="Name13" presStyleLbl="parChTrans1D2" presStyleIdx="7" presStyleCnt="17"/>
      <dgm:spPr/>
    </dgm:pt>
    <dgm:pt modelId="{2D607E6F-CEDE-45B9-B254-CA77338A5948}" type="pres">
      <dgm:prSet presAssocID="{E3E5C644-E2A5-444D-B2EC-D1476DE73AAC}" presName="childText" presStyleLbl="bgAcc1" presStyleIdx="7" presStyleCnt="17" custScaleX="288516" custScaleY="102416" custLinFactNeighborX="3150" custLinFactNeighborY="-621">
        <dgm:presLayoutVars>
          <dgm:bulletEnabled val="1"/>
        </dgm:presLayoutVars>
      </dgm:prSet>
      <dgm:spPr/>
    </dgm:pt>
    <dgm:pt modelId="{107EC2FE-F36E-4E95-9C75-BC8957C8D131}" type="pres">
      <dgm:prSet presAssocID="{FD5F0383-0259-424A-ADA5-18F1FC4B3CFC}" presName="root" presStyleCnt="0"/>
      <dgm:spPr/>
    </dgm:pt>
    <dgm:pt modelId="{C03AACD3-8740-470E-982B-09961EBA8E59}" type="pres">
      <dgm:prSet presAssocID="{FD5F0383-0259-424A-ADA5-18F1FC4B3CFC}" presName="rootComposite" presStyleCnt="0"/>
      <dgm:spPr/>
    </dgm:pt>
    <dgm:pt modelId="{8084C1C9-DE4F-4DB4-9DFF-0F7CF279386B}" type="pres">
      <dgm:prSet presAssocID="{FD5F0383-0259-424A-ADA5-18F1FC4B3CFC}" presName="rootText" presStyleLbl="node1" presStyleIdx="2" presStyleCnt="4" custScaleX="244220"/>
      <dgm:spPr/>
    </dgm:pt>
    <dgm:pt modelId="{37AC1253-EF0E-4FE8-B9F8-004F771F6217}" type="pres">
      <dgm:prSet presAssocID="{FD5F0383-0259-424A-ADA5-18F1FC4B3CFC}" presName="rootConnector" presStyleLbl="node1" presStyleIdx="2" presStyleCnt="4"/>
      <dgm:spPr/>
    </dgm:pt>
    <dgm:pt modelId="{A99EF876-3983-4FD5-8976-7512EA512A05}" type="pres">
      <dgm:prSet presAssocID="{FD5F0383-0259-424A-ADA5-18F1FC4B3CFC}" presName="childShape" presStyleCnt="0"/>
      <dgm:spPr/>
    </dgm:pt>
    <dgm:pt modelId="{AA8B7CD1-0076-43FA-A255-B5319700F173}" type="pres">
      <dgm:prSet presAssocID="{A0B91A02-6D8E-44F2-9F22-FB2607BD5799}" presName="Name13" presStyleLbl="parChTrans1D2" presStyleIdx="8" presStyleCnt="17"/>
      <dgm:spPr/>
    </dgm:pt>
    <dgm:pt modelId="{6D385A99-0290-455E-9E0B-A9ED70351A24}" type="pres">
      <dgm:prSet presAssocID="{BFE66E2D-073D-4EE1-8BBF-8C54521BE01D}" presName="childText" presStyleLbl="bgAcc1" presStyleIdx="8" presStyleCnt="17" custScaleX="318654" custScaleY="215430">
        <dgm:presLayoutVars>
          <dgm:bulletEnabled val="1"/>
        </dgm:presLayoutVars>
      </dgm:prSet>
      <dgm:spPr/>
    </dgm:pt>
    <dgm:pt modelId="{3E437739-A822-46A3-A469-8A45EDE46C9B}" type="pres">
      <dgm:prSet presAssocID="{CBB91106-1052-44A1-A9C3-A93F21E0DE7A}" presName="Name13" presStyleLbl="parChTrans1D2" presStyleIdx="9" presStyleCnt="17"/>
      <dgm:spPr/>
    </dgm:pt>
    <dgm:pt modelId="{E922E876-8C99-486E-9AD7-EF7FBA7E90B2}" type="pres">
      <dgm:prSet presAssocID="{77F4C482-874B-4638-91A4-078946325ABE}" presName="childText" presStyleLbl="bgAcc1" presStyleIdx="9" presStyleCnt="17" custScaleX="285896" custScaleY="160100">
        <dgm:presLayoutVars>
          <dgm:bulletEnabled val="1"/>
        </dgm:presLayoutVars>
      </dgm:prSet>
      <dgm:spPr/>
    </dgm:pt>
    <dgm:pt modelId="{92ACA509-BAB6-4072-962F-34ECCCE6F4D5}" type="pres">
      <dgm:prSet presAssocID="{65EC7240-7DC2-43E5-B248-5D95E3C3D7C0}" presName="Name13" presStyleLbl="parChTrans1D2" presStyleIdx="10" presStyleCnt="17"/>
      <dgm:spPr/>
    </dgm:pt>
    <dgm:pt modelId="{95AAE15C-304A-4F9A-9E53-B23A403AA9BD}" type="pres">
      <dgm:prSet presAssocID="{78F8CDE1-4EA5-472A-9D50-B02632C112C0}" presName="childText" presStyleLbl="bgAcc1" presStyleIdx="10" presStyleCnt="17" custScaleX="359831" custScaleY="161191" custLinFactNeighborY="33053">
        <dgm:presLayoutVars>
          <dgm:bulletEnabled val="1"/>
        </dgm:presLayoutVars>
      </dgm:prSet>
      <dgm:spPr/>
    </dgm:pt>
    <dgm:pt modelId="{0BF96ABE-B1BF-472B-B73E-3ECEB663A785}" type="pres">
      <dgm:prSet presAssocID="{03CAAE59-D555-43EB-A4E6-9F70D578F6F9}" presName="Name13" presStyleLbl="parChTrans1D2" presStyleIdx="11" presStyleCnt="17"/>
      <dgm:spPr/>
    </dgm:pt>
    <dgm:pt modelId="{FF86C470-CF14-486E-919B-0939EEC6B159}" type="pres">
      <dgm:prSet presAssocID="{343E10C4-C6F2-46DF-8521-26ADE19F97F0}" presName="childText" presStyleLbl="bgAcc1" presStyleIdx="11" presStyleCnt="17" custScaleX="334742" custScaleY="206501" custLinFactNeighborX="9390" custLinFactNeighborY="45072">
        <dgm:presLayoutVars>
          <dgm:bulletEnabled val="1"/>
        </dgm:presLayoutVars>
      </dgm:prSet>
      <dgm:spPr/>
    </dgm:pt>
    <dgm:pt modelId="{785C1B6C-7A9D-4CF9-92B1-2A6D4D8A854A}" type="pres">
      <dgm:prSet presAssocID="{BBEBB1D1-CC75-4C75-9168-35C07AD6D8D3}" presName="Name13" presStyleLbl="parChTrans1D2" presStyleIdx="12" presStyleCnt="17"/>
      <dgm:spPr/>
    </dgm:pt>
    <dgm:pt modelId="{E7794BEF-0AE6-481B-9037-94008629F8AF}" type="pres">
      <dgm:prSet presAssocID="{B013A061-5C4B-4C0F-800B-8D18B0B545D0}" presName="childText" presStyleLbl="bgAcc1" presStyleIdx="12" presStyleCnt="17" custScaleX="380275" custScaleY="172455" custLinFactNeighborX="-5634" custLinFactNeighborY="60096">
        <dgm:presLayoutVars>
          <dgm:bulletEnabled val="1"/>
        </dgm:presLayoutVars>
      </dgm:prSet>
      <dgm:spPr/>
    </dgm:pt>
    <dgm:pt modelId="{CAF332EB-7F32-4B60-B3D3-F60A2AC6EC56}" type="pres">
      <dgm:prSet presAssocID="{97B2E3D5-70A4-43D8-A8A8-16A9AA2B71C8}" presName="root" presStyleCnt="0"/>
      <dgm:spPr/>
    </dgm:pt>
    <dgm:pt modelId="{2C9B9D1C-61B6-4A6D-81F2-0B8F0722CA21}" type="pres">
      <dgm:prSet presAssocID="{97B2E3D5-70A4-43D8-A8A8-16A9AA2B71C8}" presName="rootComposite" presStyleCnt="0"/>
      <dgm:spPr/>
    </dgm:pt>
    <dgm:pt modelId="{D517B460-75C6-42BD-8503-5C98D9F32A28}" type="pres">
      <dgm:prSet presAssocID="{97B2E3D5-70A4-43D8-A8A8-16A9AA2B71C8}" presName="rootText" presStyleLbl="node1" presStyleIdx="3" presStyleCnt="4" custScaleX="186500" custLinFactNeighborX="24806"/>
      <dgm:spPr/>
    </dgm:pt>
    <dgm:pt modelId="{A424516F-4F1B-49A4-89CA-99DD13A9FA97}" type="pres">
      <dgm:prSet presAssocID="{97B2E3D5-70A4-43D8-A8A8-16A9AA2B71C8}" presName="rootConnector" presStyleLbl="node1" presStyleIdx="3" presStyleCnt="4"/>
      <dgm:spPr/>
    </dgm:pt>
    <dgm:pt modelId="{353AB521-D263-4CD0-B988-3F8124AF68FF}" type="pres">
      <dgm:prSet presAssocID="{97B2E3D5-70A4-43D8-A8A8-16A9AA2B71C8}" presName="childShape" presStyleCnt="0"/>
      <dgm:spPr/>
    </dgm:pt>
    <dgm:pt modelId="{BC3D6059-7165-4CA4-82C6-D9B10063F6CD}" type="pres">
      <dgm:prSet presAssocID="{A6E490A0-FD65-4591-A250-017DB87FDAB4}" presName="Name13" presStyleLbl="parChTrans1D2" presStyleIdx="13" presStyleCnt="17"/>
      <dgm:spPr/>
    </dgm:pt>
    <dgm:pt modelId="{7E4E226C-3CA6-40B1-A4E9-29D91772395B}" type="pres">
      <dgm:prSet presAssocID="{EB43E9B0-C350-47B1-AF46-67F0BDD754DB}" presName="childText" presStyleLbl="bgAcc1" presStyleIdx="13" presStyleCnt="17" custScaleX="194399" custScaleY="252039" custLinFactNeighborX="28501">
        <dgm:presLayoutVars>
          <dgm:bulletEnabled val="1"/>
        </dgm:presLayoutVars>
      </dgm:prSet>
      <dgm:spPr/>
    </dgm:pt>
    <dgm:pt modelId="{CADBC302-B56C-451D-8438-AB2E89D10811}" type="pres">
      <dgm:prSet presAssocID="{D15E1DDF-8DEC-40E8-9A50-188D423E1EEA}" presName="Name13" presStyleLbl="parChTrans1D2" presStyleIdx="14" presStyleCnt="17"/>
      <dgm:spPr/>
    </dgm:pt>
    <dgm:pt modelId="{188AEFD0-3605-4864-BA2D-C850FE20C2CB}" type="pres">
      <dgm:prSet presAssocID="{0D3DCAFB-66CE-4C54-80E1-D98712E9A38A}" presName="childText" presStyleLbl="bgAcc1" presStyleIdx="14" presStyleCnt="17" custScaleX="194049" custScaleY="197168" custLinFactNeighborX="30607" custLinFactNeighborY="-1418">
        <dgm:presLayoutVars>
          <dgm:bulletEnabled val="1"/>
        </dgm:presLayoutVars>
      </dgm:prSet>
      <dgm:spPr/>
    </dgm:pt>
    <dgm:pt modelId="{9E00A373-7C8C-4DC0-917D-ABB62E7B78F9}" type="pres">
      <dgm:prSet presAssocID="{A1BDBAB1-B793-46E0-999B-5FF8500C77AA}" presName="Name13" presStyleLbl="parChTrans1D2" presStyleIdx="15" presStyleCnt="17"/>
      <dgm:spPr/>
    </dgm:pt>
    <dgm:pt modelId="{FE59EA30-3C28-4CF5-9AE7-3A56592E10D1}" type="pres">
      <dgm:prSet presAssocID="{B292EACF-DA25-446B-A1B1-32878E70725D}" presName="childText" presStyleLbl="bgAcc1" presStyleIdx="15" presStyleCnt="17" custScaleX="189689" custScaleY="105203" custLinFactNeighborX="24692" custLinFactNeighborY="1418">
        <dgm:presLayoutVars>
          <dgm:bulletEnabled val="1"/>
        </dgm:presLayoutVars>
      </dgm:prSet>
      <dgm:spPr/>
    </dgm:pt>
    <dgm:pt modelId="{F1FCFB92-2763-42D6-9104-38D0BAF0D183}" type="pres">
      <dgm:prSet presAssocID="{33A6C9C2-0A91-478E-83EA-549AADC6B8DD}" presName="Name13" presStyleLbl="parChTrans1D2" presStyleIdx="16" presStyleCnt="17"/>
      <dgm:spPr/>
    </dgm:pt>
    <dgm:pt modelId="{B3932597-A17D-472D-B6BB-9B8D28E476A7}" type="pres">
      <dgm:prSet presAssocID="{5F852374-78CA-42F2-8C63-C3CEA9EEC3C2}" presName="childText" presStyleLbl="bgAcc1" presStyleIdx="16" presStyleCnt="17" custScaleX="186495" custScaleY="103526" custLinFactNeighborX="20138" custLinFactNeighborY="6504">
        <dgm:presLayoutVars>
          <dgm:bulletEnabled val="1"/>
        </dgm:presLayoutVars>
      </dgm:prSet>
      <dgm:spPr/>
    </dgm:pt>
  </dgm:ptLst>
  <dgm:cxnLst>
    <dgm:cxn modelId="{9831CA02-E1B1-4D18-B9C1-0021A85A0CAC}" type="presOf" srcId="{78F8CDE1-4EA5-472A-9D50-B02632C112C0}" destId="{95AAE15C-304A-4F9A-9E53-B23A403AA9BD}" srcOrd="0" destOrd="0" presId="urn:microsoft.com/office/officeart/2005/8/layout/hierarchy3"/>
    <dgm:cxn modelId="{FEDD4503-B08B-420D-8B0E-91CDA7A1489D}" type="presOf" srcId="{41AAC8C9-8E0C-4A25-807F-8F935F9BE2E1}" destId="{C211FAAA-18AB-479F-BD04-BF8A91AEA854}" srcOrd="0" destOrd="0" presId="urn:microsoft.com/office/officeart/2005/8/layout/hierarchy3"/>
    <dgm:cxn modelId="{EB2CE404-2A7A-4550-BB24-C83E6988FAA0}" type="presOf" srcId="{4AFDB9AA-2A6D-43F8-8752-BE6A7558F176}" destId="{D3A0EDB4-6B87-491A-8796-656C641A153B}" srcOrd="0" destOrd="0" presId="urn:microsoft.com/office/officeart/2005/8/layout/hierarchy3"/>
    <dgm:cxn modelId="{34E27D0C-6694-4C7E-A957-58FABD733D5C}" srcId="{41AAC8C9-8E0C-4A25-807F-8F935F9BE2E1}" destId="{59968202-375D-4B28-B885-9B6B9EF6E003}" srcOrd="0" destOrd="0" parTransId="{28EC837E-332F-4374-9AA2-049D5C1A5D2A}" sibTransId="{9584A66B-D64E-4375-9815-05122C67FE93}"/>
    <dgm:cxn modelId="{08D4D60F-82A2-4215-A64F-0E3E52ABEB7A}" type="presOf" srcId="{CA1A699E-0800-4287-82D4-E667802AD22B}" destId="{40F6849C-00CD-4972-A1B7-FEF748AAF130}" srcOrd="0" destOrd="0" presId="urn:microsoft.com/office/officeart/2005/8/layout/hierarchy3"/>
    <dgm:cxn modelId="{8C823210-36C3-4A6F-ACDF-45052712B5C6}" srcId="{FD5F0383-0259-424A-ADA5-18F1FC4B3CFC}" destId="{BFE66E2D-073D-4EE1-8BBF-8C54521BE01D}" srcOrd="0" destOrd="0" parTransId="{A0B91A02-6D8E-44F2-9F22-FB2607BD5799}" sibTransId="{F8FD3932-492C-4B1D-BE22-F217191A290C}"/>
    <dgm:cxn modelId="{EC531813-BC7B-4DEC-B420-AA5BE6CC8857}" type="presOf" srcId="{59968202-375D-4B28-B885-9B6B9EF6E003}" destId="{6516D038-F370-408B-A0FA-24EECDDE6B37}" srcOrd="1" destOrd="0" presId="urn:microsoft.com/office/officeart/2005/8/layout/hierarchy3"/>
    <dgm:cxn modelId="{E8620318-ADC9-4225-A0F3-46F997AB6779}" type="presOf" srcId="{E4D7BD31-5265-410A-9D77-411F24563003}" destId="{6A3437B9-85BB-47AF-A6AF-017060DEDE47}" srcOrd="0" destOrd="0" presId="urn:microsoft.com/office/officeart/2005/8/layout/hierarchy3"/>
    <dgm:cxn modelId="{C2F82719-EC40-481D-B847-F4C7AAD8D4A6}" srcId="{868C5EA2-85D6-43DC-ACA9-0D8E6A27E2D4}" destId="{5ABF45F3-7C37-4EBE-B86E-9AB1C419F090}" srcOrd="1" destOrd="0" parTransId="{96470047-4BBB-44CF-8F3F-16DF97923F54}" sibTransId="{6E74F6CD-162E-4B8A-BD04-C3AEFE7D64B7}"/>
    <dgm:cxn modelId="{EA185D19-3F48-499D-81E6-4AC872FA2BA8}" type="presOf" srcId="{E3E5C644-E2A5-444D-B2EC-D1476DE73AAC}" destId="{2D607E6F-CEDE-45B9-B254-CA77338A5948}" srcOrd="0" destOrd="0" presId="urn:microsoft.com/office/officeart/2005/8/layout/hierarchy3"/>
    <dgm:cxn modelId="{24CA671F-1CE1-4222-9EDB-557CBA98BE35}" type="presOf" srcId="{A1BDBAB1-B793-46E0-999B-5FF8500C77AA}" destId="{9E00A373-7C8C-4DC0-917D-ABB62E7B78F9}" srcOrd="0" destOrd="0" presId="urn:microsoft.com/office/officeart/2005/8/layout/hierarchy3"/>
    <dgm:cxn modelId="{9C791527-5779-48EB-B49C-17E5BD4BF741}" type="presOf" srcId="{FAEDE1FE-8C3E-418D-9AFF-590CDAA70A1C}" destId="{A5474488-072A-4782-9A31-B8BAE39703F7}" srcOrd="0" destOrd="0" presId="urn:microsoft.com/office/officeart/2005/8/layout/hierarchy3"/>
    <dgm:cxn modelId="{4F677129-9958-4496-91DA-77006F1732C5}" type="presOf" srcId="{33A6C9C2-0A91-478E-83EA-549AADC6B8DD}" destId="{F1FCFB92-2763-42D6-9104-38D0BAF0D183}" srcOrd="0" destOrd="0" presId="urn:microsoft.com/office/officeart/2005/8/layout/hierarchy3"/>
    <dgm:cxn modelId="{B4339D2F-2F98-4ABB-8DAA-C8D70F1BB9AE}" type="presOf" srcId="{FD5F0383-0259-424A-ADA5-18F1FC4B3CFC}" destId="{37AC1253-EF0E-4FE8-B9F8-004F771F6217}" srcOrd="1" destOrd="0" presId="urn:microsoft.com/office/officeart/2005/8/layout/hierarchy3"/>
    <dgm:cxn modelId="{F039D12F-A011-47B5-BD6D-3BEDF89858D1}" type="presOf" srcId="{5ABF45F3-7C37-4EBE-B86E-9AB1C419F090}" destId="{8097A52D-9544-4DE8-ABED-E27FF8B85C33}" srcOrd="0" destOrd="0" presId="urn:microsoft.com/office/officeart/2005/8/layout/hierarchy3"/>
    <dgm:cxn modelId="{76D27533-3A8C-4C5B-9E41-31FAA5710A8B}" type="presOf" srcId="{BBEBB1D1-CC75-4C75-9168-35C07AD6D8D3}" destId="{785C1B6C-7A9D-4CF9-92B1-2A6D4D8A854A}" srcOrd="0" destOrd="0" presId="urn:microsoft.com/office/officeart/2005/8/layout/hierarchy3"/>
    <dgm:cxn modelId="{CEC16F38-28E5-4976-8D2C-93D7594B2061}" type="presOf" srcId="{31326D6B-9124-4B42-BB97-A78966F8CA34}" destId="{4BA13DD9-6062-4473-A41A-E9828CDA0052}" srcOrd="0" destOrd="0" presId="urn:microsoft.com/office/officeart/2005/8/layout/hierarchy3"/>
    <dgm:cxn modelId="{72C29639-36D3-41DF-A346-0D06B43B288E}" srcId="{59968202-375D-4B28-B885-9B6B9EF6E003}" destId="{3B27D6E5-0B22-4AAB-93EC-A717A1C32AE4}" srcOrd="0" destOrd="0" parTransId="{D5845797-E535-46A4-8C0F-3B4EC7964413}" sibTransId="{92D0B421-68BC-438E-A8C5-941146EA0139}"/>
    <dgm:cxn modelId="{6497313A-32BC-46E7-8E78-2FFD842D29C8}" type="presOf" srcId="{97B2E3D5-70A4-43D8-A8A8-16A9AA2B71C8}" destId="{A424516F-4F1B-49A4-89CA-99DD13A9FA97}" srcOrd="1" destOrd="0" presId="urn:microsoft.com/office/officeart/2005/8/layout/hierarchy3"/>
    <dgm:cxn modelId="{F98C3E3B-961C-4F1F-87F4-F69C94317831}" srcId="{FD5F0383-0259-424A-ADA5-18F1FC4B3CFC}" destId="{343E10C4-C6F2-46DF-8521-26ADE19F97F0}" srcOrd="3" destOrd="0" parTransId="{03CAAE59-D555-43EB-A4E6-9F70D578F6F9}" sibTransId="{C2D1E2BF-9F24-4213-AC3A-67711AADCB39}"/>
    <dgm:cxn modelId="{EFD55A3B-E3C5-45F7-86FF-AC570FCAA396}" type="presOf" srcId="{77F4C482-874B-4638-91A4-078946325ABE}" destId="{E922E876-8C99-486E-9AD7-EF7FBA7E90B2}" srcOrd="0" destOrd="0" presId="urn:microsoft.com/office/officeart/2005/8/layout/hierarchy3"/>
    <dgm:cxn modelId="{35FF643E-9C54-4CD3-A540-A09EAA4D57C9}" type="presOf" srcId="{3D0BF8BE-6F5B-4764-AEBD-DCB869E660A4}" destId="{67C83795-C1D1-48BC-A658-72E154262C87}" srcOrd="0" destOrd="0" presId="urn:microsoft.com/office/officeart/2005/8/layout/hierarchy3"/>
    <dgm:cxn modelId="{ED3B6740-1B17-4B07-AE7F-76609823D89A}" srcId="{41AAC8C9-8E0C-4A25-807F-8F935F9BE2E1}" destId="{97B2E3D5-70A4-43D8-A8A8-16A9AA2B71C8}" srcOrd="3" destOrd="0" parTransId="{B9B9356F-6539-47AB-8BE1-06CDE84DC16D}" sibTransId="{0FD4B114-2C95-4D6B-9A66-E5C3EC4067D3}"/>
    <dgm:cxn modelId="{C5823360-2613-48DB-810F-3BF8286568B7}" type="presOf" srcId="{868C5EA2-85D6-43DC-ACA9-0D8E6A27E2D4}" destId="{B6BB52E8-B08D-4500-922A-4C613BC00903}" srcOrd="0" destOrd="0" presId="urn:microsoft.com/office/officeart/2005/8/layout/hierarchy3"/>
    <dgm:cxn modelId="{218CB445-A6B6-41AC-886B-0768607D4107}" type="presOf" srcId="{B013A061-5C4B-4C0F-800B-8D18B0B545D0}" destId="{E7794BEF-0AE6-481B-9037-94008629F8AF}" srcOrd="0" destOrd="0" presId="urn:microsoft.com/office/officeart/2005/8/layout/hierarchy3"/>
    <dgm:cxn modelId="{A4180149-B150-47D8-8749-EABB50E4C0D3}" srcId="{41AAC8C9-8E0C-4A25-807F-8F935F9BE2E1}" destId="{868C5EA2-85D6-43DC-ACA9-0D8E6A27E2D4}" srcOrd="1" destOrd="0" parTransId="{6EC81B92-3285-4B20-BF08-DA796E08C4F4}" sibTransId="{5C8B5328-D686-4EB8-A089-DA060F497E9E}"/>
    <dgm:cxn modelId="{FE44F249-B6EC-4E70-99E8-7E14599D739C}" type="presOf" srcId="{65EC7240-7DC2-43E5-B248-5D95E3C3D7C0}" destId="{92ACA509-BAB6-4072-962F-34ECCCE6F4D5}" srcOrd="0" destOrd="0" presId="urn:microsoft.com/office/officeart/2005/8/layout/hierarchy3"/>
    <dgm:cxn modelId="{B22B0D6E-2CF1-4420-9EDF-99F858856D9F}" type="presOf" srcId="{59968202-375D-4B28-B885-9B6B9EF6E003}" destId="{92373218-2A52-4CDE-811B-EC5F949C1380}" srcOrd="0" destOrd="0" presId="urn:microsoft.com/office/officeart/2005/8/layout/hierarchy3"/>
    <dgm:cxn modelId="{5D706D4F-739A-4949-8471-00B90A6F1E68}" type="presOf" srcId="{2B765592-C79D-4D19-8A8B-D8E286EB98BC}" destId="{88AF9BDC-E4DC-4963-930E-2263B67868D8}" srcOrd="0" destOrd="0" presId="urn:microsoft.com/office/officeart/2005/8/layout/hierarchy3"/>
    <dgm:cxn modelId="{C5685970-61B0-4924-9AE2-B50F9109888E}" srcId="{868C5EA2-85D6-43DC-ACA9-0D8E6A27E2D4}" destId="{4FAAA25B-B97E-4910-99B3-196F50C4C86B}" srcOrd="2" destOrd="0" parTransId="{2B765592-C79D-4D19-8A8B-D8E286EB98BC}" sibTransId="{F609BA91-DC9A-44A7-840A-9F98D44CCDCC}"/>
    <dgm:cxn modelId="{04ED3272-AD55-48FA-A53B-5A6275E5A61F}" type="presOf" srcId="{5F852374-78CA-42F2-8C63-C3CEA9EEC3C2}" destId="{B3932597-A17D-472D-B6BB-9B8D28E476A7}" srcOrd="0" destOrd="0" presId="urn:microsoft.com/office/officeart/2005/8/layout/hierarchy3"/>
    <dgm:cxn modelId="{1502D052-7B13-460A-A6DE-C9792CD447AF}" type="presOf" srcId="{97B2E3D5-70A4-43D8-A8A8-16A9AA2B71C8}" destId="{D517B460-75C6-42BD-8503-5C98D9F32A28}" srcOrd="0" destOrd="0" presId="urn:microsoft.com/office/officeart/2005/8/layout/hierarchy3"/>
    <dgm:cxn modelId="{0831DA53-083F-4692-8BD8-CE05E28A9BB2}" type="presOf" srcId="{FD5F0383-0259-424A-ADA5-18F1FC4B3CFC}" destId="{8084C1C9-DE4F-4DB4-9DFF-0F7CF279386B}" srcOrd="0" destOrd="0" presId="urn:microsoft.com/office/officeart/2005/8/layout/hierarchy3"/>
    <dgm:cxn modelId="{096F2474-8CC8-4A9A-8FC4-31A8D0B6575D}" srcId="{868C5EA2-85D6-43DC-ACA9-0D8E6A27E2D4}" destId="{31326D6B-9124-4B42-BB97-A78966F8CA34}" srcOrd="4" destOrd="0" parTransId="{CA1A699E-0800-4287-82D4-E667802AD22B}" sibTransId="{9D318F76-A407-47B7-8E92-0ECE07C6D91D}"/>
    <dgm:cxn modelId="{BA799074-F093-4C9F-AB33-D72A8A0A8A5E}" type="presOf" srcId="{A6E490A0-FD65-4591-A250-017DB87FDAB4}" destId="{BC3D6059-7165-4CA4-82C6-D9B10063F6CD}" srcOrd="0" destOrd="0" presId="urn:microsoft.com/office/officeart/2005/8/layout/hierarchy3"/>
    <dgm:cxn modelId="{C815BA75-83B5-4F73-A05C-5263DC453CA6}" srcId="{FD5F0383-0259-424A-ADA5-18F1FC4B3CFC}" destId="{77F4C482-874B-4638-91A4-078946325ABE}" srcOrd="1" destOrd="0" parTransId="{CBB91106-1052-44A1-A9C3-A93F21E0DE7A}" sibTransId="{BB93EA2D-D1FB-48A6-A5AD-288E804808B1}"/>
    <dgm:cxn modelId="{19691576-B5AC-4D55-B601-B81C47AD30EE}" type="presOf" srcId="{B292EACF-DA25-446B-A1B1-32878E70725D}" destId="{FE59EA30-3C28-4CF5-9AE7-3A56592E10D1}" srcOrd="0" destOrd="0" presId="urn:microsoft.com/office/officeart/2005/8/layout/hierarchy3"/>
    <dgm:cxn modelId="{DDB0BD7C-4C3C-4465-B72F-9CBB5F9203C1}" srcId="{59968202-375D-4B28-B885-9B6B9EF6E003}" destId="{B6F37D11-5833-4293-A2E3-C4E0B295AF19}" srcOrd="1" destOrd="0" parTransId="{C6410761-2419-415D-9B8A-D73B79EF5AD6}" sibTransId="{9D92A290-946C-4C76-9CB3-13ABF4436A3D}"/>
    <dgm:cxn modelId="{374F1885-E742-4780-B797-C7E327D88CBF}" srcId="{FD5F0383-0259-424A-ADA5-18F1FC4B3CFC}" destId="{78F8CDE1-4EA5-472A-9D50-B02632C112C0}" srcOrd="2" destOrd="0" parTransId="{65EC7240-7DC2-43E5-B248-5D95E3C3D7C0}" sibTransId="{CF60A93E-701E-4FAD-881F-F0397754557F}"/>
    <dgm:cxn modelId="{11938F86-5EBF-4706-BFE3-DB0A04CB997C}" type="presOf" srcId="{BFE66E2D-073D-4EE1-8BBF-8C54521BE01D}" destId="{6D385A99-0290-455E-9E0B-A9ED70351A24}" srcOrd="0" destOrd="0" presId="urn:microsoft.com/office/officeart/2005/8/layout/hierarchy3"/>
    <dgm:cxn modelId="{21FDDE86-9022-42AC-86E9-F40D1EA0EB3C}" type="presOf" srcId="{4FAAA25B-B97E-4910-99B3-196F50C4C86B}" destId="{41F1E5F8-25DA-43C0-9235-BA4FFA76014C}" srcOrd="0" destOrd="0" presId="urn:microsoft.com/office/officeart/2005/8/layout/hierarchy3"/>
    <dgm:cxn modelId="{E0F89A89-32B5-4917-99C3-27BEC4F7CE05}" type="presOf" srcId="{D5845797-E535-46A4-8C0F-3B4EC7964413}" destId="{09E94EB2-44F5-4A84-BFAD-52C0CBB6468E}" srcOrd="0" destOrd="0" presId="urn:microsoft.com/office/officeart/2005/8/layout/hierarchy3"/>
    <dgm:cxn modelId="{093E1E8B-8591-4AA3-A480-3EF0F1C00A6A}" type="presOf" srcId="{96470047-4BBB-44CF-8F3F-16DF97923F54}" destId="{25E49762-D334-46C9-9666-96B2B5864A18}" srcOrd="0" destOrd="0" presId="urn:microsoft.com/office/officeart/2005/8/layout/hierarchy3"/>
    <dgm:cxn modelId="{AD28DC94-21D8-4778-99E5-F1399A445639}" srcId="{41AAC8C9-8E0C-4A25-807F-8F935F9BE2E1}" destId="{FD5F0383-0259-424A-ADA5-18F1FC4B3CFC}" srcOrd="2" destOrd="0" parTransId="{8FFB0E81-BC3F-4459-94AC-BCB6D298905F}" sibTransId="{9E10226A-0D6E-491D-8C81-E59AF73AB974}"/>
    <dgm:cxn modelId="{3CB07A95-0AC7-490F-8D88-E08D48EAF0E6}" type="presOf" srcId="{868C5EA2-85D6-43DC-ACA9-0D8E6A27E2D4}" destId="{097425D9-A07A-40F6-AF06-9F3CC8DDB89F}" srcOrd="1" destOrd="0" presId="urn:microsoft.com/office/officeart/2005/8/layout/hierarchy3"/>
    <dgm:cxn modelId="{8B230897-353E-452A-992E-BBFCB15D5844}" type="presOf" srcId="{EB43E9B0-C350-47B1-AF46-67F0BDD754DB}" destId="{7E4E226C-3CA6-40B1-A4E9-29D91772395B}" srcOrd="0" destOrd="0" presId="urn:microsoft.com/office/officeart/2005/8/layout/hierarchy3"/>
    <dgm:cxn modelId="{E2C50F97-AF43-4991-BFC8-3843797EF840}" type="presOf" srcId="{88B45A55-0B78-4871-885D-5FBE34B6B0F0}" destId="{FBB3AA89-0D44-40E2-B1C2-5E156D09AEC0}" srcOrd="0" destOrd="0" presId="urn:microsoft.com/office/officeart/2005/8/layout/hierarchy3"/>
    <dgm:cxn modelId="{AA36B89B-5131-40AB-9A89-142432F6B825}" srcId="{868C5EA2-85D6-43DC-ACA9-0D8E6A27E2D4}" destId="{3D0BF8BE-6F5B-4764-AEBD-DCB869E660A4}" srcOrd="3" destOrd="0" parTransId="{4AFDB9AA-2A6D-43F8-8752-BE6A7558F176}" sibTransId="{151D50F7-0375-4880-9A82-AB9F6C7DE309}"/>
    <dgm:cxn modelId="{CD6E1C9C-0523-4ED1-9B6B-3923AA9E9D71}" srcId="{97B2E3D5-70A4-43D8-A8A8-16A9AA2B71C8}" destId="{5F852374-78CA-42F2-8C63-C3CEA9EEC3C2}" srcOrd="3" destOrd="0" parTransId="{33A6C9C2-0A91-478E-83EA-549AADC6B8DD}" sibTransId="{3F4EFC73-71A0-413E-A981-0368ABE537E3}"/>
    <dgm:cxn modelId="{5A1817A2-1EA2-497D-89A3-DF07D45810BE}" srcId="{868C5EA2-85D6-43DC-ACA9-0D8E6A27E2D4}" destId="{E4D7BD31-5265-410A-9D77-411F24563003}" srcOrd="0" destOrd="0" parTransId="{88B45A55-0B78-4871-885D-5FBE34B6B0F0}" sibTransId="{CA449AD8-F38A-43C3-92D2-8B5D659BB28D}"/>
    <dgm:cxn modelId="{896F18AA-9B3F-4F4E-9D5A-D50CA17A17E7}" srcId="{97B2E3D5-70A4-43D8-A8A8-16A9AA2B71C8}" destId="{0D3DCAFB-66CE-4C54-80E1-D98712E9A38A}" srcOrd="1" destOrd="0" parTransId="{D15E1DDF-8DEC-40E8-9A50-188D423E1EEA}" sibTransId="{9235DFA3-D1BE-4726-BAB0-423F3F99E920}"/>
    <dgm:cxn modelId="{16CD8CB3-A7C6-445E-9EF2-D57CFCC7DEE0}" type="presOf" srcId="{0D3DCAFB-66CE-4C54-80E1-D98712E9A38A}" destId="{188AEFD0-3605-4864-BA2D-C850FE20C2CB}" srcOrd="0" destOrd="0" presId="urn:microsoft.com/office/officeart/2005/8/layout/hierarchy3"/>
    <dgm:cxn modelId="{5B88B7C0-1940-4E3C-B943-CA6E30989F2F}" type="presOf" srcId="{A0B91A02-6D8E-44F2-9F22-FB2607BD5799}" destId="{AA8B7CD1-0076-43FA-A255-B5319700F173}" srcOrd="0" destOrd="0" presId="urn:microsoft.com/office/officeart/2005/8/layout/hierarchy3"/>
    <dgm:cxn modelId="{FDDFD0C5-E603-4451-8EC1-361E7E2FB238}" type="presOf" srcId="{D15E1DDF-8DEC-40E8-9A50-188D423E1EEA}" destId="{CADBC302-B56C-451D-8438-AB2E89D10811}" srcOrd="0" destOrd="0" presId="urn:microsoft.com/office/officeart/2005/8/layout/hierarchy3"/>
    <dgm:cxn modelId="{576758C7-4D65-4E35-BEF9-DC3F5D2D3467}" type="presOf" srcId="{C6410761-2419-415D-9B8A-D73B79EF5AD6}" destId="{7EDAB5EB-58BA-401C-A621-BBB8ED517AB8}" srcOrd="0" destOrd="0" presId="urn:microsoft.com/office/officeart/2005/8/layout/hierarchy3"/>
    <dgm:cxn modelId="{06A2AAD1-0FED-4D95-909F-BF854E511360}" srcId="{868C5EA2-85D6-43DC-ACA9-0D8E6A27E2D4}" destId="{E3E5C644-E2A5-444D-B2EC-D1476DE73AAC}" srcOrd="5" destOrd="0" parTransId="{FAEDE1FE-8C3E-418D-9AFF-590CDAA70A1C}" sibTransId="{BDA01AF4-3088-40ED-AB15-2F30177DAE14}"/>
    <dgm:cxn modelId="{80A399D3-9435-403D-9BBB-C452455EA5BD}" srcId="{FD5F0383-0259-424A-ADA5-18F1FC4B3CFC}" destId="{B013A061-5C4B-4C0F-800B-8D18B0B545D0}" srcOrd="4" destOrd="0" parTransId="{BBEBB1D1-CC75-4C75-9168-35C07AD6D8D3}" sibTransId="{B9F88541-9670-4745-8E44-D32C224EE274}"/>
    <dgm:cxn modelId="{277682DA-BDA3-4C08-841B-95ED102BBBFB}" type="presOf" srcId="{B6F37D11-5833-4293-A2E3-C4E0B295AF19}" destId="{B02DF6A7-1AC1-4C3B-BBCD-D6F0CF2460A4}" srcOrd="0" destOrd="0" presId="urn:microsoft.com/office/officeart/2005/8/layout/hierarchy3"/>
    <dgm:cxn modelId="{AD77E8DA-DBB9-46D6-BFF3-3AFD49810C29}" type="presOf" srcId="{CBB91106-1052-44A1-A9C3-A93F21E0DE7A}" destId="{3E437739-A822-46A3-A469-8A45EDE46C9B}" srcOrd="0" destOrd="0" presId="urn:microsoft.com/office/officeart/2005/8/layout/hierarchy3"/>
    <dgm:cxn modelId="{6F7B84E7-3AE4-4A81-8307-5E7BB57807F7}" srcId="{97B2E3D5-70A4-43D8-A8A8-16A9AA2B71C8}" destId="{EB43E9B0-C350-47B1-AF46-67F0BDD754DB}" srcOrd="0" destOrd="0" parTransId="{A6E490A0-FD65-4591-A250-017DB87FDAB4}" sibTransId="{C499E0EF-F89F-4A3F-A4B0-8CF81051E5B2}"/>
    <dgm:cxn modelId="{02D85EF3-307E-4BA3-8D23-4B570C3C6B80}" type="presOf" srcId="{3B27D6E5-0B22-4AAB-93EC-A717A1C32AE4}" destId="{93953FCA-E4FB-49A1-9B8F-08356786F243}" srcOrd="0" destOrd="0" presId="urn:microsoft.com/office/officeart/2005/8/layout/hierarchy3"/>
    <dgm:cxn modelId="{AFEC82F5-E85A-4280-91E5-96FCAA3F8BEE}" srcId="{97B2E3D5-70A4-43D8-A8A8-16A9AA2B71C8}" destId="{B292EACF-DA25-446B-A1B1-32878E70725D}" srcOrd="2" destOrd="0" parTransId="{A1BDBAB1-B793-46E0-999B-5FF8500C77AA}" sibTransId="{19626D04-45F9-4626-B4E7-26E38D949504}"/>
    <dgm:cxn modelId="{C7FACEF5-60AC-40AF-A9E1-38B842776468}" type="presOf" srcId="{343E10C4-C6F2-46DF-8521-26ADE19F97F0}" destId="{FF86C470-CF14-486E-919B-0939EEC6B159}" srcOrd="0" destOrd="0" presId="urn:microsoft.com/office/officeart/2005/8/layout/hierarchy3"/>
    <dgm:cxn modelId="{2367E7FE-C658-4BF1-83F5-6CCF797988AD}" type="presOf" srcId="{03CAAE59-D555-43EB-A4E6-9F70D578F6F9}" destId="{0BF96ABE-B1BF-472B-B73E-3ECEB663A785}" srcOrd="0" destOrd="0" presId="urn:microsoft.com/office/officeart/2005/8/layout/hierarchy3"/>
    <dgm:cxn modelId="{685F4746-646B-4A06-9DCE-2EF3E5182B91}" type="presParOf" srcId="{C211FAAA-18AB-479F-BD04-BF8A91AEA854}" destId="{22276FBB-3B64-42AA-AB95-2D3823CC2D29}" srcOrd="0" destOrd="0" presId="urn:microsoft.com/office/officeart/2005/8/layout/hierarchy3"/>
    <dgm:cxn modelId="{DA399E31-DE40-4969-80B4-FB136D610E72}" type="presParOf" srcId="{22276FBB-3B64-42AA-AB95-2D3823CC2D29}" destId="{E17C0109-A358-4E0E-8A9A-061869C7E89F}" srcOrd="0" destOrd="0" presId="urn:microsoft.com/office/officeart/2005/8/layout/hierarchy3"/>
    <dgm:cxn modelId="{73605E52-19C6-4B3C-A2A7-598C0D51A80D}" type="presParOf" srcId="{E17C0109-A358-4E0E-8A9A-061869C7E89F}" destId="{92373218-2A52-4CDE-811B-EC5F949C1380}" srcOrd="0" destOrd="0" presId="urn:microsoft.com/office/officeart/2005/8/layout/hierarchy3"/>
    <dgm:cxn modelId="{9DECA01F-99F2-45F3-99A1-B6C975938114}" type="presParOf" srcId="{E17C0109-A358-4E0E-8A9A-061869C7E89F}" destId="{6516D038-F370-408B-A0FA-24EECDDE6B37}" srcOrd="1" destOrd="0" presId="urn:microsoft.com/office/officeart/2005/8/layout/hierarchy3"/>
    <dgm:cxn modelId="{21887381-5632-4C55-A4D1-1DE9C5C8D4FF}" type="presParOf" srcId="{22276FBB-3B64-42AA-AB95-2D3823CC2D29}" destId="{4D556568-B1E2-48E8-9B3D-EBC104BC260C}" srcOrd="1" destOrd="0" presId="urn:microsoft.com/office/officeart/2005/8/layout/hierarchy3"/>
    <dgm:cxn modelId="{277A9893-70F1-48C3-9D54-2D74A62365BF}" type="presParOf" srcId="{4D556568-B1E2-48E8-9B3D-EBC104BC260C}" destId="{09E94EB2-44F5-4A84-BFAD-52C0CBB6468E}" srcOrd="0" destOrd="0" presId="urn:microsoft.com/office/officeart/2005/8/layout/hierarchy3"/>
    <dgm:cxn modelId="{937E888E-17E2-4EE7-8F69-2FA530B5EA87}" type="presParOf" srcId="{4D556568-B1E2-48E8-9B3D-EBC104BC260C}" destId="{93953FCA-E4FB-49A1-9B8F-08356786F243}" srcOrd="1" destOrd="0" presId="urn:microsoft.com/office/officeart/2005/8/layout/hierarchy3"/>
    <dgm:cxn modelId="{AE66F41C-34B3-4A5E-95B9-5D0C4A933B6A}" type="presParOf" srcId="{4D556568-B1E2-48E8-9B3D-EBC104BC260C}" destId="{7EDAB5EB-58BA-401C-A621-BBB8ED517AB8}" srcOrd="2" destOrd="0" presId="urn:microsoft.com/office/officeart/2005/8/layout/hierarchy3"/>
    <dgm:cxn modelId="{9C90C268-69D7-487E-B54F-C674F5E63504}" type="presParOf" srcId="{4D556568-B1E2-48E8-9B3D-EBC104BC260C}" destId="{B02DF6A7-1AC1-4C3B-BBCD-D6F0CF2460A4}" srcOrd="3" destOrd="0" presId="urn:microsoft.com/office/officeart/2005/8/layout/hierarchy3"/>
    <dgm:cxn modelId="{51766C46-609F-4B04-9FC0-FCF4EFF8FDB8}" type="presParOf" srcId="{C211FAAA-18AB-479F-BD04-BF8A91AEA854}" destId="{1F05F904-5F46-403B-A6AC-0DD1EE3AE8F4}" srcOrd="1" destOrd="0" presId="urn:microsoft.com/office/officeart/2005/8/layout/hierarchy3"/>
    <dgm:cxn modelId="{714D801B-B22B-4AA1-A275-3F992706BDCD}" type="presParOf" srcId="{1F05F904-5F46-403B-A6AC-0DD1EE3AE8F4}" destId="{DA4D42AA-BE70-4A7A-AFE5-A5BE81C3872F}" srcOrd="0" destOrd="0" presId="urn:microsoft.com/office/officeart/2005/8/layout/hierarchy3"/>
    <dgm:cxn modelId="{AA6EF7C6-9A19-4844-8EEA-08034AE620EA}" type="presParOf" srcId="{DA4D42AA-BE70-4A7A-AFE5-A5BE81C3872F}" destId="{B6BB52E8-B08D-4500-922A-4C613BC00903}" srcOrd="0" destOrd="0" presId="urn:microsoft.com/office/officeart/2005/8/layout/hierarchy3"/>
    <dgm:cxn modelId="{7FAD3C7D-5F38-466C-9AB6-4CF28E878F2F}" type="presParOf" srcId="{DA4D42AA-BE70-4A7A-AFE5-A5BE81C3872F}" destId="{097425D9-A07A-40F6-AF06-9F3CC8DDB89F}" srcOrd="1" destOrd="0" presId="urn:microsoft.com/office/officeart/2005/8/layout/hierarchy3"/>
    <dgm:cxn modelId="{3FF6B071-1B91-4D97-B81C-ABDDD51D972B}" type="presParOf" srcId="{1F05F904-5F46-403B-A6AC-0DD1EE3AE8F4}" destId="{A06E9B1F-0FF4-4920-B3F5-B951CF0DA162}" srcOrd="1" destOrd="0" presId="urn:microsoft.com/office/officeart/2005/8/layout/hierarchy3"/>
    <dgm:cxn modelId="{7D86456C-64B8-4ED4-A08D-CC3E03AA3F1F}" type="presParOf" srcId="{A06E9B1F-0FF4-4920-B3F5-B951CF0DA162}" destId="{FBB3AA89-0D44-40E2-B1C2-5E156D09AEC0}" srcOrd="0" destOrd="0" presId="urn:microsoft.com/office/officeart/2005/8/layout/hierarchy3"/>
    <dgm:cxn modelId="{C9A6378D-55F7-44B7-AAAD-E6752A04B501}" type="presParOf" srcId="{A06E9B1F-0FF4-4920-B3F5-B951CF0DA162}" destId="{6A3437B9-85BB-47AF-A6AF-017060DEDE47}" srcOrd="1" destOrd="0" presId="urn:microsoft.com/office/officeart/2005/8/layout/hierarchy3"/>
    <dgm:cxn modelId="{B19150FF-C2C2-4E6A-906F-F28BBE2318D7}" type="presParOf" srcId="{A06E9B1F-0FF4-4920-B3F5-B951CF0DA162}" destId="{25E49762-D334-46C9-9666-96B2B5864A18}" srcOrd="2" destOrd="0" presId="urn:microsoft.com/office/officeart/2005/8/layout/hierarchy3"/>
    <dgm:cxn modelId="{E3D17A6D-4A61-4219-B360-8FA178223B71}" type="presParOf" srcId="{A06E9B1F-0FF4-4920-B3F5-B951CF0DA162}" destId="{8097A52D-9544-4DE8-ABED-E27FF8B85C33}" srcOrd="3" destOrd="0" presId="urn:microsoft.com/office/officeart/2005/8/layout/hierarchy3"/>
    <dgm:cxn modelId="{C0218B06-B52C-467B-B882-A7AAF3BF8638}" type="presParOf" srcId="{A06E9B1F-0FF4-4920-B3F5-B951CF0DA162}" destId="{88AF9BDC-E4DC-4963-930E-2263B67868D8}" srcOrd="4" destOrd="0" presId="urn:microsoft.com/office/officeart/2005/8/layout/hierarchy3"/>
    <dgm:cxn modelId="{18CCD465-B0FB-4539-B3CD-F7B60269CF2F}" type="presParOf" srcId="{A06E9B1F-0FF4-4920-B3F5-B951CF0DA162}" destId="{41F1E5F8-25DA-43C0-9235-BA4FFA76014C}" srcOrd="5" destOrd="0" presId="urn:microsoft.com/office/officeart/2005/8/layout/hierarchy3"/>
    <dgm:cxn modelId="{896D8D1E-81FC-4DD3-B4F1-F1B111B35E70}" type="presParOf" srcId="{A06E9B1F-0FF4-4920-B3F5-B951CF0DA162}" destId="{D3A0EDB4-6B87-491A-8796-656C641A153B}" srcOrd="6" destOrd="0" presId="urn:microsoft.com/office/officeart/2005/8/layout/hierarchy3"/>
    <dgm:cxn modelId="{FD19362E-974B-4C1B-9934-FD286B38660D}" type="presParOf" srcId="{A06E9B1F-0FF4-4920-B3F5-B951CF0DA162}" destId="{67C83795-C1D1-48BC-A658-72E154262C87}" srcOrd="7" destOrd="0" presId="urn:microsoft.com/office/officeart/2005/8/layout/hierarchy3"/>
    <dgm:cxn modelId="{9896A6A0-159B-4077-8306-100508433DC2}" type="presParOf" srcId="{A06E9B1F-0FF4-4920-B3F5-B951CF0DA162}" destId="{40F6849C-00CD-4972-A1B7-FEF748AAF130}" srcOrd="8" destOrd="0" presId="urn:microsoft.com/office/officeart/2005/8/layout/hierarchy3"/>
    <dgm:cxn modelId="{2F7DEB24-26D0-41B5-8659-23A4A7B57055}" type="presParOf" srcId="{A06E9B1F-0FF4-4920-B3F5-B951CF0DA162}" destId="{4BA13DD9-6062-4473-A41A-E9828CDA0052}" srcOrd="9" destOrd="0" presId="urn:microsoft.com/office/officeart/2005/8/layout/hierarchy3"/>
    <dgm:cxn modelId="{FEAA6360-5C30-4B91-8B3A-048F50E1E7BF}" type="presParOf" srcId="{A06E9B1F-0FF4-4920-B3F5-B951CF0DA162}" destId="{A5474488-072A-4782-9A31-B8BAE39703F7}" srcOrd="10" destOrd="0" presId="urn:microsoft.com/office/officeart/2005/8/layout/hierarchy3"/>
    <dgm:cxn modelId="{1F063A90-E304-4C81-B5D8-062333906F25}" type="presParOf" srcId="{A06E9B1F-0FF4-4920-B3F5-B951CF0DA162}" destId="{2D607E6F-CEDE-45B9-B254-CA77338A5948}" srcOrd="11" destOrd="0" presId="urn:microsoft.com/office/officeart/2005/8/layout/hierarchy3"/>
    <dgm:cxn modelId="{A6978F2E-F9A3-47FC-A0F1-27E579059AA8}" type="presParOf" srcId="{C211FAAA-18AB-479F-BD04-BF8A91AEA854}" destId="{107EC2FE-F36E-4E95-9C75-BC8957C8D131}" srcOrd="2" destOrd="0" presId="urn:microsoft.com/office/officeart/2005/8/layout/hierarchy3"/>
    <dgm:cxn modelId="{2D975F44-124A-4CCC-B1FA-21637FD3E195}" type="presParOf" srcId="{107EC2FE-F36E-4E95-9C75-BC8957C8D131}" destId="{C03AACD3-8740-470E-982B-09961EBA8E59}" srcOrd="0" destOrd="0" presId="urn:microsoft.com/office/officeart/2005/8/layout/hierarchy3"/>
    <dgm:cxn modelId="{02CD18B7-5210-4616-B4D5-12E2D8AEF522}" type="presParOf" srcId="{C03AACD3-8740-470E-982B-09961EBA8E59}" destId="{8084C1C9-DE4F-4DB4-9DFF-0F7CF279386B}" srcOrd="0" destOrd="0" presId="urn:microsoft.com/office/officeart/2005/8/layout/hierarchy3"/>
    <dgm:cxn modelId="{BC23B83A-5467-432C-9277-EBCB6214AC89}" type="presParOf" srcId="{C03AACD3-8740-470E-982B-09961EBA8E59}" destId="{37AC1253-EF0E-4FE8-B9F8-004F771F6217}" srcOrd="1" destOrd="0" presId="urn:microsoft.com/office/officeart/2005/8/layout/hierarchy3"/>
    <dgm:cxn modelId="{BB5CC8C1-92F9-4CFF-A36F-1B804818C576}" type="presParOf" srcId="{107EC2FE-F36E-4E95-9C75-BC8957C8D131}" destId="{A99EF876-3983-4FD5-8976-7512EA512A05}" srcOrd="1" destOrd="0" presId="urn:microsoft.com/office/officeart/2005/8/layout/hierarchy3"/>
    <dgm:cxn modelId="{3571D51C-2654-4E7C-A4A8-F5B9408514C3}" type="presParOf" srcId="{A99EF876-3983-4FD5-8976-7512EA512A05}" destId="{AA8B7CD1-0076-43FA-A255-B5319700F173}" srcOrd="0" destOrd="0" presId="urn:microsoft.com/office/officeart/2005/8/layout/hierarchy3"/>
    <dgm:cxn modelId="{9A4F4905-7FF3-46AD-9A1B-3FCB5A638BCA}" type="presParOf" srcId="{A99EF876-3983-4FD5-8976-7512EA512A05}" destId="{6D385A99-0290-455E-9E0B-A9ED70351A24}" srcOrd="1" destOrd="0" presId="urn:microsoft.com/office/officeart/2005/8/layout/hierarchy3"/>
    <dgm:cxn modelId="{EE647004-1BB6-49AC-A0C5-DC5289FA58E2}" type="presParOf" srcId="{A99EF876-3983-4FD5-8976-7512EA512A05}" destId="{3E437739-A822-46A3-A469-8A45EDE46C9B}" srcOrd="2" destOrd="0" presId="urn:microsoft.com/office/officeart/2005/8/layout/hierarchy3"/>
    <dgm:cxn modelId="{B1ABC354-A2E4-42CF-A5DD-99018A2C7562}" type="presParOf" srcId="{A99EF876-3983-4FD5-8976-7512EA512A05}" destId="{E922E876-8C99-486E-9AD7-EF7FBA7E90B2}" srcOrd="3" destOrd="0" presId="urn:microsoft.com/office/officeart/2005/8/layout/hierarchy3"/>
    <dgm:cxn modelId="{12A426FB-4236-447A-8DFF-9126F29EA259}" type="presParOf" srcId="{A99EF876-3983-4FD5-8976-7512EA512A05}" destId="{92ACA509-BAB6-4072-962F-34ECCCE6F4D5}" srcOrd="4" destOrd="0" presId="urn:microsoft.com/office/officeart/2005/8/layout/hierarchy3"/>
    <dgm:cxn modelId="{5DA64D0E-0A12-4D0D-BE56-909C4B63B432}" type="presParOf" srcId="{A99EF876-3983-4FD5-8976-7512EA512A05}" destId="{95AAE15C-304A-4F9A-9E53-B23A403AA9BD}" srcOrd="5" destOrd="0" presId="urn:microsoft.com/office/officeart/2005/8/layout/hierarchy3"/>
    <dgm:cxn modelId="{1CAEE7CF-8C08-4197-84B1-625B92CDB441}" type="presParOf" srcId="{A99EF876-3983-4FD5-8976-7512EA512A05}" destId="{0BF96ABE-B1BF-472B-B73E-3ECEB663A785}" srcOrd="6" destOrd="0" presId="urn:microsoft.com/office/officeart/2005/8/layout/hierarchy3"/>
    <dgm:cxn modelId="{07EB6795-D713-47F2-B2F2-D4A1BB6A85F2}" type="presParOf" srcId="{A99EF876-3983-4FD5-8976-7512EA512A05}" destId="{FF86C470-CF14-486E-919B-0939EEC6B159}" srcOrd="7" destOrd="0" presId="urn:microsoft.com/office/officeart/2005/8/layout/hierarchy3"/>
    <dgm:cxn modelId="{1BBF0992-0054-4C1D-AD34-CC4F610761F7}" type="presParOf" srcId="{A99EF876-3983-4FD5-8976-7512EA512A05}" destId="{785C1B6C-7A9D-4CF9-92B1-2A6D4D8A854A}" srcOrd="8" destOrd="0" presId="urn:microsoft.com/office/officeart/2005/8/layout/hierarchy3"/>
    <dgm:cxn modelId="{33C10CC1-AC5B-48EE-8E19-A43C4C17B4B0}" type="presParOf" srcId="{A99EF876-3983-4FD5-8976-7512EA512A05}" destId="{E7794BEF-0AE6-481B-9037-94008629F8AF}" srcOrd="9" destOrd="0" presId="urn:microsoft.com/office/officeart/2005/8/layout/hierarchy3"/>
    <dgm:cxn modelId="{5528A0FA-7C4B-4642-8DDB-395CDCDF1CE0}" type="presParOf" srcId="{C211FAAA-18AB-479F-BD04-BF8A91AEA854}" destId="{CAF332EB-7F32-4B60-B3D3-F60A2AC6EC56}" srcOrd="3" destOrd="0" presId="urn:microsoft.com/office/officeart/2005/8/layout/hierarchy3"/>
    <dgm:cxn modelId="{EB1341A3-2CAB-40BA-982E-C176EE2B5D61}" type="presParOf" srcId="{CAF332EB-7F32-4B60-B3D3-F60A2AC6EC56}" destId="{2C9B9D1C-61B6-4A6D-81F2-0B8F0722CA21}" srcOrd="0" destOrd="0" presId="urn:microsoft.com/office/officeart/2005/8/layout/hierarchy3"/>
    <dgm:cxn modelId="{0254B455-2784-4C7B-8BA6-1EC441E784E0}" type="presParOf" srcId="{2C9B9D1C-61B6-4A6D-81F2-0B8F0722CA21}" destId="{D517B460-75C6-42BD-8503-5C98D9F32A28}" srcOrd="0" destOrd="0" presId="urn:microsoft.com/office/officeart/2005/8/layout/hierarchy3"/>
    <dgm:cxn modelId="{A0E243FA-42CE-45CE-9EFC-EFCD475EF9B7}" type="presParOf" srcId="{2C9B9D1C-61B6-4A6D-81F2-0B8F0722CA21}" destId="{A424516F-4F1B-49A4-89CA-99DD13A9FA97}" srcOrd="1" destOrd="0" presId="urn:microsoft.com/office/officeart/2005/8/layout/hierarchy3"/>
    <dgm:cxn modelId="{0AC0C5E2-11A1-4511-91EC-BF3D3788C9F9}" type="presParOf" srcId="{CAF332EB-7F32-4B60-B3D3-F60A2AC6EC56}" destId="{353AB521-D263-4CD0-B988-3F8124AF68FF}" srcOrd="1" destOrd="0" presId="urn:microsoft.com/office/officeart/2005/8/layout/hierarchy3"/>
    <dgm:cxn modelId="{BE0811F8-BE19-4F36-938D-9B1F552E5AF8}" type="presParOf" srcId="{353AB521-D263-4CD0-B988-3F8124AF68FF}" destId="{BC3D6059-7165-4CA4-82C6-D9B10063F6CD}" srcOrd="0" destOrd="0" presId="urn:microsoft.com/office/officeart/2005/8/layout/hierarchy3"/>
    <dgm:cxn modelId="{390BE3ED-6CB0-442D-8E16-DC885423AD64}" type="presParOf" srcId="{353AB521-D263-4CD0-B988-3F8124AF68FF}" destId="{7E4E226C-3CA6-40B1-A4E9-29D91772395B}" srcOrd="1" destOrd="0" presId="urn:microsoft.com/office/officeart/2005/8/layout/hierarchy3"/>
    <dgm:cxn modelId="{2151B160-45CD-45F2-842D-01259815465F}" type="presParOf" srcId="{353AB521-D263-4CD0-B988-3F8124AF68FF}" destId="{CADBC302-B56C-451D-8438-AB2E89D10811}" srcOrd="2" destOrd="0" presId="urn:microsoft.com/office/officeart/2005/8/layout/hierarchy3"/>
    <dgm:cxn modelId="{0A5276E0-7975-4764-8810-AEA82E7F04E5}" type="presParOf" srcId="{353AB521-D263-4CD0-B988-3F8124AF68FF}" destId="{188AEFD0-3605-4864-BA2D-C850FE20C2CB}" srcOrd="3" destOrd="0" presId="urn:microsoft.com/office/officeart/2005/8/layout/hierarchy3"/>
    <dgm:cxn modelId="{DBD9CDF2-4725-4D90-B149-578FA136A338}" type="presParOf" srcId="{353AB521-D263-4CD0-B988-3F8124AF68FF}" destId="{9E00A373-7C8C-4DC0-917D-ABB62E7B78F9}" srcOrd="4" destOrd="0" presId="urn:microsoft.com/office/officeart/2005/8/layout/hierarchy3"/>
    <dgm:cxn modelId="{B780B7BA-A865-4789-9F05-FB4FE3816C68}" type="presParOf" srcId="{353AB521-D263-4CD0-B988-3F8124AF68FF}" destId="{FE59EA30-3C28-4CF5-9AE7-3A56592E10D1}" srcOrd="5" destOrd="0" presId="urn:microsoft.com/office/officeart/2005/8/layout/hierarchy3"/>
    <dgm:cxn modelId="{94108D3F-9A4C-4CAA-B348-ADE4C0A196E2}" type="presParOf" srcId="{353AB521-D263-4CD0-B988-3F8124AF68FF}" destId="{F1FCFB92-2763-42D6-9104-38D0BAF0D183}" srcOrd="6" destOrd="0" presId="urn:microsoft.com/office/officeart/2005/8/layout/hierarchy3"/>
    <dgm:cxn modelId="{10D7E890-A2D6-4B29-A5A9-9FE6D9E3DB60}" type="presParOf" srcId="{353AB521-D263-4CD0-B988-3F8124AF68FF}" destId="{B3932597-A17D-472D-B6BB-9B8D28E476A7}" srcOrd="7" destOrd="0" presId="urn:microsoft.com/office/officeart/2005/8/layout/hierarchy3"/>
  </dgm:cxnLst>
  <dgm:bg>
    <a:effect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1AAC8C9-8E0C-4A25-807F-8F935F9BE2E1}" type="doc">
      <dgm:prSet loTypeId="urn:microsoft.com/office/officeart/2005/8/layout/hierarchy3" loCatId="list" qsTypeId="urn:microsoft.com/office/officeart/2005/8/quickstyle/3d2" qsCatId="3D" csTypeId="urn:microsoft.com/office/officeart/2005/8/colors/accent1_2" csCatId="accent1" phldr="1"/>
      <dgm:spPr/>
      <dgm:t>
        <a:bodyPr/>
        <a:lstStyle/>
        <a:p>
          <a:endParaRPr lang="en-US"/>
        </a:p>
      </dgm:t>
    </dgm:pt>
    <dgm:pt modelId="{59968202-375D-4B28-B885-9B6B9EF6E003}">
      <dgm:prSet phldrT="[Text]" custT="1"/>
      <dgm:spPr>
        <a:solidFill>
          <a:schemeClr val="tx2">
            <a:lumMod val="75000"/>
          </a:schemeClr>
        </a:solidFill>
      </dgm:spPr>
      <dgm:t>
        <a:bodyPr/>
        <a:lstStyle/>
        <a:p>
          <a:r>
            <a:rPr lang="ka-GE" sz="1200" b="1"/>
            <a:t>მოცვის</a:t>
          </a:r>
          <a:endParaRPr lang="en-US" sz="1200" b="1"/>
        </a:p>
      </dgm:t>
    </dgm:pt>
    <dgm:pt modelId="{28EC837E-332F-4374-9AA2-049D5C1A5D2A}" type="parTrans" cxnId="{34E27D0C-6694-4C7E-A957-58FABD733D5C}">
      <dgm:prSet/>
      <dgm:spPr/>
      <dgm:t>
        <a:bodyPr/>
        <a:lstStyle/>
        <a:p>
          <a:endParaRPr lang="en-US"/>
        </a:p>
      </dgm:t>
    </dgm:pt>
    <dgm:pt modelId="{9584A66B-D64E-4375-9815-05122C67FE93}" type="sibTrans" cxnId="{34E27D0C-6694-4C7E-A957-58FABD733D5C}">
      <dgm:prSet/>
      <dgm:spPr/>
      <dgm:t>
        <a:bodyPr/>
        <a:lstStyle/>
        <a:p>
          <a:endParaRPr lang="en-US"/>
        </a:p>
      </dgm:t>
    </dgm:pt>
    <dgm:pt modelId="{3B27D6E5-0B22-4AAB-93EC-A717A1C32AE4}">
      <dgm:prSet phldrT="[Text]" custT="1"/>
      <dgm:spPr>
        <a:solidFill>
          <a:srgbClr val="FFFF00">
            <a:alpha val="90000"/>
          </a:srgbClr>
        </a:solidFill>
      </dgm:spPr>
      <dgm:t>
        <a:bodyPr/>
        <a:lstStyle/>
        <a:p>
          <a:r>
            <a:rPr lang="ka-GE" sz="1000" b="0"/>
            <a:t>ანტენატალური ვიზიტების </a:t>
          </a:r>
        </a:p>
        <a:p>
          <a:r>
            <a:rPr lang="ka-GE" sz="1000" b="0"/>
            <a:t>მოცვა </a:t>
          </a:r>
          <a:endParaRPr lang="en-US" sz="1000" b="0"/>
        </a:p>
      </dgm:t>
    </dgm:pt>
    <dgm:pt modelId="{D5845797-E535-46A4-8C0F-3B4EC7964413}" type="parTrans" cxnId="{72C29639-36D3-41DF-A346-0D06B43B288E}">
      <dgm:prSet/>
      <dgm:spPr/>
      <dgm:t>
        <a:bodyPr/>
        <a:lstStyle/>
        <a:p>
          <a:endParaRPr lang="en-US"/>
        </a:p>
      </dgm:t>
    </dgm:pt>
    <dgm:pt modelId="{92D0B421-68BC-438E-A8C5-941146EA0139}" type="sibTrans" cxnId="{72C29639-36D3-41DF-A346-0D06B43B288E}">
      <dgm:prSet/>
      <dgm:spPr/>
      <dgm:t>
        <a:bodyPr/>
        <a:lstStyle/>
        <a:p>
          <a:endParaRPr lang="en-US"/>
        </a:p>
      </dgm:t>
    </dgm:pt>
    <dgm:pt modelId="{B6F37D11-5833-4293-A2E3-C4E0B295AF19}">
      <dgm:prSet phldrT="[Text]" custT="1"/>
      <dgm:spPr>
        <a:solidFill>
          <a:srgbClr val="FFFF00">
            <a:alpha val="90000"/>
          </a:srgbClr>
        </a:solidFill>
      </dgm:spPr>
      <dgm:t>
        <a:bodyPr/>
        <a:lstStyle/>
        <a:p>
          <a:r>
            <a:rPr lang="ka-GE" sz="1000" b="0"/>
            <a:t>ანტენატალური მოვლის დროული ინიცირება</a:t>
          </a:r>
          <a:endParaRPr lang="en-US" sz="1000" b="0"/>
        </a:p>
      </dgm:t>
    </dgm:pt>
    <dgm:pt modelId="{C6410761-2419-415D-9B8A-D73B79EF5AD6}" type="parTrans" cxnId="{DDB0BD7C-4C3C-4465-B72F-9CBB5F9203C1}">
      <dgm:prSet/>
      <dgm:spPr/>
      <dgm:t>
        <a:bodyPr/>
        <a:lstStyle/>
        <a:p>
          <a:endParaRPr lang="en-US"/>
        </a:p>
      </dgm:t>
    </dgm:pt>
    <dgm:pt modelId="{9D92A290-946C-4C76-9CB3-13ABF4436A3D}" type="sibTrans" cxnId="{DDB0BD7C-4C3C-4465-B72F-9CBB5F9203C1}">
      <dgm:prSet/>
      <dgm:spPr/>
      <dgm:t>
        <a:bodyPr/>
        <a:lstStyle/>
        <a:p>
          <a:endParaRPr lang="en-US"/>
        </a:p>
      </dgm:t>
    </dgm:pt>
    <dgm:pt modelId="{868C5EA2-85D6-43DC-ACA9-0D8E6A27E2D4}">
      <dgm:prSet phldrT="[Text]" custT="1"/>
      <dgm:spPr>
        <a:solidFill>
          <a:schemeClr val="tx2">
            <a:lumMod val="75000"/>
          </a:schemeClr>
        </a:solidFill>
      </dgm:spPr>
      <dgm:t>
        <a:bodyPr/>
        <a:lstStyle/>
        <a:p>
          <a:r>
            <a:rPr lang="ka-GE" sz="1050" b="1"/>
            <a:t>სკრინინგული</a:t>
          </a:r>
          <a:r>
            <a:rPr lang="en-US" sz="1050" b="1"/>
            <a:t>/</a:t>
          </a:r>
          <a:endParaRPr lang="ka-GE" sz="1050" b="1"/>
        </a:p>
        <a:p>
          <a:r>
            <a:rPr lang="ka-GE" sz="1050" b="1"/>
            <a:t>დიაგნოსტიკური</a:t>
          </a:r>
          <a:endParaRPr lang="en-US" sz="1050" b="1"/>
        </a:p>
      </dgm:t>
    </dgm:pt>
    <dgm:pt modelId="{6EC81B92-3285-4B20-BF08-DA796E08C4F4}" type="parTrans" cxnId="{A4180149-B150-47D8-8749-EABB50E4C0D3}">
      <dgm:prSet/>
      <dgm:spPr/>
      <dgm:t>
        <a:bodyPr/>
        <a:lstStyle/>
        <a:p>
          <a:endParaRPr lang="en-US"/>
        </a:p>
      </dgm:t>
    </dgm:pt>
    <dgm:pt modelId="{5C8B5328-D686-4EB8-A089-DA060F497E9E}" type="sibTrans" cxnId="{A4180149-B150-47D8-8749-EABB50E4C0D3}">
      <dgm:prSet/>
      <dgm:spPr/>
      <dgm:t>
        <a:bodyPr/>
        <a:lstStyle/>
        <a:p>
          <a:endParaRPr lang="en-US"/>
        </a:p>
      </dgm:t>
    </dgm:pt>
    <dgm:pt modelId="{E4D7BD31-5265-410A-9D77-411F24563003}">
      <dgm:prSet phldrT="[Text]" custT="1"/>
      <dgm:spPr>
        <a:solidFill>
          <a:schemeClr val="accent3">
            <a:lumMod val="60000"/>
            <a:lumOff val="40000"/>
            <a:alpha val="90000"/>
          </a:schemeClr>
        </a:solidFill>
      </dgm:spPr>
      <dgm:t>
        <a:bodyPr/>
        <a:lstStyle/>
        <a:p>
          <a:r>
            <a:rPr lang="ka-GE" sz="1000" b="0"/>
            <a:t>მოსალოდნელი ნაადრევი მშობიარობის ანტენატალური დიაგნოსტიკა </a:t>
          </a:r>
          <a:endParaRPr lang="en-US" sz="1000" b="0"/>
        </a:p>
      </dgm:t>
    </dgm:pt>
    <dgm:pt modelId="{88B45A55-0B78-4871-885D-5FBE34B6B0F0}" type="parTrans" cxnId="{5A1817A2-1EA2-497D-89A3-DF07D45810BE}">
      <dgm:prSet/>
      <dgm:spPr/>
      <dgm:t>
        <a:bodyPr/>
        <a:lstStyle/>
        <a:p>
          <a:endParaRPr lang="en-US"/>
        </a:p>
      </dgm:t>
    </dgm:pt>
    <dgm:pt modelId="{CA449AD8-F38A-43C3-92D2-8B5D659BB28D}" type="sibTrans" cxnId="{5A1817A2-1EA2-497D-89A3-DF07D45810BE}">
      <dgm:prSet/>
      <dgm:spPr/>
      <dgm:t>
        <a:bodyPr/>
        <a:lstStyle/>
        <a:p>
          <a:endParaRPr lang="en-US"/>
        </a:p>
      </dgm:t>
    </dgm:pt>
    <dgm:pt modelId="{4FAAA25B-B97E-4910-99B3-196F50C4C86B}">
      <dgm:prSet phldrT="[Text]" custT="1"/>
      <dgm:spPr>
        <a:solidFill>
          <a:schemeClr val="accent1">
            <a:lumMod val="60000"/>
            <a:lumOff val="40000"/>
            <a:alpha val="90000"/>
          </a:schemeClr>
        </a:solidFill>
      </dgm:spPr>
      <dgm:t>
        <a:bodyPr/>
        <a:lstStyle/>
        <a:p>
          <a:r>
            <a:rPr lang="ka-GE" sz="1000" b="0"/>
            <a:t>პრეეკლამფსიის სკრინინგი</a:t>
          </a:r>
          <a:endParaRPr lang="en-US" sz="1000" b="0"/>
        </a:p>
      </dgm:t>
    </dgm:pt>
    <dgm:pt modelId="{2B765592-C79D-4D19-8A8B-D8E286EB98BC}" type="parTrans" cxnId="{C5685970-61B0-4924-9AE2-B50F9109888E}">
      <dgm:prSet/>
      <dgm:spPr/>
      <dgm:t>
        <a:bodyPr/>
        <a:lstStyle/>
        <a:p>
          <a:endParaRPr lang="en-US"/>
        </a:p>
      </dgm:t>
    </dgm:pt>
    <dgm:pt modelId="{F609BA91-DC9A-44A7-840A-9F98D44CCDCC}" type="sibTrans" cxnId="{C5685970-61B0-4924-9AE2-B50F9109888E}">
      <dgm:prSet/>
      <dgm:spPr/>
      <dgm:t>
        <a:bodyPr/>
        <a:lstStyle/>
        <a:p>
          <a:endParaRPr lang="en-US"/>
        </a:p>
      </dgm:t>
    </dgm:pt>
    <dgm:pt modelId="{FD5F0383-0259-424A-ADA5-18F1FC4B3CFC}">
      <dgm:prSet custT="1"/>
      <dgm:spPr>
        <a:solidFill>
          <a:schemeClr val="tx2">
            <a:lumMod val="75000"/>
          </a:schemeClr>
        </a:solidFill>
      </dgm:spPr>
      <dgm:t>
        <a:bodyPr/>
        <a:lstStyle/>
        <a:p>
          <a:r>
            <a:rPr lang="ka-GE" sz="1200" b="1"/>
            <a:t>ინტერვენციული</a:t>
          </a:r>
          <a:endParaRPr lang="en-US" sz="1200" b="1"/>
        </a:p>
      </dgm:t>
    </dgm:pt>
    <dgm:pt modelId="{8FFB0E81-BC3F-4459-94AC-BCB6D298905F}" type="parTrans" cxnId="{AD28DC94-21D8-4778-99E5-F1399A445639}">
      <dgm:prSet/>
      <dgm:spPr/>
      <dgm:t>
        <a:bodyPr/>
        <a:lstStyle/>
        <a:p>
          <a:endParaRPr lang="en-US"/>
        </a:p>
      </dgm:t>
    </dgm:pt>
    <dgm:pt modelId="{9E10226A-0D6E-491D-8C81-E59AF73AB974}" type="sibTrans" cxnId="{AD28DC94-21D8-4778-99E5-F1399A445639}">
      <dgm:prSet/>
      <dgm:spPr/>
      <dgm:t>
        <a:bodyPr/>
        <a:lstStyle/>
        <a:p>
          <a:endParaRPr lang="en-US"/>
        </a:p>
      </dgm:t>
    </dgm:pt>
    <dgm:pt modelId="{97B2E3D5-70A4-43D8-A8A8-16A9AA2B71C8}">
      <dgm:prSet custT="1"/>
      <dgm:spPr>
        <a:solidFill>
          <a:srgbClr val="C00000"/>
        </a:solidFill>
      </dgm:spPr>
      <dgm:t>
        <a:bodyPr/>
        <a:lstStyle/>
        <a:p>
          <a:r>
            <a:rPr lang="ka-GE" sz="1200" b="1"/>
            <a:t>შედეგობრივი</a:t>
          </a:r>
          <a:endParaRPr lang="en-US" sz="1200" b="1"/>
        </a:p>
      </dgm:t>
    </dgm:pt>
    <dgm:pt modelId="{B9B9356F-6539-47AB-8BE1-06CDE84DC16D}" type="parTrans" cxnId="{ED3B6740-1B17-4B07-AE7F-76609823D89A}">
      <dgm:prSet/>
      <dgm:spPr/>
      <dgm:t>
        <a:bodyPr/>
        <a:lstStyle/>
        <a:p>
          <a:endParaRPr lang="en-US"/>
        </a:p>
      </dgm:t>
    </dgm:pt>
    <dgm:pt modelId="{0FD4B114-2C95-4D6B-9A66-E5C3EC4067D3}" type="sibTrans" cxnId="{ED3B6740-1B17-4B07-AE7F-76609823D89A}">
      <dgm:prSet/>
      <dgm:spPr/>
      <dgm:t>
        <a:bodyPr/>
        <a:lstStyle/>
        <a:p>
          <a:endParaRPr lang="en-US"/>
        </a:p>
      </dgm:t>
    </dgm:pt>
    <dgm:pt modelId="{EB43E9B0-C350-47B1-AF46-67F0BDD754DB}">
      <dgm:prSet custT="1"/>
      <dgm:spPr>
        <a:solidFill>
          <a:srgbClr val="FFFF00">
            <a:alpha val="90000"/>
          </a:srgbClr>
        </a:solidFill>
        <a:ln>
          <a:solidFill>
            <a:srgbClr val="FF0000"/>
          </a:solidFill>
        </a:ln>
      </dgm:spPr>
      <dgm:t>
        <a:bodyPr/>
        <a:lstStyle/>
        <a:p>
          <a:r>
            <a:rPr lang="ka-GE" sz="1000" b="0"/>
            <a:t>ნაადრევი </a:t>
          </a:r>
        </a:p>
        <a:p>
          <a:r>
            <a:rPr lang="ka-GE" sz="1000" b="0"/>
            <a:t>მშობიარობა</a:t>
          </a:r>
          <a:endParaRPr lang="en-US" sz="1000" b="0"/>
        </a:p>
      </dgm:t>
    </dgm:pt>
    <dgm:pt modelId="{A6E490A0-FD65-4591-A250-017DB87FDAB4}" type="parTrans" cxnId="{6F7B84E7-3AE4-4A81-8307-5E7BB57807F7}">
      <dgm:prSet/>
      <dgm:spPr>
        <a:ln>
          <a:solidFill>
            <a:srgbClr val="FF0000"/>
          </a:solidFill>
        </a:ln>
      </dgm:spPr>
      <dgm:t>
        <a:bodyPr/>
        <a:lstStyle/>
        <a:p>
          <a:endParaRPr lang="en-US"/>
        </a:p>
      </dgm:t>
    </dgm:pt>
    <dgm:pt modelId="{C499E0EF-F89F-4A3F-A4B0-8CF81051E5B2}" type="sibTrans" cxnId="{6F7B84E7-3AE4-4A81-8307-5E7BB57807F7}">
      <dgm:prSet/>
      <dgm:spPr/>
      <dgm:t>
        <a:bodyPr/>
        <a:lstStyle/>
        <a:p>
          <a:endParaRPr lang="en-US"/>
        </a:p>
      </dgm:t>
    </dgm:pt>
    <dgm:pt modelId="{0D3DCAFB-66CE-4C54-80E1-D98712E9A38A}">
      <dgm:prSet custT="1"/>
      <dgm:spPr>
        <a:solidFill>
          <a:srgbClr val="FFFF00">
            <a:alpha val="90000"/>
          </a:srgbClr>
        </a:solidFill>
        <a:ln>
          <a:solidFill>
            <a:srgbClr val="FF0000"/>
          </a:solidFill>
        </a:ln>
      </dgm:spPr>
      <dgm:t>
        <a:bodyPr/>
        <a:lstStyle/>
        <a:p>
          <a:r>
            <a:rPr lang="ka-GE" sz="1000" b="0"/>
            <a:t>ანტენატ.</a:t>
          </a:r>
        </a:p>
        <a:p>
          <a:r>
            <a:rPr lang="ka-GE" sz="1000" b="0"/>
            <a:t>მკვდრადშობადობა </a:t>
          </a:r>
          <a:endParaRPr lang="en-US" sz="1000" b="0"/>
        </a:p>
      </dgm:t>
    </dgm:pt>
    <dgm:pt modelId="{D15E1DDF-8DEC-40E8-9A50-188D423E1EEA}" type="parTrans" cxnId="{896F18AA-9B3F-4F4E-9D5A-D50CA17A17E7}">
      <dgm:prSet/>
      <dgm:spPr>
        <a:ln>
          <a:solidFill>
            <a:srgbClr val="FF0000"/>
          </a:solidFill>
        </a:ln>
      </dgm:spPr>
      <dgm:t>
        <a:bodyPr/>
        <a:lstStyle/>
        <a:p>
          <a:endParaRPr lang="en-US"/>
        </a:p>
      </dgm:t>
    </dgm:pt>
    <dgm:pt modelId="{9235DFA3-D1BE-4726-BAB0-423F3F99E920}" type="sibTrans" cxnId="{896F18AA-9B3F-4F4E-9D5A-D50CA17A17E7}">
      <dgm:prSet/>
      <dgm:spPr/>
      <dgm:t>
        <a:bodyPr/>
        <a:lstStyle/>
        <a:p>
          <a:endParaRPr lang="en-US"/>
        </a:p>
      </dgm:t>
    </dgm:pt>
    <dgm:pt modelId="{B292EACF-DA25-446B-A1B1-32878E70725D}">
      <dgm:prSet custT="1"/>
      <dgm:spPr>
        <a:solidFill>
          <a:srgbClr val="FFFF00">
            <a:alpha val="90000"/>
          </a:srgbClr>
        </a:solidFill>
        <a:ln>
          <a:solidFill>
            <a:srgbClr val="FF0000"/>
          </a:solidFill>
        </a:ln>
      </dgm:spPr>
      <dgm:t>
        <a:bodyPr/>
        <a:lstStyle/>
        <a:p>
          <a:r>
            <a:rPr lang="ka-GE" sz="1000" b="0"/>
            <a:t>ეკლამფსია </a:t>
          </a:r>
          <a:endParaRPr lang="en-US" sz="1000" b="0"/>
        </a:p>
      </dgm:t>
    </dgm:pt>
    <dgm:pt modelId="{A1BDBAB1-B793-46E0-999B-5FF8500C77AA}" type="parTrans" cxnId="{AFEC82F5-E85A-4280-91E5-96FCAA3F8BEE}">
      <dgm:prSet/>
      <dgm:spPr>
        <a:ln>
          <a:solidFill>
            <a:srgbClr val="FF0000"/>
          </a:solidFill>
        </a:ln>
      </dgm:spPr>
      <dgm:t>
        <a:bodyPr/>
        <a:lstStyle/>
        <a:p>
          <a:endParaRPr lang="en-US"/>
        </a:p>
      </dgm:t>
    </dgm:pt>
    <dgm:pt modelId="{19626D04-45F9-4626-B4E7-26E38D949504}" type="sibTrans" cxnId="{AFEC82F5-E85A-4280-91E5-96FCAA3F8BEE}">
      <dgm:prSet/>
      <dgm:spPr/>
      <dgm:t>
        <a:bodyPr/>
        <a:lstStyle/>
        <a:p>
          <a:endParaRPr lang="en-US"/>
        </a:p>
      </dgm:t>
    </dgm:pt>
    <dgm:pt modelId="{5F852374-78CA-42F2-8C63-C3CEA9EEC3C2}">
      <dgm:prSet custT="1"/>
      <dgm:spPr>
        <a:solidFill>
          <a:srgbClr val="FFFF00">
            <a:alpha val="90000"/>
          </a:srgbClr>
        </a:solidFill>
        <a:ln>
          <a:solidFill>
            <a:srgbClr val="FF0000"/>
          </a:solidFill>
        </a:ln>
      </dgm:spPr>
      <dgm:t>
        <a:bodyPr/>
        <a:lstStyle/>
        <a:p>
          <a:r>
            <a:rPr lang="ka-GE" sz="1000" b="0"/>
            <a:t>გაპა</a:t>
          </a:r>
          <a:endParaRPr lang="en-US" sz="1000" b="0"/>
        </a:p>
      </dgm:t>
    </dgm:pt>
    <dgm:pt modelId="{33A6C9C2-0A91-478E-83EA-549AADC6B8DD}" type="parTrans" cxnId="{CD6E1C9C-0523-4ED1-9B6B-3923AA9E9D71}">
      <dgm:prSet/>
      <dgm:spPr>
        <a:solidFill>
          <a:schemeClr val="tx2">
            <a:lumMod val="20000"/>
            <a:lumOff val="80000"/>
          </a:schemeClr>
        </a:solidFill>
        <a:ln>
          <a:solidFill>
            <a:srgbClr val="FF0000"/>
          </a:solidFill>
        </a:ln>
      </dgm:spPr>
      <dgm:t>
        <a:bodyPr/>
        <a:lstStyle/>
        <a:p>
          <a:endParaRPr lang="en-US"/>
        </a:p>
      </dgm:t>
    </dgm:pt>
    <dgm:pt modelId="{3F4EFC73-71A0-413E-A981-0368ABE537E3}" type="sibTrans" cxnId="{CD6E1C9C-0523-4ED1-9B6B-3923AA9E9D71}">
      <dgm:prSet/>
      <dgm:spPr/>
      <dgm:t>
        <a:bodyPr/>
        <a:lstStyle/>
        <a:p>
          <a:endParaRPr lang="en-US"/>
        </a:p>
      </dgm:t>
    </dgm:pt>
    <dgm:pt modelId="{3D0BF8BE-6F5B-4764-AEBD-DCB869E660A4}">
      <dgm:prSet custT="1"/>
      <dgm:spPr>
        <a:solidFill>
          <a:srgbClr val="FFFF00">
            <a:alpha val="90000"/>
          </a:srgbClr>
        </a:solidFill>
      </dgm:spPr>
      <dgm:t>
        <a:bodyPr/>
        <a:lstStyle/>
        <a:p>
          <a:r>
            <a:rPr lang="ka-GE" sz="1000" b="0"/>
            <a:t>ასიმპტომური  ბაქტერიურიის  სკრინინგი</a:t>
          </a:r>
          <a:endParaRPr lang="en-US" sz="1000" b="0"/>
        </a:p>
      </dgm:t>
    </dgm:pt>
    <dgm:pt modelId="{4AFDB9AA-2A6D-43F8-8752-BE6A7558F176}" type="parTrans" cxnId="{AA36B89B-5131-40AB-9A89-142432F6B825}">
      <dgm:prSet/>
      <dgm:spPr/>
      <dgm:t>
        <a:bodyPr/>
        <a:lstStyle/>
        <a:p>
          <a:endParaRPr lang="en-US"/>
        </a:p>
      </dgm:t>
    </dgm:pt>
    <dgm:pt modelId="{151D50F7-0375-4880-9A82-AB9F6C7DE309}" type="sibTrans" cxnId="{AA36B89B-5131-40AB-9A89-142432F6B825}">
      <dgm:prSet/>
      <dgm:spPr/>
      <dgm:t>
        <a:bodyPr/>
        <a:lstStyle/>
        <a:p>
          <a:endParaRPr lang="en-US"/>
        </a:p>
      </dgm:t>
    </dgm:pt>
    <dgm:pt modelId="{31326D6B-9124-4B42-BB97-A78966F8CA34}">
      <dgm:prSet custT="1"/>
      <dgm:spPr>
        <a:solidFill>
          <a:srgbClr val="FFFF00">
            <a:alpha val="90000"/>
          </a:srgbClr>
        </a:solidFill>
      </dgm:spPr>
      <dgm:t>
        <a:bodyPr/>
        <a:lstStyle/>
        <a:p>
          <a:r>
            <a:rPr lang="ka-GE" sz="1000" b="0"/>
            <a:t>ანტენატალური სკრინინგი </a:t>
          </a:r>
          <a:r>
            <a:rPr lang="en-US" sz="1000" b="0"/>
            <a:t>RH </a:t>
          </a:r>
          <a:r>
            <a:rPr lang="ka-GE" sz="1000" b="0"/>
            <a:t>ანტისხეულებზე</a:t>
          </a:r>
          <a:endParaRPr lang="en-US" sz="1000" b="0"/>
        </a:p>
      </dgm:t>
    </dgm:pt>
    <dgm:pt modelId="{CA1A699E-0800-4287-82D4-E667802AD22B}" type="parTrans" cxnId="{096F2474-8CC8-4A9A-8FC4-31A8D0B6575D}">
      <dgm:prSet/>
      <dgm:spPr/>
      <dgm:t>
        <a:bodyPr/>
        <a:lstStyle/>
        <a:p>
          <a:endParaRPr lang="en-US"/>
        </a:p>
      </dgm:t>
    </dgm:pt>
    <dgm:pt modelId="{9D318F76-A407-47B7-8E92-0ECE07C6D91D}" type="sibTrans" cxnId="{096F2474-8CC8-4A9A-8FC4-31A8D0B6575D}">
      <dgm:prSet/>
      <dgm:spPr/>
      <dgm:t>
        <a:bodyPr/>
        <a:lstStyle/>
        <a:p>
          <a:endParaRPr lang="en-US"/>
        </a:p>
      </dgm:t>
    </dgm:pt>
    <dgm:pt modelId="{E3E5C644-E2A5-444D-B2EC-D1476DE73AAC}">
      <dgm:prSet custT="1"/>
      <dgm:spPr>
        <a:solidFill>
          <a:srgbClr val="FFFF00">
            <a:alpha val="90000"/>
          </a:srgbClr>
        </a:solidFill>
      </dgm:spPr>
      <dgm:t>
        <a:bodyPr/>
        <a:lstStyle/>
        <a:p>
          <a:r>
            <a:rPr lang="ka-GE" sz="1000" b="0"/>
            <a:t>გესტაციური დიაბეტის  სკრინინგი</a:t>
          </a:r>
          <a:endParaRPr lang="en-US" sz="1000" b="0"/>
        </a:p>
      </dgm:t>
    </dgm:pt>
    <dgm:pt modelId="{FAEDE1FE-8C3E-418D-9AFF-590CDAA70A1C}" type="parTrans" cxnId="{06A2AAD1-0FED-4D95-909F-BF854E511360}">
      <dgm:prSet/>
      <dgm:spPr/>
      <dgm:t>
        <a:bodyPr/>
        <a:lstStyle/>
        <a:p>
          <a:endParaRPr lang="en-US"/>
        </a:p>
      </dgm:t>
    </dgm:pt>
    <dgm:pt modelId="{BDA01AF4-3088-40ED-AB15-2F30177DAE14}" type="sibTrans" cxnId="{06A2AAD1-0FED-4D95-909F-BF854E511360}">
      <dgm:prSet/>
      <dgm:spPr/>
      <dgm:t>
        <a:bodyPr/>
        <a:lstStyle/>
        <a:p>
          <a:endParaRPr lang="en-US"/>
        </a:p>
      </dgm:t>
    </dgm:pt>
    <dgm:pt modelId="{78F8CDE1-4EA5-472A-9D50-B02632C112C0}">
      <dgm:prSet custT="1"/>
      <dgm:spPr>
        <a:solidFill>
          <a:schemeClr val="accent1">
            <a:lumMod val="60000"/>
            <a:lumOff val="40000"/>
            <a:alpha val="90000"/>
          </a:schemeClr>
        </a:solidFill>
      </dgm:spPr>
      <dgm:t>
        <a:bodyPr/>
        <a:lstStyle/>
        <a:p>
          <a:r>
            <a:rPr lang="ka-GE" sz="1000" b="0"/>
            <a:t>მაგნიუმის სულფატი მძიმე პრეეკლამფსიის სამკურნალოდ</a:t>
          </a:r>
          <a:endParaRPr lang="en-US" sz="1000" b="0"/>
        </a:p>
      </dgm:t>
    </dgm:pt>
    <dgm:pt modelId="{65EC7240-7DC2-43E5-B248-5D95E3C3D7C0}" type="parTrans" cxnId="{374F1885-E742-4780-B797-C7E327D88CBF}">
      <dgm:prSet/>
      <dgm:spPr/>
      <dgm:t>
        <a:bodyPr/>
        <a:lstStyle/>
        <a:p>
          <a:endParaRPr lang="en-US"/>
        </a:p>
      </dgm:t>
    </dgm:pt>
    <dgm:pt modelId="{CF60A93E-701E-4FAD-881F-F0397754557F}" type="sibTrans" cxnId="{374F1885-E742-4780-B797-C7E327D88CBF}">
      <dgm:prSet/>
      <dgm:spPr/>
      <dgm:t>
        <a:bodyPr/>
        <a:lstStyle/>
        <a:p>
          <a:endParaRPr lang="en-US"/>
        </a:p>
      </dgm:t>
    </dgm:pt>
    <dgm:pt modelId="{343E10C4-C6F2-46DF-8521-26ADE19F97F0}">
      <dgm:prSet custT="1"/>
      <dgm:spPr>
        <a:solidFill>
          <a:schemeClr val="accent1">
            <a:lumMod val="60000"/>
            <a:lumOff val="40000"/>
            <a:alpha val="90000"/>
          </a:schemeClr>
        </a:solidFill>
      </dgm:spPr>
      <dgm:t>
        <a:bodyPr/>
        <a:lstStyle/>
        <a:p>
          <a:r>
            <a:rPr lang="ka-GE" sz="1000" b="0"/>
            <a:t>ანტიბიოტიკოთერაპია ასიმპტომური ბაქტერიურიის დროს</a:t>
          </a:r>
          <a:endParaRPr lang="en-US" sz="1000" b="0"/>
        </a:p>
      </dgm:t>
    </dgm:pt>
    <dgm:pt modelId="{03CAAE59-D555-43EB-A4E6-9F70D578F6F9}" type="parTrans" cxnId="{F98C3E3B-961C-4F1F-87F4-F69C94317831}">
      <dgm:prSet/>
      <dgm:spPr/>
      <dgm:t>
        <a:bodyPr/>
        <a:lstStyle/>
        <a:p>
          <a:endParaRPr lang="en-US"/>
        </a:p>
      </dgm:t>
    </dgm:pt>
    <dgm:pt modelId="{C2D1E2BF-9F24-4213-AC3A-67711AADCB39}" type="sibTrans" cxnId="{F98C3E3B-961C-4F1F-87F4-F69C94317831}">
      <dgm:prSet/>
      <dgm:spPr/>
      <dgm:t>
        <a:bodyPr/>
        <a:lstStyle/>
        <a:p>
          <a:endParaRPr lang="en-US"/>
        </a:p>
      </dgm:t>
    </dgm:pt>
    <dgm:pt modelId="{B013A061-5C4B-4C0F-800B-8D18B0B545D0}">
      <dgm:prSet custT="1"/>
      <dgm:spPr>
        <a:solidFill>
          <a:schemeClr val="accent1">
            <a:lumMod val="60000"/>
            <a:lumOff val="40000"/>
            <a:alpha val="90000"/>
          </a:schemeClr>
        </a:solidFill>
      </dgm:spPr>
      <dgm:t>
        <a:bodyPr/>
        <a:lstStyle/>
        <a:p>
          <a:r>
            <a:rPr lang="ka-GE" sz="1000" b="0"/>
            <a:t>ანტენატალურად ანტი </a:t>
          </a:r>
          <a:r>
            <a:rPr lang="en-US" sz="1000" b="0"/>
            <a:t>D </a:t>
          </a:r>
          <a:r>
            <a:rPr lang="ka-GE" sz="1000" b="0"/>
            <a:t>იმუნოპროფიალქტიკა</a:t>
          </a:r>
          <a:endParaRPr lang="en-US" sz="1000" b="0"/>
        </a:p>
      </dgm:t>
    </dgm:pt>
    <dgm:pt modelId="{BBEBB1D1-CC75-4C75-9168-35C07AD6D8D3}" type="parTrans" cxnId="{80A399D3-9435-403D-9BBB-C452455EA5BD}">
      <dgm:prSet/>
      <dgm:spPr/>
      <dgm:t>
        <a:bodyPr/>
        <a:lstStyle/>
        <a:p>
          <a:endParaRPr lang="en-US"/>
        </a:p>
      </dgm:t>
    </dgm:pt>
    <dgm:pt modelId="{B9F88541-9670-4745-8E44-D32C224EE274}" type="sibTrans" cxnId="{80A399D3-9435-403D-9BBB-C452455EA5BD}">
      <dgm:prSet/>
      <dgm:spPr/>
      <dgm:t>
        <a:bodyPr/>
        <a:lstStyle/>
        <a:p>
          <a:endParaRPr lang="en-US"/>
        </a:p>
      </dgm:t>
    </dgm:pt>
    <dgm:pt modelId="{77F4C482-874B-4638-91A4-078946325ABE}">
      <dgm:prSet custT="1"/>
      <dgm:spPr>
        <a:solidFill>
          <a:srgbClr val="FFFF00">
            <a:alpha val="90000"/>
          </a:srgbClr>
        </a:solidFill>
      </dgm:spPr>
      <dgm:t>
        <a:bodyPr/>
        <a:lstStyle/>
        <a:p>
          <a:r>
            <a:rPr lang="ka-GE" sz="1000" b="0"/>
            <a:t>გაპა, დაბადებული ≥40 კვირის ეგსტაციაზე</a:t>
          </a:r>
          <a:endParaRPr lang="en-US" sz="1000" b="0"/>
        </a:p>
      </dgm:t>
    </dgm:pt>
    <dgm:pt modelId="{CBB91106-1052-44A1-A9C3-A93F21E0DE7A}" type="parTrans" cxnId="{C815BA75-83B5-4F73-A05C-5263DC453CA6}">
      <dgm:prSet/>
      <dgm:spPr/>
      <dgm:t>
        <a:bodyPr/>
        <a:lstStyle/>
        <a:p>
          <a:endParaRPr lang="en-US"/>
        </a:p>
      </dgm:t>
    </dgm:pt>
    <dgm:pt modelId="{BB93EA2D-D1FB-48A6-A5AD-288E804808B1}" type="sibTrans" cxnId="{C815BA75-83B5-4F73-A05C-5263DC453CA6}">
      <dgm:prSet/>
      <dgm:spPr/>
      <dgm:t>
        <a:bodyPr/>
        <a:lstStyle/>
        <a:p>
          <a:endParaRPr lang="en-US"/>
        </a:p>
      </dgm:t>
    </dgm:pt>
    <dgm:pt modelId="{5ABF45F3-7C37-4EBE-B86E-9AB1C419F090}">
      <dgm:prSet custT="1"/>
      <dgm:spPr>
        <a:solidFill>
          <a:schemeClr val="accent3">
            <a:lumMod val="60000"/>
            <a:lumOff val="40000"/>
            <a:alpha val="90000"/>
          </a:schemeClr>
        </a:solidFill>
      </dgm:spPr>
      <dgm:t>
        <a:bodyPr/>
        <a:lstStyle/>
        <a:p>
          <a:r>
            <a:rPr lang="ka-GE" sz="1000" b="0" dirty="0"/>
            <a:t>გაპა</a:t>
          </a:r>
          <a:r>
            <a:rPr lang="en-US" sz="1000" b="0" dirty="0"/>
            <a:t>*</a:t>
          </a:r>
          <a:r>
            <a:rPr lang="ka-GE" sz="1000" b="0" dirty="0"/>
            <a:t> -ის ანტენატალური დიაგნოსტიკა </a:t>
          </a:r>
          <a:endParaRPr lang="en-US" sz="1000" b="0" dirty="0"/>
        </a:p>
      </dgm:t>
    </dgm:pt>
    <dgm:pt modelId="{96470047-4BBB-44CF-8F3F-16DF97923F54}" type="parTrans" cxnId="{C2F82719-EC40-481D-B847-F4C7AAD8D4A6}">
      <dgm:prSet/>
      <dgm:spPr/>
      <dgm:t>
        <a:bodyPr/>
        <a:lstStyle/>
        <a:p>
          <a:endParaRPr lang="en-US"/>
        </a:p>
      </dgm:t>
    </dgm:pt>
    <dgm:pt modelId="{6E74F6CD-162E-4B8A-BD04-C3AEFE7D64B7}" type="sibTrans" cxnId="{C2F82719-EC40-481D-B847-F4C7AAD8D4A6}">
      <dgm:prSet/>
      <dgm:spPr/>
      <dgm:t>
        <a:bodyPr/>
        <a:lstStyle/>
        <a:p>
          <a:endParaRPr lang="en-US"/>
        </a:p>
      </dgm:t>
    </dgm:pt>
    <dgm:pt modelId="{BFE66E2D-073D-4EE1-8BBF-8C54521BE01D}">
      <dgm:prSet custT="1"/>
      <dgm:spPr>
        <a:solidFill>
          <a:schemeClr val="accent3">
            <a:lumMod val="60000"/>
            <a:lumOff val="40000"/>
            <a:alpha val="90000"/>
          </a:schemeClr>
        </a:solidFill>
      </dgm:spPr>
      <dgm:t>
        <a:bodyPr/>
        <a:lstStyle/>
        <a:p>
          <a:r>
            <a:rPr lang="ka-GE" sz="1000" b="0"/>
            <a:t>მოსალოდნელი ნაადრევი მშობიარობის პრევენცია  პროგესტერონით</a:t>
          </a:r>
          <a:endParaRPr lang="en-US" sz="1000" b="0"/>
        </a:p>
      </dgm:t>
    </dgm:pt>
    <dgm:pt modelId="{A0B91A02-6D8E-44F2-9F22-FB2607BD5799}" type="parTrans" cxnId="{8C823210-36C3-4A6F-ACDF-45052712B5C6}">
      <dgm:prSet/>
      <dgm:spPr/>
      <dgm:t>
        <a:bodyPr/>
        <a:lstStyle/>
        <a:p>
          <a:endParaRPr lang="en-US"/>
        </a:p>
      </dgm:t>
    </dgm:pt>
    <dgm:pt modelId="{F8FD3932-492C-4B1D-BE22-F217191A290C}" type="sibTrans" cxnId="{8C823210-36C3-4A6F-ACDF-45052712B5C6}">
      <dgm:prSet/>
      <dgm:spPr/>
      <dgm:t>
        <a:bodyPr/>
        <a:lstStyle/>
        <a:p>
          <a:endParaRPr lang="en-US"/>
        </a:p>
      </dgm:t>
    </dgm:pt>
    <dgm:pt modelId="{C211FAAA-18AB-479F-BD04-BF8A91AEA854}" type="pres">
      <dgm:prSet presAssocID="{41AAC8C9-8E0C-4A25-807F-8F935F9BE2E1}" presName="diagram" presStyleCnt="0">
        <dgm:presLayoutVars>
          <dgm:chPref val="1"/>
          <dgm:dir/>
          <dgm:animOne val="branch"/>
          <dgm:animLvl val="lvl"/>
          <dgm:resizeHandles/>
        </dgm:presLayoutVars>
      </dgm:prSet>
      <dgm:spPr/>
    </dgm:pt>
    <dgm:pt modelId="{22276FBB-3B64-42AA-AB95-2D3823CC2D29}" type="pres">
      <dgm:prSet presAssocID="{59968202-375D-4B28-B885-9B6B9EF6E003}" presName="root" presStyleCnt="0"/>
      <dgm:spPr/>
    </dgm:pt>
    <dgm:pt modelId="{E17C0109-A358-4E0E-8A9A-061869C7E89F}" type="pres">
      <dgm:prSet presAssocID="{59968202-375D-4B28-B885-9B6B9EF6E003}" presName="rootComposite" presStyleCnt="0"/>
      <dgm:spPr/>
    </dgm:pt>
    <dgm:pt modelId="{92373218-2A52-4CDE-811B-EC5F949C1380}" type="pres">
      <dgm:prSet presAssocID="{59968202-375D-4B28-B885-9B6B9EF6E003}" presName="rootText" presStyleLbl="node1" presStyleIdx="0" presStyleCnt="4" custScaleX="222708" custLinFactNeighborX="-46777" custLinFactNeighborY="-621"/>
      <dgm:spPr/>
    </dgm:pt>
    <dgm:pt modelId="{6516D038-F370-408B-A0FA-24EECDDE6B37}" type="pres">
      <dgm:prSet presAssocID="{59968202-375D-4B28-B885-9B6B9EF6E003}" presName="rootConnector" presStyleLbl="node1" presStyleIdx="0" presStyleCnt="4"/>
      <dgm:spPr/>
    </dgm:pt>
    <dgm:pt modelId="{4D556568-B1E2-48E8-9B3D-EBC104BC260C}" type="pres">
      <dgm:prSet presAssocID="{59968202-375D-4B28-B885-9B6B9EF6E003}" presName="childShape" presStyleCnt="0"/>
      <dgm:spPr/>
    </dgm:pt>
    <dgm:pt modelId="{09E94EB2-44F5-4A84-BFAD-52C0CBB6468E}" type="pres">
      <dgm:prSet presAssocID="{D5845797-E535-46A4-8C0F-3B4EC7964413}" presName="Name13" presStyleLbl="parChTrans1D2" presStyleIdx="0" presStyleCnt="17"/>
      <dgm:spPr/>
    </dgm:pt>
    <dgm:pt modelId="{93953FCA-E4FB-49A1-9B8F-08356786F243}" type="pres">
      <dgm:prSet presAssocID="{3B27D6E5-0B22-4AAB-93EC-A717A1C32AE4}" presName="childText" presStyleLbl="bgAcc1" presStyleIdx="0" presStyleCnt="17" custScaleX="220301" custScaleY="175758" custLinFactNeighborX="7130" custLinFactNeighborY="6572">
        <dgm:presLayoutVars>
          <dgm:bulletEnabled val="1"/>
        </dgm:presLayoutVars>
      </dgm:prSet>
      <dgm:spPr/>
    </dgm:pt>
    <dgm:pt modelId="{7EDAB5EB-58BA-401C-A621-BBB8ED517AB8}" type="pres">
      <dgm:prSet presAssocID="{C6410761-2419-415D-9B8A-D73B79EF5AD6}" presName="Name13" presStyleLbl="parChTrans1D2" presStyleIdx="1" presStyleCnt="17"/>
      <dgm:spPr/>
    </dgm:pt>
    <dgm:pt modelId="{B02DF6A7-1AC1-4C3B-BBCD-D6F0CF2460A4}" type="pres">
      <dgm:prSet presAssocID="{B6F37D11-5833-4293-A2E3-C4E0B295AF19}" presName="childText" presStyleLbl="bgAcc1" presStyleIdx="1" presStyleCnt="17" custScaleX="219760" custScaleY="242424" custLinFactNeighborX="3304" custLinFactNeighborY="-7538">
        <dgm:presLayoutVars>
          <dgm:bulletEnabled val="1"/>
        </dgm:presLayoutVars>
      </dgm:prSet>
      <dgm:spPr/>
    </dgm:pt>
    <dgm:pt modelId="{1F05F904-5F46-403B-A6AC-0DD1EE3AE8F4}" type="pres">
      <dgm:prSet presAssocID="{868C5EA2-85D6-43DC-ACA9-0D8E6A27E2D4}" presName="root" presStyleCnt="0"/>
      <dgm:spPr/>
    </dgm:pt>
    <dgm:pt modelId="{DA4D42AA-BE70-4A7A-AFE5-A5BE81C3872F}" type="pres">
      <dgm:prSet presAssocID="{868C5EA2-85D6-43DC-ACA9-0D8E6A27E2D4}" presName="rootComposite" presStyleCnt="0"/>
      <dgm:spPr/>
    </dgm:pt>
    <dgm:pt modelId="{B6BB52E8-B08D-4500-922A-4C613BC00903}" type="pres">
      <dgm:prSet presAssocID="{868C5EA2-85D6-43DC-ACA9-0D8E6A27E2D4}" presName="rootText" presStyleLbl="node1" presStyleIdx="1" presStyleCnt="4" custScaleX="234657" custScaleY="154151" custLinFactNeighborX="-1975" custLinFactNeighborY="-621"/>
      <dgm:spPr/>
    </dgm:pt>
    <dgm:pt modelId="{097425D9-A07A-40F6-AF06-9F3CC8DDB89F}" type="pres">
      <dgm:prSet presAssocID="{868C5EA2-85D6-43DC-ACA9-0D8E6A27E2D4}" presName="rootConnector" presStyleLbl="node1" presStyleIdx="1" presStyleCnt="4"/>
      <dgm:spPr/>
    </dgm:pt>
    <dgm:pt modelId="{A06E9B1F-0FF4-4920-B3F5-B951CF0DA162}" type="pres">
      <dgm:prSet presAssocID="{868C5EA2-85D6-43DC-ACA9-0D8E6A27E2D4}" presName="childShape" presStyleCnt="0"/>
      <dgm:spPr/>
    </dgm:pt>
    <dgm:pt modelId="{FBB3AA89-0D44-40E2-B1C2-5E156D09AEC0}" type="pres">
      <dgm:prSet presAssocID="{88B45A55-0B78-4871-885D-5FBE34B6B0F0}" presName="Name13" presStyleLbl="parChTrans1D2" presStyleIdx="2" presStyleCnt="17"/>
      <dgm:spPr/>
    </dgm:pt>
    <dgm:pt modelId="{6A3437B9-85BB-47AF-A6AF-017060DEDE47}" type="pres">
      <dgm:prSet presAssocID="{E4D7BD31-5265-410A-9D77-411F24563003}" presName="childText" presStyleLbl="bgAcc1" presStyleIdx="2" presStyleCnt="17" custScaleX="260215" custScaleY="294049" custLinFactNeighborX="3150" custLinFactNeighborY="-621">
        <dgm:presLayoutVars>
          <dgm:bulletEnabled val="1"/>
        </dgm:presLayoutVars>
      </dgm:prSet>
      <dgm:spPr/>
    </dgm:pt>
    <dgm:pt modelId="{25E49762-D334-46C9-9666-96B2B5864A18}" type="pres">
      <dgm:prSet presAssocID="{96470047-4BBB-44CF-8F3F-16DF97923F54}" presName="Name13" presStyleLbl="parChTrans1D2" presStyleIdx="3" presStyleCnt="17"/>
      <dgm:spPr/>
    </dgm:pt>
    <dgm:pt modelId="{8097A52D-9544-4DE8-ABED-E27FF8B85C33}" type="pres">
      <dgm:prSet presAssocID="{5ABF45F3-7C37-4EBE-B86E-9AB1C419F090}" presName="childText" presStyleLbl="bgAcc1" presStyleIdx="3" presStyleCnt="17" custScaleX="276136" custScaleY="189398">
        <dgm:presLayoutVars>
          <dgm:bulletEnabled val="1"/>
        </dgm:presLayoutVars>
      </dgm:prSet>
      <dgm:spPr/>
    </dgm:pt>
    <dgm:pt modelId="{88AF9BDC-E4DC-4963-930E-2263B67868D8}" type="pres">
      <dgm:prSet presAssocID="{2B765592-C79D-4D19-8A8B-D8E286EB98BC}" presName="Name13" presStyleLbl="parChTrans1D2" presStyleIdx="4" presStyleCnt="17"/>
      <dgm:spPr/>
    </dgm:pt>
    <dgm:pt modelId="{41F1E5F8-25DA-43C0-9235-BA4FFA76014C}" type="pres">
      <dgm:prSet presAssocID="{4FAAA25B-B97E-4910-99B3-196F50C4C86B}" presName="childText" presStyleLbl="bgAcc1" presStyleIdx="4" presStyleCnt="17" custScaleX="275715" custScaleY="125618" custLinFactNeighborX="3150" custLinFactNeighborY="-4214">
        <dgm:presLayoutVars>
          <dgm:bulletEnabled val="1"/>
        </dgm:presLayoutVars>
      </dgm:prSet>
      <dgm:spPr/>
    </dgm:pt>
    <dgm:pt modelId="{D3A0EDB4-6B87-491A-8796-656C641A153B}" type="pres">
      <dgm:prSet presAssocID="{4AFDB9AA-2A6D-43F8-8752-BE6A7558F176}" presName="Name13" presStyleLbl="parChTrans1D2" presStyleIdx="5" presStyleCnt="17"/>
      <dgm:spPr/>
    </dgm:pt>
    <dgm:pt modelId="{67C83795-C1D1-48BC-A658-72E154262C87}" type="pres">
      <dgm:prSet presAssocID="{3D0BF8BE-6F5B-4764-AEBD-DCB869E660A4}" presName="childText" presStyleLbl="bgAcc1" presStyleIdx="5" presStyleCnt="17" custScaleX="270831" custScaleY="143648" custLinFactNeighborX="2028" custLinFactNeighborY="-621">
        <dgm:presLayoutVars>
          <dgm:bulletEnabled val="1"/>
        </dgm:presLayoutVars>
      </dgm:prSet>
      <dgm:spPr/>
    </dgm:pt>
    <dgm:pt modelId="{40F6849C-00CD-4972-A1B7-FEF748AAF130}" type="pres">
      <dgm:prSet presAssocID="{CA1A699E-0800-4287-82D4-E667802AD22B}" presName="Name13" presStyleLbl="parChTrans1D2" presStyleIdx="6" presStyleCnt="17"/>
      <dgm:spPr/>
    </dgm:pt>
    <dgm:pt modelId="{4BA13DD9-6062-4473-A41A-E9828CDA0052}" type="pres">
      <dgm:prSet presAssocID="{31326D6B-9124-4B42-BB97-A78966F8CA34}" presName="childText" presStyleLbl="bgAcc1" presStyleIdx="6" presStyleCnt="17" custScaleX="273961" custScaleY="134881" custLinFactNeighborX="3150" custLinFactNeighborY="-621">
        <dgm:presLayoutVars>
          <dgm:bulletEnabled val="1"/>
        </dgm:presLayoutVars>
      </dgm:prSet>
      <dgm:spPr/>
    </dgm:pt>
    <dgm:pt modelId="{A5474488-072A-4782-9A31-B8BAE39703F7}" type="pres">
      <dgm:prSet presAssocID="{FAEDE1FE-8C3E-418D-9AFF-590CDAA70A1C}" presName="Name13" presStyleLbl="parChTrans1D2" presStyleIdx="7" presStyleCnt="17"/>
      <dgm:spPr/>
    </dgm:pt>
    <dgm:pt modelId="{2D607E6F-CEDE-45B9-B254-CA77338A5948}" type="pres">
      <dgm:prSet presAssocID="{E3E5C644-E2A5-444D-B2EC-D1476DE73AAC}" presName="childText" presStyleLbl="bgAcc1" presStyleIdx="7" presStyleCnt="17" custScaleX="288516" custScaleY="102416" custLinFactNeighborX="3150" custLinFactNeighborY="-621">
        <dgm:presLayoutVars>
          <dgm:bulletEnabled val="1"/>
        </dgm:presLayoutVars>
      </dgm:prSet>
      <dgm:spPr/>
    </dgm:pt>
    <dgm:pt modelId="{107EC2FE-F36E-4E95-9C75-BC8957C8D131}" type="pres">
      <dgm:prSet presAssocID="{FD5F0383-0259-424A-ADA5-18F1FC4B3CFC}" presName="root" presStyleCnt="0"/>
      <dgm:spPr/>
    </dgm:pt>
    <dgm:pt modelId="{C03AACD3-8740-470E-982B-09961EBA8E59}" type="pres">
      <dgm:prSet presAssocID="{FD5F0383-0259-424A-ADA5-18F1FC4B3CFC}" presName="rootComposite" presStyleCnt="0"/>
      <dgm:spPr/>
    </dgm:pt>
    <dgm:pt modelId="{8084C1C9-DE4F-4DB4-9DFF-0F7CF279386B}" type="pres">
      <dgm:prSet presAssocID="{FD5F0383-0259-424A-ADA5-18F1FC4B3CFC}" presName="rootText" presStyleLbl="node1" presStyleIdx="2" presStyleCnt="4" custScaleX="244220"/>
      <dgm:spPr/>
    </dgm:pt>
    <dgm:pt modelId="{37AC1253-EF0E-4FE8-B9F8-004F771F6217}" type="pres">
      <dgm:prSet presAssocID="{FD5F0383-0259-424A-ADA5-18F1FC4B3CFC}" presName="rootConnector" presStyleLbl="node1" presStyleIdx="2" presStyleCnt="4"/>
      <dgm:spPr/>
    </dgm:pt>
    <dgm:pt modelId="{A99EF876-3983-4FD5-8976-7512EA512A05}" type="pres">
      <dgm:prSet presAssocID="{FD5F0383-0259-424A-ADA5-18F1FC4B3CFC}" presName="childShape" presStyleCnt="0"/>
      <dgm:spPr/>
    </dgm:pt>
    <dgm:pt modelId="{AA8B7CD1-0076-43FA-A255-B5319700F173}" type="pres">
      <dgm:prSet presAssocID="{A0B91A02-6D8E-44F2-9F22-FB2607BD5799}" presName="Name13" presStyleLbl="parChTrans1D2" presStyleIdx="8" presStyleCnt="17"/>
      <dgm:spPr/>
    </dgm:pt>
    <dgm:pt modelId="{6D385A99-0290-455E-9E0B-A9ED70351A24}" type="pres">
      <dgm:prSet presAssocID="{BFE66E2D-073D-4EE1-8BBF-8C54521BE01D}" presName="childText" presStyleLbl="bgAcc1" presStyleIdx="8" presStyleCnt="17" custScaleX="318654" custScaleY="215430">
        <dgm:presLayoutVars>
          <dgm:bulletEnabled val="1"/>
        </dgm:presLayoutVars>
      </dgm:prSet>
      <dgm:spPr/>
    </dgm:pt>
    <dgm:pt modelId="{3E437739-A822-46A3-A469-8A45EDE46C9B}" type="pres">
      <dgm:prSet presAssocID="{CBB91106-1052-44A1-A9C3-A93F21E0DE7A}" presName="Name13" presStyleLbl="parChTrans1D2" presStyleIdx="9" presStyleCnt="17"/>
      <dgm:spPr/>
    </dgm:pt>
    <dgm:pt modelId="{E922E876-8C99-486E-9AD7-EF7FBA7E90B2}" type="pres">
      <dgm:prSet presAssocID="{77F4C482-874B-4638-91A4-078946325ABE}" presName="childText" presStyleLbl="bgAcc1" presStyleIdx="9" presStyleCnt="17" custScaleX="339808" custScaleY="160100">
        <dgm:presLayoutVars>
          <dgm:bulletEnabled val="1"/>
        </dgm:presLayoutVars>
      </dgm:prSet>
      <dgm:spPr/>
    </dgm:pt>
    <dgm:pt modelId="{92ACA509-BAB6-4072-962F-34ECCCE6F4D5}" type="pres">
      <dgm:prSet presAssocID="{65EC7240-7DC2-43E5-B248-5D95E3C3D7C0}" presName="Name13" presStyleLbl="parChTrans1D2" presStyleIdx="10" presStyleCnt="17"/>
      <dgm:spPr/>
    </dgm:pt>
    <dgm:pt modelId="{95AAE15C-304A-4F9A-9E53-B23A403AA9BD}" type="pres">
      <dgm:prSet presAssocID="{78F8CDE1-4EA5-472A-9D50-B02632C112C0}" presName="childText" presStyleLbl="bgAcc1" presStyleIdx="10" presStyleCnt="17" custScaleX="339474" custScaleY="161191" custLinFactNeighborY="33053">
        <dgm:presLayoutVars>
          <dgm:bulletEnabled val="1"/>
        </dgm:presLayoutVars>
      </dgm:prSet>
      <dgm:spPr/>
    </dgm:pt>
    <dgm:pt modelId="{0BF96ABE-B1BF-472B-B73E-3ECEB663A785}" type="pres">
      <dgm:prSet presAssocID="{03CAAE59-D555-43EB-A4E6-9F70D578F6F9}" presName="Name13" presStyleLbl="parChTrans1D2" presStyleIdx="11" presStyleCnt="17"/>
      <dgm:spPr/>
    </dgm:pt>
    <dgm:pt modelId="{FF86C470-CF14-486E-919B-0939EEC6B159}" type="pres">
      <dgm:prSet presAssocID="{343E10C4-C6F2-46DF-8521-26ADE19F97F0}" presName="childText" presStyleLbl="bgAcc1" presStyleIdx="11" presStyleCnt="17" custScaleX="334742" custScaleY="206501" custLinFactNeighborX="9390" custLinFactNeighborY="45072">
        <dgm:presLayoutVars>
          <dgm:bulletEnabled val="1"/>
        </dgm:presLayoutVars>
      </dgm:prSet>
      <dgm:spPr/>
    </dgm:pt>
    <dgm:pt modelId="{785C1B6C-7A9D-4CF9-92B1-2A6D4D8A854A}" type="pres">
      <dgm:prSet presAssocID="{BBEBB1D1-CC75-4C75-9168-35C07AD6D8D3}" presName="Name13" presStyleLbl="parChTrans1D2" presStyleIdx="12" presStyleCnt="17"/>
      <dgm:spPr/>
    </dgm:pt>
    <dgm:pt modelId="{E7794BEF-0AE6-481B-9037-94008629F8AF}" type="pres">
      <dgm:prSet presAssocID="{B013A061-5C4B-4C0F-800B-8D18B0B545D0}" presName="childText" presStyleLbl="bgAcc1" presStyleIdx="12" presStyleCnt="17" custScaleX="380275" custScaleY="172455" custLinFactNeighborX="-5634" custLinFactNeighborY="60096">
        <dgm:presLayoutVars>
          <dgm:bulletEnabled val="1"/>
        </dgm:presLayoutVars>
      </dgm:prSet>
      <dgm:spPr/>
    </dgm:pt>
    <dgm:pt modelId="{CAF332EB-7F32-4B60-B3D3-F60A2AC6EC56}" type="pres">
      <dgm:prSet presAssocID="{97B2E3D5-70A4-43D8-A8A8-16A9AA2B71C8}" presName="root" presStyleCnt="0"/>
      <dgm:spPr/>
    </dgm:pt>
    <dgm:pt modelId="{2C9B9D1C-61B6-4A6D-81F2-0B8F0722CA21}" type="pres">
      <dgm:prSet presAssocID="{97B2E3D5-70A4-43D8-A8A8-16A9AA2B71C8}" presName="rootComposite" presStyleCnt="0"/>
      <dgm:spPr/>
    </dgm:pt>
    <dgm:pt modelId="{D517B460-75C6-42BD-8503-5C98D9F32A28}" type="pres">
      <dgm:prSet presAssocID="{97B2E3D5-70A4-43D8-A8A8-16A9AA2B71C8}" presName="rootText" presStyleLbl="node1" presStyleIdx="3" presStyleCnt="4" custScaleX="186500" custLinFactNeighborX="24806"/>
      <dgm:spPr/>
    </dgm:pt>
    <dgm:pt modelId="{A424516F-4F1B-49A4-89CA-99DD13A9FA97}" type="pres">
      <dgm:prSet presAssocID="{97B2E3D5-70A4-43D8-A8A8-16A9AA2B71C8}" presName="rootConnector" presStyleLbl="node1" presStyleIdx="3" presStyleCnt="4"/>
      <dgm:spPr/>
    </dgm:pt>
    <dgm:pt modelId="{353AB521-D263-4CD0-B988-3F8124AF68FF}" type="pres">
      <dgm:prSet presAssocID="{97B2E3D5-70A4-43D8-A8A8-16A9AA2B71C8}" presName="childShape" presStyleCnt="0"/>
      <dgm:spPr/>
    </dgm:pt>
    <dgm:pt modelId="{BC3D6059-7165-4CA4-82C6-D9B10063F6CD}" type="pres">
      <dgm:prSet presAssocID="{A6E490A0-FD65-4591-A250-017DB87FDAB4}" presName="Name13" presStyleLbl="parChTrans1D2" presStyleIdx="13" presStyleCnt="17"/>
      <dgm:spPr/>
    </dgm:pt>
    <dgm:pt modelId="{7E4E226C-3CA6-40B1-A4E9-29D91772395B}" type="pres">
      <dgm:prSet presAssocID="{EB43E9B0-C350-47B1-AF46-67F0BDD754DB}" presName="childText" presStyleLbl="bgAcc1" presStyleIdx="13" presStyleCnt="17" custScaleX="194399" custScaleY="252039" custLinFactNeighborX="28501">
        <dgm:presLayoutVars>
          <dgm:bulletEnabled val="1"/>
        </dgm:presLayoutVars>
      </dgm:prSet>
      <dgm:spPr/>
    </dgm:pt>
    <dgm:pt modelId="{CADBC302-B56C-451D-8438-AB2E89D10811}" type="pres">
      <dgm:prSet presAssocID="{D15E1DDF-8DEC-40E8-9A50-188D423E1EEA}" presName="Name13" presStyleLbl="parChTrans1D2" presStyleIdx="14" presStyleCnt="17"/>
      <dgm:spPr/>
    </dgm:pt>
    <dgm:pt modelId="{188AEFD0-3605-4864-BA2D-C850FE20C2CB}" type="pres">
      <dgm:prSet presAssocID="{0D3DCAFB-66CE-4C54-80E1-D98712E9A38A}" presName="childText" presStyleLbl="bgAcc1" presStyleIdx="14" presStyleCnt="17" custScaleX="194049" custScaleY="197168" custLinFactNeighborX="30607" custLinFactNeighborY="-1418">
        <dgm:presLayoutVars>
          <dgm:bulletEnabled val="1"/>
        </dgm:presLayoutVars>
      </dgm:prSet>
      <dgm:spPr/>
    </dgm:pt>
    <dgm:pt modelId="{9E00A373-7C8C-4DC0-917D-ABB62E7B78F9}" type="pres">
      <dgm:prSet presAssocID="{A1BDBAB1-B793-46E0-999B-5FF8500C77AA}" presName="Name13" presStyleLbl="parChTrans1D2" presStyleIdx="15" presStyleCnt="17"/>
      <dgm:spPr/>
    </dgm:pt>
    <dgm:pt modelId="{FE59EA30-3C28-4CF5-9AE7-3A56592E10D1}" type="pres">
      <dgm:prSet presAssocID="{B292EACF-DA25-446B-A1B1-32878E70725D}" presName="childText" presStyleLbl="bgAcc1" presStyleIdx="15" presStyleCnt="17" custScaleX="189689" custScaleY="105203" custLinFactNeighborX="24692" custLinFactNeighborY="1418">
        <dgm:presLayoutVars>
          <dgm:bulletEnabled val="1"/>
        </dgm:presLayoutVars>
      </dgm:prSet>
      <dgm:spPr/>
    </dgm:pt>
    <dgm:pt modelId="{F1FCFB92-2763-42D6-9104-38D0BAF0D183}" type="pres">
      <dgm:prSet presAssocID="{33A6C9C2-0A91-478E-83EA-549AADC6B8DD}" presName="Name13" presStyleLbl="parChTrans1D2" presStyleIdx="16" presStyleCnt="17"/>
      <dgm:spPr/>
    </dgm:pt>
    <dgm:pt modelId="{B3932597-A17D-472D-B6BB-9B8D28E476A7}" type="pres">
      <dgm:prSet presAssocID="{5F852374-78CA-42F2-8C63-C3CEA9EEC3C2}" presName="childText" presStyleLbl="bgAcc1" presStyleIdx="16" presStyleCnt="17" custScaleX="186495" custScaleY="103526" custLinFactNeighborX="20138" custLinFactNeighborY="6504">
        <dgm:presLayoutVars>
          <dgm:bulletEnabled val="1"/>
        </dgm:presLayoutVars>
      </dgm:prSet>
      <dgm:spPr/>
    </dgm:pt>
  </dgm:ptLst>
  <dgm:cxnLst>
    <dgm:cxn modelId="{A78C5202-BC36-42D1-B22F-636704BA011E}" type="presOf" srcId="{868C5EA2-85D6-43DC-ACA9-0D8E6A27E2D4}" destId="{097425D9-A07A-40F6-AF06-9F3CC8DDB89F}" srcOrd="1" destOrd="0" presId="urn:microsoft.com/office/officeart/2005/8/layout/hierarchy3"/>
    <dgm:cxn modelId="{74B68904-5F80-4D70-B57A-4E3753BBBED2}" type="presOf" srcId="{96470047-4BBB-44CF-8F3F-16DF97923F54}" destId="{25E49762-D334-46C9-9666-96B2B5864A18}" srcOrd="0" destOrd="0" presId="urn:microsoft.com/office/officeart/2005/8/layout/hierarchy3"/>
    <dgm:cxn modelId="{FC8ADE05-EBBE-44F9-B3E0-0230F917614A}" type="presOf" srcId="{FD5F0383-0259-424A-ADA5-18F1FC4B3CFC}" destId="{8084C1C9-DE4F-4DB4-9DFF-0F7CF279386B}" srcOrd="0" destOrd="0" presId="urn:microsoft.com/office/officeart/2005/8/layout/hierarchy3"/>
    <dgm:cxn modelId="{E9216206-E6DC-443E-8C64-6454A939C2FC}" type="presOf" srcId="{0D3DCAFB-66CE-4C54-80E1-D98712E9A38A}" destId="{188AEFD0-3605-4864-BA2D-C850FE20C2CB}" srcOrd="0" destOrd="0" presId="urn:microsoft.com/office/officeart/2005/8/layout/hierarchy3"/>
    <dgm:cxn modelId="{34E27D0C-6694-4C7E-A957-58FABD733D5C}" srcId="{41AAC8C9-8E0C-4A25-807F-8F935F9BE2E1}" destId="{59968202-375D-4B28-B885-9B6B9EF6E003}" srcOrd="0" destOrd="0" parTransId="{28EC837E-332F-4374-9AA2-049D5C1A5D2A}" sibTransId="{9584A66B-D64E-4375-9815-05122C67FE93}"/>
    <dgm:cxn modelId="{B341D40C-622B-4BAC-82B6-61245439399A}" type="presOf" srcId="{2B765592-C79D-4D19-8A8B-D8E286EB98BC}" destId="{88AF9BDC-E4DC-4963-930E-2263B67868D8}" srcOrd="0" destOrd="0" presId="urn:microsoft.com/office/officeart/2005/8/layout/hierarchy3"/>
    <dgm:cxn modelId="{60DD7C0E-977C-4EEE-A4AA-CB34ACDBB24D}" type="presOf" srcId="{33A6C9C2-0A91-478E-83EA-549AADC6B8DD}" destId="{F1FCFB92-2763-42D6-9104-38D0BAF0D183}" srcOrd="0" destOrd="0" presId="urn:microsoft.com/office/officeart/2005/8/layout/hierarchy3"/>
    <dgm:cxn modelId="{8C823210-36C3-4A6F-ACDF-45052712B5C6}" srcId="{FD5F0383-0259-424A-ADA5-18F1FC4B3CFC}" destId="{BFE66E2D-073D-4EE1-8BBF-8C54521BE01D}" srcOrd="0" destOrd="0" parTransId="{A0B91A02-6D8E-44F2-9F22-FB2607BD5799}" sibTransId="{F8FD3932-492C-4B1D-BE22-F217191A290C}"/>
    <dgm:cxn modelId="{C2F82719-EC40-481D-B847-F4C7AAD8D4A6}" srcId="{868C5EA2-85D6-43DC-ACA9-0D8E6A27E2D4}" destId="{5ABF45F3-7C37-4EBE-B86E-9AB1C419F090}" srcOrd="1" destOrd="0" parTransId="{96470047-4BBB-44CF-8F3F-16DF97923F54}" sibTransId="{6E74F6CD-162E-4B8A-BD04-C3AEFE7D64B7}"/>
    <dgm:cxn modelId="{03C26F19-31BD-4D05-9136-3E079FDCD448}" type="presOf" srcId="{78F8CDE1-4EA5-472A-9D50-B02632C112C0}" destId="{95AAE15C-304A-4F9A-9E53-B23A403AA9BD}" srcOrd="0" destOrd="0" presId="urn:microsoft.com/office/officeart/2005/8/layout/hierarchy3"/>
    <dgm:cxn modelId="{B2B49B19-D35E-45C5-86E1-78D577C4C72E}" type="presOf" srcId="{CA1A699E-0800-4287-82D4-E667802AD22B}" destId="{40F6849C-00CD-4972-A1B7-FEF748AAF130}" srcOrd="0" destOrd="0" presId="urn:microsoft.com/office/officeart/2005/8/layout/hierarchy3"/>
    <dgm:cxn modelId="{EE980A23-EB4F-42AF-B007-EA9A202CFAEB}" type="presOf" srcId="{3B27D6E5-0B22-4AAB-93EC-A717A1C32AE4}" destId="{93953FCA-E4FB-49A1-9B8F-08356786F243}" srcOrd="0" destOrd="0" presId="urn:microsoft.com/office/officeart/2005/8/layout/hierarchy3"/>
    <dgm:cxn modelId="{F485F525-D18A-4B60-9C60-130E2B4D4FC7}" type="presOf" srcId="{D15E1DDF-8DEC-40E8-9A50-188D423E1EEA}" destId="{CADBC302-B56C-451D-8438-AB2E89D10811}" srcOrd="0" destOrd="0" presId="urn:microsoft.com/office/officeart/2005/8/layout/hierarchy3"/>
    <dgm:cxn modelId="{F6F6B226-FBB1-49C4-B916-C5503EF1FC7A}" type="presOf" srcId="{97B2E3D5-70A4-43D8-A8A8-16A9AA2B71C8}" destId="{D517B460-75C6-42BD-8503-5C98D9F32A28}" srcOrd="0" destOrd="0" presId="urn:microsoft.com/office/officeart/2005/8/layout/hierarchy3"/>
    <dgm:cxn modelId="{67AEA42E-CDE3-4CBE-A07A-C3D80BF5EE5B}" type="presOf" srcId="{41AAC8C9-8E0C-4A25-807F-8F935F9BE2E1}" destId="{C211FAAA-18AB-479F-BD04-BF8A91AEA854}" srcOrd="0" destOrd="0" presId="urn:microsoft.com/office/officeart/2005/8/layout/hierarchy3"/>
    <dgm:cxn modelId="{552EFA2E-06B6-482E-AF80-6EECA41F973B}" type="presOf" srcId="{B013A061-5C4B-4C0F-800B-8D18B0B545D0}" destId="{E7794BEF-0AE6-481B-9037-94008629F8AF}" srcOrd="0" destOrd="0" presId="urn:microsoft.com/office/officeart/2005/8/layout/hierarchy3"/>
    <dgm:cxn modelId="{897A6F37-DD08-475D-8831-08579F29C2A7}" type="presOf" srcId="{D5845797-E535-46A4-8C0F-3B4EC7964413}" destId="{09E94EB2-44F5-4A84-BFAD-52C0CBB6468E}" srcOrd="0" destOrd="0" presId="urn:microsoft.com/office/officeart/2005/8/layout/hierarchy3"/>
    <dgm:cxn modelId="{72C29639-36D3-41DF-A346-0D06B43B288E}" srcId="{59968202-375D-4B28-B885-9B6B9EF6E003}" destId="{3B27D6E5-0B22-4AAB-93EC-A717A1C32AE4}" srcOrd="0" destOrd="0" parTransId="{D5845797-E535-46A4-8C0F-3B4EC7964413}" sibTransId="{92D0B421-68BC-438E-A8C5-941146EA0139}"/>
    <dgm:cxn modelId="{F98C3E3B-961C-4F1F-87F4-F69C94317831}" srcId="{FD5F0383-0259-424A-ADA5-18F1FC4B3CFC}" destId="{343E10C4-C6F2-46DF-8521-26ADE19F97F0}" srcOrd="3" destOrd="0" parTransId="{03CAAE59-D555-43EB-A4E6-9F70D578F6F9}" sibTransId="{C2D1E2BF-9F24-4213-AC3A-67711AADCB39}"/>
    <dgm:cxn modelId="{ED3B6740-1B17-4B07-AE7F-76609823D89A}" srcId="{41AAC8C9-8E0C-4A25-807F-8F935F9BE2E1}" destId="{97B2E3D5-70A4-43D8-A8A8-16A9AA2B71C8}" srcOrd="3" destOrd="0" parTransId="{B9B9356F-6539-47AB-8BE1-06CDE84DC16D}" sibTransId="{0FD4B114-2C95-4D6B-9A66-E5C3EC4067D3}"/>
    <dgm:cxn modelId="{81129B5B-3B71-4A92-8DAF-A771CCA9B62B}" type="presOf" srcId="{A0B91A02-6D8E-44F2-9F22-FB2607BD5799}" destId="{AA8B7CD1-0076-43FA-A255-B5319700F173}" srcOrd="0" destOrd="0" presId="urn:microsoft.com/office/officeart/2005/8/layout/hierarchy3"/>
    <dgm:cxn modelId="{671C695E-BF10-4E6F-A87C-D3455EE505E2}" type="presOf" srcId="{88B45A55-0B78-4871-885D-5FBE34B6B0F0}" destId="{FBB3AA89-0D44-40E2-B1C2-5E156D09AEC0}" srcOrd="0" destOrd="0" presId="urn:microsoft.com/office/officeart/2005/8/layout/hierarchy3"/>
    <dgm:cxn modelId="{59426F63-D3EE-4804-BA5E-47D33878EAA8}" type="presOf" srcId="{C6410761-2419-415D-9B8A-D73B79EF5AD6}" destId="{7EDAB5EB-58BA-401C-A621-BBB8ED517AB8}" srcOrd="0" destOrd="0" presId="urn:microsoft.com/office/officeart/2005/8/layout/hierarchy3"/>
    <dgm:cxn modelId="{A4180149-B150-47D8-8749-EABB50E4C0D3}" srcId="{41AAC8C9-8E0C-4A25-807F-8F935F9BE2E1}" destId="{868C5EA2-85D6-43DC-ACA9-0D8E6A27E2D4}" srcOrd="1" destOrd="0" parTransId="{6EC81B92-3285-4B20-BF08-DA796E08C4F4}" sibTransId="{5C8B5328-D686-4EB8-A089-DA060F497E9E}"/>
    <dgm:cxn modelId="{9FEA204A-6020-41EB-93F1-2675C51A6A46}" type="presOf" srcId="{A6E490A0-FD65-4591-A250-017DB87FDAB4}" destId="{BC3D6059-7165-4CA4-82C6-D9B10063F6CD}" srcOrd="0" destOrd="0" presId="urn:microsoft.com/office/officeart/2005/8/layout/hierarchy3"/>
    <dgm:cxn modelId="{B23A7C4A-8BFA-4E2E-B0F9-9653305A59A8}" type="presOf" srcId="{4AFDB9AA-2A6D-43F8-8752-BE6A7558F176}" destId="{D3A0EDB4-6B87-491A-8796-656C641A153B}" srcOrd="0" destOrd="0" presId="urn:microsoft.com/office/officeart/2005/8/layout/hierarchy3"/>
    <dgm:cxn modelId="{0FBB7E4A-6C4D-4147-AD4C-A35379A02222}" type="presOf" srcId="{868C5EA2-85D6-43DC-ACA9-0D8E6A27E2D4}" destId="{B6BB52E8-B08D-4500-922A-4C613BC00903}" srcOrd="0" destOrd="0" presId="urn:microsoft.com/office/officeart/2005/8/layout/hierarchy3"/>
    <dgm:cxn modelId="{DA8D0F4F-D2D2-496D-963C-7AD6CF2F1050}" type="presOf" srcId="{343E10C4-C6F2-46DF-8521-26ADE19F97F0}" destId="{FF86C470-CF14-486E-919B-0939EEC6B159}" srcOrd="0" destOrd="0" presId="urn:microsoft.com/office/officeart/2005/8/layout/hierarchy3"/>
    <dgm:cxn modelId="{7B7C4A70-28D0-4209-B46F-C481C63D595F}" type="presOf" srcId="{5ABF45F3-7C37-4EBE-B86E-9AB1C419F090}" destId="{8097A52D-9544-4DE8-ABED-E27FF8B85C33}" srcOrd="0" destOrd="0" presId="urn:microsoft.com/office/officeart/2005/8/layout/hierarchy3"/>
    <dgm:cxn modelId="{C5685970-61B0-4924-9AE2-B50F9109888E}" srcId="{868C5EA2-85D6-43DC-ACA9-0D8E6A27E2D4}" destId="{4FAAA25B-B97E-4910-99B3-196F50C4C86B}" srcOrd="2" destOrd="0" parTransId="{2B765592-C79D-4D19-8A8B-D8E286EB98BC}" sibTransId="{F609BA91-DC9A-44A7-840A-9F98D44CCDCC}"/>
    <dgm:cxn modelId="{33B21A71-23B7-4066-8FB5-4CCA87DA7F0B}" type="presOf" srcId="{FD5F0383-0259-424A-ADA5-18F1FC4B3CFC}" destId="{37AC1253-EF0E-4FE8-B9F8-004F771F6217}" srcOrd="1" destOrd="0" presId="urn:microsoft.com/office/officeart/2005/8/layout/hierarchy3"/>
    <dgm:cxn modelId="{096F2474-8CC8-4A9A-8FC4-31A8D0B6575D}" srcId="{868C5EA2-85D6-43DC-ACA9-0D8E6A27E2D4}" destId="{31326D6B-9124-4B42-BB97-A78966F8CA34}" srcOrd="4" destOrd="0" parTransId="{CA1A699E-0800-4287-82D4-E667802AD22B}" sibTransId="{9D318F76-A407-47B7-8E92-0ECE07C6D91D}"/>
    <dgm:cxn modelId="{C815BA75-83B5-4F73-A05C-5263DC453CA6}" srcId="{FD5F0383-0259-424A-ADA5-18F1FC4B3CFC}" destId="{77F4C482-874B-4638-91A4-078946325ABE}" srcOrd="1" destOrd="0" parTransId="{CBB91106-1052-44A1-A9C3-A93F21E0DE7A}" sibTransId="{BB93EA2D-D1FB-48A6-A5AD-288E804808B1}"/>
    <dgm:cxn modelId="{1EC56157-6227-47EE-B9B3-91DAC391D551}" type="presOf" srcId="{59968202-375D-4B28-B885-9B6B9EF6E003}" destId="{6516D038-F370-408B-A0FA-24EECDDE6B37}" srcOrd="1" destOrd="0" presId="urn:microsoft.com/office/officeart/2005/8/layout/hierarchy3"/>
    <dgm:cxn modelId="{8A8C9D59-B30C-4B78-BE49-2E53C43E9870}" type="presOf" srcId="{3D0BF8BE-6F5B-4764-AEBD-DCB869E660A4}" destId="{67C83795-C1D1-48BC-A658-72E154262C87}" srcOrd="0" destOrd="0" presId="urn:microsoft.com/office/officeart/2005/8/layout/hierarchy3"/>
    <dgm:cxn modelId="{58A9B57A-129F-4B65-96DA-2E7CFA660A47}" type="presOf" srcId="{E4D7BD31-5265-410A-9D77-411F24563003}" destId="{6A3437B9-85BB-47AF-A6AF-017060DEDE47}" srcOrd="0" destOrd="0" presId="urn:microsoft.com/office/officeart/2005/8/layout/hierarchy3"/>
    <dgm:cxn modelId="{DDB0BD7C-4C3C-4465-B72F-9CBB5F9203C1}" srcId="{59968202-375D-4B28-B885-9B6B9EF6E003}" destId="{B6F37D11-5833-4293-A2E3-C4E0B295AF19}" srcOrd="1" destOrd="0" parTransId="{C6410761-2419-415D-9B8A-D73B79EF5AD6}" sibTransId="{9D92A290-946C-4C76-9CB3-13ABF4436A3D}"/>
    <dgm:cxn modelId="{18D77380-6624-49A6-A4CC-FAD252D62F2B}" type="presOf" srcId="{EB43E9B0-C350-47B1-AF46-67F0BDD754DB}" destId="{7E4E226C-3CA6-40B1-A4E9-29D91772395B}" srcOrd="0" destOrd="0" presId="urn:microsoft.com/office/officeart/2005/8/layout/hierarchy3"/>
    <dgm:cxn modelId="{374F1885-E742-4780-B797-C7E327D88CBF}" srcId="{FD5F0383-0259-424A-ADA5-18F1FC4B3CFC}" destId="{78F8CDE1-4EA5-472A-9D50-B02632C112C0}" srcOrd="2" destOrd="0" parTransId="{65EC7240-7DC2-43E5-B248-5D95E3C3D7C0}" sibTransId="{CF60A93E-701E-4FAD-881F-F0397754557F}"/>
    <dgm:cxn modelId="{0C59118A-4F11-4156-929E-276D47604CC6}" type="presOf" srcId="{97B2E3D5-70A4-43D8-A8A8-16A9AA2B71C8}" destId="{A424516F-4F1B-49A4-89CA-99DD13A9FA97}" srcOrd="1" destOrd="0" presId="urn:microsoft.com/office/officeart/2005/8/layout/hierarchy3"/>
    <dgm:cxn modelId="{AD28DC94-21D8-4778-99E5-F1399A445639}" srcId="{41AAC8C9-8E0C-4A25-807F-8F935F9BE2E1}" destId="{FD5F0383-0259-424A-ADA5-18F1FC4B3CFC}" srcOrd="2" destOrd="0" parTransId="{8FFB0E81-BC3F-4459-94AC-BCB6D298905F}" sibTransId="{9E10226A-0D6E-491D-8C81-E59AF73AB974}"/>
    <dgm:cxn modelId="{03D0BC98-8493-451C-9D9D-2E69C84F6209}" type="presOf" srcId="{A1BDBAB1-B793-46E0-999B-5FF8500C77AA}" destId="{9E00A373-7C8C-4DC0-917D-ABB62E7B78F9}" srcOrd="0" destOrd="0" presId="urn:microsoft.com/office/officeart/2005/8/layout/hierarchy3"/>
    <dgm:cxn modelId="{953B359A-FB80-4B8B-9ED9-CCC40B3A9C06}" type="presOf" srcId="{03CAAE59-D555-43EB-A4E6-9F70D578F6F9}" destId="{0BF96ABE-B1BF-472B-B73E-3ECEB663A785}" srcOrd="0" destOrd="0" presId="urn:microsoft.com/office/officeart/2005/8/layout/hierarchy3"/>
    <dgm:cxn modelId="{AA36B89B-5131-40AB-9A89-142432F6B825}" srcId="{868C5EA2-85D6-43DC-ACA9-0D8E6A27E2D4}" destId="{3D0BF8BE-6F5B-4764-AEBD-DCB869E660A4}" srcOrd="3" destOrd="0" parTransId="{4AFDB9AA-2A6D-43F8-8752-BE6A7558F176}" sibTransId="{151D50F7-0375-4880-9A82-AB9F6C7DE309}"/>
    <dgm:cxn modelId="{CD6E1C9C-0523-4ED1-9B6B-3923AA9E9D71}" srcId="{97B2E3D5-70A4-43D8-A8A8-16A9AA2B71C8}" destId="{5F852374-78CA-42F2-8C63-C3CEA9EEC3C2}" srcOrd="3" destOrd="0" parTransId="{33A6C9C2-0A91-478E-83EA-549AADC6B8DD}" sibTransId="{3F4EFC73-71A0-413E-A981-0368ABE537E3}"/>
    <dgm:cxn modelId="{85BFF9A0-127B-40E1-81F3-E47E891F3147}" type="presOf" srcId="{BFE66E2D-073D-4EE1-8BBF-8C54521BE01D}" destId="{6D385A99-0290-455E-9E0B-A9ED70351A24}" srcOrd="0" destOrd="0" presId="urn:microsoft.com/office/officeart/2005/8/layout/hierarchy3"/>
    <dgm:cxn modelId="{78757DA1-0143-487A-B767-CB5BCE3A308D}" type="presOf" srcId="{BBEBB1D1-CC75-4C75-9168-35C07AD6D8D3}" destId="{785C1B6C-7A9D-4CF9-92B1-2A6D4D8A854A}" srcOrd="0" destOrd="0" presId="urn:microsoft.com/office/officeart/2005/8/layout/hierarchy3"/>
    <dgm:cxn modelId="{5A1817A2-1EA2-497D-89A3-DF07D45810BE}" srcId="{868C5EA2-85D6-43DC-ACA9-0D8E6A27E2D4}" destId="{E4D7BD31-5265-410A-9D77-411F24563003}" srcOrd="0" destOrd="0" parTransId="{88B45A55-0B78-4871-885D-5FBE34B6B0F0}" sibTransId="{CA449AD8-F38A-43C3-92D2-8B5D659BB28D}"/>
    <dgm:cxn modelId="{896F18AA-9B3F-4F4E-9D5A-D50CA17A17E7}" srcId="{97B2E3D5-70A4-43D8-A8A8-16A9AA2B71C8}" destId="{0D3DCAFB-66CE-4C54-80E1-D98712E9A38A}" srcOrd="1" destOrd="0" parTransId="{D15E1DDF-8DEC-40E8-9A50-188D423E1EEA}" sibTransId="{9235DFA3-D1BE-4726-BAB0-423F3F99E920}"/>
    <dgm:cxn modelId="{F12952AE-5414-49A1-B8EF-30C492F1D9AC}" type="presOf" srcId="{4FAAA25B-B97E-4910-99B3-196F50C4C86B}" destId="{41F1E5F8-25DA-43C0-9235-BA4FFA76014C}" srcOrd="0" destOrd="0" presId="urn:microsoft.com/office/officeart/2005/8/layout/hierarchy3"/>
    <dgm:cxn modelId="{AF25E8B3-392B-479B-AFFD-1CADBEC9D879}" type="presOf" srcId="{CBB91106-1052-44A1-A9C3-A93F21E0DE7A}" destId="{3E437739-A822-46A3-A469-8A45EDE46C9B}" srcOrd="0" destOrd="0" presId="urn:microsoft.com/office/officeart/2005/8/layout/hierarchy3"/>
    <dgm:cxn modelId="{0865B8BE-3DC8-4208-820E-47F328DE5B12}" type="presOf" srcId="{B6F37D11-5833-4293-A2E3-C4E0B295AF19}" destId="{B02DF6A7-1AC1-4C3B-BBCD-D6F0CF2460A4}" srcOrd="0" destOrd="0" presId="urn:microsoft.com/office/officeart/2005/8/layout/hierarchy3"/>
    <dgm:cxn modelId="{742715C5-8839-4C67-9A58-C91C736A3734}" type="presOf" srcId="{E3E5C644-E2A5-444D-B2EC-D1476DE73AAC}" destId="{2D607E6F-CEDE-45B9-B254-CA77338A5948}" srcOrd="0" destOrd="0" presId="urn:microsoft.com/office/officeart/2005/8/layout/hierarchy3"/>
    <dgm:cxn modelId="{06A2AAD1-0FED-4D95-909F-BF854E511360}" srcId="{868C5EA2-85D6-43DC-ACA9-0D8E6A27E2D4}" destId="{E3E5C644-E2A5-444D-B2EC-D1476DE73AAC}" srcOrd="5" destOrd="0" parTransId="{FAEDE1FE-8C3E-418D-9AFF-590CDAA70A1C}" sibTransId="{BDA01AF4-3088-40ED-AB15-2F30177DAE14}"/>
    <dgm:cxn modelId="{A91F51D3-6545-4E7B-8C6C-56EB2F239FD3}" type="presOf" srcId="{59968202-375D-4B28-B885-9B6B9EF6E003}" destId="{92373218-2A52-4CDE-811B-EC5F949C1380}" srcOrd="0" destOrd="0" presId="urn:microsoft.com/office/officeart/2005/8/layout/hierarchy3"/>
    <dgm:cxn modelId="{80A399D3-9435-403D-9BBB-C452455EA5BD}" srcId="{FD5F0383-0259-424A-ADA5-18F1FC4B3CFC}" destId="{B013A061-5C4B-4C0F-800B-8D18B0B545D0}" srcOrd="4" destOrd="0" parTransId="{BBEBB1D1-CC75-4C75-9168-35C07AD6D8D3}" sibTransId="{B9F88541-9670-4745-8E44-D32C224EE274}"/>
    <dgm:cxn modelId="{C0E7CBD7-C2CD-4C2F-B8DC-98D241F7E04C}" type="presOf" srcId="{31326D6B-9124-4B42-BB97-A78966F8CA34}" destId="{4BA13DD9-6062-4473-A41A-E9828CDA0052}" srcOrd="0" destOrd="0" presId="urn:microsoft.com/office/officeart/2005/8/layout/hierarchy3"/>
    <dgm:cxn modelId="{0D3467D8-784B-4044-90DE-C479C25A8398}" type="presOf" srcId="{FAEDE1FE-8C3E-418D-9AFF-590CDAA70A1C}" destId="{A5474488-072A-4782-9A31-B8BAE39703F7}" srcOrd="0" destOrd="0" presId="urn:microsoft.com/office/officeart/2005/8/layout/hierarchy3"/>
    <dgm:cxn modelId="{3A4C5BDD-79BF-4230-93BF-46573F37813F}" type="presOf" srcId="{B292EACF-DA25-446B-A1B1-32878E70725D}" destId="{FE59EA30-3C28-4CF5-9AE7-3A56592E10D1}" srcOrd="0" destOrd="0" presId="urn:microsoft.com/office/officeart/2005/8/layout/hierarchy3"/>
    <dgm:cxn modelId="{64BDE2E0-6200-4CDA-AFC0-18CA97F2C220}" type="presOf" srcId="{77F4C482-874B-4638-91A4-078946325ABE}" destId="{E922E876-8C99-486E-9AD7-EF7FBA7E90B2}" srcOrd="0" destOrd="0" presId="urn:microsoft.com/office/officeart/2005/8/layout/hierarchy3"/>
    <dgm:cxn modelId="{8AB280E6-C8A3-418B-9EF3-DF445442130E}" type="presOf" srcId="{5F852374-78CA-42F2-8C63-C3CEA9EEC3C2}" destId="{B3932597-A17D-472D-B6BB-9B8D28E476A7}" srcOrd="0" destOrd="0" presId="urn:microsoft.com/office/officeart/2005/8/layout/hierarchy3"/>
    <dgm:cxn modelId="{6F7B84E7-3AE4-4A81-8307-5E7BB57807F7}" srcId="{97B2E3D5-70A4-43D8-A8A8-16A9AA2B71C8}" destId="{EB43E9B0-C350-47B1-AF46-67F0BDD754DB}" srcOrd="0" destOrd="0" parTransId="{A6E490A0-FD65-4591-A250-017DB87FDAB4}" sibTransId="{C499E0EF-F89F-4A3F-A4B0-8CF81051E5B2}"/>
    <dgm:cxn modelId="{AFEC82F5-E85A-4280-91E5-96FCAA3F8BEE}" srcId="{97B2E3D5-70A4-43D8-A8A8-16A9AA2B71C8}" destId="{B292EACF-DA25-446B-A1B1-32878E70725D}" srcOrd="2" destOrd="0" parTransId="{A1BDBAB1-B793-46E0-999B-5FF8500C77AA}" sibTransId="{19626D04-45F9-4626-B4E7-26E38D949504}"/>
    <dgm:cxn modelId="{643891F9-98D7-46EB-BA89-E7029BC7045B}" type="presOf" srcId="{65EC7240-7DC2-43E5-B248-5D95E3C3D7C0}" destId="{92ACA509-BAB6-4072-962F-34ECCCE6F4D5}" srcOrd="0" destOrd="0" presId="urn:microsoft.com/office/officeart/2005/8/layout/hierarchy3"/>
    <dgm:cxn modelId="{E9DD9A24-6454-4138-9E91-2893AF572357}" type="presParOf" srcId="{C211FAAA-18AB-479F-BD04-BF8A91AEA854}" destId="{22276FBB-3B64-42AA-AB95-2D3823CC2D29}" srcOrd="0" destOrd="0" presId="urn:microsoft.com/office/officeart/2005/8/layout/hierarchy3"/>
    <dgm:cxn modelId="{2160AE08-2164-45CB-82C2-A21509F1D627}" type="presParOf" srcId="{22276FBB-3B64-42AA-AB95-2D3823CC2D29}" destId="{E17C0109-A358-4E0E-8A9A-061869C7E89F}" srcOrd="0" destOrd="0" presId="urn:microsoft.com/office/officeart/2005/8/layout/hierarchy3"/>
    <dgm:cxn modelId="{FAF2300D-2A69-45F0-A29F-5D7C4BFA60F0}" type="presParOf" srcId="{E17C0109-A358-4E0E-8A9A-061869C7E89F}" destId="{92373218-2A52-4CDE-811B-EC5F949C1380}" srcOrd="0" destOrd="0" presId="urn:microsoft.com/office/officeart/2005/8/layout/hierarchy3"/>
    <dgm:cxn modelId="{E646A02E-69E5-45CA-A852-610F16ADA34E}" type="presParOf" srcId="{E17C0109-A358-4E0E-8A9A-061869C7E89F}" destId="{6516D038-F370-408B-A0FA-24EECDDE6B37}" srcOrd="1" destOrd="0" presId="urn:microsoft.com/office/officeart/2005/8/layout/hierarchy3"/>
    <dgm:cxn modelId="{8074995D-0EFE-4C39-9ADD-20DB7759598D}" type="presParOf" srcId="{22276FBB-3B64-42AA-AB95-2D3823CC2D29}" destId="{4D556568-B1E2-48E8-9B3D-EBC104BC260C}" srcOrd="1" destOrd="0" presId="urn:microsoft.com/office/officeart/2005/8/layout/hierarchy3"/>
    <dgm:cxn modelId="{8B971A3A-1A72-402D-B577-FD2AC4B74298}" type="presParOf" srcId="{4D556568-B1E2-48E8-9B3D-EBC104BC260C}" destId="{09E94EB2-44F5-4A84-BFAD-52C0CBB6468E}" srcOrd="0" destOrd="0" presId="urn:microsoft.com/office/officeart/2005/8/layout/hierarchy3"/>
    <dgm:cxn modelId="{98FE1CD2-0E08-4DEA-AE1E-5B331A74E38B}" type="presParOf" srcId="{4D556568-B1E2-48E8-9B3D-EBC104BC260C}" destId="{93953FCA-E4FB-49A1-9B8F-08356786F243}" srcOrd="1" destOrd="0" presId="urn:microsoft.com/office/officeart/2005/8/layout/hierarchy3"/>
    <dgm:cxn modelId="{0CDA7EC6-BD5F-4CD0-9B0E-BC3559DE6517}" type="presParOf" srcId="{4D556568-B1E2-48E8-9B3D-EBC104BC260C}" destId="{7EDAB5EB-58BA-401C-A621-BBB8ED517AB8}" srcOrd="2" destOrd="0" presId="urn:microsoft.com/office/officeart/2005/8/layout/hierarchy3"/>
    <dgm:cxn modelId="{37B47912-A6F6-4F25-90FF-D5F6DF7F2DA8}" type="presParOf" srcId="{4D556568-B1E2-48E8-9B3D-EBC104BC260C}" destId="{B02DF6A7-1AC1-4C3B-BBCD-D6F0CF2460A4}" srcOrd="3" destOrd="0" presId="urn:microsoft.com/office/officeart/2005/8/layout/hierarchy3"/>
    <dgm:cxn modelId="{D67AE84A-8F74-4875-89B6-F580D79E1AD3}" type="presParOf" srcId="{C211FAAA-18AB-479F-BD04-BF8A91AEA854}" destId="{1F05F904-5F46-403B-A6AC-0DD1EE3AE8F4}" srcOrd="1" destOrd="0" presId="urn:microsoft.com/office/officeart/2005/8/layout/hierarchy3"/>
    <dgm:cxn modelId="{CDA3B57E-6961-44B9-8B40-536287D932D0}" type="presParOf" srcId="{1F05F904-5F46-403B-A6AC-0DD1EE3AE8F4}" destId="{DA4D42AA-BE70-4A7A-AFE5-A5BE81C3872F}" srcOrd="0" destOrd="0" presId="urn:microsoft.com/office/officeart/2005/8/layout/hierarchy3"/>
    <dgm:cxn modelId="{706D732D-709D-4161-B38C-1CACED0CC0D2}" type="presParOf" srcId="{DA4D42AA-BE70-4A7A-AFE5-A5BE81C3872F}" destId="{B6BB52E8-B08D-4500-922A-4C613BC00903}" srcOrd="0" destOrd="0" presId="urn:microsoft.com/office/officeart/2005/8/layout/hierarchy3"/>
    <dgm:cxn modelId="{484B4434-A6AB-4C8C-876E-92A40BA73DA8}" type="presParOf" srcId="{DA4D42AA-BE70-4A7A-AFE5-A5BE81C3872F}" destId="{097425D9-A07A-40F6-AF06-9F3CC8DDB89F}" srcOrd="1" destOrd="0" presId="urn:microsoft.com/office/officeart/2005/8/layout/hierarchy3"/>
    <dgm:cxn modelId="{168DA85F-65FA-43C7-A8B7-B2CD2731CBB7}" type="presParOf" srcId="{1F05F904-5F46-403B-A6AC-0DD1EE3AE8F4}" destId="{A06E9B1F-0FF4-4920-B3F5-B951CF0DA162}" srcOrd="1" destOrd="0" presId="urn:microsoft.com/office/officeart/2005/8/layout/hierarchy3"/>
    <dgm:cxn modelId="{67DE6731-E771-4D3E-A805-7781B85CB1DF}" type="presParOf" srcId="{A06E9B1F-0FF4-4920-B3F5-B951CF0DA162}" destId="{FBB3AA89-0D44-40E2-B1C2-5E156D09AEC0}" srcOrd="0" destOrd="0" presId="urn:microsoft.com/office/officeart/2005/8/layout/hierarchy3"/>
    <dgm:cxn modelId="{3935DDAF-4C1F-458C-AE54-619E1218F481}" type="presParOf" srcId="{A06E9B1F-0FF4-4920-B3F5-B951CF0DA162}" destId="{6A3437B9-85BB-47AF-A6AF-017060DEDE47}" srcOrd="1" destOrd="0" presId="urn:microsoft.com/office/officeart/2005/8/layout/hierarchy3"/>
    <dgm:cxn modelId="{F2B40B3A-0A0D-4A2C-9EBA-2994970719C5}" type="presParOf" srcId="{A06E9B1F-0FF4-4920-B3F5-B951CF0DA162}" destId="{25E49762-D334-46C9-9666-96B2B5864A18}" srcOrd="2" destOrd="0" presId="urn:microsoft.com/office/officeart/2005/8/layout/hierarchy3"/>
    <dgm:cxn modelId="{D3924F16-2BB2-41E0-AEA6-733BE0F2E06D}" type="presParOf" srcId="{A06E9B1F-0FF4-4920-B3F5-B951CF0DA162}" destId="{8097A52D-9544-4DE8-ABED-E27FF8B85C33}" srcOrd="3" destOrd="0" presId="urn:microsoft.com/office/officeart/2005/8/layout/hierarchy3"/>
    <dgm:cxn modelId="{940218FB-3E26-4D03-9A63-7521BF0DF619}" type="presParOf" srcId="{A06E9B1F-0FF4-4920-B3F5-B951CF0DA162}" destId="{88AF9BDC-E4DC-4963-930E-2263B67868D8}" srcOrd="4" destOrd="0" presId="urn:microsoft.com/office/officeart/2005/8/layout/hierarchy3"/>
    <dgm:cxn modelId="{4F97AAE3-3FBE-42CF-8E0A-0665EEC45462}" type="presParOf" srcId="{A06E9B1F-0FF4-4920-B3F5-B951CF0DA162}" destId="{41F1E5F8-25DA-43C0-9235-BA4FFA76014C}" srcOrd="5" destOrd="0" presId="urn:microsoft.com/office/officeart/2005/8/layout/hierarchy3"/>
    <dgm:cxn modelId="{78B65C62-4E87-4C76-B755-D53F5E789E5D}" type="presParOf" srcId="{A06E9B1F-0FF4-4920-B3F5-B951CF0DA162}" destId="{D3A0EDB4-6B87-491A-8796-656C641A153B}" srcOrd="6" destOrd="0" presId="urn:microsoft.com/office/officeart/2005/8/layout/hierarchy3"/>
    <dgm:cxn modelId="{0B774538-FB62-4D58-9265-6C9DD2BB3813}" type="presParOf" srcId="{A06E9B1F-0FF4-4920-B3F5-B951CF0DA162}" destId="{67C83795-C1D1-48BC-A658-72E154262C87}" srcOrd="7" destOrd="0" presId="urn:microsoft.com/office/officeart/2005/8/layout/hierarchy3"/>
    <dgm:cxn modelId="{027BEE89-7FDD-410D-BAD7-63E9D8CCAE23}" type="presParOf" srcId="{A06E9B1F-0FF4-4920-B3F5-B951CF0DA162}" destId="{40F6849C-00CD-4972-A1B7-FEF748AAF130}" srcOrd="8" destOrd="0" presId="urn:microsoft.com/office/officeart/2005/8/layout/hierarchy3"/>
    <dgm:cxn modelId="{60B7902C-CE7F-4F08-903A-14FC43979144}" type="presParOf" srcId="{A06E9B1F-0FF4-4920-B3F5-B951CF0DA162}" destId="{4BA13DD9-6062-4473-A41A-E9828CDA0052}" srcOrd="9" destOrd="0" presId="urn:microsoft.com/office/officeart/2005/8/layout/hierarchy3"/>
    <dgm:cxn modelId="{0E61EDDF-9986-4380-8D86-F7D45740F456}" type="presParOf" srcId="{A06E9B1F-0FF4-4920-B3F5-B951CF0DA162}" destId="{A5474488-072A-4782-9A31-B8BAE39703F7}" srcOrd="10" destOrd="0" presId="urn:microsoft.com/office/officeart/2005/8/layout/hierarchy3"/>
    <dgm:cxn modelId="{3E02B1CE-EC5E-4CCF-9CBB-AE40703406EF}" type="presParOf" srcId="{A06E9B1F-0FF4-4920-B3F5-B951CF0DA162}" destId="{2D607E6F-CEDE-45B9-B254-CA77338A5948}" srcOrd="11" destOrd="0" presId="urn:microsoft.com/office/officeart/2005/8/layout/hierarchy3"/>
    <dgm:cxn modelId="{0942F63E-3AA3-49CB-9514-FD2B2D159CED}" type="presParOf" srcId="{C211FAAA-18AB-479F-BD04-BF8A91AEA854}" destId="{107EC2FE-F36E-4E95-9C75-BC8957C8D131}" srcOrd="2" destOrd="0" presId="urn:microsoft.com/office/officeart/2005/8/layout/hierarchy3"/>
    <dgm:cxn modelId="{8CA7D365-9AEC-43E2-82F5-ECB296F5AE18}" type="presParOf" srcId="{107EC2FE-F36E-4E95-9C75-BC8957C8D131}" destId="{C03AACD3-8740-470E-982B-09961EBA8E59}" srcOrd="0" destOrd="0" presId="urn:microsoft.com/office/officeart/2005/8/layout/hierarchy3"/>
    <dgm:cxn modelId="{69F88CC6-19C0-43E9-B9FC-BCA76B903E8C}" type="presParOf" srcId="{C03AACD3-8740-470E-982B-09961EBA8E59}" destId="{8084C1C9-DE4F-4DB4-9DFF-0F7CF279386B}" srcOrd="0" destOrd="0" presId="urn:microsoft.com/office/officeart/2005/8/layout/hierarchy3"/>
    <dgm:cxn modelId="{80663B37-3319-4B70-ACB8-FFCB816149E4}" type="presParOf" srcId="{C03AACD3-8740-470E-982B-09961EBA8E59}" destId="{37AC1253-EF0E-4FE8-B9F8-004F771F6217}" srcOrd="1" destOrd="0" presId="urn:microsoft.com/office/officeart/2005/8/layout/hierarchy3"/>
    <dgm:cxn modelId="{03B8E6EF-B5B6-4267-95F9-078749D3803E}" type="presParOf" srcId="{107EC2FE-F36E-4E95-9C75-BC8957C8D131}" destId="{A99EF876-3983-4FD5-8976-7512EA512A05}" srcOrd="1" destOrd="0" presId="urn:microsoft.com/office/officeart/2005/8/layout/hierarchy3"/>
    <dgm:cxn modelId="{104CF28C-A4DA-425F-ADBB-EA6BBBC579DC}" type="presParOf" srcId="{A99EF876-3983-4FD5-8976-7512EA512A05}" destId="{AA8B7CD1-0076-43FA-A255-B5319700F173}" srcOrd="0" destOrd="0" presId="urn:microsoft.com/office/officeart/2005/8/layout/hierarchy3"/>
    <dgm:cxn modelId="{AC488F65-8044-43E2-8F19-9F263F3F4485}" type="presParOf" srcId="{A99EF876-3983-4FD5-8976-7512EA512A05}" destId="{6D385A99-0290-455E-9E0B-A9ED70351A24}" srcOrd="1" destOrd="0" presId="urn:microsoft.com/office/officeart/2005/8/layout/hierarchy3"/>
    <dgm:cxn modelId="{7ABBCD5C-BE59-4DAA-89E0-08F5E49871BF}" type="presParOf" srcId="{A99EF876-3983-4FD5-8976-7512EA512A05}" destId="{3E437739-A822-46A3-A469-8A45EDE46C9B}" srcOrd="2" destOrd="0" presId="urn:microsoft.com/office/officeart/2005/8/layout/hierarchy3"/>
    <dgm:cxn modelId="{DAD2B110-E1B0-44E2-BA4A-BD487366F1A7}" type="presParOf" srcId="{A99EF876-3983-4FD5-8976-7512EA512A05}" destId="{E922E876-8C99-486E-9AD7-EF7FBA7E90B2}" srcOrd="3" destOrd="0" presId="urn:microsoft.com/office/officeart/2005/8/layout/hierarchy3"/>
    <dgm:cxn modelId="{461598F0-D383-46CD-9A3F-A5CFC8B0EE65}" type="presParOf" srcId="{A99EF876-3983-4FD5-8976-7512EA512A05}" destId="{92ACA509-BAB6-4072-962F-34ECCCE6F4D5}" srcOrd="4" destOrd="0" presId="urn:microsoft.com/office/officeart/2005/8/layout/hierarchy3"/>
    <dgm:cxn modelId="{99AA478A-12F6-474C-AC49-3F7DBBCFF82C}" type="presParOf" srcId="{A99EF876-3983-4FD5-8976-7512EA512A05}" destId="{95AAE15C-304A-4F9A-9E53-B23A403AA9BD}" srcOrd="5" destOrd="0" presId="urn:microsoft.com/office/officeart/2005/8/layout/hierarchy3"/>
    <dgm:cxn modelId="{2E9FB506-1F27-49E5-B3B0-7B63664E9C6F}" type="presParOf" srcId="{A99EF876-3983-4FD5-8976-7512EA512A05}" destId="{0BF96ABE-B1BF-472B-B73E-3ECEB663A785}" srcOrd="6" destOrd="0" presId="urn:microsoft.com/office/officeart/2005/8/layout/hierarchy3"/>
    <dgm:cxn modelId="{BB060877-765F-49A9-8FC0-436A4FA7EDE2}" type="presParOf" srcId="{A99EF876-3983-4FD5-8976-7512EA512A05}" destId="{FF86C470-CF14-486E-919B-0939EEC6B159}" srcOrd="7" destOrd="0" presId="urn:microsoft.com/office/officeart/2005/8/layout/hierarchy3"/>
    <dgm:cxn modelId="{A358736D-5006-4638-874C-7B710242FA86}" type="presParOf" srcId="{A99EF876-3983-4FD5-8976-7512EA512A05}" destId="{785C1B6C-7A9D-4CF9-92B1-2A6D4D8A854A}" srcOrd="8" destOrd="0" presId="urn:microsoft.com/office/officeart/2005/8/layout/hierarchy3"/>
    <dgm:cxn modelId="{9B3B8031-E68E-421C-AE0A-4CB89C71B6CD}" type="presParOf" srcId="{A99EF876-3983-4FD5-8976-7512EA512A05}" destId="{E7794BEF-0AE6-481B-9037-94008629F8AF}" srcOrd="9" destOrd="0" presId="urn:microsoft.com/office/officeart/2005/8/layout/hierarchy3"/>
    <dgm:cxn modelId="{77860A39-A94D-41BC-A663-BB39E4769488}" type="presParOf" srcId="{C211FAAA-18AB-479F-BD04-BF8A91AEA854}" destId="{CAF332EB-7F32-4B60-B3D3-F60A2AC6EC56}" srcOrd="3" destOrd="0" presId="urn:microsoft.com/office/officeart/2005/8/layout/hierarchy3"/>
    <dgm:cxn modelId="{F48D0A04-37FD-4B54-BECD-EAA969C5324C}" type="presParOf" srcId="{CAF332EB-7F32-4B60-B3D3-F60A2AC6EC56}" destId="{2C9B9D1C-61B6-4A6D-81F2-0B8F0722CA21}" srcOrd="0" destOrd="0" presId="urn:microsoft.com/office/officeart/2005/8/layout/hierarchy3"/>
    <dgm:cxn modelId="{61B1CF76-4EB3-47C5-A3FB-6C43945C7B9E}" type="presParOf" srcId="{2C9B9D1C-61B6-4A6D-81F2-0B8F0722CA21}" destId="{D517B460-75C6-42BD-8503-5C98D9F32A28}" srcOrd="0" destOrd="0" presId="urn:microsoft.com/office/officeart/2005/8/layout/hierarchy3"/>
    <dgm:cxn modelId="{DE83438A-1E80-4799-99FB-132C3180A590}" type="presParOf" srcId="{2C9B9D1C-61B6-4A6D-81F2-0B8F0722CA21}" destId="{A424516F-4F1B-49A4-89CA-99DD13A9FA97}" srcOrd="1" destOrd="0" presId="urn:microsoft.com/office/officeart/2005/8/layout/hierarchy3"/>
    <dgm:cxn modelId="{602F1DB8-E5B7-41B0-9078-A0CE01F764CE}" type="presParOf" srcId="{CAF332EB-7F32-4B60-B3D3-F60A2AC6EC56}" destId="{353AB521-D263-4CD0-B988-3F8124AF68FF}" srcOrd="1" destOrd="0" presId="urn:microsoft.com/office/officeart/2005/8/layout/hierarchy3"/>
    <dgm:cxn modelId="{C36468D5-4AA6-4B50-A676-712802B61CA8}" type="presParOf" srcId="{353AB521-D263-4CD0-B988-3F8124AF68FF}" destId="{BC3D6059-7165-4CA4-82C6-D9B10063F6CD}" srcOrd="0" destOrd="0" presId="urn:microsoft.com/office/officeart/2005/8/layout/hierarchy3"/>
    <dgm:cxn modelId="{C7676CE3-06FD-4D1C-A3DF-FC55BA36C56C}" type="presParOf" srcId="{353AB521-D263-4CD0-B988-3F8124AF68FF}" destId="{7E4E226C-3CA6-40B1-A4E9-29D91772395B}" srcOrd="1" destOrd="0" presId="urn:microsoft.com/office/officeart/2005/8/layout/hierarchy3"/>
    <dgm:cxn modelId="{BC7BF538-3C89-48FB-8672-14B12B128740}" type="presParOf" srcId="{353AB521-D263-4CD0-B988-3F8124AF68FF}" destId="{CADBC302-B56C-451D-8438-AB2E89D10811}" srcOrd="2" destOrd="0" presId="urn:microsoft.com/office/officeart/2005/8/layout/hierarchy3"/>
    <dgm:cxn modelId="{66D1269A-A2CB-4E82-A53D-444F0DF926B9}" type="presParOf" srcId="{353AB521-D263-4CD0-B988-3F8124AF68FF}" destId="{188AEFD0-3605-4864-BA2D-C850FE20C2CB}" srcOrd="3" destOrd="0" presId="urn:microsoft.com/office/officeart/2005/8/layout/hierarchy3"/>
    <dgm:cxn modelId="{961C4293-2C80-4C1A-88A3-9DCCC28F3516}" type="presParOf" srcId="{353AB521-D263-4CD0-B988-3F8124AF68FF}" destId="{9E00A373-7C8C-4DC0-917D-ABB62E7B78F9}" srcOrd="4" destOrd="0" presId="urn:microsoft.com/office/officeart/2005/8/layout/hierarchy3"/>
    <dgm:cxn modelId="{FCE1953C-DA26-4B89-960A-AF5265FA5457}" type="presParOf" srcId="{353AB521-D263-4CD0-B988-3F8124AF68FF}" destId="{FE59EA30-3C28-4CF5-9AE7-3A56592E10D1}" srcOrd="5" destOrd="0" presId="urn:microsoft.com/office/officeart/2005/8/layout/hierarchy3"/>
    <dgm:cxn modelId="{DBD468EC-62CA-4933-AF28-3901F12FAAA5}" type="presParOf" srcId="{353AB521-D263-4CD0-B988-3F8124AF68FF}" destId="{F1FCFB92-2763-42D6-9104-38D0BAF0D183}" srcOrd="6" destOrd="0" presId="urn:microsoft.com/office/officeart/2005/8/layout/hierarchy3"/>
    <dgm:cxn modelId="{568DC8C3-EC6E-4F62-AB35-35796AD316FC}" type="presParOf" srcId="{353AB521-D263-4CD0-B988-3F8124AF68FF}" destId="{B3932597-A17D-472D-B6BB-9B8D28E476A7}" srcOrd="7" destOrd="0" presId="urn:microsoft.com/office/officeart/2005/8/layout/hierarchy3"/>
  </dgm:cxnLst>
  <dgm:bg>
    <a:effect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373218-2A52-4CDE-811B-EC5F949C1380}">
      <dsp:nvSpPr>
        <dsp:cNvPr id="0" name=""/>
        <dsp:cNvSpPr/>
      </dsp:nvSpPr>
      <dsp:spPr>
        <a:xfrm>
          <a:off x="0" y="253830"/>
          <a:ext cx="1361393" cy="305645"/>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მოცვის</a:t>
          </a:r>
          <a:endParaRPr lang="en-US" sz="1200" b="1" kern="1200"/>
        </a:p>
      </dsp:txBody>
      <dsp:txXfrm>
        <a:off x="8952" y="262782"/>
        <a:ext cx="1343489" cy="287741"/>
      </dsp:txXfrm>
    </dsp:sp>
    <dsp:sp modelId="{09E94EB2-44F5-4A84-BFAD-52C0CBB6468E}">
      <dsp:nvSpPr>
        <dsp:cNvPr id="0" name=""/>
        <dsp:cNvSpPr/>
      </dsp:nvSpPr>
      <dsp:spPr>
        <a:xfrm>
          <a:off x="72696" y="559476"/>
          <a:ext cx="91440" cy="346907"/>
        </a:xfrm>
        <a:custGeom>
          <a:avLst/>
          <a:gdLst/>
          <a:ahLst/>
          <a:cxnLst/>
          <a:rect l="0" t="0" r="0" b="0"/>
          <a:pathLst>
            <a:path>
              <a:moveTo>
                <a:pt x="63443" y="0"/>
              </a:moveTo>
              <a:lnTo>
                <a:pt x="45720" y="34690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3953FCA-E4FB-49A1-9B8F-08356786F243}">
      <dsp:nvSpPr>
        <dsp:cNvPr id="0" name=""/>
        <dsp:cNvSpPr/>
      </dsp:nvSpPr>
      <dsp:spPr>
        <a:xfrm>
          <a:off x="118416" y="637785"/>
          <a:ext cx="1077343" cy="53719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ვიზიტების </a:t>
          </a:r>
        </a:p>
        <a:p>
          <a:pPr marL="0" lvl="0" indent="0" algn="ctr" defTabSz="444500">
            <a:lnSpc>
              <a:spcPct val="90000"/>
            </a:lnSpc>
            <a:spcBef>
              <a:spcPct val="0"/>
            </a:spcBef>
            <a:spcAft>
              <a:spcPct val="35000"/>
            </a:spcAft>
            <a:buNone/>
          </a:pPr>
          <a:r>
            <a:rPr lang="ka-GE" sz="1000" b="0" kern="1200"/>
            <a:t>მოცვა </a:t>
          </a:r>
          <a:endParaRPr lang="en-US" sz="1000" b="0" kern="1200"/>
        </a:p>
      </dsp:txBody>
      <dsp:txXfrm>
        <a:off x="134150" y="653519"/>
        <a:ext cx="1045875" cy="505728"/>
      </dsp:txXfrm>
    </dsp:sp>
    <dsp:sp modelId="{7EDAB5EB-58BA-401C-A621-BBB8ED517AB8}">
      <dsp:nvSpPr>
        <dsp:cNvPr id="0" name=""/>
        <dsp:cNvSpPr/>
      </dsp:nvSpPr>
      <dsp:spPr>
        <a:xfrm>
          <a:off x="64030" y="559476"/>
          <a:ext cx="91440" cy="1049399"/>
        </a:xfrm>
        <a:custGeom>
          <a:avLst/>
          <a:gdLst/>
          <a:ahLst/>
          <a:cxnLst/>
          <a:rect l="0" t="0" r="0" b="0"/>
          <a:pathLst>
            <a:path>
              <a:moveTo>
                <a:pt x="72108" y="0"/>
              </a:moveTo>
              <a:lnTo>
                <a:pt x="45720" y="104939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02DF6A7-1AC1-4C3B-BBCD-D6F0CF2460A4}">
      <dsp:nvSpPr>
        <dsp:cNvPr id="0" name=""/>
        <dsp:cNvSpPr/>
      </dsp:nvSpPr>
      <dsp:spPr>
        <a:xfrm>
          <a:off x="109750" y="1238396"/>
          <a:ext cx="1074697" cy="74095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მოვლის დროული ინიცირება</a:t>
          </a:r>
          <a:endParaRPr lang="en-US" sz="1000" b="0" kern="1200"/>
        </a:p>
      </dsp:txBody>
      <dsp:txXfrm>
        <a:off x="131452" y="1260098"/>
        <a:ext cx="1031293" cy="697553"/>
      </dsp:txXfrm>
    </dsp:sp>
    <dsp:sp modelId="{B6BB52E8-B08D-4500-922A-4C613BC00903}">
      <dsp:nvSpPr>
        <dsp:cNvPr id="0" name=""/>
        <dsp:cNvSpPr/>
      </dsp:nvSpPr>
      <dsp:spPr>
        <a:xfrm>
          <a:off x="1504247" y="253830"/>
          <a:ext cx="1434436" cy="305645"/>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სკრინინგული</a:t>
          </a:r>
          <a:r>
            <a:rPr lang="en-US" sz="1200" b="1" kern="1200"/>
            <a:t>/</a:t>
          </a:r>
          <a:r>
            <a:rPr lang="ka-GE" sz="1200" b="1" kern="1200"/>
            <a:t>დიაგნოსტიკური</a:t>
          </a:r>
          <a:endParaRPr lang="en-US" sz="1200" b="1" kern="1200"/>
        </a:p>
      </dsp:txBody>
      <dsp:txXfrm>
        <a:off x="1513199" y="262782"/>
        <a:ext cx="1416532" cy="287741"/>
      </dsp:txXfrm>
    </dsp:sp>
    <dsp:sp modelId="{FBB3AA89-0D44-40E2-B1C2-5E156D09AEC0}">
      <dsp:nvSpPr>
        <dsp:cNvPr id="0" name=""/>
        <dsp:cNvSpPr/>
      </dsp:nvSpPr>
      <dsp:spPr>
        <a:xfrm>
          <a:off x="1647691" y="559476"/>
          <a:ext cx="170921" cy="525784"/>
        </a:xfrm>
        <a:custGeom>
          <a:avLst/>
          <a:gdLst/>
          <a:ahLst/>
          <a:cxnLst/>
          <a:rect l="0" t="0" r="0" b="0"/>
          <a:pathLst>
            <a:path>
              <a:moveTo>
                <a:pt x="0" y="0"/>
              </a:moveTo>
              <a:lnTo>
                <a:pt x="0" y="525784"/>
              </a:lnTo>
              <a:lnTo>
                <a:pt x="170921" y="5257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3437B9-85BB-47AF-A6AF-017060DEDE47}">
      <dsp:nvSpPr>
        <dsp:cNvPr id="0" name=""/>
        <dsp:cNvSpPr/>
      </dsp:nvSpPr>
      <dsp:spPr>
        <a:xfrm>
          <a:off x="1818612" y="635887"/>
          <a:ext cx="1272535" cy="8987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ანტენატალური დიაგნოსტიკა </a:t>
          </a:r>
          <a:endParaRPr lang="en-US" sz="1000" b="0" kern="1200"/>
        </a:p>
      </dsp:txBody>
      <dsp:txXfrm>
        <a:off x="1844935" y="662210"/>
        <a:ext cx="1219889" cy="846100"/>
      </dsp:txXfrm>
    </dsp:sp>
    <dsp:sp modelId="{25E49762-D334-46C9-9666-96B2B5864A18}">
      <dsp:nvSpPr>
        <dsp:cNvPr id="0" name=""/>
        <dsp:cNvSpPr/>
      </dsp:nvSpPr>
      <dsp:spPr>
        <a:xfrm>
          <a:off x="1647691" y="559476"/>
          <a:ext cx="155516" cy="1342910"/>
        </a:xfrm>
        <a:custGeom>
          <a:avLst/>
          <a:gdLst/>
          <a:ahLst/>
          <a:cxnLst/>
          <a:rect l="0" t="0" r="0" b="0"/>
          <a:pathLst>
            <a:path>
              <a:moveTo>
                <a:pt x="0" y="0"/>
              </a:moveTo>
              <a:lnTo>
                <a:pt x="0" y="1342910"/>
              </a:lnTo>
              <a:lnTo>
                <a:pt x="155516" y="134291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097A52D-9544-4DE8-ABED-E27FF8B85C33}">
      <dsp:nvSpPr>
        <dsp:cNvPr id="0" name=""/>
        <dsp:cNvSpPr/>
      </dsp:nvSpPr>
      <dsp:spPr>
        <a:xfrm>
          <a:off x="1803207" y="1612943"/>
          <a:ext cx="1350394" cy="57888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dirty="0"/>
            <a:t>გაპა</a:t>
          </a:r>
          <a:r>
            <a:rPr lang="en-US" sz="1000" b="0" kern="1200" dirty="0"/>
            <a:t>*</a:t>
          </a:r>
          <a:r>
            <a:rPr lang="ka-GE" sz="1000" b="0" kern="1200" dirty="0"/>
            <a:t> -ს ანტენატალური დიაგნოსტიკა </a:t>
          </a:r>
          <a:endParaRPr lang="en-US" sz="1000" b="0" kern="1200" dirty="0"/>
        </a:p>
      </dsp:txBody>
      <dsp:txXfrm>
        <a:off x="1820162" y="1629898"/>
        <a:ext cx="1316484" cy="544976"/>
      </dsp:txXfrm>
    </dsp:sp>
    <dsp:sp modelId="{88AF9BDC-E4DC-4963-930E-2263B67868D8}">
      <dsp:nvSpPr>
        <dsp:cNvPr id="0" name=""/>
        <dsp:cNvSpPr/>
      </dsp:nvSpPr>
      <dsp:spPr>
        <a:xfrm>
          <a:off x="1647691" y="559476"/>
          <a:ext cx="170921" cy="1887857"/>
        </a:xfrm>
        <a:custGeom>
          <a:avLst/>
          <a:gdLst/>
          <a:ahLst/>
          <a:cxnLst/>
          <a:rect l="0" t="0" r="0" b="0"/>
          <a:pathLst>
            <a:path>
              <a:moveTo>
                <a:pt x="0" y="0"/>
              </a:moveTo>
              <a:lnTo>
                <a:pt x="0" y="1887857"/>
              </a:lnTo>
              <a:lnTo>
                <a:pt x="170921" y="188785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F1E5F8-25DA-43C0-9235-BA4FFA76014C}">
      <dsp:nvSpPr>
        <dsp:cNvPr id="0" name=""/>
        <dsp:cNvSpPr/>
      </dsp:nvSpPr>
      <dsp:spPr>
        <a:xfrm>
          <a:off x="1818612" y="2255361"/>
          <a:ext cx="1081011" cy="38394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პრეეკლამფსიის სკრინინგი</a:t>
          </a:r>
          <a:endParaRPr lang="en-US" sz="1000" b="0" kern="1200"/>
        </a:p>
      </dsp:txBody>
      <dsp:txXfrm>
        <a:off x="1829857" y="2266606"/>
        <a:ext cx="1058521" cy="361455"/>
      </dsp:txXfrm>
    </dsp:sp>
    <dsp:sp modelId="{D3A0EDB4-6B87-491A-8796-656C641A153B}">
      <dsp:nvSpPr>
        <dsp:cNvPr id="0" name=""/>
        <dsp:cNvSpPr/>
      </dsp:nvSpPr>
      <dsp:spPr>
        <a:xfrm>
          <a:off x="1647691" y="559476"/>
          <a:ext cx="165434" cy="2386750"/>
        </a:xfrm>
        <a:custGeom>
          <a:avLst/>
          <a:gdLst/>
          <a:ahLst/>
          <a:cxnLst/>
          <a:rect l="0" t="0" r="0" b="0"/>
          <a:pathLst>
            <a:path>
              <a:moveTo>
                <a:pt x="0" y="0"/>
              </a:moveTo>
              <a:lnTo>
                <a:pt x="0" y="2386750"/>
              </a:lnTo>
              <a:lnTo>
                <a:pt x="165434" y="238675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C83795-C1D1-48BC-A658-72E154262C87}">
      <dsp:nvSpPr>
        <dsp:cNvPr id="0" name=""/>
        <dsp:cNvSpPr/>
      </dsp:nvSpPr>
      <dsp:spPr>
        <a:xfrm>
          <a:off x="1813125" y="2726699"/>
          <a:ext cx="1324451" cy="43905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ასიმპტომური  ბაქტერიურიის  სკრინინგი</a:t>
          </a:r>
          <a:endParaRPr lang="en-US" sz="1000" b="0" kern="1200"/>
        </a:p>
      </dsp:txBody>
      <dsp:txXfrm>
        <a:off x="1825984" y="2739558"/>
        <a:ext cx="1298733" cy="413335"/>
      </dsp:txXfrm>
    </dsp:sp>
    <dsp:sp modelId="{40F6849C-00CD-4972-A1B7-FEF748AAF130}">
      <dsp:nvSpPr>
        <dsp:cNvPr id="0" name=""/>
        <dsp:cNvSpPr/>
      </dsp:nvSpPr>
      <dsp:spPr>
        <a:xfrm>
          <a:off x="1647691" y="559476"/>
          <a:ext cx="170921" cy="2888817"/>
        </a:xfrm>
        <a:custGeom>
          <a:avLst/>
          <a:gdLst/>
          <a:ahLst/>
          <a:cxnLst/>
          <a:rect l="0" t="0" r="0" b="0"/>
          <a:pathLst>
            <a:path>
              <a:moveTo>
                <a:pt x="0" y="0"/>
              </a:moveTo>
              <a:lnTo>
                <a:pt x="0" y="2888817"/>
              </a:lnTo>
              <a:lnTo>
                <a:pt x="170921" y="288881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BA13DD9-6062-4473-A41A-E9828CDA0052}">
      <dsp:nvSpPr>
        <dsp:cNvPr id="0" name=""/>
        <dsp:cNvSpPr/>
      </dsp:nvSpPr>
      <dsp:spPr>
        <a:xfrm>
          <a:off x="1818612" y="3242164"/>
          <a:ext cx="1339758" cy="41225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სკრინინგი </a:t>
          </a:r>
          <a:r>
            <a:rPr lang="en-US" sz="1000" b="0" kern="1200"/>
            <a:t>RH </a:t>
          </a:r>
          <a:r>
            <a:rPr lang="ka-GE" sz="1000" b="0" kern="1200"/>
            <a:t>ანტისხეულებზე</a:t>
          </a:r>
          <a:endParaRPr lang="en-US" sz="1000" b="0" kern="1200"/>
        </a:p>
      </dsp:txBody>
      <dsp:txXfrm>
        <a:off x="1830687" y="3254239"/>
        <a:ext cx="1315608" cy="388107"/>
      </dsp:txXfrm>
    </dsp:sp>
    <dsp:sp modelId="{A5474488-072A-4782-9A31-B8BAE39703F7}">
      <dsp:nvSpPr>
        <dsp:cNvPr id="0" name=""/>
        <dsp:cNvSpPr/>
      </dsp:nvSpPr>
      <dsp:spPr>
        <a:xfrm>
          <a:off x="1647691" y="559476"/>
          <a:ext cx="170921" cy="3327872"/>
        </a:xfrm>
        <a:custGeom>
          <a:avLst/>
          <a:gdLst/>
          <a:ahLst/>
          <a:cxnLst/>
          <a:rect l="0" t="0" r="0" b="0"/>
          <a:pathLst>
            <a:path>
              <a:moveTo>
                <a:pt x="0" y="0"/>
              </a:moveTo>
              <a:lnTo>
                <a:pt x="0" y="3327872"/>
              </a:lnTo>
              <a:lnTo>
                <a:pt x="170921" y="332787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607E6F-CEDE-45B9-B254-CA77338A5948}">
      <dsp:nvSpPr>
        <dsp:cNvPr id="0" name=""/>
        <dsp:cNvSpPr/>
      </dsp:nvSpPr>
      <dsp:spPr>
        <a:xfrm>
          <a:off x="1818612" y="3730833"/>
          <a:ext cx="1410936" cy="3130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გესტაციური დიაბეტის  სკრინინგი</a:t>
          </a:r>
          <a:endParaRPr lang="en-US" sz="1000" b="0" kern="1200"/>
        </a:p>
      </dsp:txBody>
      <dsp:txXfrm>
        <a:off x="1827780" y="3740001"/>
        <a:ext cx="1392600" cy="294693"/>
      </dsp:txXfrm>
    </dsp:sp>
    <dsp:sp modelId="{8084C1C9-DE4F-4DB4-9DFF-0F7CF279386B}">
      <dsp:nvSpPr>
        <dsp:cNvPr id="0" name=""/>
        <dsp:cNvSpPr/>
      </dsp:nvSpPr>
      <dsp:spPr>
        <a:xfrm>
          <a:off x="3103579" y="255728"/>
          <a:ext cx="1492893" cy="305645"/>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ინტერვენციული</a:t>
          </a:r>
          <a:endParaRPr lang="en-US" sz="1200" b="1" kern="1200"/>
        </a:p>
      </dsp:txBody>
      <dsp:txXfrm>
        <a:off x="3112531" y="264680"/>
        <a:ext cx="1474989" cy="287741"/>
      </dsp:txXfrm>
    </dsp:sp>
    <dsp:sp modelId="{AA8B7CD1-0076-43FA-A255-B5319700F173}">
      <dsp:nvSpPr>
        <dsp:cNvPr id="0" name=""/>
        <dsp:cNvSpPr/>
      </dsp:nvSpPr>
      <dsp:spPr>
        <a:xfrm>
          <a:off x="3252868" y="561374"/>
          <a:ext cx="149289" cy="405637"/>
        </a:xfrm>
        <a:custGeom>
          <a:avLst/>
          <a:gdLst/>
          <a:ahLst/>
          <a:cxnLst/>
          <a:rect l="0" t="0" r="0" b="0"/>
          <a:pathLst>
            <a:path>
              <a:moveTo>
                <a:pt x="0" y="0"/>
              </a:moveTo>
              <a:lnTo>
                <a:pt x="0" y="405637"/>
              </a:lnTo>
              <a:lnTo>
                <a:pt x="149289" y="40563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D385A99-0290-455E-9E0B-A9ED70351A24}">
      <dsp:nvSpPr>
        <dsp:cNvPr id="0" name=""/>
        <dsp:cNvSpPr/>
      </dsp:nvSpPr>
      <dsp:spPr>
        <a:xfrm>
          <a:off x="3402157" y="637785"/>
          <a:ext cx="1558321" cy="65845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პრევენცია  პროგესტერონით</a:t>
          </a:r>
          <a:endParaRPr lang="en-US" sz="1000" b="0" kern="1200"/>
        </a:p>
      </dsp:txBody>
      <dsp:txXfrm>
        <a:off x="3421442" y="657070"/>
        <a:ext cx="1519751" cy="619881"/>
      </dsp:txXfrm>
    </dsp:sp>
    <dsp:sp modelId="{3E437739-A822-46A3-A469-8A45EDE46C9B}">
      <dsp:nvSpPr>
        <dsp:cNvPr id="0" name=""/>
        <dsp:cNvSpPr/>
      </dsp:nvSpPr>
      <dsp:spPr>
        <a:xfrm>
          <a:off x="3252868" y="561374"/>
          <a:ext cx="149289" cy="1055943"/>
        </a:xfrm>
        <a:custGeom>
          <a:avLst/>
          <a:gdLst/>
          <a:ahLst/>
          <a:cxnLst/>
          <a:rect l="0" t="0" r="0" b="0"/>
          <a:pathLst>
            <a:path>
              <a:moveTo>
                <a:pt x="0" y="0"/>
              </a:moveTo>
              <a:lnTo>
                <a:pt x="0" y="1055943"/>
              </a:lnTo>
              <a:lnTo>
                <a:pt x="149289" y="105594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922E876-8C99-486E-9AD7-EF7FBA7E90B2}">
      <dsp:nvSpPr>
        <dsp:cNvPr id="0" name=""/>
        <dsp:cNvSpPr/>
      </dsp:nvSpPr>
      <dsp:spPr>
        <a:xfrm>
          <a:off x="3402157" y="1372648"/>
          <a:ext cx="1398124" cy="48933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 დაბადებული ≥40 კვირის ეგსტაციაზე</a:t>
          </a:r>
          <a:endParaRPr lang="en-US" sz="1000" b="0" kern="1200"/>
        </a:p>
      </dsp:txBody>
      <dsp:txXfrm>
        <a:off x="3416489" y="1386980"/>
        <a:ext cx="1369460" cy="460674"/>
      </dsp:txXfrm>
    </dsp:sp>
    <dsp:sp modelId="{92ACA509-BAB6-4072-962F-34ECCCE6F4D5}">
      <dsp:nvSpPr>
        <dsp:cNvPr id="0" name=""/>
        <dsp:cNvSpPr/>
      </dsp:nvSpPr>
      <dsp:spPr>
        <a:xfrm>
          <a:off x="3252868" y="561374"/>
          <a:ext cx="149289" cy="1724385"/>
        </a:xfrm>
        <a:custGeom>
          <a:avLst/>
          <a:gdLst/>
          <a:ahLst/>
          <a:cxnLst/>
          <a:rect l="0" t="0" r="0" b="0"/>
          <a:pathLst>
            <a:path>
              <a:moveTo>
                <a:pt x="0" y="0"/>
              </a:moveTo>
              <a:lnTo>
                <a:pt x="0" y="1724385"/>
              </a:lnTo>
              <a:lnTo>
                <a:pt x="149289" y="172438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5AAE15C-304A-4F9A-9E53-B23A403AA9BD}">
      <dsp:nvSpPr>
        <dsp:cNvPr id="0" name=""/>
        <dsp:cNvSpPr/>
      </dsp:nvSpPr>
      <dsp:spPr>
        <a:xfrm>
          <a:off x="3402157" y="2039422"/>
          <a:ext cx="1759690" cy="4926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მაგნიუმის სულფატი მძიმე პრეეკლამფსიის სამკურნალოდ</a:t>
          </a:r>
          <a:endParaRPr lang="en-US" sz="1000" b="0" kern="1200"/>
        </a:p>
      </dsp:txBody>
      <dsp:txXfrm>
        <a:off x="3416587" y="2053852"/>
        <a:ext cx="1730830" cy="463812"/>
      </dsp:txXfrm>
    </dsp:sp>
    <dsp:sp modelId="{0BF96ABE-B1BF-472B-B73E-3ECEB663A785}">
      <dsp:nvSpPr>
        <dsp:cNvPr id="0" name=""/>
        <dsp:cNvSpPr/>
      </dsp:nvSpPr>
      <dsp:spPr>
        <a:xfrm>
          <a:off x="3252868" y="561374"/>
          <a:ext cx="195209" cy="2399448"/>
        </a:xfrm>
        <a:custGeom>
          <a:avLst/>
          <a:gdLst/>
          <a:ahLst/>
          <a:cxnLst/>
          <a:rect l="0" t="0" r="0" b="0"/>
          <a:pathLst>
            <a:path>
              <a:moveTo>
                <a:pt x="0" y="0"/>
              </a:moveTo>
              <a:lnTo>
                <a:pt x="0" y="2399448"/>
              </a:lnTo>
              <a:lnTo>
                <a:pt x="195209" y="239944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F86C470-CF14-486E-919B-0939EEC6B159}">
      <dsp:nvSpPr>
        <dsp:cNvPr id="0" name=""/>
        <dsp:cNvSpPr/>
      </dsp:nvSpPr>
      <dsp:spPr>
        <a:xfrm>
          <a:off x="3448078" y="2645242"/>
          <a:ext cx="1636997" cy="63116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ანტიბიოტიკოთერაპია ასიმპტომური ბაქტერიურიის დროს</a:t>
          </a:r>
          <a:endParaRPr lang="en-US" sz="1000" b="0" kern="1200"/>
        </a:p>
      </dsp:txBody>
      <dsp:txXfrm>
        <a:off x="3466564" y="2663728"/>
        <a:ext cx="1600025" cy="594188"/>
      </dsp:txXfrm>
    </dsp:sp>
    <dsp:sp modelId="{785C1B6C-7A9D-4CF9-92B1-2A6D4D8A854A}">
      <dsp:nvSpPr>
        <dsp:cNvPr id="0" name=""/>
        <dsp:cNvSpPr/>
      </dsp:nvSpPr>
      <dsp:spPr>
        <a:xfrm>
          <a:off x="3252868" y="561374"/>
          <a:ext cx="121737" cy="3100910"/>
        </a:xfrm>
        <a:custGeom>
          <a:avLst/>
          <a:gdLst/>
          <a:ahLst/>
          <a:cxnLst/>
          <a:rect l="0" t="0" r="0" b="0"/>
          <a:pathLst>
            <a:path>
              <a:moveTo>
                <a:pt x="0" y="0"/>
              </a:moveTo>
              <a:lnTo>
                <a:pt x="0" y="3100910"/>
              </a:lnTo>
              <a:lnTo>
                <a:pt x="121737" y="310091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7794BEF-0AE6-481B-9037-94008629F8AF}">
      <dsp:nvSpPr>
        <dsp:cNvPr id="0" name=""/>
        <dsp:cNvSpPr/>
      </dsp:nvSpPr>
      <dsp:spPr>
        <a:xfrm>
          <a:off x="3374605" y="3398734"/>
          <a:ext cx="1859668" cy="5271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ანტენატალურად ანტი </a:t>
          </a:r>
          <a:r>
            <a:rPr lang="en-US" sz="1000" b="0" kern="1200"/>
            <a:t>D </a:t>
          </a:r>
          <a:r>
            <a:rPr lang="ka-GE" sz="1000" b="0" kern="1200"/>
            <a:t>იმუნოპროფიალქტიკა</a:t>
          </a:r>
          <a:endParaRPr lang="en-US" sz="1000" b="0" kern="1200"/>
        </a:p>
      </dsp:txBody>
      <dsp:txXfrm>
        <a:off x="3390043" y="3414172"/>
        <a:ext cx="1828792" cy="496224"/>
      </dsp:txXfrm>
    </dsp:sp>
    <dsp:sp modelId="{D517B460-75C6-42BD-8503-5C98D9F32A28}">
      <dsp:nvSpPr>
        <dsp:cNvPr id="0" name=""/>
        <dsp:cNvSpPr/>
      </dsp:nvSpPr>
      <dsp:spPr>
        <a:xfrm>
          <a:off x="5127393" y="255728"/>
          <a:ext cx="1140056" cy="305645"/>
        </a:xfrm>
        <a:prstGeom prst="roundRect">
          <a:avLst>
            <a:gd name="adj" fmla="val 10000"/>
          </a:avLst>
        </a:prstGeom>
        <a:solidFill>
          <a:srgbClr val="C000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შედეგობრივი</a:t>
          </a:r>
          <a:endParaRPr lang="en-US" sz="1200" b="1" kern="1200"/>
        </a:p>
      </dsp:txBody>
      <dsp:txXfrm>
        <a:off x="5136345" y="264680"/>
        <a:ext cx="1122152" cy="287741"/>
      </dsp:txXfrm>
    </dsp:sp>
    <dsp:sp modelId="{BC3D6059-7165-4CA4-82C6-D9B10063F6CD}">
      <dsp:nvSpPr>
        <dsp:cNvPr id="0" name=""/>
        <dsp:cNvSpPr/>
      </dsp:nvSpPr>
      <dsp:spPr>
        <a:xfrm>
          <a:off x="5195678" y="561374"/>
          <a:ext cx="91440" cy="461583"/>
        </a:xfrm>
        <a:custGeom>
          <a:avLst/>
          <a:gdLst/>
          <a:ahLst/>
          <a:cxnLst/>
          <a:rect l="0" t="0" r="0" b="0"/>
          <a:pathLst>
            <a:path>
              <a:moveTo>
                <a:pt x="45720" y="0"/>
              </a:moveTo>
              <a:lnTo>
                <a:pt x="45720" y="461583"/>
              </a:lnTo>
              <a:lnTo>
                <a:pt x="121097" y="461583"/>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4E226C-3CA6-40B1-A4E9-29D91772395B}">
      <dsp:nvSpPr>
        <dsp:cNvPr id="0" name=""/>
        <dsp:cNvSpPr/>
      </dsp:nvSpPr>
      <dsp:spPr>
        <a:xfrm>
          <a:off x="5316775" y="637785"/>
          <a:ext cx="950674" cy="770345"/>
        </a:xfrm>
        <a:prstGeom prst="roundRect">
          <a:avLst>
            <a:gd name="adj" fmla="val 10000"/>
          </a:avLst>
        </a:prstGeom>
        <a:solidFill>
          <a:schemeClr val="lt1">
            <a:alpha val="90000"/>
            <a:hueOff val="0"/>
            <a:satOff val="0"/>
            <a:lumOff val="0"/>
            <a:alphaOff val="0"/>
          </a:scheme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ნაადრევი </a:t>
          </a:r>
        </a:p>
        <a:p>
          <a:pPr marL="0" lvl="0" indent="0" algn="ctr" defTabSz="444500">
            <a:lnSpc>
              <a:spcPct val="90000"/>
            </a:lnSpc>
            <a:spcBef>
              <a:spcPct val="0"/>
            </a:spcBef>
            <a:spcAft>
              <a:spcPct val="35000"/>
            </a:spcAft>
            <a:buNone/>
          </a:pPr>
          <a:r>
            <a:rPr lang="ka-GE" sz="1000" b="0" kern="1200"/>
            <a:t>მშობიარობა</a:t>
          </a:r>
          <a:endParaRPr lang="en-US" sz="1000" b="0" kern="1200"/>
        </a:p>
      </dsp:txBody>
      <dsp:txXfrm>
        <a:off x="5339338" y="660348"/>
        <a:ext cx="905548" cy="725219"/>
      </dsp:txXfrm>
    </dsp:sp>
    <dsp:sp modelId="{CADBC302-B56C-451D-8438-AB2E89D10811}">
      <dsp:nvSpPr>
        <dsp:cNvPr id="0" name=""/>
        <dsp:cNvSpPr/>
      </dsp:nvSpPr>
      <dsp:spPr>
        <a:xfrm>
          <a:off x="5195678" y="561374"/>
          <a:ext cx="91440" cy="1220151"/>
        </a:xfrm>
        <a:custGeom>
          <a:avLst/>
          <a:gdLst/>
          <a:ahLst/>
          <a:cxnLst/>
          <a:rect l="0" t="0" r="0" b="0"/>
          <a:pathLst>
            <a:path>
              <a:moveTo>
                <a:pt x="45720" y="0"/>
              </a:moveTo>
              <a:lnTo>
                <a:pt x="45720" y="1220151"/>
              </a:lnTo>
              <a:lnTo>
                <a:pt x="122808" y="1220151"/>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8AEFD0-3605-4864-BA2D-C850FE20C2CB}">
      <dsp:nvSpPr>
        <dsp:cNvPr id="0" name=""/>
        <dsp:cNvSpPr/>
      </dsp:nvSpPr>
      <dsp:spPr>
        <a:xfrm>
          <a:off x="5318487" y="1480208"/>
          <a:ext cx="948962" cy="602634"/>
        </a:xfrm>
        <a:prstGeom prst="roundRect">
          <a:avLst>
            <a:gd name="adj" fmla="val 10000"/>
          </a:avLst>
        </a:prstGeom>
        <a:solidFill>
          <a:schemeClr val="lt1">
            <a:alpha val="90000"/>
            <a:hueOff val="0"/>
            <a:satOff val="0"/>
            <a:lumOff val="0"/>
            <a:alphaOff val="0"/>
          </a:scheme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a:t>
          </a:r>
        </a:p>
        <a:p>
          <a:pPr marL="0" lvl="0" indent="0" algn="ctr" defTabSz="444500">
            <a:lnSpc>
              <a:spcPct val="90000"/>
            </a:lnSpc>
            <a:spcBef>
              <a:spcPct val="0"/>
            </a:spcBef>
            <a:spcAft>
              <a:spcPct val="35000"/>
            </a:spcAft>
            <a:buNone/>
          </a:pPr>
          <a:r>
            <a:rPr lang="ka-GE" sz="1000" b="0" kern="1200"/>
            <a:t>მკვდრადშობადობა </a:t>
          </a:r>
          <a:endParaRPr lang="en-US" sz="1000" b="0" kern="1200"/>
        </a:p>
      </dsp:txBody>
      <dsp:txXfrm>
        <a:off x="5336138" y="1497859"/>
        <a:ext cx="913660" cy="567332"/>
      </dsp:txXfrm>
    </dsp:sp>
    <dsp:sp modelId="{9E00A373-7C8C-4DC0-917D-ABB62E7B78F9}">
      <dsp:nvSpPr>
        <dsp:cNvPr id="0" name=""/>
        <dsp:cNvSpPr/>
      </dsp:nvSpPr>
      <dsp:spPr>
        <a:xfrm>
          <a:off x="5241398" y="561374"/>
          <a:ext cx="194024" cy="1767322"/>
        </a:xfrm>
        <a:custGeom>
          <a:avLst/>
          <a:gdLst/>
          <a:ahLst/>
          <a:cxnLst/>
          <a:rect l="0" t="0" r="0" b="0"/>
          <a:pathLst>
            <a:path>
              <a:moveTo>
                <a:pt x="0" y="0"/>
              </a:moveTo>
              <a:lnTo>
                <a:pt x="0" y="1767322"/>
              </a:lnTo>
              <a:lnTo>
                <a:pt x="194024" y="1767322"/>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E59EA30-3C28-4CF5-9AE7-3A56592E10D1}">
      <dsp:nvSpPr>
        <dsp:cNvPr id="0" name=""/>
        <dsp:cNvSpPr/>
      </dsp:nvSpPr>
      <dsp:spPr>
        <a:xfrm>
          <a:off x="5435422" y="2167922"/>
          <a:ext cx="736414" cy="321548"/>
        </a:xfrm>
        <a:prstGeom prst="roundRect">
          <a:avLst>
            <a:gd name="adj" fmla="val 10000"/>
          </a:avLst>
        </a:prstGeom>
        <a:solidFill>
          <a:schemeClr val="lt1">
            <a:alpha val="90000"/>
            <a:hueOff val="0"/>
            <a:satOff val="0"/>
            <a:lumOff val="0"/>
            <a:alphaOff val="0"/>
          </a:scheme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ეკლამფსია </a:t>
          </a:r>
          <a:endParaRPr lang="en-US" sz="1000" b="0" kern="1200"/>
        </a:p>
      </dsp:txBody>
      <dsp:txXfrm>
        <a:off x="5444840" y="2177340"/>
        <a:ext cx="717578" cy="302712"/>
      </dsp:txXfrm>
    </dsp:sp>
    <dsp:sp modelId="{F1FCFB92-2763-42D6-9104-38D0BAF0D183}">
      <dsp:nvSpPr>
        <dsp:cNvPr id="0" name=""/>
        <dsp:cNvSpPr/>
      </dsp:nvSpPr>
      <dsp:spPr>
        <a:xfrm>
          <a:off x="5241398" y="561374"/>
          <a:ext cx="171753" cy="2178263"/>
        </a:xfrm>
        <a:custGeom>
          <a:avLst/>
          <a:gdLst/>
          <a:ahLst/>
          <a:cxnLst/>
          <a:rect l="0" t="0" r="0" b="0"/>
          <a:pathLst>
            <a:path>
              <a:moveTo>
                <a:pt x="0" y="0"/>
              </a:moveTo>
              <a:lnTo>
                <a:pt x="0" y="2178263"/>
              </a:lnTo>
              <a:lnTo>
                <a:pt x="171753" y="2178263"/>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932597-A17D-472D-B6BB-9B8D28E476A7}">
      <dsp:nvSpPr>
        <dsp:cNvPr id="0" name=""/>
        <dsp:cNvSpPr/>
      </dsp:nvSpPr>
      <dsp:spPr>
        <a:xfrm>
          <a:off x="5413152" y="2581426"/>
          <a:ext cx="832788" cy="316422"/>
        </a:xfrm>
        <a:prstGeom prst="roundRect">
          <a:avLst>
            <a:gd name="adj" fmla="val 10000"/>
          </a:avLst>
        </a:prstGeom>
        <a:solidFill>
          <a:schemeClr val="lt1">
            <a:alpha val="90000"/>
            <a:hueOff val="0"/>
            <a:satOff val="0"/>
            <a:lumOff val="0"/>
            <a:alphaOff val="0"/>
          </a:scheme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a:t>
          </a:r>
          <a:endParaRPr lang="en-US" sz="1000" b="0" kern="1200"/>
        </a:p>
      </dsp:txBody>
      <dsp:txXfrm>
        <a:off x="5422420" y="2590694"/>
        <a:ext cx="814252" cy="2978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469425-9106-45FD-AA10-7642E27D1ED2}">
      <dsp:nvSpPr>
        <dsp:cNvPr id="0" name=""/>
        <dsp:cNvSpPr/>
      </dsp:nvSpPr>
      <dsp:spPr>
        <a:xfrm>
          <a:off x="2762640" y="1200719"/>
          <a:ext cx="2178621" cy="322966"/>
        </a:xfrm>
        <a:custGeom>
          <a:avLst/>
          <a:gdLst/>
          <a:ahLst/>
          <a:cxnLst/>
          <a:rect l="0" t="0" r="0" b="0"/>
          <a:pathLst>
            <a:path>
              <a:moveTo>
                <a:pt x="0" y="0"/>
              </a:moveTo>
              <a:lnTo>
                <a:pt x="0" y="192537"/>
              </a:lnTo>
              <a:lnTo>
                <a:pt x="2178621" y="192537"/>
              </a:lnTo>
              <a:lnTo>
                <a:pt x="2178621" y="322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A730A2-84B0-49E2-B225-C1E9D3DAE555}">
      <dsp:nvSpPr>
        <dsp:cNvPr id="0" name=""/>
        <dsp:cNvSpPr/>
      </dsp:nvSpPr>
      <dsp:spPr>
        <a:xfrm>
          <a:off x="3447417" y="2082667"/>
          <a:ext cx="91440" cy="305507"/>
        </a:xfrm>
        <a:custGeom>
          <a:avLst/>
          <a:gdLst/>
          <a:ahLst/>
          <a:cxnLst/>
          <a:rect l="0" t="0" r="0" b="0"/>
          <a:pathLst>
            <a:path>
              <a:moveTo>
                <a:pt x="99701" y="0"/>
              </a:moveTo>
              <a:lnTo>
                <a:pt x="99701" y="175079"/>
              </a:lnTo>
              <a:lnTo>
                <a:pt x="45720" y="175079"/>
              </a:lnTo>
              <a:lnTo>
                <a:pt x="45720" y="30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DC0D58-516C-4DD6-BCA5-85D87207FFD0}">
      <dsp:nvSpPr>
        <dsp:cNvPr id="0" name=""/>
        <dsp:cNvSpPr/>
      </dsp:nvSpPr>
      <dsp:spPr>
        <a:xfrm>
          <a:off x="2762640" y="1200719"/>
          <a:ext cx="784477" cy="322966"/>
        </a:xfrm>
        <a:custGeom>
          <a:avLst/>
          <a:gdLst/>
          <a:ahLst/>
          <a:cxnLst/>
          <a:rect l="0" t="0" r="0" b="0"/>
          <a:pathLst>
            <a:path>
              <a:moveTo>
                <a:pt x="0" y="0"/>
              </a:moveTo>
              <a:lnTo>
                <a:pt x="0" y="192537"/>
              </a:lnTo>
              <a:lnTo>
                <a:pt x="784477" y="192537"/>
              </a:lnTo>
              <a:lnTo>
                <a:pt x="784477" y="322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936BC1-E890-43F5-9FCD-28153508E894}">
      <dsp:nvSpPr>
        <dsp:cNvPr id="0" name=""/>
        <dsp:cNvSpPr/>
      </dsp:nvSpPr>
      <dsp:spPr>
        <a:xfrm>
          <a:off x="1998973" y="2964614"/>
          <a:ext cx="91440" cy="322966"/>
        </a:xfrm>
        <a:custGeom>
          <a:avLst/>
          <a:gdLst/>
          <a:ahLst/>
          <a:cxnLst/>
          <a:rect l="0" t="0" r="0" b="0"/>
          <a:pathLst>
            <a:path>
              <a:moveTo>
                <a:pt x="45720" y="0"/>
              </a:moveTo>
              <a:lnTo>
                <a:pt x="45720" y="322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424725-A67A-4CB4-96A5-EC010FA49C92}">
      <dsp:nvSpPr>
        <dsp:cNvPr id="0" name=""/>
        <dsp:cNvSpPr/>
      </dsp:nvSpPr>
      <dsp:spPr>
        <a:xfrm>
          <a:off x="1998973" y="2082667"/>
          <a:ext cx="91440" cy="322966"/>
        </a:xfrm>
        <a:custGeom>
          <a:avLst/>
          <a:gdLst/>
          <a:ahLst/>
          <a:cxnLst/>
          <a:rect l="0" t="0" r="0" b="0"/>
          <a:pathLst>
            <a:path>
              <a:moveTo>
                <a:pt x="45720" y="0"/>
              </a:moveTo>
              <a:lnTo>
                <a:pt x="45720" y="322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2466FC-638E-4EBA-8EFB-B24AB3728541}">
      <dsp:nvSpPr>
        <dsp:cNvPr id="0" name=""/>
        <dsp:cNvSpPr/>
      </dsp:nvSpPr>
      <dsp:spPr>
        <a:xfrm>
          <a:off x="2044693" y="1200719"/>
          <a:ext cx="717946" cy="322966"/>
        </a:xfrm>
        <a:custGeom>
          <a:avLst/>
          <a:gdLst/>
          <a:ahLst/>
          <a:cxnLst/>
          <a:rect l="0" t="0" r="0" b="0"/>
          <a:pathLst>
            <a:path>
              <a:moveTo>
                <a:pt x="717946" y="0"/>
              </a:moveTo>
              <a:lnTo>
                <a:pt x="717946" y="192537"/>
              </a:lnTo>
              <a:lnTo>
                <a:pt x="0" y="192537"/>
              </a:lnTo>
              <a:lnTo>
                <a:pt x="0" y="322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4D099B-23EF-4532-86C4-C7033F78514B}">
      <dsp:nvSpPr>
        <dsp:cNvPr id="0" name=""/>
        <dsp:cNvSpPr/>
      </dsp:nvSpPr>
      <dsp:spPr>
        <a:xfrm>
          <a:off x="550530" y="2948446"/>
          <a:ext cx="91440" cy="322966"/>
        </a:xfrm>
        <a:custGeom>
          <a:avLst/>
          <a:gdLst/>
          <a:ahLst/>
          <a:cxnLst/>
          <a:rect l="0" t="0" r="0" b="0"/>
          <a:pathLst>
            <a:path>
              <a:moveTo>
                <a:pt x="45720" y="0"/>
              </a:moveTo>
              <a:lnTo>
                <a:pt x="45720" y="322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035749-4E7F-44D1-8193-FE325AFB82D4}">
      <dsp:nvSpPr>
        <dsp:cNvPr id="0" name=""/>
        <dsp:cNvSpPr/>
      </dsp:nvSpPr>
      <dsp:spPr>
        <a:xfrm>
          <a:off x="550530" y="2082667"/>
          <a:ext cx="91440" cy="306798"/>
        </a:xfrm>
        <a:custGeom>
          <a:avLst/>
          <a:gdLst/>
          <a:ahLst/>
          <a:cxnLst/>
          <a:rect l="0" t="0" r="0" b="0"/>
          <a:pathLst>
            <a:path>
              <a:moveTo>
                <a:pt x="87788" y="0"/>
              </a:moveTo>
              <a:lnTo>
                <a:pt x="87788" y="176369"/>
              </a:lnTo>
              <a:lnTo>
                <a:pt x="45720" y="176369"/>
              </a:lnTo>
              <a:lnTo>
                <a:pt x="45720" y="306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216C50-6514-49B5-BEEF-CEF711214AFF}">
      <dsp:nvSpPr>
        <dsp:cNvPr id="0" name=""/>
        <dsp:cNvSpPr/>
      </dsp:nvSpPr>
      <dsp:spPr>
        <a:xfrm>
          <a:off x="638318" y="1200719"/>
          <a:ext cx="2124321" cy="322966"/>
        </a:xfrm>
        <a:custGeom>
          <a:avLst/>
          <a:gdLst/>
          <a:ahLst/>
          <a:cxnLst/>
          <a:rect l="0" t="0" r="0" b="0"/>
          <a:pathLst>
            <a:path>
              <a:moveTo>
                <a:pt x="2124321" y="0"/>
              </a:moveTo>
              <a:lnTo>
                <a:pt x="2124321" y="192537"/>
              </a:lnTo>
              <a:lnTo>
                <a:pt x="0" y="192537"/>
              </a:lnTo>
              <a:lnTo>
                <a:pt x="0" y="322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4A646E-14C2-4784-B922-AE3AAA4C7BA6}">
      <dsp:nvSpPr>
        <dsp:cNvPr id="0" name=""/>
        <dsp:cNvSpPr/>
      </dsp:nvSpPr>
      <dsp:spPr>
        <a:xfrm>
          <a:off x="2222828" y="641738"/>
          <a:ext cx="1079623" cy="558980"/>
        </a:xfrm>
        <a:prstGeom prst="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r" defTabSz="400050">
            <a:lnSpc>
              <a:spcPct val="90000"/>
            </a:lnSpc>
            <a:spcBef>
              <a:spcPct val="0"/>
            </a:spcBef>
            <a:spcAft>
              <a:spcPct val="35000"/>
            </a:spcAft>
            <a:buNone/>
          </a:pPr>
          <a:r>
            <a:rPr lang="ka-GE" sz="900" b="1" kern="1200"/>
            <a:t>ანტენატალური მკვდრადშობადობა</a:t>
          </a:r>
          <a:endParaRPr lang="en-US" sz="900" b="1" kern="1200"/>
        </a:p>
      </dsp:txBody>
      <dsp:txXfrm>
        <a:off x="2222828" y="641738"/>
        <a:ext cx="1079623" cy="558980"/>
      </dsp:txXfrm>
    </dsp:sp>
    <dsp:sp modelId="{9E09DD82-C98E-4BBA-A7D1-DEA138AC274E}">
      <dsp:nvSpPr>
        <dsp:cNvPr id="0" name=""/>
        <dsp:cNvSpPr/>
      </dsp:nvSpPr>
      <dsp:spPr>
        <a:xfrm>
          <a:off x="2438753" y="1076501"/>
          <a:ext cx="971660" cy="18632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ka-GE" sz="900" b="1" kern="1200">
              <a:solidFill>
                <a:srgbClr val="C00000"/>
              </a:solidFill>
            </a:rPr>
            <a:t>ინდიკატორი</a:t>
          </a:r>
          <a:r>
            <a:rPr lang="en-US" sz="900" kern="1200">
              <a:solidFill>
                <a:srgbClr val="C00000"/>
              </a:solidFill>
            </a:rPr>
            <a:t>I</a:t>
          </a:r>
        </a:p>
      </dsp:txBody>
      <dsp:txXfrm>
        <a:off x="2438753" y="1076501"/>
        <a:ext cx="971660" cy="186326"/>
      </dsp:txXfrm>
    </dsp:sp>
    <dsp:sp modelId="{7300EF51-D1F0-4819-9E85-90D5CBBA135D}">
      <dsp:nvSpPr>
        <dsp:cNvPr id="0" name=""/>
        <dsp:cNvSpPr/>
      </dsp:nvSpPr>
      <dsp:spPr>
        <a:xfrm>
          <a:off x="98507" y="1523686"/>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endParaRPr lang="ka-GE" sz="900" kern="1200"/>
        </a:p>
        <a:p>
          <a:pPr marL="0" lvl="0" indent="0" algn="ctr" defTabSz="400050">
            <a:lnSpc>
              <a:spcPct val="90000"/>
            </a:lnSpc>
            <a:spcBef>
              <a:spcPct val="0"/>
            </a:spcBef>
            <a:spcAft>
              <a:spcPct val="35000"/>
            </a:spcAft>
            <a:buNone/>
          </a:pPr>
          <a:r>
            <a:rPr lang="ka-GE" sz="900" kern="1200"/>
            <a:t>გესტაციური ასაკისთვის პატარა ახალშობილი </a:t>
          </a:r>
        </a:p>
        <a:p>
          <a:pPr marL="0" lvl="0" indent="0" algn="ctr" defTabSz="400050">
            <a:lnSpc>
              <a:spcPct val="90000"/>
            </a:lnSpc>
            <a:spcBef>
              <a:spcPct val="0"/>
            </a:spcBef>
            <a:spcAft>
              <a:spcPct val="35000"/>
            </a:spcAft>
            <a:buNone/>
          </a:pPr>
          <a:r>
            <a:rPr lang="ka-GE" sz="900" kern="1200"/>
            <a:t> </a:t>
          </a:r>
          <a:endParaRPr lang="en-US" sz="900" kern="1200"/>
        </a:p>
      </dsp:txBody>
      <dsp:txXfrm>
        <a:off x="98507" y="1523686"/>
        <a:ext cx="1079623" cy="558980"/>
      </dsp:txXfrm>
    </dsp:sp>
    <dsp:sp modelId="{7C874F72-0A59-4B42-B9AA-3D85B98C60A8}">
      <dsp:nvSpPr>
        <dsp:cNvPr id="0" name=""/>
        <dsp:cNvSpPr/>
      </dsp:nvSpPr>
      <dsp:spPr>
        <a:xfrm>
          <a:off x="398567" y="1974617"/>
          <a:ext cx="803388" cy="15398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ka-GE" sz="900" b="1" kern="1200">
              <a:solidFill>
                <a:srgbClr val="C00000"/>
              </a:solidFill>
            </a:rPr>
            <a:t>ინდიკატორი</a:t>
          </a:r>
          <a:endParaRPr lang="en-US" sz="900" kern="1200"/>
        </a:p>
      </dsp:txBody>
      <dsp:txXfrm>
        <a:off x="398567" y="1974617"/>
        <a:ext cx="803388" cy="153989"/>
      </dsp:txXfrm>
    </dsp:sp>
    <dsp:sp modelId="{AF8C0249-9FB4-40B3-A8A7-CB0BAA69F6A0}">
      <dsp:nvSpPr>
        <dsp:cNvPr id="0" name=""/>
        <dsp:cNvSpPr/>
      </dsp:nvSpPr>
      <dsp:spPr>
        <a:xfrm>
          <a:off x="56439" y="2389465"/>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გაპა-ს  ანტენატალური დიაგნოსტიკა </a:t>
          </a:r>
          <a:endParaRPr lang="en-US" sz="900" kern="1200"/>
        </a:p>
      </dsp:txBody>
      <dsp:txXfrm>
        <a:off x="56439" y="2389465"/>
        <a:ext cx="1079623" cy="558980"/>
      </dsp:txXfrm>
    </dsp:sp>
    <dsp:sp modelId="{A62D2000-134E-4BD7-8B6C-4B781B9ACF60}">
      <dsp:nvSpPr>
        <dsp:cNvPr id="0" name=""/>
        <dsp:cNvSpPr/>
      </dsp:nvSpPr>
      <dsp:spPr>
        <a:xfrm>
          <a:off x="272363" y="2921293"/>
          <a:ext cx="971660" cy="18632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ka-GE" sz="1100" b="1" kern="1200">
              <a:solidFill>
                <a:srgbClr val="C00000"/>
              </a:solidFill>
            </a:rPr>
            <a:t>ინდიკატორი</a:t>
          </a:r>
          <a:endParaRPr lang="en-US" sz="1100" kern="1200"/>
        </a:p>
      </dsp:txBody>
      <dsp:txXfrm>
        <a:off x="272363" y="2921293"/>
        <a:ext cx="971660" cy="186326"/>
      </dsp:txXfrm>
    </dsp:sp>
    <dsp:sp modelId="{41F43C31-CFC4-453B-9CB8-3133542079F7}">
      <dsp:nvSpPr>
        <dsp:cNvPr id="0" name=""/>
        <dsp:cNvSpPr/>
      </dsp:nvSpPr>
      <dsp:spPr>
        <a:xfrm>
          <a:off x="56439" y="3271413"/>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გაპა დაბადებული ≥ 40 კვირის გესტაციის ვადაზე</a:t>
          </a:r>
          <a:endParaRPr lang="en-US" sz="900" kern="1200"/>
        </a:p>
      </dsp:txBody>
      <dsp:txXfrm>
        <a:off x="56439" y="3271413"/>
        <a:ext cx="1079623" cy="558980"/>
      </dsp:txXfrm>
    </dsp:sp>
    <dsp:sp modelId="{59562594-8A13-4026-A08F-8606799CBE3B}">
      <dsp:nvSpPr>
        <dsp:cNvPr id="0" name=""/>
        <dsp:cNvSpPr/>
      </dsp:nvSpPr>
      <dsp:spPr>
        <a:xfrm>
          <a:off x="267136" y="3816051"/>
          <a:ext cx="971660" cy="18632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ka-GE" sz="1100" b="1" kern="1200">
              <a:solidFill>
                <a:srgbClr val="C00000"/>
              </a:solidFill>
            </a:rPr>
            <a:t>ინდიკატორი</a:t>
          </a:r>
          <a:endParaRPr lang="en-US" sz="1100" kern="1200"/>
        </a:p>
      </dsp:txBody>
      <dsp:txXfrm>
        <a:off x="267136" y="3816051"/>
        <a:ext cx="971660" cy="186326"/>
      </dsp:txXfrm>
    </dsp:sp>
    <dsp:sp modelId="{2C86D713-FC61-4B46-8335-2288C73F511C}">
      <dsp:nvSpPr>
        <dsp:cNvPr id="0" name=""/>
        <dsp:cNvSpPr/>
      </dsp:nvSpPr>
      <dsp:spPr>
        <a:xfrm>
          <a:off x="1504882" y="1523686"/>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პრეეკლამფსია/ეკლამფსია</a:t>
          </a:r>
          <a:endParaRPr lang="en-US" sz="900" kern="1200"/>
        </a:p>
      </dsp:txBody>
      <dsp:txXfrm>
        <a:off x="1504882" y="1523686"/>
        <a:ext cx="1079623" cy="558980"/>
      </dsp:txXfrm>
    </dsp:sp>
    <dsp:sp modelId="{37EF68C8-007F-47AD-A625-26E64013D1DE}">
      <dsp:nvSpPr>
        <dsp:cNvPr id="0" name=""/>
        <dsp:cNvSpPr/>
      </dsp:nvSpPr>
      <dsp:spPr>
        <a:xfrm>
          <a:off x="1720806" y="1958449"/>
          <a:ext cx="971660" cy="18632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ka-GE" sz="1100" b="1" kern="1200">
              <a:solidFill>
                <a:srgbClr val="C00000"/>
              </a:solidFill>
            </a:rPr>
            <a:t>ინდიკატორი</a:t>
          </a:r>
          <a:endParaRPr lang="en-US" sz="1100" b="1" kern="1200">
            <a:solidFill>
              <a:srgbClr val="C00000"/>
            </a:solidFill>
          </a:endParaRPr>
        </a:p>
      </dsp:txBody>
      <dsp:txXfrm>
        <a:off x="1720806" y="1958449"/>
        <a:ext cx="971660" cy="186326"/>
      </dsp:txXfrm>
    </dsp:sp>
    <dsp:sp modelId="{58FCCA33-6BE9-4E0B-94D6-537B2294164A}">
      <dsp:nvSpPr>
        <dsp:cNvPr id="0" name=""/>
        <dsp:cNvSpPr/>
      </dsp:nvSpPr>
      <dsp:spPr>
        <a:xfrm>
          <a:off x="1504882" y="2405633"/>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პრეეკლამფსიის სკრინინგი</a:t>
          </a:r>
          <a:endParaRPr lang="en-US" sz="900" kern="1200"/>
        </a:p>
      </dsp:txBody>
      <dsp:txXfrm>
        <a:off x="1504882" y="2405633"/>
        <a:ext cx="1079623" cy="558980"/>
      </dsp:txXfrm>
    </dsp:sp>
    <dsp:sp modelId="{498D629C-2DB2-459D-9A87-8A592BF7DC4C}">
      <dsp:nvSpPr>
        <dsp:cNvPr id="0" name=""/>
        <dsp:cNvSpPr/>
      </dsp:nvSpPr>
      <dsp:spPr>
        <a:xfrm>
          <a:off x="1720806" y="2840396"/>
          <a:ext cx="971660" cy="18632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r>
            <a:rPr lang="ka-GE" sz="1200" b="1" kern="1200">
              <a:solidFill>
                <a:srgbClr val="C00000"/>
              </a:solidFill>
            </a:rPr>
            <a:t>ინდიკატორი</a:t>
          </a:r>
          <a:endParaRPr lang="en-US" sz="1200" kern="1200"/>
        </a:p>
      </dsp:txBody>
      <dsp:txXfrm>
        <a:off x="1720806" y="2840396"/>
        <a:ext cx="971660" cy="186326"/>
      </dsp:txXfrm>
    </dsp:sp>
    <dsp:sp modelId="{97AB1DF9-28A3-4948-9E04-41D910397E19}">
      <dsp:nvSpPr>
        <dsp:cNvPr id="0" name=""/>
        <dsp:cNvSpPr/>
      </dsp:nvSpPr>
      <dsp:spPr>
        <a:xfrm>
          <a:off x="1504882" y="3287581"/>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მაგნეზიალური თერაპია მძიმეპრეეკლამფსიის დროს</a:t>
          </a:r>
          <a:endParaRPr lang="en-US" sz="900" kern="1200"/>
        </a:p>
      </dsp:txBody>
      <dsp:txXfrm>
        <a:off x="1504882" y="3287581"/>
        <a:ext cx="1079623" cy="558980"/>
      </dsp:txXfrm>
    </dsp:sp>
    <dsp:sp modelId="{5DE1CAFB-2CEB-4C12-BC3A-77E07F2B6D27}">
      <dsp:nvSpPr>
        <dsp:cNvPr id="0" name=""/>
        <dsp:cNvSpPr/>
      </dsp:nvSpPr>
      <dsp:spPr>
        <a:xfrm>
          <a:off x="1883006" y="3826987"/>
          <a:ext cx="971660" cy="18632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ka-GE" sz="1100" b="1" kern="1200">
              <a:solidFill>
                <a:srgbClr val="C00000"/>
              </a:solidFill>
            </a:rPr>
            <a:t>ინდიკატორი</a:t>
          </a:r>
          <a:endParaRPr lang="en-US" sz="1100" kern="1200"/>
        </a:p>
      </dsp:txBody>
      <dsp:txXfrm>
        <a:off x="1883006" y="3826987"/>
        <a:ext cx="971660" cy="186326"/>
      </dsp:txXfrm>
    </dsp:sp>
    <dsp:sp modelId="{DE17E7E1-C350-43B3-A5EC-7075FBA95E01}">
      <dsp:nvSpPr>
        <dsp:cNvPr id="0" name=""/>
        <dsp:cNvSpPr/>
      </dsp:nvSpPr>
      <dsp:spPr>
        <a:xfrm>
          <a:off x="3007306" y="1523686"/>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დიაბეტი</a:t>
          </a:r>
          <a:endParaRPr lang="en-US" sz="900" kern="1200"/>
        </a:p>
      </dsp:txBody>
      <dsp:txXfrm>
        <a:off x="3007306" y="1523686"/>
        <a:ext cx="1079623" cy="558980"/>
      </dsp:txXfrm>
    </dsp:sp>
    <dsp:sp modelId="{32F136F7-1723-4552-B83C-8905B4E46AC8}">
      <dsp:nvSpPr>
        <dsp:cNvPr id="0" name=""/>
        <dsp:cNvSpPr/>
      </dsp:nvSpPr>
      <dsp:spPr>
        <a:xfrm>
          <a:off x="3683045" y="1975907"/>
          <a:ext cx="52032" cy="15140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US" sz="900" kern="1200"/>
        </a:p>
      </dsp:txBody>
      <dsp:txXfrm>
        <a:off x="3683045" y="1975907"/>
        <a:ext cx="52032" cy="151409"/>
      </dsp:txXfrm>
    </dsp:sp>
    <dsp:sp modelId="{49A7D4C7-49AE-47E4-BCD9-8D50DF972DF4}">
      <dsp:nvSpPr>
        <dsp:cNvPr id="0" name=""/>
        <dsp:cNvSpPr/>
      </dsp:nvSpPr>
      <dsp:spPr>
        <a:xfrm>
          <a:off x="2953325" y="2388175"/>
          <a:ext cx="1079623" cy="55898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გესტაციური დიაბეტის სკრინინგი</a:t>
          </a:r>
          <a:endParaRPr lang="en-US" sz="900" kern="1200"/>
        </a:p>
      </dsp:txBody>
      <dsp:txXfrm>
        <a:off x="2953325" y="2388175"/>
        <a:ext cx="1079623" cy="558980"/>
      </dsp:txXfrm>
    </dsp:sp>
    <dsp:sp modelId="{886D4BCF-9670-485C-B0E2-ED84511F72F8}">
      <dsp:nvSpPr>
        <dsp:cNvPr id="0" name=""/>
        <dsp:cNvSpPr/>
      </dsp:nvSpPr>
      <dsp:spPr>
        <a:xfrm>
          <a:off x="3169250" y="2822938"/>
          <a:ext cx="971660" cy="18632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ka-GE" sz="1100" b="1" kern="1200">
              <a:solidFill>
                <a:srgbClr val="C00000"/>
              </a:solidFill>
            </a:rPr>
            <a:t>ინდიკატორი</a:t>
          </a:r>
          <a:endParaRPr lang="en-US" sz="1100" kern="1200"/>
        </a:p>
      </dsp:txBody>
      <dsp:txXfrm>
        <a:off x="3169250" y="2822938"/>
        <a:ext cx="971660" cy="186326"/>
      </dsp:txXfrm>
    </dsp:sp>
    <dsp:sp modelId="{8650C567-0E26-4006-8AFE-0EBE5A8B04D9}">
      <dsp:nvSpPr>
        <dsp:cNvPr id="0" name=""/>
        <dsp:cNvSpPr/>
      </dsp:nvSpPr>
      <dsp:spPr>
        <a:xfrm>
          <a:off x="4347787" y="1523686"/>
          <a:ext cx="1186948" cy="8323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78878" numCol="1" spcCol="1270" anchor="ctr" anchorCtr="0">
          <a:noAutofit/>
        </a:bodyPr>
        <a:lstStyle/>
        <a:p>
          <a:pPr marL="0" lvl="0" indent="0" algn="ctr" defTabSz="400050">
            <a:lnSpc>
              <a:spcPct val="90000"/>
            </a:lnSpc>
            <a:spcBef>
              <a:spcPct val="0"/>
            </a:spcBef>
            <a:spcAft>
              <a:spcPct val="35000"/>
            </a:spcAft>
            <a:buNone/>
          </a:pPr>
          <a:r>
            <a:rPr lang="ka-GE" sz="900" kern="1200"/>
            <a:t>სხვა </a:t>
          </a:r>
        </a:p>
        <a:p>
          <a:pPr marL="0" lvl="0" indent="0" algn="ctr" defTabSz="400050">
            <a:lnSpc>
              <a:spcPct val="90000"/>
            </a:lnSpc>
            <a:spcBef>
              <a:spcPct val="0"/>
            </a:spcBef>
            <a:spcAft>
              <a:spcPct val="35000"/>
            </a:spcAft>
            <a:buNone/>
          </a:pPr>
          <a:r>
            <a:rPr lang="ka-GE" sz="900" kern="1200"/>
            <a:t>(ამოუცნობი/ინფექც.,</a:t>
          </a:r>
        </a:p>
        <a:p>
          <a:pPr marL="0" lvl="0" indent="0" algn="ctr" defTabSz="400050">
            <a:lnSpc>
              <a:spcPct val="90000"/>
            </a:lnSpc>
            <a:spcBef>
              <a:spcPct val="0"/>
            </a:spcBef>
            <a:spcAft>
              <a:spcPct val="35000"/>
            </a:spcAft>
            <a:buNone/>
          </a:pPr>
          <a:r>
            <a:rPr lang="ka-GE" sz="900" kern="1200"/>
            <a:t>განვითარების ანოალიები,</a:t>
          </a:r>
          <a:endParaRPr lang="en-US" sz="900" kern="1200"/>
        </a:p>
      </dsp:txBody>
      <dsp:txXfrm>
        <a:off x="4347787" y="1523686"/>
        <a:ext cx="1186948" cy="832300"/>
      </dsp:txXfrm>
    </dsp:sp>
    <dsp:sp modelId="{3876B5AD-6D40-465F-BE24-AF221F7F4A31}">
      <dsp:nvSpPr>
        <dsp:cNvPr id="0" name=""/>
        <dsp:cNvSpPr/>
      </dsp:nvSpPr>
      <dsp:spPr>
        <a:xfrm flipH="1">
          <a:off x="5084617" y="2130552"/>
          <a:ext cx="37175" cy="11543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US" sz="700" kern="1200"/>
        </a:p>
      </dsp:txBody>
      <dsp:txXfrm>
        <a:off x="5084617" y="2130552"/>
        <a:ext cx="37175" cy="1154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D633E4-6CD2-49DC-BBCA-E06072CDAFD7}">
      <dsp:nvSpPr>
        <dsp:cNvPr id="0" name=""/>
        <dsp:cNvSpPr/>
      </dsp:nvSpPr>
      <dsp:spPr>
        <a:xfrm>
          <a:off x="3806986" y="2875009"/>
          <a:ext cx="91440" cy="375391"/>
        </a:xfrm>
        <a:custGeom>
          <a:avLst/>
          <a:gdLst/>
          <a:ahLst/>
          <a:cxnLst/>
          <a:rect l="0" t="0" r="0" b="0"/>
          <a:pathLst>
            <a:path>
              <a:moveTo>
                <a:pt x="45720" y="0"/>
              </a:moveTo>
              <a:lnTo>
                <a:pt x="45720" y="375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DE793-1B2A-439D-AEC6-41BCBB925523}">
      <dsp:nvSpPr>
        <dsp:cNvPr id="0" name=""/>
        <dsp:cNvSpPr/>
      </dsp:nvSpPr>
      <dsp:spPr>
        <a:xfrm>
          <a:off x="3806986" y="1922091"/>
          <a:ext cx="91440" cy="303201"/>
        </a:xfrm>
        <a:custGeom>
          <a:avLst/>
          <a:gdLst/>
          <a:ahLst/>
          <a:cxnLst/>
          <a:rect l="0" t="0" r="0" b="0"/>
          <a:pathLst>
            <a:path>
              <a:moveTo>
                <a:pt x="108463" y="0"/>
              </a:moveTo>
              <a:lnTo>
                <a:pt x="108463" y="151600"/>
              </a:lnTo>
              <a:lnTo>
                <a:pt x="45720" y="151600"/>
              </a:lnTo>
              <a:lnTo>
                <a:pt x="45720" y="3032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2466FC-638E-4EBA-8EFB-B24AB3728541}">
      <dsp:nvSpPr>
        <dsp:cNvPr id="0" name=""/>
        <dsp:cNvSpPr/>
      </dsp:nvSpPr>
      <dsp:spPr>
        <a:xfrm>
          <a:off x="2263261" y="896982"/>
          <a:ext cx="1652188" cy="375391"/>
        </a:xfrm>
        <a:custGeom>
          <a:avLst/>
          <a:gdLst/>
          <a:ahLst/>
          <a:cxnLst/>
          <a:rect l="0" t="0" r="0" b="0"/>
          <a:pathLst>
            <a:path>
              <a:moveTo>
                <a:pt x="0" y="0"/>
              </a:moveTo>
              <a:lnTo>
                <a:pt x="0" y="223791"/>
              </a:lnTo>
              <a:lnTo>
                <a:pt x="1652188" y="223791"/>
              </a:lnTo>
              <a:lnTo>
                <a:pt x="1652188" y="3753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2F6387-2BF2-40EF-9EB2-F307E9ED0B45}">
      <dsp:nvSpPr>
        <dsp:cNvPr id="0" name=""/>
        <dsp:cNvSpPr/>
      </dsp:nvSpPr>
      <dsp:spPr>
        <a:xfrm>
          <a:off x="2217541" y="896982"/>
          <a:ext cx="91440" cy="375391"/>
        </a:xfrm>
        <a:custGeom>
          <a:avLst/>
          <a:gdLst/>
          <a:ahLst/>
          <a:cxnLst/>
          <a:rect l="0" t="0" r="0" b="0"/>
          <a:pathLst>
            <a:path>
              <a:moveTo>
                <a:pt x="45720" y="0"/>
              </a:moveTo>
              <a:lnTo>
                <a:pt x="45720" y="223791"/>
              </a:lnTo>
              <a:lnTo>
                <a:pt x="98763" y="223791"/>
              </a:lnTo>
              <a:lnTo>
                <a:pt x="98763" y="3753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5DF05-4653-4A12-AA3D-D1A9528F992A}">
      <dsp:nvSpPr>
        <dsp:cNvPr id="0" name=""/>
        <dsp:cNvSpPr/>
      </dsp:nvSpPr>
      <dsp:spPr>
        <a:xfrm>
          <a:off x="628096" y="2884461"/>
          <a:ext cx="91440" cy="359163"/>
        </a:xfrm>
        <a:custGeom>
          <a:avLst/>
          <a:gdLst/>
          <a:ahLst/>
          <a:cxnLst/>
          <a:rect l="0" t="0" r="0" b="0"/>
          <a:pathLst>
            <a:path>
              <a:moveTo>
                <a:pt x="45720" y="0"/>
              </a:moveTo>
              <a:lnTo>
                <a:pt x="45720" y="3591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035749-4E7F-44D1-8193-FE325AFB82D4}">
      <dsp:nvSpPr>
        <dsp:cNvPr id="0" name=""/>
        <dsp:cNvSpPr/>
      </dsp:nvSpPr>
      <dsp:spPr>
        <a:xfrm>
          <a:off x="628096" y="1922091"/>
          <a:ext cx="91440" cy="312653"/>
        </a:xfrm>
        <a:custGeom>
          <a:avLst/>
          <a:gdLst/>
          <a:ahLst/>
          <a:cxnLst/>
          <a:rect l="0" t="0" r="0" b="0"/>
          <a:pathLst>
            <a:path>
              <a:moveTo>
                <a:pt x="108463" y="0"/>
              </a:moveTo>
              <a:lnTo>
                <a:pt x="108463" y="161052"/>
              </a:lnTo>
              <a:lnTo>
                <a:pt x="45720" y="161052"/>
              </a:lnTo>
              <a:lnTo>
                <a:pt x="45720" y="3126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216C50-6514-49B5-BEEF-CEF711214AFF}">
      <dsp:nvSpPr>
        <dsp:cNvPr id="0" name=""/>
        <dsp:cNvSpPr/>
      </dsp:nvSpPr>
      <dsp:spPr>
        <a:xfrm>
          <a:off x="736560" y="896982"/>
          <a:ext cx="1526701" cy="375391"/>
        </a:xfrm>
        <a:custGeom>
          <a:avLst/>
          <a:gdLst/>
          <a:ahLst/>
          <a:cxnLst/>
          <a:rect l="0" t="0" r="0" b="0"/>
          <a:pathLst>
            <a:path>
              <a:moveTo>
                <a:pt x="1526701" y="0"/>
              </a:moveTo>
              <a:lnTo>
                <a:pt x="1526701" y="223791"/>
              </a:lnTo>
              <a:lnTo>
                <a:pt x="0" y="223791"/>
              </a:lnTo>
              <a:lnTo>
                <a:pt x="0" y="3753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4A646E-14C2-4784-B922-AE3AAA4C7BA6}">
      <dsp:nvSpPr>
        <dsp:cNvPr id="0" name=""/>
        <dsp:cNvSpPr/>
      </dsp:nvSpPr>
      <dsp:spPr>
        <a:xfrm>
          <a:off x="1635825" y="247265"/>
          <a:ext cx="1254871" cy="649716"/>
        </a:xfrm>
        <a:prstGeom prst="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91682" numCol="1" spcCol="1270" anchor="ctr" anchorCtr="0">
          <a:noAutofit/>
        </a:bodyPr>
        <a:lstStyle/>
        <a:p>
          <a:pPr marL="0" lvl="0" indent="0" algn="ctr" defTabSz="444500">
            <a:lnSpc>
              <a:spcPct val="90000"/>
            </a:lnSpc>
            <a:spcBef>
              <a:spcPct val="0"/>
            </a:spcBef>
            <a:spcAft>
              <a:spcPct val="35000"/>
            </a:spcAft>
            <a:buNone/>
          </a:pPr>
          <a:r>
            <a:rPr lang="ka-GE" sz="1000" b="1" kern="1200"/>
            <a:t>ნაადრევი მშობიარობა </a:t>
          </a:r>
          <a:endParaRPr lang="en-US" sz="1000" b="1" kern="1200"/>
        </a:p>
      </dsp:txBody>
      <dsp:txXfrm>
        <a:off x="1635825" y="247265"/>
        <a:ext cx="1254871" cy="649716"/>
      </dsp:txXfrm>
    </dsp:sp>
    <dsp:sp modelId="{9E09DD82-C98E-4BBA-A7D1-DEA138AC274E}">
      <dsp:nvSpPr>
        <dsp:cNvPr id="0" name=""/>
        <dsp:cNvSpPr/>
      </dsp:nvSpPr>
      <dsp:spPr>
        <a:xfrm>
          <a:off x="1886799" y="752601"/>
          <a:ext cx="1129384" cy="2165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ka-GE" sz="800" b="1" kern="1200">
              <a:solidFill>
                <a:srgbClr val="C00000"/>
              </a:solidFill>
            </a:rPr>
            <a:t>ინდიკატრი</a:t>
          </a:r>
          <a:endParaRPr lang="en-US" sz="800" b="1" kern="1200">
            <a:solidFill>
              <a:srgbClr val="C00000"/>
            </a:solidFill>
          </a:endParaRPr>
        </a:p>
      </dsp:txBody>
      <dsp:txXfrm>
        <a:off x="1886799" y="752601"/>
        <a:ext cx="1129384" cy="216572"/>
      </dsp:txXfrm>
    </dsp:sp>
    <dsp:sp modelId="{7300EF51-D1F0-4819-9E85-90D5CBBA135D}">
      <dsp:nvSpPr>
        <dsp:cNvPr id="0" name=""/>
        <dsp:cNvSpPr/>
      </dsp:nvSpPr>
      <dsp:spPr>
        <a:xfrm>
          <a:off x="109124" y="1272374"/>
          <a:ext cx="1254871" cy="6497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91682" numCol="1" spcCol="1270" anchor="ctr" anchorCtr="0">
          <a:noAutofit/>
        </a:bodyPr>
        <a:lstStyle/>
        <a:p>
          <a:pPr marL="0" lvl="0" indent="0" algn="ctr" defTabSz="444500">
            <a:lnSpc>
              <a:spcPct val="90000"/>
            </a:lnSpc>
            <a:spcBef>
              <a:spcPct val="0"/>
            </a:spcBef>
            <a:spcAft>
              <a:spcPct val="35000"/>
            </a:spcAft>
            <a:buNone/>
          </a:pPr>
          <a:r>
            <a:rPr lang="ka-GE" sz="1000" kern="1200"/>
            <a:t>გადატანილი ნაადრევი</a:t>
          </a:r>
        </a:p>
        <a:p>
          <a:pPr marL="0" lvl="0" indent="0" algn="ctr" defTabSz="444500">
            <a:lnSpc>
              <a:spcPct val="90000"/>
            </a:lnSpc>
            <a:spcBef>
              <a:spcPct val="0"/>
            </a:spcBef>
            <a:spcAft>
              <a:spcPct val="35000"/>
            </a:spcAft>
            <a:buNone/>
          </a:pPr>
          <a:r>
            <a:rPr lang="ka-GE" sz="1000" kern="1200"/>
            <a:t> მშობიარობა </a:t>
          </a:r>
          <a:endParaRPr lang="en-US" sz="1000" kern="1200"/>
        </a:p>
      </dsp:txBody>
      <dsp:txXfrm>
        <a:off x="109124" y="1272374"/>
        <a:ext cx="1254871" cy="649716"/>
      </dsp:txXfrm>
    </dsp:sp>
    <dsp:sp modelId="{7C874F72-0A59-4B42-B9AA-3D85B98C60A8}">
      <dsp:nvSpPr>
        <dsp:cNvPr id="0" name=""/>
        <dsp:cNvSpPr/>
      </dsp:nvSpPr>
      <dsp:spPr>
        <a:xfrm>
          <a:off x="1278186" y="1814951"/>
          <a:ext cx="47953" cy="9109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endParaRPr lang="en-US" sz="500" kern="1200"/>
        </a:p>
      </dsp:txBody>
      <dsp:txXfrm>
        <a:off x="1278186" y="1814951"/>
        <a:ext cx="47953" cy="91094"/>
      </dsp:txXfrm>
    </dsp:sp>
    <dsp:sp modelId="{AF8C0249-9FB4-40B3-A8A7-CB0BAA69F6A0}">
      <dsp:nvSpPr>
        <dsp:cNvPr id="0" name=""/>
        <dsp:cNvSpPr/>
      </dsp:nvSpPr>
      <dsp:spPr>
        <a:xfrm>
          <a:off x="46380" y="2234744"/>
          <a:ext cx="1254871" cy="6497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91682" numCol="1" spcCol="1270" anchor="ctr" anchorCtr="0">
          <a:noAutofit/>
        </a:bodyPr>
        <a:lstStyle/>
        <a:p>
          <a:pPr marL="0" lvl="0" indent="0" algn="ctr" defTabSz="355600">
            <a:lnSpc>
              <a:spcPct val="90000"/>
            </a:lnSpc>
            <a:spcBef>
              <a:spcPct val="0"/>
            </a:spcBef>
            <a:spcAft>
              <a:spcPct val="35000"/>
            </a:spcAft>
            <a:buNone/>
          </a:pPr>
          <a:r>
            <a:rPr lang="ka-GE" sz="800" b="0" kern="1200"/>
            <a:t>მოსალოდნელი ნაადრევი მშობიარობის ანტენატალური დიაგნოსტიკა </a:t>
          </a:r>
          <a:endParaRPr lang="en-US" sz="800" kern="1200"/>
        </a:p>
      </dsp:txBody>
      <dsp:txXfrm>
        <a:off x="46380" y="2234744"/>
        <a:ext cx="1254871" cy="649716"/>
      </dsp:txXfrm>
    </dsp:sp>
    <dsp:sp modelId="{A62D2000-134E-4BD7-8B6C-4B781B9ACF60}">
      <dsp:nvSpPr>
        <dsp:cNvPr id="0" name=""/>
        <dsp:cNvSpPr/>
      </dsp:nvSpPr>
      <dsp:spPr>
        <a:xfrm>
          <a:off x="422637" y="2825778"/>
          <a:ext cx="1129384" cy="18411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ka-GE" sz="900" b="1" kern="1200">
              <a:solidFill>
                <a:srgbClr val="FF0000"/>
              </a:solidFill>
            </a:rPr>
            <a:t>ინდიკატრი</a:t>
          </a:r>
          <a:endParaRPr lang="en-US" sz="900" b="1" kern="1200">
            <a:solidFill>
              <a:srgbClr val="FF0000"/>
            </a:solidFill>
          </a:endParaRPr>
        </a:p>
      </dsp:txBody>
      <dsp:txXfrm>
        <a:off x="422637" y="2825778"/>
        <a:ext cx="1129384" cy="184114"/>
      </dsp:txXfrm>
    </dsp:sp>
    <dsp:sp modelId="{725A880B-6EF7-4CAD-B6EA-58F6F89AD436}">
      <dsp:nvSpPr>
        <dsp:cNvPr id="0" name=""/>
        <dsp:cNvSpPr/>
      </dsp:nvSpPr>
      <dsp:spPr>
        <a:xfrm>
          <a:off x="46380" y="3243624"/>
          <a:ext cx="1254871" cy="6497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91682" numCol="1" spcCol="1270" anchor="ctr" anchorCtr="0">
          <a:noAutofit/>
        </a:bodyPr>
        <a:lstStyle/>
        <a:p>
          <a:pPr marL="0" lvl="0" indent="0" algn="ctr" defTabSz="355600">
            <a:lnSpc>
              <a:spcPct val="90000"/>
            </a:lnSpc>
            <a:spcBef>
              <a:spcPct val="0"/>
            </a:spcBef>
            <a:spcAft>
              <a:spcPct val="35000"/>
            </a:spcAft>
            <a:buNone/>
          </a:pPr>
          <a:r>
            <a:rPr lang="ka-GE" sz="800" b="0" kern="1200"/>
            <a:t>მოსალოდნელი ნაადრევი მშობიარობის პრევენცია  პროგესტერონით</a:t>
          </a:r>
          <a:endParaRPr lang="en-US" sz="800" b="0" kern="1200"/>
        </a:p>
      </dsp:txBody>
      <dsp:txXfrm>
        <a:off x="46380" y="3243624"/>
        <a:ext cx="1254871" cy="649716"/>
      </dsp:txXfrm>
    </dsp:sp>
    <dsp:sp modelId="{338E2377-4637-4B07-A602-5A6BA450C670}">
      <dsp:nvSpPr>
        <dsp:cNvPr id="0" name=""/>
        <dsp:cNvSpPr/>
      </dsp:nvSpPr>
      <dsp:spPr>
        <a:xfrm>
          <a:off x="297355" y="3748960"/>
          <a:ext cx="1129384" cy="2165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ka-GE" sz="800" b="1" kern="1200">
              <a:solidFill>
                <a:srgbClr val="FF0000"/>
              </a:solidFill>
            </a:rPr>
            <a:t>ინდიკატორი</a:t>
          </a:r>
          <a:endParaRPr lang="en-US" sz="800" kern="1200"/>
        </a:p>
      </dsp:txBody>
      <dsp:txXfrm>
        <a:off x="297355" y="3748960"/>
        <a:ext cx="1129384" cy="216572"/>
      </dsp:txXfrm>
    </dsp:sp>
    <dsp:sp modelId="{8267DC27-84B7-45A3-913D-39E7171EB3BE}">
      <dsp:nvSpPr>
        <dsp:cNvPr id="0" name=""/>
        <dsp:cNvSpPr/>
      </dsp:nvSpPr>
      <dsp:spPr>
        <a:xfrm>
          <a:off x="1688869" y="1272374"/>
          <a:ext cx="1254871" cy="116756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91682" numCol="1" spcCol="1270" anchor="ctr" anchorCtr="0">
          <a:noAutofit/>
        </a:bodyPr>
        <a:lstStyle/>
        <a:p>
          <a:pPr marL="0" lvl="0" indent="0" algn="ctr" defTabSz="400050">
            <a:lnSpc>
              <a:spcPct val="90000"/>
            </a:lnSpc>
            <a:spcBef>
              <a:spcPct val="0"/>
            </a:spcBef>
            <a:spcAft>
              <a:spcPct val="35000"/>
            </a:spcAft>
            <a:buNone/>
          </a:pPr>
          <a:r>
            <a:rPr lang="ka-GE" sz="900" kern="1200"/>
            <a:t>სხვა</a:t>
          </a:r>
        </a:p>
        <a:p>
          <a:pPr marL="0" lvl="0" indent="0" algn="ctr" defTabSz="400050">
            <a:lnSpc>
              <a:spcPct val="90000"/>
            </a:lnSpc>
            <a:spcBef>
              <a:spcPct val="0"/>
            </a:spcBef>
            <a:spcAft>
              <a:spcPct val="35000"/>
            </a:spcAft>
            <a:buNone/>
          </a:pPr>
          <a:r>
            <a:rPr lang="ka-GE" sz="900" kern="1200"/>
            <a:t>(ბაქტერიული ვაგინოზი, ნაყოფის ფიბრონექტინი, მრავალნაყოფიანობა, ჭარბი წონა  და  აშ)</a:t>
          </a:r>
          <a:endParaRPr lang="en-US" sz="900" kern="1200"/>
        </a:p>
      </dsp:txBody>
      <dsp:txXfrm>
        <a:off x="1688869" y="1272374"/>
        <a:ext cx="1254871" cy="1167567"/>
      </dsp:txXfrm>
    </dsp:sp>
    <dsp:sp modelId="{0C68BCB7-B627-418E-94C0-4ABBB53B4D84}">
      <dsp:nvSpPr>
        <dsp:cNvPr id="0" name=""/>
        <dsp:cNvSpPr/>
      </dsp:nvSpPr>
      <dsp:spPr>
        <a:xfrm flipH="1">
          <a:off x="2458988" y="2114831"/>
          <a:ext cx="47750" cy="6017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endParaRPr lang="en-US" sz="500" kern="1200"/>
        </a:p>
      </dsp:txBody>
      <dsp:txXfrm>
        <a:off x="2458988" y="2114831"/>
        <a:ext cx="47750" cy="60178"/>
      </dsp:txXfrm>
    </dsp:sp>
    <dsp:sp modelId="{2C86D713-FC61-4B46-8335-2288C73F511C}">
      <dsp:nvSpPr>
        <dsp:cNvPr id="0" name=""/>
        <dsp:cNvSpPr/>
      </dsp:nvSpPr>
      <dsp:spPr>
        <a:xfrm>
          <a:off x="3288013" y="1272374"/>
          <a:ext cx="1254871" cy="6497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91682" numCol="1" spcCol="1270" anchor="ctr" anchorCtr="0">
          <a:noAutofit/>
        </a:bodyPr>
        <a:lstStyle/>
        <a:p>
          <a:pPr marL="0" lvl="0" indent="0" algn="ctr" defTabSz="444500">
            <a:lnSpc>
              <a:spcPct val="90000"/>
            </a:lnSpc>
            <a:spcBef>
              <a:spcPct val="0"/>
            </a:spcBef>
            <a:spcAft>
              <a:spcPct val="35000"/>
            </a:spcAft>
            <a:buNone/>
          </a:pPr>
          <a:r>
            <a:rPr lang="ka-GE" sz="1000" kern="1200"/>
            <a:t>ასიმპტომური </a:t>
          </a:r>
        </a:p>
        <a:p>
          <a:pPr marL="0" lvl="0" indent="0" algn="ctr" defTabSz="444500">
            <a:lnSpc>
              <a:spcPct val="90000"/>
            </a:lnSpc>
            <a:spcBef>
              <a:spcPct val="0"/>
            </a:spcBef>
            <a:spcAft>
              <a:spcPct val="35000"/>
            </a:spcAft>
            <a:buNone/>
          </a:pPr>
          <a:r>
            <a:rPr lang="ka-GE" sz="1000" kern="1200"/>
            <a:t>ბაქტერიურია</a:t>
          </a:r>
          <a:endParaRPr lang="en-US" sz="1000" kern="1200"/>
        </a:p>
      </dsp:txBody>
      <dsp:txXfrm>
        <a:off x="3288013" y="1272374"/>
        <a:ext cx="1254871" cy="649716"/>
      </dsp:txXfrm>
    </dsp:sp>
    <dsp:sp modelId="{37EF68C8-007F-47AD-A625-26E64013D1DE}">
      <dsp:nvSpPr>
        <dsp:cNvPr id="0" name=""/>
        <dsp:cNvSpPr/>
      </dsp:nvSpPr>
      <dsp:spPr>
        <a:xfrm flipH="1">
          <a:off x="4079805" y="1861011"/>
          <a:ext cx="47750" cy="4996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endParaRPr lang="en-US" sz="500" b="1" kern="1200">
            <a:solidFill>
              <a:srgbClr val="FF0000"/>
            </a:solidFill>
          </a:endParaRPr>
        </a:p>
      </dsp:txBody>
      <dsp:txXfrm>
        <a:off x="4079805" y="1861011"/>
        <a:ext cx="47750" cy="49969"/>
      </dsp:txXfrm>
    </dsp:sp>
    <dsp:sp modelId="{11811C52-EB91-477C-A30D-4178AC562B25}">
      <dsp:nvSpPr>
        <dsp:cNvPr id="0" name=""/>
        <dsp:cNvSpPr/>
      </dsp:nvSpPr>
      <dsp:spPr>
        <a:xfrm>
          <a:off x="3225270" y="2225292"/>
          <a:ext cx="1254871" cy="6497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91682" numCol="1" spcCol="1270" anchor="ctr" anchorCtr="0">
          <a:noAutofit/>
        </a:bodyPr>
        <a:lstStyle/>
        <a:p>
          <a:pPr marL="0" lvl="0" indent="0" algn="ctr" defTabSz="355600">
            <a:lnSpc>
              <a:spcPct val="90000"/>
            </a:lnSpc>
            <a:spcBef>
              <a:spcPct val="0"/>
            </a:spcBef>
            <a:spcAft>
              <a:spcPct val="35000"/>
            </a:spcAft>
            <a:buNone/>
          </a:pPr>
          <a:r>
            <a:rPr lang="ka-GE" sz="800" kern="1200"/>
            <a:t>ასიმპტომური ბაქტრეიურიის სკრინინგი</a:t>
          </a:r>
          <a:endParaRPr lang="en-US" sz="800" kern="1200"/>
        </a:p>
      </dsp:txBody>
      <dsp:txXfrm>
        <a:off x="3225270" y="2225292"/>
        <a:ext cx="1254871" cy="649716"/>
      </dsp:txXfrm>
    </dsp:sp>
    <dsp:sp modelId="{592C8DCD-D063-4545-B28C-4227970881BD}">
      <dsp:nvSpPr>
        <dsp:cNvPr id="0" name=""/>
        <dsp:cNvSpPr/>
      </dsp:nvSpPr>
      <dsp:spPr>
        <a:xfrm>
          <a:off x="3476244" y="2730628"/>
          <a:ext cx="1129384" cy="2165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ka-GE" sz="900" b="1" kern="1200">
              <a:solidFill>
                <a:srgbClr val="FF0000"/>
              </a:solidFill>
            </a:rPr>
            <a:t>ინდიკატორი</a:t>
          </a:r>
          <a:endParaRPr lang="en-US" sz="900" b="1" kern="1200">
            <a:solidFill>
              <a:srgbClr val="FF0000"/>
            </a:solidFill>
          </a:endParaRPr>
        </a:p>
      </dsp:txBody>
      <dsp:txXfrm>
        <a:off x="3476244" y="2730628"/>
        <a:ext cx="1129384" cy="216572"/>
      </dsp:txXfrm>
    </dsp:sp>
    <dsp:sp modelId="{C36C0E2A-6183-4C4D-AC62-B82494F9EA33}">
      <dsp:nvSpPr>
        <dsp:cNvPr id="0" name=""/>
        <dsp:cNvSpPr/>
      </dsp:nvSpPr>
      <dsp:spPr>
        <a:xfrm>
          <a:off x="3225270" y="3250401"/>
          <a:ext cx="1254871" cy="6497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91682" numCol="1" spcCol="1270" anchor="ctr" anchorCtr="0">
          <a:noAutofit/>
        </a:bodyPr>
        <a:lstStyle/>
        <a:p>
          <a:pPr marL="0" lvl="0" indent="0" algn="ctr" defTabSz="355600">
            <a:lnSpc>
              <a:spcPct val="90000"/>
            </a:lnSpc>
            <a:spcBef>
              <a:spcPct val="0"/>
            </a:spcBef>
            <a:spcAft>
              <a:spcPct val="35000"/>
            </a:spcAft>
            <a:buNone/>
          </a:pPr>
          <a:r>
            <a:rPr lang="ka-GE" sz="800" kern="1200"/>
            <a:t>ანტიბიოტიკოთერაია ასიმტმური  ბაქტერიურიისას</a:t>
          </a:r>
          <a:endParaRPr lang="en-US" sz="800" kern="1200"/>
        </a:p>
      </dsp:txBody>
      <dsp:txXfrm>
        <a:off x="3225270" y="3250401"/>
        <a:ext cx="1254871" cy="649716"/>
      </dsp:txXfrm>
    </dsp:sp>
    <dsp:sp modelId="{5C06EE06-751F-490E-BE12-82D332766FB9}">
      <dsp:nvSpPr>
        <dsp:cNvPr id="0" name=""/>
        <dsp:cNvSpPr/>
      </dsp:nvSpPr>
      <dsp:spPr>
        <a:xfrm>
          <a:off x="3476244" y="3755737"/>
          <a:ext cx="1129384" cy="2165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ka-GE" sz="800" b="1" kern="1200">
              <a:solidFill>
                <a:srgbClr val="FF0000"/>
              </a:solidFill>
            </a:rPr>
            <a:t>ინდიკატორი</a:t>
          </a:r>
          <a:endParaRPr lang="en-US" sz="800" kern="1200"/>
        </a:p>
      </dsp:txBody>
      <dsp:txXfrm>
        <a:off x="3476244" y="3755737"/>
        <a:ext cx="1129384" cy="2165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373218-2A52-4CDE-811B-EC5F949C1380}">
      <dsp:nvSpPr>
        <dsp:cNvPr id="0" name=""/>
        <dsp:cNvSpPr/>
      </dsp:nvSpPr>
      <dsp:spPr>
        <a:xfrm>
          <a:off x="0" y="240405"/>
          <a:ext cx="1291047" cy="289852"/>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მოცვის</a:t>
          </a:r>
          <a:endParaRPr lang="en-US" sz="1200" b="1" kern="1200"/>
        </a:p>
      </dsp:txBody>
      <dsp:txXfrm>
        <a:off x="8489" y="248894"/>
        <a:ext cx="1274069" cy="272874"/>
      </dsp:txXfrm>
    </dsp:sp>
    <dsp:sp modelId="{09E94EB2-44F5-4A84-BFAD-52C0CBB6468E}">
      <dsp:nvSpPr>
        <dsp:cNvPr id="0" name=""/>
        <dsp:cNvSpPr/>
      </dsp:nvSpPr>
      <dsp:spPr>
        <a:xfrm>
          <a:off x="129104" y="530257"/>
          <a:ext cx="164167" cy="348031"/>
        </a:xfrm>
        <a:custGeom>
          <a:avLst/>
          <a:gdLst/>
          <a:ahLst/>
          <a:cxnLst/>
          <a:rect l="0" t="0" r="0" b="0"/>
          <a:pathLst>
            <a:path>
              <a:moveTo>
                <a:pt x="0" y="0"/>
              </a:moveTo>
              <a:lnTo>
                <a:pt x="0" y="348031"/>
              </a:lnTo>
              <a:lnTo>
                <a:pt x="164167" y="34803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3953FCA-E4FB-49A1-9B8F-08356786F243}">
      <dsp:nvSpPr>
        <dsp:cNvPr id="0" name=""/>
        <dsp:cNvSpPr/>
      </dsp:nvSpPr>
      <dsp:spPr>
        <a:xfrm>
          <a:off x="293271" y="623569"/>
          <a:ext cx="1021675" cy="509438"/>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ვიზიტების </a:t>
          </a:r>
        </a:p>
        <a:p>
          <a:pPr marL="0" lvl="0" indent="0" algn="ctr" defTabSz="444500">
            <a:lnSpc>
              <a:spcPct val="90000"/>
            </a:lnSpc>
            <a:spcBef>
              <a:spcPct val="0"/>
            </a:spcBef>
            <a:spcAft>
              <a:spcPct val="35000"/>
            </a:spcAft>
            <a:buNone/>
          </a:pPr>
          <a:r>
            <a:rPr lang="ka-GE" sz="1000" b="0" kern="1200"/>
            <a:t>მოცვა </a:t>
          </a:r>
          <a:endParaRPr lang="en-US" sz="1000" b="0" kern="1200"/>
        </a:p>
      </dsp:txBody>
      <dsp:txXfrm>
        <a:off x="308192" y="638490"/>
        <a:ext cx="991833" cy="479596"/>
      </dsp:txXfrm>
    </dsp:sp>
    <dsp:sp modelId="{7EDAB5EB-58BA-401C-A621-BBB8ED517AB8}">
      <dsp:nvSpPr>
        <dsp:cNvPr id="0" name=""/>
        <dsp:cNvSpPr/>
      </dsp:nvSpPr>
      <dsp:spPr>
        <a:xfrm>
          <a:off x="129104" y="530257"/>
          <a:ext cx="146423" cy="985650"/>
        </a:xfrm>
        <a:custGeom>
          <a:avLst/>
          <a:gdLst/>
          <a:ahLst/>
          <a:cxnLst/>
          <a:rect l="0" t="0" r="0" b="0"/>
          <a:pathLst>
            <a:path>
              <a:moveTo>
                <a:pt x="0" y="0"/>
              </a:moveTo>
              <a:lnTo>
                <a:pt x="0" y="985650"/>
              </a:lnTo>
              <a:lnTo>
                <a:pt x="146423" y="98565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02DF6A7-1AC1-4C3B-BBCD-D6F0CF2460A4}">
      <dsp:nvSpPr>
        <dsp:cNvPr id="0" name=""/>
        <dsp:cNvSpPr/>
      </dsp:nvSpPr>
      <dsp:spPr>
        <a:xfrm>
          <a:off x="275528" y="1164572"/>
          <a:ext cx="1019166" cy="702670"/>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მოვლის დროული ინიცირება</a:t>
          </a:r>
          <a:endParaRPr lang="en-US" sz="1000" b="0" kern="1200"/>
        </a:p>
      </dsp:txBody>
      <dsp:txXfrm>
        <a:off x="296109" y="1185153"/>
        <a:ext cx="978004" cy="661508"/>
      </dsp:txXfrm>
    </dsp:sp>
    <dsp:sp modelId="{B6BB52E8-B08D-4500-922A-4C613BC00903}">
      <dsp:nvSpPr>
        <dsp:cNvPr id="0" name=""/>
        <dsp:cNvSpPr/>
      </dsp:nvSpPr>
      <dsp:spPr>
        <a:xfrm>
          <a:off x="1426520" y="240405"/>
          <a:ext cx="1360316" cy="289852"/>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სკრინინგული</a:t>
          </a:r>
          <a:r>
            <a:rPr lang="en-US" sz="1200" b="1" kern="1200"/>
            <a:t>/</a:t>
          </a:r>
          <a:r>
            <a:rPr lang="ka-GE" sz="1200" b="1" kern="1200"/>
            <a:t>დიაგნოსტიკური</a:t>
          </a:r>
          <a:endParaRPr lang="en-US" sz="1200" b="1" kern="1200"/>
        </a:p>
      </dsp:txBody>
      <dsp:txXfrm>
        <a:off x="1435009" y="248894"/>
        <a:ext cx="1343338" cy="272874"/>
      </dsp:txXfrm>
    </dsp:sp>
    <dsp:sp modelId="{FBB3AA89-0D44-40E2-B1C2-5E156D09AEC0}">
      <dsp:nvSpPr>
        <dsp:cNvPr id="0" name=""/>
        <dsp:cNvSpPr/>
      </dsp:nvSpPr>
      <dsp:spPr>
        <a:xfrm>
          <a:off x="1562551" y="530257"/>
          <a:ext cx="162089" cy="498616"/>
        </a:xfrm>
        <a:custGeom>
          <a:avLst/>
          <a:gdLst/>
          <a:ahLst/>
          <a:cxnLst/>
          <a:rect l="0" t="0" r="0" b="0"/>
          <a:pathLst>
            <a:path>
              <a:moveTo>
                <a:pt x="0" y="0"/>
              </a:moveTo>
              <a:lnTo>
                <a:pt x="0" y="498616"/>
              </a:lnTo>
              <a:lnTo>
                <a:pt x="162089" y="4986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3437B9-85BB-47AF-A6AF-017060DEDE47}">
      <dsp:nvSpPr>
        <dsp:cNvPr id="0" name=""/>
        <dsp:cNvSpPr/>
      </dsp:nvSpPr>
      <dsp:spPr>
        <a:xfrm>
          <a:off x="1724641" y="602720"/>
          <a:ext cx="1206781" cy="8523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ანტენატალური დიაგნოსტიკა </a:t>
          </a:r>
          <a:endParaRPr lang="en-US" sz="1000" b="0" kern="1200"/>
        </a:p>
      </dsp:txBody>
      <dsp:txXfrm>
        <a:off x="1749604" y="627683"/>
        <a:ext cx="1156855" cy="802381"/>
      </dsp:txXfrm>
    </dsp:sp>
    <dsp:sp modelId="{25E49762-D334-46C9-9666-96B2B5864A18}">
      <dsp:nvSpPr>
        <dsp:cNvPr id="0" name=""/>
        <dsp:cNvSpPr/>
      </dsp:nvSpPr>
      <dsp:spPr>
        <a:xfrm>
          <a:off x="1562551" y="530257"/>
          <a:ext cx="147480" cy="1273520"/>
        </a:xfrm>
        <a:custGeom>
          <a:avLst/>
          <a:gdLst/>
          <a:ahLst/>
          <a:cxnLst/>
          <a:rect l="0" t="0" r="0" b="0"/>
          <a:pathLst>
            <a:path>
              <a:moveTo>
                <a:pt x="0" y="0"/>
              </a:moveTo>
              <a:lnTo>
                <a:pt x="0" y="1273520"/>
              </a:lnTo>
              <a:lnTo>
                <a:pt x="147480" y="12735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097A52D-9544-4DE8-ABED-E27FF8B85C33}">
      <dsp:nvSpPr>
        <dsp:cNvPr id="0" name=""/>
        <dsp:cNvSpPr/>
      </dsp:nvSpPr>
      <dsp:spPr>
        <a:xfrm>
          <a:off x="1710032" y="1529290"/>
          <a:ext cx="1280617" cy="5489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dirty="0"/>
            <a:t>გაპა</a:t>
          </a:r>
          <a:r>
            <a:rPr lang="en-US" sz="1000" b="0" kern="1200" dirty="0"/>
            <a:t>*</a:t>
          </a:r>
          <a:r>
            <a:rPr lang="ka-GE" sz="1000" b="0" kern="1200" dirty="0"/>
            <a:t>* -ის ანტენატალური დიაგნოსტიკა </a:t>
          </a:r>
          <a:endParaRPr lang="en-US" sz="1000" b="0" kern="1200" dirty="0"/>
        </a:p>
      </dsp:txBody>
      <dsp:txXfrm>
        <a:off x="1726111" y="1545369"/>
        <a:ext cx="1248459" cy="516816"/>
      </dsp:txXfrm>
    </dsp:sp>
    <dsp:sp modelId="{88AF9BDC-E4DC-4963-930E-2263B67868D8}">
      <dsp:nvSpPr>
        <dsp:cNvPr id="0" name=""/>
        <dsp:cNvSpPr/>
      </dsp:nvSpPr>
      <dsp:spPr>
        <a:xfrm>
          <a:off x="1562551" y="530257"/>
          <a:ext cx="162089" cy="1790309"/>
        </a:xfrm>
        <a:custGeom>
          <a:avLst/>
          <a:gdLst/>
          <a:ahLst/>
          <a:cxnLst/>
          <a:rect l="0" t="0" r="0" b="0"/>
          <a:pathLst>
            <a:path>
              <a:moveTo>
                <a:pt x="0" y="0"/>
              </a:moveTo>
              <a:lnTo>
                <a:pt x="0" y="1790309"/>
              </a:lnTo>
              <a:lnTo>
                <a:pt x="162089" y="179030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F1E5F8-25DA-43C0-9235-BA4FFA76014C}">
      <dsp:nvSpPr>
        <dsp:cNvPr id="0" name=""/>
        <dsp:cNvSpPr/>
      </dsp:nvSpPr>
      <dsp:spPr>
        <a:xfrm>
          <a:off x="1724641" y="2138513"/>
          <a:ext cx="1025153" cy="364106"/>
        </a:xfrm>
        <a:prstGeom prst="roundRect">
          <a:avLst>
            <a:gd name="adj" fmla="val 10000"/>
          </a:avLst>
        </a:prstGeom>
        <a:solidFill>
          <a:schemeClr val="bg1">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პრეეკლამფსიის სკრინინგი</a:t>
          </a:r>
          <a:endParaRPr lang="en-US" sz="1000" b="0" kern="1200"/>
        </a:p>
      </dsp:txBody>
      <dsp:txXfrm>
        <a:off x="1735305" y="2149177"/>
        <a:ext cx="1003825" cy="342778"/>
      </dsp:txXfrm>
    </dsp:sp>
    <dsp:sp modelId="{D3A0EDB4-6B87-491A-8796-656C641A153B}">
      <dsp:nvSpPr>
        <dsp:cNvPr id="0" name=""/>
        <dsp:cNvSpPr/>
      </dsp:nvSpPr>
      <dsp:spPr>
        <a:xfrm>
          <a:off x="1562551" y="530257"/>
          <a:ext cx="156885" cy="2263422"/>
        </a:xfrm>
        <a:custGeom>
          <a:avLst/>
          <a:gdLst/>
          <a:ahLst/>
          <a:cxnLst/>
          <a:rect l="0" t="0" r="0" b="0"/>
          <a:pathLst>
            <a:path>
              <a:moveTo>
                <a:pt x="0" y="0"/>
              </a:moveTo>
              <a:lnTo>
                <a:pt x="0" y="2263422"/>
              </a:lnTo>
              <a:lnTo>
                <a:pt x="156885" y="226342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C83795-C1D1-48BC-A658-72E154262C87}">
      <dsp:nvSpPr>
        <dsp:cNvPr id="0" name=""/>
        <dsp:cNvSpPr/>
      </dsp:nvSpPr>
      <dsp:spPr>
        <a:xfrm>
          <a:off x="1719437" y="2585496"/>
          <a:ext cx="1256014" cy="416366"/>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ასიმპტომური  ბაქტერიურიის  სკრინინგი</a:t>
          </a:r>
          <a:endParaRPr lang="en-US" sz="1000" b="0" kern="1200"/>
        </a:p>
      </dsp:txBody>
      <dsp:txXfrm>
        <a:off x="1731632" y="2597691"/>
        <a:ext cx="1231624" cy="391976"/>
      </dsp:txXfrm>
    </dsp:sp>
    <dsp:sp modelId="{40F6849C-00CD-4972-A1B7-FEF748AAF130}">
      <dsp:nvSpPr>
        <dsp:cNvPr id="0" name=""/>
        <dsp:cNvSpPr/>
      </dsp:nvSpPr>
      <dsp:spPr>
        <a:xfrm>
          <a:off x="1562551" y="530257"/>
          <a:ext cx="162089" cy="2739547"/>
        </a:xfrm>
        <a:custGeom>
          <a:avLst/>
          <a:gdLst/>
          <a:ahLst/>
          <a:cxnLst/>
          <a:rect l="0" t="0" r="0" b="0"/>
          <a:pathLst>
            <a:path>
              <a:moveTo>
                <a:pt x="0" y="0"/>
              </a:moveTo>
              <a:lnTo>
                <a:pt x="0" y="2739547"/>
              </a:lnTo>
              <a:lnTo>
                <a:pt x="162089" y="273954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BA13DD9-6062-4473-A41A-E9828CDA0052}">
      <dsp:nvSpPr>
        <dsp:cNvPr id="0" name=""/>
        <dsp:cNvSpPr/>
      </dsp:nvSpPr>
      <dsp:spPr>
        <a:xfrm>
          <a:off x="1724641" y="3074326"/>
          <a:ext cx="1270530" cy="390955"/>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სკრინინგი </a:t>
          </a:r>
          <a:r>
            <a:rPr lang="en-US" sz="1000" b="0" kern="1200"/>
            <a:t>RH </a:t>
          </a:r>
          <a:r>
            <a:rPr lang="ka-GE" sz="1000" b="0" kern="1200"/>
            <a:t>ანტისხეულებზე</a:t>
          </a:r>
          <a:endParaRPr lang="en-US" sz="1000" b="0" kern="1200"/>
        </a:p>
      </dsp:txBody>
      <dsp:txXfrm>
        <a:off x="1736092" y="3085777"/>
        <a:ext cx="1247628" cy="368053"/>
      </dsp:txXfrm>
    </dsp:sp>
    <dsp:sp modelId="{A5474488-072A-4782-9A31-B8BAE39703F7}">
      <dsp:nvSpPr>
        <dsp:cNvPr id="0" name=""/>
        <dsp:cNvSpPr/>
      </dsp:nvSpPr>
      <dsp:spPr>
        <a:xfrm>
          <a:off x="1562551" y="530257"/>
          <a:ext cx="162089" cy="3155915"/>
        </a:xfrm>
        <a:custGeom>
          <a:avLst/>
          <a:gdLst/>
          <a:ahLst/>
          <a:cxnLst/>
          <a:rect l="0" t="0" r="0" b="0"/>
          <a:pathLst>
            <a:path>
              <a:moveTo>
                <a:pt x="0" y="0"/>
              </a:moveTo>
              <a:lnTo>
                <a:pt x="0" y="3155915"/>
              </a:lnTo>
              <a:lnTo>
                <a:pt x="162089" y="315591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607E6F-CEDE-45B9-B254-CA77338A5948}">
      <dsp:nvSpPr>
        <dsp:cNvPr id="0" name=""/>
        <dsp:cNvSpPr/>
      </dsp:nvSpPr>
      <dsp:spPr>
        <a:xfrm>
          <a:off x="1724641" y="3537744"/>
          <a:ext cx="1338031" cy="296854"/>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გესტაციური დიაბეტის  სკრინინგი</a:t>
          </a:r>
          <a:endParaRPr lang="en-US" sz="1000" b="0" kern="1200"/>
        </a:p>
      </dsp:txBody>
      <dsp:txXfrm>
        <a:off x="1733336" y="3546439"/>
        <a:ext cx="1320641" cy="279464"/>
      </dsp:txXfrm>
    </dsp:sp>
    <dsp:sp modelId="{8084C1C9-DE4F-4DB4-9DFF-0F7CF279386B}">
      <dsp:nvSpPr>
        <dsp:cNvPr id="0" name=""/>
        <dsp:cNvSpPr/>
      </dsp:nvSpPr>
      <dsp:spPr>
        <a:xfrm>
          <a:off x="2943211" y="242205"/>
          <a:ext cx="1415753" cy="289852"/>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ინტერვენციული</a:t>
          </a:r>
          <a:endParaRPr lang="en-US" sz="1200" b="1" kern="1200"/>
        </a:p>
      </dsp:txBody>
      <dsp:txXfrm>
        <a:off x="2951700" y="250694"/>
        <a:ext cx="1398775" cy="272874"/>
      </dsp:txXfrm>
    </dsp:sp>
    <dsp:sp modelId="{AA8B7CD1-0076-43FA-A255-B5319700F173}">
      <dsp:nvSpPr>
        <dsp:cNvPr id="0" name=""/>
        <dsp:cNvSpPr/>
      </dsp:nvSpPr>
      <dsp:spPr>
        <a:xfrm>
          <a:off x="3084787" y="532057"/>
          <a:ext cx="141575" cy="384677"/>
        </a:xfrm>
        <a:custGeom>
          <a:avLst/>
          <a:gdLst/>
          <a:ahLst/>
          <a:cxnLst/>
          <a:rect l="0" t="0" r="0" b="0"/>
          <a:pathLst>
            <a:path>
              <a:moveTo>
                <a:pt x="0" y="0"/>
              </a:moveTo>
              <a:lnTo>
                <a:pt x="0" y="384677"/>
              </a:lnTo>
              <a:lnTo>
                <a:pt x="141575" y="38467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D385A99-0290-455E-9E0B-A9ED70351A24}">
      <dsp:nvSpPr>
        <dsp:cNvPr id="0" name=""/>
        <dsp:cNvSpPr/>
      </dsp:nvSpPr>
      <dsp:spPr>
        <a:xfrm>
          <a:off x="3226362" y="604520"/>
          <a:ext cx="1477800" cy="6244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პრევენცია  პროგესტერონით</a:t>
          </a:r>
          <a:endParaRPr lang="en-US" sz="1000" b="0" kern="1200"/>
        </a:p>
      </dsp:txBody>
      <dsp:txXfrm>
        <a:off x="3244651" y="622809"/>
        <a:ext cx="1441222" cy="587850"/>
      </dsp:txXfrm>
    </dsp:sp>
    <dsp:sp modelId="{3E437739-A822-46A3-A469-8A45EDE46C9B}">
      <dsp:nvSpPr>
        <dsp:cNvPr id="0" name=""/>
        <dsp:cNvSpPr/>
      </dsp:nvSpPr>
      <dsp:spPr>
        <a:xfrm>
          <a:off x="3084787" y="532057"/>
          <a:ext cx="141575" cy="1001380"/>
        </a:xfrm>
        <a:custGeom>
          <a:avLst/>
          <a:gdLst/>
          <a:ahLst/>
          <a:cxnLst/>
          <a:rect l="0" t="0" r="0" b="0"/>
          <a:pathLst>
            <a:path>
              <a:moveTo>
                <a:pt x="0" y="0"/>
              </a:moveTo>
              <a:lnTo>
                <a:pt x="0" y="1001380"/>
              </a:lnTo>
              <a:lnTo>
                <a:pt x="141575" y="100138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922E876-8C99-486E-9AD7-EF7FBA7E90B2}">
      <dsp:nvSpPr>
        <dsp:cNvPr id="0" name=""/>
        <dsp:cNvSpPr/>
      </dsp:nvSpPr>
      <dsp:spPr>
        <a:xfrm>
          <a:off x="3226362" y="1301411"/>
          <a:ext cx="1325880" cy="464053"/>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 დაბადებული ≥40 კვირის ეგსტაციაზე</a:t>
          </a:r>
          <a:endParaRPr lang="en-US" sz="1000" b="0" kern="1200"/>
        </a:p>
      </dsp:txBody>
      <dsp:txXfrm>
        <a:off x="3239954" y="1315003"/>
        <a:ext cx="1298696" cy="436869"/>
      </dsp:txXfrm>
    </dsp:sp>
    <dsp:sp modelId="{92ACA509-BAB6-4072-962F-34ECCCE6F4D5}">
      <dsp:nvSpPr>
        <dsp:cNvPr id="0" name=""/>
        <dsp:cNvSpPr/>
      </dsp:nvSpPr>
      <dsp:spPr>
        <a:xfrm>
          <a:off x="3084787" y="532057"/>
          <a:ext cx="141575" cy="1635283"/>
        </a:xfrm>
        <a:custGeom>
          <a:avLst/>
          <a:gdLst/>
          <a:ahLst/>
          <a:cxnLst/>
          <a:rect l="0" t="0" r="0" b="0"/>
          <a:pathLst>
            <a:path>
              <a:moveTo>
                <a:pt x="0" y="0"/>
              </a:moveTo>
              <a:lnTo>
                <a:pt x="0" y="1635283"/>
              </a:lnTo>
              <a:lnTo>
                <a:pt x="141575" y="163528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5AAE15C-304A-4F9A-9E53-B23A403AA9BD}">
      <dsp:nvSpPr>
        <dsp:cNvPr id="0" name=""/>
        <dsp:cNvSpPr/>
      </dsp:nvSpPr>
      <dsp:spPr>
        <a:xfrm>
          <a:off x="3226362" y="1933732"/>
          <a:ext cx="1668764" cy="46721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მაგნიუმის სულფატი მძიმე პრეეკლამფსიის სამკურნალოდ</a:t>
          </a:r>
          <a:endParaRPr lang="en-US" sz="1000" b="0" kern="1200"/>
        </a:p>
      </dsp:txBody>
      <dsp:txXfrm>
        <a:off x="3240046" y="1947416"/>
        <a:ext cx="1641396" cy="439847"/>
      </dsp:txXfrm>
    </dsp:sp>
    <dsp:sp modelId="{0BF96ABE-B1BF-472B-B73E-3ECEB663A785}">
      <dsp:nvSpPr>
        <dsp:cNvPr id="0" name=""/>
        <dsp:cNvSpPr/>
      </dsp:nvSpPr>
      <dsp:spPr>
        <a:xfrm>
          <a:off x="3084787" y="532057"/>
          <a:ext cx="185122" cy="2275464"/>
        </a:xfrm>
        <a:custGeom>
          <a:avLst/>
          <a:gdLst/>
          <a:ahLst/>
          <a:cxnLst/>
          <a:rect l="0" t="0" r="0" b="0"/>
          <a:pathLst>
            <a:path>
              <a:moveTo>
                <a:pt x="0" y="0"/>
              </a:moveTo>
              <a:lnTo>
                <a:pt x="0" y="2275464"/>
              </a:lnTo>
              <a:lnTo>
                <a:pt x="185122" y="227546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F86C470-CF14-486E-919B-0939EEC6B159}">
      <dsp:nvSpPr>
        <dsp:cNvPr id="0" name=""/>
        <dsp:cNvSpPr/>
      </dsp:nvSpPr>
      <dsp:spPr>
        <a:xfrm>
          <a:off x="3269909" y="2508248"/>
          <a:ext cx="1552410" cy="59854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ანტიბიოტიკოთერაპია ასიმპტომური ბაქტერიურიის დროს</a:t>
          </a:r>
          <a:endParaRPr lang="en-US" sz="1000" b="0" kern="1200"/>
        </a:p>
      </dsp:txBody>
      <dsp:txXfrm>
        <a:off x="3287440" y="2525779"/>
        <a:ext cx="1517348" cy="563485"/>
      </dsp:txXfrm>
    </dsp:sp>
    <dsp:sp modelId="{785C1B6C-7A9D-4CF9-92B1-2A6D4D8A854A}">
      <dsp:nvSpPr>
        <dsp:cNvPr id="0" name=""/>
        <dsp:cNvSpPr/>
      </dsp:nvSpPr>
      <dsp:spPr>
        <a:xfrm>
          <a:off x="3084787" y="532057"/>
          <a:ext cx="115446" cy="2940681"/>
        </a:xfrm>
        <a:custGeom>
          <a:avLst/>
          <a:gdLst/>
          <a:ahLst/>
          <a:cxnLst/>
          <a:rect l="0" t="0" r="0" b="0"/>
          <a:pathLst>
            <a:path>
              <a:moveTo>
                <a:pt x="0" y="0"/>
              </a:moveTo>
              <a:lnTo>
                <a:pt x="0" y="2940681"/>
              </a:lnTo>
              <a:lnTo>
                <a:pt x="115446" y="294068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7794BEF-0AE6-481B-9037-94008629F8AF}">
      <dsp:nvSpPr>
        <dsp:cNvPr id="0" name=""/>
        <dsp:cNvSpPr/>
      </dsp:nvSpPr>
      <dsp:spPr>
        <a:xfrm>
          <a:off x="3200234" y="3222806"/>
          <a:ext cx="1763575" cy="49986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ანტენატალურად ანტი </a:t>
          </a:r>
          <a:r>
            <a:rPr lang="en-US" sz="1000" b="0" kern="1200"/>
            <a:t>D </a:t>
          </a:r>
          <a:r>
            <a:rPr lang="ka-GE" sz="1000" b="0" kern="1200"/>
            <a:t>იმუნოპროფიალქტიკა</a:t>
          </a:r>
          <a:endParaRPr lang="en-US" sz="1000" b="0" kern="1200"/>
        </a:p>
      </dsp:txBody>
      <dsp:txXfrm>
        <a:off x="3214875" y="3237447"/>
        <a:ext cx="1734293" cy="470582"/>
      </dsp:txXfrm>
    </dsp:sp>
    <dsp:sp modelId="{D517B460-75C6-42BD-8503-5C98D9F32A28}">
      <dsp:nvSpPr>
        <dsp:cNvPr id="0" name=""/>
        <dsp:cNvSpPr/>
      </dsp:nvSpPr>
      <dsp:spPr>
        <a:xfrm>
          <a:off x="4862451" y="242205"/>
          <a:ext cx="1081148" cy="289852"/>
        </a:xfrm>
        <a:prstGeom prst="roundRect">
          <a:avLst>
            <a:gd name="adj" fmla="val 10000"/>
          </a:avLst>
        </a:prstGeom>
        <a:solidFill>
          <a:srgbClr val="C000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შედეგობრივი</a:t>
          </a:r>
          <a:endParaRPr lang="en-US" sz="1200" b="1" kern="1200"/>
        </a:p>
      </dsp:txBody>
      <dsp:txXfrm>
        <a:off x="4870940" y="250694"/>
        <a:ext cx="1064170" cy="272874"/>
      </dsp:txXfrm>
    </dsp:sp>
    <dsp:sp modelId="{BC3D6059-7165-4CA4-82C6-D9B10063F6CD}">
      <dsp:nvSpPr>
        <dsp:cNvPr id="0" name=""/>
        <dsp:cNvSpPr/>
      </dsp:nvSpPr>
      <dsp:spPr>
        <a:xfrm>
          <a:off x="4924846" y="532057"/>
          <a:ext cx="91440" cy="437733"/>
        </a:xfrm>
        <a:custGeom>
          <a:avLst/>
          <a:gdLst/>
          <a:ahLst/>
          <a:cxnLst/>
          <a:rect l="0" t="0" r="0" b="0"/>
          <a:pathLst>
            <a:path>
              <a:moveTo>
                <a:pt x="45720" y="0"/>
              </a:moveTo>
              <a:lnTo>
                <a:pt x="45720" y="437733"/>
              </a:lnTo>
              <a:lnTo>
                <a:pt x="117202" y="437733"/>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4E226C-3CA6-40B1-A4E9-29D91772395B}">
      <dsp:nvSpPr>
        <dsp:cNvPr id="0" name=""/>
        <dsp:cNvSpPr/>
      </dsp:nvSpPr>
      <dsp:spPr>
        <a:xfrm>
          <a:off x="5042048" y="604520"/>
          <a:ext cx="901551" cy="730540"/>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ნაადრევი </a:t>
          </a:r>
        </a:p>
        <a:p>
          <a:pPr marL="0" lvl="0" indent="0" algn="ctr" defTabSz="444500">
            <a:lnSpc>
              <a:spcPct val="90000"/>
            </a:lnSpc>
            <a:spcBef>
              <a:spcPct val="0"/>
            </a:spcBef>
            <a:spcAft>
              <a:spcPct val="35000"/>
            </a:spcAft>
            <a:buNone/>
          </a:pPr>
          <a:r>
            <a:rPr lang="ka-GE" sz="1000" b="0" kern="1200"/>
            <a:t>მშობიარობა</a:t>
          </a:r>
          <a:endParaRPr lang="en-US" sz="1000" b="0" kern="1200"/>
        </a:p>
      </dsp:txBody>
      <dsp:txXfrm>
        <a:off x="5063445" y="625917"/>
        <a:ext cx="858757" cy="687746"/>
      </dsp:txXfrm>
    </dsp:sp>
    <dsp:sp modelId="{CADBC302-B56C-451D-8438-AB2E89D10811}">
      <dsp:nvSpPr>
        <dsp:cNvPr id="0" name=""/>
        <dsp:cNvSpPr/>
      </dsp:nvSpPr>
      <dsp:spPr>
        <a:xfrm>
          <a:off x="4924846" y="532057"/>
          <a:ext cx="91440" cy="1157103"/>
        </a:xfrm>
        <a:custGeom>
          <a:avLst/>
          <a:gdLst/>
          <a:ahLst/>
          <a:cxnLst/>
          <a:rect l="0" t="0" r="0" b="0"/>
          <a:pathLst>
            <a:path>
              <a:moveTo>
                <a:pt x="45720" y="0"/>
              </a:moveTo>
              <a:lnTo>
                <a:pt x="45720" y="1157103"/>
              </a:lnTo>
              <a:lnTo>
                <a:pt x="118825" y="1157103"/>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8AEFD0-3605-4864-BA2D-C850FE20C2CB}">
      <dsp:nvSpPr>
        <dsp:cNvPr id="0" name=""/>
        <dsp:cNvSpPr/>
      </dsp:nvSpPr>
      <dsp:spPr>
        <a:xfrm>
          <a:off x="5043671" y="1403413"/>
          <a:ext cx="899928" cy="571495"/>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a:t>
          </a:r>
        </a:p>
        <a:p>
          <a:pPr marL="0" lvl="0" indent="0" algn="ctr" defTabSz="444500">
            <a:lnSpc>
              <a:spcPct val="90000"/>
            </a:lnSpc>
            <a:spcBef>
              <a:spcPct val="0"/>
            </a:spcBef>
            <a:spcAft>
              <a:spcPct val="35000"/>
            </a:spcAft>
            <a:buNone/>
          </a:pPr>
          <a:r>
            <a:rPr lang="ka-GE" sz="1000" b="0" kern="1200"/>
            <a:t>მკვდრადშობადობა </a:t>
          </a:r>
          <a:endParaRPr lang="en-US" sz="1000" b="0" kern="1200"/>
        </a:p>
      </dsp:txBody>
      <dsp:txXfrm>
        <a:off x="5060410" y="1420152"/>
        <a:ext cx="866450" cy="538017"/>
      </dsp:txXfrm>
    </dsp:sp>
    <dsp:sp modelId="{9E00A373-7C8C-4DC0-917D-ABB62E7B78F9}">
      <dsp:nvSpPr>
        <dsp:cNvPr id="0" name=""/>
        <dsp:cNvSpPr/>
      </dsp:nvSpPr>
      <dsp:spPr>
        <a:xfrm>
          <a:off x="4970566" y="532057"/>
          <a:ext cx="93325" cy="1676001"/>
        </a:xfrm>
        <a:custGeom>
          <a:avLst/>
          <a:gdLst/>
          <a:ahLst/>
          <a:cxnLst/>
          <a:rect l="0" t="0" r="0" b="0"/>
          <a:pathLst>
            <a:path>
              <a:moveTo>
                <a:pt x="0" y="0"/>
              </a:moveTo>
              <a:lnTo>
                <a:pt x="0" y="1676001"/>
              </a:lnTo>
              <a:lnTo>
                <a:pt x="93325" y="1676001"/>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E59EA30-3C28-4CF5-9AE7-3A56592E10D1}">
      <dsp:nvSpPr>
        <dsp:cNvPr id="0" name=""/>
        <dsp:cNvSpPr/>
      </dsp:nvSpPr>
      <dsp:spPr>
        <a:xfrm>
          <a:off x="5063891" y="2055592"/>
          <a:ext cx="879708" cy="304933"/>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ეკლამფსია </a:t>
          </a:r>
          <a:endParaRPr lang="en-US" sz="1000" b="0" kern="1200"/>
        </a:p>
      </dsp:txBody>
      <dsp:txXfrm>
        <a:off x="5072822" y="2064523"/>
        <a:ext cx="861846" cy="287071"/>
      </dsp:txXfrm>
    </dsp:sp>
    <dsp:sp modelId="{F1FCFB92-2763-42D6-9104-38D0BAF0D183}">
      <dsp:nvSpPr>
        <dsp:cNvPr id="0" name=""/>
        <dsp:cNvSpPr/>
      </dsp:nvSpPr>
      <dsp:spPr>
        <a:xfrm>
          <a:off x="4970566" y="532057"/>
          <a:ext cx="108138" cy="2065709"/>
        </a:xfrm>
        <a:custGeom>
          <a:avLst/>
          <a:gdLst/>
          <a:ahLst/>
          <a:cxnLst/>
          <a:rect l="0" t="0" r="0" b="0"/>
          <a:pathLst>
            <a:path>
              <a:moveTo>
                <a:pt x="0" y="0"/>
              </a:moveTo>
              <a:lnTo>
                <a:pt x="0" y="2065709"/>
              </a:lnTo>
              <a:lnTo>
                <a:pt x="108138" y="2065709"/>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932597-A17D-472D-B6BB-9B8D28E476A7}">
      <dsp:nvSpPr>
        <dsp:cNvPr id="0" name=""/>
        <dsp:cNvSpPr/>
      </dsp:nvSpPr>
      <dsp:spPr>
        <a:xfrm>
          <a:off x="5078704" y="2447730"/>
          <a:ext cx="864895" cy="300072"/>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a:t>
          </a:r>
          <a:endParaRPr lang="en-US" sz="1000" b="0" kern="1200"/>
        </a:p>
      </dsp:txBody>
      <dsp:txXfrm>
        <a:off x="5087493" y="2456519"/>
        <a:ext cx="847317" cy="28249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373218-2A52-4CDE-811B-EC5F949C1380}">
      <dsp:nvSpPr>
        <dsp:cNvPr id="0" name=""/>
        <dsp:cNvSpPr/>
      </dsp:nvSpPr>
      <dsp:spPr>
        <a:xfrm>
          <a:off x="0" y="161926"/>
          <a:ext cx="1291047" cy="289852"/>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მოცვის</a:t>
          </a:r>
          <a:endParaRPr lang="en-US" sz="1200" b="1" kern="1200"/>
        </a:p>
      </dsp:txBody>
      <dsp:txXfrm>
        <a:off x="8489" y="170415"/>
        <a:ext cx="1274069" cy="272874"/>
      </dsp:txXfrm>
    </dsp:sp>
    <dsp:sp modelId="{09E94EB2-44F5-4A84-BFAD-52C0CBB6468E}">
      <dsp:nvSpPr>
        <dsp:cNvPr id="0" name=""/>
        <dsp:cNvSpPr/>
      </dsp:nvSpPr>
      <dsp:spPr>
        <a:xfrm>
          <a:off x="129104" y="451778"/>
          <a:ext cx="164167" cy="348031"/>
        </a:xfrm>
        <a:custGeom>
          <a:avLst/>
          <a:gdLst/>
          <a:ahLst/>
          <a:cxnLst/>
          <a:rect l="0" t="0" r="0" b="0"/>
          <a:pathLst>
            <a:path>
              <a:moveTo>
                <a:pt x="0" y="0"/>
              </a:moveTo>
              <a:lnTo>
                <a:pt x="0" y="348031"/>
              </a:lnTo>
              <a:lnTo>
                <a:pt x="164167" y="34803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3953FCA-E4FB-49A1-9B8F-08356786F243}">
      <dsp:nvSpPr>
        <dsp:cNvPr id="0" name=""/>
        <dsp:cNvSpPr/>
      </dsp:nvSpPr>
      <dsp:spPr>
        <a:xfrm>
          <a:off x="293271" y="545090"/>
          <a:ext cx="1021675" cy="509438"/>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ვიზიტების </a:t>
          </a:r>
        </a:p>
        <a:p>
          <a:pPr marL="0" lvl="0" indent="0" algn="ctr" defTabSz="444500">
            <a:lnSpc>
              <a:spcPct val="90000"/>
            </a:lnSpc>
            <a:spcBef>
              <a:spcPct val="0"/>
            </a:spcBef>
            <a:spcAft>
              <a:spcPct val="35000"/>
            </a:spcAft>
            <a:buNone/>
          </a:pPr>
          <a:r>
            <a:rPr lang="ka-GE" sz="1000" b="0" kern="1200"/>
            <a:t>მოცვა </a:t>
          </a:r>
          <a:endParaRPr lang="en-US" sz="1000" b="0" kern="1200"/>
        </a:p>
      </dsp:txBody>
      <dsp:txXfrm>
        <a:off x="308192" y="560011"/>
        <a:ext cx="991833" cy="479596"/>
      </dsp:txXfrm>
    </dsp:sp>
    <dsp:sp modelId="{7EDAB5EB-58BA-401C-A621-BBB8ED517AB8}">
      <dsp:nvSpPr>
        <dsp:cNvPr id="0" name=""/>
        <dsp:cNvSpPr/>
      </dsp:nvSpPr>
      <dsp:spPr>
        <a:xfrm>
          <a:off x="129104" y="451778"/>
          <a:ext cx="146423" cy="985650"/>
        </a:xfrm>
        <a:custGeom>
          <a:avLst/>
          <a:gdLst/>
          <a:ahLst/>
          <a:cxnLst/>
          <a:rect l="0" t="0" r="0" b="0"/>
          <a:pathLst>
            <a:path>
              <a:moveTo>
                <a:pt x="0" y="0"/>
              </a:moveTo>
              <a:lnTo>
                <a:pt x="0" y="985650"/>
              </a:lnTo>
              <a:lnTo>
                <a:pt x="146423" y="98565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02DF6A7-1AC1-4C3B-BBCD-D6F0CF2460A4}">
      <dsp:nvSpPr>
        <dsp:cNvPr id="0" name=""/>
        <dsp:cNvSpPr/>
      </dsp:nvSpPr>
      <dsp:spPr>
        <a:xfrm>
          <a:off x="275528" y="1086093"/>
          <a:ext cx="1019166" cy="702670"/>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მოვლის დროული ინიცირება</a:t>
          </a:r>
          <a:endParaRPr lang="en-US" sz="1000" b="0" kern="1200"/>
        </a:p>
      </dsp:txBody>
      <dsp:txXfrm>
        <a:off x="296109" y="1106674"/>
        <a:ext cx="978004" cy="661508"/>
      </dsp:txXfrm>
    </dsp:sp>
    <dsp:sp modelId="{B6BB52E8-B08D-4500-922A-4C613BC00903}">
      <dsp:nvSpPr>
        <dsp:cNvPr id="0" name=""/>
        <dsp:cNvSpPr/>
      </dsp:nvSpPr>
      <dsp:spPr>
        <a:xfrm>
          <a:off x="1426520" y="161926"/>
          <a:ext cx="1360316" cy="446809"/>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ka-GE" sz="1050" b="1" kern="1200"/>
            <a:t>სკრინინგული</a:t>
          </a:r>
          <a:r>
            <a:rPr lang="en-US" sz="1050" b="1" kern="1200"/>
            <a:t>/</a:t>
          </a:r>
          <a:endParaRPr lang="ka-GE" sz="1050" b="1" kern="1200"/>
        </a:p>
        <a:p>
          <a:pPr marL="0" lvl="0" indent="0" algn="ctr" defTabSz="466725">
            <a:lnSpc>
              <a:spcPct val="90000"/>
            </a:lnSpc>
            <a:spcBef>
              <a:spcPct val="0"/>
            </a:spcBef>
            <a:spcAft>
              <a:spcPct val="35000"/>
            </a:spcAft>
            <a:buNone/>
          </a:pPr>
          <a:r>
            <a:rPr lang="ka-GE" sz="1050" b="1" kern="1200"/>
            <a:t>დიაგნოსტიკური</a:t>
          </a:r>
          <a:endParaRPr lang="en-US" sz="1050" b="1" kern="1200"/>
        </a:p>
      </dsp:txBody>
      <dsp:txXfrm>
        <a:off x="1439607" y="175013"/>
        <a:ext cx="1334142" cy="420635"/>
      </dsp:txXfrm>
    </dsp:sp>
    <dsp:sp modelId="{FBB3AA89-0D44-40E2-B1C2-5E156D09AEC0}">
      <dsp:nvSpPr>
        <dsp:cNvPr id="0" name=""/>
        <dsp:cNvSpPr/>
      </dsp:nvSpPr>
      <dsp:spPr>
        <a:xfrm>
          <a:off x="1562551" y="608736"/>
          <a:ext cx="162089" cy="498616"/>
        </a:xfrm>
        <a:custGeom>
          <a:avLst/>
          <a:gdLst/>
          <a:ahLst/>
          <a:cxnLst/>
          <a:rect l="0" t="0" r="0" b="0"/>
          <a:pathLst>
            <a:path>
              <a:moveTo>
                <a:pt x="0" y="0"/>
              </a:moveTo>
              <a:lnTo>
                <a:pt x="0" y="498616"/>
              </a:lnTo>
              <a:lnTo>
                <a:pt x="162089" y="4986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3437B9-85BB-47AF-A6AF-017060DEDE47}">
      <dsp:nvSpPr>
        <dsp:cNvPr id="0" name=""/>
        <dsp:cNvSpPr/>
      </dsp:nvSpPr>
      <dsp:spPr>
        <a:xfrm>
          <a:off x="1724641" y="681199"/>
          <a:ext cx="1206781" cy="8523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ანტენატალური დიაგნოსტიკა </a:t>
          </a:r>
          <a:endParaRPr lang="en-US" sz="1000" b="0" kern="1200"/>
        </a:p>
      </dsp:txBody>
      <dsp:txXfrm>
        <a:off x="1749604" y="706162"/>
        <a:ext cx="1156855" cy="802381"/>
      </dsp:txXfrm>
    </dsp:sp>
    <dsp:sp modelId="{25E49762-D334-46C9-9666-96B2B5864A18}">
      <dsp:nvSpPr>
        <dsp:cNvPr id="0" name=""/>
        <dsp:cNvSpPr/>
      </dsp:nvSpPr>
      <dsp:spPr>
        <a:xfrm>
          <a:off x="1562551" y="608736"/>
          <a:ext cx="147480" cy="1273520"/>
        </a:xfrm>
        <a:custGeom>
          <a:avLst/>
          <a:gdLst/>
          <a:ahLst/>
          <a:cxnLst/>
          <a:rect l="0" t="0" r="0" b="0"/>
          <a:pathLst>
            <a:path>
              <a:moveTo>
                <a:pt x="0" y="0"/>
              </a:moveTo>
              <a:lnTo>
                <a:pt x="0" y="1273520"/>
              </a:lnTo>
              <a:lnTo>
                <a:pt x="147480" y="12735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097A52D-9544-4DE8-ABED-E27FF8B85C33}">
      <dsp:nvSpPr>
        <dsp:cNvPr id="0" name=""/>
        <dsp:cNvSpPr/>
      </dsp:nvSpPr>
      <dsp:spPr>
        <a:xfrm>
          <a:off x="1710032" y="1607769"/>
          <a:ext cx="1280617" cy="54897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dirty="0"/>
            <a:t>გაპა</a:t>
          </a:r>
          <a:r>
            <a:rPr lang="en-US" sz="1000" b="0" kern="1200" dirty="0"/>
            <a:t>*</a:t>
          </a:r>
          <a:r>
            <a:rPr lang="ka-GE" sz="1000" b="0" kern="1200" dirty="0"/>
            <a:t>* -ის ანტენატალური დიაგნოსტიკა </a:t>
          </a:r>
          <a:endParaRPr lang="en-US" sz="1000" b="0" kern="1200" dirty="0"/>
        </a:p>
      </dsp:txBody>
      <dsp:txXfrm>
        <a:off x="1726111" y="1623848"/>
        <a:ext cx="1248459" cy="516816"/>
      </dsp:txXfrm>
    </dsp:sp>
    <dsp:sp modelId="{88AF9BDC-E4DC-4963-930E-2263B67868D8}">
      <dsp:nvSpPr>
        <dsp:cNvPr id="0" name=""/>
        <dsp:cNvSpPr/>
      </dsp:nvSpPr>
      <dsp:spPr>
        <a:xfrm>
          <a:off x="1562551" y="608736"/>
          <a:ext cx="162089" cy="1790309"/>
        </a:xfrm>
        <a:custGeom>
          <a:avLst/>
          <a:gdLst/>
          <a:ahLst/>
          <a:cxnLst/>
          <a:rect l="0" t="0" r="0" b="0"/>
          <a:pathLst>
            <a:path>
              <a:moveTo>
                <a:pt x="0" y="0"/>
              </a:moveTo>
              <a:lnTo>
                <a:pt x="0" y="1790309"/>
              </a:lnTo>
              <a:lnTo>
                <a:pt x="162089" y="179030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F1E5F8-25DA-43C0-9235-BA4FFA76014C}">
      <dsp:nvSpPr>
        <dsp:cNvPr id="0" name=""/>
        <dsp:cNvSpPr/>
      </dsp:nvSpPr>
      <dsp:spPr>
        <a:xfrm>
          <a:off x="1724641" y="2216991"/>
          <a:ext cx="1278665" cy="364106"/>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პრეეკლამფსიის სკრინინგი</a:t>
          </a:r>
          <a:endParaRPr lang="en-US" sz="1000" b="0" kern="1200"/>
        </a:p>
      </dsp:txBody>
      <dsp:txXfrm>
        <a:off x="1735305" y="2227655"/>
        <a:ext cx="1257337" cy="342778"/>
      </dsp:txXfrm>
    </dsp:sp>
    <dsp:sp modelId="{D3A0EDB4-6B87-491A-8796-656C641A153B}">
      <dsp:nvSpPr>
        <dsp:cNvPr id="0" name=""/>
        <dsp:cNvSpPr/>
      </dsp:nvSpPr>
      <dsp:spPr>
        <a:xfrm>
          <a:off x="1562551" y="608736"/>
          <a:ext cx="156885" cy="2263422"/>
        </a:xfrm>
        <a:custGeom>
          <a:avLst/>
          <a:gdLst/>
          <a:ahLst/>
          <a:cxnLst/>
          <a:rect l="0" t="0" r="0" b="0"/>
          <a:pathLst>
            <a:path>
              <a:moveTo>
                <a:pt x="0" y="0"/>
              </a:moveTo>
              <a:lnTo>
                <a:pt x="0" y="2263422"/>
              </a:lnTo>
              <a:lnTo>
                <a:pt x="156885" y="226342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C83795-C1D1-48BC-A658-72E154262C87}">
      <dsp:nvSpPr>
        <dsp:cNvPr id="0" name=""/>
        <dsp:cNvSpPr/>
      </dsp:nvSpPr>
      <dsp:spPr>
        <a:xfrm>
          <a:off x="1719437" y="2663975"/>
          <a:ext cx="1256014" cy="416366"/>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ასიმპტომური  ბაქტერიურიის  სკრინინგი</a:t>
          </a:r>
          <a:endParaRPr lang="en-US" sz="1000" b="0" kern="1200"/>
        </a:p>
      </dsp:txBody>
      <dsp:txXfrm>
        <a:off x="1731632" y="2676170"/>
        <a:ext cx="1231624" cy="391976"/>
      </dsp:txXfrm>
    </dsp:sp>
    <dsp:sp modelId="{40F6849C-00CD-4972-A1B7-FEF748AAF130}">
      <dsp:nvSpPr>
        <dsp:cNvPr id="0" name=""/>
        <dsp:cNvSpPr/>
      </dsp:nvSpPr>
      <dsp:spPr>
        <a:xfrm>
          <a:off x="1562551" y="608736"/>
          <a:ext cx="162089" cy="2739547"/>
        </a:xfrm>
        <a:custGeom>
          <a:avLst/>
          <a:gdLst/>
          <a:ahLst/>
          <a:cxnLst/>
          <a:rect l="0" t="0" r="0" b="0"/>
          <a:pathLst>
            <a:path>
              <a:moveTo>
                <a:pt x="0" y="0"/>
              </a:moveTo>
              <a:lnTo>
                <a:pt x="0" y="2739547"/>
              </a:lnTo>
              <a:lnTo>
                <a:pt x="162089" y="273954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BA13DD9-6062-4473-A41A-E9828CDA0052}">
      <dsp:nvSpPr>
        <dsp:cNvPr id="0" name=""/>
        <dsp:cNvSpPr/>
      </dsp:nvSpPr>
      <dsp:spPr>
        <a:xfrm>
          <a:off x="1724641" y="3152805"/>
          <a:ext cx="1270530" cy="390955"/>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სკრინინგი </a:t>
          </a:r>
          <a:r>
            <a:rPr lang="en-US" sz="1000" b="0" kern="1200"/>
            <a:t>RH </a:t>
          </a:r>
          <a:r>
            <a:rPr lang="ka-GE" sz="1000" b="0" kern="1200"/>
            <a:t>ანტისხეულებზე</a:t>
          </a:r>
          <a:endParaRPr lang="en-US" sz="1000" b="0" kern="1200"/>
        </a:p>
      </dsp:txBody>
      <dsp:txXfrm>
        <a:off x="1736092" y="3164256"/>
        <a:ext cx="1247628" cy="368053"/>
      </dsp:txXfrm>
    </dsp:sp>
    <dsp:sp modelId="{A5474488-072A-4782-9A31-B8BAE39703F7}">
      <dsp:nvSpPr>
        <dsp:cNvPr id="0" name=""/>
        <dsp:cNvSpPr/>
      </dsp:nvSpPr>
      <dsp:spPr>
        <a:xfrm>
          <a:off x="1562551" y="608736"/>
          <a:ext cx="162089" cy="3155915"/>
        </a:xfrm>
        <a:custGeom>
          <a:avLst/>
          <a:gdLst/>
          <a:ahLst/>
          <a:cxnLst/>
          <a:rect l="0" t="0" r="0" b="0"/>
          <a:pathLst>
            <a:path>
              <a:moveTo>
                <a:pt x="0" y="0"/>
              </a:moveTo>
              <a:lnTo>
                <a:pt x="0" y="3155915"/>
              </a:lnTo>
              <a:lnTo>
                <a:pt x="162089" y="315591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607E6F-CEDE-45B9-B254-CA77338A5948}">
      <dsp:nvSpPr>
        <dsp:cNvPr id="0" name=""/>
        <dsp:cNvSpPr/>
      </dsp:nvSpPr>
      <dsp:spPr>
        <a:xfrm>
          <a:off x="1724641" y="3616223"/>
          <a:ext cx="1338031" cy="296854"/>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გესტაციური დიაბეტის  სკრინინგი</a:t>
          </a:r>
          <a:endParaRPr lang="en-US" sz="1000" b="0" kern="1200"/>
        </a:p>
      </dsp:txBody>
      <dsp:txXfrm>
        <a:off x="1733336" y="3624918"/>
        <a:ext cx="1320641" cy="279464"/>
      </dsp:txXfrm>
    </dsp:sp>
    <dsp:sp modelId="{8084C1C9-DE4F-4DB4-9DFF-0F7CF279386B}">
      <dsp:nvSpPr>
        <dsp:cNvPr id="0" name=""/>
        <dsp:cNvSpPr/>
      </dsp:nvSpPr>
      <dsp:spPr>
        <a:xfrm>
          <a:off x="2943211" y="163726"/>
          <a:ext cx="1415753" cy="289852"/>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ინტერვენციული</a:t>
          </a:r>
          <a:endParaRPr lang="en-US" sz="1200" b="1" kern="1200"/>
        </a:p>
      </dsp:txBody>
      <dsp:txXfrm>
        <a:off x="2951700" y="172215"/>
        <a:ext cx="1398775" cy="272874"/>
      </dsp:txXfrm>
    </dsp:sp>
    <dsp:sp modelId="{AA8B7CD1-0076-43FA-A255-B5319700F173}">
      <dsp:nvSpPr>
        <dsp:cNvPr id="0" name=""/>
        <dsp:cNvSpPr/>
      </dsp:nvSpPr>
      <dsp:spPr>
        <a:xfrm>
          <a:off x="3084787" y="453578"/>
          <a:ext cx="141575" cy="384677"/>
        </a:xfrm>
        <a:custGeom>
          <a:avLst/>
          <a:gdLst/>
          <a:ahLst/>
          <a:cxnLst/>
          <a:rect l="0" t="0" r="0" b="0"/>
          <a:pathLst>
            <a:path>
              <a:moveTo>
                <a:pt x="0" y="0"/>
              </a:moveTo>
              <a:lnTo>
                <a:pt x="0" y="384677"/>
              </a:lnTo>
              <a:lnTo>
                <a:pt x="141575" y="38467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D385A99-0290-455E-9E0B-A9ED70351A24}">
      <dsp:nvSpPr>
        <dsp:cNvPr id="0" name=""/>
        <dsp:cNvSpPr/>
      </dsp:nvSpPr>
      <dsp:spPr>
        <a:xfrm>
          <a:off x="3226362" y="526041"/>
          <a:ext cx="1477800" cy="6244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პრევენცია  პროგესტერონით</a:t>
          </a:r>
          <a:endParaRPr lang="en-US" sz="1000" b="0" kern="1200"/>
        </a:p>
      </dsp:txBody>
      <dsp:txXfrm>
        <a:off x="3244651" y="544330"/>
        <a:ext cx="1441222" cy="587850"/>
      </dsp:txXfrm>
    </dsp:sp>
    <dsp:sp modelId="{3E437739-A822-46A3-A469-8A45EDE46C9B}">
      <dsp:nvSpPr>
        <dsp:cNvPr id="0" name=""/>
        <dsp:cNvSpPr/>
      </dsp:nvSpPr>
      <dsp:spPr>
        <a:xfrm>
          <a:off x="3084787" y="453578"/>
          <a:ext cx="141575" cy="1001380"/>
        </a:xfrm>
        <a:custGeom>
          <a:avLst/>
          <a:gdLst/>
          <a:ahLst/>
          <a:cxnLst/>
          <a:rect l="0" t="0" r="0" b="0"/>
          <a:pathLst>
            <a:path>
              <a:moveTo>
                <a:pt x="0" y="0"/>
              </a:moveTo>
              <a:lnTo>
                <a:pt x="0" y="1001380"/>
              </a:lnTo>
              <a:lnTo>
                <a:pt x="141575" y="100138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922E876-8C99-486E-9AD7-EF7FBA7E90B2}">
      <dsp:nvSpPr>
        <dsp:cNvPr id="0" name=""/>
        <dsp:cNvSpPr/>
      </dsp:nvSpPr>
      <dsp:spPr>
        <a:xfrm>
          <a:off x="3226362" y="1222932"/>
          <a:ext cx="1325880" cy="464053"/>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 დაბადებული ≥40 კვირის ეგსტაციაზე</a:t>
          </a:r>
          <a:endParaRPr lang="en-US" sz="1000" b="0" kern="1200"/>
        </a:p>
      </dsp:txBody>
      <dsp:txXfrm>
        <a:off x="3239954" y="1236524"/>
        <a:ext cx="1298696" cy="436869"/>
      </dsp:txXfrm>
    </dsp:sp>
    <dsp:sp modelId="{92ACA509-BAB6-4072-962F-34ECCCE6F4D5}">
      <dsp:nvSpPr>
        <dsp:cNvPr id="0" name=""/>
        <dsp:cNvSpPr/>
      </dsp:nvSpPr>
      <dsp:spPr>
        <a:xfrm>
          <a:off x="3084787" y="453578"/>
          <a:ext cx="141575" cy="1635283"/>
        </a:xfrm>
        <a:custGeom>
          <a:avLst/>
          <a:gdLst/>
          <a:ahLst/>
          <a:cxnLst/>
          <a:rect l="0" t="0" r="0" b="0"/>
          <a:pathLst>
            <a:path>
              <a:moveTo>
                <a:pt x="0" y="0"/>
              </a:moveTo>
              <a:lnTo>
                <a:pt x="0" y="1635283"/>
              </a:lnTo>
              <a:lnTo>
                <a:pt x="141575" y="163528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5AAE15C-304A-4F9A-9E53-B23A403AA9BD}">
      <dsp:nvSpPr>
        <dsp:cNvPr id="0" name=""/>
        <dsp:cNvSpPr/>
      </dsp:nvSpPr>
      <dsp:spPr>
        <a:xfrm>
          <a:off x="3226362" y="1855253"/>
          <a:ext cx="1668764" cy="467215"/>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მაგნიუმის სულფატი მძიმე პრეეკლამფსიის სამკურნალოდ</a:t>
          </a:r>
          <a:endParaRPr lang="en-US" sz="1000" b="0" kern="1200"/>
        </a:p>
      </dsp:txBody>
      <dsp:txXfrm>
        <a:off x="3240046" y="1868937"/>
        <a:ext cx="1641396" cy="439847"/>
      </dsp:txXfrm>
    </dsp:sp>
    <dsp:sp modelId="{0BF96ABE-B1BF-472B-B73E-3ECEB663A785}">
      <dsp:nvSpPr>
        <dsp:cNvPr id="0" name=""/>
        <dsp:cNvSpPr/>
      </dsp:nvSpPr>
      <dsp:spPr>
        <a:xfrm>
          <a:off x="3084787" y="453578"/>
          <a:ext cx="185122" cy="2275464"/>
        </a:xfrm>
        <a:custGeom>
          <a:avLst/>
          <a:gdLst/>
          <a:ahLst/>
          <a:cxnLst/>
          <a:rect l="0" t="0" r="0" b="0"/>
          <a:pathLst>
            <a:path>
              <a:moveTo>
                <a:pt x="0" y="0"/>
              </a:moveTo>
              <a:lnTo>
                <a:pt x="0" y="2275464"/>
              </a:lnTo>
              <a:lnTo>
                <a:pt x="185122" y="227546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F86C470-CF14-486E-919B-0939EEC6B159}">
      <dsp:nvSpPr>
        <dsp:cNvPr id="0" name=""/>
        <dsp:cNvSpPr/>
      </dsp:nvSpPr>
      <dsp:spPr>
        <a:xfrm>
          <a:off x="3269909" y="2429769"/>
          <a:ext cx="1552410" cy="598547"/>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ანტიბიოტიკოთერაპია ასიმპტომური ბაქტერიურიის დროს</a:t>
          </a:r>
          <a:endParaRPr lang="en-US" sz="1000" b="0" kern="1200"/>
        </a:p>
      </dsp:txBody>
      <dsp:txXfrm>
        <a:off x="3287440" y="2447300"/>
        <a:ext cx="1517348" cy="563485"/>
      </dsp:txXfrm>
    </dsp:sp>
    <dsp:sp modelId="{785C1B6C-7A9D-4CF9-92B1-2A6D4D8A854A}">
      <dsp:nvSpPr>
        <dsp:cNvPr id="0" name=""/>
        <dsp:cNvSpPr/>
      </dsp:nvSpPr>
      <dsp:spPr>
        <a:xfrm>
          <a:off x="3084787" y="453578"/>
          <a:ext cx="115446" cy="2940681"/>
        </a:xfrm>
        <a:custGeom>
          <a:avLst/>
          <a:gdLst/>
          <a:ahLst/>
          <a:cxnLst/>
          <a:rect l="0" t="0" r="0" b="0"/>
          <a:pathLst>
            <a:path>
              <a:moveTo>
                <a:pt x="0" y="0"/>
              </a:moveTo>
              <a:lnTo>
                <a:pt x="0" y="2940681"/>
              </a:lnTo>
              <a:lnTo>
                <a:pt x="115446" y="294068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7794BEF-0AE6-481B-9037-94008629F8AF}">
      <dsp:nvSpPr>
        <dsp:cNvPr id="0" name=""/>
        <dsp:cNvSpPr/>
      </dsp:nvSpPr>
      <dsp:spPr>
        <a:xfrm>
          <a:off x="3200234" y="3144327"/>
          <a:ext cx="1763575" cy="499864"/>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ანტენატალურად ანტი </a:t>
          </a:r>
          <a:r>
            <a:rPr lang="en-US" sz="1000" b="0" kern="1200"/>
            <a:t>D </a:t>
          </a:r>
          <a:r>
            <a:rPr lang="ka-GE" sz="1000" b="0" kern="1200"/>
            <a:t>იმუნოპროფიალქტიკა</a:t>
          </a:r>
          <a:endParaRPr lang="en-US" sz="1000" b="0" kern="1200"/>
        </a:p>
      </dsp:txBody>
      <dsp:txXfrm>
        <a:off x="3214875" y="3158968"/>
        <a:ext cx="1734293" cy="470582"/>
      </dsp:txXfrm>
    </dsp:sp>
    <dsp:sp modelId="{D517B460-75C6-42BD-8503-5C98D9F32A28}">
      <dsp:nvSpPr>
        <dsp:cNvPr id="0" name=""/>
        <dsp:cNvSpPr/>
      </dsp:nvSpPr>
      <dsp:spPr>
        <a:xfrm>
          <a:off x="4862451" y="163726"/>
          <a:ext cx="1081148" cy="289852"/>
        </a:xfrm>
        <a:prstGeom prst="roundRect">
          <a:avLst>
            <a:gd name="adj" fmla="val 10000"/>
          </a:avLst>
        </a:prstGeom>
        <a:solidFill>
          <a:srgbClr val="C000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შედეგობრივი</a:t>
          </a:r>
          <a:endParaRPr lang="en-US" sz="1200" b="1" kern="1200"/>
        </a:p>
      </dsp:txBody>
      <dsp:txXfrm>
        <a:off x="4870940" y="172215"/>
        <a:ext cx="1064170" cy="272874"/>
      </dsp:txXfrm>
    </dsp:sp>
    <dsp:sp modelId="{BC3D6059-7165-4CA4-82C6-D9B10063F6CD}">
      <dsp:nvSpPr>
        <dsp:cNvPr id="0" name=""/>
        <dsp:cNvSpPr/>
      </dsp:nvSpPr>
      <dsp:spPr>
        <a:xfrm>
          <a:off x="4924846" y="453578"/>
          <a:ext cx="91440" cy="437733"/>
        </a:xfrm>
        <a:custGeom>
          <a:avLst/>
          <a:gdLst/>
          <a:ahLst/>
          <a:cxnLst/>
          <a:rect l="0" t="0" r="0" b="0"/>
          <a:pathLst>
            <a:path>
              <a:moveTo>
                <a:pt x="45720" y="0"/>
              </a:moveTo>
              <a:lnTo>
                <a:pt x="45720" y="437733"/>
              </a:lnTo>
              <a:lnTo>
                <a:pt x="117202" y="437733"/>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4E226C-3CA6-40B1-A4E9-29D91772395B}">
      <dsp:nvSpPr>
        <dsp:cNvPr id="0" name=""/>
        <dsp:cNvSpPr/>
      </dsp:nvSpPr>
      <dsp:spPr>
        <a:xfrm>
          <a:off x="5042048" y="526041"/>
          <a:ext cx="901551" cy="730540"/>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ნაადრევი </a:t>
          </a:r>
        </a:p>
        <a:p>
          <a:pPr marL="0" lvl="0" indent="0" algn="ctr" defTabSz="444500">
            <a:lnSpc>
              <a:spcPct val="90000"/>
            </a:lnSpc>
            <a:spcBef>
              <a:spcPct val="0"/>
            </a:spcBef>
            <a:spcAft>
              <a:spcPct val="35000"/>
            </a:spcAft>
            <a:buNone/>
          </a:pPr>
          <a:r>
            <a:rPr lang="ka-GE" sz="1000" b="0" kern="1200"/>
            <a:t>მშობიარობა</a:t>
          </a:r>
          <a:endParaRPr lang="en-US" sz="1000" b="0" kern="1200"/>
        </a:p>
      </dsp:txBody>
      <dsp:txXfrm>
        <a:off x="5063445" y="547438"/>
        <a:ext cx="858757" cy="687746"/>
      </dsp:txXfrm>
    </dsp:sp>
    <dsp:sp modelId="{CADBC302-B56C-451D-8438-AB2E89D10811}">
      <dsp:nvSpPr>
        <dsp:cNvPr id="0" name=""/>
        <dsp:cNvSpPr/>
      </dsp:nvSpPr>
      <dsp:spPr>
        <a:xfrm>
          <a:off x="4924846" y="453578"/>
          <a:ext cx="91440" cy="1157103"/>
        </a:xfrm>
        <a:custGeom>
          <a:avLst/>
          <a:gdLst/>
          <a:ahLst/>
          <a:cxnLst/>
          <a:rect l="0" t="0" r="0" b="0"/>
          <a:pathLst>
            <a:path>
              <a:moveTo>
                <a:pt x="45720" y="0"/>
              </a:moveTo>
              <a:lnTo>
                <a:pt x="45720" y="1157103"/>
              </a:lnTo>
              <a:lnTo>
                <a:pt x="118825" y="1157103"/>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8AEFD0-3605-4864-BA2D-C850FE20C2CB}">
      <dsp:nvSpPr>
        <dsp:cNvPr id="0" name=""/>
        <dsp:cNvSpPr/>
      </dsp:nvSpPr>
      <dsp:spPr>
        <a:xfrm>
          <a:off x="5043671" y="1324934"/>
          <a:ext cx="899928" cy="571495"/>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a:t>
          </a:r>
        </a:p>
        <a:p>
          <a:pPr marL="0" lvl="0" indent="0" algn="ctr" defTabSz="444500">
            <a:lnSpc>
              <a:spcPct val="90000"/>
            </a:lnSpc>
            <a:spcBef>
              <a:spcPct val="0"/>
            </a:spcBef>
            <a:spcAft>
              <a:spcPct val="35000"/>
            </a:spcAft>
            <a:buNone/>
          </a:pPr>
          <a:r>
            <a:rPr lang="ka-GE" sz="1000" b="0" kern="1200"/>
            <a:t>მკვდრადშობადობა </a:t>
          </a:r>
          <a:endParaRPr lang="en-US" sz="1000" b="0" kern="1200"/>
        </a:p>
      </dsp:txBody>
      <dsp:txXfrm>
        <a:off x="5060410" y="1341673"/>
        <a:ext cx="866450" cy="538017"/>
      </dsp:txXfrm>
    </dsp:sp>
    <dsp:sp modelId="{9E00A373-7C8C-4DC0-917D-ABB62E7B78F9}">
      <dsp:nvSpPr>
        <dsp:cNvPr id="0" name=""/>
        <dsp:cNvSpPr/>
      </dsp:nvSpPr>
      <dsp:spPr>
        <a:xfrm>
          <a:off x="4970566" y="453578"/>
          <a:ext cx="93325" cy="1676001"/>
        </a:xfrm>
        <a:custGeom>
          <a:avLst/>
          <a:gdLst/>
          <a:ahLst/>
          <a:cxnLst/>
          <a:rect l="0" t="0" r="0" b="0"/>
          <a:pathLst>
            <a:path>
              <a:moveTo>
                <a:pt x="0" y="0"/>
              </a:moveTo>
              <a:lnTo>
                <a:pt x="0" y="1676001"/>
              </a:lnTo>
              <a:lnTo>
                <a:pt x="93325" y="1676001"/>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E59EA30-3C28-4CF5-9AE7-3A56592E10D1}">
      <dsp:nvSpPr>
        <dsp:cNvPr id="0" name=""/>
        <dsp:cNvSpPr/>
      </dsp:nvSpPr>
      <dsp:spPr>
        <a:xfrm>
          <a:off x="5063891" y="1977113"/>
          <a:ext cx="879708" cy="304933"/>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ეკლამფსია </a:t>
          </a:r>
          <a:endParaRPr lang="en-US" sz="1000" b="0" kern="1200"/>
        </a:p>
      </dsp:txBody>
      <dsp:txXfrm>
        <a:off x="5072822" y="1986044"/>
        <a:ext cx="861846" cy="287071"/>
      </dsp:txXfrm>
    </dsp:sp>
    <dsp:sp modelId="{F1FCFB92-2763-42D6-9104-38D0BAF0D183}">
      <dsp:nvSpPr>
        <dsp:cNvPr id="0" name=""/>
        <dsp:cNvSpPr/>
      </dsp:nvSpPr>
      <dsp:spPr>
        <a:xfrm>
          <a:off x="4970566" y="453578"/>
          <a:ext cx="108138" cy="2065709"/>
        </a:xfrm>
        <a:custGeom>
          <a:avLst/>
          <a:gdLst/>
          <a:ahLst/>
          <a:cxnLst/>
          <a:rect l="0" t="0" r="0" b="0"/>
          <a:pathLst>
            <a:path>
              <a:moveTo>
                <a:pt x="0" y="0"/>
              </a:moveTo>
              <a:lnTo>
                <a:pt x="0" y="2065709"/>
              </a:lnTo>
              <a:lnTo>
                <a:pt x="108138" y="2065709"/>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932597-A17D-472D-B6BB-9B8D28E476A7}">
      <dsp:nvSpPr>
        <dsp:cNvPr id="0" name=""/>
        <dsp:cNvSpPr/>
      </dsp:nvSpPr>
      <dsp:spPr>
        <a:xfrm>
          <a:off x="5078704" y="2369251"/>
          <a:ext cx="864895" cy="300072"/>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a:t>
          </a:r>
          <a:endParaRPr lang="en-US" sz="1000" b="0" kern="1200"/>
        </a:p>
      </dsp:txBody>
      <dsp:txXfrm>
        <a:off x="5087493" y="2378040"/>
        <a:ext cx="847317" cy="2824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373218-2A52-4CDE-811B-EC5F949C1380}">
      <dsp:nvSpPr>
        <dsp:cNvPr id="0" name=""/>
        <dsp:cNvSpPr/>
      </dsp:nvSpPr>
      <dsp:spPr>
        <a:xfrm>
          <a:off x="0" y="131380"/>
          <a:ext cx="1312053" cy="294568"/>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მოცვის</a:t>
          </a:r>
          <a:endParaRPr lang="en-US" sz="1200" b="1" kern="1200"/>
        </a:p>
      </dsp:txBody>
      <dsp:txXfrm>
        <a:off x="8628" y="140008"/>
        <a:ext cx="1294797" cy="277312"/>
      </dsp:txXfrm>
    </dsp:sp>
    <dsp:sp modelId="{09E94EB2-44F5-4A84-BFAD-52C0CBB6468E}">
      <dsp:nvSpPr>
        <dsp:cNvPr id="0" name=""/>
        <dsp:cNvSpPr/>
      </dsp:nvSpPr>
      <dsp:spPr>
        <a:xfrm>
          <a:off x="131205" y="425948"/>
          <a:ext cx="165670" cy="353693"/>
        </a:xfrm>
        <a:custGeom>
          <a:avLst/>
          <a:gdLst/>
          <a:ahLst/>
          <a:cxnLst/>
          <a:rect l="0" t="0" r="0" b="0"/>
          <a:pathLst>
            <a:path>
              <a:moveTo>
                <a:pt x="0" y="0"/>
              </a:moveTo>
              <a:lnTo>
                <a:pt x="0" y="353693"/>
              </a:lnTo>
              <a:lnTo>
                <a:pt x="165670" y="35369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3953FCA-E4FB-49A1-9B8F-08356786F243}">
      <dsp:nvSpPr>
        <dsp:cNvPr id="0" name=""/>
        <dsp:cNvSpPr/>
      </dsp:nvSpPr>
      <dsp:spPr>
        <a:xfrm>
          <a:off x="296876" y="520779"/>
          <a:ext cx="1038298" cy="517726"/>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ვიზიტების </a:t>
          </a:r>
        </a:p>
        <a:p>
          <a:pPr marL="0" lvl="0" indent="0" algn="ctr" defTabSz="444500">
            <a:lnSpc>
              <a:spcPct val="90000"/>
            </a:lnSpc>
            <a:spcBef>
              <a:spcPct val="0"/>
            </a:spcBef>
            <a:spcAft>
              <a:spcPct val="35000"/>
            </a:spcAft>
            <a:buNone/>
          </a:pPr>
          <a:r>
            <a:rPr lang="ka-GE" sz="1000" b="0" kern="1200"/>
            <a:t>მოცვა </a:t>
          </a:r>
          <a:endParaRPr lang="en-US" sz="1000" b="0" kern="1200"/>
        </a:p>
      </dsp:txBody>
      <dsp:txXfrm>
        <a:off x="312040" y="535943"/>
        <a:ext cx="1007970" cy="487398"/>
      </dsp:txXfrm>
    </dsp:sp>
    <dsp:sp modelId="{7EDAB5EB-58BA-401C-A621-BBB8ED517AB8}">
      <dsp:nvSpPr>
        <dsp:cNvPr id="0" name=""/>
        <dsp:cNvSpPr/>
      </dsp:nvSpPr>
      <dsp:spPr>
        <a:xfrm>
          <a:off x="131205" y="425948"/>
          <a:ext cx="147638" cy="1001687"/>
        </a:xfrm>
        <a:custGeom>
          <a:avLst/>
          <a:gdLst/>
          <a:ahLst/>
          <a:cxnLst/>
          <a:rect l="0" t="0" r="0" b="0"/>
          <a:pathLst>
            <a:path>
              <a:moveTo>
                <a:pt x="0" y="0"/>
              </a:moveTo>
              <a:lnTo>
                <a:pt x="0" y="1001687"/>
              </a:lnTo>
              <a:lnTo>
                <a:pt x="147638" y="100168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02DF6A7-1AC1-4C3B-BBCD-D6F0CF2460A4}">
      <dsp:nvSpPr>
        <dsp:cNvPr id="0" name=""/>
        <dsp:cNvSpPr/>
      </dsp:nvSpPr>
      <dsp:spPr>
        <a:xfrm>
          <a:off x="278844" y="1070584"/>
          <a:ext cx="1035748" cy="714103"/>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მოვლის დროული ინიცირება</a:t>
          </a:r>
          <a:endParaRPr lang="en-US" sz="1000" b="0" kern="1200"/>
        </a:p>
      </dsp:txBody>
      <dsp:txXfrm>
        <a:off x="299759" y="1091499"/>
        <a:ext cx="993918" cy="672273"/>
      </dsp:txXfrm>
    </dsp:sp>
    <dsp:sp modelId="{B6BB52E8-B08D-4500-922A-4C613BC00903}">
      <dsp:nvSpPr>
        <dsp:cNvPr id="0" name=""/>
        <dsp:cNvSpPr/>
      </dsp:nvSpPr>
      <dsp:spPr>
        <a:xfrm>
          <a:off x="1448563" y="131380"/>
          <a:ext cx="1382449" cy="454079"/>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ka-GE" sz="1050" b="1" kern="1200"/>
            <a:t>სკრინინგული</a:t>
          </a:r>
          <a:r>
            <a:rPr lang="en-US" sz="1050" b="1" kern="1200"/>
            <a:t>/</a:t>
          </a:r>
          <a:endParaRPr lang="ka-GE" sz="1050" b="1" kern="1200"/>
        </a:p>
        <a:p>
          <a:pPr marL="0" lvl="0" indent="0" algn="ctr" defTabSz="466725">
            <a:lnSpc>
              <a:spcPct val="90000"/>
            </a:lnSpc>
            <a:spcBef>
              <a:spcPct val="0"/>
            </a:spcBef>
            <a:spcAft>
              <a:spcPct val="35000"/>
            </a:spcAft>
            <a:buNone/>
          </a:pPr>
          <a:r>
            <a:rPr lang="ka-GE" sz="1050" b="1" kern="1200"/>
            <a:t>დიაგნოსტიკური</a:t>
          </a:r>
          <a:endParaRPr lang="en-US" sz="1050" b="1" kern="1200"/>
        </a:p>
      </dsp:txBody>
      <dsp:txXfrm>
        <a:off x="1461863" y="144680"/>
        <a:ext cx="1355849" cy="427479"/>
      </dsp:txXfrm>
    </dsp:sp>
    <dsp:sp modelId="{FBB3AA89-0D44-40E2-B1C2-5E156D09AEC0}">
      <dsp:nvSpPr>
        <dsp:cNvPr id="0" name=""/>
        <dsp:cNvSpPr/>
      </dsp:nvSpPr>
      <dsp:spPr>
        <a:xfrm>
          <a:off x="1586808" y="585460"/>
          <a:ext cx="164726" cy="506729"/>
        </a:xfrm>
        <a:custGeom>
          <a:avLst/>
          <a:gdLst/>
          <a:ahLst/>
          <a:cxnLst/>
          <a:rect l="0" t="0" r="0" b="0"/>
          <a:pathLst>
            <a:path>
              <a:moveTo>
                <a:pt x="0" y="0"/>
              </a:moveTo>
              <a:lnTo>
                <a:pt x="0" y="506729"/>
              </a:lnTo>
              <a:lnTo>
                <a:pt x="164726" y="50672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3437B9-85BB-47AF-A6AF-017060DEDE47}">
      <dsp:nvSpPr>
        <dsp:cNvPr id="0" name=""/>
        <dsp:cNvSpPr/>
      </dsp:nvSpPr>
      <dsp:spPr>
        <a:xfrm>
          <a:off x="1751534" y="659102"/>
          <a:ext cx="1226416" cy="866174"/>
        </a:xfrm>
        <a:prstGeom prst="roundRect">
          <a:avLst>
            <a:gd name="adj" fmla="val 10000"/>
          </a:avLst>
        </a:prstGeom>
        <a:solidFill>
          <a:schemeClr val="accent3">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ანტენატალური დიაგნოსტიკა </a:t>
          </a:r>
          <a:endParaRPr lang="en-US" sz="1000" b="0" kern="1200"/>
        </a:p>
      </dsp:txBody>
      <dsp:txXfrm>
        <a:off x="1776903" y="684471"/>
        <a:ext cx="1175678" cy="815436"/>
      </dsp:txXfrm>
    </dsp:sp>
    <dsp:sp modelId="{25E49762-D334-46C9-9666-96B2B5864A18}">
      <dsp:nvSpPr>
        <dsp:cNvPr id="0" name=""/>
        <dsp:cNvSpPr/>
      </dsp:nvSpPr>
      <dsp:spPr>
        <a:xfrm>
          <a:off x="1586808" y="585460"/>
          <a:ext cx="149880" cy="1294240"/>
        </a:xfrm>
        <a:custGeom>
          <a:avLst/>
          <a:gdLst/>
          <a:ahLst/>
          <a:cxnLst/>
          <a:rect l="0" t="0" r="0" b="0"/>
          <a:pathLst>
            <a:path>
              <a:moveTo>
                <a:pt x="0" y="0"/>
              </a:moveTo>
              <a:lnTo>
                <a:pt x="0" y="1294240"/>
              </a:lnTo>
              <a:lnTo>
                <a:pt x="149880" y="129424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097A52D-9544-4DE8-ABED-E27FF8B85C33}">
      <dsp:nvSpPr>
        <dsp:cNvPr id="0" name=""/>
        <dsp:cNvSpPr/>
      </dsp:nvSpPr>
      <dsp:spPr>
        <a:xfrm>
          <a:off x="1736688" y="1600748"/>
          <a:ext cx="1301453" cy="557906"/>
        </a:xfrm>
        <a:prstGeom prst="roundRect">
          <a:avLst>
            <a:gd name="adj" fmla="val 10000"/>
          </a:avLst>
        </a:prstGeom>
        <a:solidFill>
          <a:schemeClr val="accent3">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dirty="0"/>
            <a:t>გაპა</a:t>
          </a:r>
          <a:r>
            <a:rPr lang="en-US" sz="1000" b="0" kern="1200" dirty="0"/>
            <a:t>*</a:t>
          </a:r>
          <a:r>
            <a:rPr lang="ka-GE" sz="1000" b="0" kern="1200" dirty="0"/>
            <a:t> -ის ანტენატალური დიაგნოსტიკა </a:t>
          </a:r>
          <a:endParaRPr lang="en-US" sz="1000" b="0" kern="1200" dirty="0"/>
        </a:p>
      </dsp:txBody>
      <dsp:txXfrm>
        <a:off x="1753029" y="1617089"/>
        <a:ext cx="1268771" cy="525224"/>
      </dsp:txXfrm>
    </dsp:sp>
    <dsp:sp modelId="{88AF9BDC-E4DC-4963-930E-2263B67868D8}">
      <dsp:nvSpPr>
        <dsp:cNvPr id="0" name=""/>
        <dsp:cNvSpPr/>
      </dsp:nvSpPr>
      <dsp:spPr>
        <a:xfrm>
          <a:off x="1586808" y="585460"/>
          <a:ext cx="164726" cy="1819437"/>
        </a:xfrm>
        <a:custGeom>
          <a:avLst/>
          <a:gdLst/>
          <a:ahLst/>
          <a:cxnLst/>
          <a:rect l="0" t="0" r="0" b="0"/>
          <a:pathLst>
            <a:path>
              <a:moveTo>
                <a:pt x="0" y="0"/>
              </a:moveTo>
              <a:lnTo>
                <a:pt x="0" y="1819437"/>
              </a:lnTo>
              <a:lnTo>
                <a:pt x="164726" y="181943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1F1E5F8-25DA-43C0-9235-BA4FFA76014C}">
      <dsp:nvSpPr>
        <dsp:cNvPr id="0" name=""/>
        <dsp:cNvSpPr/>
      </dsp:nvSpPr>
      <dsp:spPr>
        <a:xfrm>
          <a:off x="1751534" y="2219883"/>
          <a:ext cx="1299469" cy="370030"/>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პრეეკლამფსიის სკრინინგი</a:t>
          </a:r>
          <a:endParaRPr lang="en-US" sz="1000" b="0" kern="1200"/>
        </a:p>
      </dsp:txBody>
      <dsp:txXfrm>
        <a:off x="1762372" y="2230721"/>
        <a:ext cx="1277793" cy="348354"/>
      </dsp:txXfrm>
    </dsp:sp>
    <dsp:sp modelId="{D3A0EDB4-6B87-491A-8796-656C641A153B}">
      <dsp:nvSpPr>
        <dsp:cNvPr id="0" name=""/>
        <dsp:cNvSpPr/>
      </dsp:nvSpPr>
      <dsp:spPr>
        <a:xfrm>
          <a:off x="1586808" y="585460"/>
          <a:ext cx="159438" cy="2300249"/>
        </a:xfrm>
        <a:custGeom>
          <a:avLst/>
          <a:gdLst/>
          <a:ahLst/>
          <a:cxnLst/>
          <a:rect l="0" t="0" r="0" b="0"/>
          <a:pathLst>
            <a:path>
              <a:moveTo>
                <a:pt x="0" y="0"/>
              </a:moveTo>
              <a:lnTo>
                <a:pt x="0" y="2300249"/>
              </a:lnTo>
              <a:lnTo>
                <a:pt x="159438" y="230024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C83795-C1D1-48BC-A658-72E154262C87}">
      <dsp:nvSpPr>
        <dsp:cNvPr id="0" name=""/>
        <dsp:cNvSpPr/>
      </dsp:nvSpPr>
      <dsp:spPr>
        <a:xfrm>
          <a:off x="1746246" y="2674139"/>
          <a:ext cx="1276450" cy="423141"/>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ასიმპტომური  ბაქტერიურიის  სკრინინგი</a:t>
          </a:r>
          <a:endParaRPr lang="en-US" sz="1000" b="0" kern="1200"/>
        </a:p>
      </dsp:txBody>
      <dsp:txXfrm>
        <a:off x="1758639" y="2686532"/>
        <a:ext cx="1251664" cy="398355"/>
      </dsp:txXfrm>
    </dsp:sp>
    <dsp:sp modelId="{40F6849C-00CD-4972-A1B7-FEF748AAF130}">
      <dsp:nvSpPr>
        <dsp:cNvPr id="0" name=""/>
        <dsp:cNvSpPr/>
      </dsp:nvSpPr>
      <dsp:spPr>
        <a:xfrm>
          <a:off x="1586808" y="585460"/>
          <a:ext cx="164726" cy="2784120"/>
        </a:xfrm>
        <a:custGeom>
          <a:avLst/>
          <a:gdLst/>
          <a:ahLst/>
          <a:cxnLst/>
          <a:rect l="0" t="0" r="0" b="0"/>
          <a:pathLst>
            <a:path>
              <a:moveTo>
                <a:pt x="0" y="0"/>
              </a:moveTo>
              <a:lnTo>
                <a:pt x="0" y="2784120"/>
              </a:lnTo>
              <a:lnTo>
                <a:pt x="164726" y="27841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BA13DD9-6062-4473-A41A-E9828CDA0052}">
      <dsp:nvSpPr>
        <dsp:cNvPr id="0" name=""/>
        <dsp:cNvSpPr/>
      </dsp:nvSpPr>
      <dsp:spPr>
        <a:xfrm>
          <a:off x="1751534" y="3170922"/>
          <a:ext cx="1291202" cy="397316"/>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ანტენატალური სკრინინგი </a:t>
          </a:r>
          <a:r>
            <a:rPr lang="en-US" sz="1000" b="0" kern="1200"/>
            <a:t>RH </a:t>
          </a:r>
          <a:r>
            <a:rPr lang="ka-GE" sz="1000" b="0" kern="1200"/>
            <a:t>ანტისხეულებზე</a:t>
          </a:r>
          <a:endParaRPr lang="en-US" sz="1000" b="0" kern="1200"/>
        </a:p>
      </dsp:txBody>
      <dsp:txXfrm>
        <a:off x="1763171" y="3182559"/>
        <a:ext cx="1267928" cy="374042"/>
      </dsp:txXfrm>
    </dsp:sp>
    <dsp:sp modelId="{A5474488-072A-4782-9A31-B8BAE39703F7}">
      <dsp:nvSpPr>
        <dsp:cNvPr id="0" name=""/>
        <dsp:cNvSpPr/>
      </dsp:nvSpPr>
      <dsp:spPr>
        <a:xfrm>
          <a:off x="1586808" y="585460"/>
          <a:ext cx="164726" cy="3207262"/>
        </a:xfrm>
        <a:custGeom>
          <a:avLst/>
          <a:gdLst/>
          <a:ahLst/>
          <a:cxnLst/>
          <a:rect l="0" t="0" r="0" b="0"/>
          <a:pathLst>
            <a:path>
              <a:moveTo>
                <a:pt x="0" y="0"/>
              </a:moveTo>
              <a:lnTo>
                <a:pt x="0" y="3207262"/>
              </a:lnTo>
              <a:lnTo>
                <a:pt x="164726" y="320726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607E6F-CEDE-45B9-B254-CA77338A5948}">
      <dsp:nvSpPr>
        <dsp:cNvPr id="0" name=""/>
        <dsp:cNvSpPr/>
      </dsp:nvSpPr>
      <dsp:spPr>
        <a:xfrm>
          <a:off x="1751534" y="3641880"/>
          <a:ext cx="1359801" cy="301684"/>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გესტაციური დიაბეტის  სკრინინგი</a:t>
          </a:r>
          <a:endParaRPr lang="en-US" sz="1000" b="0" kern="1200"/>
        </a:p>
      </dsp:txBody>
      <dsp:txXfrm>
        <a:off x="1760370" y="3650716"/>
        <a:ext cx="1342129" cy="284012"/>
      </dsp:txXfrm>
    </dsp:sp>
    <dsp:sp modelId="{8084C1C9-DE4F-4DB4-9DFF-0F7CF279386B}">
      <dsp:nvSpPr>
        <dsp:cNvPr id="0" name=""/>
        <dsp:cNvSpPr/>
      </dsp:nvSpPr>
      <dsp:spPr>
        <a:xfrm>
          <a:off x="2989931" y="133209"/>
          <a:ext cx="1438788" cy="294568"/>
        </a:xfrm>
        <a:prstGeom prst="roundRect">
          <a:avLst>
            <a:gd name="adj" fmla="val 10000"/>
          </a:avLst>
        </a:prstGeom>
        <a:solidFill>
          <a:schemeClr val="tx2">
            <a:lumMod val="75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ინტერვენციული</a:t>
          </a:r>
          <a:endParaRPr lang="en-US" sz="1200" b="1" kern="1200"/>
        </a:p>
      </dsp:txBody>
      <dsp:txXfrm>
        <a:off x="2998559" y="141837"/>
        <a:ext cx="1421532" cy="277312"/>
      </dsp:txXfrm>
    </dsp:sp>
    <dsp:sp modelId="{AA8B7CD1-0076-43FA-A255-B5319700F173}">
      <dsp:nvSpPr>
        <dsp:cNvPr id="0" name=""/>
        <dsp:cNvSpPr/>
      </dsp:nvSpPr>
      <dsp:spPr>
        <a:xfrm>
          <a:off x="3133810" y="427778"/>
          <a:ext cx="143878" cy="390936"/>
        </a:xfrm>
        <a:custGeom>
          <a:avLst/>
          <a:gdLst/>
          <a:ahLst/>
          <a:cxnLst/>
          <a:rect l="0" t="0" r="0" b="0"/>
          <a:pathLst>
            <a:path>
              <a:moveTo>
                <a:pt x="0" y="0"/>
              </a:moveTo>
              <a:lnTo>
                <a:pt x="0" y="390936"/>
              </a:lnTo>
              <a:lnTo>
                <a:pt x="143878" y="39093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D385A99-0290-455E-9E0B-A9ED70351A24}">
      <dsp:nvSpPr>
        <dsp:cNvPr id="0" name=""/>
        <dsp:cNvSpPr/>
      </dsp:nvSpPr>
      <dsp:spPr>
        <a:xfrm>
          <a:off x="3277689" y="501420"/>
          <a:ext cx="1501844" cy="634587"/>
        </a:xfrm>
        <a:prstGeom prst="roundRect">
          <a:avLst>
            <a:gd name="adj" fmla="val 10000"/>
          </a:avLst>
        </a:prstGeom>
        <a:solidFill>
          <a:schemeClr val="accent3">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მოსალოდნელი ნაადრევი მშობიარობის პრევენცია  პროგესტერონით</a:t>
          </a:r>
          <a:endParaRPr lang="en-US" sz="1000" b="0" kern="1200"/>
        </a:p>
      </dsp:txBody>
      <dsp:txXfrm>
        <a:off x="3296275" y="520006"/>
        <a:ext cx="1464672" cy="597415"/>
      </dsp:txXfrm>
    </dsp:sp>
    <dsp:sp modelId="{3E437739-A822-46A3-A469-8A45EDE46C9B}">
      <dsp:nvSpPr>
        <dsp:cNvPr id="0" name=""/>
        <dsp:cNvSpPr/>
      </dsp:nvSpPr>
      <dsp:spPr>
        <a:xfrm>
          <a:off x="3133810" y="427778"/>
          <a:ext cx="143878" cy="1017673"/>
        </a:xfrm>
        <a:custGeom>
          <a:avLst/>
          <a:gdLst/>
          <a:ahLst/>
          <a:cxnLst/>
          <a:rect l="0" t="0" r="0" b="0"/>
          <a:pathLst>
            <a:path>
              <a:moveTo>
                <a:pt x="0" y="0"/>
              </a:moveTo>
              <a:lnTo>
                <a:pt x="0" y="1017673"/>
              </a:lnTo>
              <a:lnTo>
                <a:pt x="143878" y="101767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922E876-8C99-486E-9AD7-EF7FBA7E90B2}">
      <dsp:nvSpPr>
        <dsp:cNvPr id="0" name=""/>
        <dsp:cNvSpPr/>
      </dsp:nvSpPr>
      <dsp:spPr>
        <a:xfrm>
          <a:off x="3277689" y="1209650"/>
          <a:ext cx="1601545" cy="471603"/>
        </a:xfrm>
        <a:prstGeom prst="roundRect">
          <a:avLst>
            <a:gd name="adj" fmla="val 10000"/>
          </a:avLst>
        </a:prstGeom>
        <a:solidFill>
          <a:srgbClr val="FFFF00">
            <a:alpha val="90000"/>
          </a:srgb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 დაბადებული ≥40 კვირის ეგსტაციაზე</a:t>
          </a:r>
          <a:endParaRPr lang="en-US" sz="1000" b="0" kern="1200"/>
        </a:p>
      </dsp:txBody>
      <dsp:txXfrm>
        <a:off x="3291502" y="1223463"/>
        <a:ext cx="1573919" cy="443977"/>
      </dsp:txXfrm>
    </dsp:sp>
    <dsp:sp modelId="{92ACA509-BAB6-4072-962F-34ECCCE6F4D5}">
      <dsp:nvSpPr>
        <dsp:cNvPr id="0" name=""/>
        <dsp:cNvSpPr/>
      </dsp:nvSpPr>
      <dsp:spPr>
        <a:xfrm>
          <a:off x="3133810" y="427778"/>
          <a:ext cx="143878" cy="1661889"/>
        </a:xfrm>
        <a:custGeom>
          <a:avLst/>
          <a:gdLst/>
          <a:ahLst/>
          <a:cxnLst/>
          <a:rect l="0" t="0" r="0" b="0"/>
          <a:pathLst>
            <a:path>
              <a:moveTo>
                <a:pt x="0" y="0"/>
              </a:moveTo>
              <a:lnTo>
                <a:pt x="0" y="1661889"/>
              </a:lnTo>
              <a:lnTo>
                <a:pt x="143878" y="166188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5AAE15C-304A-4F9A-9E53-B23A403AA9BD}">
      <dsp:nvSpPr>
        <dsp:cNvPr id="0" name=""/>
        <dsp:cNvSpPr/>
      </dsp:nvSpPr>
      <dsp:spPr>
        <a:xfrm>
          <a:off x="3277689" y="1852259"/>
          <a:ext cx="1599971" cy="474817"/>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მაგნიუმის სულფატი მძიმე პრეეკლამფსიის სამკურნალოდ</a:t>
          </a:r>
          <a:endParaRPr lang="en-US" sz="1000" b="0" kern="1200"/>
        </a:p>
      </dsp:txBody>
      <dsp:txXfrm>
        <a:off x="3291596" y="1866166"/>
        <a:ext cx="1572157" cy="447003"/>
      </dsp:txXfrm>
    </dsp:sp>
    <dsp:sp modelId="{0BF96ABE-B1BF-472B-B73E-3ECEB663A785}">
      <dsp:nvSpPr>
        <dsp:cNvPr id="0" name=""/>
        <dsp:cNvSpPr/>
      </dsp:nvSpPr>
      <dsp:spPr>
        <a:xfrm>
          <a:off x="3133810" y="427778"/>
          <a:ext cx="188134" cy="2312487"/>
        </a:xfrm>
        <a:custGeom>
          <a:avLst/>
          <a:gdLst/>
          <a:ahLst/>
          <a:cxnLst/>
          <a:rect l="0" t="0" r="0" b="0"/>
          <a:pathLst>
            <a:path>
              <a:moveTo>
                <a:pt x="0" y="0"/>
              </a:moveTo>
              <a:lnTo>
                <a:pt x="0" y="2312487"/>
              </a:lnTo>
              <a:lnTo>
                <a:pt x="188134" y="231248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F86C470-CF14-486E-919B-0939EEC6B159}">
      <dsp:nvSpPr>
        <dsp:cNvPr id="0" name=""/>
        <dsp:cNvSpPr/>
      </dsp:nvSpPr>
      <dsp:spPr>
        <a:xfrm>
          <a:off x="3321945" y="2436122"/>
          <a:ext cx="1577668" cy="608286"/>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ანტიბიოტიკოთერაპია ასიმპტომური ბაქტერიურიის დროს</a:t>
          </a:r>
          <a:endParaRPr lang="en-US" sz="1000" b="0" kern="1200"/>
        </a:p>
      </dsp:txBody>
      <dsp:txXfrm>
        <a:off x="3339761" y="2453938"/>
        <a:ext cx="1542036" cy="572654"/>
      </dsp:txXfrm>
    </dsp:sp>
    <dsp:sp modelId="{785C1B6C-7A9D-4CF9-92B1-2A6D4D8A854A}">
      <dsp:nvSpPr>
        <dsp:cNvPr id="0" name=""/>
        <dsp:cNvSpPr/>
      </dsp:nvSpPr>
      <dsp:spPr>
        <a:xfrm>
          <a:off x="3133810" y="427778"/>
          <a:ext cx="117325" cy="2988527"/>
        </a:xfrm>
        <a:custGeom>
          <a:avLst/>
          <a:gdLst/>
          <a:ahLst/>
          <a:cxnLst/>
          <a:rect l="0" t="0" r="0" b="0"/>
          <a:pathLst>
            <a:path>
              <a:moveTo>
                <a:pt x="0" y="0"/>
              </a:moveTo>
              <a:lnTo>
                <a:pt x="0" y="2988527"/>
              </a:lnTo>
              <a:lnTo>
                <a:pt x="117325" y="298852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7794BEF-0AE6-481B-9037-94008629F8AF}">
      <dsp:nvSpPr>
        <dsp:cNvPr id="0" name=""/>
        <dsp:cNvSpPr/>
      </dsp:nvSpPr>
      <dsp:spPr>
        <a:xfrm>
          <a:off x="3251135" y="3162306"/>
          <a:ext cx="1792269" cy="507997"/>
        </a:xfrm>
        <a:prstGeom prst="roundRect">
          <a:avLst>
            <a:gd name="adj" fmla="val 10000"/>
          </a:avLst>
        </a:prstGeom>
        <a:solidFill>
          <a:schemeClr val="accent1">
            <a:lumMod val="60000"/>
            <a:lumOff val="40000"/>
            <a:alpha val="90000"/>
          </a:schemeClr>
        </a:solidFill>
        <a:ln w="9525"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ანტენატალურად ანტი </a:t>
          </a:r>
          <a:r>
            <a:rPr lang="en-US" sz="1000" b="0" kern="1200"/>
            <a:t>D </a:t>
          </a:r>
          <a:r>
            <a:rPr lang="ka-GE" sz="1000" b="0" kern="1200"/>
            <a:t>იმუნოპროფიალქტიკა</a:t>
          </a:r>
          <a:endParaRPr lang="en-US" sz="1000" b="0" kern="1200"/>
        </a:p>
      </dsp:txBody>
      <dsp:txXfrm>
        <a:off x="3266014" y="3177185"/>
        <a:ext cx="1762511" cy="478239"/>
      </dsp:txXfrm>
    </dsp:sp>
    <dsp:sp modelId="{D517B460-75C6-42BD-8503-5C98D9F32A28}">
      <dsp:nvSpPr>
        <dsp:cNvPr id="0" name=""/>
        <dsp:cNvSpPr/>
      </dsp:nvSpPr>
      <dsp:spPr>
        <a:xfrm>
          <a:off x="4844861" y="133209"/>
          <a:ext cx="1098738" cy="294568"/>
        </a:xfrm>
        <a:prstGeom prst="roundRect">
          <a:avLst>
            <a:gd name="adj" fmla="val 10000"/>
          </a:avLst>
        </a:prstGeom>
        <a:solidFill>
          <a:srgbClr val="C0000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a-GE" sz="1200" b="1" kern="1200"/>
            <a:t>შედეგობრივი</a:t>
          </a:r>
          <a:endParaRPr lang="en-US" sz="1200" b="1" kern="1200"/>
        </a:p>
      </dsp:txBody>
      <dsp:txXfrm>
        <a:off x="4853489" y="141837"/>
        <a:ext cx="1081482" cy="277312"/>
      </dsp:txXfrm>
    </dsp:sp>
    <dsp:sp modelId="{BC3D6059-7165-4CA4-82C6-D9B10063F6CD}">
      <dsp:nvSpPr>
        <dsp:cNvPr id="0" name=""/>
        <dsp:cNvSpPr/>
      </dsp:nvSpPr>
      <dsp:spPr>
        <a:xfrm>
          <a:off x="4909015" y="427778"/>
          <a:ext cx="91440" cy="444855"/>
        </a:xfrm>
        <a:custGeom>
          <a:avLst/>
          <a:gdLst/>
          <a:ahLst/>
          <a:cxnLst/>
          <a:rect l="0" t="0" r="0" b="0"/>
          <a:pathLst>
            <a:path>
              <a:moveTo>
                <a:pt x="45720" y="0"/>
              </a:moveTo>
              <a:lnTo>
                <a:pt x="45720" y="444855"/>
              </a:lnTo>
              <a:lnTo>
                <a:pt x="118365" y="444855"/>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4E226C-3CA6-40B1-A4E9-29D91772395B}">
      <dsp:nvSpPr>
        <dsp:cNvPr id="0" name=""/>
        <dsp:cNvSpPr/>
      </dsp:nvSpPr>
      <dsp:spPr>
        <a:xfrm>
          <a:off x="5027380" y="501420"/>
          <a:ext cx="916219" cy="742426"/>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ნაადრევი </a:t>
          </a:r>
        </a:p>
        <a:p>
          <a:pPr marL="0" lvl="0" indent="0" algn="ctr" defTabSz="444500">
            <a:lnSpc>
              <a:spcPct val="90000"/>
            </a:lnSpc>
            <a:spcBef>
              <a:spcPct val="0"/>
            </a:spcBef>
            <a:spcAft>
              <a:spcPct val="35000"/>
            </a:spcAft>
            <a:buNone/>
          </a:pPr>
          <a:r>
            <a:rPr lang="ka-GE" sz="1000" b="0" kern="1200"/>
            <a:t>მშობიარობა</a:t>
          </a:r>
          <a:endParaRPr lang="en-US" sz="1000" b="0" kern="1200"/>
        </a:p>
      </dsp:txBody>
      <dsp:txXfrm>
        <a:off x="5049125" y="523165"/>
        <a:ext cx="872729" cy="698936"/>
      </dsp:txXfrm>
    </dsp:sp>
    <dsp:sp modelId="{CADBC302-B56C-451D-8438-AB2E89D10811}">
      <dsp:nvSpPr>
        <dsp:cNvPr id="0" name=""/>
        <dsp:cNvSpPr/>
      </dsp:nvSpPr>
      <dsp:spPr>
        <a:xfrm>
          <a:off x="4909015" y="427778"/>
          <a:ext cx="91440" cy="1175930"/>
        </a:xfrm>
        <a:custGeom>
          <a:avLst/>
          <a:gdLst/>
          <a:ahLst/>
          <a:cxnLst/>
          <a:rect l="0" t="0" r="0" b="0"/>
          <a:pathLst>
            <a:path>
              <a:moveTo>
                <a:pt x="45720" y="0"/>
              </a:moveTo>
              <a:lnTo>
                <a:pt x="45720" y="1175930"/>
              </a:lnTo>
              <a:lnTo>
                <a:pt x="120014" y="1175930"/>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8AEFD0-3605-4864-BA2D-C850FE20C2CB}">
      <dsp:nvSpPr>
        <dsp:cNvPr id="0" name=""/>
        <dsp:cNvSpPr/>
      </dsp:nvSpPr>
      <dsp:spPr>
        <a:xfrm>
          <a:off x="5029029" y="1313311"/>
          <a:ext cx="914570" cy="580793"/>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ანტენატ.</a:t>
          </a:r>
        </a:p>
        <a:p>
          <a:pPr marL="0" lvl="0" indent="0" algn="ctr" defTabSz="444500">
            <a:lnSpc>
              <a:spcPct val="90000"/>
            </a:lnSpc>
            <a:spcBef>
              <a:spcPct val="0"/>
            </a:spcBef>
            <a:spcAft>
              <a:spcPct val="35000"/>
            </a:spcAft>
            <a:buNone/>
          </a:pPr>
          <a:r>
            <a:rPr lang="ka-GE" sz="1000" b="0" kern="1200"/>
            <a:t>მკვდრადშობადობა </a:t>
          </a:r>
          <a:endParaRPr lang="en-US" sz="1000" b="0" kern="1200"/>
        </a:p>
      </dsp:txBody>
      <dsp:txXfrm>
        <a:off x="5046040" y="1330322"/>
        <a:ext cx="880548" cy="546771"/>
      </dsp:txXfrm>
    </dsp:sp>
    <dsp:sp modelId="{9E00A373-7C8C-4DC0-917D-ABB62E7B78F9}">
      <dsp:nvSpPr>
        <dsp:cNvPr id="0" name=""/>
        <dsp:cNvSpPr/>
      </dsp:nvSpPr>
      <dsp:spPr>
        <a:xfrm>
          <a:off x="4954735" y="427778"/>
          <a:ext cx="94843" cy="1703270"/>
        </a:xfrm>
        <a:custGeom>
          <a:avLst/>
          <a:gdLst/>
          <a:ahLst/>
          <a:cxnLst/>
          <a:rect l="0" t="0" r="0" b="0"/>
          <a:pathLst>
            <a:path>
              <a:moveTo>
                <a:pt x="0" y="0"/>
              </a:moveTo>
              <a:lnTo>
                <a:pt x="0" y="1703270"/>
              </a:lnTo>
              <a:lnTo>
                <a:pt x="94843" y="1703270"/>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E59EA30-3C28-4CF5-9AE7-3A56592E10D1}">
      <dsp:nvSpPr>
        <dsp:cNvPr id="0" name=""/>
        <dsp:cNvSpPr/>
      </dsp:nvSpPr>
      <dsp:spPr>
        <a:xfrm>
          <a:off x="5049578" y="1976101"/>
          <a:ext cx="894021" cy="309894"/>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ეკლამფსია </a:t>
          </a:r>
          <a:endParaRPr lang="en-US" sz="1000" b="0" kern="1200"/>
        </a:p>
      </dsp:txBody>
      <dsp:txXfrm>
        <a:off x="5058654" y="1985177"/>
        <a:ext cx="875869" cy="291742"/>
      </dsp:txXfrm>
    </dsp:sp>
    <dsp:sp modelId="{F1FCFB92-2763-42D6-9104-38D0BAF0D183}">
      <dsp:nvSpPr>
        <dsp:cNvPr id="0" name=""/>
        <dsp:cNvSpPr/>
      </dsp:nvSpPr>
      <dsp:spPr>
        <a:xfrm>
          <a:off x="4954735" y="427778"/>
          <a:ext cx="109897" cy="2099318"/>
        </a:xfrm>
        <a:custGeom>
          <a:avLst/>
          <a:gdLst/>
          <a:ahLst/>
          <a:cxnLst/>
          <a:rect l="0" t="0" r="0" b="0"/>
          <a:pathLst>
            <a:path>
              <a:moveTo>
                <a:pt x="0" y="0"/>
              </a:moveTo>
              <a:lnTo>
                <a:pt x="0" y="2099318"/>
              </a:lnTo>
              <a:lnTo>
                <a:pt x="109897" y="2099318"/>
              </a:lnTo>
            </a:path>
          </a:pathLst>
        </a:custGeom>
        <a:noFill/>
        <a:ln w="25400" cap="flat" cmpd="sng" algn="ctr">
          <a:solidFill>
            <a:srgbClr val="FF0000"/>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3932597-A17D-472D-B6BB-9B8D28E476A7}">
      <dsp:nvSpPr>
        <dsp:cNvPr id="0" name=""/>
        <dsp:cNvSpPr/>
      </dsp:nvSpPr>
      <dsp:spPr>
        <a:xfrm>
          <a:off x="5064632" y="2374619"/>
          <a:ext cx="878967" cy="304954"/>
        </a:xfrm>
        <a:prstGeom prst="roundRect">
          <a:avLst>
            <a:gd name="adj" fmla="val 10000"/>
          </a:avLst>
        </a:prstGeom>
        <a:solidFill>
          <a:srgbClr val="FFFF00">
            <a:alpha val="90000"/>
          </a:srgbClr>
        </a:solidFill>
        <a:ln w="9525" cap="flat" cmpd="sng" algn="ctr">
          <a:solidFill>
            <a:srgbClr val="FF0000"/>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a-GE" sz="1000" b="0" kern="1200"/>
            <a:t>გაპა</a:t>
          </a:r>
          <a:endParaRPr lang="en-US" sz="1000" b="0" kern="1200"/>
        </a:p>
      </dsp:txBody>
      <dsp:txXfrm>
        <a:off x="5073564" y="2383551"/>
        <a:ext cx="861103" cy="2870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0F7BBD-BC6E-4D02-86F1-2F6995D5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70</Pages>
  <Words>12268</Words>
  <Characters>69928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dc:creator>
  <cp:lastModifiedBy>Tako Ugulava</cp:lastModifiedBy>
  <cp:revision>16</cp:revision>
  <cp:lastPrinted>2018-08-15T14:22:00Z</cp:lastPrinted>
  <dcterms:created xsi:type="dcterms:W3CDTF">2019-04-17T07:56:00Z</dcterms:created>
  <dcterms:modified xsi:type="dcterms:W3CDTF">2019-05-07T11:59:00Z</dcterms:modified>
</cp:coreProperties>
</file>