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E9F7" w14:textId="3A09A2F9" w:rsidR="0043524F" w:rsidRPr="00F303CC" w:rsidRDefault="00C6533F" w:rsidP="00F303CC">
      <w:pPr>
        <w:spacing w:after="0"/>
        <w:rPr>
          <w:b/>
          <w:bCs/>
        </w:rPr>
      </w:pPr>
      <w:r w:rsidRPr="00F303CC">
        <w:rPr>
          <w:b/>
          <w:bCs/>
        </w:rPr>
        <w:t>Remote shared pregnancy care delivery: a virtual response to COVID19</w:t>
      </w:r>
    </w:p>
    <w:p w14:paraId="1EBDFD55" w14:textId="636C0C4E" w:rsidR="00C6533F" w:rsidRPr="00F303CC" w:rsidRDefault="00C6533F" w:rsidP="00F303CC">
      <w:pPr>
        <w:spacing w:after="0"/>
        <w:rPr>
          <w:b/>
          <w:bCs/>
        </w:rPr>
      </w:pPr>
      <w:r w:rsidRPr="00F303CC">
        <w:rPr>
          <w:b/>
          <w:bCs/>
        </w:rPr>
        <w:t>Brief concept</w:t>
      </w:r>
    </w:p>
    <w:p w14:paraId="4320F58A" w14:textId="25956DA8" w:rsidR="00C6533F" w:rsidRPr="00F303CC" w:rsidRDefault="00C6533F" w:rsidP="00F303CC">
      <w:pPr>
        <w:spacing w:after="0"/>
        <w:jc w:val="both"/>
        <w:rPr>
          <w:sz w:val="20"/>
          <w:szCs w:val="20"/>
        </w:rPr>
      </w:pPr>
      <w:r w:rsidRPr="00F303CC">
        <w:rPr>
          <w:sz w:val="20"/>
          <w:szCs w:val="20"/>
        </w:rPr>
        <w:t>Care providers are adopting virtual consultations to mitigate the risks associated with coronavirus disease 2019 (COVID-19). Remote shared care delivery is one such model, which enables multiple patients to be seen at once, via virtual platforms. Outside of clinical medicine, use of remote shared service delivery has rapidly increased, e.g. in education, where instructors with no prior online teaching experience have been quick to transition.</w:t>
      </w:r>
    </w:p>
    <w:p w14:paraId="3BAF0381" w14:textId="0BD4BE23" w:rsidR="00C6533F" w:rsidRPr="00F303CC" w:rsidRDefault="00C6533F" w:rsidP="00F303CC">
      <w:pPr>
        <w:spacing w:after="0"/>
        <w:jc w:val="both"/>
        <w:rPr>
          <w:rFonts w:ascii="Sylfaen" w:hAnsi="Sylfaen"/>
          <w:sz w:val="20"/>
          <w:szCs w:val="20"/>
          <w:lang w:val="ka-GE"/>
        </w:rPr>
      </w:pPr>
      <w:r w:rsidRPr="00F303CC">
        <w:rPr>
          <w:sz w:val="20"/>
          <w:szCs w:val="20"/>
        </w:rPr>
        <w:t>The proposal is clinicians to follow the education sector example. They can offer in person shared medical appointments</w:t>
      </w:r>
      <w:r w:rsidR="00F47456" w:rsidRPr="00F303CC">
        <w:rPr>
          <w:sz w:val="20"/>
          <w:szCs w:val="20"/>
        </w:rPr>
        <w:t xml:space="preserve"> (SMA)</w:t>
      </w:r>
      <w:r w:rsidRPr="00F303CC">
        <w:rPr>
          <w:sz w:val="20"/>
          <w:szCs w:val="20"/>
        </w:rPr>
        <w:t xml:space="preserve">, in which pregnant </w:t>
      </w:r>
      <w:r w:rsidR="005B68CB" w:rsidRPr="00F303CC">
        <w:rPr>
          <w:sz w:val="20"/>
          <w:szCs w:val="20"/>
        </w:rPr>
        <w:t xml:space="preserve">women </w:t>
      </w:r>
      <w:r w:rsidRPr="00F303CC">
        <w:rPr>
          <w:sz w:val="20"/>
          <w:szCs w:val="20"/>
        </w:rPr>
        <w:t>meet with a clinician simultaneously and each receives one-on-one attention. The format allows pregnant women to learn about the pregnancy from both the clinician and peers.</w:t>
      </w:r>
    </w:p>
    <w:p w14:paraId="4B6F7135" w14:textId="14F76E4E" w:rsidR="00F47456" w:rsidRPr="00F303CC" w:rsidRDefault="00C6533F" w:rsidP="00F303CC">
      <w:pPr>
        <w:spacing w:after="0"/>
        <w:jc w:val="both"/>
        <w:rPr>
          <w:sz w:val="20"/>
          <w:szCs w:val="20"/>
        </w:rPr>
      </w:pPr>
      <w:r w:rsidRPr="00F303CC">
        <w:rPr>
          <w:sz w:val="20"/>
          <w:szCs w:val="20"/>
        </w:rPr>
        <w:t>In the current COVID-19 pandemic, embracing virtual SMAs</w:t>
      </w:r>
      <w:r w:rsidRPr="00F303CC">
        <w:rPr>
          <w:i/>
          <w:iCs/>
          <w:sz w:val="20"/>
          <w:szCs w:val="20"/>
        </w:rPr>
        <w:t xml:space="preserve"> </w:t>
      </w:r>
      <w:r w:rsidRPr="00F303CC">
        <w:rPr>
          <w:sz w:val="20"/>
          <w:szCs w:val="20"/>
        </w:rPr>
        <w:t xml:space="preserve">has potential to enhance provider capacity while mitigating transmission risks and enabling privacy: identity can be </w:t>
      </w:r>
      <w:r w:rsidR="005B68CB" w:rsidRPr="00F303CC">
        <w:rPr>
          <w:sz w:val="20"/>
          <w:szCs w:val="20"/>
        </w:rPr>
        <w:t xml:space="preserve">withheld, </w:t>
      </w:r>
      <w:r w:rsidRPr="00F303CC">
        <w:rPr>
          <w:sz w:val="20"/>
          <w:szCs w:val="20"/>
        </w:rPr>
        <w:t xml:space="preserve">and patient video made visible only to the clinician. </w:t>
      </w:r>
      <w:r w:rsidR="00F47456" w:rsidRPr="00F303CC">
        <w:rPr>
          <w:sz w:val="20"/>
          <w:szCs w:val="20"/>
        </w:rPr>
        <w:t>The shared care format enables pregnant to spend more time with their clinician and also to interact with one another, both of which can be calming in the current context of social isolation.</w:t>
      </w:r>
    </w:p>
    <w:p w14:paraId="3D5C33F1" w14:textId="70B7FC50" w:rsidR="004F4962" w:rsidRPr="00F303CC" w:rsidRDefault="004F4962" w:rsidP="00F303CC">
      <w:pPr>
        <w:spacing w:after="0"/>
        <w:rPr>
          <w:b/>
          <w:bCs/>
        </w:rPr>
      </w:pPr>
      <w:r w:rsidRPr="00F303CC">
        <w:rPr>
          <w:b/>
          <w:bCs/>
        </w:rPr>
        <w:t>Project implementation</w:t>
      </w:r>
    </w:p>
    <w:p w14:paraId="2A5F11F8" w14:textId="4BEA0D35" w:rsidR="005B68CB" w:rsidRPr="005B68CB" w:rsidRDefault="004F4962" w:rsidP="0063556E">
      <w:pPr>
        <w:spacing w:after="0"/>
        <w:rPr>
          <w:b/>
          <w:bCs/>
        </w:rPr>
      </w:pPr>
      <w:r w:rsidRPr="005B68CB">
        <w:rPr>
          <w:b/>
          <w:bCs/>
        </w:rPr>
        <w:t xml:space="preserve">1. </w:t>
      </w:r>
      <w:r w:rsidR="005B68CB" w:rsidRPr="005B68CB">
        <w:rPr>
          <w:b/>
          <w:bCs/>
        </w:rPr>
        <w:t>Mobilizing app. 2</w:t>
      </w:r>
      <w:r w:rsidR="0063556E">
        <w:rPr>
          <w:b/>
          <w:bCs/>
        </w:rPr>
        <w:t>6</w:t>
      </w:r>
      <w:r w:rsidR="005B68CB" w:rsidRPr="005B68CB">
        <w:rPr>
          <w:b/>
          <w:bCs/>
        </w:rPr>
        <w:t xml:space="preserve">,000 pregnant </w:t>
      </w:r>
      <w:r w:rsidR="005B68CB">
        <w:rPr>
          <w:b/>
          <w:bCs/>
        </w:rPr>
        <w:t xml:space="preserve">(Number of all registered pregnant as of May 4, 2020) </w:t>
      </w:r>
      <w:r w:rsidR="005B68CB" w:rsidRPr="005B68CB">
        <w:rPr>
          <w:b/>
          <w:bCs/>
        </w:rPr>
        <w:t>country wide</w:t>
      </w:r>
    </w:p>
    <w:p w14:paraId="59E7D3B4" w14:textId="6203BC38" w:rsidR="005B68CB" w:rsidRPr="00F303CC" w:rsidRDefault="00486002" w:rsidP="0063556E">
      <w:pPr>
        <w:spacing w:after="0"/>
        <w:rPr>
          <w:sz w:val="20"/>
          <w:szCs w:val="20"/>
        </w:rPr>
      </w:pPr>
      <w:r>
        <w:rPr>
          <w:sz w:val="20"/>
          <w:szCs w:val="20"/>
        </w:rPr>
        <w:t xml:space="preserve">The project will partner </w:t>
      </w:r>
      <w:r w:rsidR="005B68CB" w:rsidRPr="00F303CC">
        <w:rPr>
          <w:sz w:val="20"/>
          <w:szCs w:val="20"/>
        </w:rPr>
        <w:t xml:space="preserve">with the NCDC&amp;PH Birth Registry Office that will require additional HR support for the execution of </w:t>
      </w:r>
      <w:r w:rsidR="00A91FB4" w:rsidRPr="00F303CC">
        <w:rPr>
          <w:sz w:val="20"/>
          <w:szCs w:val="20"/>
        </w:rPr>
        <w:t xml:space="preserve">the </w:t>
      </w:r>
      <w:r w:rsidR="005B68CB" w:rsidRPr="00F303CC">
        <w:rPr>
          <w:sz w:val="20"/>
          <w:szCs w:val="20"/>
        </w:rPr>
        <w:t xml:space="preserve">bulky logistics. </w:t>
      </w:r>
    </w:p>
    <w:p w14:paraId="22D6EB3A" w14:textId="77777777" w:rsidR="00766842" w:rsidRPr="00F303CC" w:rsidRDefault="005B68CB" w:rsidP="00766842">
      <w:pPr>
        <w:spacing w:after="0"/>
        <w:rPr>
          <w:sz w:val="20"/>
          <w:szCs w:val="20"/>
        </w:rPr>
      </w:pPr>
      <w:r w:rsidRPr="00F303CC">
        <w:rPr>
          <w:sz w:val="20"/>
          <w:szCs w:val="20"/>
        </w:rPr>
        <w:t>For the purpose of our project, all registered pregnant women will be contacted</w:t>
      </w:r>
      <w:r w:rsidR="00766842" w:rsidRPr="00F303CC">
        <w:rPr>
          <w:sz w:val="20"/>
          <w:szCs w:val="20"/>
        </w:rPr>
        <w:t xml:space="preserve"> to </w:t>
      </w:r>
      <w:r w:rsidRPr="00F303CC">
        <w:rPr>
          <w:sz w:val="20"/>
          <w:szCs w:val="20"/>
        </w:rPr>
        <w:t xml:space="preserve">obtain </w:t>
      </w:r>
      <w:r w:rsidR="00766842" w:rsidRPr="00F303CC">
        <w:rPr>
          <w:sz w:val="20"/>
          <w:szCs w:val="20"/>
        </w:rPr>
        <w:t>the following info:</w:t>
      </w:r>
    </w:p>
    <w:p w14:paraId="7E8A6917" w14:textId="189A693D" w:rsidR="005B68CB" w:rsidRPr="00F303CC" w:rsidRDefault="00FB2BB4" w:rsidP="00766842">
      <w:pPr>
        <w:pStyle w:val="ListParagraph"/>
        <w:numPr>
          <w:ilvl w:val="0"/>
          <w:numId w:val="3"/>
        </w:numPr>
        <w:spacing w:after="0"/>
        <w:rPr>
          <w:sz w:val="20"/>
          <w:szCs w:val="20"/>
        </w:rPr>
      </w:pPr>
      <w:r w:rsidRPr="00F303CC">
        <w:rPr>
          <w:sz w:val="20"/>
          <w:szCs w:val="20"/>
        </w:rPr>
        <w:t>W</w:t>
      </w:r>
      <w:r w:rsidR="00766842" w:rsidRPr="00F303CC">
        <w:rPr>
          <w:sz w:val="20"/>
          <w:szCs w:val="20"/>
        </w:rPr>
        <w:t xml:space="preserve">illingness to be invited for the Shared Medical </w:t>
      </w:r>
      <w:r w:rsidR="00A91FB4" w:rsidRPr="00F303CC">
        <w:rPr>
          <w:sz w:val="20"/>
          <w:szCs w:val="20"/>
        </w:rPr>
        <w:t xml:space="preserve">Appointments </w:t>
      </w:r>
    </w:p>
    <w:p w14:paraId="56D45F22" w14:textId="515AB8F5" w:rsidR="00FB2BB4" w:rsidRPr="00F303CC" w:rsidRDefault="00FB2BB4" w:rsidP="00766842">
      <w:pPr>
        <w:pStyle w:val="ListParagraph"/>
        <w:numPr>
          <w:ilvl w:val="0"/>
          <w:numId w:val="3"/>
        </w:numPr>
        <w:spacing w:after="0"/>
        <w:rPr>
          <w:sz w:val="20"/>
          <w:szCs w:val="20"/>
        </w:rPr>
      </w:pPr>
      <w:r w:rsidRPr="00F303CC">
        <w:rPr>
          <w:sz w:val="20"/>
          <w:szCs w:val="20"/>
        </w:rPr>
        <w:t>Availability of video conferencing technology</w:t>
      </w:r>
    </w:p>
    <w:p w14:paraId="7412483C" w14:textId="53E36CDE" w:rsidR="00766842" w:rsidRPr="00F303CC" w:rsidRDefault="00766842" w:rsidP="00766842">
      <w:pPr>
        <w:pStyle w:val="ListParagraph"/>
        <w:numPr>
          <w:ilvl w:val="0"/>
          <w:numId w:val="3"/>
        </w:numPr>
        <w:spacing w:after="0"/>
        <w:rPr>
          <w:sz w:val="20"/>
          <w:szCs w:val="20"/>
        </w:rPr>
      </w:pPr>
      <w:r w:rsidRPr="00F303CC">
        <w:rPr>
          <w:sz w:val="20"/>
          <w:szCs w:val="20"/>
        </w:rPr>
        <w:t>Preferred language of command</w:t>
      </w:r>
    </w:p>
    <w:p w14:paraId="7B02BA56" w14:textId="5DDFACB9" w:rsidR="005B68CB" w:rsidRPr="00F303CC" w:rsidRDefault="00766842" w:rsidP="004D6030">
      <w:pPr>
        <w:spacing w:after="0"/>
        <w:jc w:val="both"/>
        <w:rPr>
          <w:sz w:val="20"/>
          <w:szCs w:val="20"/>
        </w:rPr>
      </w:pPr>
      <w:r w:rsidRPr="00F303CC">
        <w:rPr>
          <w:sz w:val="20"/>
          <w:szCs w:val="20"/>
        </w:rPr>
        <w:t>All pregnant women who agree to be contacted will be grouped (</w:t>
      </w:r>
      <w:r w:rsidR="00F303CC" w:rsidRPr="00F303CC">
        <w:rPr>
          <w:sz w:val="20"/>
          <w:szCs w:val="20"/>
        </w:rPr>
        <w:t xml:space="preserve">Up to </w:t>
      </w:r>
      <w:r w:rsidRPr="00F303CC">
        <w:rPr>
          <w:sz w:val="20"/>
          <w:szCs w:val="20"/>
        </w:rPr>
        <w:t>2</w:t>
      </w:r>
      <w:r w:rsidR="00F303CC" w:rsidRPr="00F303CC">
        <w:rPr>
          <w:sz w:val="20"/>
          <w:szCs w:val="20"/>
        </w:rPr>
        <w:t>5</w:t>
      </w:r>
      <w:r w:rsidRPr="00F303CC">
        <w:rPr>
          <w:sz w:val="20"/>
          <w:szCs w:val="20"/>
        </w:rPr>
        <w:t xml:space="preserve"> per group) and SMA schedules will be developed.</w:t>
      </w:r>
      <w:r w:rsidR="00FB2BB4" w:rsidRPr="00F303CC">
        <w:rPr>
          <w:sz w:val="20"/>
          <w:szCs w:val="20"/>
        </w:rPr>
        <w:t xml:space="preserve"> </w:t>
      </w:r>
      <w:r w:rsidR="004D6030" w:rsidRPr="00F303CC">
        <w:rPr>
          <w:sz w:val="20"/>
          <w:szCs w:val="20"/>
        </w:rPr>
        <w:t xml:space="preserve">Gestational age and language preference will become the grouping criteria. </w:t>
      </w:r>
      <w:r w:rsidR="00FB2BB4" w:rsidRPr="00F303CC">
        <w:rPr>
          <w:sz w:val="20"/>
          <w:szCs w:val="20"/>
        </w:rPr>
        <w:t xml:space="preserve">It is proposed to start the project from the </w:t>
      </w:r>
      <w:r w:rsidR="00650FA6">
        <w:rPr>
          <w:sz w:val="20"/>
          <w:szCs w:val="20"/>
        </w:rPr>
        <w:t>d</w:t>
      </w:r>
      <w:r w:rsidR="00FB2BB4" w:rsidRPr="00F303CC">
        <w:rPr>
          <w:sz w:val="20"/>
          <w:szCs w:val="20"/>
        </w:rPr>
        <w:t>istricts that have been badly affected by Coronavirus and stay</w:t>
      </w:r>
      <w:r w:rsidR="004D6030" w:rsidRPr="00F303CC">
        <w:rPr>
          <w:sz w:val="20"/>
          <w:szCs w:val="20"/>
        </w:rPr>
        <w:t xml:space="preserve">ed </w:t>
      </w:r>
      <w:r w:rsidR="00FB2BB4" w:rsidRPr="00F303CC">
        <w:rPr>
          <w:sz w:val="20"/>
          <w:szCs w:val="20"/>
        </w:rPr>
        <w:t>under the strict quarantine restrictions in a round-the-clock regime</w:t>
      </w:r>
      <w:r w:rsidR="004D6030" w:rsidRPr="00F303CC">
        <w:rPr>
          <w:sz w:val="20"/>
          <w:szCs w:val="20"/>
        </w:rPr>
        <w:t>, like M</w:t>
      </w:r>
      <w:r w:rsidR="00FB2BB4" w:rsidRPr="00F303CC">
        <w:rPr>
          <w:sz w:val="20"/>
          <w:szCs w:val="20"/>
        </w:rPr>
        <w:t>arneuli and Bolnisi municipalities.</w:t>
      </w:r>
      <w:r w:rsidR="004D6030" w:rsidRPr="00F303CC">
        <w:rPr>
          <w:sz w:val="20"/>
          <w:szCs w:val="20"/>
        </w:rPr>
        <w:t xml:space="preserve"> </w:t>
      </w:r>
    </w:p>
    <w:p w14:paraId="3303F0BC" w14:textId="2C03854F" w:rsidR="004D6030" w:rsidRPr="004D6030" w:rsidRDefault="004D6030" w:rsidP="0063556E">
      <w:pPr>
        <w:spacing w:after="0"/>
        <w:rPr>
          <w:b/>
          <w:bCs/>
        </w:rPr>
      </w:pPr>
      <w:r w:rsidRPr="004D6030">
        <w:rPr>
          <w:b/>
          <w:bCs/>
        </w:rPr>
        <w:t>2. Establishing the group of antenatal care providers (1</w:t>
      </w:r>
      <w:r w:rsidR="003C4791">
        <w:rPr>
          <w:rFonts w:ascii="Sylfaen" w:hAnsi="Sylfaen"/>
          <w:b/>
          <w:bCs/>
          <w:lang w:val="ka-GE"/>
        </w:rPr>
        <w:t>0</w:t>
      </w:r>
      <w:r w:rsidRPr="004D6030">
        <w:rPr>
          <w:b/>
          <w:bCs/>
        </w:rPr>
        <w:t>) who will facilitate the SMAs</w:t>
      </w:r>
    </w:p>
    <w:p w14:paraId="5E8170AE" w14:textId="7D2E90C7" w:rsidR="00B54C04" w:rsidRPr="00F303CC" w:rsidRDefault="004D6030" w:rsidP="0063556E">
      <w:pPr>
        <w:spacing w:after="0"/>
        <w:jc w:val="both"/>
        <w:rPr>
          <w:sz w:val="20"/>
          <w:szCs w:val="20"/>
        </w:rPr>
      </w:pPr>
      <w:r w:rsidRPr="00F303CC">
        <w:rPr>
          <w:sz w:val="20"/>
          <w:szCs w:val="20"/>
        </w:rPr>
        <w:t xml:space="preserve">Selected antenatal care providers will come together to </w:t>
      </w:r>
      <w:r w:rsidR="0069207E" w:rsidRPr="00F303CC">
        <w:rPr>
          <w:sz w:val="20"/>
          <w:szCs w:val="20"/>
        </w:rPr>
        <w:t>agree and prepare the 45 min. lecture</w:t>
      </w:r>
      <w:r w:rsidR="00E76F10" w:rsidRPr="00F303CC">
        <w:rPr>
          <w:sz w:val="20"/>
          <w:szCs w:val="20"/>
        </w:rPr>
        <w:t xml:space="preserve"> - </w:t>
      </w:r>
      <w:r w:rsidR="0069207E" w:rsidRPr="00F303CC">
        <w:rPr>
          <w:sz w:val="20"/>
          <w:szCs w:val="20"/>
        </w:rPr>
        <w:t xml:space="preserve">talk on coronavirus disease 2019 for women who are pregnant. </w:t>
      </w:r>
      <w:r w:rsidRPr="00F303CC">
        <w:rPr>
          <w:sz w:val="20"/>
          <w:szCs w:val="20"/>
        </w:rPr>
        <w:t xml:space="preserve"> </w:t>
      </w:r>
      <w:r w:rsidR="00B54C04" w:rsidRPr="00F303CC">
        <w:rPr>
          <w:sz w:val="20"/>
          <w:szCs w:val="20"/>
        </w:rPr>
        <w:t xml:space="preserve">This will encompass all newly developed thematic recommendations and pathways. </w:t>
      </w:r>
    </w:p>
    <w:p w14:paraId="3E9BFEFD" w14:textId="260F5F50" w:rsidR="00B54C04" w:rsidRPr="00F303CC" w:rsidRDefault="0069207E" w:rsidP="00B54C04">
      <w:pPr>
        <w:spacing w:after="0"/>
        <w:jc w:val="both"/>
        <w:rPr>
          <w:sz w:val="20"/>
          <w:szCs w:val="20"/>
        </w:rPr>
      </w:pPr>
      <w:r w:rsidRPr="00F303CC">
        <w:rPr>
          <w:sz w:val="20"/>
          <w:szCs w:val="20"/>
        </w:rPr>
        <w:t>Th</w:t>
      </w:r>
      <w:r w:rsidR="00B54C04" w:rsidRPr="00F303CC">
        <w:rPr>
          <w:sz w:val="20"/>
          <w:szCs w:val="20"/>
        </w:rPr>
        <w:t xml:space="preserve">e lecture </w:t>
      </w:r>
      <w:r w:rsidRPr="00F303CC">
        <w:rPr>
          <w:sz w:val="20"/>
          <w:szCs w:val="20"/>
        </w:rPr>
        <w:t xml:space="preserve">will be followed by </w:t>
      </w:r>
      <w:r w:rsidR="00E76F10" w:rsidRPr="00F303CC">
        <w:rPr>
          <w:sz w:val="20"/>
          <w:szCs w:val="20"/>
        </w:rPr>
        <w:t xml:space="preserve">Q&amp;A session (45 min.), where every participant can </w:t>
      </w:r>
      <w:r w:rsidR="00B54C04" w:rsidRPr="00F303CC">
        <w:rPr>
          <w:sz w:val="20"/>
          <w:szCs w:val="20"/>
        </w:rPr>
        <w:t xml:space="preserve">ask a question while </w:t>
      </w:r>
      <w:r w:rsidR="00E76F10" w:rsidRPr="00F303CC">
        <w:rPr>
          <w:sz w:val="20"/>
          <w:szCs w:val="20"/>
        </w:rPr>
        <w:t>stay</w:t>
      </w:r>
      <w:r w:rsidR="00B54C04" w:rsidRPr="00F303CC">
        <w:rPr>
          <w:sz w:val="20"/>
          <w:szCs w:val="20"/>
        </w:rPr>
        <w:t>ing</w:t>
      </w:r>
      <w:r w:rsidR="00E76F10" w:rsidRPr="00F303CC">
        <w:rPr>
          <w:sz w:val="20"/>
          <w:szCs w:val="20"/>
        </w:rPr>
        <w:t xml:space="preserve"> anonymous and</w:t>
      </w:r>
      <w:r w:rsidR="00B54C04" w:rsidRPr="00F303CC">
        <w:rPr>
          <w:sz w:val="20"/>
          <w:szCs w:val="20"/>
        </w:rPr>
        <w:t xml:space="preserve"> a</w:t>
      </w:r>
      <w:r w:rsidR="00E76F10" w:rsidRPr="00F303CC">
        <w:rPr>
          <w:sz w:val="20"/>
          <w:szCs w:val="20"/>
        </w:rPr>
        <w:t>ll participants will hear the clinician’s reply to the personal questions</w:t>
      </w:r>
      <w:r w:rsidR="00B54C04" w:rsidRPr="00F303CC">
        <w:rPr>
          <w:sz w:val="20"/>
          <w:szCs w:val="20"/>
        </w:rPr>
        <w:t xml:space="preserve">. </w:t>
      </w:r>
    </w:p>
    <w:p w14:paraId="6DBA62A1" w14:textId="74484135" w:rsidR="00B54C04" w:rsidRPr="00F303CC" w:rsidRDefault="00B54C04" w:rsidP="00B54C04">
      <w:pPr>
        <w:spacing w:after="0"/>
        <w:jc w:val="both"/>
        <w:rPr>
          <w:sz w:val="20"/>
          <w:szCs w:val="20"/>
        </w:rPr>
      </w:pPr>
      <w:r w:rsidRPr="00F303CC">
        <w:rPr>
          <w:sz w:val="20"/>
          <w:szCs w:val="20"/>
        </w:rPr>
        <w:t xml:space="preserve">For the last 20-30 min. the participants will be asked to share their experiences regarding the antenatal care service during the COVID outbreak; assess their satisfaction </w:t>
      </w:r>
      <w:r w:rsidR="0063556E" w:rsidRPr="00F303CC">
        <w:rPr>
          <w:sz w:val="20"/>
          <w:szCs w:val="20"/>
        </w:rPr>
        <w:t xml:space="preserve">with the video lecture </w:t>
      </w:r>
      <w:r w:rsidRPr="00F303CC">
        <w:rPr>
          <w:sz w:val="20"/>
          <w:szCs w:val="20"/>
        </w:rPr>
        <w:t>and collect the suggestions/ideas for the improvement.</w:t>
      </w:r>
    </w:p>
    <w:p w14:paraId="03B3A800" w14:textId="7E4A0334" w:rsidR="00B54C04" w:rsidRPr="00F303CC" w:rsidRDefault="00B54C04" w:rsidP="00B54C04">
      <w:pPr>
        <w:spacing w:after="0"/>
        <w:jc w:val="both"/>
        <w:rPr>
          <w:sz w:val="20"/>
          <w:szCs w:val="20"/>
        </w:rPr>
      </w:pPr>
      <w:r w:rsidRPr="00F303CC">
        <w:rPr>
          <w:sz w:val="20"/>
          <w:szCs w:val="20"/>
        </w:rPr>
        <w:t xml:space="preserve">The above information will be compiled and duly analyzed to serve as a basis for the development of </w:t>
      </w:r>
      <w:r w:rsidR="0063556E" w:rsidRPr="00F303CC">
        <w:rPr>
          <w:sz w:val="20"/>
          <w:szCs w:val="20"/>
        </w:rPr>
        <w:t xml:space="preserve">telemedicine program for low-risk pregnancies to become a new model for antenatal care delivery in Georgia. </w:t>
      </w:r>
    </w:p>
    <w:p w14:paraId="5D5788BD" w14:textId="575ADC98" w:rsidR="004F4962" w:rsidRDefault="0063556E" w:rsidP="0063556E">
      <w:pPr>
        <w:spacing w:after="0"/>
        <w:rPr>
          <w:b/>
          <w:bCs/>
        </w:rPr>
      </w:pPr>
      <w:r>
        <w:rPr>
          <w:b/>
          <w:bCs/>
        </w:rPr>
        <w:t>3</w:t>
      </w:r>
      <w:r w:rsidR="003532C2" w:rsidRPr="0063556E">
        <w:rPr>
          <w:b/>
          <w:bCs/>
        </w:rPr>
        <w:t xml:space="preserve">. </w:t>
      </w:r>
      <w:r w:rsidR="00C93A5D" w:rsidRPr="0063556E">
        <w:rPr>
          <w:b/>
          <w:bCs/>
        </w:rPr>
        <w:t xml:space="preserve">Organize SMAs </w:t>
      </w:r>
    </w:p>
    <w:p w14:paraId="53CD9201" w14:textId="7B606E53" w:rsidR="00F303CC" w:rsidRPr="00F303CC" w:rsidRDefault="00F303CC" w:rsidP="0063556E">
      <w:pPr>
        <w:spacing w:after="0"/>
        <w:rPr>
          <w:sz w:val="20"/>
          <w:szCs w:val="20"/>
        </w:rPr>
      </w:pPr>
      <w:r w:rsidRPr="00F303CC">
        <w:rPr>
          <w:sz w:val="20"/>
          <w:szCs w:val="20"/>
        </w:rPr>
        <w:t>With 1</w:t>
      </w:r>
      <w:r w:rsidR="003C4791" w:rsidRPr="003C4791">
        <w:rPr>
          <w:sz w:val="20"/>
          <w:szCs w:val="20"/>
        </w:rPr>
        <w:t>0</w:t>
      </w:r>
      <w:r w:rsidRPr="00F303CC">
        <w:rPr>
          <w:sz w:val="20"/>
          <w:szCs w:val="20"/>
        </w:rPr>
        <w:t xml:space="preserve"> </w:t>
      </w:r>
      <w:r w:rsidR="003C4791">
        <w:rPr>
          <w:sz w:val="20"/>
          <w:szCs w:val="20"/>
        </w:rPr>
        <w:t xml:space="preserve">clinicians, doing </w:t>
      </w:r>
      <w:r w:rsidR="003C4791" w:rsidRPr="003C4791">
        <w:rPr>
          <w:sz w:val="20"/>
          <w:szCs w:val="20"/>
        </w:rPr>
        <w:t xml:space="preserve">the same lecture or class twice in the same day, the project can cover </w:t>
      </w:r>
      <w:r w:rsidRPr="00F303CC">
        <w:rPr>
          <w:sz w:val="20"/>
          <w:szCs w:val="20"/>
        </w:rPr>
        <w:t xml:space="preserve">all registered pregnant in </w:t>
      </w:r>
      <w:r w:rsidR="003C4791">
        <w:rPr>
          <w:sz w:val="20"/>
          <w:szCs w:val="20"/>
        </w:rPr>
        <w:t>approximately 50</w:t>
      </w:r>
      <w:r w:rsidRPr="00F303CC">
        <w:rPr>
          <w:sz w:val="20"/>
          <w:szCs w:val="20"/>
        </w:rPr>
        <w:t xml:space="preserve"> days.  </w:t>
      </w:r>
    </w:p>
    <w:p w14:paraId="74540FAA" w14:textId="77777777" w:rsidR="00C93A5D" w:rsidRPr="004F4962" w:rsidRDefault="00C93A5D" w:rsidP="004F4962">
      <w:bookmarkStart w:id="0" w:name="_GoBack"/>
      <w:bookmarkEnd w:id="0"/>
    </w:p>
    <w:p w14:paraId="3F198067" w14:textId="77777777" w:rsidR="004F4962" w:rsidRPr="004F4962" w:rsidRDefault="004F4962">
      <w:pPr>
        <w:rPr>
          <w:b/>
          <w:bCs/>
          <w:sz w:val="28"/>
          <w:szCs w:val="28"/>
        </w:rPr>
      </w:pPr>
    </w:p>
    <w:sectPr w:rsidR="004F4962" w:rsidRPr="004F4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3B171" w14:textId="77777777" w:rsidR="00C92554" w:rsidRDefault="00C92554" w:rsidP="00042259">
      <w:pPr>
        <w:spacing w:after="0" w:line="240" w:lineRule="auto"/>
      </w:pPr>
      <w:r>
        <w:separator/>
      </w:r>
    </w:p>
  </w:endnote>
  <w:endnote w:type="continuationSeparator" w:id="0">
    <w:p w14:paraId="08126A95" w14:textId="77777777" w:rsidR="00C92554" w:rsidRDefault="00C92554" w:rsidP="0004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9DAB1" w14:textId="77777777" w:rsidR="00C92554" w:rsidRDefault="00C92554" w:rsidP="00042259">
      <w:pPr>
        <w:spacing w:after="0" w:line="240" w:lineRule="auto"/>
      </w:pPr>
      <w:r>
        <w:separator/>
      </w:r>
    </w:p>
  </w:footnote>
  <w:footnote w:type="continuationSeparator" w:id="0">
    <w:p w14:paraId="2AB943DB" w14:textId="77777777" w:rsidR="00C92554" w:rsidRDefault="00C92554" w:rsidP="00042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576A"/>
    <w:multiLevelType w:val="hybridMultilevel"/>
    <w:tmpl w:val="69845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16126"/>
    <w:multiLevelType w:val="multilevel"/>
    <w:tmpl w:val="5CD2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45044A"/>
    <w:multiLevelType w:val="hybridMultilevel"/>
    <w:tmpl w:val="599C1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20"/>
    <w:rsid w:val="00042259"/>
    <w:rsid w:val="0010702D"/>
    <w:rsid w:val="001C6BB0"/>
    <w:rsid w:val="00233173"/>
    <w:rsid w:val="003532C2"/>
    <w:rsid w:val="003C4791"/>
    <w:rsid w:val="003E60A3"/>
    <w:rsid w:val="0043524F"/>
    <w:rsid w:val="004828EA"/>
    <w:rsid w:val="00486002"/>
    <w:rsid w:val="00490870"/>
    <w:rsid w:val="004D6030"/>
    <w:rsid w:val="004F4962"/>
    <w:rsid w:val="005B25DA"/>
    <w:rsid w:val="005B68CB"/>
    <w:rsid w:val="00627BFE"/>
    <w:rsid w:val="0063556E"/>
    <w:rsid w:val="00650FA6"/>
    <w:rsid w:val="0069207E"/>
    <w:rsid w:val="00715EC2"/>
    <w:rsid w:val="00766842"/>
    <w:rsid w:val="007910E5"/>
    <w:rsid w:val="008074CE"/>
    <w:rsid w:val="008B3442"/>
    <w:rsid w:val="00A91FB4"/>
    <w:rsid w:val="00B54C04"/>
    <w:rsid w:val="00BA5D9B"/>
    <w:rsid w:val="00C6533F"/>
    <w:rsid w:val="00C92554"/>
    <w:rsid w:val="00C93A5D"/>
    <w:rsid w:val="00D92A61"/>
    <w:rsid w:val="00E76F10"/>
    <w:rsid w:val="00E914B3"/>
    <w:rsid w:val="00ED6C20"/>
    <w:rsid w:val="00F303CC"/>
    <w:rsid w:val="00F47456"/>
    <w:rsid w:val="00FB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863A"/>
  <w15:chartTrackingRefBased/>
  <w15:docId w15:val="{D8469B0F-DA6E-48F8-B0D7-654522F4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2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32C2"/>
    <w:rPr>
      <w:color w:val="0000FF"/>
      <w:u w:val="single"/>
    </w:rPr>
  </w:style>
  <w:style w:type="paragraph" w:styleId="ListParagraph">
    <w:name w:val="List Paragraph"/>
    <w:basedOn w:val="Normal"/>
    <w:uiPriority w:val="34"/>
    <w:qFormat/>
    <w:rsid w:val="00C93A5D"/>
    <w:pPr>
      <w:ind w:left="720"/>
      <w:contextualSpacing/>
    </w:pPr>
  </w:style>
  <w:style w:type="paragraph" w:styleId="BalloonText">
    <w:name w:val="Balloon Text"/>
    <w:basedOn w:val="Normal"/>
    <w:link w:val="BalloonTextChar"/>
    <w:uiPriority w:val="99"/>
    <w:semiHidden/>
    <w:unhideWhenUsed/>
    <w:rsid w:val="00FB2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B4"/>
    <w:rPr>
      <w:rFonts w:ascii="Segoe UI" w:hAnsi="Segoe UI" w:cs="Segoe UI"/>
      <w:sz w:val="18"/>
      <w:szCs w:val="18"/>
    </w:rPr>
  </w:style>
  <w:style w:type="character" w:styleId="Emphasis">
    <w:name w:val="Emphasis"/>
    <w:basedOn w:val="DefaultParagraphFont"/>
    <w:uiPriority w:val="20"/>
    <w:qFormat/>
    <w:rsid w:val="00FB2BB4"/>
    <w:rPr>
      <w:i/>
      <w:iCs/>
    </w:rPr>
  </w:style>
  <w:style w:type="table" w:styleId="TableGrid">
    <w:name w:val="Table Grid"/>
    <w:basedOn w:val="TableNormal"/>
    <w:uiPriority w:val="39"/>
    <w:rsid w:val="00042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2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59"/>
  </w:style>
  <w:style w:type="paragraph" w:styleId="Footer">
    <w:name w:val="footer"/>
    <w:basedOn w:val="Normal"/>
    <w:link w:val="FooterChar"/>
    <w:uiPriority w:val="99"/>
    <w:unhideWhenUsed/>
    <w:rsid w:val="00042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5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Tako Ugulava</dc:creator>
  <cp:keywords/>
  <dc:description/>
  <cp:lastModifiedBy>Tako Ugulava</cp:lastModifiedBy>
  <cp:revision>17</cp:revision>
  <dcterms:created xsi:type="dcterms:W3CDTF">2020-05-02T20:12:00Z</dcterms:created>
  <dcterms:modified xsi:type="dcterms:W3CDTF">2020-05-06T08:35:00Z</dcterms:modified>
</cp:coreProperties>
</file>