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708F4" w14:textId="77777777" w:rsidR="00EB0445" w:rsidRDefault="00EB0445" w:rsidP="008D6BE5">
      <w:pPr>
        <w:adjustRightInd w:val="0"/>
        <w:jc w:val="center"/>
        <w:rPr>
          <w:b/>
          <w:color w:val="FF0000"/>
          <w:sz w:val="24"/>
          <w:szCs w:val="24"/>
        </w:rPr>
      </w:pPr>
    </w:p>
    <w:p w14:paraId="030503CE" w14:textId="48EA92A3" w:rsidR="00EB0445" w:rsidRPr="008B6679" w:rsidRDefault="008B6679" w:rsidP="008D6BE5">
      <w:pPr>
        <w:adjustRightInd w:val="0"/>
        <w:jc w:val="center"/>
        <w:rPr>
          <w:rFonts w:ascii="Sylfaen" w:hAnsi="Sylfaen"/>
          <w:b/>
          <w:sz w:val="24"/>
          <w:szCs w:val="24"/>
          <w:lang w:val="ka-GE"/>
        </w:rPr>
      </w:pPr>
      <w:r w:rsidRPr="008B6679">
        <w:rPr>
          <w:rFonts w:ascii="Sylfaen" w:hAnsi="Sylfaen"/>
          <w:b/>
          <w:sz w:val="24"/>
          <w:szCs w:val="24"/>
        </w:rPr>
        <w:t>COVID-</w:t>
      </w:r>
      <w:r w:rsidRPr="008B6679">
        <w:rPr>
          <w:rFonts w:ascii="Sylfaen" w:hAnsi="Sylfaen"/>
          <w:b/>
          <w:sz w:val="24"/>
          <w:szCs w:val="24"/>
          <w:lang w:val="ka-GE"/>
        </w:rPr>
        <w:t>19-ზე საქართველოს საგანგებო რეაგირების პროექტი</w:t>
      </w:r>
    </w:p>
    <w:p w14:paraId="38E97C15" w14:textId="017D8D43" w:rsidR="008B6679" w:rsidRPr="008B6679" w:rsidRDefault="008B6679" w:rsidP="008D6BE5">
      <w:pPr>
        <w:adjustRightInd w:val="0"/>
        <w:jc w:val="center"/>
        <w:rPr>
          <w:rFonts w:ascii="Sylfaen" w:hAnsi="Sylfaen"/>
          <w:b/>
          <w:sz w:val="24"/>
          <w:szCs w:val="24"/>
          <w:lang w:val="ka-GE"/>
        </w:rPr>
      </w:pPr>
      <w:r w:rsidRPr="008B6679">
        <w:rPr>
          <w:rFonts w:ascii="Sylfaen" w:hAnsi="Sylfaen"/>
          <w:b/>
          <w:sz w:val="24"/>
          <w:szCs w:val="24"/>
          <w:lang w:val="ka-GE"/>
        </w:rPr>
        <w:t>ტექნიკური დავალება და მომსახურების სფერო</w:t>
      </w:r>
    </w:p>
    <w:p w14:paraId="48A0F458" w14:textId="23C61DED" w:rsidR="008B6679" w:rsidRPr="008B6679" w:rsidRDefault="008B6679" w:rsidP="008D6BE5">
      <w:pPr>
        <w:adjustRightInd w:val="0"/>
        <w:jc w:val="center"/>
        <w:rPr>
          <w:rFonts w:ascii="Sylfaen" w:hAnsi="Sylfaen"/>
          <w:b/>
          <w:sz w:val="24"/>
          <w:szCs w:val="24"/>
          <w:lang w:val="ka-GE"/>
        </w:rPr>
      </w:pPr>
      <w:r w:rsidRPr="008B6679">
        <w:rPr>
          <w:rFonts w:ascii="Sylfaen" w:hAnsi="Sylfaen"/>
          <w:b/>
          <w:sz w:val="24"/>
          <w:szCs w:val="24"/>
          <w:lang w:val="ka-GE"/>
        </w:rPr>
        <w:t>შესყიდვების კონსულტანტი</w:t>
      </w:r>
    </w:p>
    <w:p w14:paraId="0276C6A6" w14:textId="52D438FB" w:rsidR="008B6679" w:rsidRPr="008B6679" w:rsidRDefault="008B6679" w:rsidP="008D6BE5">
      <w:pPr>
        <w:adjustRightInd w:val="0"/>
        <w:jc w:val="center"/>
        <w:rPr>
          <w:rFonts w:ascii="Sylfaen" w:hAnsi="Sylfaen"/>
          <w:b/>
          <w:sz w:val="24"/>
          <w:szCs w:val="24"/>
          <w:lang w:val="ka-GE"/>
        </w:rPr>
      </w:pPr>
      <w:r w:rsidRPr="008B6679">
        <w:rPr>
          <w:rFonts w:ascii="Sylfaen" w:hAnsi="Sylfaen"/>
          <w:b/>
          <w:sz w:val="24"/>
          <w:szCs w:val="24"/>
          <w:lang w:val="ka-GE"/>
        </w:rPr>
        <w:t>პროექტის განხორციელების განყოფილების</w:t>
      </w:r>
      <w:r w:rsidR="00447176">
        <w:rPr>
          <w:rFonts w:ascii="Sylfaen" w:hAnsi="Sylfaen"/>
          <w:b/>
          <w:sz w:val="24"/>
          <w:szCs w:val="24"/>
          <w:lang w:val="ka-GE"/>
        </w:rPr>
        <w:t xml:space="preserve"> (</w:t>
      </w:r>
      <w:r w:rsidR="00447176">
        <w:rPr>
          <w:rFonts w:ascii="Sylfaen" w:hAnsi="Sylfaen"/>
          <w:b/>
          <w:sz w:val="24"/>
          <w:szCs w:val="24"/>
        </w:rPr>
        <w:t>PIU)</w:t>
      </w:r>
      <w:r w:rsidRPr="008B6679">
        <w:rPr>
          <w:rFonts w:ascii="Sylfaen" w:hAnsi="Sylfaen"/>
          <w:b/>
          <w:sz w:val="24"/>
          <w:szCs w:val="24"/>
          <w:lang w:val="ka-GE"/>
        </w:rPr>
        <w:t xml:space="preserve"> ქვეშ</w:t>
      </w:r>
    </w:p>
    <w:p w14:paraId="66EAAD27" w14:textId="77777777" w:rsidR="008B6679" w:rsidRPr="00EB0445" w:rsidRDefault="008B6679" w:rsidP="008D6BE5">
      <w:pPr>
        <w:adjustRightInd w:val="0"/>
        <w:jc w:val="center"/>
        <w:rPr>
          <w:rFonts w:ascii="Sylfaen" w:hAnsi="Sylfaen"/>
          <w:b/>
          <w:color w:val="FF0000"/>
          <w:sz w:val="24"/>
          <w:szCs w:val="24"/>
          <w:lang w:val="ka-GE"/>
        </w:rPr>
      </w:pPr>
    </w:p>
    <w:p w14:paraId="2F63943A" w14:textId="77777777" w:rsidR="008D6BE5" w:rsidRDefault="008D6BE5" w:rsidP="008D6BE5">
      <w:pPr>
        <w:adjustRightInd w:val="0"/>
        <w:jc w:val="center"/>
        <w:rPr>
          <w:b/>
          <w:sz w:val="24"/>
          <w:szCs w:val="24"/>
        </w:rPr>
      </w:pPr>
    </w:p>
    <w:p w14:paraId="3BEAEDF3" w14:textId="77777777" w:rsidR="006F5BDF" w:rsidRPr="004071FE" w:rsidRDefault="006F5BDF" w:rsidP="00BB0804">
      <w:pPr>
        <w:spacing w:line="242" w:lineRule="auto"/>
        <w:ind w:left="2936" w:right="3335"/>
        <w:jc w:val="center"/>
        <w:rPr>
          <w:rFonts w:ascii="Sylfaen" w:hAnsi="Sylfaen"/>
          <w:b/>
          <w:sz w:val="24"/>
          <w:szCs w:val="24"/>
        </w:rPr>
      </w:pPr>
    </w:p>
    <w:p w14:paraId="0450C0DD" w14:textId="15F1F78F" w:rsidR="00501D11" w:rsidRPr="004071FE" w:rsidRDefault="000F5C75" w:rsidP="00501D11">
      <w:pPr>
        <w:pStyle w:val="BodyText"/>
        <w:numPr>
          <w:ilvl w:val="0"/>
          <w:numId w:val="10"/>
        </w:numPr>
        <w:ind w:left="851" w:right="106" w:hanging="324"/>
        <w:jc w:val="both"/>
        <w:rPr>
          <w:rFonts w:ascii="Sylfaen" w:hAnsi="Sylfaen"/>
          <w:b/>
        </w:rPr>
      </w:pPr>
      <w:r>
        <w:rPr>
          <w:rFonts w:ascii="Sylfaen" w:hAnsi="Sylfaen"/>
          <w:b/>
          <w:lang w:val="ka-GE"/>
        </w:rPr>
        <w:t xml:space="preserve">ზოგადი </w:t>
      </w:r>
      <w:r w:rsidR="00EB0445">
        <w:rPr>
          <w:rFonts w:ascii="Sylfaen" w:hAnsi="Sylfaen"/>
          <w:b/>
          <w:lang w:val="ka-GE"/>
        </w:rPr>
        <w:t>აღწერილობა</w:t>
      </w:r>
    </w:p>
    <w:p w14:paraId="7FE55D83" w14:textId="77777777" w:rsidR="000E3182" w:rsidRPr="004071FE" w:rsidRDefault="000E3182" w:rsidP="000E3182">
      <w:pPr>
        <w:pStyle w:val="BodyText"/>
        <w:ind w:left="851" w:right="106"/>
        <w:jc w:val="both"/>
        <w:rPr>
          <w:rFonts w:ascii="Sylfaen" w:hAnsi="Sylfaen"/>
          <w:b/>
        </w:rPr>
      </w:pPr>
    </w:p>
    <w:p w14:paraId="139735B0" w14:textId="6E497B33" w:rsidR="00172354" w:rsidRPr="004071FE" w:rsidRDefault="00EB0445" w:rsidP="0055686D">
      <w:pPr>
        <w:pStyle w:val="BodyText"/>
        <w:ind w:left="527" w:right="106"/>
        <w:jc w:val="both"/>
        <w:rPr>
          <w:rFonts w:ascii="Sylfaen" w:hAnsi="Sylfaen"/>
          <w:lang w:val="ka-GE"/>
        </w:rPr>
      </w:pPr>
      <w:r>
        <w:rPr>
          <w:rFonts w:ascii="Sylfaen" w:hAnsi="Sylfaen"/>
          <w:lang w:val="ka-GE"/>
        </w:rPr>
        <w:t xml:space="preserve">მძიმე მწვავე რესპირატორული სინდრომის ახალმა კორონავირუსის </w:t>
      </w:r>
      <w:r w:rsidR="0022424A">
        <w:rPr>
          <w:rFonts w:ascii="Sylfaen" w:hAnsi="Sylfaen"/>
          <w:lang w:val="ka-GE"/>
        </w:rPr>
        <w:t xml:space="preserve">დაავადებამ </w:t>
      </w:r>
      <w:r w:rsidR="0055686D" w:rsidRPr="004071FE">
        <w:rPr>
          <w:rFonts w:ascii="Sylfaen" w:hAnsi="Sylfaen"/>
        </w:rPr>
        <w:t>COVID-</w:t>
      </w:r>
      <w:r w:rsidR="0022424A">
        <w:rPr>
          <w:rFonts w:ascii="Sylfaen" w:hAnsi="Sylfaen"/>
          <w:lang w:val="ka-GE"/>
        </w:rPr>
        <w:t>19-ის ეპიდაფეთქება გამოიწვია, რომელიც</w:t>
      </w:r>
      <w:r w:rsidR="0055686D" w:rsidRPr="004071FE">
        <w:rPr>
          <w:rFonts w:ascii="Sylfaen" w:hAnsi="Sylfaen"/>
          <w:lang w:val="ka-GE"/>
        </w:rPr>
        <w:t xml:space="preserve"> სწრაფად ვრცელდებოდა მსოფლიოს მასშტაბით </w:t>
      </w:r>
      <w:r w:rsidR="00172354" w:rsidRPr="004071FE">
        <w:rPr>
          <w:rFonts w:ascii="Sylfaen" w:hAnsi="Sylfaen"/>
          <w:lang w:val="ka-GE"/>
        </w:rPr>
        <w:t>2019 წლის დეკემბრიდან</w:t>
      </w:r>
      <w:r w:rsidR="0055686D" w:rsidRPr="004071FE">
        <w:rPr>
          <w:rFonts w:ascii="Sylfaen" w:hAnsi="Sylfaen"/>
          <w:lang w:val="ka-GE"/>
        </w:rPr>
        <w:t>,</w:t>
      </w:r>
      <w:r w:rsidR="00172354" w:rsidRPr="004071FE">
        <w:rPr>
          <w:rFonts w:ascii="Sylfaen" w:hAnsi="Sylfaen"/>
          <w:lang w:val="ka-GE"/>
        </w:rPr>
        <w:t xml:space="preserve"> საქართველოს მთავრობამ ადრეული ნაბიჯები გადადგა </w:t>
      </w:r>
      <w:r w:rsidR="00172354" w:rsidRPr="004071FE">
        <w:rPr>
          <w:rFonts w:ascii="Sylfaen" w:hAnsi="Sylfaen"/>
        </w:rPr>
        <w:t>COVID</w:t>
      </w:r>
      <w:r w:rsidR="00172354" w:rsidRPr="004071FE">
        <w:rPr>
          <w:rFonts w:ascii="Sylfaen" w:hAnsi="Sylfaen"/>
          <w:lang w:val="ka-GE"/>
        </w:rPr>
        <w:t xml:space="preserve">-19-თან დაკავშირებული შემთხვევების შესამსუქუქებლად. 2020 წლის 21 მარტს გამოცხადდა საგანგებო მდგომარეობა </w:t>
      </w:r>
      <w:r w:rsidR="0055686D" w:rsidRPr="004071FE">
        <w:rPr>
          <w:rFonts w:ascii="Sylfaen" w:hAnsi="Sylfaen"/>
          <w:lang w:val="ka-GE"/>
        </w:rPr>
        <w:t xml:space="preserve">გლობალური კორონავირუსის პანდემიის დასაძლევად. </w:t>
      </w:r>
      <w:r w:rsidR="005A527B" w:rsidRPr="004071FE">
        <w:rPr>
          <w:rFonts w:ascii="Sylfaen" w:hAnsi="Sylfaen"/>
          <w:lang w:val="ka-GE"/>
        </w:rPr>
        <w:t xml:space="preserve">საქართველოში </w:t>
      </w:r>
      <w:r w:rsidR="005A527B" w:rsidRPr="004071FE">
        <w:rPr>
          <w:rFonts w:ascii="Sylfaen" w:hAnsi="Sylfaen"/>
        </w:rPr>
        <w:t>COVID-19</w:t>
      </w:r>
      <w:r w:rsidR="005A527B" w:rsidRPr="004071FE">
        <w:rPr>
          <w:rFonts w:ascii="Sylfaen" w:hAnsi="Sylfaen"/>
          <w:lang w:val="ka-GE"/>
        </w:rPr>
        <w:t>-ის პირველი შემთხვევა 2020 წლის 26 თებერვალს დადასტურდა.</w:t>
      </w:r>
    </w:p>
    <w:p w14:paraId="7F1CCD8B" w14:textId="77777777" w:rsidR="000E3182" w:rsidRPr="004071FE" w:rsidRDefault="000E3182" w:rsidP="000E3182">
      <w:pPr>
        <w:pStyle w:val="BodyText"/>
        <w:ind w:left="527" w:right="106"/>
        <w:jc w:val="both"/>
        <w:rPr>
          <w:rFonts w:ascii="Sylfaen" w:hAnsi="Sylfaen"/>
        </w:rPr>
      </w:pPr>
    </w:p>
    <w:p w14:paraId="69C58B01" w14:textId="28D6CCE2" w:rsidR="005A527B" w:rsidRPr="004071FE" w:rsidRDefault="0022424A" w:rsidP="000478A1">
      <w:pPr>
        <w:pStyle w:val="BodyText"/>
        <w:ind w:left="527" w:right="106"/>
        <w:jc w:val="both"/>
        <w:rPr>
          <w:rFonts w:ascii="Sylfaen" w:hAnsi="Sylfaen"/>
        </w:rPr>
      </w:pPr>
      <w:r>
        <w:rPr>
          <w:rFonts w:ascii="Sylfaen" w:hAnsi="Sylfaen"/>
          <w:lang w:val="ka-GE"/>
        </w:rPr>
        <w:t>საქართველო, ჯანმრთელობის</w:t>
      </w:r>
      <w:r w:rsidR="0076328C" w:rsidRPr="004071FE">
        <w:rPr>
          <w:rFonts w:ascii="Sylfaen" w:hAnsi="Sylfaen"/>
          <w:lang w:val="ka-GE"/>
        </w:rPr>
        <w:t xml:space="preserve"> მსოფლი</w:t>
      </w:r>
      <w:r>
        <w:rPr>
          <w:rFonts w:ascii="Sylfaen" w:hAnsi="Sylfaen"/>
          <w:lang w:val="ka-GE"/>
        </w:rPr>
        <w:t>ო ორგანიზაციის ევროპულ რეგიონის მასშტაბით</w:t>
      </w:r>
      <w:r w:rsidR="000D20DE" w:rsidRPr="004071FE">
        <w:rPr>
          <w:rFonts w:ascii="Sylfaen" w:hAnsi="Sylfaen"/>
          <w:lang w:val="ka-GE"/>
        </w:rPr>
        <w:t xml:space="preserve"> </w:t>
      </w:r>
      <w:r w:rsidR="006C02DC" w:rsidRPr="004071FE">
        <w:rPr>
          <w:rFonts w:ascii="Sylfaen" w:hAnsi="Sylfaen"/>
        </w:rPr>
        <w:t>COVID</w:t>
      </w:r>
      <w:r w:rsidR="006C02DC" w:rsidRPr="004071FE">
        <w:rPr>
          <w:rFonts w:ascii="Sylfaen" w:hAnsi="Sylfaen"/>
          <w:lang w:val="ka-GE"/>
        </w:rPr>
        <w:t>-19-</w:t>
      </w:r>
      <w:r>
        <w:rPr>
          <w:rFonts w:ascii="Sylfaen" w:hAnsi="Sylfaen"/>
          <w:lang w:val="ka-GE"/>
        </w:rPr>
        <w:t>ზე რეაგირების კუთხით წარმატებულ ქვეყანად მიიჩნევა,</w:t>
      </w:r>
      <w:r w:rsidR="0076328C" w:rsidRPr="004071FE">
        <w:rPr>
          <w:rFonts w:ascii="Sylfaen" w:hAnsi="Sylfaen"/>
          <w:lang w:val="ka-GE"/>
        </w:rPr>
        <w:t xml:space="preserve"> თუმცა მიღწეული წარმატების შენარჩუნება მოითხოვს დამატებით მნიშველოვან ფინანსურ დახმარებას </w:t>
      </w:r>
      <w:r>
        <w:rPr>
          <w:rFonts w:ascii="Sylfaen" w:hAnsi="Sylfaen"/>
          <w:lang w:val="ka-GE"/>
        </w:rPr>
        <w:t>სხვადასხვა</w:t>
      </w:r>
      <w:r w:rsidR="0076328C" w:rsidRPr="004071FE">
        <w:rPr>
          <w:rFonts w:ascii="Sylfaen" w:hAnsi="Sylfaen"/>
          <w:lang w:val="ka-GE"/>
        </w:rPr>
        <w:t xml:space="preserve"> </w:t>
      </w:r>
      <w:r>
        <w:rPr>
          <w:rFonts w:ascii="Sylfaen" w:hAnsi="Sylfaen"/>
          <w:lang w:val="ka-GE"/>
        </w:rPr>
        <w:t>დონორისგან</w:t>
      </w:r>
      <w:r w:rsidR="0076328C" w:rsidRPr="004071FE">
        <w:rPr>
          <w:rFonts w:ascii="Sylfaen" w:hAnsi="Sylfaen"/>
          <w:lang w:val="ka-GE"/>
        </w:rPr>
        <w:t xml:space="preserve"> </w:t>
      </w:r>
      <w:r w:rsidR="000478A1" w:rsidRPr="004071FE">
        <w:rPr>
          <w:rFonts w:ascii="Sylfaen" w:hAnsi="Sylfaen"/>
          <w:lang w:val="ka-GE"/>
        </w:rPr>
        <w:t xml:space="preserve">მსოფლიო ბანკმა, აზიის ინფრასტრუქტურისა და </w:t>
      </w:r>
      <w:r>
        <w:rPr>
          <w:rFonts w:ascii="Sylfaen" w:hAnsi="Sylfaen"/>
          <w:lang w:val="ka-GE"/>
        </w:rPr>
        <w:t>საინვესტიციო</w:t>
      </w:r>
      <w:r w:rsidR="000478A1" w:rsidRPr="004071FE">
        <w:rPr>
          <w:rFonts w:ascii="Sylfaen" w:hAnsi="Sylfaen"/>
          <w:lang w:val="ka-GE"/>
        </w:rPr>
        <w:t xml:space="preserve"> ბანკთან ერთად,</w:t>
      </w:r>
      <w:r w:rsidR="00906B14" w:rsidRPr="004071FE">
        <w:rPr>
          <w:rFonts w:ascii="Sylfaen" w:hAnsi="Sylfaen"/>
          <w:lang w:val="ka-GE"/>
        </w:rPr>
        <w:t xml:space="preserve"> </w:t>
      </w:r>
      <w:r w:rsidR="000478A1" w:rsidRPr="004071FE">
        <w:rPr>
          <w:rFonts w:ascii="Sylfaen" w:hAnsi="Sylfaen"/>
          <w:lang w:val="ka-GE"/>
        </w:rPr>
        <w:t>მოამზადა</w:t>
      </w:r>
      <w:r w:rsidR="00AF3D46" w:rsidRPr="004071FE">
        <w:rPr>
          <w:rFonts w:ascii="Sylfaen" w:hAnsi="Sylfaen"/>
          <w:lang w:val="ka-GE"/>
        </w:rPr>
        <w:t xml:space="preserve"> </w:t>
      </w:r>
      <w:r w:rsidR="006C02DC" w:rsidRPr="004071FE">
        <w:rPr>
          <w:rFonts w:ascii="Sylfaen" w:hAnsi="Sylfaen"/>
        </w:rPr>
        <w:t>COVID</w:t>
      </w:r>
      <w:r w:rsidR="006C02DC" w:rsidRPr="004071FE">
        <w:rPr>
          <w:rFonts w:ascii="Sylfaen" w:hAnsi="Sylfaen"/>
          <w:lang w:val="ka-GE"/>
        </w:rPr>
        <w:t>-19</w:t>
      </w:r>
      <w:r>
        <w:rPr>
          <w:rFonts w:ascii="Sylfaen" w:hAnsi="Sylfaen"/>
          <w:lang w:val="ka-GE"/>
        </w:rPr>
        <w:t xml:space="preserve">-ზე </w:t>
      </w:r>
      <w:r w:rsidR="000478A1" w:rsidRPr="004071FE">
        <w:rPr>
          <w:rFonts w:ascii="Sylfaen" w:hAnsi="Sylfaen"/>
          <w:lang w:val="ka-GE"/>
        </w:rPr>
        <w:t>საგანგებ</w:t>
      </w:r>
      <w:r w:rsidR="00906B14" w:rsidRPr="004071FE">
        <w:rPr>
          <w:rFonts w:ascii="Sylfaen" w:hAnsi="Sylfaen"/>
          <w:lang w:val="ka-GE"/>
        </w:rPr>
        <w:t xml:space="preserve">ო </w:t>
      </w:r>
      <w:r w:rsidR="006C02DC" w:rsidRPr="004071FE">
        <w:rPr>
          <w:rFonts w:ascii="Sylfaen" w:hAnsi="Sylfaen"/>
          <w:lang w:val="ka-GE"/>
        </w:rPr>
        <w:t>რეაგირების პროექტი</w:t>
      </w:r>
      <w:r>
        <w:rPr>
          <w:rFonts w:ascii="Sylfaen" w:hAnsi="Sylfaen"/>
          <w:lang w:val="ka-GE"/>
        </w:rPr>
        <w:t xml:space="preserve"> (შემდგომში მოხსენიებული როგორც პროექტი)</w:t>
      </w:r>
      <w:r w:rsidR="006947E1" w:rsidRPr="004071FE">
        <w:rPr>
          <w:rFonts w:ascii="Sylfaen" w:hAnsi="Sylfaen"/>
          <w:lang w:val="ka-GE"/>
        </w:rPr>
        <w:t>,</w:t>
      </w:r>
      <w:r w:rsidR="00AF3D46" w:rsidRPr="004071FE">
        <w:rPr>
          <w:rFonts w:ascii="Sylfaen" w:hAnsi="Sylfaen"/>
        </w:rPr>
        <w:t xml:space="preserve"> </w:t>
      </w:r>
      <w:r w:rsidR="00AF3D46" w:rsidRPr="004071FE">
        <w:rPr>
          <w:rFonts w:ascii="Sylfaen" w:hAnsi="Sylfaen"/>
          <w:lang w:val="ka-GE"/>
        </w:rPr>
        <w:t xml:space="preserve">რომლის </w:t>
      </w:r>
      <w:r>
        <w:rPr>
          <w:rFonts w:ascii="Sylfaen" w:hAnsi="Sylfaen"/>
          <w:lang w:val="ka-GE"/>
        </w:rPr>
        <w:t>მთავარი</w:t>
      </w:r>
      <w:r w:rsidR="00AF3D46" w:rsidRPr="004071FE">
        <w:rPr>
          <w:rFonts w:ascii="Sylfaen" w:hAnsi="Sylfaen"/>
          <w:lang w:val="ka-GE"/>
        </w:rPr>
        <w:t xml:space="preserve"> მიზანია COVID-19-ის პანდემიის საფრთხეების თავიდან აცილება, გამოვლენა, რეაგირება და საქართველოში ეროვნული ჯანდაცვის სისტემის მზადყოფნის გაძლიერება.</w:t>
      </w:r>
      <w:r w:rsidR="00AF3D46" w:rsidRPr="004071FE">
        <w:rPr>
          <w:rFonts w:ascii="Sylfaen" w:hAnsi="Sylfaen"/>
        </w:rPr>
        <w:t xml:space="preserve"> პროექტი მომზადებულია მსოფლიო ბანკის COVID-19</w:t>
      </w:r>
      <w:r w:rsidR="00720862" w:rsidRPr="004071FE">
        <w:rPr>
          <w:rFonts w:ascii="Sylfaen" w:hAnsi="Sylfaen"/>
        </w:rPr>
        <w:t>-</w:t>
      </w:r>
      <w:r w:rsidR="00577E10">
        <w:rPr>
          <w:rFonts w:ascii="Sylfaen" w:hAnsi="Sylfaen"/>
          <w:lang w:val="ka-GE"/>
        </w:rPr>
        <w:t xml:space="preserve">ზე </w:t>
      </w:r>
      <w:r w:rsidR="00577E10">
        <w:rPr>
          <w:rFonts w:ascii="Sylfaen" w:hAnsi="Sylfaen"/>
        </w:rPr>
        <w:t>რეაგირების გლობალური ჩარჩოს მიხედვით.</w:t>
      </w:r>
    </w:p>
    <w:p w14:paraId="47DA7AE8" w14:textId="77777777" w:rsidR="000E3182" w:rsidRPr="004071FE" w:rsidRDefault="000E3182" w:rsidP="000E3182">
      <w:pPr>
        <w:pStyle w:val="BodyText"/>
        <w:ind w:right="106"/>
        <w:jc w:val="both"/>
        <w:rPr>
          <w:rFonts w:ascii="Sylfaen" w:hAnsi="Sylfaen"/>
          <w:b/>
        </w:rPr>
      </w:pPr>
    </w:p>
    <w:p w14:paraId="6395465B" w14:textId="66DECBBC" w:rsidR="00501D11" w:rsidRPr="004071FE" w:rsidRDefault="00720862" w:rsidP="00501D11">
      <w:pPr>
        <w:pStyle w:val="BodyText"/>
        <w:numPr>
          <w:ilvl w:val="0"/>
          <w:numId w:val="10"/>
        </w:numPr>
        <w:ind w:left="851" w:right="106" w:hanging="324"/>
        <w:jc w:val="both"/>
        <w:rPr>
          <w:rFonts w:ascii="Sylfaen" w:hAnsi="Sylfaen"/>
          <w:b/>
        </w:rPr>
      </w:pPr>
      <w:r w:rsidRPr="004071FE">
        <w:rPr>
          <w:rFonts w:ascii="Sylfaen" w:hAnsi="Sylfaen"/>
          <w:b/>
          <w:lang w:val="ka-GE"/>
        </w:rPr>
        <w:t xml:space="preserve"> კონკრეტული </w:t>
      </w:r>
      <w:r w:rsidR="00EB0445">
        <w:rPr>
          <w:rFonts w:ascii="Sylfaen" w:hAnsi="Sylfaen"/>
          <w:b/>
          <w:lang w:val="ka-GE"/>
        </w:rPr>
        <w:t>მიზნები</w:t>
      </w:r>
    </w:p>
    <w:p w14:paraId="6EFCE088" w14:textId="77777777" w:rsidR="0083167B" w:rsidRPr="004071FE" w:rsidRDefault="0083167B" w:rsidP="0083167B">
      <w:pPr>
        <w:pStyle w:val="BodyText"/>
        <w:ind w:left="527" w:right="106"/>
        <w:jc w:val="both"/>
        <w:rPr>
          <w:rFonts w:ascii="Sylfaen" w:hAnsi="Sylfaen"/>
        </w:rPr>
      </w:pPr>
    </w:p>
    <w:p w14:paraId="739D9EBD" w14:textId="64F1562C" w:rsidR="0083167B" w:rsidRPr="004071FE" w:rsidRDefault="00720862" w:rsidP="0083167B">
      <w:pPr>
        <w:pStyle w:val="BodyText"/>
        <w:ind w:left="527" w:right="106"/>
        <w:jc w:val="both"/>
        <w:rPr>
          <w:rFonts w:ascii="Sylfaen" w:hAnsi="Sylfaen"/>
          <w:lang w:val="ka-GE"/>
        </w:rPr>
      </w:pPr>
      <w:r w:rsidRPr="004071FE">
        <w:rPr>
          <w:rFonts w:ascii="Sylfaen" w:hAnsi="Sylfaen"/>
          <w:lang w:val="ka-GE"/>
        </w:rPr>
        <w:t>პროექტის კომპონენტებია:</w:t>
      </w:r>
    </w:p>
    <w:p w14:paraId="00DFAB01" w14:textId="77777777" w:rsidR="0083167B" w:rsidRPr="004071FE" w:rsidRDefault="0083167B" w:rsidP="0083167B">
      <w:pPr>
        <w:pStyle w:val="BodyText"/>
        <w:ind w:left="527" w:right="106"/>
        <w:jc w:val="both"/>
        <w:rPr>
          <w:rFonts w:ascii="Sylfaen" w:hAnsi="Sylfaen"/>
        </w:rPr>
      </w:pPr>
    </w:p>
    <w:p w14:paraId="2BE764C7" w14:textId="2CC36029" w:rsidR="00720862" w:rsidRDefault="00720862" w:rsidP="00720862">
      <w:pPr>
        <w:pStyle w:val="BodyText"/>
        <w:ind w:left="527" w:right="106"/>
        <w:jc w:val="both"/>
        <w:rPr>
          <w:rFonts w:ascii="Sylfaen" w:hAnsi="Sylfaen"/>
          <w:lang w:val="ka-GE"/>
        </w:rPr>
      </w:pPr>
      <w:r w:rsidRPr="004071FE">
        <w:rPr>
          <w:rFonts w:ascii="Sylfaen" w:hAnsi="Sylfaen"/>
          <w:u w:val="single"/>
          <w:lang w:val="ka-GE"/>
        </w:rPr>
        <w:t xml:space="preserve">კომპონენტი 1: </w:t>
      </w:r>
      <w:r w:rsidR="00712DE5" w:rsidRPr="004071FE">
        <w:rPr>
          <w:rFonts w:ascii="Sylfaen" w:hAnsi="Sylfaen"/>
          <w:u w:val="single"/>
        </w:rPr>
        <w:t>COVID-19-</w:t>
      </w:r>
      <w:r w:rsidR="00712DE5" w:rsidRPr="004071FE">
        <w:rPr>
          <w:rFonts w:ascii="Sylfaen" w:hAnsi="Sylfaen"/>
          <w:u w:val="single"/>
          <w:lang w:val="ka-GE"/>
        </w:rPr>
        <w:t>ის საგანგებო სიტუაციებზე რეაგირება.</w:t>
      </w:r>
      <w:r w:rsidR="00712DE5" w:rsidRPr="004071FE">
        <w:rPr>
          <w:rFonts w:ascii="Sylfaen" w:hAnsi="Sylfaen"/>
          <w:lang w:val="ka-GE"/>
        </w:rPr>
        <w:t xml:space="preserve"> ეს კომპონენტი გააძლიერებს საზოგადოებრივი ჯანდაცვის ლაბორატორიებსა და ეპიდემიოლოგიურ შესაძლებლობებს შემთხვევების ადრეული გამოვლენისა და დადასტურებისთვის. ეს კომპონენტი ასევე ხელს შეუწყობს ჯანმრთელობის სისტემის მზადყოფნის გაძლიერებას, COVID-19-ის პაციენტებისთვის, სამედიცინო მომსახურების ხარისხის გაუმჯობესებას და ჯანდაცვის პერსონალისა და პაციენტებისთვის რისკების შემცირებას. </w:t>
      </w:r>
    </w:p>
    <w:p w14:paraId="1983C209" w14:textId="77777777" w:rsidR="00451AA5" w:rsidRPr="004071FE" w:rsidRDefault="00451AA5" w:rsidP="00720862">
      <w:pPr>
        <w:pStyle w:val="BodyText"/>
        <w:ind w:left="527" w:right="106"/>
        <w:jc w:val="both"/>
        <w:rPr>
          <w:rFonts w:ascii="Sylfaen" w:hAnsi="Sylfaen"/>
          <w:lang w:val="ka-GE"/>
        </w:rPr>
      </w:pPr>
    </w:p>
    <w:p w14:paraId="3DFE155D" w14:textId="77777777" w:rsidR="0083167B" w:rsidRPr="00AA7A95" w:rsidRDefault="0083167B" w:rsidP="0083167B">
      <w:pPr>
        <w:pStyle w:val="BodyText"/>
        <w:ind w:left="527" w:right="106"/>
        <w:jc w:val="both"/>
        <w:rPr>
          <w:rFonts w:ascii="Sylfaen" w:hAnsi="Sylfaen"/>
        </w:rPr>
      </w:pPr>
    </w:p>
    <w:p w14:paraId="4B94A720" w14:textId="0BBD301C" w:rsidR="00B47AE2" w:rsidRPr="00321A58" w:rsidRDefault="00B47AE2" w:rsidP="0083167B">
      <w:pPr>
        <w:pStyle w:val="BodyText"/>
        <w:ind w:left="527" w:right="106"/>
        <w:jc w:val="both"/>
        <w:rPr>
          <w:rFonts w:ascii="Sylfaen" w:hAnsi="Sylfaen"/>
          <w:lang w:val="ka-GE"/>
        </w:rPr>
      </w:pPr>
      <w:r w:rsidRPr="00AA7A95">
        <w:rPr>
          <w:rFonts w:ascii="Sylfaen" w:hAnsi="Sylfaen"/>
          <w:u w:val="single"/>
          <w:lang w:val="ka-GE"/>
        </w:rPr>
        <w:t xml:space="preserve">კომპონენტი 2: </w:t>
      </w:r>
      <w:r w:rsidR="00BF00DE" w:rsidRPr="00AA7A95">
        <w:rPr>
          <w:rFonts w:ascii="Sylfaen" w:hAnsi="Sylfaen"/>
          <w:u w:val="single"/>
        </w:rPr>
        <w:t>COVID-19-</w:t>
      </w:r>
      <w:r w:rsidR="00BF00DE" w:rsidRPr="00AA7A95">
        <w:rPr>
          <w:rFonts w:ascii="Sylfaen" w:hAnsi="Sylfaen"/>
          <w:u w:val="single"/>
          <w:lang w:val="ka-GE"/>
        </w:rPr>
        <w:t>ის ეპიდ</w:t>
      </w:r>
      <w:r w:rsidR="00577E10" w:rsidRPr="00AA7A95">
        <w:rPr>
          <w:rFonts w:ascii="Sylfaen" w:hAnsi="Sylfaen"/>
          <w:u w:val="single"/>
          <w:lang w:val="ka-GE"/>
        </w:rPr>
        <w:t>აფეთქების</w:t>
      </w:r>
      <w:r w:rsidR="00AA7A95" w:rsidRPr="00AA7A95">
        <w:rPr>
          <w:rFonts w:ascii="Sylfaen" w:hAnsi="Sylfaen"/>
          <w:u w:val="single"/>
        </w:rPr>
        <w:t xml:space="preserve"> შეკავების მიზნით</w:t>
      </w:r>
      <w:r w:rsidR="00577E10" w:rsidRPr="00AA7A95">
        <w:rPr>
          <w:rFonts w:ascii="Sylfaen" w:hAnsi="Sylfaen"/>
          <w:u w:val="single"/>
          <w:lang w:val="ka-GE"/>
        </w:rPr>
        <w:t xml:space="preserve"> </w:t>
      </w:r>
      <w:r w:rsidR="00AA7A95" w:rsidRPr="00AA7A95">
        <w:rPr>
          <w:rFonts w:ascii="Sylfaen" w:hAnsi="Sylfaen"/>
          <w:u w:val="single"/>
          <w:lang w:val="ka-GE"/>
        </w:rPr>
        <w:t xml:space="preserve">სოციალურად დაუცველი ოჯახებისა და მოწყვლადი პირების დროებითი შემოსავლით უზრუნველყოფა </w:t>
      </w:r>
      <w:r w:rsidR="00201B0A" w:rsidRPr="00AA7A95">
        <w:rPr>
          <w:rFonts w:ascii="Sylfaen" w:hAnsi="Sylfaen"/>
          <w:lang w:val="ka-GE"/>
        </w:rPr>
        <w:t xml:space="preserve"> </w:t>
      </w:r>
      <w:r w:rsidR="00FD33E2">
        <w:rPr>
          <w:rFonts w:ascii="Sylfaen" w:hAnsi="Sylfaen"/>
          <w:lang w:val="ka-GE"/>
        </w:rPr>
        <w:t>კომპონენ</w:t>
      </w:r>
      <w:r w:rsidR="006A2161">
        <w:rPr>
          <w:rFonts w:ascii="Sylfaen" w:hAnsi="Sylfaen"/>
          <w:lang w:val="ka-GE"/>
        </w:rPr>
        <w:t xml:space="preserve">ტი 2 </w:t>
      </w:r>
      <w:r w:rsidR="00577E10">
        <w:rPr>
          <w:rFonts w:ascii="Sylfaen" w:hAnsi="Sylfaen"/>
          <w:lang w:val="ka-GE"/>
        </w:rPr>
        <w:t xml:space="preserve">წარმოადგენს </w:t>
      </w:r>
      <w:r w:rsidR="006A2161">
        <w:rPr>
          <w:rFonts w:ascii="Sylfaen" w:hAnsi="Sylfaen"/>
          <w:lang w:val="ka-GE"/>
        </w:rPr>
        <w:t>კომპონენტ</w:t>
      </w:r>
      <w:r w:rsidR="00577E10">
        <w:rPr>
          <w:rFonts w:ascii="Sylfaen" w:hAnsi="Sylfaen"/>
          <w:lang w:val="ka-GE"/>
        </w:rPr>
        <w:t xml:space="preserve">ი 1-ით გათვალისწინებული </w:t>
      </w:r>
      <w:r w:rsidR="00577E10">
        <w:rPr>
          <w:rFonts w:ascii="Sylfaen" w:hAnsi="Sylfaen"/>
          <w:lang w:val="ka-GE"/>
        </w:rPr>
        <w:lastRenderedPageBreak/>
        <w:t xml:space="preserve">დახმარების დამატებით ღონისძიებას, </w:t>
      </w:r>
      <w:r w:rsidR="00321A58">
        <w:rPr>
          <w:rFonts w:ascii="Sylfaen" w:hAnsi="Sylfaen"/>
          <w:lang w:val="ka-GE"/>
        </w:rPr>
        <w:t xml:space="preserve"> </w:t>
      </w:r>
      <w:r w:rsidR="00577E10">
        <w:rPr>
          <w:rFonts w:ascii="Sylfaen" w:hAnsi="Sylfaen"/>
          <w:lang w:val="ka-GE"/>
        </w:rPr>
        <w:t xml:space="preserve">სოციალურად </w:t>
      </w:r>
      <w:r w:rsidR="00321A58">
        <w:rPr>
          <w:rFonts w:ascii="Sylfaen" w:hAnsi="Sylfaen"/>
          <w:lang w:val="ka-GE"/>
        </w:rPr>
        <w:t>დაუცვე</w:t>
      </w:r>
      <w:r w:rsidR="00577E10">
        <w:rPr>
          <w:rFonts w:ascii="Sylfaen" w:hAnsi="Sylfaen"/>
          <w:lang w:val="ka-GE"/>
        </w:rPr>
        <w:t>ული ოჯახების</w:t>
      </w:r>
      <w:r w:rsidR="00AA7A95">
        <w:rPr>
          <w:rFonts w:ascii="Sylfaen" w:hAnsi="Sylfaen"/>
          <w:lang w:val="ka-GE"/>
        </w:rPr>
        <w:t>ა და მოწყვლადი პირებისთვის</w:t>
      </w:r>
      <w:r w:rsidR="00577E10">
        <w:rPr>
          <w:rFonts w:ascii="Sylfaen" w:hAnsi="Sylfaen"/>
          <w:lang w:val="ka-GE"/>
        </w:rPr>
        <w:t xml:space="preserve"> ფინანსური დახმარების გაცემის გზით</w:t>
      </w:r>
      <w:r w:rsidR="00321A58">
        <w:rPr>
          <w:rFonts w:ascii="Sylfaen" w:hAnsi="Sylfaen"/>
          <w:lang w:val="ka-GE"/>
        </w:rPr>
        <w:t xml:space="preserve">, რათა მათ შეძლონ </w:t>
      </w:r>
      <w:r w:rsidR="00321A58">
        <w:rPr>
          <w:rFonts w:ascii="Sylfaen" w:hAnsi="Sylfaen"/>
        </w:rPr>
        <w:t>COVID-19-</w:t>
      </w:r>
      <w:r w:rsidR="00A163DD">
        <w:rPr>
          <w:rFonts w:ascii="Sylfaen" w:hAnsi="Sylfaen"/>
          <w:lang w:val="ka-GE"/>
        </w:rPr>
        <w:t>ით გამოწვეული სოციალური დისტანცირებ</w:t>
      </w:r>
      <w:r w:rsidR="008B6679">
        <w:rPr>
          <w:rFonts w:ascii="Sylfaen" w:hAnsi="Sylfaen"/>
          <w:lang w:val="ka-GE"/>
        </w:rPr>
        <w:t>ა და იზოლაცია.</w:t>
      </w:r>
      <w:r w:rsidR="00A163DD">
        <w:rPr>
          <w:rFonts w:ascii="Sylfaen" w:hAnsi="Sylfaen"/>
          <w:lang w:val="ka-GE"/>
        </w:rPr>
        <w:t xml:space="preserve"> </w:t>
      </w:r>
      <w:bookmarkStart w:id="0" w:name="_GoBack"/>
      <w:bookmarkEnd w:id="0"/>
    </w:p>
    <w:p w14:paraId="5A915F73" w14:textId="77777777" w:rsidR="0083167B" w:rsidRPr="004071FE" w:rsidRDefault="0083167B" w:rsidP="0083167B">
      <w:pPr>
        <w:pStyle w:val="BodyText"/>
        <w:ind w:left="527" w:right="106"/>
        <w:jc w:val="both"/>
        <w:rPr>
          <w:rFonts w:ascii="Sylfaen" w:hAnsi="Sylfaen"/>
        </w:rPr>
      </w:pPr>
    </w:p>
    <w:p w14:paraId="306FE037" w14:textId="4B31A7A5" w:rsidR="00201B0A" w:rsidRPr="004071FE" w:rsidRDefault="00201B0A" w:rsidP="0083167B">
      <w:pPr>
        <w:pStyle w:val="BodyText"/>
        <w:ind w:left="527" w:right="106"/>
        <w:jc w:val="both"/>
        <w:rPr>
          <w:rFonts w:ascii="Sylfaen" w:hAnsi="Sylfaen"/>
          <w:u w:val="single"/>
        </w:rPr>
      </w:pPr>
      <w:r w:rsidRPr="004071FE">
        <w:rPr>
          <w:rFonts w:ascii="Sylfaen" w:hAnsi="Sylfaen" w:cs="Sylfaen"/>
          <w:u w:val="single"/>
        </w:rPr>
        <w:t>კომპონენტი 3</w:t>
      </w:r>
      <w:r w:rsidRPr="004071FE">
        <w:rPr>
          <w:rFonts w:ascii="Sylfaen" w:hAnsi="Sylfaen"/>
          <w:u w:val="single"/>
        </w:rPr>
        <w:t xml:space="preserve">: </w:t>
      </w:r>
      <w:r w:rsidRPr="004071FE">
        <w:rPr>
          <w:rFonts w:ascii="Sylfaen" w:hAnsi="Sylfaen" w:cs="Sylfaen"/>
          <w:u w:val="single"/>
        </w:rPr>
        <w:t>პროექტის</w:t>
      </w:r>
      <w:r w:rsidRPr="004071FE">
        <w:rPr>
          <w:rFonts w:ascii="Sylfaen" w:hAnsi="Sylfaen"/>
          <w:u w:val="single"/>
        </w:rPr>
        <w:t xml:space="preserve"> </w:t>
      </w:r>
      <w:r w:rsidRPr="004071FE">
        <w:rPr>
          <w:rFonts w:ascii="Sylfaen" w:hAnsi="Sylfaen" w:cs="Sylfaen"/>
          <w:u w:val="single"/>
        </w:rPr>
        <w:t>მენეჯმენტი</w:t>
      </w:r>
      <w:r w:rsidRPr="004071FE">
        <w:rPr>
          <w:rFonts w:ascii="Sylfaen" w:hAnsi="Sylfaen"/>
          <w:u w:val="single"/>
        </w:rPr>
        <w:t xml:space="preserve"> </w:t>
      </w:r>
      <w:r w:rsidRPr="004071FE">
        <w:rPr>
          <w:rFonts w:ascii="Sylfaen" w:hAnsi="Sylfaen" w:cs="Sylfaen"/>
          <w:u w:val="single"/>
        </w:rPr>
        <w:t>და</w:t>
      </w:r>
      <w:r w:rsidRPr="004071FE">
        <w:rPr>
          <w:rFonts w:ascii="Sylfaen" w:hAnsi="Sylfaen"/>
          <w:u w:val="single"/>
        </w:rPr>
        <w:t xml:space="preserve"> </w:t>
      </w:r>
      <w:r w:rsidRPr="004071FE">
        <w:rPr>
          <w:rFonts w:ascii="Sylfaen" w:hAnsi="Sylfaen" w:cs="Sylfaen"/>
          <w:u w:val="single"/>
        </w:rPr>
        <w:t>მონიტორინგი</w:t>
      </w:r>
      <w:r w:rsidRPr="004071FE">
        <w:rPr>
          <w:rFonts w:ascii="Sylfaen" w:hAnsi="Sylfaen"/>
          <w:u w:val="single"/>
        </w:rPr>
        <w:t xml:space="preserve">. </w:t>
      </w:r>
      <w:r w:rsidRPr="004071FE">
        <w:rPr>
          <w:rFonts w:ascii="Sylfaen" w:hAnsi="Sylfaen" w:cs="Sylfaen"/>
          <w:u w:val="single"/>
        </w:rPr>
        <w:t>ეს</w:t>
      </w:r>
      <w:r w:rsidRPr="004071FE">
        <w:rPr>
          <w:rFonts w:ascii="Sylfaen" w:hAnsi="Sylfaen"/>
          <w:u w:val="single"/>
        </w:rPr>
        <w:t xml:space="preserve"> </w:t>
      </w:r>
      <w:r w:rsidRPr="004071FE">
        <w:rPr>
          <w:rFonts w:ascii="Sylfaen" w:hAnsi="Sylfaen" w:cs="Sylfaen"/>
          <w:u w:val="single"/>
        </w:rPr>
        <w:t>კომპონენტი</w:t>
      </w:r>
      <w:r w:rsidRPr="004071FE">
        <w:rPr>
          <w:rFonts w:ascii="Sylfaen" w:hAnsi="Sylfaen"/>
          <w:u w:val="single"/>
        </w:rPr>
        <w:t xml:space="preserve"> </w:t>
      </w:r>
      <w:r w:rsidRPr="004071FE">
        <w:rPr>
          <w:rFonts w:ascii="Sylfaen" w:hAnsi="Sylfaen" w:cs="Sylfaen"/>
          <w:u w:val="single"/>
        </w:rPr>
        <w:t>ხელს</w:t>
      </w:r>
      <w:r w:rsidRPr="004071FE">
        <w:rPr>
          <w:rFonts w:ascii="Sylfaen" w:hAnsi="Sylfaen"/>
          <w:u w:val="single"/>
        </w:rPr>
        <w:t xml:space="preserve"> </w:t>
      </w:r>
      <w:r w:rsidRPr="004071FE">
        <w:rPr>
          <w:rFonts w:ascii="Sylfaen" w:hAnsi="Sylfaen" w:cs="Sylfaen"/>
          <w:u w:val="single"/>
        </w:rPr>
        <w:t>შეუწყობს</w:t>
      </w:r>
      <w:r w:rsidRPr="004071FE">
        <w:rPr>
          <w:rFonts w:ascii="Sylfaen" w:hAnsi="Sylfaen"/>
          <w:u w:val="single"/>
        </w:rPr>
        <w:t xml:space="preserve"> </w:t>
      </w:r>
      <w:r w:rsidR="008B6679">
        <w:rPr>
          <w:rFonts w:ascii="Sylfaen" w:hAnsi="Sylfaen"/>
          <w:u w:val="single"/>
          <w:lang w:val="ka-GE"/>
        </w:rPr>
        <w:t xml:space="preserve">მთლიანი </w:t>
      </w:r>
      <w:r w:rsidRPr="004071FE">
        <w:rPr>
          <w:rFonts w:ascii="Sylfaen" w:hAnsi="Sylfaen" w:cs="Sylfaen"/>
          <w:u w:val="single"/>
        </w:rPr>
        <w:t>პროექტის</w:t>
      </w:r>
      <w:r w:rsidRPr="004071FE">
        <w:rPr>
          <w:rFonts w:ascii="Sylfaen" w:hAnsi="Sylfaen"/>
          <w:u w:val="single"/>
          <w:lang w:val="ka-GE"/>
        </w:rPr>
        <w:t xml:space="preserve"> </w:t>
      </w:r>
      <w:r w:rsidRPr="004071FE">
        <w:rPr>
          <w:rFonts w:ascii="Sylfaen" w:hAnsi="Sylfaen" w:cs="Sylfaen"/>
          <w:u w:val="single"/>
        </w:rPr>
        <w:t>განხორციელებას</w:t>
      </w:r>
      <w:r w:rsidRPr="004071FE">
        <w:rPr>
          <w:rFonts w:ascii="Sylfaen" w:hAnsi="Sylfaen"/>
          <w:u w:val="single"/>
        </w:rPr>
        <w:t>.</w:t>
      </w:r>
    </w:p>
    <w:p w14:paraId="43256178" w14:textId="77777777" w:rsidR="00201B0A" w:rsidRPr="004071FE" w:rsidRDefault="00201B0A" w:rsidP="0083167B">
      <w:pPr>
        <w:pStyle w:val="BodyText"/>
        <w:ind w:left="527" w:right="106"/>
        <w:jc w:val="both"/>
        <w:rPr>
          <w:rFonts w:ascii="Sylfaen" w:hAnsi="Sylfaen"/>
          <w:lang w:val="ka-GE"/>
        </w:rPr>
      </w:pPr>
    </w:p>
    <w:p w14:paraId="2EA52B28" w14:textId="7F1AE1BC" w:rsidR="00201B0A" w:rsidRDefault="00201B0A" w:rsidP="0083167B">
      <w:pPr>
        <w:pStyle w:val="BodyText"/>
        <w:ind w:left="527" w:right="106"/>
        <w:jc w:val="both"/>
        <w:rPr>
          <w:rFonts w:ascii="Sylfaen" w:hAnsi="Sylfaen"/>
          <w:lang w:val="ka-GE"/>
        </w:rPr>
      </w:pPr>
      <w:r w:rsidRPr="004071FE">
        <w:rPr>
          <w:rFonts w:ascii="Sylfaen" w:hAnsi="Sylfaen"/>
          <w:lang w:val="ka-GE"/>
        </w:rPr>
        <w:t xml:space="preserve">პროექტის განმახორციელებელი სააგენტოა ოკუპირებული ტერიტორიებიდან დევნილთა შრომის, ჯანმრთელობისა და სოციალური დაცვის სამინისტრო (MoILHSA), რომელიც ოფიციალურად პასუხისმგებელია მოსახლეობის ჯანმრთელობაზე, ჯანდაცვის სისტემის ზედამხედველობასა და ჯანმრთელობის მომსახურების ხარისხზე, ასევე სოციალური დაცვისა და დასაქმების პროგრამების მართვაზე. </w:t>
      </w:r>
      <w:r w:rsidR="00A7154F" w:rsidRPr="004071FE">
        <w:rPr>
          <w:rFonts w:ascii="Sylfaen" w:hAnsi="Sylfaen"/>
        </w:rPr>
        <w:t xml:space="preserve">MoILHSA </w:t>
      </w:r>
      <w:r w:rsidR="00A7154F" w:rsidRPr="004071FE">
        <w:rPr>
          <w:rFonts w:ascii="Sylfaen" w:hAnsi="Sylfaen"/>
          <w:lang w:val="ka-GE"/>
        </w:rPr>
        <w:t xml:space="preserve">ფინანსთა სამინისტროსთან კოორდინაციით პასუხისმგებელი იქნება ფინანსურ და ტექნიკურ ასპექტებზე, ასევე პროექტის ოპერაციულ განხორციელებაზე.  </w:t>
      </w:r>
    </w:p>
    <w:p w14:paraId="10826D77" w14:textId="77777777" w:rsidR="00A314BD" w:rsidRDefault="00A314BD" w:rsidP="0083167B">
      <w:pPr>
        <w:pStyle w:val="BodyText"/>
        <w:ind w:left="527" w:right="106"/>
        <w:jc w:val="both"/>
        <w:rPr>
          <w:rFonts w:ascii="Sylfaen" w:hAnsi="Sylfaen"/>
          <w:lang w:val="ka-GE"/>
        </w:rPr>
      </w:pPr>
    </w:p>
    <w:p w14:paraId="76AE2E5E" w14:textId="3A59B261" w:rsidR="00A314BD" w:rsidRPr="008B6679" w:rsidRDefault="00A314BD" w:rsidP="0083167B">
      <w:pPr>
        <w:pStyle w:val="BodyText"/>
        <w:ind w:left="527" w:right="106"/>
        <w:jc w:val="both"/>
        <w:rPr>
          <w:rFonts w:ascii="Sylfaen" w:hAnsi="Sylfaen"/>
          <w:lang w:val="ka-GE"/>
        </w:rPr>
      </w:pPr>
      <w:r>
        <w:rPr>
          <w:rFonts w:ascii="Sylfaen" w:hAnsi="Sylfaen"/>
          <w:lang w:val="ka-GE"/>
        </w:rPr>
        <w:t xml:space="preserve">პოექტების განხორციელების განყოფილება </w:t>
      </w:r>
      <w:r w:rsidR="008B6679">
        <w:rPr>
          <w:rFonts w:ascii="Sylfaen" w:hAnsi="Sylfaen"/>
          <w:lang w:val="ka-GE"/>
        </w:rPr>
        <w:t xml:space="preserve">შეიქმენაბ </w:t>
      </w:r>
      <w:r w:rsidRPr="008B6679">
        <w:rPr>
          <w:rFonts w:ascii="Sylfaen" w:hAnsi="Sylfaen"/>
          <w:lang w:val="ka-GE"/>
        </w:rPr>
        <w:t>MoILHSA-</w:t>
      </w:r>
      <w:r>
        <w:rPr>
          <w:rFonts w:ascii="Sylfaen" w:hAnsi="Sylfaen"/>
          <w:lang w:val="ka-GE"/>
        </w:rPr>
        <w:t xml:space="preserve">ს ზედამხედველობის ქვეშ. პროექტების განხორციელების განყოფილებას უხელმძღვანელებს და კოორდინაციას გაუწევს </w:t>
      </w:r>
      <w:r w:rsidRPr="008B6679">
        <w:rPr>
          <w:rFonts w:ascii="Sylfaen" w:hAnsi="Sylfaen"/>
          <w:lang w:val="ka-GE"/>
        </w:rPr>
        <w:t>MoILHSA. მინისტრის მოადგილე პასუხისმგებელია პროექტის განხორციელების საერთო ზედამხედველობაზე.</w:t>
      </w:r>
    </w:p>
    <w:p w14:paraId="2E2C527C" w14:textId="77777777" w:rsidR="0083167B" w:rsidRPr="008B6679" w:rsidRDefault="0083167B" w:rsidP="0083167B">
      <w:pPr>
        <w:pStyle w:val="BodyText"/>
        <w:ind w:left="527" w:right="106"/>
        <w:jc w:val="both"/>
        <w:rPr>
          <w:rFonts w:ascii="Sylfaen" w:hAnsi="Sylfaen"/>
          <w:lang w:val="ka-GE"/>
        </w:rPr>
      </w:pPr>
    </w:p>
    <w:p w14:paraId="1445DE70" w14:textId="690DA9D2" w:rsidR="008B6679" w:rsidRDefault="008B6679" w:rsidP="008B6679">
      <w:pPr>
        <w:pStyle w:val="BodyText"/>
        <w:ind w:left="527" w:right="106"/>
        <w:jc w:val="both"/>
        <w:rPr>
          <w:rFonts w:ascii="Sylfaen" w:hAnsi="Sylfaen"/>
          <w:lang w:val="ka-GE"/>
        </w:rPr>
      </w:pPr>
      <w:r w:rsidRPr="008B6679">
        <w:rPr>
          <w:rFonts w:ascii="Sylfaen" w:hAnsi="Sylfaen"/>
          <w:lang w:val="ka-GE"/>
        </w:rPr>
        <w:t xml:space="preserve">MoILHSA-ს ესაჭიროება </w:t>
      </w:r>
      <w:r>
        <w:rPr>
          <w:rFonts w:ascii="Sylfaen" w:hAnsi="Sylfaen"/>
          <w:lang w:val="ka-GE"/>
        </w:rPr>
        <w:t>პოექტ</w:t>
      </w:r>
      <w:r>
        <w:rPr>
          <w:rFonts w:ascii="Sylfaen" w:hAnsi="Sylfaen"/>
          <w:lang w:val="ka-GE"/>
        </w:rPr>
        <w:t xml:space="preserve">ების განხორციელების განყოფილების შესყიდვების კონსულტატი </w:t>
      </w:r>
      <w:r w:rsidRPr="008B6679">
        <w:rPr>
          <w:rFonts w:ascii="Sylfaen" w:hAnsi="Sylfaen"/>
          <w:lang w:val="ka-GE"/>
        </w:rPr>
        <w:t xml:space="preserve"> წინამდებარე ტექნიკური დავალებით გათვალისწინებული ამოცანების შესასრულებლად. </w:t>
      </w:r>
    </w:p>
    <w:p w14:paraId="4C38BF12" w14:textId="77777777" w:rsidR="008B6679" w:rsidRPr="008B6679" w:rsidRDefault="008B6679" w:rsidP="008B6679">
      <w:pPr>
        <w:pStyle w:val="BodyText"/>
        <w:ind w:left="527" w:right="106"/>
        <w:jc w:val="both"/>
        <w:rPr>
          <w:rFonts w:ascii="Sylfaen" w:hAnsi="Sylfaen"/>
          <w:lang w:val="ka-GE"/>
        </w:rPr>
      </w:pPr>
    </w:p>
    <w:p w14:paraId="02B1A242" w14:textId="7AE74B4E" w:rsidR="000E3182" w:rsidRPr="004071FE" w:rsidRDefault="000F5C75" w:rsidP="000E3182">
      <w:pPr>
        <w:pStyle w:val="BodyText"/>
        <w:numPr>
          <w:ilvl w:val="0"/>
          <w:numId w:val="10"/>
        </w:numPr>
        <w:ind w:left="380" w:right="108" w:hanging="96"/>
        <w:jc w:val="both"/>
        <w:rPr>
          <w:rFonts w:ascii="Sylfaen" w:hAnsi="Sylfaen"/>
          <w:b/>
        </w:rPr>
      </w:pPr>
      <w:r>
        <w:rPr>
          <w:rFonts w:ascii="Sylfaen" w:hAnsi="Sylfaen"/>
          <w:b/>
          <w:lang w:val="ka-GE"/>
        </w:rPr>
        <w:t>ტექნიკური დავალების</w:t>
      </w:r>
      <w:r w:rsidR="00590764">
        <w:rPr>
          <w:rFonts w:ascii="Sylfaen" w:hAnsi="Sylfaen"/>
          <w:b/>
          <w:lang w:val="ka-GE"/>
        </w:rPr>
        <w:t xml:space="preserve"> ძირითადი</w:t>
      </w:r>
      <w:r w:rsidR="008B6679">
        <w:rPr>
          <w:rFonts w:ascii="Sylfaen" w:hAnsi="Sylfaen"/>
          <w:b/>
          <w:lang w:val="ka-GE"/>
        </w:rPr>
        <w:t xml:space="preserve"> მიზანი</w:t>
      </w:r>
    </w:p>
    <w:p w14:paraId="1790DD14" w14:textId="77777777" w:rsidR="000E3182" w:rsidRPr="004071FE" w:rsidRDefault="000E3182" w:rsidP="000E3182">
      <w:pPr>
        <w:pStyle w:val="BodyText"/>
        <w:ind w:left="380" w:right="108"/>
        <w:jc w:val="both"/>
        <w:rPr>
          <w:rFonts w:ascii="Sylfaen" w:hAnsi="Sylfaen"/>
          <w:b/>
        </w:rPr>
      </w:pPr>
    </w:p>
    <w:p w14:paraId="7D1BB260" w14:textId="012D793B" w:rsidR="00C77F17" w:rsidRPr="00B25DF8" w:rsidRDefault="00C77F17" w:rsidP="000E3182">
      <w:pPr>
        <w:pStyle w:val="BodyText"/>
        <w:ind w:left="527" w:right="106"/>
        <w:jc w:val="both"/>
        <w:rPr>
          <w:rFonts w:ascii="Sylfaen" w:hAnsi="Sylfaen"/>
          <w:lang w:val="ka-GE"/>
        </w:rPr>
      </w:pPr>
      <w:r w:rsidRPr="00C77F17">
        <w:rPr>
          <w:rFonts w:ascii="Sylfaen" w:hAnsi="Sylfaen"/>
        </w:rPr>
        <w:t>შესყიდვების კონსულტანტის ძირითა</w:t>
      </w:r>
      <w:r w:rsidR="00590764">
        <w:rPr>
          <w:rFonts w:ascii="Sylfaen" w:hAnsi="Sylfaen"/>
        </w:rPr>
        <w:t>დ</w:t>
      </w:r>
      <w:r>
        <w:rPr>
          <w:rFonts w:ascii="Sylfaen" w:hAnsi="Sylfaen"/>
        </w:rPr>
        <w:t xml:space="preserve"> პასუხისმგებლობა</w:t>
      </w:r>
      <w:r w:rsidR="00590764">
        <w:rPr>
          <w:rFonts w:ascii="Sylfaen" w:hAnsi="Sylfaen"/>
          <w:lang w:val="ka-GE"/>
        </w:rPr>
        <w:t>ს წარმოადგენს</w:t>
      </w:r>
      <w:r>
        <w:rPr>
          <w:rFonts w:ascii="Sylfaen" w:hAnsi="Sylfaen"/>
        </w:rPr>
        <w:t xml:space="preserve"> პროექტის განხორციელების განყოფილება</w:t>
      </w:r>
      <w:r w:rsidRPr="00C77F17">
        <w:rPr>
          <w:rFonts w:ascii="Sylfaen" w:hAnsi="Sylfaen"/>
        </w:rPr>
        <w:t>ში შესყიდვების საქ</w:t>
      </w:r>
      <w:r w:rsidR="00590764">
        <w:rPr>
          <w:rFonts w:ascii="Sylfaen" w:hAnsi="Sylfaen"/>
        </w:rPr>
        <w:t>მიანობის კოორდინაცია და მართვა</w:t>
      </w:r>
      <w:r>
        <w:rPr>
          <w:rFonts w:ascii="Sylfaen" w:hAnsi="Sylfaen"/>
          <w:lang w:val="ka-GE"/>
        </w:rPr>
        <w:t>.</w:t>
      </w:r>
      <w:r>
        <w:rPr>
          <w:rFonts w:ascii="Sylfaen" w:hAnsi="Sylfaen"/>
        </w:rPr>
        <w:t xml:space="preserve"> </w:t>
      </w:r>
      <w:r w:rsidRPr="00C77F17">
        <w:rPr>
          <w:rFonts w:ascii="Sylfaen" w:hAnsi="Sylfaen"/>
        </w:rPr>
        <w:t xml:space="preserve">შესყიდვების კონსულტანტი </w:t>
      </w:r>
      <w:r w:rsidR="00590764">
        <w:rPr>
          <w:rFonts w:ascii="Sylfaen" w:hAnsi="Sylfaen"/>
          <w:lang w:val="ka-GE"/>
        </w:rPr>
        <w:t>უზრუნველყოფს</w:t>
      </w:r>
      <w:r w:rsidR="00590764">
        <w:rPr>
          <w:rFonts w:ascii="Sylfaen" w:hAnsi="Sylfaen"/>
        </w:rPr>
        <w:t xml:space="preserve"> მსოფლიო ბანკის დახმარების პროექტის ფარგლებში </w:t>
      </w:r>
      <w:r w:rsidR="00590764">
        <w:rPr>
          <w:rFonts w:ascii="Sylfaen" w:hAnsi="Sylfaen"/>
        </w:rPr>
        <w:t xml:space="preserve">ყველა </w:t>
      </w:r>
      <w:r w:rsidR="00590764">
        <w:rPr>
          <w:rFonts w:ascii="Sylfaen" w:hAnsi="Sylfaen"/>
        </w:rPr>
        <w:t xml:space="preserve">განხორციელებული ტრანზაქციის პროექტის მენეჯერისთვის ანგარიშგებასს და იმას, რომ ყველა შესყიდვის ოპერაცია დაეფუძნება </w:t>
      </w:r>
      <w:r w:rsidRPr="00C77F17">
        <w:rPr>
          <w:rFonts w:ascii="Sylfaen" w:hAnsi="Sylfaen"/>
        </w:rPr>
        <w:t>მსოფლიო ბანკის შესყიდვების სახელმძ</w:t>
      </w:r>
      <w:r>
        <w:rPr>
          <w:rFonts w:ascii="Sylfaen" w:hAnsi="Sylfaen"/>
        </w:rPr>
        <w:t>ღვანელო პრინციპებისა და</w:t>
      </w:r>
      <w:r w:rsidRPr="00C77F17">
        <w:rPr>
          <w:rFonts w:ascii="Sylfaen" w:hAnsi="Sylfaen"/>
        </w:rPr>
        <w:t xml:space="preserve"> ეროვ</w:t>
      </w:r>
      <w:r w:rsidR="00B25DF8">
        <w:rPr>
          <w:rFonts w:ascii="Sylfaen" w:hAnsi="Sylfaen"/>
        </w:rPr>
        <w:t xml:space="preserve">ნულ კანონმდებლობას. </w:t>
      </w:r>
    </w:p>
    <w:p w14:paraId="5F7309D5" w14:textId="5B4D1DEC" w:rsidR="00940472" w:rsidRPr="004071FE" w:rsidRDefault="00940472" w:rsidP="000E3182">
      <w:pPr>
        <w:pStyle w:val="BodyText"/>
        <w:ind w:left="527" w:right="106"/>
        <w:jc w:val="both"/>
        <w:rPr>
          <w:rFonts w:ascii="Sylfaen" w:hAnsi="Sylfaen"/>
        </w:rPr>
      </w:pPr>
    </w:p>
    <w:p w14:paraId="6E9BA139" w14:textId="474BBE34" w:rsidR="00B25DF8" w:rsidRPr="00447176" w:rsidRDefault="00B25DF8" w:rsidP="00940472">
      <w:pPr>
        <w:pStyle w:val="BodyText"/>
        <w:ind w:left="527" w:right="106"/>
        <w:jc w:val="both"/>
        <w:rPr>
          <w:rFonts w:ascii="Sylfaen" w:hAnsi="Sylfaen"/>
        </w:rPr>
      </w:pPr>
    </w:p>
    <w:p w14:paraId="6384FBC5" w14:textId="01F18F4E" w:rsidR="00B25DF8" w:rsidRPr="00447176" w:rsidRDefault="00B25DF8" w:rsidP="00940472">
      <w:pPr>
        <w:pStyle w:val="BodyText"/>
        <w:ind w:left="527" w:right="106"/>
        <w:jc w:val="both"/>
        <w:rPr>
          <w:rFonts w:ascii="Sylfaen" w:hAnsi="Sylfaen"/>
        </w:rPr>
      </w:pPr>
      <w:r w:rsidRPr="00447176">
        <w:rPr>
          <w:rFonts w:ascii="Sylfaen" w:hAnsi="Sylfaen"/>
        </w:rPr>
        <w:t>შესყიდვების წესები: ”ყველა შესყიდვა / შერჩევა უნდა განხორციელდე</w:t>
      </w:r>
      <w:r w:rsidR="00590764" w:rsidRPr="00447176">
        <w:rPr>
          <w:rFonts w:ascii="Sylfaen" w:hAnsi="Sylfaen"/>
        </w:rPr>
        <w:t>ბა</w:t>
      </w:r>
      <w:r w:rsidRPr="00447176">
        <w:rPr>
          <w:rFonts w:ascii="Sylfaen" w:hAnsi="Sylfaen"/>
        </w:rPr>
        <w:t xml:space="preserve"> მსოფლიო ბანკის  </w:t>
      </w:r>
      <w:r w:rsidR="00590764" w:rsidRPr="00447176">
        <w:rPr>
          <w:rFonts w:ascii="Sylfaen" w:hAnsi="Sylfaen"/>
        </w:rPr>
        <w:t xml:space="preserve">მიერ დაფინანსებული პროექტის </w:t>
      </w:r>
      <w:r w:rsidRPr="00447176">
        <w:rPr>
          <w:rFonts w:ascii="Sylfaen" w:hAnsi="Sylfaen"/>
        </w:rPr>
        <w:t xml:space="preserve">იურიდიული და </w:t>
      </w:r>
      <w:r w:rsidR="00590764" w:rsidRPr="00447176">
        <w:rPr>
          <w:rFonts w:ascii="Sylfaen" w:hAnsi="Sylfaen"/>
        </w:rPr>
        <w:t xml:space="preserve">ფინანსური შეთანხმებების </w:t>
      </w:r>
      <w:r w:rsidR="00447176" w:rsidRPr="00447176">
        <w:rPr>
          <w:rFonts w:ascii="Sylfaen" w:hAnsi="Sylfaen"/>
        </w:rPr>
        <w:t>თანახმად</w:t>
      </w:r>
      <w:r w:rsidR="00590764" w:rsidRPr="00447176">
        <w:rPr>
          <w:rFonts w:ascii="Sylfaen" w:hAnsi="Sylfaen"/>
        </w:rPr>
        <w:t xml:space="preserve"> </w:t>
      </w:r>
      <w:r w:rsidR="00447176" w:rsidRPr="00447176">
        <w:rPr>
          <w:rFonts w:ascii="Sylfaen" w:hAnsi="Sylfaen"/>
        </w:rPr>
        <w:t>და” IBRD– ს სესხების</w:t>
      </w:r>
      <w:r w:rsidR="00590764" w:rsidRPr="00447176">
        <w:rPr>
          <w:rFonts w:ascii="Sylfaen" w:hAnsi="Sylfaen"/>
        </w:rPr>
        <w:t xml:space="preserve">, </w:t>
      </w:r>
      <w:r w:rsidR="00447176" w:rsidRPr="00447176">
        <w:rPr>
          <w:rFonts w:ascii="Sylfaen" w:hAnsi="Sylfaen"/>
        </w:rPr>
        <w:t xml:space="preserve">მსოფლიო ბანკის მსესხებლის (2016 წლის ივლისი, შესწორებული 2017 წლის ივნისში) </w:t>
      </w:r>
      <w:r w:rsidR="00590764" w:rsidRPr="00447176">
        <w:rPr>
          <w:rFonts w:ascii="Sylfaen" w:hAnsi="Sylfaen"/>
        </w:rPr>
        <w:t xml:space="preserve">საერთაშორისო განვითარების ასოციაციის </w:t>
      </w:r>
      <w:r w:rsidR="00447176" w:rsidRPr="00447176">
        <w:rPr>
          <w:rFonts w:ascii="Sylfaen" w:hAnsi="Sylfaen"/>
        </w:rPr>
        <w:t>კრედიტითა</w:t>
      </w:r>
      <w:r w:rsidR="00590764" w:rsidRPr="00447176">
        <w:rPr>
          <w:rFonts w:ascii="Sylfaen" w:hAnsi="Sylfaen"/>
        </w:rPr>
        <w:t xml:space="preserve"> და </w:t>
      </w:r>
      <w:r w:rsidR="00447176" w:rsidRPr="00447176">
        <w:rPr>
          <w:rFonts w:ascii="Sylfaen" w:hAnsi="Sylfaen"/>
        </w:rPr>
        <w:t>გრანტით</w:t>
      </w:r>
      <w:r w:rsidR="00590764" w:rsidRPr="00447176">
        <w:rPr>
          <w:rFonts w:ascii="Sylfaen" w:hAnsi="Sylfaen"/>
        </w:rPr>
        <w:t xml:space="preserve"> </w:t>
      </w:r>
      <w:r w:rsidRPr="00447176">
        <w:rPr>
          <w:rFonts w:ascii="Sylfaen" w:hAnsi="Sylfaen"/>
        </w:rPr>
        <w:t xml:space="preserve">გათვალისწინებული საქონლის, სამუშაოების და </w:t>
      </w:r>
      <w:r w:rsidR="00590764" w:rsidRPr="00447176">
        <w:rPr>
          <w:rFonts w:ascii="Sylfaen" w:hAnsi="Sylfaen"/>
        </w:rPr>
        <w:t>არა</w:t>
      </w:r>
      <w:r w:rsidRPr="00447176">
        <w:rPr>
          <w:rFonts w:ascii="Sylfaen" w:hAnsi="Sylfaen"/>
        </w:rPr>
        <w:t>საკონსულტაციო და საკონსულტაციო მომსახურებების შესახებ შესყი</w:t>
      </w:r>
      <w:r w:rsidR="00447176" w:rsidRPr="00447176">
        <w:rPr>
          <w:rFonts w:ascii="Sylfaen" w:hAnsi="Sylfaen"/>
        </w:rPr>
        <w:t>დვების დებულებების შესაბამისად</w:t>
      </w:r>
      <w:r w:rsidRPr="00447176">
        <w:rPr>
          <w:rFonts w:ascii="Sylfaen" w:hAnsi="Sylfaen"/>
        </w:rPr>
        <w:t>”</w:t>
      </w:r>
      <w:r w:rsidR="00447176" w:rsidRPr="00447176">
        <w:rPr>
          <w:rFonts w:ascii="Sylfaen" w:hAnsi="Sylfaen"/>
        </w:rPr>
        <w:t xml:space="preserve"> და/</w:t>
      </w:r>
      <w:r w:rsidRPr="00447176">
        <w:rPr>
          <w:rFonts w:ascii="Sylfaen" w:hAnsi="Sylfaen"/>
        </w:rPr>
        <w:t xml:space="preserve">ან </w:t>
      </w:r>
      <w:r w:rsidR="00447176" w:rsidRPr="00447176">
        <w:rPr>
          <w:rFonts w:ascii="Sylfaen" w:hAnsi="Sylfaen"/>
        </w:rPr>
        <w:t>მსოფლიო ბანკის სხვა შესყიდვების</w:t>
      </w:r>
      <w:r w:rsidRPr="00447176">
        <w:rPr>
          <w:rFonts w:ascii="Sylfaen" w:hAnsi="Sylfaen"/>
        </w:rPr>
        <w:t xml:space="preserve">/ </w:t>
      </w:r>
      <w:r w:rsidR="00447176" w:rsidRPr="00447176">
        <w:rPr>
          <w:rFonts w:ascii="Sylfaen" w:hAnsi="Sylfaen"/>
        </w:rPr>
        <w:t>განახლებული საკონსულტაციო სახელმძღვანელო მითითებებით“.</w:t>
      </w:r>
    </w:p>
    <w:p w14:paraId="5AB5DFA6" w14:textId="77777777" w:rsidR="00B25DF8" w:rsidRDefault="00B25DF8" w:rsidP="00B25DF8">
      <w:pPr>
        <w:pStyle w:val="BodyText"/>
        <w:ind w:right="106"/>
        <w:jc w:val="both"/>
        <w:rPr>
          <w:rFonts w:ascii="Sylfaen" w:hAnsi="Sylfaen"/>
          <w:i/>
          <w:iCs/>
        </w:rPr>
      </w:pPr>
    </w:p>
    <w:p w14:paraId="0E51C2D7" w14:textId="77777777" w:rsidR="00B25DF8" w:rsidRPr="004071FE" w:rsidRDefault="00B25DF8" w:rsidP="00B25DF8">
      <w:pPr>
        <w:pStyle w:val="BodyText"/>
        <w:ind w:right="106"/>
        <w:jc w:val="both"/>
        <w:rPr>
          <w:rFonts w:ascii="Sylfaen" w:hAnsi="Sylfaen"/>
        </w:rPr>
      </w:pPr>
    </w:p>
    <w:p w14:paraId="5D5D7E67" w14:textId="77777777" w:rsidR="000E3182" w:rsidRPr="004071FE" w:rsidRDefault="000E3182" w:rsidP="000E3182">
      <w:pPr>
        <w:pStyle w:val="BodyText"/>
        <w:ind w:left="380" w:right="108"/>
        <w:jc w:val="both"/>
        <w:rPr>
          <w:rFonts w:ascii="Sylfaen" w:hAnsi="Sylfaen"/>
          <w:b/>
        </w:rPr>
      </w:pPr>
    </w:p>
    <w:p w14:paraId="23716A9C" w14:textId="51DEB426" w:rsidR="000E3182" w:rsidRPr="004071FE" w:rsidRDefault="00B25DF8" w:rsidP="000E3182">
      <w:pPr>
        <w:pStyle w:val="BodyText"/>
        <w:numPr>
          <w:ilvl w:val="0"/>
          <w:numId w:val="10"/>
        </w:numPr>
        <w:ind w:left="380" w:right="108" w:hanging="96"/>
        <w:jc w:val="both"/>
        <w:rPr>
          <w:rFonts w:ascii="Sylfaen" w:hAnsi="Sylfaen"/>
          <w:b/>
        </w:rPr>
      </w:pPr>
      <w:r>
        <w:rPr>
          <w:rFonts w:ascii="Sylfaen" w:hAnsi="Sylfaen"/>
          <w:b/>
          <w:lang w:val="ka-GE"/>
        </w:rPr>
        <w:t xml:space="preserve">კონკრეტული </w:t>
      </w:r>
      <w:r w:rsidR="00590764">
        <w:rPr>
          <w:rFonts w:ascii="Sylfaen" w:hAnsi="Sylfaen"/>
          <w:b/>
          <w:lang w:val="ka-GE"/>
        </w:rPr>
        <w:t>ფუნქციები</w:t>
      </w:r>
      <w:r>
        <w:rPr>
          <w:rFonts w:ascii="Sylfaen" w:hAnsi="Sylfaen"/>
          <w:b/>
          <w:lang w:val="ka-GE"/>
        </w:rPr>
        <w:t xml:space="preserve"> </w:t>
      </w:r>
    </w:p>
    <w:p w14:paraId="40D646D4" w14:textId="77777777" w:rsidR="00B25DF8" w:rsidRDefault="00B25DF8" w:rsidP="000E3182">
      <w:pPr>
        <w:ind w:left="467"/>
        <w:rPr>
          <w:rFonts w:ascii="Sylfaen" w:hAnsi="Sylfaen"/>
          <w:bCs/>
          <w:sz w:val="24"/>
          <w:szCs w:val="24"/>
        </w:rPr>
      </w:pPr>
    </w:p>
    <w:p w14:paraId="1CB725C6" w14:textId="207B9A2C" w:rsidR="00B25DF8" w:rsidRPr="004071FE" w:rsidRDefault="00B25DF8" w:rsidP="000E3182">
      <w:pPr>
        <w:ind w:left="467"/>
        <w:rPr>
          <w:rFonts w:ascii="Sylfaen" w:hAnsi="Sylfaen"/>
          <w:bCs/>
          <w:sz w:val="24"/>
          <w:szCs w:val="24"/>
        </w:rPr>
      </w:pPr>
      <w:r w:rsidRPr="00B25DF8">
        <w:rPr>
          <w:rFonts w:ascii="Sylfaen" w:hAnsi="Sylfaen"/>
          <w:bCs/>
          <w:sz w:val="24"/>
          <w:szCs w:val="24"/>
        </w:rPr>
        <w:t>შესყიდვების კონსულტანტი პასუხისმგებელია:</w:t>
      </w:r>
    </w:p>
    <w:p w14:paraId="6261E491" w14:textId="77777777" w:rsidR="000E3182" w:rsidRPr="004071FE" w:rsidRDefault="000E3182" w:rsidP="000E3182">
      <w:pPr>
        <w:rPr>
          <w:rFonts w:ascii="Sylfaen" w:hAnsi="Sylfaen"/>
          <w:b/>
          <w:bCs/>
          <w:sz w:val="24"/>
          <w:szCs w:val="24"/>
        </w:rPr>
      </w:pPr>
    </w:p>
    <w:p w14:paraId="608A8510" w14:textId="106F5B7A" w:rsidR="000E3182" w:rsidRPr="00DB2D9A" w:rsidRDefault="00E73638" w:rsidP="00DB2D9A">
      <w:pPr>
        <w:tabs>
          <w:tab w:val="left" w:pos="468"/>
        </w:tabs>
        <w:spacing w:line="252" w:lineRule="auto"/>
        <w:ind w:right="107"/>
        <w:jc w:val="both"/>
        <w:rPr>
          <w:rFonts w:ascii="Sylfaen" w:hAnsi="Sylfaen"/>
          <w:sz w:val="24"/>
          <w:szCs w:val="24"/>
        </w:rPr>
      </w:pPr>
      <w:r w:rsidRPr="00DB2D9A">
        <w:rPr>
          <w:rFonts w:ascii="Sylfaen" w:hAnsi="Sylfaen"/>
          <w:w w:val="105"/>
          <w:sz w:val="24"/>
          <w:szCs w:val="24"/>
        </w:rPr>
        <w:t xml:space="preserve"> </w:t>
      </w:r>
    </w:p>
    <w:p w14:paraId="681BFE75" w14:textId="03E3B2B7" w:rsidR="00DB2D9A" w:rsidRPr="00DB2D9A" w:rsidRDefault="00E73638" w:rsidP="00DB2D9A">
      <w:pPr>
        <w:pStyle w:val="ListParagraph"/>
        <w:numPr>
          <w:ilvl w:val="0"/>
          <w:numId w:val="1"/>
        </w:numPr>
        <w:tabs>
          <w:tab w:val="left" w:pos="468"/>
        </w:tabs>
        <w:spacing w:line="252" w:lineRule="auto"/>
        <w:ind w:right="107"/>
        <w:jc w:val="both"/>
        <w:rPr>
          <w:rFonts w:ascii="Sylfaen" w:hAnsi="Sylfaen" w:cs="Times New Roman"/>
          <w:sz w:val="24"/>
          <w:szCs w:val="24"/>
        </w:rPr>
      </w:pPr>
      <w:r w:rsidRPr="00E73638">
        <w:rPr>
          <w:rFonts w:ascii="Sylfaen" w:hAnsi="Sylfaen" w:cs="Times New Roman"/>
          <w:sz w:val="24"/>
          <w:szCs w:val="24"/>
        </w:rPr>
        <w:t xml:space="preserve">პროექტის შესყიდვების გეგმისა და განვითარების სტრატეგიის შემუშავების </w:t>
      </w:r>
      <w:r>
        <w:rPr>
          <w:rFonts w:ascii="Sylfaen" w:hAnsi="Sylfaen" w:cs="Times New Roman"/>
          <w:sz w:val="24"/>
          <w:szCs w:val="24"/>
        </w:rPr>
        <w:t>პროცეს</w:t>
      </w:r>
      <w:r>
        <w:rPr>
          <w:rFonts w:ascii="Sylfaen" w:hAnsi="Sylfaen" w:cs="Times New Roman"/>
          <w:sz w:val="24"/>
          <w:szCs w:val="24"/>
          <w:lang w:val="ka-GE"/>
        </w:rPr>
        <w:t>ის ხელმძღვანელობა,</w:t>
      </w:r>
      <w:r>
        <w:rPr>
          <w:rFonts w:ascii="Sylfaen" w:hAnsi="Sylfaen" w:cs="Times New Roman"/>
          <w:sz w:val="24"/>
          <w:szCs w:val="24"/>
        </w:rPr>
        <w:t xml:space="preserve"> </w:t>
      </w:r>
      <w:r>
        <w:rPr>
          <w:rFonts w:ascii="Sylfaen" w:hAnsi="Sylfaen" w:cs="Times New Roman"/>
          <w:sz w:val="24"/>
          <w:szCs w:val="24"/>
          <w:lang w:val="ka-GE"/>
        </w:rPr>
        <w:t xml:space="preserve">მისი </w:t>
      </w:r>
      <w:r>
        <w:rPr>
          <w:rFonts w:ascii="Sylfaen" w:hAnsi="Sylfaen" w:cs="Times New Roman"/>
          <w:sz w:val="24"/>
          <w:szCs w:val="24"/>
        </w:rPr>
        <w:t>რეგულარული განახლება</w:t>
      </w:r>
      <w:r>
        <w:rPr>
          <w:rFonts w:ascii="Sylfaen" w:hAnsi="Sylfaen" w:cs="Times New Roman"/>
          <w:sz w:val="24"/>
          <w:szCs w:val="24"/>
          <w:lang w:val="ka-GE"/>
        </w:rPr>
        <w:t xml:space="preserve"> </w:t>
      </w:r>
      <w:r w:rsidRPr="00E73638">
        <w:rPr>
          <w:rFonts w:ascii="Sylfaen" w:hAnsi="Sylfaen" w:cs="Times New Roman"/>
          <w:sz w:val="24"/>
          <w:szCs w:val="24"/>
        </w:rPr>
        <w:t>მსოფლიო ბანკის წესების და რეგულაციების შესაბამისად</w:t>
      </w:r>
      <w:r w:rsidR="00C35FA8">
        <w:rPr>
          <w:rFonts w:ascii="Sylfaen" w:hAnsi="Sylfaen" w:cs="Times New Roman"/>
          <w:sz w:val="24"/>
          <w:szCs w:val="24"/>
        </w:rPr>
        <w:t xml:space="preserve">, </w:t>
      </w:r>
      <w:r w:rsidRPr="00E73638">
        <w:rPr>
          <w:rFonts w:ascii="Sylfaen" w:hAnsi="Sylfaen" w:cs="Times New Roman"/>
          <w:sz w:val="24"/>
          <w:szCs w:val="24"/>
        </w:rPr>
        <w:t>პროექტის მენეჯერთან და PIU ჯგუფის წევრებთან მჭიდრო პარტნიორობით</w:t>
      </w:r>
      <w:r w:rsidR="00C35FA8">
        <w:rPr>
          <w:rFonts w:ascii="Sylfaen" w:hAnsi="Sylfaen" w:cs="Times New Roman"/>
          <w:sz w:val="24"/>
          <w:szCs w:val="24"/>
        </w:rPr>
        <w:t>;</w:t>
      </w:r>
    </w:p>
    <w:p w14:paraId="26ADBCD9" w14:textId="26D137E5" w:rsidR="00641C2D" w:rsidRPr="004071FE" w:rsidRDefault="00641C2D" w:rsidP="00641C2D">
      <w:pPr>
        <w:pStyle w:val="ListParagraph"/>
        <w:numPr>
          <w:ilvl w:val="0"/>
          <w:numId w:val="1"/>
        </w:numPr>
        <w:tabs>
          <w:tab w:val="left" w:pos="468"/>
        </w:tabs>
        <w:spacing w:line="252" w:lineRule="auto"/>
        <w:ind w:right="106"/>
        <w:jc w:val="both"/>
        <w:rPr>
          <w:rFonts w:ascii="Sylfaen" w:hAnsi="Sylfaen" w:cs="Times New Roman"/>
          <w:sz w:val="24"/>
          <w:szCs w:val="24"/>
        </w:rPr>
      </w:pPr>
      <w:r w:rsidRPr="00641C2D">
        <w:rPr>
          <w:rFonts w:ascii="Sylfaen" w:hAnsi="Sylfaen" w:cs="Times New Roman"/>
          <w:sz w:val="24"/>
          <w:szCs w:val="24"/>
        </w:rPr>
        <w:t xml:space="preserve">პროექტის ფარგლებში მომზადებული საქონლისა და სამუშაოების </w:t>
      </w:r>
      <w:r>
        <w:rPr>
          <w:rFonts w:ascii="Sylfaen" w:hAnsi="Sylfaen" w:cs="Times New Roman"/>
          <w:sz w:val="24"/>
          <w:szCs w:val="24"/>
        </w:rPr>
        <w:t>შესასრულების ხელმძღვანელობა,</w:t>
      </w:r>
      <w:r w:rsidRPr="00641C2D">
        <w:rPr>
          <w:rFonts w:ascii="Sylfaen" w:hAnsi="Sylfaen" w:cs="Times New Roman"/>
          <w:sz w:val="24"/>
          <w:szCs w:val="24"/>
        </w:rPr>
        <w:t xml:space="preserve"> აგრეთვე კონსულტანტების შერჩევისთვის საჭირო ყველა დოკუმენტის მომზადება. მათი </w:t>
      </w:r>
      <w:r>
        <w:rPr>
          <w:rFonts w:ascii="Sylfaen" w:hAnsi="Sylfaen" w:cs="Times New Roman"/>
          <w:sz w:val="24"/>
          <w:szCs w:val="24"/>
        </w:rPr>
        <w:t>შესაბამისობის უზრუნველყოფა</w:t>
      </w:r>
      <w:r w:rsidRPr="00641C2D">
        <w:rPr>
          <w:rFonts w:ascii="Sylfaen" w:hAnsi="Sylfaen" w:cs="Times New Roman"/>
          <w:sz w:val="24"/>
          <w:szCs w:val="24"/>
        </w:rPr>
        <w:t xml:space="preserve"> საინვესტიციო პროექტების დაფინანსების (IPF) მსესხებლების შესახებ შესყიდვების წესებთან;</w:t>
      </w:r>
    </w:p>
    <w:p w14:paraId="634ECC7F" w14:textId="07F2A87D" w:rsidR="00641C2D" w:rsidRPr="004071FE" w:rsidRDefault="00641C2D" w:rsidP="00DB2D9A">
      <w:pPr>
        <w:pStyle w:val="ListParagraph"/>
        <w:numPr>
          <w:ilvl w:val="0"/>
          <w:numId w:val="1"/>
        </w:numPr>
        <w:tabs>
          <w:tab w:val="left" w:pos="468"/>
        </w:tabs>
        <w:spacing w:line="252" w:lineRule="auto"/>
        <w:ind w:right="105"/>
        <w:jc w:val="both"/>
        <w:rPr>
          <w:rFonts w:ascii="Sylfaen" w:hAnsi="Sylfaen" w:cs="Times New Roman"/>
          <w:sz w:val="24"/>
          <w:szCs w:val="24"/>
        </w:rPr>
      </w:pPr>
      <w:r w:rsidRPr="00641C2D">
        <w:rPr>
          <w:rFonts w:ascii="Sylfaen" w:hAnsi="Sylfaen" w:cs="Times New Roman"/>
          <w:sz w:val="24"/>
          <w:szCs w:val="24"/>
        </w:rPr>
        <w:t xml:space="preserve">საქონლისა და სამუშაოების შესყიდვის </w:t>
      </w:r>
      <w:r w:rsidR="00A76968">
        <w:rPr>
          <w:rFonts w:ascii="Sylfaen" w:hAnsi="Sylfaen" w:cs="Times New Roman"/>
          <w:sz w:val="24"/>
          <w:szCs w:val="24"/>
          <w:lang w:val="ka-GE"/>
        </w:rPr>
        <w:t>მთლიანი</w:t>
      </w:r>
      <w:r w:rsidRPr="00641C2D">
        <w:rPr>
          <w:rFonts w:ascii="Sylfaen" w:hAnsi="Sylfaen" w:cs="Times New Roman"/>
          <w:sz w:val="24"/>
          <w:szCs w:val="24"/>
        </w:rPr>
        <w:t xml:space="preserve"> პროცესების ადმინისტრირება, რომელიც </w:t>
      </w:r>
      <w:r w:rsidR="00DB2D9A">
        <w:rPr>
          <w:rFonts w:ascii="Sylfaen" w:hAnsi="Sylfaen" w:cs="Times New Roman"/>
          <w:sz w:val="24"/>
          <w:szCs w:val="24"/>
          <w:lang w:val="ka-GE"/>
        </w:rPr>
        <w:t xml:space="preserve">შეესაბამება </w:t>
      </w:r>
      <w:r w:rsidRPr="00641C2D">
        <w:rPr>
          <w:rFonts w:ascii="Sylfaen" w:hAnsi="Sylfaen" w:cs="Times New Roman"/>
          <w:sz w:val="24"/>
          <w:szCs w:val="24"/>
        </w:rPr>
        <w:t xml:space="preserve">მსოფლიო ბანკის პოლიტიკასა და </w:t>
      </w:r>
      <w:r w:rsidR="00DB2D9A">
        <w:rPr>
          <w:rFonts w:ascii="Sylfaen" w:hAnsi="Sylfaen" w:cs="Times New Roman"/>
          <w:sz w:val="24"/>
          <w:szCs w:val="24"/>
        </w:rPr>
        <w:t xml:space="preserve">რეგულაციებს: </w:t>
      </w:r>
      <w:r w:rsidR="00DB2D9A" w:rsidRPr="00DB2D9A">
        <w:rPr>
          <w:rFonts w:ascii="Sylfaen" w:hAnsi="Sylfaen" w:cs="Times New Roman"/>
          <w:sz w:val="24"/>
          <w:szCs w:val="24"/>
        </w:rPr>
        <w:t xml:space="preserve">(i) შესაბამისი შესყიდვის მეთოდის შერჩევა; (ii) სტანდარტული სატენდერო დოკუმენტაციის მომზადება ან / და განხილვა; (iii) ტენდერის გამოცხადება, ტენდერის გახსნა და შეფასება, </w:t>
      </w:r>
      <w:r w:rsidR="00DB2D9A">
        <w:rPr>
          <w:rFonts w:ascii="Sylfaen" w:hAnsi="Sylfaen" w:cs="Times New Roman"/>
          <w:sz w:val="24"/>
          <w:szCs w:val="24"/>
        </w:rPr>
        <w:t>დამტკიცებ</w:t>
      </w:r>
      <w:r w:rsidR="00DB2D9A">
        <w:rPr>
          <w:rFonts w:ascii="Sylfaen" w:hAnsi="Sylfaen" w:cs="Times New Roman"/>
          <w:sz w:val="24"/>
          <w:szCs w:val="24"/>
          <w:lang w:val="ka-GE"/>
        </w:rPr>
        <w:t>ა</w:t>
      </w:r>
      <w:r w:rsidR="00DB2D9A" w:rsidRPr="00DB2D9A">
        <w:rPr>
          <w:rFonts w:ascii="Sylfaen" w:hAnsi="Sylfaen" w:cs="Times New Roman"/>
          <w:sz w:val="24"/>
          <w:szCs w:val="24"/>
        </w:rPr>
        <w:t xml:space="preserve">; და (iv) კონტრაქტის </w:t>
      </w:r>
      <w:r w:rsidR="00A76968">
        <w:rPr>
          <w:rFonts w:ascii="Sylfaen" w:hAnsi="Sylfaen" w:cs="Times New Roman"/>
          <w:sz w:val="24"/>
          <w:szCs w:val="24"/>
          <w:lang w:val="ka-GE"/>
        </w:rPr>
        <w:t>გაფორმება,</w:t>
      </w:r>
      <w:r w:rsidR="00DB2D9A">
        <w:rPr>
          <w:rFonts w:ascii="Sylfaen" w:hAnsi="Sylfaen" w:cs="Times New Roman"/>
          <w:sz w:val="24"/>
          <w:szCs w:val="24"/>
        </w:rPr>
        <w:t xml:space="preserve"> </w:t>
      </w:r>
      <w:r w:rsidR="00A76968">
        <w:rPr>
          <w:rFonts w:ascii="Sylfaen" w:hAnsi="Sylfaen" w:cs="Times New Roman"/>
          <w:sz w:val="24"/>
          <w:szCs w:val="24"/>
          <w:lang w:val="ka-GE"/>
        </w:rPr>
        <w:t>მისი</w:t>
      </w:r>
      <w:r w:rsidR="00DB2D9A" w:rsidRPr="00DB2D9A">
        <w:rPr>
          <w:rFonts w:ascii="Sylfaen" w:hAnsi="Sylfaen" w:cs="Times New Roman"/>
          <w:sz w:val="24"/>
          <w:szCs w:val="24"/>
        </w:rPr>
        <w:t xml:space="preserve"> შესრულება და </w:t>
      </w:r>
      <w:r w:rsidR="00A76968">
        <w:rPr>
          <w:rFonts w:ascii="Sylfaen" w:hAnsi="Sylfaen" w:cs="Times New Roman"/>
          <w:sz w:val="24"/>
          <w:szCs w:val="24"/>
          <w:lang w:val="ka-GE"/>
        </w:rPr>
        <w:t>ცვლილებების შეტანა.</w:t>
      </w:r>
      <w:r w:rsidR="00DB2D9A">
        <w:rPr>
          <w:rFonts w:ascii="Sylfaen" w:hAnsi="Sylfaen" w:cs="Times New Roman"/>
          <w:sz w:val="24"/>
          <w:szCs w:val="24"/>
          <w:lang w:val="ka-GE"/>
        </w:rPr>
        <w:t xml:space="preserve"> </w:t>
      </w:r>
    </w:p>
    <w:p w14:paraId="186598A4" w14:textId="5A383523" w:rsidR="00C15D06" w:rsidRPr="004071FE" w:rsidRDefault="00A76968" w:rsidP="00C15D06">
      <w:pPr>
        <w:pStyle w:val="ListParagraph"/>
        <w:numPr>
          <w:ilvl w:val="0"/>
          <w:numId w:val="1"/>
        </w:numPr>
        <w:tabs>
          <w:tab w:val="left" w:pos="468"/>
        </w:tabs>
        <w:spacing w:line="252" w:lineRule="auto"/>
        <w:ind w:right="103"/>
        <w:jc w:val="both"/>
        <w:rPr>
          <w:rFonts w:ascii="Sylfaen" w:hAnsi="Sylfaen" w:cs="Times New Roman"/>
          <w:sz w:val="24"/>
          <w:szCs w:val="24"/>
        </w:rPr>
      </w:pPr>
      <w:r w:rsidRPr="00C15D06">
        <w:rPr>
          <w:rFonts w:ascii="Sylfaen" w:hAnsi="Sylfaen" w:cs="Times New Roman"/>
          <w:sz w:val="24"/>
          <w:szCs w:val="24"/>
        </w:rPr>
        <w:t xml:space="preserve">მსოფლიო ბანკის </w:t>
      </w:r>
      <w:r>
        <w:rPr>
          <w:rFonts w:ascii="Sylfaen" w:hAnsi="Sylfaen" w:cs="Times New Roman"/>
          <w:sz w:val="24"/>
          <w:szCs w:val="24"/>
          <w:lang w:val="ka-GE"/>
        </w:rPr>
        <w:t>რეგულაციებისა</w:t>
      </w:r>
      <w:r w:rsidRPr="00C15D06">
        <w:rPr>
          <w:rFonts w:ascii="Sylfaen" w:hAnsi="Sylfaen" w:cs="Times New Roman"/>
          <w:sz w:val="24"/>
          <w:szCs w:val="24"/>
        </w:rPr>
        <w:t xml:space="preserve"> და კონსულტანტთა შერჩევისა და დასაქმების </w:t>
      </w:r>
      <w:r>
        <w:rPr>
          <w:rFonts w:ascii="Sylfaen" w:hAnsi="Sylfaen" w:cs="Times New Roman"/>
          <w:sz w:val="24"/>
          <w:szCs w:val="24"/>
          <w:lang w:val="ka-GE"/>
        </w:rPr>
        <w:t xml:space="preserve">პროცედურებთან შესაბამისასი </w:t>
      </w:r>
      <w:r w:rsidR="00C15D06" w:rsidRPr="00C15D06">
        <w:rPr>
          <w:rFonts w:ascii="Sylfaen" w:hAnsi="Sylfaen" w:cs="Times New Roman"/>
          <w:sz w:val="24"/>
          <w:szCs w:val="24"/>
        </w:rPr>
        <w:t>საკონსულტაციო მომსახურებების (CS) შერჩევის მთლიანი პროცესის ადმინისტრირება</w:t>
      </w:r>
      <w:r>
        <w:rPr>
          <w:rFonts w:ascii="Sylfaen" w:hAnsi="Sylfaen" w:cs="Times New Roman"/>
          <w:sz w:val="24"/>
          <w:szCs w:val="24"/>
        </w:rPr>
        <w:t>:</w:t>
      </w:r>
      <w:r w:rsidR="00C15D06" w:rsidRPr="00C15D06">
        <w:rPr>
          <w:rFonts w:ascii="Sylfaen" w:hAnsi="Sylfaen" w:cs="Times New Roman"/>
          <w:sz w:val="24"/>
          <w:szCs w:val="24"/>
        </w:rPr>
        <w:t xml:space="preserve"> (i) შერჩევის შესაბამისი მეთოდის არჩევა;</w:t>
      </w:r>
      <w:r w:rsidR="00C15D06">
        <w:rPr>
          <w:rFonts w:ascii="Sylfaen" w:hAnsi="Sylfaen" w:cs="Times New Roman"/>
          <w:sz w:val="24"/>
          <w:szCs w:val="24"/>
          <w:lang w:val="ka-GE"/>
        </w:rPr>
        <w:t xml:space="preserve"> </w:t>
      </w:r>
      <w:r w:rsidR="00C15D06" w:rsidRPr="00C15D06">
        <w:rPr>
          <w:rFonts w:ascii="Sylfaen" w:hAnsi="Sylfaen" w:cs="Times New Roman"/>
          <w:sz w:val="24"/>
          <w:szCs w:val="24"/>
          <w:lang w:val="ka-GE"/>
        </w:rPr>
        <w:t>(ii) TOR- ებისა და სტანდარტული სატენდერო დოკუმენტების მომზადება ან / და მიმოხილვა;</w:t>
      </w:r>
      <w:r w:rsidR="00C15D06">
        <w:rPr>
          <w:rFonts w:ascii="Sylfaen" w:hAnsi="Sylfaen" w:cs="Times New Roman"/>
          <w:sz w:val="24"/>
          <w:szCs w:val="24"/>
          <w:lang w:val="ka-GE"/>
        </w:rPr>
        <w:t xml:space="preserve"> </w:t>
      </w:r>
      <w:r w:rsidR="00C15D06" w:rsidRPr="00C15D06">
        <w:rPr>
          <w:rFonts w:ascii="Sylfaen" w:hAnsi="Sylfaen" w:cs="Times New Roman"/>
          <w:sz w:val="24"/>
          <w:szCs w:val="24"/>
          <w:lang w:val="ka-GE"/>
        </w:rPr>
        <w:t xml:space="preserve">(iii) წინადადებების მიღება და შეფასება; (iv) ნებართვების მიღება; მოლაპარაკება, ხელშეკრულების </w:t>
      </w:r>
      <w:r w:rsidR="00C15D06">
        <w:rPr>
          <w:rFonts w:ascii="Sylfaen" w:hAnsi="Sylfaen" w:cs="Times New Roman"/>
          <w:sz w:val="24"/>
          <w:szCs w:val="24"/>
          <w:lang w:val="ka-GE"/>
        </w:rPr>
        <w:t>დადება</w:t>
      </w:r>
      <w:r w:rsidR="00C15D06" w:rsidRPr="00C15D06">
        <w:rPr>
          <w:rFonts w:ascii="Sylfaen" w:hAnsi="Sylfaen" w:cs="Times New Roman"/>
          <w:sz w:val="24"/>
          <w:szCs w:val="24"/>
          <w:lang w:val="ka-GE"/>
        </w:rPr>
        <w:t xml:space="preserve"> და შესრულება;</w:t>
      </w:r>
      <w:r>
        <w:rPr>
          <w:rFonts w:ascii="Sylfaen" w:hAnsi="Sylfaen" w:cs="Times New Roman"/>
          <w:sz w:val="24"/>
          <w:szCs w:val="24"/>
          <w:lang w:val="ka-GE"/>
        </w:rPr>
        <w:t xml:space="preserve"> </w:t>
      </w:r>
    </w:p>
    <w:p w14:paraId="0D3DD6E1" w14:textId="77777777" w:rsidR="00C15D06" w:rsidRDefault="00C15D06" w:rsidP="00C15D06">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C15D06">
        <w:rPr>
          <w:rFonts w:ascii="Sylfaen" w:hAnsi="Sylfaen" w:cs="Times New Roman"/>
          <w:w w:val="105"/>
          <w:sz w:val="24"/>
          <w:szCs w:val="24"/>
        </w:rPr>
        <w:t>განახორციელოს შესყიდვების საქმიანობასთან დაკავშირებული ყველა პოლიტიკა და პროცედურა;</w:t>
      </w:r>
    </w:p>
    <w:p w14:paraId="1D38C322" w14:textId="2AB73988" w:rsidR="00C15D06" w:rsidRDefault="00C15D06" w:rsidP="00C15D06">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C15D06">
        <w:rPr>
          <w:rFonts w:ascii="Sylfaen" w:hAnsi="Sylfaen" w:cs="Times New Roman"/>
          <w:w w:val="105"/>
          <w:sz w:val="24"/>
          <w:szCs w:val="24"/>
        </w:rPr>
        <w:t xml:space="preserve">უზრუნველყოს </w:t>
      </w:r>
      <w:r w:rsidR="00A76968">
        <w:rPr>
          <w:rFonts w:ascii="Sylfaen" w:hAnsi="Sylfaen" w:cs="Times New Roman"/>
          <w:w w:val="105"/>
          <w:sz w:val="24"/>
          <w:szCs w:val="24"/>
        </w:rPr>
        <w:t xml:space="preserve">შესყიდვებთან დაკავშირებული </w:t>
      </w:r>
      <w:r w:rsidRPr="00C15D06">
        <w:rPr>
          <w:rFonts w:ascii="Sylfaen" w:hAnsi="Sylfaen" w:cs="Times New Roman"/>
          <w:w w:val="105"/>
          <w:sz w:val="24"/>
          <w:szCs w:val="24"/>
        </w:rPr>
        <w:t>შეტყობინებებისა და რეკლამირების დროული გამოქვეყნება;</w:t>
      </w:r>
    </w:p>
    <w:p w14:paraId="75C2DA60" w14:textId="4E1EF6D4" w:rsidR="00C15D06" w:rsidRDefault="00C15D06" w:rsidP="00C15D06">
      <w:pPr>
        <w:pStyle w:val="ListParagraph"/>
        <w:numPr>
          <w:ilvl w:val="0"/>
          <w:numId w:val="1"/>
        </w:numPr>
        <w:tabs>
          <w:tab w:val="left" w:pos="468"/>
        </w:tabs>
        <w:spacing w:line="252" w:lineRule="auto"/>
        <w:ind w:right="103"/>
        <w:jc w:val="both"/>
        <w:rPr>
          <w:rFonts w:ascii="Sylfaen" w:hAnsi="Sylfaen" w:cs="Times New Roman"/>
          <w:w w:val="105"/>
          <w:sz w:val="24"/>
          <w:szCs w:val="24"/>
        </w:rPr>
      </w:pPr>
      <w:r>
        <w:rPr>
          <w:rFonts w:ascii="Sylfaen" w:hAnsi="Sylfaen" w:cs="Times New Roman"/>
          <w:w w:val="105"/>
          <w:sz w:val="24"/>
          <w:szCs w:val="24"/>
          <w:lang w:val="ka-GE"/>
        </w:rPr>
        <w:t xml:space="preserve">მსოფლიო ბანკის </w:t>
      </w:r>
      <w:r w:rsidR="00067B2B">
        <w:rPr>
          <w:rFonts w:ascii="Sylfaen" w:hAnsi="Sylfaen" w:cs="Times New Roman"/>
          <w:w w:val="105"/>
          <w:sz w:val="24"/>
          <w:szCs w:val="24"/>
        </w:rPr>
        <w:t>შესყიდვების შესაბამის</w:t>
      </w:r>
      <w:r w:rsidRPr="00C15D06">
        <w:rPr>
          <w:rFonts w:ascii="Sylfaen" w:hAnsi="Sylfaen" w:cs="Times New Roman"/>
          <w:w w:val="105"/>
          <w:sz w:val="24"/>
          <w:szCs w:val="24"/>
        </w:rPr>
        <w:t xml:space="preserve"> პერსონალთან</w:t>
      </w:r>
      <w:r>
        <w:rPr>
          <w:rFonts w:ascii="Sylfaen" w:hAnsi="Sylfaen" w:cs="Times New Roman"/>
          <w:w w:val="105"/>
          <w:sz w:val="24"/>
          <w:szCs w:val="24"/>
          <w:lang w:val="ka-GE"/>
        </w:rPr>
        <w:t xml:space="preserve"> კომუნიკაცია</w:t>
      </w:r>
      <w:r w:rsidR="00A76968">
        <w:rPr>
          <w:rFonts w:ascii="Sylfaen" w:hAnsi="Sylfaen" w:cs="Times New Roman"/>
          <w:w w:val="105"/>
          <w:sz w:val="24"/>
          <w:szCs w:val="24"/>
          <w:lang w:val="ka-GE"/>
        </w:rPr>
        <w:t>;</w:t>
      </w:r>
    </w:p>
    <w:p w14:paraId="7C08B56E" w14:textId="5D4368D8" w:rsidR="00067B2B" w:rsidRDefault="00067B2B" w:rsidP="00067B2B">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067B2B">
        <w:rPr>
          <w:rFonts w:ascii="Sylfaen" w:hAnsi="Sylfaen" w:cs="Times New Roman"/>
          <w:w w:val="105"/>
          <w:sz w:val="24"/>
          <w:szCs w:val="24"/>
        </w:rPr>
        <w:t xml:space="preserve">მონაწილეობა </w:t>
      </w:r>
      <w:r>
        <w:rPr>
          <w:rFonts w:ascii="Sylfaen" w:hAnsi="Sylfaen" w:cs="Times New Roman"/>
          <w:w w:val="105"/>
          <w:sz w:val="24"/>
          <w:szCs w:val="24"/>
        </w:rPr>
        <w:t>მიიღოს</w:t>
      </w:r>
      <w:r>
        <w:rPr>
          <w:rFonts w:ascii="Sylfaen" w:hAnsi="Sylfaen" w:cs="Times New Roman"/>
          <w:w w:val="105"/>
          <w:sz w:val="24"/>
          <w:szCs w:val="24"/>
          <w:lang w:val="ka-GE"/>
        </w:rPr>
        <w:t xml:space="preserve"> </w:t>
      </w:r>
      <w:r>
        <w:rPr>
          <w:rFonts w:ascii="Sylfaen" w:hAnsi="Sylfaen" w:cs="Times New Roman"/>
          <w:w w:val="105"/>
          <w:sz w:val="24"/>
          <w:szCs w:val="24"/>
        </w:rPr>
        <w:t xml:space="preserve"> PIU-</w:t>
      </w:r>
      <w:r w:rsidRPr="00067B2B">
        <w:rPr>
          <w:rFonts w:ascii="Sylfaen" w:hAnsi="Sylfaen" w:cs="Times New Roman"/>
          <w:w w:val="105"/>
          <w:sz w:val="24"/>
          <w:szCs w:val="24"/>
        </w:rPr>
        <w:t xml:space="preserve">სა და მსოფლიო ბანკის </w:t>
      </w:r>
      <w:r w:rsidR="00A76968">
        <w:rPr>
          <w:rFonts w:ascii="Sylfaen" w:hAnsi="Sylfaen" w:cs="Times New Roman"/>
          <w:w w:val="105"/>
          <w:sz w:val="24"/>
          <w:szCs w:val="24"/>
          <w:lang w:val="ka-GE"/>
        </w:rPr>
        <w:t xml:space="preserve">ჯგუფის წევრებთან </w:t>
      </w:r>
      <w:r w:rsidRPr="00067B2B">
        <w:rPr>
          <w:rFonts w:ascii="Sylfaen" w:hAnsi="Sylfaen" w:cs="Times New Roman"/>
          <w:w w:val="105"/>
          <w:sz w:val="24"/>
          <w:szCs w:val="24"/>
        </w:rPr>
        <w:t xml:space="preserve">შესყიდვების დაგეგმვისა და შერჩევის </w:t>
      </w:r>
      <w:r w:rsidR="00A76968">
        <w:rPr>
          <w:rFonts w:ascii="Sylfaen" w:hAnsi="Sylfaen" w:cs="Times New Roman"/>
          <w:w w:val="105"/>
          <w:sz w:val="24"/>
          <w:szCs w:val="24"/>
        </w:rPr>
        <w:t>პროცესებთან დაკავშირებ</w:t>
      </w:r>
      <w:r w:rsidR="00A76968">
        <w:rPr>
          <w:rFonts w:ascii="Sylfaen" w:hAnsi="Sylfaen" w:cs="Times New Roman"/>
          <w:w w:val="105"/>
          <w:sz w:val="24"/>
          <w:szCs w:val="24"/>
          <w:lang w:val="ka-GE"/>
        </w:rPr>
        <w:t xml:space="preserve">ით დაგეგმილ </w:t>
      </w:r>
      <w:r w:rsidR="00A76968">
        <w:rPr>
          <w:rFonts w:ascii="Sylfaen" w:hAnsi="Sylfaen" w:cs="Times New Roman"/>
          <w:w w:val="105"/>
          <w:sz w:val="24"/>
          <w:szCs w:val="24"/>
        </w:rPr>
        <w:t>დისკუსიებში</w:t>
      </w:r>
      <w:r w:rsidR="00A76968">
        <w:rPr>
          <w:rFonts w:ascii="Sylfaen" w:hAnsi="Sylfaen" w:cs="Times New Roman"/>
          <w:w w:val="105"/>
          <w:sz w:val="24"/>
          <w:szCs w:val="24"/>
          <w:lang w:val="ka-GE"/>
        </w:rPr>
        <w:t>;</w:t>
      </w:r>
    </w:p>
    <w:p w14:paraId="6C53C7AB" w14:textId="16F25E59" w:rsidR="00067B2B" w:rsidRDefault="00067B2B" w:rsidP="00067B2B">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067B2B">
        <w:rPr>
          <w:rFonts w:ascii="Sylfaen" w:hAnsi="Sylfaen" w:cs="Times New Roman"/>
          <w:w w:val="105"/>
          <w:sz w:val="24"/>
          <w:szCs w:val="24"/>
        </w:rPr>
        <w:t xml:space="preserve">ყველა შესაბამისი შესყიდვის დოკუმენტაცია რეგულარულად </w:t>
      </w:r>
      <w:r>
        <w:rPr>
          <w:rFonts w:ascii="Sylfaen" w:hAnsi="Sylfaen" w:cs="Times New Roman"/>
          <w:w w:val="105"/>
          <w:sz w:val="24"/>
          <w:szCs w:val="24"/>
        </w:rPr>
        <w:t>შეინახოს ფაილში</w:t>
      </w:r>
      <w:r w:rsidRPr="00067B2B">
        <w:rPr>
          <w:rFonts w:ascii="Sylfaen" w:hAnsi="Sylfaen" w:cs="Times New Roman"/>
          <w:w w:val="105"/>
          <w:sz w:val="24"/>
          <w:szCs w:val="24"/>
        </w:rPr>
        <w:t xml:space="preserve"> და მისი მოთხოვნის შესაბამისად</w:t>
      </w:r>
      <w:r>
        <w:rPr>
          <w:rFonts w:ascii="Sylfaen" w:hAnsi="Sylfaen" w:cs="Times New Roman"/>
          <w:w w:val="105"/>
          <w:sz w:val="24"/>
          <w:szCs w:val="24"/>
        </w:rPr>
        <w:t xml:space="preserve">, </w:t>
      </w:r>
      <w:r w:rsidR="00787A34">
        <w:rPr>
          <w:rFonts w:ascii="Sylfaen" w:hAnsi="Sylfaen" w:cs="Times New Roman"/>
          <w:w w:val="105"/>
          <w:sz w:val="24"/>
          <w:szCs w:val="24"/>
        </w:rPr>
        <w:t xml:space="preserve">ხელმისაწვდომი გახადოს </w:t>
      </w:r>
      <w:r w:rsidRPr="00067B2B">
        <w:rPr>
          <w:rFonts w:ascii="Sylfaen" w:hAnsi="Sylfaen" w:cs="Times New Roman"/>
          <w:w w:val="105"/>
          <w:sz w:val="24"/>
          <w:szCs w:val="24"/>
        </w:rPr>
        <w:t xml:space="preserve">ეროვნული ინსპექციის </w:t>
      </w:r>
      <w:r>
        <w:rPr>
          <w:rFonts w:ascii="Sylfaen" w:hAnsi="Sylfaen" w:cs="Times New Roman"/>
          <w:w w:val="105"/>
          <w:sz w:val="24"/>
          <w:szCs w:val="24"/>
          <w:lang w:val="ka-GE"/>
        </w:rPr>
        <w:t>უფლებამოსილ</w:t>
      </w:r>
      <w:r w:rsidR="00787A34">
        <w:rPr>
          <w:rFonts w:ascii="Sylfaen" w:hAnsi="Sylfaen" w:cs="Times New Roman"/>
          <w:w w:val="105"/>
          <w:sz w:val="24"/>
          <w:szCs w:val="24"/>
          <w:lang w:val="ka-GE"/>
        </w:rPr>
        <w:t>ი</w:t>
      </w:r>
      <w:r>
        <w:rPr>
          <w:rFonts w:ascii="Sylfaen" w:hAnsi="Sylfaen" w:cs="Times New Roman"/>
          <w:w w:val="105"/>
          <w:sz w:val="24"/>
          <w:szCs w:val="24"/>
          <w:lang w:val="ka-GE"/>
        </w:rPr>
        <w:t xml:space="preserve"> </w:t>
      </w:r>
      <w:r>
        <w:rPr>
          <w:rFonts w:ascii="Sylfaen" w:hAnsi="Sylfaen" w:cs="Times New Roman"/>
          <w:w w:val="105"/>
          <w:sz w:val="24"/>
          <w:szCs w:val="24"/>
        </w:rPr>
        <w:t>სააგენტოებ</w:t>
      </w:r>
      <w:r w:rsidR="00787A34">
        <w:rPr>
          <w:rFonts w:ascii="Sylfaen" w:hAnsi="Sylfaen" w:cs="Times New Roman"/>
          <w:w w:val="105"/>
          <w:sz w:val="24"/>
          <w:szCs w:val="24"/>
          <w:lang w:val="ka-GE"/>
        </w:rPr>
        <w:t>ითვის</w:t>
      </w:r>
      <w:r w:rsidRPr="00067B2B">
        <w:rPr>
          <w:rFonts w:ascii="Sylfaen" w:hAnsi="Sylfaen" w:cs="Times New Roman"/>
          <w:w w:val="105"/>
          <w:sz w:val="24"/>
          <w:szCs w:val="24"/>
        </w:rPr>
        <w:t>, აუდიტორებისა და მსოფლიო ბანკისთვის;</w:t>
      </w:r>
    </w:p>
    <w:p w14:paraId="2EDA7733" w14:textId="77777777" w:rsidR="00A270C3" w:rsidRPr="00A270C3" w:rsidRDefault="00787A34" w:rsidP="00A270C3">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A270C3">
        <w:rPr>
          <w:rFonts w:ascii="Sylfaen" w:hAnsi="Sylfaen" w:cs="Times New Roman"/>
          <w:w w:val="105"/>
          <w:sz w:val="24"/>
          <w:szCs w:val="24"/>
        </w:rPr>
        <w:t xml:space="preserve">შესყიდვების კვარტალური და წლიური ანგარიშების მომზადება, ხელშეკრულებების მონიტორინგისა და </w:t>
      </w:r>
      <w:r w:rsidR="00A270C3" w:rsidRPr="00A270C3">
        <w:rPr>
          <w:rFonts w:ascii="Sylfaen" w:hAnsi="Sylfaen" w:cs="Times New Roman"/>
          <w:w w:val="105"/>
          <w:sz w:val="24"/>
          <w:szCs w:val="24"/>
          <w:lang w:val="ka-GE"/>
        </w:rPr>
        <w:t>მართვის</w:t>
      </w:r>
      <w:r w:rsidRPr="00A270C3">
        <w:rPr>
          <w:rFonts w:ascii="Sylfaen" w:hAnsi="Sylfaen" w:cs="Times New Roman"/>
          <w:w w:val="105"/>
          <w:sz w:val="24"/>
          <w:szCs w:val="24"/>
        </w:rPr>
        <w:t xml:space="preserve"> ჩათვლით;</w:t>
      </w:r>
    </w:p>
    <w:p w14:paraId="12E96FA2" w14:textId="279233D0" w:rsidR="00E94545" w:rsidRPr="00A270C3" w:rsidRDefault="00787A34" w:rsidP="00A270C3">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A270C3">
        <w:rPr>
          <w:rFonts w:ascii="Sylfaen" w:hAnsi="Sylfaen" w:cs="Times New Roman"/>
          <w:w w:val="105"/>
          <w:sz w:val="24"/>
          <w:szCs w:val="24"/>
        </w:rPr>
        <w:t>შეიყვან</w:t>
      </w:r>
      <w:r w:rsidRPr="00A270C3">
        <w:rPr>
          <w:rFonts w:ascii="Sylfaen" w:hAnsi="Sylfaen" w:cs="Times New Roman"/>
          <w:w w:val="105"/>
          <w:sz w:val="24"/>
          <w:szCs w:val="24"/>
          <w:lang w:val="ka-GE"/>
        </w:rPr>
        <w:t>ოს</w:t>
      </w:r>
      <w:r w:rsidRPr="00A270C3">
        <w:rPr>
          <w:rFonts w:ascii="Sylfaen" w:hAnsi="Sylfaen" w:cs="Times New Roman"/>
          <w:w w:val="105"/>
          <w:sz w:val="24"/>
          <w:szCs w:val="24"/>
        </w:rPr>
        <w:t xml:space="preserve"> შესყიდვების შესახებ არსებული მონაცემები </w:t>
      </w:r>
      <w:r w:rsidR="00A270C3" w:rsidRPr="00A270C3">
        <w:rPr>
          <w:rFonts w:ascii="Sylfaen" w:hAnsi="Sylfaen" w:cs="Times New Roman"/>
          <w:w w:val="105"/>
          <w:sz w:val="24"/>
          <w:szCs w:val="24"/>
        </w:rPr>
        <w:t xml:space="preserve">STEP- ში </w:t>
      </w:r>
      <w:r w:rsidRPr="00A270C3">
        <w:rPr>
          <w:rFonts w:ascii="Sylfaen" w:hAnsi="Sylfaen" w:cs="Times New Roman"/>
          <w:w w:val="105"/>
          <w:sz w:val="24"/>
          <w:szCs w:val="24"/>
        </w:rPr>
        <w:t xml:space="preserve">როგორც </w:t>
      </w:r>
      <w:r w:rsidR="00A270C3" w:rsidRPr="00A270C3">
        <w:rPr>
          <w:rFonts w:ascii="Sylfaen" w:hAnsi="Sylfaen" w:cs="Times New Roman"/>
          <w:w w:val="105"/>
          <w:sz w:val="24"/>
          <w:szCs w:val="24"/>
        </w:rPr>
        <w:t>პოსტ</w:t>
      </w:r>
      <w:r w:rsidRPr="00A270C3">
        <w:rPr>
          <w:rFonts w:ascii="Sylfaen" w:hAnsi="Sylfaen" w:cs="Times New Roman"/>
          <w:w w:val="105"/>
          <w:sz w:val="24"/>
          <w:szCs w:val="24"/>
        </w:rPr>
        <w:t xml:space="preserve">, ისე წინასწარი </w:t>
      </w:r>
      <w:r w:rsidR="00A270C3" w:rsidRPr="00A270C3">
        <w:rPr>
          <w:rFonts w:ascii="Sylfaen" w:hAnsi="Sylfaen" w:cs="Times New Roman"/>
          <w:w w:val="105"/>
          <w:sz w:val="24"/>
          <w:szCs w:val="24"/>
        </w:rPr>
        <w:t>განხილვისთვის</w:t>
      </w:r>
      <w:r w:rsidR="00A270C3" w:rsidRPr="00A270C3">
        <w:rPr>
          <w:rFonts w:ascii="Sylfaen" w:hAnsi="Sylfaen" w:cs="Times New Roman"/>
          <w:w w:val="105"/>
          <w:sz w:val="24"/>
          <w:szCs w:val="24"/>
          <w:lang w:val="ka-GE"/>
        </w:rPr>
        <w:t>.</w:t>
      </w:r>
      <w:r w:rsidR="00A270C3" w:rsidRPr="00A270C3">
        <w:rPr>
          <w:rFonts w:ascii="Sylfaen" w:hAnsi="Sylfaen" w:cs="Times New Roman"/>
          <w:w w:val="105"/>
          <w:sz w:val="24"/>
          <w:szCs w:val="24"/>
        </w:rPr>
        <w:t xml:space="preserve"> </w:t>
      </w:r>
      <w:r w:rsidR="00E94545" w:rsidRPr="00A270C3">
        <w:rPr>
          <w:rFonts w:ascii="Sylfaen" w:hAnsi="Sylfaen" w:cs="Times New Roman"/>
          <w:w w:val="105"/>
          <w:sz w:val="24"/>
          <w:szCs w:val="24"/>
          <w:lang w:val="ka-GE"/>
        </w:rPr>
        <w:t xml:space="preserve">კვარტალური ანგარიში </w:t>
      </w:r>
      <w:r w:rsidR="00E94545" w:rsidRPr="00A270C3">
        <w:rPr>
          <w:rFonts w:ascii="Sylfaen" w:hAnsi="Sylfaen" w:cs="Times New Roman"/>
          <w:w w:val="105"/>
          <w:sz w:val="24"/>
          <w:szCs w:val="24"/>
          <w:lang w:val="ka-GE"/>
        </w:rPr>
        <w:lastRenderedPageBreak/>
        <w:t>ურზუნველყოფს შესყიდვების ყველა მონაცემი სათანადოდ იყოს შესრულებული შეცდომის გარეშე</w:t>
      </w:r>
    </w:p>
    <w:p w14:paraId="76C430E2" w14:textId="3732E6F8" w:rsidR="000E3182" w:rsidRPr="00A270C3" w:rsidRDefault="00E94545" w:rsidP="00E94545">
      <w:pPr>
        <w:pStyle w:val="ListParagraph"/>
        <w:numPr>
          <w:ilvl w:val="0"/>
          <w:numId w:val="1"/>
        </w:numPr>
        <w:tabs>
          <w:tab w:val="left" w:pos="468"/>
        </w:tabs>
        <w:spacing w:line="252" w:lineRule="auto"/>
        <w:ind w:right="103"/>
        <w:jc w:val="both"/>
        <w:rPr>
          <w:rFonts w:ascii="Sylfaen" w:hAnsi="Sylfaen" w:cs="Times New Roman"/>
          <w:w w:val="105"/>
          <w:sz w:val="24"/>
          <w:szCs w:val="24"/>
        </w:rPr>
      </w:pPr>
      <w:r w:rsidRPr="00A270C3">
        <w:rPr>
          <w:rFonts w:ascii="Sylfaen" w:hAnsi="Sylfaen" w:cs="Times New Roman"/>
          <w:w w:val="105"/>
          <w:sz w:val="24"/>
          <w:szCs w:val="24"/>
        </w:rPr>
        <w:t>პროექტის მენეჯმენტის ანგარიშების რეგულარულად მომზადებისთვის</w:t>
      </w:r>
      <w:r w:rsidR="0017150D" w:rsidRPr="00A270C3">
        <w:rPr>
          <w:rFonts w:ascii="Sylfaen" w:hAnsi="Sylfaen" w:cs="Times New Roman"/>
          <w:w w:val="105"/>
          <w:sz w:val="24"/>
          <w:szCs w:val="24"/>
          <w:lang w:val="ka-GE"/>
        </w:rPr>
        <w:t xml:space="preserve"> </w:t>
      </w:r>
      <w:r w:rsidR="0017150D" w:rsidRPr="00A270C3">
        <w:rPr>
          <w:rFonts w:ascii="Sylfaen" w:hAnsi="Sylfaen" w:cs="Times New Roman"/>
          <w:w w:val="105"/>
          <w:sz w:val="24"/>
          <w:szCs w:val="24"/>
        </w:rPr>
        <w:t xml:space="preserve">ითანამშრომლოს PIU გუნდის სხვა წევრებთან, </w:t>
      </w:r>
      <w:r w:rsidRPr="00A270C3">
        <w:rPr>
          <w:rFonts w:ascii="Sylfaen" w:hAnsi="Sylfaen" w:cs="Times New Roman"/>
          <w:w w:val="105"/>
          <w:sz w:val="24"/>
          <w:szCs w:val="24"/>
        </w:rPr>
        <w:t>როგორც მსოფლიო ბანკის ანგარიშგების მოთხოვნების ნაწილი.</w:t>
      </w:r>
    </w:p>
    <w:p w14:paraId="6940A3B4" w14:textId="77777777" w:rsidR="000E3182" w:rsidRPr="004071FE" w:rsidRDefault="000E3182" w:rsidP="000E3182">
      <w:pPr>
        <w:pStyle w:val="BodyText"/>
        <w:ind w:left="380" w:right="108"/>
        <w:jc w:val="both"/>
        <w:rPr>
          <w:rFonts w:ascii="Sylfaen" w:hAnsi="Sylfaen"/>
          <w:b/>
        </w:rPr>
      </w:pPr>
    </w:p>
    <w:p w14:paraId="2B7E1299" w14:textId="1AD199CC" w:rsidR="000E3182" w:rsidRPr="004071FE" w:rsidRDefault="00A270C3" w:rsidP="000E3182">
      <w:pPr>
        <w:pStyle w:val="BodyText"/>
        <w:numPr>
          <w:ilvl w:val="0"/>
          <w:numId w:val="10"/>
        </w:numPr>
        <w:ind w:left="380" w:right="108" w:hanging="96"/>
        <w:jc w:val="both"/>
        <w:rPr>
          <w:rFonts w:ascii="Sylfaen" w:hAnsi="Sylfaen"/>
          <w:b/>
        </w:rPr>
      </w:pPr>
      <w:r>
        <w:rPr>
          <w:rFonts w:ascii="Sylfaen" w:hAnsi="Sylfaen"/>
          <w:b/>
          <w:lang w:val="ka-GE"/>
        </w:rPr>
        <w:t>ანგარიშგების</w:t>
      </w:r>
      <w:r w:rsidR="0017150D">
        <w:rPr>
          <w:rFonts w:ascii="Sylfaen" w:hAnsi="Sylfaen"/>
          <w:b/>
          <w:lang w:val="ka-GE"/>
        </w:rPr>
        <w:t xml:space="preserve"> ვალდებულებები</w:t>
      </w:r>
    </w:p>
    <w:p w14:paraId="3E804C3E" w14:textId="77777777" w:rsidR="000E3182" w:rsidRPr="004071FE" w:rsidRDefault="000E3182" w:rsidP="000E3182">
      <w:pPr>
        <w:pStyle w:val="BodyText"/>
        <w:ind w:left="380" w:right="108"/>
        <w:jc w:val="both"/>
        <w:rPr>
          <w:rFonts w:ascii="Sylfaen" w:hAnsi="Sylfaen"/>
          <w:b/>
        </w:rPr>
      </w:pPr>
    </w:p>
    <w:p w14:paraId="62267BB6" w14:textId="27E0EF3E" w:rsidR="00940472" w:rsidRPr="004071FE" w:rsidRDefault="0017150D" w:rsidP="000E3182">
      <w:pPr>
        <w:autoSpaceDE/>
        <w:autoSpaceDN/>
        <w:spacing w:line="252" w:lineRule="auto"/>
        <w:ind w:left="527" w:right="160"/>
        <w:jc w:val="both"/>
        <w:rPr>
          <w:rFonts w:ascii="Sylfaen" w:hAnsi="Sylfaen"/>
          <w:sz w:val="24"/>
          <w:szCs w:val="24"/>
        </w:rPr>
      </w:pPr>
      <w:r w:rsidRPr="0017150D">
        <w:rPr>
          <w:rFonts w:ascii="Sylfaen" w:hAnsi="Sylfaen"/>
          <w:color w:val="000000" w:themeColor="text1"/>
          <w:sz w:val="24"/>
          <w:szCs w:val="24"/>
          <w:lang w:bidi="ar-SA"/>
        </w:rPr>
        <w:t>შესყიდ</w:t>
      </w:r>
      <w:r>
        <w:rPr>
          <w:rFonts w:ascii="Sylfaen" w:hAnsi="Sylfaen"/>
          <w:color w:val="000000" w:themeColor="text1"/>
          <w:sz w:val="24"/>
          <w:szCs w:val="24"/>
          <w:lang w:bidi="ar-SA"/>
        </w:rPr>
        <w:t>ვების კონსულტანტი ანგარიშს წარუდგენს</w:t>
      </w:r>
      <w:r w:rsidRPr="0017150D">
        <w:rPr>
          <w:rFonts w:ascii="Sylfaen" w:hAnsi="Sylfaen"/>
          <w:color w:val="000000" w:themeColor="text1"/>
          <w:sz w:val="24"/>
          <w:szCs w:val="24"/>
          <w:lang w:bidi="ar-SA"/>
        </w:rPr>
        <w:t xml:space="preserve"> პროექტის </w:t>
      </w:r>
      <w:r>
        <w:rPr>
          <w:rFonts w:ascii="Sylfaen" w:hAnsi="Sylfaen"/>
          <w:color w:val="000000" w:themeColor="text1"/>
          <w:sz w:val="24"/>
          <w:szCs w:val="24"/>
          <w:lang w:bidi="ar-SA"/>
        </w:rPr>
        <w:t>მენეჯერს. მან</w:t>
      </w:r>
      <w:r w:rsidRPr="0017150D">
        <w:rPr>
          <w:rFonts w:ascii="Sylfaen" w:hAnsi="Sylfaen"/>
          <w:color w:val="000000" w:themeColor="text1"/>
          <w:sz w:val="24"/>
          <w:szCs w:val="24"/>
          <w:lang w:bidi="ar-SA"/>
        </w:rPr>
        <w:t xml:space="preserve"> რეგულარულად უნდა აცნობოს პროექტის მენეჯერს ხელშეკრულების ვალდებულებების შესრულები</w:t>
      </w:r>
      <w:r>
        <w:rPr>
          <w:rFonts w:ascii="Sylfaen" w:hAnsi="Sylfaen"/>
          <w:color w:val="000000" w:themeColor="text1"/>
          <w:sz w:val="24"/>
          <w:szCs w:val="24"/>
          <w:lang w:bidi="ar-SA"/>
        </w:rPr>
        <w:t>ს მიმდინარეობის</w:t>
      </w:r>
      <w:r w:rsidR="00366A2B">
        <w:rPr>
          <w:rFonts w:ascii="Sylfaen" w:hAnsi="Sylfaen"/>
          <w:color w:val="000000" w:themeColor="text1"/>
          <w:sz w:val="24"/>
          <w:szCs w:val="24"/>
          <w:lang w:val="ka-GE" w:bidi="ar-SA"/>
        </w:rPr>
        <w:t xml:space="preserve"> და </w:t>
      </w:r>
      <w:r w:rsidRPr="0017150D">
        <w:rPr>
          <w:rFonts w:ascii="Sylfaen" w:hAnsi="Sylfaen"/>
          <w:color w:val="000000" w:themeColor="text1"/>
          <w:sz w:val="24"/>
          <w:szCs w:val="24"/>
          <w:lang w:bidi="ar-SA"/>
        </w:rPr>
        <w:t>შესყიდვებთან დაკავშირებული ყველა საკითხის შესახებ, რომელიც შეიძლება წარმოიშვას პროექტის განხორციელების დროს.</w:t>
      </w:r>
    </w:p>
    <w:p w14:paraId="6F8F456A" w14:textId="77777777" w:rsidR="000E3182" w:rsidRPr="004071FE" w:rsidRDefault="000E3182" w:rsidP="000E3182">
      <w:pPr>
        <w:pStyle w:val="BodyText"/>
        <w:ind w:left="380" w:right="108"/>
        <w:jc w:val="both"/>
        <w:rPr>
          <w:rFonts w:ascii="Sylfaen" w:hAnsi="Sylfaen"/>
          <w:b/>
        </w:rPr>
      </w:pPr>
    </w:p>
    <w:p w14:paraId="3037C0C1" w14:textId="0EED1985" w:rsidR="000E3182" w:rsidRPr="004071FE" w:rsidRDefault="00366A2B" w:rsidP="000E3182">
      <w:pPr>
        <w:pStyle w:val="BodyText"/>
        <w:numPr>
          <w:ilvl w:val="0"/>
          <w:numId w:val="10"/>
        </w:numPr>
        <w:ind w:left="380" w:right="108" w:hanging="96"/>
        <w:jc w:val="both"/>
        <w:rPr>
          <w:rFonts w:ascii="Sylfaen" w:hAnsi="Sylfaen"/>
          <w:b/>
        </w:rPr>
      </w:pPr>
      <w:r>
        <w:rPr>
          <w:rFonts w:ascii="Sylfaen" w:hAnsi="Sylfaen"/>
          <w:b/>
          <w:lang w:val="ka-GE"/>
        </w:rPr>
        <w:t>შეთავაზებები</w:t>
      </w:r>
    </w:p>
    <w:p w14:paraId="7E43F697" w14:textId="77777777" w:rsidR="000E3182" w:rsidRPr="004071FE" w:rsidRDefault="000E3182" w:rsidP="000E3182">
      <w:pPr>
        <w:pStyle w:val="BodyText"/>
        <w:ind w:left="380" w:right="108"/>
        <w:jc w:val="both"/>
        <w:rPr>
          <w:rFonts w:ascii="Sylfaen" w:hAnsi="Sylfaen"/>
          <w:b/>
        </w:rPr>
      </w:pPr>
    </w:p>
    <w:p w14:paraId="51563F3E" w14:textId="774835E1" w:rsidR="000E3182" w:rsidRPr="008848C6" w:rsidRDefault="008848C6" w:rsidP="000E3182">
      <w:pPr>
        <w:autoSpaceDE/>
        <w:autoSpaceDN/>
        <w:spacing w:line="252" w:lineRule="auto"/>
        <w:ind w:left="527" w:right="160"/>
        <w:jc w:val="both"/>
        <w:rPr>
          <w:rFonts w:ascii="Sylfaen" w:hAnsi="Sylfaen"/>
          <w:color w:val="000000" w:themeColor="text1"/>
          <w:sz w:val="24"/>
          <w:szCs w:val="24"/>
          <w:lang w:val="ka-GE" w:bidi="ar-SA"/>
        </w:rPr>
      </w:pPr>
      <w:r>
        <w:rPr>
          <w:rFonts w:ascii="Sylfaen" w:hAnsi="Sylfaen"/>
          <w:color w:val="000000" w:themeColor="text1"/>
          <w:sz w:val="24"/>
          <w:szCs w:val="24"/>
          <w:lang w:val="ka-GE" w:bidi="ar-SA"/>
        </w:rPr>
        <w:t xml:space="preserve">ამ დავალების მასალები შემდეგია, მაგრამ მხოლოდ ამით არ შემოიფარგლება: </w:t>
      </w:r>
    </w:p>
    <w:p w14:paraId="74C50988" w14:textId="77777777" w:rsidR="000E3182" w:rsidRPr="004071FE" w:rsidRDefault="000E3182" w:rsidP="000E3182">
      <w:pPr>
        <w:pStyle w:val="BodyText"/>
        <w:ind w:right="108"/>
        <w:jc w:val="both"/>
        <w:rPr>
          <w:rFonts w:ascii="Sylfaen" w:hAnsi="Sylfaen"/>
          <w:b/>
        </w:rPr>
      </w:pPr>
    </w:p>
    <w:p w14:paraId="460BA8B5" w14:textId="11425B77" w:rsidR="000E3182" w:rsidRPr="004071FE" w:rsidRDefault="008848C6" w:rsidP="009C6C14">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sidRPr="008848C6">
        <w:rPr>
          <w:rFonts w:ascii="Sylfaen" w:hAnsi="Sylfaen" w:cs="Times New Roman"/>
          <w:color w:val="000000" w:themeColor="text1"/>
          <w:sz w:val="24"/>
          <w:szCs w:val="24"/>
        </w:rPr>
        <w:t xml:space="preserve">ხელშეკრულების </w:t>
      </w:r>
      <w:r w:rsidR="000F5C75">
        <w:rPr>
          <w:rFonts w:ascii="Sylfaen" w:hAnsi="Sylfaen" w:cs="Times New Roman"/>
          <w:color w:val="000000" w:themeColor="text1"/>
          <w:sz w:val="24"/>
          <w:szCs w:val="24"/>
          <w:lang w:val="ka-GE"/>
        </w:rPr>
        <w:t xml:space="preserve">გაფორმებიდან </w:t>
      </w:r>
      <w:r w:rsidRPr="008848C6">
        <w:rPr>
          <w:rFonts w:ascii="Sylfaen" w:hAnsi="Sylfaen" w:cs="Times New Roman"/>
          <w:color w:val="000000" w:themeColor="text1"/>
          <w:sz w:val="24"/>
          <w:szCs w:val="24"/>
        </w:rPr>
        <w:t>პირველი ორი კვირის განმავლობაში</w:t>
      </w:r>
      <w:r>
        <w:rPr>
          <w:rFonts w:ascii="Sylfaen" w:hAnsi="Sylfaen" w:cs="Times New Roman"/>
          <w:color w:val="000000" w:themeColor="text1"/>
          <w:sz w:val="24"/>
          <w:szCs w:val="24"/>
        </w:rPr>
        <w:t xml:space="preserve">, </w:t>
      </w:r>
      <w:r w:rsidRPr="008848C6">
        <w:rPr>
          <w:rFonts w:ascii="Sylfaen" w:hAnsi="Sylfaen" w:cs="Times New Roman"/>
          <w:color w:val="000000" w:themeColor="text1"/>
          <w:sz w:val="24"/>
          <w:szCs w:val="24"/>
        </w:rPr>
        <w:t>პროექტის მენეჯერთან სრული კონსულტაციით, მოამზადეთ მკაფიო სამუშაო გეგმა შესყიდვებთან დაკავშირებული საქმიანობის შესახებ (პროექტის შესყიდვების გეგმა, PPP) და გაუზიარეთ საქართველოს მთავრობის</w:t>
      </w:r>
      <w:r w:rsidR="009C6C14">
        <w:rPr>
          <w:rFonts w:ascii="Sylfaen" w:hAnsi="Sylfaen" w:cs="Times New Roman"/>
          <w:color w:val="000000" w:themeColor="text1"/>
          <w:sz w:val="24"/>
          <w:szCs w:val="24"/>
        </w:rPr>
        <w:t>ა</w:t>
      </w:r>
      <w:r w:rsidRPr="008848C6">
        <w:rPr>
          <w:rFonts w:ascii="Sylfaen" w:hAnsi="Sylfaen" w:cs="Times New Roman"/>
          <w:color w:val="000000" w:themeColor="text1"/>
          <w:sz w:val="24"/>
          <w:szCs w:val="24"/>
        </w:rPr>
        <w:t xml:space="preserve"> (GoG) და მსოფლიო ბანკის </w:t>
      </w:r>
      <w:r w:rsidR="000F5C75">
        <w:rPr>
          <w:rFonts w:ascii="Sylfaen" w:hAnsi="Sylfaen" w:cs="Times New Roman"/>
          <w:color w:val="000000" w:themeColor="text1"/>
          <w:sz w:val="24"/>
          <w:szCs w:val="24"/>
          <w:lang w:val="ka-GE"/>
        </w:rPr>
        <w:t xml:space="preserve">მხრიდან პროექტის განხორციელებაზე პასუხისმგებელ სტრუქტურულ ერთეულებს. </w:t>
      </w:r>
      <w:r w:rsidR="009C6C14" w:rsidRPr="009C6C14">
        <w:rPr>
          <w:rFonts w:ascii="Sylfaen" w:hAnsi="Sylfaen" w:cs="Times New Roman"/>
          <w:color w:val="000000" w:themeColor="text1"/>
          <w:sz w:val="24"/>
          <w:szCs w:val="24"/>
          <w:lang w:val="ka-GE"/>
        </w:rPr>
        <w:t>სამუშაო გეგმა ფორმალურად უნდა დაამტკიცოს პროექტის დირექტორმა და წარუდგინოს მსოფლიო ბანკს.</w:t>
      </w:r>
    </w:p>
    <w:p w14:paraId="3A45A74B" w14:textId="79D92B2B" w:rsidR="009C6C14" w:rsidRDefault="009C6C14" w:rsidP="009C6C14">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sidRPr="009C6C14">
        <w:rPr>
          <w:rFonts w:ascii="Sylfaen" w:hAnsi="Sylfaen" w:cs="Times New Roman"/>
          <w:color w:val="000000" w:themeColor="text1"/>
          <w:sz w:val="24"/>
          <w:szCs w:val="24"/>
        </w:rPr>
        <w:t xml:space="preserve">რეგულარულად აცნობეთ პროექტის მენეჯერს, მინისტრის მოადგილეს, განმახორციელებელ </w:t>
      </w:r>
      <w:r w:rsidR="002923DB">
        <w:rPr>
          <w:rFonts w:ascii="Sylfaen" w:hAnsi="Sylfaen" w:cs="Times New Roman"/>
          <w:color w:val="000000" w:themeColor="text1"/>
          <w:sz w:val="24"/>
          <w:szCs w:val="24"/>
          <w:lang w:val="ka-GE"/>
        </w:rPr>
        <w:t>სტრუქტურულ ერთეულს</w:t>
      </w:r>
      <w:r w:rsidRPr="009C6C14">
        <w:rPr>
          <w:rFonts w:ascii="Sylfaen" w:hAnsi="Sylfaen" w:cs="Times New Roman"/>
          <w:color w:val="000000" w:themeColor="text1"/>
          <w:sz w:val="24"/>
          <w:szCs w:val="24"/>
        </w:rPr>
        <w:t xml:space="preserve"> და მსოფლიო ბანკს იმ ძირითადი საკითხების შესახებ, რომლებიც გავლენას ახდენს </w:t>
      </w:r>
      <w:r>
        <w:rPr>
          <w:rFonts w:ascii="Sylfaen" w:hAnsi="Sylfaen" w:cs="Times New Roman"/>
          <w:color w:val="000000" w:themeColor="text1"/>
          <w:sz w:val="24"/>
          <w:szCs w:val="24"/>
          <w:lang w:val="ka-GE"/>
        </w:rPr>
        <w:t xml:space="preserve">შესყიდვების </w:t>
      </w:r>
      <w:r w:rsidRPr="009C6C14">
        <w:rPr>
          <w:rFonts w:ascii="Sylfaen" w:hAnsi="Sylfaen" w:cs="Times New Roman"/>
          <w:color w:val="000000" w:themeColor="text1"/>
          <w:sz w:val="24"/>
          <w:szCs w:val="24"/>
        </w:rPr>
        <w:t>პროექტის საქმიანობაზე;</w:t>
      </w:r>
    </w:p>
    <w:p w14:paraId="6011FD2C" w14:textId="03F9BDF6" w:rsidR="009C6C14" w:rsidRDefault="002923DB" w:rsidP="003C4B02">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Pr>
          <w:rFonts w:ascii="Sylfaen" w:hAnsi="Sylfaen" w:cs="Times New Roman"/>
          <w:color w:val="000000" w:themeColor="text1"/>
          <w:sz w:val="24"/>
          <w:szCs w:val="24"/>
          <w:lang w:val="ka-GE"/>
        </w:rPr>
        <w:t xml:space="preserve">მოამზადეთ მოკლე კვარტალური ანგარიში </w:t>
      </w:r>
      <w:r w:rsidR="009C6C14">
        <w:rPr>
          <w:rFonts w:ascii="Sylfaen" w:hAnsi="Sylfaen" w:cs="Times New Roman"/>
          <w:color w:val="000000" w:themeColor="text1"/>
          <w:sz w:val="24"/>
          <w:szCs w:val="24"/>
          <w:lang w:val="ka-GE"/>
        </w:rPr>
        <w:t xml:space="preserve">დამტკიცებული სამუშაო </w:t>
      </w:r>
      <w:r>
        <w:rPr>
          <w:rFonts w:ascii="Sylfaen" w:hAnsi="Sylfaen" w:cs="Times New Roman"/>
          <w:color w:val="000000" w:themeColor="text1"/>
          <w:sz w:val="24"/>
          <w:szCs w:val="24"/>
          <w:lang w:val="ka-GE"/>
        </w:rPr>
        <w:t xml:space="preserve">გეგმით გათვალისწინებული </w:t>
      </w:r>
      <w:r w:rsidR="009C6C14" w:rsidRPr="009C6C14">
        <w:rPr>
          <w:rFonts w:ascii="Sylfaen" w:hAnsi="Sylfaen" w:cs="Times New Roman"/>
          <w:color w:val="000000" w:themeColor="text1"/>
          <w:sz w:val="24"/>
          <w:szCs w:val="24"/>
        </w:rPr>
        <w:t xml:space="preserve">დავალების </w:t>
      </w:r>
      <w:r>
        <w:rPr>
          <w:rFonts w:ascii="Sylfaen" w:hAnsi="Sylfaen" w:cs="Times New Roman"/>
          <w:color w:val="000000" w:themeColor="text1"/>
          <w:sz w:val="24"/>
          <w:szCs w:val="24"/>
          <w:lang w:val="ka-GE"/>
        </w:rPr>
        <w:t xml:space="preserve">შესრულების </w:t>
      </w:r>
      <w:r w:rsidR="009C6C14" w:rsidRPr="009C6C14">
        <w:rPr>
          <w:rFonts w:ascii="Sylfaen" w:hAnsi="Sylfaen" w:cs="Times New Roman"/>
          <w:color w:val="000000" w:themeColor="text1"/>
          <w:sz w:val="24"/>
          <w:szCs w:val="24"/>
        </w:rPr>
        <w:t>შესახებ</w:t>
      </w:r>
      <w:r>
        <w:rPr>
          <w:rFonts w:ascii="Sylfaen" w:hAnsi="Sylfaen" w:cs="Times New Roman"/>
          <w:color w:val="000000" w:themeColor="text1"/>
          <w:sz w:val="24"/>
          <w:szCs w:val="24"/>
          <w:lang w:val="ka-GE"/>
        </w:rPr>
        <w:t xml:space="preserve">. </w:t>
      </w:r>
      <w:r w:rsidR="009C6C14" w:rsidRPr="009C6C14">
        <w:rPr>
          <w:rFonts w:ascii="Sylfaen" w:hAnsi="Sylfaen" w:cs="Times New Roman"/>
          <w:color w:val="000000" w:themeColor="text1"/>
          <w:sz w:val="24"/>
          <w:szCs w:val="24"/>
        </w:rPr>
        <w:t xml:space="preserve"> სამუშაო </w:t>
      </w:r>
      <w:r>
        <w:rPr>
          <w:rFonts w:ascii="Sylfaen" w:hAnsi="Sylfaen" w:cs="Times New Roman"/>
          <w:color w:val="000000" w:themeColor="text1"/>
          <w:sz w:val="24"/>
          <w:szCs w:val="24"/>
        </w:rPr>
        <w:t>გეგმა</w:t>
      </w:r>
      <w:r w:rsidR="009C6C14" w:rsidRPr="009C6C14">
        <w:rPr>
          <w:rFonts w:ascii="Sylfaen" w:hAnsi="Sylfaen" w:cs="Times New Roman"/>
          <w:color w:val="000000" w:themeColor="text1"/>
          <w:sz w:val="24"/>
          <w:szCs w:val="24"/>
        </w:rPr>
        <w:t xml:space="preserve"> უნდა </w:t>
      </w:r>
      <w:r>
        <w:rPr>
          <w:rFonts w:ascii="Sylfaen" w:hAnsi="Sylfaen" w:cs="Times New Roman"/>
          <w:color w:val="000000" w:themeColor="text1"/>
          <w:sz w:val="24"/>
          <w:szCs w:val="24"/>
          <w:lang w:val="ka-GE"/>
        </w:rPr>
        <w:t>ასახავდეს</w:t>
      </w:r>
      <w:r w:rsidR="009C6C14" w:rsidRPr="009C6C14">
        <w:rPr>
          <w:rFonts w:ascii="Sylfaen" w:hAnsi="Sylfaen" w:cs="Times New Roman"/>
          <w:color w:val="000000" w:themeColor="text1"/>
          <w:sz w:val="24"/>
          <w:szCs w:val="24"/>
        </w:rPr>
        <w:t xml:space="preserve"> კვარტალში </w:t>
      </w:r>
      <w:r>
        <w:rPr>
          <w:rFonts w:ascii="Sylfaen" w:hAnsi="Sylfaen" w:cs="Times New Roman"/>
          <w:color w:val="000000" w:themeColor="text1"/>
          <w:sz w:val="24"/>
          <w:szCs w:val="24"/>
        </w:rPr>
        <w:t>განხორციელებულ</w:t>
      </w:r>
      <w:r w:rsidR="009C6C14" w:rsidRPr="009C6C14">
        <w:rPr>
          <w:rFonts w:ascii="Sylfaen" w:hAnsi="Sylfaen" w:cs="Times New Roman"/>
          <w:color w:val="000000" w:themeColor="text1"/>
          <w:sz w:val="24"/>
          <w:szCs w:val="24"/>
        </w:rPr>
        <w:t xml:space="preserve"> ძირითადი </w:t>
      </w:r>
      <w:r>
        <w:rPr>
          <w:rFonts w:ascii="Sylfaen" w:hAnsi="Sylfaen" w:cs="Times New Roman"/>
          <w:color w:val="000000" w:themeColor="text1"/>
          <w:sz w:val="24"/>
          <w:szCs w:val="24"/>
          <w:lang w:val="ka-GE"/>
        </w:rPr>
        <w:t>საქმიანობას</w:t>
      </w:r>
      <w:r w:rsidR="009C6C14" w:rsidRPr="009C6C14">
        <w:rPr>
          <w:rFonts w:ascii="Sylfaen" w:hAnsi="Sylfaen" w:cs="Times New Roman"/>
          <w:color w:val="000000" w:themeColor="text1"/>
          <w:sz w:val="24"/>
          <w:szCs w:val="24"/>
        </w:rPr>
        <w:t xml:space="preserve"> და მასთან დაკავშირებული ამოცანებ</w:t>
      </w:r>
      <w:r>
        <w:rPr>
          <w:rFonts w:ascii="Sylfaen" w:hAnsi="Sylfaen" w:cs="Times New Roman"/>
          <w:color w:val="000000" w:themeColor="text1"/>
          <w:sz w:val="24"/>
          <w:szCs w:val="24"/>
          <w:lang w:val="ka-GE"/>
        </w:rPr>
        <w:t>ს</w:t>
      </w:r>
      <w:r w:rsidR="009C6C14" w:rsidRPr="009C6C14">
        <w:rPr>
          <w:rFonts w:ascii="Sylfaen" w:hAnsi="Sylfaen" w:cs="Times New Roman"/>
          <w:color w:val="000000" w:themeColor="text1"/>
          <w:sz w:val="24"/>
          <w:szCs w:val="24"/>
        </w:rPr>
        <w:t xml:space="preserve">, </w:t>
      </w:r>
      <w:r>
        <w:rPr>
          <w:rFonts w:ascii="Sylfaen" w:hAnsi="Sylfaen" w:cs="Times New Roman"/>
          <w:color w:val="000000" w:themeColor="text1"/>
          <w:sz w:val="24"/>
          <w:szCs w:val="24"/>
        </w:rPr>
        <w:t>რისკებს,</w:t>
      </w:r>
      <w:r w:rsidR="009C6C14" w:rsidRPr="009C6C14">
        <w:rPr>
          <w:rFonts w:ascii="Sylfaen" w:hAnsi="Sylfaen" w:cs="Times New Roman"/>
          <w:color w:val="000000" w:themeColor="text1"/>
          <w:sz w:val="24"/>
          <w:szCs w:val="24"/>
        </w:rPr>
        <w:t xml:space="preserve"> </w:t>
      </w:r>
      <w:r>
        <w:rPr>
          <w:rFonts w:ascii="Sylfaen" w:hAnsi="Sylfaen" w:cs="Times New Roman"/>
          <w:color w:val="000000" w:themeColor="text1"/>
          <w:sz w:val="24"/>
          <w:szCs w:val="24"/>
        </w:rPr>
        <w:t xml:space="preserve">გამოწვევებს, </w:t>
      </w:r>
      <w:r w:rsidR="009C6C14" w:rsidRPr="009C6C14">
        <w:rPr>
          <w:rFonts w:ascii="Sylfaen" w:hAnsi="Sylfaen" w:cs="Times New Roman"/>
          <w:color w:val="000000" w:themeColor="text1"/>
          <w:sz w:val="24"/>
          <w:szCs w:val="24"/>
        </w:rPr>
        <w:t xml:space="preserve">რისკების შემსუბუქების </w:t>
      </w:r>
      <w:r>
        <w:rPr>
          <w:rFonts w:ascii="Sylfaen" w:hAnsi="Sylfaen" w:cs="Times New Roman"/>
          <w:color w:val="000000" w:themeColor="text1"/>
          <w:sz w:val="24"/>
          <w:szCs w:val="24"/>
        </w:rPr>
        <w:t>რეკომენდაციებსა</w:t>
      </w:r>
      <w:r w:rsidR="009C6C14" w:rsidRPr="009C6C14">
        <w:rPr>
          <w:rFonts w:ascii="Sylfaen" w:hAnsi="Sylfaen" w:cs="Times New Roman"/>
          <w:color w:val="000000" w:themeColor="text1"/>
          <w:sz w:val="24"/>
          <w:szCs w:val="24"/>
        </w:rPr>
        <w:t xml:space="preserve"> და </w:t>
      </w:r>
      <w:r w:rsidR="003C4B02" w:rsidRPr="003C4B02">
        <w:rPr>
          <w:rFonts w:ascii="Sylfaen" w:hAnsi="Sylfaen" w:cs="Times New Roman"/>
          <w:color w:val="000000" w:themeColor="text1"/>
          <w:sz w:val="24"/>
          <w:szCs w:val="24"/>
        </w:rPr>
        <w:t xml:space="preserve">მომდევნო პერიოდებში </w:t>
      </w:r>
      <w:r>
        <w:rPr>
          <w:rFonts w:ascii="Sylfaen" w:hAnsi="Sylfaen" w:cs="Times New Roman"/>
          <w:color w:val="000000" w:themeColor="text1"/>
          <w:sz w:val="24"/>
          <w:szCs w:val="24"/>
        </w:rPr>
        <w:t>გასატარებელ</w:t>
      </w:r>
      <w:r w:rsidR="003C4B02" w:rsidRPr="003C4B02">
        <w:rPr>
          <w:rFonts w:ascii="Sylfaen" w:hAnsi="Sylfaen" w:cs="Times New Roman"/>
          <w:color w:val="000000" w:themeColor="text1"/>
          <w:sz w:val="24"/>
          <w:szCs w:val="24"/>
        </w:rPr>
        <w:t xml:space="preserve"> ძირითადი </w:t>
      </w:r>
      <w:r w:rsidR="003C4B02">
        <w:rPr>
          <w:rFonts w:ascii="Sylfaen" w:hAnsi="Sylfaen" w:cs="Times New Roman"/>
          <w:color w:val="000000" w:themeColor="text1"/>
          <w:sz w:val="24"/>
          <w:szCs w:val="24"/>
        </w:rPr>
        <w:t>საქმიანობა</w:t>
      </w:r>
      <w:r>
        <w:rPr>
          <w:rFonts w:ascii="Sylfaen" w:hAnsi="Sylfaen" w:cs="Times New Roman"/>
          <w:color w:val="000000" w:themeColor="text1"/>
          <w:sz w:val="24"/>
          <w:szCs w:val="24"/>
          <w:lang w:val="ka-GE"/>
        </w:rPr>
        <w:t>ს</w:t>
      </w:r>
      <w:r w:rsidR="003C4B02">
        <w:rPr>
          <w:rFonts w:ascii="Sylfaen" w:hAnsi="Sylfaen" w:cs="Times New Roman"/>
          <w:color w:val="000000" w:themeColor="text1"/>
          <w:sz w:val="24"/>
          <w:szCs w:val="24"/>
        </w:rPr>
        <w:t xml:space="preserve">. </w:t>
      </w:r>
    </w:p>
    <w:p w14:paraId="3BC48C37" w14:textId="7479C293" w:rsidR="000E3182" w:rsidRPr="004071FE" w:rsidRDefault="002923DB" w:rsidP="003C4B02">
      <w:pPr>
        <w:pStyle w:val="ListParagraph"/>
        <w:widowControl/>
        <w:numPr>
          <w:ilvl w:val="0"/>
          <w:numId w:val="13"/>
        </w:numPr>
        <w:autoSpaceDE/>
        <w:autoSpaceDN/>
        <w:spacing w:line="259" w:lineRule="auto"/>
        <w:contextualSpacing/>
        <w:jc w:val="both"/>
        <w:rPr>
          <w:rFonts w:ascii="Sylfaen" w:hAnsi="Sylfaen" w:cs="Times New Roman"/>
          <w:color w:val="000000" w:themeColor="text1"/>
          <w:sz w:val="24"/>
          <w:szCs w:val="24"/>
        </w:rPr>
      </w:pPr>
      <w:r>
        <w:rPr>
          <w:rFonts w:ascii="Sylfaen" w:hAnsi="Sylfaen" w:cs="Times New Roman"/>
          <w:color w:val="000000" w:themeColor="text1"/>
          <w:sz w:val="24"/>
          <w:szCs w:val="24"/>
          <w:lang w:val="ka-GE"/>
        </w:rPr>
        <w:t>ანგარიშები</w:t>
      </w:r>
      <w:r w:rsidR="003C4B02" w:rsidRPr="003C4B02">
        <w:rPr>
          <w:rFonts w:ascii="Sylfaen" w:hAnsi="Sylfaen" w:cs="Times New Roman"/>
          <w:color w:val="000000" w:themeColor="text1"/>
          <w:sz w:val="24"/>
          <w:szCs w:val="24"/>
        </w:rPr>
        <w:t xml:space="preserve"> და სხვა დოკუმენტები წარმოდგენილი </w:t>
      </w:r>
      <w:r w:rsidR="003C4B02">
        <w:rPr>
          <w:rFonts w:ascii="Sylfaen" w:hAnsi="Sylfaen" w:cs="Times New Roman"/>
          <w:color w:val="000000" w:themeColor="text1"/>
          <w:sz w:val="24"/>
          <w:szCs w:val="24"/>
          <w:lang w:val="ka-GE"/>
        </w:rPr>
        <w:t xml:space="preserve">უნდა იყოს </w:t>
      </w:r>
      <w:r w:rsidR="003C4B02" w:rsidRPr="003C4B02">
        <w:rPr>
          <w:rFonts w:ascii="Sylfaen" w:hAnsi="Sylfaen" w:cs="Times New Roman"/>
          <w:color w:val="000000" w:themeColor="text1"/>
          <w:sz w:val="24"/>
          <w:szCs w:val="24"/>
        </w:rPr>
        <w:t>ქართულ და ინგლისურ ენებზე</w:t>
      </w:r>
      <w:r w:rsidR="000E3182" w:rsidRPr="004071FE">
        <w:rPr>
          <w:rFonts w:ascii="Sylfaen" w:hAnsi="Sylfaen" w:cs="Times New Roman"/>
          <w:color w:val="000000" w:themeColor="text1"/>
          <w:sz w:val="24"/>
          <w:szCs w:val="24"/>
        </w:rPr>
        <w:t>.</w:t>
      </w:r>
    </w:p>
    <w:p w14:paraId="65A235CF" w14:textId="77777777" w:rsidR="000E3182" w:rsidRPr="004071FE" w:rsidRDefault="000E3182" w:rsidP="000E3182">
      <w:pPr>
        <w:pStyle w:val="BodyText"/>
        <w:ind w:left="380" w:right="108"/>
        <w:jc w:val="both"/>
        <w:rPr>
          <w:rFonts w:ascii="Sylfaen" w:hAnsi="Sylfaen"/>
          <w:b/>
        </w:rPr>
      </w:pPr>
    </w:p>
    <w:p w14:paraId="2E957679" w14:textId="51123CF5" w:rsidR="00AB1A41" w:rsidRPr="004071FE" w:rsidRDefault="000E3182" w:rsidP="003C4B02">
      <w:pPr>
        <w:pStyle w:val="BodyText"/>
        <w:numPr>
          <w:ilvl w:val="0"/>
          <w:numId w:val="10"/>
        </w:numPr>
        <w:ind w:right="108"/>
        <w:jc w:val="both"/>
        <w:rPr>
          <w:rFonts w:ascii="Sylfaen" w:hAnsi="Sylfaen"/>
          <w:b/>
        </w:rPr>
      </w:pPr>
      <w:r w:rsidRPr="004071FE">
        <w:rPr>
          <w:rFonts w:ascii="Sylfaen" w:hAnsi="Sylfaen"/>
          <w:b/>
          <w:bCs/>
        </w:rPr>
        <w:t xml:space="preserve"> </w:t>
      </w:r>
      <w:r w:rsidR="003C4B02" w:rsidRPr="003C4B02">
        <w:rPr>
          <w:rFonts w:ascii="Sylfaen" w:hAnsi="Sylfaen"/>
          <w:b/>
          <w:bCs/>
        </w:rPr>
        <w:t>კონსულტანტის გამოცდილება და კვალიფიკაცია</w:t>
      </w:r>
    </w:p>
    <w:p w14:paraId="3BB282A6" w14:textId="36EEC4F8" w:rsidR="000E3182" w:rsidRPr="004071FE" w:rsidRDefault="000E3182" w:rsidP="00AB1A41">
      <w:pPr>
        <w:pStyle w:val="BodyText"/>
        <w:ind w:left="284" w:right="108"/>
        <w:jc w:val="both"/>
        <w:rPr>
          <w:rFonts w:ascii="Sylfaen" w:hAnsi="Sylfaen"/>
          <w:b/>
        </w:rPr>
      </w:pPr>
      <w:r w:rsidRPr="004071FE">
        <w:rPr>
          <w:rFonts w:ascii="Sylfaen" w:hAnsi="Sylfaen"/>
          <w:b/>
          <w:bCs/>
        </w:rPr>
        <w:t xml:space="preserve"> </w:t>
      </w:r>
    </w:p>
    <w:p w14:paraId="03AD65B1" w14:textId="094F741D" w:rsidR="000E3182" w:rsidRDefault="003C4B02" w:rsidP="000E3182">
      <w:pPr>
        <w:pStyle w:val="BodyText"/>
        <w:ind w:right="108"/>
        <w:jc w:val="both"/>
        <w:rPr>
          <w:rFonts w:ascii="Sylfaen" w:hAnsi="Sylfaen"/>
          <w:lang w:val="en-GB"/>
        </w:rPr>
      </w:pPr>
      <w:r w:rsidRPr="003C4B02">
        <w:rPr>
          <w:rFonts w:ascii="Sylfaen" w:hAnsi="Sylfaen"/>
          <w:lang w:val="en-GB"/>
        </w:rPr>
        <w:t>კონსულტანტს უნდა ჰქონდეს შემდეგი გამოცდილება და კვალიფიკაცია:</w:t>
      </w:r>
    </w:p>
    <w:p w14:paraId="48264092" w14:textId="77777777" w:rsidR="003C4B02" w:rsidRPr="004071FE" w:rsidRDefault="003C4B02" w:rsidP="000E3182">
      <w:pPr>
        <w:pStyle w:val="BodyText"/>
        <w:ind w:right="108"/>
        <w:jc w:val="both"/>
        <w:rPr>
          <w:rFonts w:ascii="Sylfaen" w:hAnsi="Sylfaen"/>
          <w:b/>
          <w:lang w:val="en-GB"/>
        </w:rPr>
      </w:pPr>
    </w:p>
    <w:p w14:paraId="75D731E2" w14:textId="1D335BB2" w:rsidR="003C4B02" w:rsidRDefault="003C4B02" w:rsidP="003C4B02">
      <w:pPr>
        <w:pStyle w:val="ListParagraph"/>
        <w:numPr>
          <w:ilvl w:val="0"/>
          <w:numId w:val="9"/>
        </w:numPr>
        <w:tabs>
          <w:tab w:val="left" w:pos="468"/>
        </w:tabs>
        <w:spacing w:line="252" w:lineRule="auto"/>
        <w:ind w:right="103"/>
        <w:jc w:val="both"/>
        <w:rPr>
          <w:rFonts w:ascii="Sylfaen" w:hAnsi="Sylfaen" w:cs="Times New Roman"/>
          <w:w w:val="105"/>
          <w:sz w:val="24"/>
          <w:szCs w:val="24"/>
        </w:rPr>
      </w:pPr>
      <w:r>
        <w:rPr>
          <w:rFonts w:ascii="Sylfaen" w:hAnsi="Sylfaen" w:cs="Times New Roman"/>
          <w:w w:val="105"/>
          <w:sz w:val="24"/>
          <w:szCs w:val="24"/>
          <w:lang w:val="ka-GE"/>
        </w:rPr>
        <w:t xml:space="preserve">უმაღლესი განათლება </w:t>
      </w:r>
      <w:r w:rsidRPr="003C4B02">
        <w:rPr>
          <w:rFonts w:ascii="Sylfaen" w:hAnsi="Sylfaen" w:cs="Times New Roman"/>
          <w:w w:val="105"/>
          <w:sz w:val="24"/>
          <w:szCs w:val="24"/>
        </w:rPr>
        <w:t xml:space="preserve">ბიზნესის </w:t>
      </w:r>
      <w:r w:rsidR="002923DB">
        <w:rPr>
          <w:rFonts w:ascii="Sylfaen" w:hAnsi="Sylfaen" w:cs="Times New Roman"/>
          <w:w w:val="105"/>
          <w:sz w:val="24"/>
          <w:szCs w:val="24"/>
        </w:rPr>
        <w:t>ადმინისტრირებაში</w:t>
      </w:r>
      <w:r w:rsidRPr="003C4B02">
        <w:rPr>
          <w:rFonts w:ascii="Sylfaen" w:hAnsi="Sylfaen" w:cs="Times New Roman"/>
          <w:w w:val="105"/>
          <w:sz w:val="24"/>
          <w:szCs w:val="24"/>
        </w:rPr>
        <w:t xml:space="preserve">, </w:t>
      </w:r>
      <w:r w:rsidR="002923DB">
        <w:rPr>
          <w:rFonts w:ascii="Sylfaen" w:hAnsi="Sylfaen" w:cs="Times New Roman"/>
          <w:w w:val="105"/>
          <w:sz w:val="24"/>
          <w:szCs w:val="24"/>
          <w:lang w:val="ka-GE"/>
        </w:rPr>
        <w:t>საინჟინრო, საფინანსო, სამართლის ან მ</w:t>
      </w:r>
      <w:r w:rsidRPr="003C4B02">
        <w:rPr>
          <w:rFonts w:ascii="Sylfaen" w:hAnsi="Sylfaen" w:cs="Times New Roman"/>
          <w:w w:val="105"/>
          <w:sz w:val="24"/>
          <w:szCs w:val="24"/>
        </w:rPr>
        <w:t xml:space="preserve">ასთან </w:t>
      </w:r>
      <w:r>
        <w:rPr>
          <w:rFonts w:ascii="Sylfaen" w:hAnsi="Sylfaen" w:cs="Times New Roman"/>
          <w:w w:val="105"/>
          <w:sz w:val="24"/>
          <w:szCs w:val="24"/>
        </w:rPr>
        <w:t>დაკავშირებულ</w:t>
      </w:r>
      <w:r w:rsidRPr="003C4B02">
        <w:rPr>
          <w:rFonts w:ascii="Sylfaen" w:hAnsi="Sylfaen" w:cs="Times New Roman"/>
          <w:w w:val="105"/>
          <w:sz w:val="24"/>
          <w:szCs w:val="24"/>
        </w:rPr>
        <w:t xml:space="preserve"> დისციპლინებში;</w:t>
      </w:r>
    </w:p>
    <w:p w14:paraId="4FA60B7F" w14:textId="21E9E402" w:rsidR="003C4B02" w:rsidRPr="003C4B02" w:rsidRDefault="003C4B02" w:rsidP="003C4B02">
      <w:pPr>
        <w:numPr>
          <w:ilvl w:val="0"/>
          <w:numId w:val="9"/>
        </w:numPr>
        <w:tabs>
          <w:tab w:val="left" w:pos="512"/>
        </w:tabs>
        <w:autoSpaceDE/>
        <w:autoSpaceDN/>
        <w:spacing w:before="9" w:line="244" w:lineRule="auto"/>
        <w:ind w:right="987"/>
        <w:jc w:val="both"/>
        <w:rPr>
          <w:rFonts w:ascii="Sylfaen" w:hAnsi="Sylfaen"/>
          <w:color w:val="000000" w:themeColor="text1"/>
          <w:sz w:val="24"/>
          <w:szCs w:val="24"/>
          <w:lang w:bidi="ar-SA"/>
        </w:rPr>
      </w:pPr>
      <w:r w:rsidRPr="003C4B02">
        <w:rPr>
          <w:rFonts w:ascii="Sylfaen" w:eastAsia="Calibri" w:hAnsi="Sylfaen"/>
          <w:w w:val="105"/>
          <w:sz w:val="24"/>
          <w:szCs w:val="24"/>
        </w:rPr>
        <w:lastRenderedPageBreak/>
        <w:t xml:space="preserve">მინიმუმ 5 (ხუთი) წლიანი პრაქტიკული გამოცდილება შესყიდვების </w:t>
      </w:r>
      <w:r>
        <w:rPr>
          <w:rFonts w:ascii="Sylfaen" w:eastAsia="Calibri" w:hAnsi="Sylfaen"/>
          <w:w w:val="105"/>
          <w:sz w:val="24"/>
          <w:szCs w:val="24"/>
        </w:rPr>
        <w:t>სპეციალისტად</w:t>
      </w:r>
      <w:r w:rsidR="002923DB">
        <w:rPr>
          <w:rFonts w:ascii="Sylfaen" w:eastAsia="Calibri" w:hAnsi="Sylfaen"/>
          <w:w w:val="105"/>
          <w:sz w:val="24"/>
          <w:szCs w:val="24"/>
          <w:lang w:val="ka-GE"/>
        </w:rPr>
        <w:t xml:space="preserve"> მუშაობის</w:t>
      </w:r>
      <w:r>
        <w:rPr>
          <w:rFonts w:ascii="Sylfaen" w:eastAsia="Calibri" w:hAnsi="Sylfaen"/>
          <w:w w:val="105"/>
          <w:sz w:val="24"/>
          <w:szCs w:val="24"/>
        </w:rPr>
        <w:t>;</w:t>
      </w:r>
    </w:p>
    <w:p w14:paraId="20613714" w14:textId="703C4F0E" w:rsidR="00FC5990" w:rsidRDefault="00FC5990" w:rsidP="00FC5990">
      <w:pPr>
        <w:numPr>
          <w:ilvl w:val="0"/>
          <w:numId w:val="9"/>
        </w:numPr>
        <w:tabs>
          <w:tab w:val="left" w:pos="512"/>
        </w:tabs>
        <w:autoSpaceDE/>
        <w:autoSpaceDN/>
        <w:spacing w:before="9" w:line="252" w:lineRule="auto"/>
        <w:ind w:right="103"/>
        <w:jc w:val="both"/>
        <w:rPr>
          <w:rFonts w:ascii="Sylfaen" w:hAnsi="Sylfaen"/>
          <w:w w:val="105"/>
          <w:sz w:val="24"/>
          <w:szCs w:val="24"/>
        </w:rPr>
      </w:pPr>
      <w:r>
        <w:rPr>
          <w:rFonts w:ascii="Sylfaen" w:hAnsi="Sylfaen"/>
          <w:w w:val="105"/>
          <w:sz w:val="24"/>
          <w:szCs w:val="24"/>
        </w:rPr>
        <w:t>მინიმუმ ორი წლიანი სამუშაო</w:t>
      </w:r>
      <w:r w:rsidRPr="00FC5990">
        <w:rPr>
          <w:rFonts w:ascii="Sylfaen" w:hAnsi="Sylfaen"/>
          <w:w w:val="105"/>
          <w:sz w:val="24"/>
          <w:szCs w:val="24"/>
        </w:rPr>
        <w:t xml:space="preserve"> გამოცდილება საერთა</w:t>
      </w:r>
      <w:r>
        <w:rPr>
          <w:rFonts w:ascii="Sylfaen" w:hAnsi="Sylfaen"/>
          <w:w w:val="105"/>
          <w:sz w:val="24"/>
          <w:szCs w:val="24"/>
        </w:rPr>
        <w:t>შორისო კონტრაქტებსა ან/და პროექტებზე, მსოფლიო ბანკ</w:t>
      </w:r>
      <w:r w:rsidR="002923DB">
        <w:rPr>
          <w:rFonts w:ascii="Sylfaen" w:hAnsi="Sylfaen"/>
          <w:w w:val="105"/>
          <w:sz w:val="24"/>
          <w:szCs w:val="24"/>
          <w:lang w:val="ka-GE"/>
        </w:rPr>
        <w:t>ში</w:t>
      </w:r>
      <w:r w:rsidRPr="00FC5990">
        <w:rPr>
          <w:rFonts w:ascii="Sylfaen" w:hAnsi="Sylfaen"/>
          <w:w w:val="105"/>
          <w:sz w:val="24"/>
          <w:szCs w:val="24"/>
        </w:rPr>
        <w:t xml:space="preserve"> ან მსგავს საერთაშორისო ფინანსურ</w:t>
      </w:r>
      <w:r>
        <w:rPr>
          <w:rFonts w:ascii="Sylfaen" w:hAnsi="Sylfaen"/>
          <w:w w:val="105"/>
          <w:sz w:val="24"/>
          <w:szCs w:val="24"/>
          <w:lang w:val="ka-GE"/>
        </w:rPr>
        <w:t>ი</w:t>
      </w:r>
      <w:r w:rsidRPr="00FC5990">
        <w:rPr>
          <w:rFonts w:ascii="Sylfaen" w:hAnsi="Sylfaen"/>
          <w:w w:val="105"/>
          <w:sz w:val="24"/>
          <w:szCs w:val="24"/>
        </w:rPr>
        <w:t xml:space="preserve"> ინს</w:t>
      </w:r>
      <w:r>
        <w:rPr>
          <w:rFonts w:ascii="Sylfaen" w:hAnsi="Sylfaen"/>
          <w:w w:val="105"/>
          <w:sz w:val="24"/>
          <w:szCs w:val="24"/>
        </w:rPr>
        <w:t>ტიტუტებ</w:t>
      </w:r>
      <w:r w:rsidR="002923DB">
        <w:rPr>
          <w:rFonts w:ascii="Sylfaen" w:hAnsi="Sylfaen"/>
          <w:w w:val="105"/>
          <w:sz w:val="24"/>
          <w:szCs w:val="24"/>
          <w:lang w:val="ka-GE"/>
        </w:rPr>
        <w:t>ში</w:t>
      </w:r>
      <w:r>
        <w:rPr>
          <w:rFonts w:ascii="Sylfaen" w:hAnsi="Sylfaen"/>
          <w:w w:val="105"/>
          <w:sz w:val="24"/>
          <w:szCs w:val="24"/>
        </w:rPr>
        <w:t xml:space="preserve"> (IFI)</w:t>
      </w:r>
      <w:r w:rsidR="002923DB">
        <w:rPr>
          <w:rFonts w:ascii="Sylfaen" w:hAnsi="Sylfaen"/>
          <w:w w:val="105"/>
          <w:sz w:val="24"/>
          <w:szCs w:val="24"/>
          <w:lang w:val="ka-GE"/>
        </w:rPr>
        <w:t xml:space="preserve"> მუშაობის გამოცდილება</w:t>
      </w:r>
      <w:r>
        <w:rPr>
          <w:rFonts w:ascii="Sylfaen" w:hAnsi="Sylfaen"/>
          <w:w w:val="105"/>
          <w:sz w:val="24"/>
          <w:szCs w:val="24"/>
        </w:rPr>
        <w:t xml:space="preserve"> ჩაითველბა უპირატესად;</w:t>
      </w:r>
    </w:p>
    <w:p w14:paraId="7DB3F97C" w14:textId="71B8E008" w:rsidR="00485E75" w:rsidRPr="00485E75" w:rsidRDefault="00FC5990" w:rsidP="00FC5990">
      <w:pPr>
        <w:pStyle w:val="ListParagraph"/>
        <w:numPr>
          <w:ilvl w:val="0"/>
          <w:numId w:val="9"/>
        </w:numPr>
        <w:tabs>
          <w:tab w:val="left" w:pos="468"/>
        </w:tabs>
        <w:spacing w:line="252" w:lineRule="auto"/>
        <w:ind w:right="103"/>
        <w:jc w:val="both"/>
        <w:rPr>
          <w:rFonts w:ascii="Sylfaen" w:hAnsi="Sylfaen" w:cs="Times New Roman"/>
          <w:w w:val="105"/>
          <w:sz w:val="24"/>
          <w:szCs w:val="24"/>
        </w:rPr>
      </w:pPr>
      <w:r w:rsidRPr="00FC5990">
        <w:rPr>
          <w:rFonts w:ascii="Sylfaen" w:eastAsiaTheme="minorHAnsi" w:hAnsi="Sylfaen" w:cs="Times New Roman"/>
          <w:color w:val="000000" w:themeColor="text1"/>
          <w:sz w:val="24"/>
          <w:szCs w:val="24"/>
          <w:lang w:bidi="ar-SA"/>
        </w:rPr>
        <w:t xml:space="preserve">სასურველია მსოფლიო ბანკის შესყიდვების სახელმძღვანელო მითითებების, ადგილობრივი </w:t>
      </w:r>
      <w:r w:rsidR="002923DB">
        <w:rPr>
          <w:rFonts w:ascii="Sylfaen" w:eastAsiaTheme="minorHAnsi" w:hAnsi="Sylfaen" w:cs="Times New Roman"/>
          <w:color w:val="000000" w:themeColor="text1"/>
          <w:sz w:val="24"/>
          <w:szCs w:val="24"/>
          <w:lang w:val="ka-GE" w:bidi="ar-SA"/>
        </w:rPr>
        <w:t>საგადასახადო,</w:t>
      </w:r>
      <w:r w:rsidRPr="00FC5990">
        <w:rPr>
          <w:rFonts w:ascii="Sylfaen" w:eastAsiaTheme="minorHAnsi" w:hAnsi="Sylfaen" w:cs="Times New Roman"/>
          <w:color w:val="000000" w:themeColor="text1"/>
          <w:sz w:val="24"/>
          <w:szCs w:val="24"/>
          <w:lang w:bidi="ar-SA"/>
        </w:rPr>
        <w:t xml:space="preserve"> საბანკო და სხვა შესაბამისი რეგულაციების ცოდნა, რომლებიც გავლენას ახდენს ეროვნულ და საერთაშორისო შესყიდვებზე;</w:t>
      </w:r>
    </w:p>
    <w:p w14:paraId="230AD90F" w14:textId="7235C959" w:rsidR="00485E75" w:rsidRDefault="00485E75" w:rsidP="00AB1A41">
      <w:pPr>
        <w:pStyle w:val="ListParagraph"/>
        <w:numPr>
          <w:ilvl w:val="0"/>
          <w:numId w:val="9"/>
        </w:numPr>
        <w:tabs>
          <w:tab w:val="left" w:pos="468"/>
        </w:tabs>
        <w:spacing w:line="252" w:lineRule="auto"/>
        <w:ind w:right="103"/>
        <w:jc w:val="both"/>
        <w:rPr>
          <w:rFonts w:ascii="Sylfaen" w:hAnsi="Sylfaen" w:cs="Times New Roman"/>
          <w:w w:val="105"/>
          <w:sz w:val="24"/>
          <w:szCs w:val="24"/>
        </w:rPr>
      </w:pPr>
      <w:r>
        <w:rPr>
          <w:rFonts w:ascii="Sylfaen" w:hAnsi="Sylfaen" w:cs="Times New Roman"/>
          <w:w w:val="105"/>
          <w:sz w:val="24"/>
          <w:szCs w:val="24"/>
          <w:lang w:val="ka-GE"/>
        </w:rPr>
        <w:t>გუნდური მუშაობისა და მოლაპარაკების უნარი;</w:t>
      </w:r>
    </w:p>
    <w:p w14:paraId="30B55AF4" w14:textId="6E77BAD3" w:rsidR="00485E75" w:rsidRPr="00485E75" w:rsidRDefault="00485E75" w:rsidP="00264EE1">
      <w:pPr>
        <w:numPr>
          <w:ilvl w:val="0"/>
          <w:numId w:val="9"/>
        </w:numPr>
        <w:tabs>
          <w:tab w:val="left" w:pos="512"/>
        </w:tabs>
        <w:autoSpaceDE/>
        <w:autoSpaceDN/>
        <w:spacing w:before="9" w:line="252" w:lineRule="auto"/>
        <w:ind w:right="103"/>
        <w:jc w:val="both"/>
        <w:rPr>
          <w:rFonts w:ascii="Sylfaen" w:hAnsi="Sylfaen"/>
          <w:w w:val="105"/>
          <w:sz w:val="24"/>
          <w:szCs w:val="24"/>
        </w:rPr>
      </w:pPr>
      <w:r>
        <w:rPr>
          <w:rFonts w:ascii="Sylfaen" w:hAnsi="Sylfaen"/>
          <w:w w:val="105"/>
          <w:sz w:val="24"/>
          <w:szCs w:val="24"/>
          <w:lang w:val="ka-GE"/>
        </w:rPr>
        <w:t xml:space="preserve">უმაღლესი დონის ვერბალური და წერითი უნარები ინგლისურ და ქართულ </w:t>
      </w:r>
      <w:r w:rsidR="002923DB">
        <w:rPr>
          <w:rFonts w:ascii="Sylfaen" w:hAnsi="Sylfaen"/>
          <w:w w:val="105"/>
          <w:sz w:val="24"/>
          <w:szCs w:val="24"/>
          <w:lang w:val="ka-GE"/>
        </w:rPr>
        <w:t>ენებში;</w:t>
      </w:r>
    </w:p>
    <w:p w14:paraId="1BB0151C" w14:textId="7B780617" w:rsidR="00485E75" w:rsidRDefault="00485E75" w:rsidP="00264EE1">
      <w:pPr>
        <w:numPr>
          <w:ilvl w:val="0"/>
          <w:numId w:val="9"/>
        </w:numPr>
        <w:tabs>
          <w:tab w:val="left" w:pos="512"/>
        </w:tabs>
        <w:autoSpaceDE/>
        <w:autoSpaceDN/>
        <w:spacing w:before="9" w:line="252" w:lineRule="auto"/>
        <w:ind w:right="103"/>
        <w:jc w:val="both"/>
        <w:rPr>
          <w:rFonts w:ascii="Sylfaen" w:hAnsi="Sylfaen"/>
          <w:w w:val="105"/>
          <w:sz w:val="24"/>
          <w:szCs w:val="24"/>
        </w:rPr>
      </w:pPr>
      <w:r w:rsidRPr="00485E75">
        <w:rPr>
          <w:rFonts w:ascii="Sylfaen" w:hAnsi="Sylfaen"/>
          <w:w w:val="105"/>
          <w:sz w:val="24"/>
          <w:szCs w:val="24"/>
        </w:rPr>
        <w:t>სტანდარტულ</w:t>
      </w:r>
      <w:r w:rsidR="00581A24">
        <w:rPr>
          <w:rFonts w:ascii="Sylfaen" w:hAnsi="Sylfaen"/>
          <w:w w:val="105"/>
          <w:sz w:val="24"/>
          <w:szCs w:val="24"/>
        </w:rPr>
        <w:t xml:space="preserve">ი და სპეციალიზირებული </w:t>
      </w:r>
      <w:r w:rsidRPr="00485E75">
        <w:rPr>
          <w:rFonts w:ascii="Sylfaen" w:hAnsi="Sylfaen"/>
          <w:w w:val="105"/>
          <w:sz w:val="24"/>
          <w:szCs w:val="24"/>
        </w:rPr>
        <w:t>კომპიუტერის</w:t>
      </w:r>
      <w:r w:rsidR="00581A24">
        <w:rPr>
          <w:rFonts w:ascii="Sylfaen" w:hAnsi="Sylfaen"/>
          <w:w w:val="105"/>
          <w:sz w:val="24"/>
          <w:szCs w:val="24"/>
        </w:rPr>
        <w:t xml:space="preserve"> </w:t>
      </w:r>
      <w:r w:rsidRPr="00485E75">
        <w:rPr>
          <w:rFonts w:ascii="Sylfaen" w:hAnsi="Sylfaen"/>
          <w:w w:val="105"/>
          <w:sz w:val="24"/>
          <w:szCs w:val="24"/>
        </w:rPr>
        <w:t>პროგრამის ცოდნა.</w:t>
      </w:r>
    </w:p>
    <w:p w14:paraId="227D5299" w14:textId="77777777" w:rsidR="00485E75" w:rsidRDefault="00485E75" w:rsidP="00485E75">
      <w:pPr>
        <w:tabs>
          <w:tab w:val="left" w:pos="512"/>
        </w:tabs>
        <w:autoSpaceDE/>
        <w:autoSpaceDN/>
        <w:spacing w:before="9" w:line="252" w:lineRule="auto"/>
        <w:ind w:left="360" w:right="103"/>
        <w:jc w:val="both"/>
        <w:rPr>
          <w:rFonts w:ascii="Sylfaen" w:hAnsi="Sylfaen"/>
          <w:w w:val="105"/>
          <w:sz w:val="24"/>
          <w:szCs w:val="24"/>
        </w:rPr>
      </w:pPr>
    </w:p>
    <w:p w14:paraId="6535F517" w14:textId="76AFDFA7" w:rsidR="00264EE1" w:rsidRPr="004071FE" w:rsidRDefault="002923DB" w:rsidP="00AB1A41">
      <w:pPr>
        <w:pStyle w:val="ListParagraph"/>
        <w:widowControl/>
        <w:numPr>
          <w:ilvl w:val="0"/>
          <w:numId w:val="10"/>
        </w:numPr>
        <w:autoSpaceDE/>
        <w:autoSpaceDN/>
        <w:jc w:val="both"/>
        <w:rPr>
          <w:rFonts w:ascii="Sylfaen" w:hAnsi="Sylfaen" w:cs="Times New Roman"/>
          <w:b/>
          <w:bCs/>
          <w:sz w:val="24"/>
          <w:szCs w:val="24"/>
        </w:rPr>
      </w:pPr>
      <w:r>
        <w:rPr>
          <w:rFonts w:ascii="Sylfaen" w:hAnsi="Sylfaen" w:cs="Times New Roman"/>
          <w:b/>
          <w:bCs/>
          <w:sz w:val="24"/>
          <w:szCs w:val="24"/>
          <w:lang w:val="ka-GE"/>
        </w:rPr>
        <w:t>სამუშაოს</w:t>
      </w:r>
      <w:r w:rsidR="0093074B">
        <w:rPr>
          <w:rFonts w:ascii="Sylfaen" w:hAnsi="Sylfaen" w:cs="Times New Roman"/>
          <w:b/>
          <w:bCs/>
          <w:sz w:val="24"/>
          <w:szCs w:val="24"/>
          <w:lang w:val="ka-GE"/>
        </w:rPr>
        <w:t xml:space="preserve"> ხანგრძლივობა</w:t>
      </w:r>
    </w:p>
    <w:p w14:paraId="70C1CDBF" w14:textId="77777777" w:rsidR="00AB1A41" w:rsidRPr="004071FE" w:rsidRDefault="00AB1A41" w:rsidP="00145F27">
      <w:pPr>
        <w:pStyle w:val="Outline2"/>
        <w:numPr>
          <w:ilvl w:val="0"/>
          <w:numId w:val="0"/>
        </w:numPr>
        <w:spacing w:before="0"/>
        <w:jc w:val="both"/>
        <w:rPr>
          <w:rFonts w:ascii="Sylfaen" w:hAnsi="Sylfaen"/>
          <w:color w:val="000000" w:themeColor="text1"/>
          <w:szCs w:val="24"/>
        </w:rPr>
      </w:pPr>
    </w:p>
    <w:p w14:paraId="4810DC06" w14:textId="3D51C70D" w:rsidR="0093074B" w:rsidRPr="001A77DF" w:rsidRDefault="0093074B" w:rsidP="00B93C61">
      <w:pPr>
        <w:pStyle w:val="Outline2"/>
        <w:numPr>
          <w:ilvl w:val="0"/>
          <w:numId w:val="0"/>
        </w:numPr>
        <w:tabs>
          <w:tab w:val="num" w:pos="1440"/>
        </w:tabs>
        <w:spacing w:before="0"/>
        <w:ind w:left="426"/>
        <w:jc w:val="both"/>
        <w:rPr>
          <w:rFonts w:ascii="Sylfaen" w:hAnsi="Sylfaen"/>
          <w:szCs w:val="24"/>
          <w:lang w:val="ka-GE"/>
        </w:rPr>
      </w:pPr>
      <w:r w:rsidRPr="0093074B">
        <w:rPr>
          <w:rFonts w:ascii="Sylfaen" w:hAnsi="Sylfaen"/>
          <w:color w:val="000000" w:themeColor="text1"/>
          <w:szCs w:val="24"/>
        </w:rPr>
        <w:t xml:space="preserve">ეს არის ერთწლიანი </w:t>
      </w:r>
      <w:r w:rsidR="002923DB">
        <w:rPr>
          <w:rFonts w:ascii="Sylfaen" w:hAnsi="Sylfaen"/>
          <w:color w:val="000000" w:themeColor="text1"/>
          <w:szCs w:val="24"/>
          <w:lang w:val="ka-GE"/>
        </w:rPr>
        <w:t xml:space="preserve">სრული განაკვეთის სამუშაო, რომელიც </w:t>
      </w:r>
      <w:r w:rsidR="00CE60D3">
        <w:rPr>
          <w:rFonts w:ascii="Sylfaen" w:hAnsi="Sylfaen"/>
          <w:color w:val="000000" w:themeColor="text1"/>
          <w:szCs w:val="24"/>
          <w:lang w:val="ka-GE"/>
        </w:rPr>
        <w:t>დაიწყება</w:t>
      </w:r>
      <w:r>
        <w:rPr>
          <w:rFonts w:ascii="Sylfaen" w:hAnsi="Sylfaen"/>
          <w:color w:val="000000" w:themeColor="text1"/>
          <w:szCs w:val="24"/>
        </w:rPr>
        <w:t xml:space="preserve"> 2020 წლის </w:t>
      </w:r>
      <w:r w:rsidRPr="0093074B">
        <w:rPr>
          <w:rFonts w:ascii="Sylfaen" w:hAnsi="Sylfaen"/>
          <w:color w:val="000000" w:themeColor="text1"/>
          <w:szCs w:val="24"/>
        </w:rPr>
        <w:t>მაისიდან. პროექტის დამაკმაყოფილებელი შესრულების</w:t>
      </w:r>
      <w:r w:rsidR="00CE60D3">
        <w:rPr>
          <w:rFonts w:ascii="Sylfaen" w:hAnsi="Sylfaen"/>
          <w:color w:val="000000" w:themeColor="text1"/>
          <w:szCs w:val="24"/>
          <w:lang w:val="ka-GE"/>
        </w:rPr>
        <w:t xml:space="preserve"> შემთხვევაში</w:t>
      </w:r>
      <w:r w:rsidRPr="0093074B">
        <w:rPr>
          <w:rFonts w:ascii="Sylfaen" w:hAnsi="Sylfaen"/>
          <w:color w:val="000000" w:themeColor="text1"/>
          <w:szCs w:val="24"/>
        </w:rPr>
        <w:t xml:space="preserve">, აგრეთვე </w:t>
      </w:r>
      <w:r w:rsidRPr="001A77DF">
        <w:rPr>
          <w:rFonts w:ascii="Sylfaen" w:hAnsi="Sylfaen"/>
          <w:szCs w:val="24"/>
          <w:lang w:val="ka-GE"/>
        </w:rPr>
        <w:t>ოპერაციული საჭიროებების გათვალისწინებით, ხელშეკრულების გახანგრძლივება შესაძლებელია.</w:t>
      </w:r>
    </w:p>
    <w:p w14:paraId="246616CD" w14:textId="77777777" w:rsidR="0093074B" w:rsidRPr="001A77DF" w:rsidRDefault="0093074B" w:rsidP="00B93C61">
      <w:pPr>
        <w:pStyle w:val="Outline2"/>
        <w:numPr>
          <w:ilvl w:val="0"/>
          <w:numId w:val="0"/>
        </w:numPr>
        <w:tabs>
          <w:tab w:val="num" w:pos="1440"/>
        </w:tabs>
        <w:spacing w:before="0"/>
        <w:ind w:left="426"/>
        <w:jc w:val="both"/>
        <w:rPr>
          <w:rFonts w:ascii="Sylfaen" w:hAnsi="Sylfaen"/>
          <w:szCs w:val="24"/>
          <w:lang w:val="ka-GE"/>
        </w:rPr>
      </w:pPr>
    </w:p>
    <w:p w14:paraId="3D8368E5" w14:textId="1D37B4D2" w:rsidR="00940472" w:rsidRPr="001A77DF" w:rsidRDefault="001A77DF" w:rsidP="001A77DF">
      <w:pPr>
        <w:pStyle w:val="Outline2"/>
        <w:numPr>
          <w:ilvl w:val="0"/>
          <w:numId w:val="0"/>
        </w:numPr>
        <w:tabs>
          <w:tab w:val="num" w:pos="1440"/>
        </w:tabs>
        <w:spacing w:before="0"/>
        <w:ind w:left="426"/>
        <w:jc w:val="both"/>
        <w:rPr>
          <w:rFonts w:ascii="Sylfaen" w:hAnsi="Sylfaen"/>
          <w:szCs w:val="24"/>
        </w:rPr>
      </w:pPr>
      <w:r w:rsidRPr="001A77DF">
        <w:rPr>
          <w:rFonts w:ascii="Sylfaen" w:hAnsi="Sylfaen"/>
          <w:szCs w:val="24"/>
          <w:lang w:val="ka-GE"/>
        </w:rPr>
        <w:t xml:space="preserve">სამუშაო იქნება სრული განაკვეთის, 12 თვის ვადით, შესაძლო გახანგრძლივების პერსპექტივით, რაც დამოკიდებული იქნება შესრულების ხარისხზე. </w:t>
      </w:r>
      <w:r w:rsidR="003712DB" w:rsidRPr="003712DB">
        <w:rPr>
          <w:rFonts w:ascii="Sylfaen" w:hAnsi="Sylfaen"/>
          <w:szCs w:val="24"/>
          <w:lang w:val="ka-GE"/>
        </w:rPr>
        <w:t xml:space="preserve">მომსახურების ანაზღაურება მოხდება ყოველთვიურად, კონსულტანტის მიერ </w:t>
      </w:r>
      <w:r>
        <w:rPr>
          <w:rFonts w:ascii="Sylfaen" w:hAnsi="Sylfaen"/>
          <w:szCs w:val="24"/>
          <w:lang w:val="ka-GE"/>
        </w:rPr>
        <w:t xml:space="preserve">მომზადებული გრაფიკის საფუძველზე, რომელიც </w:t>
      </w:r>
      <w:r w:rsidR="003712DB" w:rsidRPr="003712DB">
        <w:rPr>
          <w:rFonts w:ascii="Sylfaen" w:hAnsi="Sylfaen"/>
          <w:szCs w:val="24"/>
          <w:lang w:val="ka-GE"/>
        </w:rPr>
        <w:t>ხელმოწერილი იქნება შესყიდვების განყოფილების ხელმძღვანელის და პროექტის მენეჯერის</w:t>
      </w:r>
      <w:r>
        <w:rPr>
          <w:rFonts w:ascii="Sylfaen" w:hAnsi="Sylfaen"/>
          <w:szCs w:val="24"/>
          <w:lang w:val="ka-GE"/>
        </w:rPr>
        <w:t xml:space="preserve"> </w:t>
      </w:r>
      <w:r w:rsidR="003712DB" w:rsidRPr="003712DB">
        <w:rPr>
          <w:rFonts w:ascii="Sylfaen" w:hAnsi="Sylfaen"/>
          <w:szCs w:val="24"/>
          <w:lang w:val="ka-GE"/>
        </w:rPr>
        <w:t>-</w:t>
      </w:r>
      <w:r>
        <w:rPr>
          <w:rFonts w:ascii="Sylfaen" w:hAnsi="Sylfaen"/>
          <w:szCs w:val="24"/>
          <w:lang w:val="ka-GE"/>
        </w:rPr>
        <w:t xml:space="preserve"> </w:t>
      </w:r>
      <w:r w:rsidR="003712DB" w:rsidRPr="003712DB">
        <w:rPr>
          <w:rFonts w:ascii="Sylfaen" w:hAnsi="Sylfaen"/>
          <w:szCs w:val="24"/>
          <w:lang w:val="ka-GE"/>
        </w:rPr>
        <w:t xml:space="preserve">ხელშეკრულების კოორდინატორის მიერ. კონსულტანტმა </w:t>
      </w:r>
      <w:r>
        <w:rPr>
          <w:rFonts w:ascii="Sylfaen" w:hAnsi="Sylfaen"/>
          <w:szCs w:val="24"/>
          <w:lang w:val="ka-GE"/>
        </w:rPr>
        <w:t xml:space="preserve">სამუშაოს შესრულება უნდა უზრუნველყოს </w:t>
      </w:r>
      <w:r>
        <w:rPr>
          <w:rFonts w:ascii="Sylfaen" w:hAnsi="Sylfaen"/>
          <w:szCs w:val="24"/>
          <w:lang w:val="ka-GE"/>
        </w:rPr>
        <w:t xml:space="preserve">უმაღლესი </w:t>
      </w:r>
      <w:r>
        <w:rPr>
          <w:rFonts w:ascii="Sylfaen" w:hAnsi="Sylfaen"/>
          <w:szCs w:val="24"/>
          <w:lang w:val="ka-GE"/>
        </w:rPr>
        <w:t>პროფესიონალური და</w:t>
      </w:r>
      <w:r w:rsidR="003712DB" w:rsidRPr="003712DB">
        <w:rPr>
          <w:rFonts w:ascii="Sylfaen" w:hAnsi="Sylfaen"/>
          <w:szCs w:val="24"/>
          <w:lang w:val="ka-GE"/>
        </w:rPr>
        <w:t xml:space="preserve"> ეთიკური </w:t>
      </w:r>
      <w:r>
        <w:rPr>
          <w:rFonts w:ascii="Sylfaen" w:hAnsi="Sylfaen"/>
          <w:szCs w:val="24"/>
          <w:lang w:val="ka-GE"/>
        </w:rPr>
        <w:t>სტანდარტების დაცვით</w:t>
      </w:r>
      <w:r w:rsidR="003712DB" w:rsidRPr="003712DB">
        <w:rPr>
          <w:rFonts w:ascii="Sylfaen" w:hAnsi="Sylfaen"/>
          <w:szCs w:val="24"/>
          <w:lang w:val="ka-GE"/>
        </w:rPr>
        <w:t xml:space="preserve"> და უნდა </w:t>
      </w:r>
      <w:r>
        <w:rPr>
          <w:rFonts w:ascii="Sylfaen" w:hAnsi="Sylfaen"/>
          <w:szCs w:val="24"/>
          <w:lang w:val="ka-GE"/>
        </w:rPr>
        <w:t>იყოს</w:t>
      </w:r>
      <w:r w:rsidR="003712DB" w:rsidRPr="003712DB">
        <w:rPr>
          <w:rFonts w:ascii="Sylfaen" w:hAnsi="Sylfaen"/>
          <w:szCs w:val="24"/>
          <w:lang w:val="ka-GE"/>
        </w:rPr>
        <w:t xml:space="preserve"> </w:t>
      </w:r>
      <w:r w:rsidR="003712DB" w:rsidRPr="001A77DF">
        <w:rPr>
          <w:rFonts w:ascii="Sylfaen" w:hAnsi="Sylfaen"/>
          <w:szCs w:val="24"/>
          <w:lang w:val="ka-GE"/>
        </w:rPr>
        <w:t>PIU</w:t>
      </w:r>
      <w:r>
        <w:rPr>
          <w:rFonts w:ascii="Sylfaen" w:hAnsi="Sylfaen"/>
          <w:szCs w:val="24"/>
          <w:lang w:val="ka-GE"/>
        </w:rPr>
        <w:t>-ს</w:t>
      </w:r>
      <w:r w:rsidR="003712DB" w:rsidRPr="001A77DF">
        <w:rPr>
          <w:rFonts w:ascii="Sylfaen" w:hAnsi="Sylfaen"/>
          <w:szCs w:val="24"/>
          <w:lang w:val="ka-GE"/>
        </w:rPr>
        <w:t xml:space="preserve"> </w:t>
      </w:r>
      <w:r w:rsidR="003712DB" w:rsidRPr="003712DB">
        <w:rPr>
          <w:rFonts w:ascii="Sylfaen" w:hAnsi="Sylfaen"/>
          <w:szCs w:val="24"/>
          <w:lang w:val="ka-GE"/>
        </w:rPr>
        <w:t>გუნდის წევრი.</w:t>
      </w:r>
    </w:p>
    <w:sectPr w:rsidR="00940472" w:rsidRPr="001A77DF" w:rsidSect="00BB0804">
      <w:footerReference w:type="default" r:id="rId10"/>
      <w:pgSz w:w="11910" w:h="16840"/>
      <w:pgMar w:top="1170" w:right="840" w:bottom="280" w:left="118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9DE09" w16cid:durableId="225C1FA9"/>
  <w16cid:commentId w16cid:paraId="7C34859F" w16cid:durableId="225B2316"/>
  <w16cid:commentId w16cid:paraId="7496A797" w16cid:durableId="225B235B"/>
  <w16cid:commentId w16cid:paraId="3AA22AE9" w16cid:durableId="225B2388"/>
  <w16cid:commentId w16cid:paraId="683D4DD4" w16cid:durableId="225B23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216F9" w14:textId="77777777" w:rsidR="00CE5F42" w:rsidRDefault="00CE5F42" w:rsidP="00F05633">
      <w:r>
        <w:separator/>
      </w:r>
    </w:p>
  </w:endnote>
  <w:endnote w:type="continuationSeparator" w:id="0">
    <w:p w14:paraId="6FF98452" w14:textId="77777777" w:rsidR="00CE5F42" w:rsidRDefault="00CE5F42"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051315"/>
      <w:docPartObj>
        <w:docPartGallery w:val="Page Numbers (Bottom of Page)"/>
        <w:docPartUnique/>
      </w:docPartObj>
    </w:sdtPr>
    <w:sdtEndPr>
      <w:rPr>
        <w:noProof/>
      </w:rPr>
    </w:sdtEndPr>
    <w:sdtContent>
      <w:p w14:paraId="7C09476A" w14:textId="58C93FCB" w:rsidR="00F05633" w:rsidRDefault="00F05633">
        <w:pPr>
          <w:pStyle w:val="Footer"/>
          <w:jc w:val="right"/>
        </w:pPr>
        <w:r>
          <w:fldChar w:fldCharType="begin"/>
        </w:r>
        <w:r>
          <w:instrText xml:space="preserve"> PAGE   \* MERGEFORMAT </w:instrText>
        </w:r>
        <w:r>
          <w:fldChar w:fldCharType="separate"/>
        </w:r>
        <w:r w:rsidR="00AA7A95">
          <w:rPr>
            <w:noProof/>
          </w:rPr>
          <w:t>2</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2EE58" w14:textId="77777777" w:rsidR="00CE5F42" w:rsidRDefault="00CE5F42" w:rsidP="00F05633">
      <w:r>
        <w:separator/>
      </w:r>
    </w:p>
  </w:footnote>
  <w:footnote w:type="continuationSeparator" w:id="0">
    <w:p w14:paraId="33139E8B" w14:textId="77777777" w:rsidR="00CE5F42" w:rsidRDefault="00CE5F42" w:rsidP="00F05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1" w15:restartNumberingAfterBreak="0">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5"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E02DC"/>
    <w:multiLevelType w:val="hybridMultilevel"/>
    <w:tmpl w:val="5BAC52CE"/>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9" w15:restartNumberingAfterBreak="0">
    <w:nsid w:val="60590163"/>
    <w:multiLevelType w:val="hybridMultilevel"/>
    <w:tmpl w:val="D116DB7A"/>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13" w15:restartNumberingAfterBreak="0">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num w:numId="1">
    <w:abstractNumId w:val="12"/>
  </w:num>
  <w:num w:numId="2">
    <w:abstractNumId w:val="0"/>
  </w:num>
  <w:num w:numId="3">
    <w:abstractNumId w:val="4"/>
  </w:num>
  <w:num w:numId="4">
    <w:abstractNumId w:val="2"/>
  </w:num>
  <w:num w:numId="5">
    <w:abstractNumId w:val="10"/>
  </w:num>
  <w:num w:numId="6">
    <w:abstractNumId w:val="1"/>
  </w:num>
  <w:num w:numId="7">
    <w:abstractNumId w:val="13"/>
  </w:num>
  <w:num w:numId="8">
    <w:abstractNumId w:val="11"/>
  </w:num>
  <w:num w:numId="9">
    <w:abstractNumId w:val="3"/>
  </w:num>
  <w:num w:numId="10">
    <w:abstractNumId w:val="8"/>
  </w:num>
  <w:num w:numId="11">
    <w:abstractNumId w:val="7"/>
  </w:num>
  <w:num w:numId="12">
    <w:abstractNumId w:val="9"/>
  </w:num>
  <w:num w:numId="13">
    <w:abstractNumId w:val="6"/>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CD"/>
    <w:rsid w:val="000126FA"/>
    <w:rsid w:val="000478A1"/>
    <w:rsid w:val="00057E4F"/>
    <w:rsid w:val="00067B2B"/>
    <w:rsid w:val="000868E6"/>
    <w:rsid w:val="000D20DE"/>
    <w:rsid w:val="000E3182"/>
    <w:rsid w:val="000F5C75"/>
    <w:rsid w:val="00101E0D"/>
    <w:rsid w:val="00110C86"/>
    <w:rsid w:val="00130ECD"/>
    <w:rsid w:val="00145F27"/>
    <w:rsid w:val="00153517"/>
    <w:rsid w:val="0017150D"/>
    <w:rsid w:val="00172354"/>
    <w:rsid w:val="00194706"/>
    <w:rsid w:val="00195357"/>
    <w:rsid w:val="001A77DF"/>
    <w:rsid w:val="001E3D90"/>
    <w:rsid w:val="00201B0A"/>
    <w:rsid w:val="0022424A"/>
    <w:rsid w:val="00264EE1"/>
    <w:rsid w:val="0028336B"/>
    <w:rsid w:val="002923DB"/>
    <w:rsid w:val="002D1993"/>
    <w:rsid w:val="002F0497"/>
    <w:rsid w:val="002F381E"/>
    <w:rsid w:val="0031684F"/>
    <w:rsid w:val="00321A58"/>
    <w:rsid w:val="0034466E"/>
    <w:rsid w:val="00364308"/>
    <w:rsid w:val="00366A2B"/>
    <w:rsid w:val="003712DB"/>
    <w:rsid w:val="00377D14"/>
    <w:rsid w:val="003A37CE"/>
    <w:rsid w:val="003B5F7A"/>
    <w:rsid w:val="003C4B02"/>
    <w:rsid w:val="004071FE"/>
    <w:rsid w:val="00412EBB"/>
    <w:rsid w:val="0044119F"/>
    <w:rsid w:val="00447176"/>
    <w:rsid w:val="00451AA5"/>
    <w:rsid w:val="004658F1"/>
    <w:rsid w:val="00480D53"/>
    <w:rsid w:val="00485E75"/>
    <w:rsid w:val="004A37BB"/>
    <w:rsid w:val="00501D11"/>
    <w:rsid w:val="00505742"/>
    <w:rsid w:val="0055686D"/>
    <w:rsid w:val="00577E10"/>
    <w:rsid w:val="00581A24"/>
    <w:rsid w:val="00590764"/>
    <w:rsid w:val="005A527B"/>
    <w:rsid w:val="005D686B"/>
    <w:rsid w:val="00635DE8"/>
    <w:rsid w:val="00641C2D"/>
    <w:rsid w:val="006947E1"/>
    <w:rsid w:val="006A2161"/>
    <w:rsid w:val="006C02DC"/>
    <w:rsid w:val="006E63E2"/>
    <w:rsid w:val="006F5BDF"/>
    <w:rsid w:val="00712DE5"/>
    <w:rsid w:val="00720862"/>
    <w:rsid w:val="00736B83"/>
    <w:rsid w:val="0075452D"/>
    <w:rsid w:val="00761B3E"/>
    <w:rsid w:val="0076328C"/>
    <w:rsid w:val="007632A8"/>
    <w:rsid w:val="00787A34"/>
    <w:rsid w:val="00792558"/>
    <w:rsid w:val="0083167B"/>
    <w:rsid w:val="00847330"/>
    <w:rsid w:val="008848C6"/>
    <w:rsid w:val="008B6679"/>
    <w:rsid w:val="008C265C"/>
    <w:rsid w:val="008D6BE5"/>
    <w:rsid w:val="00906B14"/>
    <w:rsid w:val="00911122"/>
    <w:rsid w:val="00915EF4"/>
    <w:rsid w:val="009251DC"/>
    <w:rsid w:val="0093074B"/>
    <w:rsid w:val="00930CA0"/>
    <w:rsid w:val="00940472"/>
    <w:rsid w:val="00997F31"/>
    <w:rsid w:val="009C6C14"/>
    <w:rsid w:val="009D4393"/>
    <w:rsid w:val="00A163DD"/>
    <w:rsid w:val="00A270C3"/>
    <w:rsid w:val="00A314BD"/>
    <w:rsid w:val="00A37F00"/>
    <w:rsid w:val="00A53EEA"/>
    <w:rsid w:val="00A6387A"/>
    <w:rsid w:val="00A7154F"/>
    <w:rsid w:val="00A7341C"/>
    <w:rsid w:val="00A76968"/>
    <w:rsid w:val="00A97ACD"/>
    <w:rsid w:val="00AA7A95"/>
    <w:rsid w:val="00AB1A41"/>
    <w:rsid w:val="00AC3F50"/>
    <w:rsid w:val="00AF3D46"/>
    <w:rsid w:val="00B07F68"/>
    <w:rsid w:val="00B14788"/>
    <w:rsid w:val="00B25DF8"/>
    <w:rsid w:val="00B26BEF"/>
    <w:rsid w:val="00B42FB0"/>
    <w:rsid w:val="00B44B76"/>
    <w:rsid w:val="00B46F3F"/>
    <w:rsid w:val="00B47AE2"/>
    <w:rsid w:val="00B93C61"/>
    <w:rsid w:val="00BB0804"/>
    <w:rsid w:val="00BB6665"/>
    <w:rsid w:val="00BD6997"/>
    <w:rsid w:val="00BF00DE"/>
    <w:rsid w:val="00C06670"/>
    <w:rsid w:val="00C15BED"/>
    <w:rsid w:val="00C15D06"/>
    <w:rsid w:val="00C23F73"/>
    <w:rsid w:val="00C35FA8"/>
    <w:rsid w:val="00C45E54"/>
    <w:rsid w:val="00C77F17"/>
    <w:rsid w:val="00CA0E5D"/>
    <w:rsid w:val="00CB2D2E"/>
    <w:rsid w:val="00CB37A7"/>
    <w:rsid w:val="00CE5F42"/>
    <w:rsid w:val="00CE60D3"/>
    <w:rsid w:val="00D27B93"/>
    <w:rsid w:val="00D54A09"/>
    <w:rsid w:val="00DB2D9A"/>
    <w:rsid w:val="00DC455A"/>
    <w:rsid w:val="00DE3CAB"/>
    <w:rsid w:val="00E21EFE"/>
    <w:rsid w:val="00E73638"/>
    <w:rsid w:val="00E94545"/>
    <w:rsid w:val="00EB0445"/>
    <w:rsid w:val="00ED7D8C"/>
    <w:rsid w:val="00F040BB"/>
    <w:rsid w:val="00F05633"/>
    <w:rsid w:val="00F32BB2"/>
    <w:rsid w:val="00F62D15"/>
    <w:rsid w:val="00F92B87"/>
    <w:rsid w:val="00FC5990"/>
    <w:rsid w:val="00FC78C1"/>
    <w:rsid w:val="00FD25B2"/>
    <w:rsid w:val="00FD33E2"/>
    <w:rsid w:val="00FD39DA"/>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15:docId w15:val="{550CFCAC-AFF8-43FE-8923-56F7BE7F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autoSpaceDE/>
      <w:autoSpaceDN/>
      <w:spacing w:before="240"/>
    </w:pPr>
    <w:rPr>
      <w:kern w:val="28"/>
      <w:sz w:val="24"/>
      <w:szCs w:val="20"/>
      <w:lang w:bidi="ar-SA"/>
    </w:rPr>
  </w:style>
  <w:style w:type="paragraph" w:styleId="NoSpacing">
    <w:name w:val="No Spacing"/>
    <w:uiPriority w:val="1"/>
    <w:qFormat/>
    <w:rsid w:val="0083167B"/>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23F73"/>
    <w:pPr>
      <w:autoSpaceDE w:val="0"/>
      <w:autoSpaceDN w:val="0"/>
    </w:pPr>
    <w:rPr>
      <w:rFonts w:ascii="Times New Roman" w:eastAsia="Times New Roman" w:hAnsi="Times New Roman" w:cs="Times New Roman"/>
      <w:b/>
      <w:bCs/>
      <w:lang w:bidi="en-US"/>
    </w:rPr>
  </w:style>
  <w:style w:type="character" w:customStyle="1" w:styleId="CommentSubjectChar">
    <w:name w:val="Comment Subject Char"/>
    <w:basedOn w:val="CommentTextChar"/>
    <w:link w:val="CommentSubject"/>
    <w:uiPriority w:val="99"/>
    <w:semiHidden/>
    <w:rsid w:val="00C23F7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8596">
      <w:bodyDiv w:val="1"/>
      <w:marLeft w:val="0"/>
      <w:marRight w:val="0"/>
      <w:marTop w:val="0"/>
      <w:marBottom w:val="0"/>
      <w:divBdr>
        <w:top w:val="none" w:sz="0" w:space="0" w:color="auto"/>
        <w:left w:val="none" w:sz="0" w:space="0" w:color="auto"/>
        <w:bottom w:val="none" w:sz="0" w:space="0" w:color="auto"/>
        <w:right w:val="none" w:sz="0" w:space="0" w:color="auto"/>
      </w:divBdr>
    </w:div>
    <w:div w:id="199806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5" ma:contentTypeDescription="Create a new document." ma:contentTypeScope="" ma:versionID="98dab67d57a5932d1435b0e341348000">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7613db7bd6006f8c70b90c45b923ff3d"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F69108-5191-43D7-B81F-7FE5B317B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43588-1820-4835-90A4-F0E87E841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MCAG</dc:creator>
  <cp:lastModifiedBy>Maia Nikoleishvili</cp:lastModifiedBy>
  <cp:revision>4</cp:revision>
  <dcterms:created xsi:type="dcterms:W3CDTF">2020-05-14T07:07:00Z</dcterms:created>
  <dcterms:modified xsi:type="dcterms:W3CDTF">2020-05-14T07:35:00Z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