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6C52A" w14:textId="4B7600E3" w:rsidR="000A1A73" w:rsidRDefault="000A785B" w:rsidP="000A785B">
      <w:pPr>
        <w:jc w:val="center"/>
        <w:rPr>
          <w:rFonts w:ascii="Tahoma" w:eastAsia="Tahoma" w:hAnsi="Tahoma" w:cs="Tahoma"/>
          <w:b/>
          <w:smallCaps/>
          <w:sz w:val="24"/>
          <w:szCs w:val="24"/>
        </w:rPr>
      </w:pPr>
      <w:r>
        <w:rPr>
          <w:rFonts w:ascii="Tahoma" w:eastAsia="Tahoma" w:hAnsi="Tahoma" w:cs="Tahoma"/>
          <w:b/>
          <w:smallCaps/>
          <w:sz w:val="24"/>
          <w:szCs w:val="24"/>
        </w:rPr>
        <w:t>APPENDIX I</w:t>
      </w:r>
    </w:p>
    <w:p w14:paraId="1E067EA7" w14:textId="77777777" w:rsidR="000A1A73" w:rsidRDefault="000A1A73">
      <w:pPr>
        <w:rPr>
          <w:rFonts w:ascii="Tahoma" w:eastAsia="Tahoma" w:hAnsi="Tahoma" w:cs="Tahoma"/>
          <w:b/>
          <w:smallCaps/>
          <w:sz w:val="24"/>
          <w:szCs w:val="24"/>
        </w:rPr>
      </w:pPr>
    </w:p>
    <w:p w14:paraId="7A358E74" w14:textId="77777777" w:rsidR="000A1A73" w:rsidRDefault="000A1A73">
      <w:pPr>
        <w:jc w:val="center"/>
        <w:rPr>
          <w:rFonts w:ascii="Tahoma" w:eastAsia="Tahoma" w:hAnsi="Tahoma" w:cs="Tahoma"/>
          <w:b/>
          <w:smallCaps/>
          <w:sz w:val="24"/>
          <w:szCs w:val="24"/>
        </w:rPr>
      </w:pPr>
    </w:p>
    <w:p w14:paraId="73A6E469" w14:textId="77777777" w:rsidR="000A1A73" w:rsidRDefault="000A1A73">
      <w:pPr>
        <w:jc w:val="center"/>
        <w:rPr>
          <w:rFonts w:ascii="Tahoma" w:eastAsia="Tahoma" w:hAnsi="Tahoma" w:cs="Tahoma"/>
          <w:b/>
          <w:smallCaps/>
          <w:sz w:val="24"/>
          <w:szCs w:val="24"/>
        </w:rPr>
      </w:pPr>
    </w:p>
    <w:p w14:paraId="64957C1D" w14:textId="77777777" w:rsidR="000A1A73" w:rsidRDefault="000A1A73">
      <w:pPr>
        <w:jc w:val="center"/>
        <w:rPr>
          <w:rFonts w:ascii="Tahoma" w:eastAsia="Tahoma" w:hAnsi="Tahoma" w:cs="Tahoma"/>
          <w:b/>
          <w:smallCaps/>
          <w:sz w:val="24"/>
          <w:szCs w:val="24"/>
        </w:rPr>
      </w:pPr>
    </w:p>
    <w:p w14:paraId="55C75AFF" w14:textId="77777777" w:rsidR="000A1A73" w:rsidRDefault="000A1A73">
      <w:pPr>
        <w:jc w:val="center"/>
        <w:rPr>
          <w:rFonts w:ascii="Tahoma" w:eastAsia="Tahoma" w:hAnsi="Tahoma" w:cs="Tahoma"/>
          <w:b/>
          <w:smallCaps/>
          <w:sz w:val="24"/>
          <w:szCs w:val="24"/>
        </w:rPr>
      </w:pPr>
    </w:p>
    <w:p w14:paraId="5BFAC925" w14:textId="77777777" w:rsidR="000A1A73" w:rsidRDefault="000A1A73">
      <w:pPr>
        <w:jc w:val="center"/>
        <w:rPr>
          <w:rFonts w:ascii="Tahoma" w:eastAsia="Tahoma" w:hAnsi="Tahoma" w:cs="Tahoma"/>
          <w:b/>
          <w:smallCaps/>
          <w:sz w:val="24"/>
          <w:szCs w:val="24"/>
        </w:rPr>
      </w:pPr>
    </w:p>
    <w:p w14:paraId="3F03687C" w14:textId="77777777" w:rsidR="000A1A73" w:rsidRDefault="000A1A73">
      <w:pPr>
        <w:jc w:val="center"/>
        <w:rPr>
          <w:rFonts w:ascii="Tahoma" w:eastAsia="Tahoma" w:hAnsi="Tahoma" w:cs="Tahoma"/>
          <w:b/>
          <w:smallCaps/>
          <w:sz w:val="24"/>
          <w:szCs w:val="24"/>
        </w:rPr>
      </w:pPr>
    </w:p>
    <w:p w14:paraId="32183A08" w14:textId="126DCDB0" w:rsidR="000A1A73" w:rsidRDefault="00E9348F">
      <w:pPr>
        <w:jc w:val="center"/>
        <w:rPr>
          <w:b/>
          <w:sz w:val="32"/>
          <w:szCs w:val="32"/>
        </w:rPr>
      </w:pPr>
      <w:r w:rsidRPr="00E9348F">
        <w:rPr>
          <w:b/>
          <w:sz w:val="32"/>
          <w:szCs w:val="32"/>
        </w:rPr>
        <w:t>DISCOVERY &amp; EXPLORATION OF EMERGING PATHOGENS - VIRAL ZOONOSES (DEEP VZN)</w:t>
      </w:r>
    </w:p>
    <w:p w14:paraId="1978A0A6" w14:textId="77777777" w:rsidR="00E9348F" w:rsidRDefault="00E9348F">
      <w:pPr>
        <w:jc w:val="center"/>
        <w:rPr>
          <w:sz w:val="36"/>
          <w:szCs w:val="36"/>
        </w:rPr>
      </w:pPr>
    </w:p>
    <w:p w14:paraId="66770A24" w14:textId="77777777" w:rsidR="000A1A73" w:rsidRDefault="00DE30A2">
      <w:pPr>
        <w:jc w:val="center"/>
        <w:rPr>
          <w:sz w:val="32"/>
          <w:szCs w:val="32"/>
        </w:rPr>
      </w:pPr>
      <w:r>
        <w:rPr>
          <w:sz w:val="32"/>
          <w:szCs w:val="32"/>
        </w:rPr>
        <w:t>Draft Program Description</w:t>
      </w:r>
    </w:p>
    <w:p w14:paraId="7FCCE61F" w14:textId="77777777" w:rsidR="000A1A73" w:rsidRDefault="000A1A73"/>
    <w:p w14:paraId="72A53017" w14:textId="0F6A8F3E" w:rsidR="000A1A73" w:rsidRDefault="00E9348F">
      <w:pPr>
        <w:jc w:val="center"/>
        <w:rPr>
          <w:rFonts w:ascii="Tahoma" w:eastAsia="Tahoma" w:hAnsi="Tahoma" w:cs="Tahoma"/>
          <w:b/>
          <w:smallCaps/>
          <w:sz w:val="24"/>
          <w:szCs w:val="24"/>
        </w:rPr>
      </w:pPr>
      <w:bookmarkStart w:id="0" w:name="_heading=h.gjdgxs" w:colFirst="0" w:colLast="0"/>
      <w:bookmarkEnd w:id="0"/>
      <w:r>
        <w:t>11</w:t>
      </w:r>
      <w:r w:rsidR="00DE30A2">
        <w:t>/</w:t>
      </w:r>
      <w:r>
        <w:t>18</w:t>
      </w:r>
      <w:r w:rsidR="00DE30A2">
        <w:t>/2020</w:t>
      </w:r>
    </w:p>
    <w:p w14:paraId="4632D3DF" w14:textId="77777777" w:rsidR="000A1A73" w:rsidRDefault="000A1A73">
      <w:pPr>
        <w:jc w:val="center"/>
        <w:rPr>
          <w:rFonts w:ascii="Tahoma" w:eastAsia="Tahoma" w:hAnsi="Tahoma" w:cs="Tahoma"/>
          <w:b/>
          <w:smallCaps/>
          <w:sz w:val="24"/>
          <w:szCs w:val="24"/>
          <w:highlight w:val="yellow"/>
        </w:rPr>
      </w:pPr>
    </w:p>
    <w:p w14:paraId="26F6F30C" w14:textId="77777777" w:rsidR="000A1A73" w:rsidRDefault="00DE30A2">
      <w:pPr>
        <w:rPr>
          <w:rFonts w:ascii="Tahoma" w:eastAsia="Tahoma" w:hAnsi="Tahoma" w:cs="Tahoma"/>
          <w:b/>
          <w:smallCaps/>
          <w:sz w:val="24"/>
          <w:szCs w:val="24"/>
          <w:highlight w:val="yellow"/>
        </w:rPr>
      </w:pPr>
      <w:r>
        <w:br w:type="page"/>
      </w:r>
    </w:p>
    <w:p w14:paraId="6AD6CF73" w14:textId="77777777" w:rsidR="000A1A73" w:rsidRPr="00AB7E32" w:rsidRDefault="00DE30A2" w:rsidP="00AB7E32">
      <w:pPr>
        <w:jc w:val="center"/>
        <w:rPr>
          <w:b/>
          <w:bCs/>
        </w:rPr>
      </w:pPr>
      <w:r w:rsidRPr="00AB7E32">
        <w:rPr>
          <w:b/>
          <w:bCs/>
        </w:rPr>
        <w:lastRenderedPageBreak/>
        <w:t>TABLE OF CONTENTS</w:t>
      </w:r>
    </w:p>
    <w:p w14:paraId="4DE1628B" w14:textId="77777777" w:rsidR="000A1A73" w:rsidRDefault="000A1A73">
      <w:pPr>
        <w:spacing w:line="273" w:lineRule="auto"/>
        <w:rPr>
          <w:rFonts w:ascii="Tahoma" w:eastAsia="Tahoma" w:hAnsi="Tahoma" w:cs="Tahoma"/>
          <w:sz w:val="24"/>
          <w:szCs w:val="24"/>
          <w:highlight w:val="yellow"/>
        </w:rPr>
      </w:pPr>
    </w:p>
    <w:sdt>
      <w:sdtPr>
        <w:id w:val="-520468345"/>
        <w:docPartObj>
          <w:docPartGallery w:val="Table of Contents"/>
          <w:docPartUnique/>
        </w:docPartObj>
      </w:sdtPr>
      <w:sdtContent>
        <w:p w14:paraId="5FB55C00" w14:textId="26DBBB5D" w:rsidR="00AB7E32" w:rsidRDefault="00DE30A2">
          <w:pPr>
            <w:pStyle w:val="TOC1"/>
            <w:tabs>
              <w:tab w:val="right" w:pos="9350"/>
            </w:tabs>
            <w:rPr>
              <w:rFonts w:asciiTheme="minorHAnsi" w:eastAsiaTheme="minorEastAsia" w:hAnsiTheme="minorHAnsi" w:cstheme="minorBidi"/>
              <w:noProof/>
            </w:rPr>
          </w:pPr>
          <w:r>
            <w:fldChar w:fldCharType="begin"/>
          </w:r>
          <w:r>
            <w:instrText xml:space="preserve"> TOC \h \u \z </w:instrText>
          </w:r>
          <w:r>
            <w:fldChar w:fldCharType="separate"/>
          </w:r>
          <w:hyperlink w:anchor="_Toc56432673" w:history="1">
            <w:r w:rsidR="00AB7E32" w:rsidRPr="00E2312A">
              <w:rPr>
                <w:rStyle w:val="Hyperlink"/>
                <w:rFonts w:ascii="Times New Roman" w:eastAsia="Times New Roman" w:hAnsi="Times New Roman" w:cs="Times New Roman"/>
                <w:b/>
                <w:noProof/>
              </w:rPr>
              <w:t>1. Introduction</w:t>
            </w:r>
            <w:r w:rsidR="00AB7E32">
              <w:rPr>
                <w:noProof/>
                <w:webHidden/>
              </w:rPr>
              <w:tab/>
            </w:r>
            <w:r w:rsidR="00AB7E32">
              <w:rPr>
                <w:noProof/>
                <w:webHidden/>
              </w:rPr>
              <w:fldChar w:fldCharType="begin"/>
            </w:r>
            <w:r w:rsidR="00AB7E32">
              <w:rPr>
                <w:noProof/>
                <w:webHidden/>
              </w:rPr>
              <w:instrText xml:space="preserve"> PAGEREF _Toc56432673 \h </w:instrText>
            </w:r>
            <w:r w:rsidR="00AB7E32">
              <w:rPr>
                <w:noProof/>
                <w:webHidden/>
              </w:rPr>
            </w:r>
            <w:r w:rsidR="00AB7E32">
              <w:rPr>
                <w:noProof/>
                <w:webHidden/>
              </w:rPr>
              <w:fldChar w:fldCharType="separate"/>
            </w:r>
            <w:r w:rsidR="00AB7E32">
              <w:rPr>
                <w:noProof/>
                <w:webHidden/>
              </w:rPr>
              <w:t>3</w:t>
            </w:r>
            <w:r w:rsidR="00AB7E32">
              <w:rPr>
                <w:noProof/>
                <w:webHidden/>
              </w:rPr>
              <w:fldChar w:fldCharType="end"/>
            </w:r>
          </w:hyperlink>
        </w:p>
        <w:p w14:paraId="4B9766BB" w14:textId="4CE95822" w:rsidR="00AB7E32" w:rsidRDefault="00AB7E32">
          <w:pPr>
            <w:pStyle w:val="TOC1"/>
            <w:tabs>
              <w:tab w:val="right" w:pos="9350"/>
            </w:tabs>
            <w:rPr>
              <w:rFonts w:asciiTheme="minorHAnsi" w:eastAsiaTheme="minorEastAsia" w:hAnsiTheme="minorHAnsi" w:cstheme="minorBidi"/>
              <w:noProof/>
            </w:rPr>
          </w:pPr>
          <w:hyperlink w:anchor="_Toc56432674" w:history="1">
            <w:r w:rsidRPr="00E2312A">
              <w:rPr>
                <w:rStyle w:val="Hyperlink"/>
                <w:rFonts w:ascii="Times New Roman" w:eastAsia="Times New Roman" w:hAnsi="Times New Roman" w:cs="Times New Roman"/>
                <w:b/>
                <w:noProof/>
              </w:rPr>
              <w:t>2. Overview of USAID’s Global Health Security Program</w:t>
            </w:r>
            <w:r>
              <w:rPr>
                <w:noProof/>
                <w:webHidden/>
              </w:rPr>
              <w:tab/>
            </w:r>
            <w:r>
              <w:rPr>
                <w:noProof/>
                <w:webHidden/>
              </w:rPr>
              <w:fldChar w:fldCharType="begin"/>
            </w:r>
            <w:r>
              <w:rPr>
                <w:noProof/>
                <w:webHidden/>
              </w:rPr>
              <w:instrText xml:space="preserve"> PAGEREF _Toc56432674 \h </w:instrText>
            </w:r>
            <w:r>
              <w:rPr>
                <w:noProof/>
                <w:webHidden/>
              </w:rPr>
            </w:r>
            <w:r>
              <w:rPr>
                <w:noProof/>
                <w:webHidden/>
              </w:rPr>
              <w:fldChar w:fldCharType="separate"/>
            </w:r>
            <w:r>
              <w:rPr>
                <w:noProof/>
                <w:webHidden/>
              </w:rPr>
              <w:t>4</w:t>
            </w:r>
            <w:r>
              <w:rPr>
                <w:noProof/>
                <w:webHidden/>
              </w:rPr>
              <w:fldChar w:fldCharType="end"/>
            </w:r>
          </w:hyperlink>
        </w:p>
        <w:p w14:paraId="0A4D0202" w14:textId="6439750C" w:rsidR="00AB7E32" w:rsidRDefault="00AB7E32">
          <w:pPr>
            <w:pStyle w:val="TOC1"/>
            <w:tabs>
              <w:tab w:val="right" w:pos="9350"/>
            </w:tabs>
            <w:rPr>
              <w:rFonts w:asciiTheme="minorHAnsi" w:eastAsiaTheme="minorEastAsia" w:hAnsiTheme="minorHAnsi" w:cstheme="minorBidi"/>
              <w:noProof/>
            </w:rPr>
          </w:pPr>
          <w:hyperlink w:anchor="_Toc56432675" w:history="1">
            <w:r w:rsidRPr="00E2312A">
              <w:rPr>
                <w:rStyle w:val="Hyperlink"/>
                <w:rFonts w:ascii="Times New Roman" w:eastAsia="Times New Roman" w:hAnsi="Times New Roman" w:cs="Times New Roman"/>
                <w:b/>
                <w:noProof/>
              </w:rPr>
              <w:t>3. Evolution of USAID’s Global Health Security Investments</w:t>
            </w:r>
            <w:r>
              <w:rPr>
                <w:noProof/>
                <w:webHidden/>
              </w:rPr>
              <w:tab/>
            </w:r>
            <w:r>
              <w:rPr>
                <w:noProof/>
                <w:webHidden/>
              </w:rPr>
              <w:fldChar w:fldCharType="begin"/>
            </w:r>
            <w:r>
              <w:rPr>
                <w:noProof/>
                <w:webHidden/>
              </w:rPr>
              <w:instrText xml:space="preserve"> PAGEREF _Toc56432675 \h </w:instrText>
            </w:r>
            <w:r>
              <w:rPr>
                <w:noProof/>
                <w:webHidden/>
              </w:rPr>
            </w:r>
            <w:r>
              <w:rPr>
                <w:noProof/>
                <w:webHidden/>
              </w:rPr>
              <w:fldChar w:fldCharType="separate"/>
            </w:r>
            <w:r>
              <w:rPr>
                <w:noProof/>
                <w:webHidden/>
              </w:rPr>
              <w:t>4</w:t>
            </w:r>
            <w:r>
              <w:rPr>
                <w:noProof/>
                <w:webHidden/>
              </w:rPr>
              <w:fldChar w:fldCharType="end"/>
            </w:r>
          </w:hyperlink>
        </w:p>
        <w:p w14:paraId="4752B3AF" w14:textId="584AB8A8" w:rsidR="00AB7E32" w:rsidRDefault="00AB7E32">
          <w:pPr>
            <w:pStyle w:val="TOC1"/>
            <w:tabs>
              <w:tab w:val="right" w:pos="9350"/>
            </w:tabs>
            <w:rPr>
              <w:rFonts w:asciiTheme="minorHAnsi" w:eastAsiaTheme="minorEastAsia" w:hAnsiTheme="minorHAnsi" w:cstheme="minorBidi"/>
              <w:noProof/>
            </w:rPr>
          </w:pPr>
          <w:hyperlink w:anchor="_Toc56432676" w:history="1">
            <w:r w:rsidRPr="00E2312A">
              <w:rPr>
                <w:rStyle w:val="Hyperlink"/>
                <w:rFonts w:ascii="Times New Roman" w:eastAsia="Times New Roman" w:hAnsi="Times New Roman" w:cs="Times New Roman"/>
                <w:b/>
                <w:noProof/>
              </w:rPr>
              <w:t>4. DEEP VZN Goal &amp; Objectives</w:t>
            </w:r>
            <w:r>
              <w:rPr>
                <w:noProof/>
                <w:webHidden/>
              </w:rPr>
              <w:tab/>
            </w:r>
            <w:r>
              <w:rPr>
                <w:noProof/>
                <w:webHidden/>
              </w:rPr>
              <w:fldChar w:fldCharType="begin"/>
            </w:r>
            <w:r>
              <w:rPr>
                <w:noProof/>
                <w:webHidden/>
              </w:rPr>
              <w:instrText xml:space="preserve"> PAGEREF _Toc56432676 \h </w:instrText>
            </w:r>
            <w:r>
              <w:rPr>
                <w:noProof/>
                <w:webHidden/>
              </w:rPr>
            </w:r>
            <w:r>
              <w:rPr>
                <w:noProof/>
                <w:webHidden/>
              </w:rPr>
              <w:fldChar w:fldCharType="separate"/>
            </w:r>
            <w:r>
              <w:rPr>
                <w:noProof/>
                <w:webHidden/>
              </w:rPr>
              <w:t>14</w:t>
            </w:r>
            <w:r>
              <w:rPr>
                <w:noProof/>
                <w:webHidden/>
              </w:rPr>
              <w:fldChar w:fldCharType="end"/>
            </w:r>
          </w:hyperlink>
        </w:p>
        <w:p w14:paraId="4AC419D0" w14:textId="4E4D4DC2" w:rsidR="00AB7E32" w:rsidRDefault="00AB7E32">
          <w:pPr>
            <w:pStyle w:val="TOC1"/>
            <w:tabs>
              <w:tab w:val="right" w:pos="9350"/>
            </w:tabs>
            <w:rPr>
              <w:rFonts w:asciiTheme="minorHAnsi" w:eastAsiaTheme="minorEastAsia" w:hAnsiTheme="minorHAnsi" w:cstheme="minorBidi"/>
              <w:noProof/>
            </w:rPr>
          </w:pPr>
          <w:hyperlink w:anchor="_Toc56432677" w:history="1">
            <w:r w:rsidRPr="00E2312A">
              <w:rPr>
                <w:rStyle w:val="Hyperlink"/>
                <w:rFonts w:ascii="Times New Roman" w:eastAsia="Times New Roman" w:hAnsi="Times New Roman" w:cs="Times New Roman"/>
                <w:b/>
                <w:noProof/>
              </w:rPr>
              <w:t>5. Collaboration with Other USAID/External Partners</w:t>
            </w:r>
            <w:r>
              <w:rPr>
                <w:noProof/>
                <w:webHidden/>
              </w:rPr>
              <w:tab/>
            </w:r>
            <w:r>
              <w:rPr>
                <w:noProof/>
                <w:webHidden/>
              </w:rPr>
              <w:fldChar w:fldCharType="begin"/>
            </w:r>
            <w:r>
              <w:rPr>
                <w:noProof/>
                <w:webHidden/>
              </w:rPr>
              <w:instrText xml:space="preserve"> PAGEREF _Toc56432677 \h </w:instrText>
            </w:r>
            <w:r>
              <w:rPr>
                <w:noProof/>
                <w:webHidden/>
              </w:rPr>
            </w:r>
            <w:r>
              <w:rPr>
                <w:noProof/>
                <w:webHidden/>
              </w:rPr>
              <w:fldChar w:fldCharType="separate"/>
            </w:r>
            <w:r>
              <w:rPr>
                <w:noProof/>
                <w:webHidden/>
              </w:rPr>
              <w:t>26</w:t>
            </w:r>
            <w:r>
              <w:rPr>
                <w:noProof/>
                <w:webHidden/>
              </w:rPr>
              <w:fldChar w:fldCharType="end"/>
            </w:r>
          </w:hyperlink>
        </w:p>
        <w:p w14:paraId="45B618A1" w14:textId="601F2736" w:rsidR="000A1A73" w:rsidRDefault="00DE30A2">
          <w:pPr>
            <w:pBdr>
              <w:top w:val="nil"/>
              <w:left w:val="nil"/>
              <w:bottom w:val="nil"/>
              <w:right w:val="nil"/>
              <w:between w:val="nil"/>
            </w:pBdr>
            <w:tabs>
              <w:tab w:val="right" w:pos="9350"/>
            </w:tabs>
            <w:spacing w:after="100"/>
            <w:rPr>
              <w:color w:val="000000"/>
            </w:rPr>
          </w:pPr>
          <w:r>
            <w:fldChar w:fldCharType="end"/>
          </w:r>
        </w:p>
      </w:sdtContent>
    </w:sdt>
    <w:p w14:paraId="75DBB386" w14:textId="77777777" w:rsidR="000A1A73" w:rsidRDefault="00DE30A2">
      <w:pPr>
        <w:tabs>
          <w:tab w:val="right" w:pos="9360"/>
        </w:tabs>
        <w:spacing w:line="240" w:lineRule="auto"/>
        <w:rPr>
          <w:highlight w:val="yellow"/>
        </w:rPr>
      </w:pPr>
      <w:r>
        <w:rPr>
          <w:highlight w:val="yellow"/>
        </w:rPr>
        <w:t xml:space="preserve"> </w:t>
      </w:r>
    </w:p>
    <w:p w14:paraId="0883101F" w14:textId="77777777" w:rsidR="000A1A73" w:rsidRDefault="000A1A73">
      <w:pPr>
        <w:rPr>
          <w:rFonts w:ascii="Tahoma" w:eastAsia="Tahoma" w:hAnsi="Tahoma" w:cs="Tahoma"/>
          <w:sz w:val="24"/>
          <w:szCs w:val="24"/>
          <w:highlight w:val="yellow"/>
        </w:rPr>
      </w:pPr>
    </w:p>
    <w:p w14:paraId="270E333B" w14:textId="77777777" w:rsidR="000A1A73" w:rsidRDefault="000A1A73">
      <w:pPr>
        <w:spacing w:line="273" w:lineRule="auto"/>
        <w:rPr>
          <w:rFonts w:ascii="Tahoma" w:eastAsia="Tahoma" w:hAnsi="Tahoma" w:cs="Tahoma"/>
          <w:sz w:val="24"/>
          <w:szCs w:val="24"/>
          <w:highlight w:val="yellow"/>
        </w:rPr>
      </w:pPr>
    </w:p>
    <w:p w14:paraId="66D01A39" w14:textId="77777777" w:rsidR="000A1A73" w:rsidRDefault="000A1A73">
      <w:pPr>
        <w:spacing w:line="273" w:lineRule="auto"/>
        <w:rPr>
          <w:rFonts w:ascii="Tahoma" w:eastAsia="Tahoma" w:hAnsi="Tahoma" w:cs="Tahoma"/>
          <w:sz w:val="24"/>
          <w:szCs w:val="24"/>
          <w:highlight w:val="yellow"/>
        </w:rPr>
      </w:pPr>
    </w:p>
    <w:p w14:paraId="588AFAF6" w14:textId="77777777" w:rsidR="000A1A73" w:rsidRDefault="000A1A73">
      <w:pPr>
        <w:shd w:val="clear" w:color="auto" w:fill="FFFFFF"/>
        <w:spacing w:line="273" w:lineRule="auto"/>
        <w:rPr>
          <w:rFonts w:ascii="Times New Roman" w:eastAsia="Times New Roman" w:hAnsi="Times New Roman" w:cs="Times New Roman"/>
          <w:sz w:val="24"/>
          <w:szCs w:val="24"/>
          <w:highlight w:val="yellow"/>
        </w:rPr>
      </w:pPr>
    </w:p>
    <w:p w14:paraId="66CA8BAD" w14:textId="77777777" w:rsidR="000A1A73" w:rsidRDefault="000A1A73">
      <w:pPr>
        <w:shd w:val="clear" w:color="auto" w:fill="FFFFFF"/>
        <w:spacing w:line="273" w:lineRule="auto"/>
        <w:rPr>
          <w:rFonts w:ascii="Times New Roman" w:eastAsia="Times New Roman" w:hAnsi="Times New Roman" w:cs="Times New Roman"/>
          <w:sz w:val="24"/>
          <w:szCs w:val="24"/>
          <w:highlight w:val="yellow"/>
        </w:rPr>
      </w:pPr>
    </w:p>
    <w:p w14:paraId="035D63A9" w14:textId="77777777" w:rsidR="000A1A73" w:rsidRDefault="00DE30A2">
      <w:pPr>
        <w:spacing w:line="273" w:lineRule="auto"/>
        <w:jc w:val="center"/>
        <w:rPr>
          <w:rFonts w:ascii="Times New Roman" w:eastAsia="Times New Roman" w:hAnsi="Times New Roman" w:cs="Times New Roman"/>
          <w:b/>
          <w:smallCaps/>
          <w:sz w:val="24"/>
          <w:szCs w:val="24"/>
          <w:highlight w:val="yellow"/>
        </w:rPr>
      </w:pPr>
      <w:r>
        <w:br w:type="page"/>
      </w:r>
    </w:p>
    <w:p w14:paraId="30C50EE1" w14:textId="77777777" w:rsidR="000A1A73" w:rsidRDefault="000A1A73">
      <w:pPr>
        <w:spacing w:line="273" w:lineRule="auto"/>
        <w:jc w:val="center"/>
        <w:rPr>
          <w:rFonts w:ascii="Times New Roman" w:eastAsia="Times New Roman" w:hAnsi="Times New Roman" w:cs="Times New Roman"/>
          <w:b/>
          <w:smallCaps/>
          <w:sz w:val="24"/>
          <w:szCs w:val="24"/>
        </w:rPr>
      </w:pPr>
    </w:p>
    <w:p w14:paraId="12D8A854" w14:textId="77777777" w:rsidR="000A1A73" w:rsidRDefault="000A1A73">
      <w:pPr>
        <w:pStyle w:val="Heading1"/>
        <w:spacing w:before="0" w:after="0" w:line="240" w:lineRule="auto"/>
        <w:rPr>
          <w:rFonts w:ascii="Times New Roman" w:eastAsia="Times New Roman" w:hAnsi="Times New Roman" w:cs="Times New Roman"/>
          <w:b/>
          <w:sz w:val="24"/>
          <w:szCs w:val="24"/>
        </w:rPr>
      </w:pPr>
    </w:p>
    <w:p w14:paraId="080D9870" w14:textId="77777777" w:rsidR="00E9348F" w:rsidRDefault="00E9348F" w:rsidP="00E9348F">
      <w:pPr>
        <w:jc w:val="center"/>
        <w:rPr>
          <w:b/>
          <w:bCs/>
        </w:rPr>
      </w:pPr>
      <w:r w:rsidRPr="00E9348F">
        <w:rPr>
          <w:b/>
          <w:bCs/>
        </w:rPr>
        <w:t xml:space="preserve">DISCOVERY &amp; EXPLORATION OF EMERGING PATHOGENS - VIRAL ZOONOSES </w:t>
      </w:r>
    </w:p>
    <w:p w14:paraId="1CBE6926" w14:textId="7447F84D" w:rsidR="000A1A73" w:rsidRPr="00E9348F" w:rsidRDefault="00E9348F" w:rsidP="00E9348F">
      <w:pPr>
        <w:jc w:val="center"/>
        <w:rPr>
          <w:b/>
          <w:bCs/>
        </w:rPr>
      </w:pPr>
      <w:r w:rsidRPr="00E9348F">
        <w:rPr>
          <w:b/>
          <w:bCs/>
        </w:rPr>
        <w:t>(DEEP VZN)</w:t>
      </w:r>
    </w:p>
    <w:p w14:paraId="4FD486FC" w14:textId="77777777" w:rsidR="000A1A73" w:rsidRDefault="000A1A73">
      <w:pPr>
        <w:pStyle w:val="Heading1"/>
        <w:spacing w:before="0" w:after="0" w:line="240" w:lineRule="auto"/>
        <w:jc w:val="center"/>
        <w:rPr>
          <w:rFonts w:ascii="Times New Roman" w:eastAsia="Times New Roman" w:hAnsi="Times New Roman" w:cs="Times New Roman"/>
          <w:b/>
          <w:sz w:val="24"/>
          <w:szCs w:val="24"/>
        </w:rPr>
      </w:pPr>
      <w:bookmarkStart w:id="1" w:name="_heading=h.3znysh7" w:colFirst="0" w:colLast="0"/>
      <w:bookmarkEnd w:id="1"/>
    </w:p>
    <w:p w14:paraId="274B4385" w14:textId="77777777" w:rsidR="000A1A73" w:rsidRDefault="00DE30A2">
      <w:pPr>
        <w:pStyle w:val="Heading1"/>
        <w:spacing w:before="0" w:after="0" w:line="240" w:lineRule="auto"/>
        <w:rPr>
          <w:rFonts w:ascii="Times New Roman" w:eastAsia="Times New Roman" w:hAnsi="Times New Roman" w:cs="Times New Roman"/>
          <w:b/>
          <w:sz w:val="24"/>
          <w:szCs w:val="24"/>
        </w:rPr>
      </w:pPr>
      <w:bookmarkStart w:id="2" w:name="_Toc56432673"/>
      <w:r>
        <w:rPr>
          <w:rFonts w:ascii="Times New Roman" w:eastAsia="Times New Roman" w:hAnsi="Times New Roman" w:cs="Times New Roman"/>
          <w:b/>
          <w:sz w:val="24"/>
          <w:szCs w:val="24"/>
        </w:rPr>
        <w:t>1. Introduction</w:t>
      </w:r>
      <w:bookmarkEnd w:id="2"/>
    </w:p>
    <w:p w14:paraId="0D6A1438" w14:textId="77777777" w:rsidR="000A1A73" w:rsidRDefault="000A1A73">
      <w:pPr>
        <w:spacing w:line="240" w:lineRule="auto"/>
        <w:rPr>
          <w:rFonts w:ascii="Times New Roman" w:eastAsia="Times New Roman" w:hAnsi="Times New Roman" w:cs="Times New Roman"/>
          <w:sz w:val="24"/>
          <w:szCs w:val="24"/>
          <w:highlight w:val="yellow"/>
        </w:rPr>
      </w:pPr>
    </w:p>
    <w:p w14:paraId="70BD7C30" w14:textId="77777777" w:rsidR="00E9348F" w:rsidRPr="00A533BE" w:rsidRDefault="00E9348F" w:rsidP="00E9348F">
      <w:pPr>
        <w:spacing w:line="360" w:lineRule="auto"/>
        <w:rPr>
          <w:rFonts w:ascii="Times New Roman" w:hAnsi="Times New Roman" w:cs="Times New Roman"/>
          <w:b/>
          <w:bCs/>
          <w:color w:val="000000" w:themeColor="text1"/>
          <w:sz w:val="24"/>
          <w:szCs w:val="24"/>
        </w:rPr>
      </w:pPr>
      <w:r w:rsidRPr="00C560F2">
        <w:rPr>
          <w:rFonts w:ascii="Times New Roman" w:hAnsi="Times New Roman" w:cs="Times New Roman"/>
          <w:sz w:val="24"/>
          <w:szCs w:val="24"/>
        </w:rPr>
        <w:t xml:space="preserve">The emergence of numerous </w:t>
      </w:r>
      <w:r w:rsidRPr="000A1FF9">
        <w:rPr>
          <w:rFonts w:ascii="Times New Roman" w:hAnsi="Times New Roman" w:cs="Times New Roman"/>
          <w:sz w:val="24"/>
          <w:szCs w:val="24"/>
        </w:rPr>
        <w:t>novel zoonotic viruses</w:t>
      </w:r>
      <w:r>
        <w:rPr>
          <w:rFonts w:ascii="Times New Roman" w:hAnsi="Times New Roman" w:cs="Times New Roman"/>
          <w:sz w:val="24"/>
          <w:szCs w:val="24"/>
        </w:rPr>
        <w:t xml:space="preserve"> [1]</w:t>
      </w:r>
      <w:r w:rsidRPr="000A1FF9">
        <w:rPr>
          <w:rFonts w:ascii="Times New Roman" w:hAnsi="Times New Roman" w:cs="Times New Roman"/>
          <w:sz w:val="24"/>
          <w:szCs w:val="24"/>
        </w:rPr>
        <w:t>, over the past few decades</w:t>
      </w:r>
      <w:r w:rsidRPr="00C560F2">
        <w:rPr>
          <w:rFonts w:ascii="Times New Roman" w:hAnsi="Times New Roman" w:cs="Times New Roman"/>
          <w:sz w:val="24"/>
          <w:szCs w:val="24"/>
        </w:rPr>
        <w:t xml:space="preserve"> is a vivid reminder that countries and the global community remain vulnerable to </w:t>
      </w:r>
      <w:r>
        <w:rPr>
          <w:rFonts w:ascii="Times New Roman" w:hAnsi="Times New Roman" w:cs="Times New Roman"/>
          <w:sz w:val="24"/>
          <w:szCs w:val="24"/>
        </w:rPr>
        <w:t xml:space="preserve">outbreaks caused by </w:t>
      </w:r>
      <w:r w:rsidRPr="00C560F2">
        <w:rPr>
          <w:rFonts w:ascii="Times New Roman" w:hAnsi="Times New Roman" w:cs="Times New Roman"/>
          <w:sz w:val="24"/>
          <w:szCs w:val="24"/>
        </w:rPr>
        <w:t xml:space="preserve">diseases for which there are no specific diagnostics, medicines, or vaccines. </w:t>
      </w:r>
      <w:r w:rsidRPr="000A5612">
        <w:rPr>
          <w:rFonts w:ascii="Times New Roman" w:hAnsi="Times New Roman" w:cs="Times New Roman"/>
          <w:sz w:val="24"/>
          <w:szCs w:val="24"/>
        </w:rPr>
        <w:t xml:space="preserve">Many of these </w:t>
      </w:r>
      <w:r>
        <w:rPr>
          <w:rFonts w:ascii="Times New Roman" w:hAnsi="Times New Roman" w:cs="Times New Roman"/>
          <w:sz w:val="24"/>
          <w:szCs w:val="24"/>
        </w:rPr>
        <w:t xml:space="preserve">new </w:t>
      </w:r>
      <w:r w:rsidRPr="000A5612">
        <w:rPr>
          <w:rFonts w:ascii="Times New Roman" w:hAnsi="Times New Roman" w:cs="Times New Roman"/>
          <w:sz w:val="24"/>
          <w:szCs w:val="24"/>
        </w:rPr>
        <w:t>viruses originated in wild animals before spreading to people directly or through livestock</w:t>
      </w:r>
      <w:r>
        <w:rPr>
          <w:rFonts w:ascii="Times New Roman" w:hAnsi="Times New Roman" w:cs="Times New Roman"/>
          <w:sz w:val="24"/>
          <w:szCs w:val="24"/>
        </w:rPr>
        <w:t>.  The health and economic impact associated with these events can be significant [2].</w:t>
      </w:r>
    </w:p>
    <w:p w14:paraId="30524309" w14:textId="77777777" w:rsidR="00E9348F" w:rsidRPr="00A533BE" w:rsidRDefault="00E9348F" w:rsidP="00E9348F">
      <w:pPr>
        <w:spacing w:line="360" w:lineRule="auto"/>
        <w:rPr>
          <w:rFonts w:ascii="Times New Roman" w:hAnsi="Times New Roman" w:cs="Times New Roman"/>
          <w:sz w:val="24"/>
          <w:szCs w:val="24"/>
        </w:rPr>
      </w:pPr>
      <w:r w:rsidRPr="000A5612">
        <w:rPr>
          <w:rFonts w:ascii="Times New Roman" w:hAnsi="Times New Roman" w:cs="Times New Roman"/>
          <w:sz w:val="24"/>
          <w:szCs w:val="24"/>
        </w:rPr>
        <w:t xml:space="preserve">Detection </w:t>
      </w:r>
      <w:r w:rsidRPr="00D90ADD">
        <w:rPr>
          <w:rFonts w:ascii="Times New Roman" w:hAnsi="Times New Roman" w:cs="Times New Roman"/>
          <w:sz w:val="24"/>
          <w:szCs w:val="24"/>
        </w:rPr>
        <w:t>and characterization</w:t>
      </w:r>
      <w:r>
        <w:rPr>
          <w:rFonts w:ascii="Times New Roman" w:hAnsi="Times New Roman" w:cs="Times New Roman"/>
          <w:sz w:val="24"/>
          <w:szCs w:val="24"/>
        </w:rPr>
        <w:t xml:space="preserve"> </w:t>
      </w:r>
      <w:r w:rsidRPr="000A5612">
        <w:rPr>
          <w:rFonts w:ascii="Times New Roman" w:hAnsi="Times New Roman" w:cs="Times New Roman"/>
          <w:sz w:val="24"/>
          <w:szCs w:val="24"/>
        </w:rPr>
        <w:t xml:space="preserve">of unknown zoonotic viruses </w:t>
      </w:r>
      <w:r w:rsidRPr="006B18C3">
        <w:rPr>
          <w:rFonts w:ascii="Times New Roman" w:hAnsi="Times New Roman" w:cs="Times New Roman"/>
          <w:sz w:val="24"/>
          <w:szCs w:val="24"/>
        </w:rPr>
        <w:t>before</w:t>
      </w:r>
      <w:r w:rsidRPr="000A5612">
        <w:rPr>
          <w:rFonts w:ascii="Times New Roman" w:hAnsi="Times New Roman" w:cs="Times New Roman"/>
          <w:sz w:val="24"/>
          <w:szCs w:val="24"/>
        </w:rPr>
        <w:t xml:space="preserve"> they cause </w:t>
      </w:r>
      <w:r>
        <w:rPr>
          <w:rFonts w:ascii="Times New Roman" w:hAnsi="Times New Roman" w:cs="Times New Roman"/>
          <w:sz w:val="24"/>
          <w:szCs w:val="24"/>
        </w:rPr>
        <w:t xml:space="preserve">outbreaks, </w:t>
      </w:r>
      <w:r w:rsidRPr="000A5612">
        <w:rPr>
          <w:rFonts w:ascii="Times New Roman" w:hAnsi="Times New Roman" w:cs="Times New Roman"/>
          <w:sz w:val="24"/>
          <w:szCs w:val="24"/>
        </w:rPr>
        <w:t>epidemics</w:t>
      </w:r>
      <w:r>
        <w:rPr>
          <w:rFonts w:ascii="Times New Roman" w:hAnsi="Times New Roman" w:cs="Times New Roman"/>
          <w:sz w:val="24"/>
          <w:szCs w:val="24"/>
        </w:rPr>
        <w:t>, or</w:t>
      </w:r>
      <w:r w:rsidRPr="000A5612">
        <w:rPr>
          <w:rFonts w:ascii="Times New Roman" w:hAnsi="Times New Roman" w:cs="Times New Roman"/>
          <w:sz w:val="24"/>
          <w:szCs w:val="24"/>
        </w:rPr>
        <w:t xml:space="preserve"> pandemics </w:t>
      </w:r>
      <w:r>
        <w:rPr>
          <w:rFonts w:ascii="Times New Roman" w:hAnsi="Times New Roman" w:cs="Times New Roman"/>
          <w:sz w:val="24"/>
          <w:szCs w:val="24"/>
        </w:rPr>
        <w:t xml:space="preserve">in human populations </w:t>
      </w:r>
      <w:r w:rsidRPr="000A5612">
        <w:rPr>
          <w:rFonts w:ascii="Times New Roman" w:hAnsi="Times New Roman" w:cs="Times New Roman"/>
          <w:sz w:val="24"/>
          <w:szCs w:val="24"/>
        </w:rPr>
        <w:t xml:space="preserve">enables </w:t>
      </w:r>
      <w:r>
        <w:rPr>
          <w:rFonts w:ascii="Times New Roman" w:hAnsi="Times New Roman" w:cs="Times New Roman"/>
          <w:sz w:val="24"/>
          <w:szCs w:val="24"/>
        </w:rPr>
        <w:t xml:space="preserve">more </w:t>
      </w:r>
      <w:r w:rsidRPr="000A5612">
        <w:rPr>
          <w:rFonts w:ascii="Times New Roman" w:hAnsi="Times New Roman" w:cs="Times New Roman"/>
          <w:sz w:val="24"/>
          <w:szCs w:val="24"/>
        </w:rPr>
        <w:t xml:space="preserve">efficient and effective preparedness, prevention, and response efforts, saving lives and limiting economic damage.  </w:t>
      </w:r>
      <w:r>
        <w:rPr>
          <w:rFonts w:ascii="Times New Roman" w:hAnsi="Times New Roman" w:cs="Times New Roman"/>
          <w:sz w:val="24"/>
          <w:szCs w:val="24"/>
        </w:rPr>
        <w:t xml:space="preserve">COVID-19’s severe impacts (more </w:t>
      </w:r>
      <w:r w:rsidRPr="00D90ADD">
        <w:rPr>
          <w:rFonts w:ascii="Times New Roman" w:hAnsi="Times New Roman" w:cs="Times New Roman"/>
          <w:sz w:val="24"/>
          <w:szCs w:val="24"/>
        </w:rPr>
        <w:t>than 51.5 million cases and 1.2 million deaths along with major economic disruptions spread over 220</w:t>
      </w:r>
      <w:r w:rsidRPr="00A533BE">
        <w:rPr>
          <w:rFonts w:ascii="Times New Roman" w:hAnsi="Times New Roman" w:cs="Times New Roman"/>
          <w:sz w:val="24"/>
          <w:szCs w:val="24"/>
        </w:rPr>
        <w:t xml:space="preserve"> countries and territories </w:t>
      </w:r>
      <w:r>
        <w:rPr>
          <w:rFonts w:ascii="Times New Roman" w:hAnsi="Times New Roman" w:cs="Times New Roman"/>
          <w:sz w:val="24"/>
          <w:szCs w:val="24"/>
        </w:rPr>
        <w:t>in</w:t>
      </w:r>
      <w:r w:rsidRPr="00A533BE">
        <w:rPr>
          <w:rFonts w:ascii="Times New Roman" w:hAnsi="Times New Roman" w:cs="Times New Roman"/>
          <w:sz w:val="24"/>
          <w:szCs w:val="24"/>
        </w:rPr>
        <w:t xml:space="preserve"> Africa, Asia/Pacific, the Americas, Europe, and the Middle East</w:t>
      </w:r>
      <w:r>
        <w:rPr>
          <w:rFonts w:ascii="Times New Roman" w:hAnsi="Times New Roman" w:cs="Times New Roman"/>
          <w:sz w:val="24"/>
          <w:szCs w:val="24"/>
        </w:rPr>
        <w:t xml:space="preserve"> </w:t>
      </w:r>
      <w:r w:rsidRPr="00294C1B">
        <w:rPr>
          <w:rFonts w:ascii="Times New Roman" w:hAnsi="Times New Roman" w:cs="Times New Roman"/>
          <w:sz w:val="24"/>
          <w:szCs w:val="24"/>
        </w:rPr>
        <w:t>[</w:t>
      </w:r>
      <w:r>
        <w:rPr>
          <w:rFonts w:ascii="Times New Roman" w:hAnsi="Times New Roman" w:cs="Times New Roman"/>
          <w:sz w:val="24"/>
          <w:szCs w:val="24"/>
        </w:rPr>
        <w:t>3</w:t>
      </w:r>
      <w:r w:rsidRPr="00294C1B">
        <w:rPr>
          <w:rFonts w:ascii="Times New Roman" w:hAnsi="Times New Roman" w:cs="Times New Roman"/>
          <w:sz w:val="24"/>
          <w:szCs w:val="24"/>
        </w:rPr>
        <w:t>])</w:t>
      </w:r>
      <w:r>
        <w:rPr>
          <w:rFonts w:ascii="Times New Roman" w:hAnsi="Times New Roman" w:cs="Times New Roman"/>
          <w:sz w:val="24"/>
          <w:szCs w:val="24"/>
        </w:rPr>
        <w:t xml:space="preserve"> </w:t>
      </w:r>
      <w:r w:rsidRPr="00A533BE">
        <w:rPr>
          <w:rFonts w:ascii="Times New Roman" w:hAnsi="Times New Roman" w:cs="Times New Roman"/>
          <w:sz w:val="24"/>
          <w:szCs w:val="24"/>
        </w:rPr>
        <w:t xml:space="preserve">demonstrate the perils of not </w:t>
      </w:r>
      <w:r w:rsidRPr="00D90ADD">
        <w:rPr>
          <w:rFonts w:ascii="Times New Roman" w:hAnsi="Times New Roman" w:cs="Times New Roman"/>
          <w:sz w:val="24"/>
          <w:szCs w:val="24"/>
        </w:rPr>
        <w:t>having advanced information on possible public health threats that can be used to develop tools to inform monitoring and response.</w:t>
      </w:r>
      <w:r w:rsidRPr="00A533BE">
        <w:rPr>
          <w:rFonts w:ascii="Times New Roman" w:hAnsi="Times New Roman" w:cs="Times New Roman"/>
          <w:sz w:val="24"/>
          <w:szCs w:val="24"/>
        </w:rPr>
        <w:t xml:space="preserve"> </w:t>
      </w:r>
    </w:p>
    <w:p w14:paraId="5EE28503" w14:textId="77777777" w:rsidR="00E9348F" w:rsidRPr="000A5612" w:rsidRDefault="00E9348F" w:rsidP="00E9348F">
      <w:pPr>
        <w:spacing w:line="360" w:lineRule="auto"/>
        <w:rPr>
          <w:rFonts w:ascii="Times New Roman" w:hAnsi="Times New Roman" w:cs="Times New Roman"/>
          <w:sz w:val="24"/>
          <w:szCs w:val="24"/>
        </w:rPr>
      </w:pPr>
      <w:r>
        <w:rPr>
          <w:rFonts w:ascii="Times New Roman" w:hAnsi="Times New Roman" w:cs="Times New Roman"/>
          <w:sz w:val="24"/>
          <w:szCs w:val="24"/>
        </w:rPr>
        <w:t xml:space="preserve">USAID has invested more than $1.1 billion in Global Health Security since 2005. A </w:t>
      </w:r>
      <w:r w:rsidRPr="00D90ADD">
        <w:rPr>
          <w:rFonts w:ascii="Times New Roman" w:hAnsi="Times New Roman" w:cs="Times New Roman"/>
          <w:sz w:val="24"/>
          <w:szCs w:val="24"/>
        </w:rPr>
        <w:t>significant area of work between 2009 and 2020 has been viral discovery and characterization in locations where there is high risk for spillover, amplification, and spread of emerging zoonotic viruses [4].</w:t>
      </w:r>
      <w:r>
        <w:rPr>
          <w:rFonts w:ascii="Times New Roman" w:hAnsi="Times New Roman" w:cs="Times New Roman"/>
          <w:sz w:val="24"/>
          <w:szCs w:val="24"/>
        </w:rPr>
        <w:t xml:space="preserve"> USAID’s</w:t>
      </w:r>
      <w:r w:rsidRPr="000A5612">
        <w:rPr>
          <w:rFonts w:ascii="Times New Roman" w:hAnsi="Times New Roman" w:cs="Times New Roman"/>
          <w:sz w:val="24"/>
          <w:szCs w:val="24"/>
        </w:rPr>
        <w:t xml:space="preserve"> on-going multi-sectoral Global Health Security program and </w:t>
      </w:r>
      <w:r>
        <w:rPr>
          <w:rFonts w:ascii="Times New Roman" w:hAnsi="Times New Roman" w:cs="Times New Roman"/>
          <w:sz w:val="24"/>
          <w:szCs w:val="24"/>
        </w:rPr>
        <w:t xml:space="preserve">its </w:t>
      </w:r>
      <w:r w:rsidRPr="000A5612">
        <w:rPr>
          <w:rFonts w:ascii="Times New Roman" w:hAnsi="Times New Roman" w:cs="Times New Roman"/>
          <w:sz w:val="24"/>
          <w:szCs w:val="24"/>
        </w:rPr>
        <w:t xml:space="preserve">partnerships place the Agency in a unique position to advance </w:t>
      </w:r>
      <w:r>
        <w:rPr>
          <w:rFonts w:ascii="Times New Roman" w:hAnsi="Times New Roman" w:cs="Times New Roman"/>
          <w:sz w:val="24"/>
          <w:szCs w:val="24"/>
        </w:rPr>
        <w:t>efforts related to discovery and characterization of unknown viruses.</w:t>
      </w:r>
    </w:p>
    <w:p w14:paraId="3315AEA4" w14:textId="77777777" w:rsidR="00E9348F" w:rsidRDefault="00E9348F" w:rsidP="00E9348F">
      <w:pPr>
        <w:spacing w:line="360" w:lineRule="auto"/>
        <w:rPr>
          <w:rFonts w:ascii="Times New Roman" w:hAnsi="Times New Roman" w:cs="Times New Roman"/>
          <w:sz w:val="24"/>
          <w:szCs w:val="24"/>
        </w:rPr>
      </w:pPr>
      <w:r w:rsidRPr="00D90ADD">
        <w:rPr>
          <w:rFonts w:ascii="Times New Roman" w:hAnsi="Times New Roman" w:cs="Times New Roman"/>
          <w:sz w:val="24"/>
          <w:szCs w:val="24"/>
        </w:rPr>
        <w:t>Through DEEP VZN, the U.S. Agency for International Development (USAID) seeks to assist a limited number of countries, with a focus on Asia and Africa, to conduct intensive applied research to detect and characterize previously-unknown viruses that have originated in wildlife [5].  DEEP VZN will build on more than 15 years of USAID investments in promoting a</w:t>
      </w:r>
      <w:r w:rsidRPr="000D0442">
        <w:rPr>
          <w:rFonts w:ascii="Times New Roman" w:hAnsi="Times New Roman" w:cs="Times New Roman"/>
          <w:sz w:val="24"/>
          <w:szCs w:val="24"/>
        </w:rPr>
        <w:t xml:space="preserve"> multisectoral</w:t>
      </w:r>
      <w:r>
        <w:rPr>
          <w:rFonts w:ascii="Times New Roman" w:hAnsi="Times New Roman" w:cs="Times New Roman"/>
          <w:sz w:val="24"/>
          <w:szCs w:val="24"/>
        </w:rPr>
        <w:t xml:space="preserve"> </w:t>
      </w:r>
      <w:r w:rsidRPr="000D0442">
        <w:rPr>
          <w:rFonts w:ascii="Times New Roman" w:hAnsi="Times New Roman" w:cs="Times New Roman"/>
          <w:sz w:val="24"/>
          <w:szCs w:val="24"/>
        </w:rPr>
        <w:t>[</w:t>
      </w:r>
      <w:r>
        <w:rPr>
          <w:rFonts w:ascii="Times New Roman" w:hAnsi="Times New Roman" w:cs="Times New Roman"/>
          <w:sz w:val="24"/>
          <w:szCs w:val="24"/>
        </w:rPr>
        <w:t>6</w:t>
      </w:r>
      <w:r w:rsidRPr="000D0442">
        <w:rPr>
          <w:rFonts w:ascii="Times New Roman" w:hAnsi="Times New Roman" w:cs="Times New Roman"/>
          <w:sz w:val="24"/>
          <w:szCs w:val="24"/>
        </w:rPr>
        <w:t xml:space="preserve">] (One Health) approach to addressing emerging zoonotic viruses before they pose an overwhelming epidemic or pandemic threat. Specifically, </w:t>
      </w:r>
      <w:r>
        <w:rPr>
          <w:rFonts w:ascii="Times New Roman" w:hAnsi="Times New Roman" w:cs="Times New Roman"/>
          <w:sz w:val="24"/>
          <w:szCs w:val="24"/>
        </w:rPr>
        <w:t xml:space="preserve">DEEP </w:t>
      </w:r>
      <w:r w:rsidRPr="00D90ADD">
        <w:rPr>
          <w:rFonts w:ascii="Times New Roman" w:hAnsi="Times New Roman" w:cs="Times New Roman"/>
          <w:sz w:val="24"/>
          <w:szCs w:val="24"/>
        </w:rPr>
        <w:t xml:space="preserve">VZN will assist targeted African and Asian countries in strengthening their research capacities to detect and characterize </w:t>
      </w:r>
      <w:r w:rsidRPr="00D90ADD">
        <w:rPr>
          <w:rFonts w:ascii="Times New Roman" w:hAnsi="Times New Roman" w:cs="Times New Roman"/>
          <w:sz w:val="24"/>
          <w:szCs w:val="24"/>
        </w:rPr>
        <w:lastRenderedPageBreak/>
        <w:t xml:space="preserve">unknown viruses at highest-risk interfaces where risk profiles favor spillover, amplification, or spread of emerging zoonotic viruses. </w:t>
      </w:r>
      <w:r w:rsidRPr="00D90ADD">
        <w:rPr>
          <w:rFonts w:ascii="Times New Roman" w:eastAsia="Times New Roman" w:hAnsi="Times New Roman" w:cs="Times New Roman"/>
          <w:sz w:val="24"/>
          <w:szCs w:val="24"/>
        </w:rPr>
        <w:t>Detection will be complemented</w:t>
      </w:r>
      <w:r w:rsidRPr="00D90ADD">
        <w:rPr>
          <w:rFonts w:ascii="Times New Roman" w:hAnsi="Times New Roman" w:cs="Times New Roman"/>
          <w:sz w:val="24"/>
          <w:szCs w:val="24"/>
        </w:rPr>
        <w:t xml:space="preserve"> by efforts to assess the zoonotic and pandemic potential of these viruses. These activities will appropriately address gender in the development of research tools and strategies and in the application of</w:t>
      </w:r>
      <w:r>
        <w:rPr>
          <w:rFonts w:ascii="Times New Roman" w:hAnsi="Times New Roman" w:cs="Times New Roman"/>
          <w:sz w:val="24"/>
          <w:szCs w:val="24"/>
        </w:rPr>
        <w:t xml:space="preserve"> evidence-based viral zoonoses risk mitigation.</w:t>
      </w:r>
    </w:p>
    <w:p w14:paraId="4B55ED6C" w14:textId="77777777" w:rsidR="00E9348F" w:rsidRDefault="00E9348F">
      <w:pPr>
        <w:spacing w:line="240" w:lineRule="auto"/>
        <w:rPr>
          <w:rFonts w:ascii="Times New Roman" w:eastAsia="Times New Roman" w:hAnsi="Times New Roman" w:cs="Times New Roman"/>
          <w:sz w:val="24"/>
          <w:szCs w:val="24"/>
          <w:highlight w:val="yellow"/>
        </w:rPr>
      </w:pPr>
    </w:p>
    <w:p w14:paraId="4BE0532B" w14:textId="77777777" w:rsidR="000A1A73" w:rsidRDefault="00DE30A2">
      <w:pPr>
        <w:pStyle w:val="Heading1"/>
        <w:pBdr>
          <w:top w:val="none" w:sz="0" w:space="0" w:color="000000"/>
          <w:left w:val="none" w:sz="0" w:space="0" w:color="000000"/>
          <w:bottom w:val="none" w:sz="0" w:space="0" w:color="000000"/>
          <w:right w:val="none" w:sz="0" w:space="0" w:color="000000"/>
          <w:between w:val="none" w:sz="0" w:space="0" w:color="000000"/>
        </w:pBdr>
        <w:spacing w:before="0" w:after="0" w:line="240" w:lineRule="auto"/>
        <w:rPr>
          <w:rFonts w:ascii="Times New Roman" w:eastAsia="Times New Roman" w:hAnsi="Times New Roman" w:cs="Times New Roman"/>
          <w:b/>
          <w:sz w:val="24"/>
          <w:szCs w:val="24"/>
        </w:rPr>
      </w:pPr>
      <w:bookmarkStart w:id="3" w:name="_Toc56432674"/>
      <w:r>
        <w:rPr>
          <w:rFonts w:ascii="Times New Roman" w:eastAsia="Times New Roman" w:hAnsi="Times New Roman" w:cs="Times New Roman"/>
          <w:b/>
          <w:sz w:val="24"/>
          <w:szCs w:val="24"/>
        </w:rPr>
        <w:t>2. Overview of USAID’s Global Health Security Program</w:t>
      </w:r>
      <w:bookmarkEnd w:id="3"/>
      <w:r>
        <w:rPr>
          <w:rFonts w:ascii="Times New Roman" w:eastAsia="Times New Roman" w:hAnsi="Times New Roman" w:cs="Times New Roman"/>
          <w:b/>
          <w:sz w:val="24"/>
          <w:szCs w:val="24"/>
        </w:rPr>
        <w:t xml:space="preserve"> </w:t>
      </w:r>
    </w:p>
    <w:p w14:paraId="25EF86E3" w14:textId="77777777" w:rsidR="00E9348F" w:rsidRDefault="00E9348F" w:rsidP="00E9348F">
      <w:pPr>
        <w:spacing w:line="360" w:lineRule="auto"/>
        <w:rPr>
          <w:rFonts w:ascii="Times New Roman" w:hAnsi="Times New Roman" w:cs="Times New Roman"/>
          <w:sz w:val="24"/>
          <w:szCs w:val="24"/>
        </w:rPr>
      </w:pPr>
    </w:p>
    <w:p w14:paraId="5F351A6C" w14:textId="3AA9FA2E" w:rsidR="00E9348F" w:rsidRDefault="00E9348F" w:rsidP="00E9348F">
      <w:pPr>
        <w:spacing w:line="360" w:lineRule="auto"/>
        <w:rPr>
          <w:rFonts w:ascii="Times New Roman" w:hAnsi="Times New Roman" w:cs="Times New Roman"/>
          <w:sz w:val="24"/>
          <w:szCs w:val="24"/>
        </w:rPr>
      </w:pPr>
      <w:r w:rsidRPr="00B222E2">
        <w:rPr>
          <w:rFonts w:ascii="Times New Roman" w:hAnsi="Times New Roman" w:cs="Times New Roman"/>
          <w:sz w:val="24"/>
          <w:szCs w:val="24"/>
        </w:rPr>
        <w:t>Global Health Security (GHS) programming enables the U.S. government (USG)—in partnership with other nations, international organizations, and public and private stakeholders—to prevent avoidable epidemics, detect threats early, and respond rapidly and effectively to disease outbreaks. In May 2019, the Global Health Security Strategy (GHSS)</w:t>
      </w:r>
      <w:r>
        <w:rPr>
          <w:rFonts w:ascii="Times New Roman" w:hAnsi="Times New Roman" w:cs="Times New Roman"/>
          <w:sz w:val="24"/>
          <w:szCs w:val="24"/>
        </w:rPr>
        <w:t xml:space="preserve"> </w:t>
      </w:r>
      <w:r w:rsidRPr="00B222E2">
        <w:rPr>
          <w:rFonts w:ascii="Times New Roman" w:hAnsi="Times New Roman" w:cs="Times New Roman"/>
          <w:sz w:val="24"/>
          <w:szCs w:val="24"/>
        </w:rPr>
        <w:t>[</w:t>
      </w:r>
      <w:r>
        <w:rPr>
          <w:rFonts w:ascii="Times New Roman" w:hAnsi="Times New Roman" w:cs="Times New Roman"/>
          <w:sz w:val="24"/>
          <w:szCs w:val="24"/>
        </w:rPr>
        <w:t>7</w:t>
      </w:r>
      <w:r w:rsidRPr="00B222E2">
        <w:rPr>
          <w:rFonts w:ascii="Times New Roman" w:hAnsi="Times New Roman" w:cs="Times New Roman"/>
          <w:sz w:val="24"/>
          <w:szCs w:val="24"/>
        </w:rPr>
        <w:t>]</w:t>
      </w:r>
      <w:r>
        <w:rPr>
          <w:rFonts w:ascii="Times New Roman" w:hAnsi="Times New Roman" w:cs="Times New Roman"/>
          <w:sz w:val="24"/>
          <w:szCs w:val="24"/>
        </w:rPr>
        <w:t xml:space="preserve"> was approved</w:t>
      </w:r>
      <w:r w:rsidRPr="00B222E2">
        <w:rPr>
          <w:rFonts w:ascii="Times New Roman" w:hAnsi="Times New Roman" w:cs="Times New Roman"/>
          <w:sz w:val="24"/>
          <w:szCs w:val="24"/>
        </w:rPr>
        <w:t xml:space="preserve">, outlining the USG’s approach to strengthening global health security, including accelerating the capabilities of </w:t>
      </w:r>
      <w:r>
        <w:rPr>
          <w:rFonts w:ascii="Times New Roman" w:hAnsi="Times New Roman" w:cs="Times New Roman"/>
          <w:sz w:val="24"/>
          <w:szCs w:val="24"/>
        </w:rPr>
        <w:t xml:space="preserve"> </w:t>
      </w:r>
      <w:r w:rsidRPr="00B222E2">
        <w:rPr>
          <w:rFonts w:ascii="Times New Roman" w:hAnsi="Times New Roman" w:cs="Times New Roman"/>
          <w:sz w:val="24"/>
          <w:szCs w:val="24"/>
        </w:rPr>
        <w:t xml:space="preserve">targeted countries to prevent, detect, and respond to infectious disease outbreaks. The Strategy pursues three interrelated goals: 1) strengthened partner country global health security capacities; 2) increased international support for global health security; and 3) a homeland prepared and resilient against global health threats. Given its foreign affairs mandate, USAID directly contributes to the first two goals. USAID funds and programming focus on: addressing the health security capacity gaps in targeted countries at high risk of infectious disease threats and outbreaks (USAID’s major contribution to the Global Health Security </w:t>
      </w:r>
      <w:r w:rsidRPr="00D90ADD">
        <w:rPr>
          <w:rFonts w:ascii="Times New Roman" w:hAnsi="Times New Roman" w:cs="Times New Roman"/>
          <w:sz w:val="24"/>
          <w:szCs w:val="24"/>
        </w:rPr>
        <w:t>Agenda [GHSA]); targeted, applied GHS research; and critical policy and advocacy support for GHS. DEEP VZN will focus on identifying novel viral threats which is critical to addressing the alarming increase in the frequency and severity of infectious disease outbreaks occurring globally.</w:t>
      </w:r>
      <w:r w:rsidRPr="00B222E2">
        <w:rPr>
          <w:rFonts w:ascii="Times New Roman" w:hAnsi="Times New Roman" w:cs="Times New Roman"/>
          <w:sz w:val="24"/>
          <w:szCs w:val="24"/>
        </w:rPr>
        <w:t xml:space="preserve"> </w:t>
      </w:r>
    </w:p>
    <w:p w14:paraId="3E549B0D" w14:textId="77777777" w:rsidR="000A1A73" w:rsidRDefault="000A1A73">
      <w:pPr>
        <w:spacing w:line="240" w:lineRule="auto"/>
        <w:ind w:right="100"/>
        <w:rPr>
          <w:rFonts w:ascii="Times New Roman" w:eastAsia="Times New Roman" w:hAnsi="Times New Roman" w:cs="Times New Roman"/>
          <w:sz w:val="24"/>
          <w:szCs w:val="24"/>
        </w:rPr>
      </w:pPr>
    </w:p>
    <w:p w14:paraId="4ECD18DD" w14:textId="700A132A" w:rsidR="000A1A73" w:rsidRDefault="00DE30A2">
      <w:pPr>
        <w:pStyle w:val="Heading1"/>
        <w:pBdr>
          <w:top w:val="none" w:sz="0" w:space="0" w:color="000000"/>
          <w:left w:val="none" w:sz="0" w:space="0" w:color="000000"/>
          <w:bottom w:val="none" w:sz="0" w:space="0" w:color="000000"/>
          <w:right w:val="none" w:sz="0" w:space="0" w:color="000000"/>
          <w:between w:val="none" w:sz="0" w:space="0" w:color="000000"/>
        </w:pBdr>
        <w:spacing w:before="0" w:after="0" w:line="240" w:lineRule="auto"/>
        <w:rPr>
          <w:rFonts w:ascii="Times New Roman" w:eastAsia="Times New Roman" w:hAnsi="Times New Roman" w:cs="Times New Roman"/>
          <w:b/>
          <w:sz w:val="24"/>
          <w:szCs w:val="24"/>
        </w:rPr>
      </w:pPr>
      <w:bookmarkStart w:id="4" w:name="_Toc56432675"/>
      <w:r>
        <w:rPr>
          <w:rFonts w:ascii="Times New Roman" w:eastAsia="Times New Roman" w:hAnsi="Times New Roman" w:cs="Times New Roman"/>
          <w:b/>
          <w:sz w:val="24"/>
          <w:szCs w:val="24"/>
        </w:rPr>
        <w:t>3. Evolution of USAID’s Global Health Security Investments</w:t>
      </w:r>
      <w:bookmarkEnd w:id="4"/>
    </w:p>
    <w:p w14:paraId="4D8E292C" w14:textId="61CE4909" w:rsidR="00E9348F" w:rsidRDefault="00E9348F" w:rsidP="00E9348F"/>
    <w:p w14:paraId="49F0A395" w14:textId="77777777" w:rsidR="00E9348F" w:rsidRPr="001F6DF5" w:rsidRDefault="00E9348F" w:rsidP="00E9348F">
      <w:pPr>
        <w:spacing w:line="360" w:lineRule="auto"/>
        <w:rPr>
          <w:rFonts w:ascii="Times New Roman" w:hAnsi="Times New Roman" w:cs="Times New Roman"/>
          <w:b/>
          <w:bCs/>
          <w:color w:val="000000" w:themeColor="text1"/>
          <w:sz w:val="24"/>
          <w:szCs w:val="24"/>
        </w:rPr>
      </w:pPr>
      <w:r w:rsidRPr="00D90ADD">
        <w:rPr>
          <w:rFonts w:ascii="Times New Roman" w:hAnsi="Times New Roman" w:cs="Times New Roman"/>
          <w:sz w:val="24"/>
          <w:szCs w:val="24"/>
        </w:rPr>
        <w:t>For more than 15 years</w:t>
      </w:r>
      <w:r w:rsidRPr="001F6DF5">
        <w:rPr>
          <w:rFonts w:ascii="Times New Roman" w:hAnsi="Times New Roman" w:cs="Times New Roman"/>
          <w:sz w:val="24"/>
          <w:szCs w:val="24"/>
        </w:rPr>
        <w:t xml:space="preserve">, USAID has been a leader in the global response to the dangers posed by emerging pandemic threats and has invested in GHS activities with the dual goals of minimizing the impact of existing pandemic influenza threats and pre-empting the emergence and spread of novel pandemic and epidemic threats arising from animal populations. The first phase of the </w:t>
      </w:r>
      <w:r>
        <w:rPr>
          <w:rFonts w:ascii="Times New Roman" w:hAnsi="Times New Roman" w:cs="Times New Roman"/>
          <w:sz w:val="24"/>
          <w:szCs w:val="24"/>
        </w:rPr>
        <w:t xml:space="preserve">USAID’s GHS </w:t>
      </w:r>
      <w:r w:rsidRPr="001F6DF5">
        <w:rPr>
          <w:rFonts w:ascii="Times New Roman" w:hAnsi="Times New Roman" w:cs="Times New Roman"/>
          <w:sz w:val="24"/>
          <w:szCs w:val="24"/>
        </w:rPr>
        <w:t xml:space="preserve">program primarily focused on supporting countries to address these zoonotic threats and understanding overall risk of spillover, amplification, and spread in animal and </w:t>
      </w:r>
      <w:r w:rsidRPr="001F6DF5">
        <w:rPr>
          <w:rFonts w:ascii="Times New Roman" w:hAnsi="Times New Roman" w:cs="Times New Roman"/>
          <w:sz w:val="24"/>
          <w:szCs w:val="24"/>
        </w:rPr>
        <w:lastRenderedPageBreak/>
        <w:t>human populations. The One Health approach for achieving these goals was built around a suite of investments and targeted partnerships designed to give earlier insight into the emergence of new public health threats and enhance country-</w:t>
      </w:r>
      <w:r w:rsidRPr="00D90ADD">
        <w:rPr>
          <w:rFonts w:ascii="Times New Roman" w:hAnsi="Times New Roman" w:cs="Times New Roman"/>
          <w:sz w:val="24"/>
          <w:szCs w:val="24"/>
        </w:rPr>
        <w:t>level capacities across sectors to mitigate their potential impact. With a total investment of over $1.1 billion covering countries in Africa, Asia, Latin America, and the Middle East, USAID’s GHS program is the largest and most-exten</w:t>
      </w:r>
      <w:r w:rsidRPr="001F6DF5">
        <w:rPr>
          <w:rFonts w:ascii="Times New Roman" w:hAnsi="Times New Roman" w:cs="Times New Roman"/>
          <w:sz w:val="24"/>
          <w:szCs w:val="24"/>
        </w:rPr>
        <w:t xml:space="preserve">sive One Health program ever implemented. The guiding principles for USAID’s GHS program (2009-2020) have been to: </w:t>
      </w:r>
    </w:p>
    <w:p w14:paraId="2FC070E2" w14:textId="77777777" w:rsidR="00E9348F" w:rsidRPr="001F6DF5" w:rsidRDefault="00E9348F" w:rsidP="00E9348F">
      <w:pPr>
        <w:pStyle w:val="ListParagraph"/>
        <w:numPr>
          <w:ilvl w:val="0"/>
          <w:numId w:val="17"/>
        </w:numPr>
        <w:spacing w:after="160" w:line="360" w:lineRule="auto"/>
        <w:rPr>
          <w:rFonts w:ascii="Times New Roman" w:hAnsi="Times New Roman" w:cs="Times New Roman"/>
          <w:sz w:val="24"/>
          <w:szCs w:val="24"/>
        </w:rPr>
      </w:pPr>
      <w:r w:rsidRPr="001F6DF5">
        <w:rPr>
          <w:rFonts w:ascii="Times New Roman" w:hAnsi="Times New Roman" w:cs="Times New Roman"/>
          <w:sz w:val="24"/>
          <w:szCs w:val="24"/>
        </w:rPr>
        <w:t xml:space="preserve">build on the understanding that the future well-being of humans, animals, and the environment are inextricably linked, a concept known as “One Health”; </w:t>
      </w:r>
    </w:p>
    <w:p w14:paraId="04B75B35" w14:textId="77777777" w:rsidR="00E9348F" w:rsidRPr="001F6DF5" w:rsidRDefault="00E9348F" w:rsidP="00E9348F">
      <w:pPr>
        <w:pStyle w:val="ListParagraph"/>
        <w:numPr>
          <w:ilvl w:val="0"/>
          <w:numId w:val="17"/>
        </w:numPr>
        <w:spacing w:after="160" w:line="360" w:lineRule="auto"/>
        <w:rPr>
          <w:rFonts w:ascii="Times New Roman" w:hAnsi="Times New Roman" w:cs="Times New Roman"/>
          <w:sz w:val="24"/>
          <w:szCs w:val="24"/>
        </w:rPr>
      </w:pPr>
      <w:r w:rsidRPr="001F6DF5">
        <w:rPr>
          <w:rFonts w:ascii="Times New Roman" w:hAnsi="Times New Roman" w:cs="Times New Roman"/>
          <w:sz w:val="24"/>
          <w:szCs w:val="24"/>
        </w:rPr>
        <w:t xml:space="preserve">promote a cross-sectoral, gender-responsive One Health approach that spans the animal health, public health, environmental, and conservation communities; </w:t>
      </w:r>
    </w:p>
    <w:p w14:paraId="0932B036" w14:textId="77777777" w:rsidR="00E9348F" w:rsidRPr="001F6DF5" w:rsidRDefault="00E9348F" w:rsidP="00E9348F">
      <w:pPr>
        <w:pStyle w:val="ListParagraph"/>
        <w:numPr>
          <w:ilvl w:val="0"/>
          <w:numId w:val="17"/>
        </w:numPr>
        <w:spacing w:after="160" w:line="360" w:lineRule="auto"/>
        <w:rPr>
          <w:rFonts w:ascii="Times New Roman" w:hAnsi="Times New Roman" w:cs="Times New Roman"/>
          <w:sz w:val="24"/>
          <w:szCs w:val="24"/>
        </w:rPr>
      </w:pPr>
      <w:r w:rsidRPr="001F6DF5">
        <w:rPr>
          <w:rFonts w:ascii="Times New Roman" w:hAnsi="Times New Roman" w:cs="Times New Roman"/>
          <w:sz w:val="24"/>
          <w:szCs w:val="24"/>
        </w:rPr>
        <w:t>support countries to conduct applied research to understand risk of spillover, amplification, and spread of known and unknown emerging zoonotic viruses;</w:t>
      </w:r>
    </w:p>
    <w:p w14:paraId="789EC4AE" w14:textId="77777777" w:rsidR="00E9348F" w:rsidRPr="001F6DF5" w:rsidRDefault="00E9348F" w:rsidP="00E9348F">
      <w:pPr>
        <w:pStyle w:val="ListParagraph"/>
        <w:numPr>
          <w:ilvl w:val="0"/>
          <w:numId w:val="17"/>
        </w:numPr>
        <w:spacing w:after="160" w:line="360" w:lineRule="auto"/>
        <w:rPr>
          <w:rFonts w:ascii="Times New Roman" w:hAnsi="Times New Roman" w:cs="Times New Roman"/>
          <w:sz w:val="24"/>
          <w:szCs w:val="24"/>
        </w:rPr>
      </w:pPr>
      <w:r w:rsidRPr="001F6DF5">
        <w:rPr>
          <w:rFonts w:ascii="Times New Roman" w:hAnsi="Times New Roman" w:cs="Times New Roman"/>
          <w:sz w:val="24"/>
          <w:szCs w:val="24"/>
        </w:rPr>
        <w:t xml:space="preserve">target promotion of policies and strengthening of skills and capacities critical for both minimizing the risk of new disease emergence and the ability to limit their social, economic, and public health impact; and </w:t>
      </w:r>
    </w:p>
    <w:p w14:paraId="7DEC48D5" w14:textId="77777777" w:rsidR="00E9348F" w:rsidRPr="001F6DF5" w:rsidRDefault="00E9348F" w:rsidP="00E9348F">
      <w:pPr>
        <w:pStyle w:val="ListParagraph"/>
        <w:numPr>
          <w:ilvl w:val="0"/>
          <w:numId w:val="17"/>
        </w:numPr>
        <w:spacing w:after="160" w:line="360" w:lineRule="auto"/>
        <w:rPr>
          <w:rFonts w:ascii="Times New Roman" w:hAnsi="Times New Roman" w:cs="Times New Roman"/>
          <w:sz w:val="24"/>
          <w:szCs w:val="24"/>
        </w:rPr>
      </w:pPr>
      <w:r w:rsidRPr="001F6DF5">
        <w:rPr>
          <w:rFonts w:ascii="Times New Roman" w:hAnsi="Times New Roman" w:cs="Times New Roman"/>
          <w:sz w:val="24"/>
          <w:szCs w:val="24"/>
        </w:rPr>
        <w:t xml:space="preserve">use a risk-based approach to target investments where the likelihood of disease emergence is greatest. </w:t>
      </w:r>
    </w:p>
    <w:p w14:paraId="6CB31CDF" w14:textId="77777777" w:rsidR="00E9348F" w:rsidRPr="00A50007" w:rsidRDefault="00E9348F" w:rsidP="00E9348F">
      <w:pPr>
        <w:spacing w:line="360" w:lineRule="auto"/>
        <w:rPr>
          <w:rFonts w:ascii="Times New Roman" w:hAnsi="Times New Roman" w:cs="Times New Roman"/>
          <w:sz w:val="24"/>
          <w:szCs w:val="24"/>
        </w:rPr>
      </w:pPr>
      <w:r w:rsidRPr="00A50007">
        <w:rPr>
          <w:rFonts w:ascii="Times New Roman" w:hAnsi="Times New Roman" w:cs="Times New Roman"/>
          <w:sz w:val="24"/>
          <w:szCs w:val="24"/>
        </w:rPr>
        <w:t xml:space="preserve">Emerging Pandemic Threats-1 (2009-2014): The first iteration of </w:t>
      </w:r>
      <w:r w:rsidRPr="00D90ADD">
        <w:rPr>
          <w:rFonts w:ascii="Times New Roman" w:hAnsi="Times New Roman" w:cs="Times New Roman"/>
          <w:sz w:val="24"/>
          <w:szCs w:val="24"/>
        </w:rPr>
        <w:t xml:space="preserve">EPT built off </w:t>
      </w:r>
      <w:r>
        <w:rPr>
          <w:rFonts w:ascii="Times New Roman" w:hAnsi="Times New Roman" w:cs="Times New Roman"/>
          <w:sz w:val="24"/>
          <w:szCs w:val="24"/>
        </w:rPr>
        <w:t xml:space="preserve">of </w:t>
      </w:r>
      <w:r w:rsidRPr="00D90ADD">
        <w:rPr>
          <w:rFonts w:ascii="Times New Roman" w:hAnsi="Times New Roman" w:cs="Times New Roman"/>
          <w:sz w:val="24"/>
          <w:szCs w:val="24"/>
        </w:rPr>
        <w:t>a previous</w:t>
      </w:r>
      <w:r w:rsidRPr="00A50007">
        <w:rPr>
          <w:rFonts w:ascii="Times New Roman" w:hAnsi="Times New Roman" w:cs="Times New Roman"/>
          <w:sz w:val="24"/>
          <w:szCs w:val="24"/>
        </w:rPr>
        <w:t xml:space="preserve"> One Health line of work supported by USAID between 2005 and 2009 which was aimed at addressing the immediate threat posed by highly pathogenic H5N1 avian influenza (AI). The EPT-1 portfolio was focused on building the capacities and evidence base needed to mitigate the impact of novel “high-consequence pathogens” arising from animals. Specifically, the EPT-1 portfolio consisted of four complementary activities, including strategic partnerships with the Food and Agricultural Organization of the United Nations (FAO), World Health Organization (WHO) and World Organization for Animal Health (OIE), and was implemented in more than 20 countries across Africa, Asia, and Latin America: </w:t>
      </w:r>
    </w:p>
    <w:p w14:paraId="2E677CD7" w14:textId="77777777" w:rsidR="00E9348F" w:rsidRDefault="00E9348F" w:rsidP="00E9348F">
      <w:pPr>
        <w:pStyle w:val="ListParagraph"/>
        <w:numPr>
          <w:ilvl w:val="0"/>
          <w:numId w:val="18"/>
        </w:numPr>
        <w:spacing w:after="160" w:line="360" w:lineRule="auto"/>
        <w:rPr>
          <w:rFonts w:ascii="Times New Roman" w:hAnsi="Times New Roman" w:cs="Times New Roman"/>
          <w:sz w:val="24"/>
          <w:szCs w:val="24"/>
        </w:rPr>
      </w:pPr>
      <w:r w:rsidRPr="00A50007">
        <w:rPr>
          <w:rFonts w:ascii="Times New Roman" w:hAnsi="Times New Roman" w:cs="Times New Roman"/>
          <w:sz w:val="24"/>
          <w:szCs w:val="24"/>
        </w:rPr>
        <w:t xml:space="preserve">PREDICT-1: Focused on building a global early warning system for the emergence of diseases that move between wildlife and people, primarily through detection and discovery of viruses from 28 high-consequence viral families in wildlife species that have frequent contact with humans. </w:t>
      </w:r>
    </w:p>
    <w:p w14:paraId="532D1840" w14:textId="77777777" w:rsidR="00E9348F" w:rsidRDefault="00E9348F" w:rsidP="00E9348F">
      <w:pPr>
        <w:pStyle w:val="ListParagraph"/>
        <w:numPr>
          <w:ilvl w:val="0"/>
          <w:numId w:val="18"/>
        </w:numPr>
        <w:spacing w:after="160" w:line="360" w:lineRule="auto"/>
        <w:rPr>
          <w:rFonts w:ascii="Times New Roman" w:hAnsi="Times New Roman" w:cs="Times New Roman"/>
          <w:sz w:val="24"/>
          <w:szCs w:val="24"/>
        </w:rPr>
      </w:pPr>
      <w:r w:rsidRPr="00A50007">
        <w:rPr>
          <w:rFonts w:ascii="Times New Roman" w:hAnsi="Times New Roman" w:cs="Times New Roman"/>
          <w:sz w:val="24"/>
          <w:szCs w:val="24"/>
        </w:rPr>
        <w:lastRenderedPageBreak/>
        <w:t xml:space="preserve">PREVENT: Aimed at characterizing risks associated with practices and behaviors that facilitate disease transmission between animals and humans and developing strategies for lowering the risk of disease spillover. </w:t>
      </w:r>
    </w:p>
    <w:p w14:paraId="0408286B" w14:textId="77777777" w:rsidR="00E9348F" w:rsidRDefault="00E9348F" w:rsidP="00E9348F">
      <w:pPr>
        <w:pStyle w:val="ListParagraph"/>
        <w:numPr>
          <w:ilvl w:val="0"/>
          <w:numId w:val="18"/>
        </w:numPr>
        <w:spacing w:after="160" w:line="360" w:lineRule="auto"/>
        <w:rPr>
          <w:rFonts w:ascii="Times New Roman" w:hAnsi="Times New Roman" w:cs="Times New Roman"/>
          <w:sz w:val="24"/>
          <w:szCs w:val="24"/>
        </w:rPr>
      </w:pPr>
      <w:r w:rsidRPr="00A50007">
        <w:rPr>
          <w:rFonts w:ascii="Times New Roman" w:hAnsi="Times New Roman" w:cs="Times New Roman"/>
          <w:sz w:val="24"/>
          <w:szCs w:val="24"/>
        </w:rPr>
        <w:t xml:space="preserve">IDENTIFY: A partnership among WHO, FAO, and OIE, focused on strengthening laboratory capacities to safely diagnose and report priority animal and human pathogens. </w:t>
      </w:r>
    </w:p>
    <w:p w14:paraId="48034A31" w14:textId="77777777" w:rsidR="00E9348F" w:rsidRPr="00A50007" w:rsidRDefault="00E9348F" w:rsidP="00E9348F">
      <w:pPr>
        <w:pStyle w:val="ListParagraph"/>
        <w:numPr>
          <w:ilvl w:val="0"/>
          <w:numId w:val="18"/>
        </w:numPr>
        <w:spacing w:after="160" w:line="360" w:lineRule="auto"/>
        <w:rPr>
          <w:rFonts w:ascii="Times New Roman" w:hAnsi="Times New Roman" w:cs="Times New Roman"/>
          <w:sz w:val="24"/>
          <w:szCs w:val="24"/>
        </w:rPr>
      </w:pPr>
      <w:r w:rsidRPr="00A50007">
        <w:rPr>
          <w:rFonts w:ascii="Times New Roman" w:hAnsi="Times New Roman" w:cs="Times New Roman"/>
          <w:sz w:val="24"/>
          <w:szCs w:val="24"/>
        </w:rPr>
        <w:t xml:space="preserve">RESPOND: Focused on the central role of local universities to train cadres of upcoming professionals and practitioners responsible for supporting, promoting, and implementing the One Health approach. </w:t>
      </w:r>
    </w:p>
    <w:p w14:paraId="414211EB" w14:textId="77777777" w:rsidR="00E9348F" w:rsidRPr="00A50007" w:rsidRDefault="00E9348F" w:rsidP="00E9348F">
      <w:pPr>
        <w:spacing w:line="360" w:lineRule="auto"/>
        <w:rPr>
          <w:rFonts w:ascii="Times New Roman" w:hAnsi="Times New Roman" w:cs="Times New Roman"/>
          <w:sz w:val="24"/>
          <w:szCs w:val="24"/>
        </w:rPr>
      </w:pPr>
      <w:r w:rsidRPr="00A50007">
        <w:rPr>
          <w:rFonts w:ascii="Times New Roman" w:hAnsi="Times New Roman" w:cs="Times New Roman"/>
          <w:sz w:val="24"/>
          <w:szCs w:val="24"/>
        </w:rPr>
        <w:t xml:space="preserve">Key accomplishments: </w:t>
      </w:r>
    </w:p>
    <w:p w14:paraId="1EB62F3A" w14:textId="77777777" w:rsidR="00E9348F" w:rsidRDefault="00E9348F" w:rsidP="00E9348F">
      <w:pPr>
        <w:pStyle w:val="ListParagraph"/>
        <w:numPr>
          <w:ilvl w:val="0"/>
          <w:numId w:val="19"/>
        </w:numPr>
        <w:spacing w:after="160" w:line="360" w:lineRule="auto"/>
        <w:rPr>
          <w:rFonts w:ascii="Times New Roman" w:hAnsi="Times New Roman" w:cs="Times New Roman"/>
          <w:sz w:val="24"/>
          <w:szCs w:val="24"/>
        </w:rPr>
      </w:pPr>
      <w:r w:rsidRPr="00A50007">
        <w:rPr>
          <w:rFonts w:ascii="Times New Roman" w:hAnsi="Times New Roman" w:cs="Times New Roman"/>
          <w:sz w:val="24"/>
          <w:szCs w:val="24"/>
        </w:rPr>
        <w:t>Established the “proof of principle” that countries can carry out safe capture and sampling of wildlife followed by conventional PCR testing of blood, urine, feces, or oral/nasal swabs for up to 2</w:t>
      </w:r>
      <w:r>
        <w:rPr>
          <w:rFonts w:ascii="Times New Roman" w:hAnsi="Times New Roman" w:cs="Times New Roman"/>
          <w:sz w:val="24"/>
          <w:szCs w:val="24"/>
        </w:rPr>
        <w:t>8</w:t>
      </w:r>
      <w:r w:rsidRPr="00A50007">
        <w:rPr>
          <w:rFonts w:ascii="Times New Roman" w:hAnsi="Times New Roman" w:cs="Times New Roman"/>
          <w:sz w:val="24"/>
          <w:szCs w:val="24"/>
        </w:rPr>
        <w:t xml:space="preserve"> families of zoonotic viruses; sampled more than 56,000 animals and identified 815 novel viruses and 169 known viruses, making it the most comprehensive viral detection and discovery effort at that time; identified which animal species (i.e. rodent, bats, and non-human primates) were most associated with spillover of emerging zoonotic viruses; developed a global “hot spots” map for emergence of viral zoonoses. PREDICT-1 final report: </w:t>
      </w:r>
      <w:hyperlink r:id="rId8" w:history="1">
        <w:r w:rsidRPr="00A50007">
          <w:rPr>
            <w:rStyle w:val="Hyperlink"/>
            <w:rFonts w:ascii="Times New Roman" w:hAnsi="Times New Roman" w:cs="Times New Roman"/>
            <w:sz w:val="24"/>
            <w:szCs w:val="24"/>
          </w:rPr>
          <w:t>https://ohi.sf.ucdavis.edu/sites/g/files/dgvnsk5251/files/files/page/predict-final-report-lo.pdf</w:t>
        </w:r>
      </w:hyperlink>
      <w:r w:rsidRPr="00A50007">
        <w:rPr>
          <w:rFonts w:ascii="Times New Roman" w:hAnsi="Times New Roman" w:cs="Times New Roman"/>
          <w:sz w:val="24"/>
          <w:szCs w:val="24"/>
        </w:rPr>
        <w:t xml:space="preserve">. </w:t>
      </w:r>
    </w:p>
    <w:p w14:paraId="4E3E8927" w14:textId="77777777" w:rsidR="00E9348F" w:rsidRDefault="00E9348F" w:rsidP="00E9348F">
      <w:pPr>
        <w:pStyle w:val="ListParagraph"/>
        <w:numPr>
          <w:ilvl w:val="0"/>
          <w:numId w:val="19"/>
        </w:numPr>
        <w:spacing w:after="160" w:line="360" w:lineRule="auto"/>
        <w:rPr>
          <w:rFonts w:ascii="Times New Roman" w:hAnsi="Times New Roman" w:cs="Times New Roman"/>
          <w:sz w:val="24"/>
          <w:szCs w:val="24"/>
        </w:rPr>
      </w:pPr>
      <w:r w:rsidRPr="00A50007">
        <w:rPr>
          <w:rFonts w:ascii="Times New Roman" w:hAnsi="Times New Roman" w:cs="Times New Roman"/>
          <w:sz w:val="24"/>
          <w:szCs w:val="24"/>
        </w:rPr>
        <w:t xml:space="preserve">Identified that new zoonotic viruses that are capable of infecting diverse host species have higher pandemic potential since these viruses are more likely to amplify by human-to-human transmission with spread on a global scale. </w:t>
      </w:r>
      <w:hyperlink r:id="rId9" w:history="1">
        <w:r w:rsidRPr="00A50007">
          <w:rPr>
            <w:rStyle w:val="Hyperlink"/>
            <w:rFonts w:ascii="Times New Roman" w:hAnsi="Times New Roman" w:cs="Times New Roman"/>
            <w:sz w:val="24"/>
            <w:szCs w:val="24"/>
          </w:rPr>
          <w:t>https://www.nature.com/articles/srep14830</w:t>
        </w:r>
      </w:hyperlink>
      <w:r w:rsidRPr="00A50007">
        <w:rPr>
          <w:rFonts w:ascii="Times New Roman" w:hAnsi="Times New Roman" w:cs="Times New Roman"/>
          <w:sz w:val="24"/>
          <w:szCs w:val="24"/>
        </w:rPr>
        <w:t xml:space="preserve"> </w:t>
      </w:r>
    </w:p>
    <w:p w14:paraId="50208924" w14:textId="77777777" w:rsidR="00E9348F" w:rsidRDefault="00E9348F" w:rsidP="00E9348F">
      <w:pPr>
        <w:pStyle w:val="ListParagraph"/>
        <w:numPr>
          <w:ilvl w:val="0"/>
          <w:numId w:val="19"/>
        </w:numPr>
        <w:spacing w:after="160" w:line="360" w:lineRule="auto"/>
        <w:rPr>
          <w:rFonts w:ascii="Times New Roman" w:hAnsi="Times New Roman" w:cs="Times New Roman"/>
          <w:sz w:val="24"/>
          <w:szCs w:val="24"/>
        </w:rPr>
      </w:pPr>
      <w:r w:rsidRPr="00A50007">
        <w:rPr>
          <w:rFonts w:ascii="Times New Roman" w:hAnsi="Times New Roman" w:cs="Times New Roman"/>
          <w:sz w:val="24"/>
          <w:szCs w:val="24"/>
        </w:rPr>
        <w:t xml:space="preserve">Created region-specific lists of high-risk, human and animal diseases, developed/updated standard lab procedures for these diseases, and provided viral identification training for laboratories in Africa and Asia. </w:t>
      </w:r>
      <w:hyperlink r:id="rId10" w:history="1">
        <w:r w:rsidRPr="007D106E">
          <w:rPr>
            <w:rStyle w:val="Hyperlink"/>
            <w:rFonts w:ascii="Times New Roman" w:hAnsi="Times New Roman" w:cs="Times New Roman"/>
            <w:sz w:val="24"/>
            <w:szCs w:val="24"/>
          </w:rPr>
          <w:t>https://www.usaid.gov/sites/default/files/documents/1864/IDENTIFY-Compilation-of-Accomplishments__1 -13-2014.docx</w:t>
        </w:r>
      </w:hyperlink>
    </w:p>
    <w:p w14:paraId="0B39FA1B" w14:textId="77777777" w:rsidR="00E9348F" w:rsidRDefault="00E9348F" w:rsidP="00E9348F">
      <w:pPr>
        <w:pStyle w:val="ListParagraph"/>
        <w:numPr>
          <w:ilvl w:val="0"/>
          <w:numId w:val="19"/>
        </w:numPr>
        <w:spacing w:after="160" w:line="360" w:lineRule="auto"/>
        <w:rPr>
          <w:rFonts w:ascii="Times New Roman" w:hAnsi="Times New Roman" w:cs="Times New Roman"/>
          <w:sz w:val="24"/>
          <w:szCs w:val="24"/>
        </w:rPr>
      </w:pPr>
      <w:r w:rsidRPr="00A50007">
        <w:rPr>
          <w:rFonts w:ascii="Times New Roman" w:hAnsi="Times New Roman" w:cs="Times New Roman"/>
          <w:sz w:val="24"/>
          <w:szCs w:val="24"/>
        </w:rPr>
        <w:t xml:space="preserve">Characterized the nature and frequency of human contact with animals in Africa and Asia. </w:t>
      </w:r>
      <w:hyperlink r:id="rId11" w:history="1">
        <w:r w:rsidRPr="007D106E">
          <w:rPr>
            <w:rStyle w:val="Hyperlink"/>
            <w:rFonts w:ascii="Times New Roman" w:hAnsi="Times New Roman" w:cs="Times New Roman"/>
            <w:sz w:val="24"/>
            <w:szCs w:val="24"/>
          </w:rPr>
          <w:t>https://www.fhi360.org/projects/prevent-%E2%80%94-emerging-pandemic-threats</w:t>
        </w:r>
      </w:hyperlink>
      <w:r w:rsidRPr="00A50007">
        <w:rPr>
          <w:rFonts w:ascii="Times New Roman" w:hAnsi="Times New Roman" w:cs="Times New Roman"/>
          <w:sz w:val="24"/>
          <w:szCs w:val="24"/>
        </w:rPr>
        <w:t xml:space="preserve"> </w:t>
      </w:r>
    </w:p>
    <w:p w14:paraId="4A3C90FC" w14:textId="77777777" w:rsidR="00E9348F" w:rsidRDefault="00E9348F" w:rsidP="00E9348F">
      <w:pPr>
        <w:pStyle w:val="ListParagraph"/>
        <w:numPr>
          <w:ilvl w:val="0"/>
          <w:numId w:val="19"/>
        </w:numPr>
        <w:spacing w:after="160" w:line="360" w:lineRule="auto"/>
        <w:rPr>
          <w:rFonts w:ascii="Times New Roman" w:hAnsi="Times New Roman" w:cs="Times New Roman"/>
          <w:sz w:val="24"/>
          <w:szCs w:val="24"/>
        </w:rPr>
      </w:pPr>
      <w:r w:rsidRPr="00A50007">
        <w:rPr>
          <w:rFonts w:ascii="Times New Roman" w:hAnsi="Times New Roman" w:cs="Times New Roman"/>
          <w:sz w:val="24"/>
          <w:szCs w:val="24"/>
        </w:rPr>
        <w:lastRenderedPageBreak/>
        <w:t xml:space="preserve">Improved the effectiveness of poultry vaccination in Indonesia (with demonstrated decrease in reported poultry outbreaks and human infections) by identifying which licensed vaccines were efficacious against the specific H5N1 avian influenza virus present in the country. </w:t>
      </w:r>
      <w:hyperlink r:id="rId12" w:history="1">
        <w:r w:rsidRPr="00A50007">
          <w:rPr>
            <w:rStyle w:val="Hyperlink"/>
            <w:rFonts w:ascii="Times New Roman" w:hAnsi="Times New Roman" w:cs="Times New Roman"/>
            <w:sz w:val="24"/>
            <w:szCs w:val="24"/>
          </w:rPr>
          <w:t>https://ec.europa.eu/food/sites/food/files/animals/docs/ad_cm_ai_nrl-annual-meetings-14_pres-17.pdf</w:t>
        </w:r>
      </w:hyperlink>
      <w:r w:rsidRPr="00A50007">
        <w:rPr>
          <w:rFonts w:ascii="Times New Roman" w:hAnsi="Times New Roman" w:cs="Times New Roman"/>
          <w:sz w:val="24"/>
          <w:szCs w:val="24"/>
        </w:rPr>
        <w:t xml:space="preserve"> </w:t>
      </w:r>
    </w:p>
    <w:p w14:paraId="1092EFB6" w14:textId="77777777" w:rsidR="00E9348F" w:rsidRPr="00A50007" w:rsidRDefault="00E9348F" w:rsidP="00E9348F">
      <w:pPr>
        <w:pStyle w:val="ListParagraph"/>
        <w:numPr>
          <w:ilvl w:val="0"/>
          <w:numId w:val="19"/>
        </w:numPr>
        <w:spacing w:after="160" w:line="360" w:lineRule="auto"/>
        <w:rPr>
          <w:rFonts w:ascii="Times New Roman" w:hAnsi="Times New Roman" w:cs="Times New Roman"/>
          <w:sz w:val="24"/>
          <w:szCs w:val="24"/>
        </w:rPr>
      </w:pPr>
      <w:r w:rsidRPr="00A50007">
        <w:rPr>
          <w:rFonts w:ascii="Times New Roman" w:hAnsi="Times New Roman" w:cs="Times New Roman"/>
          <w:sz w:val="24"/>
          <w:szCs w:val="24"/>
        </w:rPr>
        <w:t xml:space="preserve">Established two regional university networks (Central/East Africa and Southeast Asia) and four country university networks (Indonesia, Malaysia, Thailand, Vietnam) to formulate and introduce standardized One Health curricula for pre- and in-service training and serve as a One Health hub across participating universities and countries. </w:t>
      </w:r>
    </w:p>
    <w:p w14:paraId="7002DCA0" w14:textId="77777777" w:rsidR="00E9348F" w:rsidRPr="003C3A51" w:rsidRDefault="00E9348F" w:rsidP="00E9348F">
      <w:pPr>
        <w:spacing w:line="360" w:lineRule="auto"/>
        <w:rPr>
          <w:rFonts w:ascii="Times New Roman" w:hAnsi="Times New Roman" w:cs="Times New Roman"/>
          <w:sz w:val="24"/>
          <w:szCs w:val="24"/>
        </w:rPr>
      </w:pPr>
      <w:r w:rsidRPr="003C3A51">
        <w:rPr>
          <w:rFonts w:ascii="Times New Roman" w:hAnsi="Times New Roman" w:cs="Times New Roman"/>
          <w:sz w:val="24"/>
          <w:szCs w:val="24"/>
        </w:rPr>
        <w:t xml:space="preserve">Lessons learned: </w:t>
      </w:r>
    </w:p>
    <w:p w14:paraId="38D6D937" w14:textId="77777777" w:rsidR="00E9348F" w:rsidRDefault="00E9348F" w:rsidP="00E9348F">
      <w:pPr>
        <w:pStyle w:val="ListParagraph"/>
        <w:numPr>
          <w:ilvl w:val="0"/>
          <w:numId w:val="20"/>
        </w:numPr>
        <w:spacing w:after="160" w:line="360" w:lineRule="auto"/>
        <w:rPr>
          <w:rFonts w:ascii="Times New Roman" w:hAnsi="Times New Roman" w:cs="Times New Roman"/>
          <w:sz w:val="24"/>
          <w:szCs w:val="24"/>
        </w:rPr>
      </w:pPr>
      <w:r w:rsidRPr="003C3A51">
        <w:rPr>
          <w:rFonts w:ascii="Times New Roman" w:hAnsi="Times New Roman" w:cs="Times New Roman"/>
          <w:sz w:val="24"/>
          <w:szCs w:val="24"/>
        </w:rPr>
        <w:t xml:space="preserve">The understanding of risk associated with spillover of emerging zoonotic viruses from animals to people could be further improved by focusing on a smaller subset of viral families and animal species (to allow for larger sample sizes for testing), adding surveillance of humans (virology and serology), focusing on common points where animals and humans interact (with behavioral surveillance), and sampling longitudinally in order to gain insight on any seasonality associated with spillover of emerging zoonotic viruses from animals to people. </w:t>
      </w:r>
    </w:p>
    <w:p w14:paraId="2557ECD2" w14:textId="77777777" w:rsidR="00E9348F" w:rsidRDefault="00E9348F" w:rsidP="00E9348F">
      <w:pPr>
        <w:pStyle w:val="ListParagraph"/>
        <w:numPr>
          <w:ilvl w:val="0"/>
          <w:numId w:val="20"/>
        </w:numPr>
        <w:spacing w:after="160" w:line="360" w:lineRule="auto"/>
        <w:rPr>
          <w:rFonts w:ascii="Times New Roman" w:hAnsi="Times New Roman" w:cs="Times New Roman"/>
          <w:sz w:val="24"/>
          <w:szCs w:val="24"/>
        </w:rPr>
      </w:pPr>
      <w:r w:rsidRPr="003C3A51">
        <w:rPr>
          <w:rFonts w:ascii="Times New Roman" w:hAnsi="Times New Roman" w:cs="Times New Roman"/>
          <w:sz w:val="24"/>
          <w:szCs w:val="24"/>
        </w:rPr>
        <w:t xml:space="preserve">Universities play a critical role in creating long-term changes to workforce skills. They work on the cutting edge of their fields to educate students who will comprise tomorrow’s workforce. Universities are also testing sites for education, where innovative and trans-disciplinary approaches to training professionals are constantly introduced and refined, including One Health approaches. By investing in universities in developing countries, we can create a long-term in-country capability for improved human resource capacity. </w:t>
      </w:r>
    </w:p>
    <w:p w14:paraId="392505F6" w14:textId="77777777" w:rsidR="00E9348F" w:rsidRDefault="00E9348F" w:rsidP="00E9348F">
      <w:pPr>
        <w:pStyle w:val="ListParagraph"/>
        <w:numPr>
          <w:ilvl w:val="0"/>
          <w:numId w:val="20"/>
        </w:numPr>
        <w:spacing w:after="160" w:line="360" w:lineRule="auto"/>
        <w:rPr>
          <w:rFonts w:ascii="Times New Roman" w:hAnsi="Times New Roman" w:cs="Times New Roman"/>
          <w:sz w:val="24"/>
          <w:szCs w:val="24"/>
        </w:rPr>
      </w:pPr>
      <w:r w:rsidRPr="003C3A51">
        <w:rPr>
          <w:rFonts w:ascii="Times New Roman" w:hAnsi="Times New Roman" w:cs="Times New Roman"/>
          <w:sz w:val="24"/>
          <w:szCs w:val="24"/>
        </w:rPr>
        <w:t xml:space="preserve">Focused public sector investments in filling key knowledge gaps related to spillover, amplification, and spread of emerging zoonotic viruses can lead to private sector poultry producers changing their practices (if cost-neutral) based on evidence, thereby increasing the likelihood of sustainability. </w:t>
      </w:r>
    </w:p>
    <w:p w14:paraId="5C6287C1" w14:textId="77777777" w:rsidR="00E9348F" w:rsidRDefault="00E9348F" w:rsidP="00E9348F">
      <w:pPr>
        <w:pStyle w:val="ListParagraph"/>
        <w:numPr>
          <w:ilvl w:val="0"/>
          <w:numId w:val="20"/>
        </w:numPr>
        <w:spacing w:after="160" w:line="360" w:lineRule="auto"/>
        <w:rPr>
          <w:rFonts w:ascii="Times New Roman" w:hAnsi="Times New Roman" w:cs="Times New Roman"/>
          <w:sz w:val="24"/>
          <w:szCs w:val="24"/>
        </w:rPr>
      </w:pPr>
      <w:r w:rsidRPr="003C3A51">
        <w:rPr>
          <w:rFonts w:ascii="Times New Roman" w:hAnsi="Times New Roman" w:cs="Times New Roman"/>
          <w:sz w:val="24"/>
          <w:szCs w:val="24"/>
        </w:rPr>
        <w:t xml:space="preserve">Behavior change communications for AI that were targeted at households increased knowledge, but did not change behaviors possibly because doing so cost more (e.g. </w:t>
      </w:r>
      <w:r w:rsidRPr="003C3A51">
        <w:rPr>
          <w:rFonts w:ascii="Times New Roman" w:hAnsi="Times New Roman" w:cs="Times New Roman"/>
          <w:sz w:val="24"/>
          <w:szCs w:val="24"/>
        </w:rPr>
        <w:lastRenderedPageBreak/>
        <w:t>buying fencing for household birds, buying feed for caged birds that were previously free-ranging) and/or because the risk of human infection was perceived to be much lower than other common diseases such as malaria or tuberculosis.</w:t>
      </w:r>
    </w:p>
    <w:p w14:paraId="4AFEEBB4" w14:textId="77777777" w:rsidR="00E9348F" w:rsidRPr="003C3A51" w:rsidRDefault="00E9348F" w:rsidP="00E9348F">
      <w:pPr>
        <w:pStyle w:val="ListParagraph"/>
        <w:numPr>
          <w:ilvl w:val="0"/>
          <w:numId w:val="20"/>
        </w:numPr>
        <w:spacing w:after="160" w:line="360" w:lineRule="auto"/>
        <w:rPr>
          <w:rFonts w:ascii="Times New Roman" w:hAnsi="Times New Roman" w:cs="Times New Roman"/>
          <w:sz w:val="24"/>
          <w:szCs w:val="24"/>
        </w:rPr>
      </w:pPr>
      <w:r w:rsidRPr="003C3A51">
        <w:rPr>
          <w:rFonts w:ascii="Times New Roman" w:hAnsi="Times New Roman" w:cs="Times New Roman"/>
          <w:sz w:val="24"/>
          <w:szCs w:val="24"/>
        </w:rPr>
        <w:t xml:space="preserve">Countries which did not have a strong history of cross-sectoral collaboration on zoonotic diseases, especially those in Africa, would benefit from support to establish or strengthen in-country platforms to coordinate zoonotic disease activities across sectors, especially public health, livestock, and wildlife. </w:t>
      </w:r>
    </w:p>
    <w:p w14:paraId="30A52425" w14:textId="77777777" w:rsidR="00E9348F" w:rsidRPr="003C3A51" w:rsidRDefault="00E9348F" w:rsidP="00E9348F">
      <w:pPr>
        <w:spacing w:line="360" w:lineRule="auto"/>
        <w:rPr>
          <w:rFonts w:ascii="Times New Roman" w:hAnsi="Times New Roman" w:cs="Times New Roman"/>
          <w:sz w:val="24"/>
          <w:szCs w:val="24"/>
        </w:rPr>
      </w:pPr>
      <w:r w:rsidRPr="003C3A51">
        <w:rPr>
          <w:rFonts w:ascii="Times New Roman" w:hAnsi="Times New Roman" w:cs="Times New Roman"/>
          <w:sz w:val="24"/>
          <w:szCs w:val="24"/>
        </w:rPr>
        <w:t xml:space="preserve">EPT-2 (2014-2020): The second iteration of EPT built on the investments, partnerships, and lessons learned from EPT-1. The focus remained on preventing, detecting, and responding to emerging viral diseases using a One Health approach, but broadened investments around preparedness. The scope of the program also was expanded to address the threats posed by antimicrobial resistance (AMR), as the inappropriate use of antibiotics in animal husbandry and inappropriate “prescriber-user” practices associated with antibiotic use in clinical </w:t>
      </w:r>
      <w:r w:rsidRPr="00D90ADD">
        <w:rPr>
          <w:rFonts w:ascii="Times New Roman" w:hAnsi="Times New Roman" w:cs="Times New Roman"/>
          <w:sz w:val="24"/>
          <w:szCs w:val="24"/>
        </w:rPr>
        <w:t>care were increasingly understood to be core drivers behind the emergence and global spread of antibiotic</w:t>
      </w:r>
      <w:r w:rsidRPr="003C3A51">
        <w:rPr>
          <w:rFonts w:ascii="Times New Roman" w:hAnsi="Times New Roman" w:cs="Times New Roman"/>
          <w:sz w:val="24"/>
          <w:szCs w:val="24"/>
        </w:rPr>
        <w:t>-resistant organisms. EPT-2 worked in more than 30 countries across Africa</w:t>
      </w:r>
      <w:r>
        <w:rPr>
          <w:rFonts w:ascii="Times New Roman" w:hAnsi="Times New Roman" w:cs="Times New Roman"/>
          <w:sz w:val="24"/>
          <w:szCs w:val="24"/>
        </w:rPr>
        <w:t xml:space="preserve"> </w:t>
      </w:r>
      <w:r w:rsidRPr="003C3A51">
        <w:rPr>
          <w:rFonts w:ascii="Times New Roman" w:hAnsi="Times New Roman" w:cs="Times New Roman"/>
          <w:sz w:val="24"/>
          <w:szCs w:val="24"/>
        </w:rPr>
        <w:t>[</w:t>
      </w:r>
      <w:r>
        <w:rPr>
          <w:rFonts w:ascii="Times New Roman" w:hAnsi="Times New Roman" w:cs="Times New Roman"/>
          <w:sz w:val="24"/>
          <w:szCs w:val="24"/>
        </w:rPr>
        <w:t>8</w:t>
      </w:r>
      <w:r w:rsidRPr="003C3A51">
        <w:rPr>
          <w:rFonts w:ascii="Times New Roman" w:hAnsi="Times New Roman" w:cs="Times New Roman"/>
          <w:sz w:val="24"/>
          <w:szCs w:val="24"/>
        </w:rPr>
        <w:t>], Asia, and the Middle East</w:t>
      </w:r>
      <w:r>
        <w:rPr>
          <w:rFonts w:ascii="Times New Roman" w:hAnsi="Times New Roman" w:cs="Times New Roman"/>
          <w:sz w:val="24"/>
          <w:szCs w:val="24"/>
        </w:rPr>
        <w:t xml:space="preserve"> </w:t>
      </w:r>
      <w:r w:rsidRPr="003C3A51">
        <w:rPr>
          <w:rFonts w:ascii="Times New Roman" w:hAnsi="Times New Roman" w:cs="Times New Roman"/>
          <w:sz w:val="24"/>
          <w:szCs w:val="24"/>
        </w:rPr>
        <w:t>[</w:t>
      </w:r>
      <w:r>
        <w:rPr>
          <w:rFonts w:ascii="Times New Roman" w:hAnsi="Times New Roman" w:cs="Times New Roman"/>
          <w:sz w:val="24"/>
          <w:szCs w:val="24"/>
        </w:rPr>
        <w:t>9</w:t>
      </w:r>
      <w:r w:rsidRPr="003C3A51">
        <w:rPr>
          <w:rFonts w:ascii="Times New Roman" w:hAnsi="Times New Roman" w:cs="Times New Roman"/>
          <w:sz w:val="24"/>
          <w:szCs w:val="24"/>
        </w:rPr>
        <w:t xml:space="preserve">], and was comprised of three activities as well as partnerships with FAO and WHO: </w:t>
      </w:r>
    </w:p>
    <w:p w14:paraId="4A686B6B" w14:textId="77777777" w:rsidR="00E9348F" w:rsidRPr="003C3A51" w:rsidRDefault="00E9348F" w:rsidP="00E9348F">
      <w:pPr>
        <w:pStyle w:val="ListParagraph"/>
        <w:numPr>
          <w:ilvl w:val="0"/>
          <w:numId w:val="21"/>
        </w:numPr>
        <w:spacing w:after="160" w:line="360" w:lineRule="auto"/>
        <w:rPr>
          <w:rFonts w:ascii="Times New Roman" w:hAnsi="Times New Roman" w:cs="Times New Roman"/>
          <w:sz w:val="24"/>
          <w:szCs w:val="24"/>
        </w:rPr>
      </w:pPr>
      <w:r w:rsidRPr="003C3A51">
        <w:rPr>
          <w:rFonts w:ascii="Times New Roman" w:hAnsi="Times New Roman" w:cs="Times New Roman"/>
          <w:sz w:val="24"/>
          <w:szCs w:val="24"/>
        </w:rPr>
        <w:t>PREDICT-2: Consolidated the scopes of EPT-1’s PREDICT-1 and PREVENT to more-precisely identify and characterize emerging zoonotic viruses in animals and people, as well as behaviors, practices, and conditions associated with viral evolution, spillover, amplification, and spread. The number of targeted viral families was reduced to four</w:t>
      </w:r>
      <w:r>
        <w:rPr>
          <w:rFonts w:ascii="Times New Roman" w:hAnsi="Times New Roman" w:cs="Times New Roman"/>
          <w:sz w:val="24"/>
          <w:szCs w:val="24"/>
        </w:rPr>
        <w:t xml:space="preserve"> </w:t>
      </w:r>
      <w:r w:rsidRPr="003C3A51">
        <w:rPr>
          <w:rFonts w:ascii="Times New Roman" w:hAnsi="Times New Roman" w:cs="Times New Roman"/>
          <w:sz w:val="24"/>
          <w:szCs w:val="24"/>
        </w:rPr>
        <w:t>[</w:t>
      </w:r>
      <w:r>
        <w:rPr>
          <w:rFonts w:ascii="Times New Roman" w:hAnsi="Times New Roman" w:cs="Times New Roman"/>
          <w:sz w:val="24"/>
          <w:szCs w:val="24"/>
        </w:rPr>
        <w:t>10]</w:t>
      </w:r>
      <w:r w:rsidRPr="003C3A51">
        <w:rPr>
          <w:rFonts w:ascii="Times New Roman" w:hAnsi="Times New Roman" w:cs="Times New Roman"/>
          <w:sz w:val="24"/>
          <w:szCs w:val="24"/>
        </w:rPr>
        <w:t xml:space="preserve"> and targeted animal-human interfaces reduced to households, markets, and livestock/agricultural production. Longitudinal monitoring at high risk interfaces, human surveillance, animal and human serology, and a focus on Middle East Respiratory Syndrome coronavirus (MERS-</w:t>
      </w:r>
      <w:proofErr w:type="spellStart"/>
      <w:r w:rsidRPr="003C3A51">
        <w:rPr>
          <w:rFonts w:ascii="Times New Roman" w:hAnsi="Times New Roman" w:cs="Times New Roman"/>
          <w:sz w:val="24"/>
          <w:szCs w:val="24"/>
        </w:rPr>
        <w:t>CoV</w:t>
      </w:r>
      <w:proofErr w:type="spellEnd"/>
      <w:r w:rsidRPr="003C3A51">
        <w:rPr>
          <w:rFonts w:ascii="Times New Roman" w:hAnsi="Times New Roman" w:cs="Times New Roman"/>
          <w:sz w:val="24"/>
          <w:szCs w:val="24"/>
        </w:rPr>
        <w:t xml:space="preserve">) in northeast Africa were also added. </w:t>
      </w:r>
    </w:p>
    <w:p w14:paraId="22EDC8C1" w14:textId="77777777" w:rsidR="00E9348F" w:rsidRPr="003C3A51" w:rsidRDefault="00E9348F" w:rsidP="00E9348F">
      <w:pPr>
        <w:pStyle w:val="ListParagraph"/>
        <w:numPr>
          <w:ilvl w:val="0"/>
          <w:numId w:val="21"/>
        </w:numPr>
        <w:spacing w:after="160" w:line="360" w:lineRule="auto"/>
        <w:rPr>
          <w:rFonts w:ascii="Times New Roman" w:hAnsi="Times New Roman" w:cs="Times New Roman"/>
          <w:sz w:val="24"/>
          <w:szCs w:val="24"/>
        </w:rPr>
      </w:pPr>
      <w:r w:rsidRPr="003C3A51">
        <w:rPr>
          <w:rFonts w:ascii="Times New Roman" w:hAnsi="Times New Roman" w:cs="Times New Roman"/>
          <w:sz w:val="24"/>
          <w:szCs w:val="24"/>
        </w:rPr>
        <w:t xml:space="preserve">Preparedness and Response (P&amp;R): Assisted countries in establishing and strengthening national One Health platforms to develop, formalize, and maintain multisectoral collaboration as well as develop country-specific plans for responding to public health events of unknown etiology. </w:t>
      </w:r>
    </w:p>
    <w:p w14:paraId="173B68A3" w14:textId="77777777" w:rsidR="00E9348F" w:rsidRPr="003C3A51" w:rsidRDefault="00E9348F" w:rsidP="00E9348F">
      <w:pPr>
        <w:pStyle w:val="ListParagraph"/>
        <w:numPr>
          <w:ilvl w:val="0"/>
          <w:numId w:val="21"/>
        </w:numPr>
        <w:spacing w:after="160" w:line="360" w:lineRule="auto"/>
        <w:rPr>
          <w:rFonts w:ascii="Times New Roman" w:hAnsi="Times New Roman" w:cs="Times New Roman"/>
          <w:sz w:val="24"/>
          <w:szCs w:val="24"/>
        </w:rPr>
      </w:pPr>
      <w:r w:rsidRPr="003C3A51">
        <w:rPr>
          <w:rFonts w:ascii="Times New Roman" w:hAnsi="Times New Roman" w:cs="Times New Roman"/>
          <w:sz w:val="24"/>
          <w:szCs w:val="24"/>
        </w:rPr>
        <w:t xml:space="preserve">One Health Workforce (OHW): Built on the investments of EPT-1’s RESPOND by strengthening the capacity of the One Health university networks to address the current </w:t>
      </w:r>
      <w:r w:rsidRPr="003C3A51">
        <w:rPr>
          <w:rFonts w:ascii="Times New Roman" w:hAnsi="Times New Roman" w:cs="Times New Roman"/>
          <w:sz w:val="24"/>
          <w:szCs w:val="24"/>
        </w:rPr>
        <w:lastRenderedPageBreak/>
        <w:t xml:space="preserve">workforce needs of ministries in addition to building a pipeline of future One Health workers, expanding the networks to include more countries, and strengthening the operational capacities of the university networks. </w:t>
      </w:r>
    </w:p>
    <w:p w14:paraId="5D29E47E" w14:textId="77777777" w:rsidR="00E9348F" w:rsidRPr="003C3A51" w:rsidRDefault="00E9348F" w:rsidP="00E9348F">
      <w:pPr>
        <w:pStyle w:val="ListParagraph"/>
        <w:numPr>
          <w:ilvl w:val="0"/>
          <w:numId w:val="21"/>
        </w:numPr>
        <w:spacing w:after="160" w:line="360" w:lineRule="auto"/>
        <w:rPr>
          <w:rFonts w:ascii="Times New Roman" w:hAnsi="Times New Roman" w:cs="Times New Roman"/>
          <w:sz w:val="24"/>
          <w:szCs w:val="24"/>
        </w:rPr>
      </w:pPr>
      <w:r w:rsidRPr="003C3A51">
        <w:rPr>
          <w:rFonts w:ascii="Times New Roman" w:hAnsi="Times New Roman" w:cs="Times New Roman"/>
          <w:sz w:val="24"/>
          <w:szCs w:val="24"/>
        </w:rPr>
        <w:t>FAO: Focused on risk characterization activities to understand biological drivers of zoonotic virus spillover (including AI and MERS-</w:t>
      </w:r>
      <w:proofErr w:type="spellStart"/>
      <w:r w:rsidRPr="003C3A51">
        <w:rPr>
          <w:rFonts w:ascii="Times New Roman" w:hAnsi="Times New Roman" w:cs="Times New Roman"/>
          <w:sz w:val="24"/>
          <w:szCs w:val="24"/>
        </w:rPr>
        <w:t>CoV</w:t>
      </w:r>
      <w:proofErr w:type="spellEnd"/>
      <w:r w:rsidRPr="003C3A51">
        <w:rPr>
          <w:rFonts w:ascii="Times New Roman" w:hAnsi="Times New Roman" w:cs="Times New Roman"/>
          <w:sz w:val="24"/>
          <w:szCs w:val="24"/>
        </w:rPr>
        <w:t xml:space="preserve">), amplification, and spread; studied and promoted risk mitigation policies and practices for livestock that reduce the risk of zoonotic virus spillover, amplification, and spread; supported national One Health platforms (in coordination with P&amp;R); strengthened national preparedness within the livestock sector to respond to events of public health concern including epidemiology training for veterinarians; strengthened global livestock surveillance networks; and provided emergency lab, commodity, and other support for outbreaks in livestock. </w:t>
      </w:r>
    </w:p>
    <w:p w14:paraId="2B2FA737" w14:textId="77777777" w:rsidR="00E9348F" w:rsidRPr="003C3A51" w:rsidRDefault="00E9348F" w:rsidP="00E9348F">
      <w:pPr>
        <w:pStyle w:val="ListParagraph"/>
        <w:numPr>
          <w:ilvl w:val="0"/>
          <w:numId w:val="21"/>
        </w:numPr>
        <w:spacing w:after="160" w:line="360" w:lineRule="auto"/>
        <w:rPr>
          <w:rFonts w:ascii="Times New Roman" w:hAnsi="Times New Roman" w:cs="Times New Roman"/>
          <w:sz w:val="24"/>
          <w:szCs w:val="24"/>
        </w:rPr>
      </w:pPr>
      <w:r w:rsidRPr="003C3A51">
        <w:rPr>
          <w:rFonts w:ascii="Times New Roman" w:hAnsi="Times New Roman" w:cs="Times New Roman"/>
          <w:sz w:val="24"/>
          <w:szCs w:val="24"/>
        </w:rPr>
        <w:t xml:space="preserve">WHO: Focused on strengthening influenza surveillance; strengthening national preparedness within the public health sector to respond to events of public health significance; supported One Health national platforms through the development of tools (in coordination with P&amp;R) and invested in a One Health workforce (in coordination with OHW); and provided emergency lab, commodity, and other support for outbreaks in humans. </w:t>
      </w:r>
    </w:p>
    <w:p w14:paraId="5E2EC2F8" w14:textId="77777777" w:rsidR="00E9348F" w:rsidRPr="003C3A51" w:rsidRDefault="00E9348F" w:rsidP="00E9348F">
      <w:pPr>
        <w:spacing w:line="360" w:lineRule="auto"/>
        <w:rPr>
          <w:rFonts w:ascii="Times New Roman" w:hAnsi="Times New Roman" w:cs="Times New Roman"/>
          <w:sz w:val="24"/>
          <w:szCs w:val="24"/>
        </w:rPr>
      </w:pPr>
      <w:r w:rsidRPr="003C3A51">
        <w:rPr>
          <w:rFonts w:ascii="Times New Roman" w:hAnsi="Times New Roman" w:cs="Times New Roman"/>
          <w:sz w:val="24"/>
          <w:szCs w:val="24"/>
        </w:rPr>
        <w:t xml:space="preserve">Key accomplishments: </w:t>
      </w:r>
    </w:p>
    <w:p w14:paraId="42FA83B4" w14:textId="77777777" w:rsidR="00E9348F" w:rsidRDefault="00E9348F" w:rsidP="00E9348F">
      <w:pPr>
        <w:pStyle w:val="ListParagraph"/>
        <w:numPr>
          <w:ilvl w:val="0"/>
          <w:numId w:val="22"/>
        </w:numPr>
        <w:spacing w:after="160" w:line="360" w:lineRule="auto"/>
        <w:rPr>
          <w:rFonts w:ascii="Times New Roman" w:hAnsi="Times New Roman" w:cs="Times New Roman"/>
          <w:sz w:val="24"/>
          <w:szCs w:val="24"/>
        </w:rPr>
      </w:pPr>
      <w:r w:rsidRPr="008954E8">
        <w:rPr>
          <w:rFonts w:ascii="Times New Roman" w:hAnsi="Times New Roman" w:cs="Times New Roman"/>
          <w:sz w:val="24"/>
          <w:szCs w:val="24"/>
        </w:rPr>
        <w:t xml:space="preserve">Conducted standardized and synchronized monitoring of wildlife, humans, and associated behaviors at specific animal-human interfaces across 28 countries; sampled &gt;100,000 animals and humans and identified an additional </w:t>
      </w:r>
      <w:r>
        <w:rPr>
          <w:rFonts w:ascii="Times New Roman" w:hAnsi="Times New Roman" w:cs="Times New Roman"/>
          <w:sz w:val="24"/>
          <w:szCs w:val="24"/>
        </w:rPr>
        <w:t>200</w:t>
      </w:r>
      <w:r w:rsidRPr="008954E8">
        <w:rPr>
          <w:rFonts w:ascii="Times New Roman" w:hAnsi="Times New Roman" w:cs="Times New Roman"/>
          <w:sz w:val="24"/>
          <w:szCs w:val="24"/>
        </w:rPr>
        <w:t xml:space="preserve"> novel viruses (including a new Ebola species in Sierra Leone and Guinea and a new coronavirus associated with swine deaths in China) and </w:t>
      </w:r>
      <w:r>
        <w:rPr>
          <w:rFonts w:ascii="Times New Roman" w:hAnsi="Times New Roman" w:cs="Times New Roman"/>
          <w:sz w:val="24"/>
          <w:szCs w:val="24"/>
        </w:rPr>
        <w:t>88</w:t>
      </w:r>
      <w:r w:rsidRPr="008954E8">
        <w:rPr>
          <w:rFonts w:ascii="Times New Roman" w:hAnsi="Times New Roman" w:cs="Times New Roman"/>
          <w:sz w:val="24"/>
          <w:szCs w:val="24"/>
        </w:rPr>
        <w:t xml:space="preserve"> known viruses (in addition to those detected under PREDICT-1); and identified an association between RNA virus shedding by wildlife and animal value chains. </w:t>
      </w:r>
    </w:p>
    <w:p w14:paraId="1F9B618A" w14:textId="77777777" w:rsidR="00E9348F" w:rsidRDefault="00E9348F" w:rsidP="00E9348F">
      <w:pPr>
        <w:spacing w:line="360" w:lineRule="auto"/>
        <w:ind w:left="720"/>
        <w:rPr>
          <w:rFonts w:ascii="Times New Roman" w:hAnsi="Times New Roman" w:cs="Times New Roman"/>
          <w:sz w:val="24"/>
          <w:szCs w:val="24"/>
        </w:rPr>
      </w:pPr>
      <w:hyperlink r:id="rId13" w:history="1">
        <w:r w:rsidRPr="002B7C68">
          <w:rPr>
            <w:rStyle w:val="Hyperlink"/>
            <w:rFonts w:ascii="Times New Roman" w:hAnsi="Times New Roman" w:cs="Times New Roman"/>
            <w:sz w:val="24"/>
            <w:szCs w:val="24"/>
          </w:rPr>
          <w:t>https://www.nature.com/articles/s41564-018-0227-2</w:t>
        </w:r>
      </w:hyperlink>
      <w:r w:rsidRPr="002B7C68">
        <w:rPr>
          <w:rFonts w:ascii="Times New Roman" w:hAnsi="Times New Roman" w:cs="Times New Roman"/>
          <w:sz w:val="24"/>
          <w:szCs w:val="24"/>
        </w:rPr>
        <w:t xml:space="preserve">  </w:t>
      </w:r>
      <w:hyperlink r:id="rId14" w:history="1">
        <w:r w:rsidRPr="002B7C68">
          <w:rPr>
            <w:rStyle w:val="Hyperlink"/>
            <w:rFonts w:ascii="Times New Roman" w:hAnsi="Times New Roman" w:cs="Times New Roman"/>
            <w:sz w:val="24"/>
            <w:szCs w:val="24"/>
          </w:rPr>
          <w:t>https://www.nature.com/articles/s41586-018-0010-9</w:t>
        </w:r>
      </w:hyperlink>
      <w:r w:rsidRPr="002B7C68">
        <w:rPr>
          <w:rFonts w:ascii="Times New Roman" w:hAnsi="Times New Roman" w:cs="Times New Roman"/>
          <w:sz w:val="24"/>
          <w:szCs w:val="24"/>
        </w:rPr>
        <w:t xml:space="preserve"> , </w:t>
      </w:r>
    </w:p>
    <w:p w14:paraId="26F9BA1C" w14:textId="77777777" w:rsidR="00E9348F" w:rsidRDefault="00E9348F" w:rsidP="00E9348F">
      <w:pPr>
        <w:spacing w:line="360" w:lineRule="auto"/>
        <w:ind w:left="720"/>
        <w:rPr>
          <w:rFonts w:ascii="Times New Roman" w:hAnsi="Times New Roman" w:cs="Times New Roman"/>
        </w:rPr>
      </w:pPr>
      <w:hyperlink r:id="rId15" w:history="1">
        <w:r w:rsidRPr="00FB45C0">
          <w:rPr>
            <w:rStyle w:val="Hyperlink"/>
            <w:rFonts w:ascii="Times New Roman" w:hAnsi="Times New Roman" w:cs="Times New Roman"/>
          </w:rPr>
          <w:t>https://www.sciencemag.org/news/2019/01/bat-species-may-be-source-ebola-epidemic-killed-more-11000-people-west-africa</w:t>
        </w:r>
      </w:hyperlink>
      <w:r>
        <w:rPr>
          <w:rFonts w:ascii="Times New Roman" w:hAnsi="Times New Roman" w:cs="Times New Roman"/>
        </w:rPr>
        <w:t>,</w:t>
      </w:r>
    </w:p>
    <w:p w14:paraId="556588E1" w14:textId="77777777" w:rsidR="00E9348F" w:rsidRDefault="00E9348F" w:rsidP="00E9348F">
      <w:pPr>
        <w:spacing w:line="360" w:lineRule="auto"/>
        <w:ind w:left="720"/>
        <w:rPr>
          <w:rFonts w:ascii="Times New Roman" w:hAnsi="Times New Roman" w:cs="Times New Roman"/>
          <w:sz w:val="24"/>
          <w:szCs w:val="24"/>
        </w:rPr>
      </w:pPr>
      <w:hyperlink r:id="rId16" w:history="1">
        <w:r w:rsidRPr="002B7C68">
          <w:rPr>
            <w:rStyle w:val="Hyperlink"/>
            <w:rFonts w:ascii="Times New Roman" w:hAnsi="Times New Roman" w:cs="Times New Roman"/>
            <w:sz w:val="24"/>
            <w:szCs w:val="24"/>
          </w:rPr>
          <w:t>https://ohi.vetmed.ucdavis.edu/programs-projects/predict-project/reports</w:t>
        </w:r>
      </w:hyperlink>
      <w:r w:rsidRPr="002B7C68">
        <w:rPr>
          <w:rFonts w:ascii="Times New Roman" w:hAnsi="Times New Roman" w:cs="Times New Roman"/>
          <w:sz w:val="24"/>
          <w:szCs w:val="24"/>
        </w:rPr>
        <w:t xml:space="preserve"> , </w:t>
      </w:r>
      <w:hyperlink r:id="rId17" w:history="1">
        <w:r w:rsidRPr="002B7C68">
          <w:rPr>
            <w:rStyle w:val="Hyperlink"/>
            <w:rFonts w:ascii="Times New Roman" w:hAnsi="Times New Roman" w:cs="Times New Roman"/>
            <w:sz w:val="24"/>
            <w:szCs w:val="24"/>
          </w:rPr>
          <w:t>https://static1.squarespace.com/static/5c7d60a711f7845f734d4a73/t/5e95fb725309184f8a1e76b2/15868875%2090640/PREDICT+March+18+Data+Discussion.pdf</w:t>
        </w:r>
      </w:hyperlink>
      <w:r w:rsidRPr="002B7C68">
        <w:rPr>
          <w:rFonts w:ascii="Times New Roman" w:hAnsi="Times New Roman" w:cs="Times New Roman"/>
          <w:sz w:val="24"/>
          <w:szCs w:val="24"/>
        </w:rPr>
        <w:t xml:space="preserve"> , </w:t>
      </w:r>
      <w:hyperlink r:id="rId18" w:history="1">
        <w:r w:rsidRPr="002B7C68">
          <w:rPr>
            <w:rStyle w:val="Hyperlink"/>
            <w:rFonts w:ascii="Times New Roman" w:hAnsi="Times New Roman" w:cs="Times New Roman"/>
            <w:sz w:val="24"/>
            <w:szCs w:val="24"/>
          </w:rPr>
          <w:t>https://p2.predict.global/interventions</w:t>
        </w:r>
      </w:hyperlink>
      <w:r w:rsidRPr="002B7C68">
        <w:rPr>
          <w:rFonts w:ascii="Times New Roman" w:hAnsi="Times New Roman" w:cs="Times New Roman"/>
          <w:sz w:val="24"/>
          <w:szCs w:val="24"/>
        </w:rPr>
        <w:t xml:space="preserve"> , </w:t>
      </w:r>
      <w:hyperlink r:id="rId19" w:history="1">
        <w:r w:rsidRPr="002B7C68">
          <w:rPr>
            <w:rStyle w:val="Hyperlink"/>
            <w:rFonts w:ascii="Times New Roman" w:hAnsi="Times New Roman" w:cs="Times New Roman"/>
            <w:sz w:val="24"/>
            <w:szCs w:val="24"/>
          </w:rPr>
          <w:t>https://p2.predict.global/insights</w:t>
        </w:r>
      </w:hyperlink>
      <w:r w:rsidRPr="002B7C68">
        <w:rPr>
          <w:rStyle w:val="Hyperlink"/>
          <w:rFonts w:ascii="Times New Roman" w:hAnsi="Times New Roman" w:cs="Times New Roman"/>
          <w:sz w:val="24"/>
          <w:szCs w:val="24"/>
        </w:rPr>
        <w:t xml:space="preserve"> , </w:t>
      </w:r>
      <w:r w:rsidRPr="002B7C68">
        <w:rPr>
          <w:rFonts w:ascii="Times New Roman" w:hAnsi="Times New Roman" w:cs="Times New Roman"/>
          <w:sz w:val="24"/>
          <w:szCs w:val="24"/>
        </w:rPr>
        <w:t xml:space="preserve"> </w:t>
      </w:r>
      <w:hyperlink r:id="rId20" w:history="1">
        <w:r w:rsidRPr="002B7C68">
          <w:rPr>
            <w:rStyle w:val="Hyperlink"/>
            <w:rFonts w:ascii="Times New Roman" w:hAnsi="Times New Roman" w:cs="Times New Roman"/>
            <w:sz w:val="24"/>
            <w:szCs w:val="24"/>
          </w:rPr>
          <w:t>https://ohi.vetmed.ucdavis.edu/programs-projects/predict-proect/publications</w:t>
        </w:r>
      </w:hyperlink>
      <w:r w:rsidRPr="002B7C68">
        <w:rPr>
          <w:rFonts w:ascii="Times New Roman" w:hAnsi="Times New Roman" w:cs="Times New Roman"/>
          <w:sz w:val="24"/>
          <w:szCs w:val="24"/>
        </w:rPr>
        <w:t xml:space="preserve"> </w:t>
      </w:r>
    </w:p>
    <w:p w14:paraId="33410F3C" w14:textId="77777777" w:rsidR="00E9348F" w:rsidRPr="002B7C68" w:rsidRDefault="00E9348F" w:rsidP="00E9348F">
      <w:pPr>
        <w:spacing w:line="360" w:lineRule="auto"/>
        <w:ind w:left="720"/>
        <w:rPr>
          <w:rFonts w:ascii="Times New Roman" w:hAnsi="Times New Roman" w:cs="Times New Roman"/>
          <w:sz w:val="24"/>
          <w:szCs w:val="24"/>
        </w:rPr>
      </w:pPr>
      <w:r w:rsidRPr="00D90ADD">
        <w:rPr>
          <w:rFonts w:ascii="Times New Roman" w:hAnsi="Times New Roman" w:cs="Times New Roman"/>
          <w:color w:val="000000" w:themeColor="text1"/>
          <w:sz w:val="24"/>
          <w:szCs w:val="24"/>
        </w:rPr>
        <w:t xml:space="preserve">PREDICT final report (unpublished); </w:t>
      </w:r>
      <w:r w:rsidRPr="00D90ADD">
        <w:rPr>
          <w:rFonts w:ascii="Times New Roman" w:hAnsi="Times New Roman" w:cs="Times New Roman"/>
          <w:i/>
          <w:iCs/>
          <w:color w:val="000000" w:themeColor="text1"/>
          <w:sz w:val="24"/>
          <w:szCs w:val="24"/>
        </w:rPr>
        <w:t>weblink to be provided when available</w:t>
      </w:r>
    </w:p>
    <w:p w14:paraId="61F22F0F" w14:textId="77777777" w:rsidR="00E9348F" w:rsidRPr="003C3A51" w:rsidRDefault="00E9348F" w:rsidP="00E9348F">
      <w:pPr>
        <w:pStyle w:val="ListParagraph"/>
        <w:numPr>
          <w:ilvl w:val="0"/>
          <w:numId w:val="22"/>
        </w:numPr>
        <w:spacing w:after="160" w:line="360" w:lineRule="auto"/>
        <w:rPr>
          <w:rFonts w:ascii="Times New Roman" w:hAnsi="Times New Roman" w:cs="Times New Roman"/>
          <w:sz w:val="24"/>
          <w:szCs w:val="24"/>
        </w:rPr>
      </w:pPr>
      <w:r w:rsidRPr="003C3A51">
        <w:rPr>
          <w:rFonts w:ascii="Times New Roman" w:hAnsi="Times New Roman" w:cs="Times New Roman"/>
          <w:sz w:val="24"/>
          <w:szCs w:val="24"/>
        </w:rPr>
        <w:t xml:space="preserve">With CDC, co-identified Marburg virus in Sierra Leone, the first-ever detection of the virus in West Africa. </w:t>
      </w:r>
      <w:hyperlink r:id="rId21" w:history="1">
        <w:r w:rsidRPr="003C3A51">
          <w:rPr>
            <w:rStyle w:val="Hyperlink"/>
            <w:rFonts w:ascii="Times New Roman" w:hAnsi="Times New Roman" w:cs="Times New Roman"/>
            <w:sz w:val="24"/>
            <w:szCs w:val="24"/>
          </w:rPr>
          <w:t>https://www.ucdavis.edu/health/news/deadly-marburg-virus-found-sierra-leone-bats/</w:t>
        </w:r>
      </w:hyperlink>
      <w:r>
        <w:rPr>
          <w:rFonts w:ascii="Times New Roman" w:hAnsi="Times New Roman" w:cs="Times New Roman"/>
          <w:sz w:val="24"/>
          <w:szCs w:val="24"/>
        </w:rPr>
        <w:t xml:space="preserve">, </w:t>
      </w:r>
      <w:hyperlink r:id="rId22" w:history="1">
        <w:r w:rsidRPr="00FB45C0">
          <w:rPr>
            <w:rStyle w:val="Hyperlink"/>
            <w:rFonts w:ascii="Times New Roman" w:hAnsi="Times New Roman" w:cs="Times New Roman"/>
          </w:rPr>
          <w:t>https://www.nature.com/articles/s41467-020-14327-8</w:t>
        </w:r>
      </w:hyperlink>
    </w:p>
    <w:p w14:paraId="2304507B" w14:textId="77777777" w:rsidR="00E9348F" w:rsidRPr="00A63E4E" w:rsidRDefault="00E9348F" w:rsidP="00E9348F">
      <w:pPr>
        <w:pStyle w:val="ListParagraph"/>
        <w:numPr>
          <w:ilvl w:val="0"/>
          <w:numId w:val="22"/>
        </w:numPr>
        <w:spacing w:after="160" w:line="360" w:lineRule="auto"/>
        <w:rPr>
          <w:rStyle w:val="Hyperlink"/>
          <w:rFonts w:ascii="Times New Roman" w:hAnsi="Times New Roman" w:cs="Times New Roman"/>
          <w:sz w:val="24"/>
          <w:szCs w:val="24"/>
        </w:rPr>
      </w:pPr>
      <w:r w:rsidRPr="003C3A51">
        <w:rPr>
          <w:rFonts w:ascii="Times New Roman" w:hAnsi="Times New Roman" w:cs="Times New Roman"/>
          <w:sz w:val="24"/>
          <w:szCs w:val="24"/>
        </w:rPr>
        <w:t>Collected evidence indicating previously-unrecognized spillover of Ebola viruses in the Democratic Republic of the Congo and Uganda</w:t>
      </w:r>
      <w:r>
        <w:rPr>
          <w:rFonts w:ascii="Times New Roman" w:hAnsi="Times New Roman" w:cs="Times New Roman"/>
          <w:sz w:val="24"/>
          <w:szCs w:val="24"/>
        </w:rPr>
        <w:t xml:space="preserve"> and provided evidence that Ebola/</w:t>
      </w:r>
      <w:proofErr w:type="spellStart"/>
      <w:r>
        <w:rPr>
          <w:rFonts w:ascii="Times New Roman" w:hAnsi="Times New Roman" w:cs="Times New Roman"/>
          <w:sz w:val="24"/>
          <w:szCs w:val="24"/>
        </w:rPr>
        <w:t>Bombali</w:t>
      </w:r>
      <w:proofErr w:type="spellEnd"/>
      <w:r>
        <w:rPr>
          <w:rFonts w:ascii="Times New Roman" w:hAnsi="Times New Roman" w:cs="Times New Roman"/>
          <w:sz w:val="24"/>
          <w:szCs w:val="24"/>
        </w:rPr>
        <w:t xml:space="preserve"> is zoonotic</w:t>
      </w:r>
      <w:r w:rsidRPr="003C3A51">
        <w:rPr>
          <w:rFonts w:ascii="Times New Roman" w:hAnsi="Times New Roman" w:cs="Times New Roman"/>
          <w:sz w:val="24"/>
          <w:szCs w:val="24"/>
        </w:rPr>
        <w:t xml:space="preserve">. </w:t>
      </w:r>
      <w:hyperlink r:id="rId23" w:history="1">
        <w:r w:rsidRPr="003C3A51">
          <w:rPr>
            <w:rStyle w:val="Hyperlink"/>
            <w:rFonts w:ascii="Times New Roman" w:hAnsi="Times New Roman" w:cs="Times New Roman"/>
            <w:sz w:val="24"/>
            <w:szCs w:val="24"/>
          </w:rPr>
          <w:t>https://academic.oup.com/jid/article/218/suppl_5/S277/5039952</w:t>
        </w:r>
      </w:hyperlink>
      <w:r w:rsidRPr="003C3A51">
        <w:rPr>
          <w:rFonts w:ascii="Times New Roman" w:hAnsi="Times New Roman" w:cs="Times New Roman"/>
          <w:sz w:val="24"/>
          <w:szCs w:val="24"/>
        </w:rPr>
        <w:t xml:space="preserve">; </w:t>
      </w:r>
      <w:hyperlink r:id="rId24" w:history="1">
        <w:r w:rsidRPr="00962134">
          <w:rPr>
            <w:rStyle w:val="Hyperlink"/>
            <w:rFonts w:ascii="Times New Roman" w:hAnsi="Times New Roman" w:cs="Times New Roman"/>
          </w:rPr>
          <w:t>https://link.springer.com/epdf/10.1186/s42522-020-00028-1?sharing_token=J6AZyoFlW_WXSCHlhrCB2m_BpE1tBhCbnbw3BuzI2RMvLJRJHNUVHei-FofO0OKe-pIHezGL0eAuEIr6l4pqvwl2HiTJ1uK7ENb4miIpp90R0pBn4tk8Jkh1T3HM1jnl0Qny1-ns6xNrk5LC44OB-iT3a6VVSHNO4DKeZxY8N7A%3D</w:t>
        </w:r>
      </w:hyperlink>
    </w:p>
    <w:p w14:paraId="77904616" w14:textId="77777777" w:rsidR="00E9348F" w:rsidRPr="003D6397" w:rsidRDefault="00E9348F" w:rsidP="00E9348F">
      <w:pPr>
        <w:pStyle w:val="ListParagraph"/>
        <w:numPr>
          <w:ilvl w:val="0"/>
          <w:numId w:val="22"/>
        </w:numPr>
        <w:spacing w:after="160" w:line="360" w:lineRule="auto"/>
        <w:rPr>
          <w:rStyle w:val="Hyperlink"/>
          <w:rFonts w:ascii="Times New Roman" w:hAnsi="Times New Roman" w:cs="Times New Roman"/>
          <w:sz w:val="24"/>
          <w:szCs w:val="24"/>
        </w:rPr>
      </w:pPr>
      <w:r>
        <w:rPr>
          <w:rFonts w:ascii="Times New Roman" w:hAnsi="Times New Roman" w:cs="Times New Roman"/>
          <w:sz w:val="24"/>
          <w:szCs w:val="24"/>
        </w:rPr>
        <w:t xml:space="preserve">Identified a SARS-like coronavirus from bats in China that had spilled over to people </w:t>
      </w:r>
      <w:hyperlink r:id="rId25" w:history="1">
        <w:r w:rsidRPr="003D6397">
          <w:rPr>
            <w:rStyle w:val="Hyperlink"/>
            <w:rFonts w:ascii="Times New Roman" w:hAnsi="Times New Roman" w:cs="Times New Roman"/>
          </w:rPr>
          <w:t>https://www.ncbi.nlm.nih.gov/pmc/articles/PMC6178078/</w:t>
        </w:r>
      </w:hyperlink>
    </w:p>
    <w:p w14:paraId="74DDBE2A" w14:textId="77777777" w:rsidR="00E9348F" w:rsidRPr="003D6397" w:rsidRDefault="00E9348F" w:rsidP="00E9348F">
      <w:pPr>
        <w:pStyle w:val="ListParagraph"/>
        <w:numPr>
          <w:ilvl w:val="0"/>
          <w:numId w:val="22"/>
        </w:numPr>
        <w:spacing w:after="160" w:line="360" w:lineRule="auto"/>
        <w:rPr>
          <w:rFonts w:ascii="Times New Roman" w:hAnsi="Times New Roman" w:cs="Times New Roman"/>
          <w:sz w:val="24"/>
          <w:szCs w:val="24"/>
        </w:rPr>
      </w:pPr>
      <w:r w:rsidRPr="003D6397">
        <w:rPr>
          <w:rFonts w:ascii="Times New Roman" w:hAnsi="Times New Roman" w:cs="Times New Roman"/>
          <w:sz w:val="24"/>
          <w:szCs w:val="24"/>
        </w:rPr>
        <w:t xml:space="preserve">To overcome low positivity rates for filoviruses among healthy animals, a strategy was developed and deployed in Guinea, Liberia, and Sierra Leone to generate large numbers of samples among the most-likely animal hosts (based on evidence from previous studies) and testing was intentionally conducted for filoviruses rather than narrowly for Ebola/Zaire which was the cause the 2014-2016 human epidemic in West Africa. </w:t>
      </w:r>
    </w:p>
    <w:p w14:paraId="79D53AFA" w14:textId="77777777" w:rsidR="00E9348F" w:rsidRPr="007F1A2C" w:rsidRDefault="00E9348F" w:rsidP="00E9348F">
      <w:pPr>
        <w:pStyle w:val="ListParagraph"/>
        <w:numPr>
          <w:ilvl w:val="0"/>
          <w:numId w:val="22"/>
        </w:numPr>
        <w:spacing w:after="160" w:line="360" w:lineRule="auto"/>
        <w:rPr>
          <w:rFonts w:ascii="Times New Roman" w:hAnsi="Times New Roman" w:cs="Times New Roman"/>
          <w:sz w:val="24"/>
          <w:szCs w:val="24"/>
        </w:rPr>
      </w:pPr>
      <w:r w:rsidRPr="007F1A2C">
        <w:rPr>
          <w:rFonts w:ascii="Times New Roman" w:hAnsi="Times New Roman" w:cs="Times New Roman"/>
          <w:sz w:val="24"/>
          <w:szCs w:val="24"/>
        </w:rPr>
        <w:t xml:space="preserve">Developed and validated a rapid, easy-to-use field diagnostic for identifying H5 and H7 influenza A viruses in birds which allows for faster response to contain these viruses in infected flocks and prevent spread to additional animals or people. </w:t>
      </w:r>
      <w:hyperlink r:id="rId26" w:history="1">
        <w:r w:rsidRPr="007F1A2C">
          <w:rPr>
            <w:rStyle w:val="Hyperlink"/>
            <w:rFonts w:ascii="Times New Roman" w:hAnsi="Times New Roman" w:cs="Times New Roman"/>
            <w:sz w:val="24"/>
            <w:szCs w:val="24"/>
          </w:rPr>
          <w:t>https://onlinelibrary.wiley.com/doi/pdf/10.1111/irv.12646</w:t>
        </w:r>
      </w:hyperlink>
      <w:r w:rsidRPr="007F1A2C">
        <w:rPr>
          <w:rFonts w:ascii="Times New Roman" w:hAnsi="Times New Roman" w:cs="Times New Roman"/>
          <w:sz w:val="24"/>
          <w:szCs w:val="24"/>
        </w:rPr>
        <w:t xml:space="preserve">. </w:t>
      </w:r>
    </w:p>
    <w:p w14:paraId="0444946A" w14:textId="77777777" w:rsidR="00E9348F" w:rsidRPr="007F1A2C" w:rsidRDefault="00E9348F" w:rsidP="00E9348F">
      <w:pPr>
        <w:pStyle w:val="ListParagraph"/>
        <w:numPr>
          <w:ilvl w:val="0"/>
          <w:numId w:val="22"/>
        </w:numPr>
        <w:spacing w:after="160" w:line="360" w:lineRule="auto"/>
        <w:rPr>
          <w:rFonts w:ascii="Times New Roman" w:hAnsi="Times New Roman" w:cs="Times New Roman"/>
          <w:sz w:val="24"/>
          <w:szCs w:val="24"/>
        </w:rPr>
      </w:pPr>
      <w:r w:rsidRPr="007F1A2C">
        <w:rPr>
          <w:rFonts w:ascii="Times New Roman" w:hAnsi="Times New Roman" w:cs="Times New Roman"/>
          <w:sz w:val="24"/>
          <w:szCs w:val="24"/>
        </w:rPr>
        <w:t>Developed “Living Safely with Bats” (</w:t>
      </w:r>
      <w:hyperlink r:id="rId27" w:history="1">
        <w:r w:rsidRPr="007F1A2C">
          <w:rPr>
            <w:rStyle w:val="Hyperlink"/>
            <w:rFonts w:ascii="Times New Roman" w:hAnsi="Times New Roman" w:cs="Times New Roman"/>
            <w:sz w:val="24"/>
            <w:szCs w:val="24"/>
          </w:rPr>
          <w:t>https://p2.predict.global/living-safely-with-bats-book</w:t>
        </w:r>
      </w:hyperlink>
      <w:r w:rsidRPr="007F1A2C">
        <w:rPr>
          <w:rFonts w:ascii="Times New Roman" w:hAnsi="Times New Roman" w:cs="Times New Roman"/>
          <w:sz w:val="24"/>
          <w:szCs w:val="24"/>
        </w:rPr>
        <w:t xml:space="preserve">) and “Living Safely with Animals” communication tools to convey risk and </w:t>
      </w:r>
      <w:r w:rsidRPr="007F1A2C">
        <w:rPr>
          <w:rFonts w:ascii="Times New Roman" w:hAnsi="Times New Roman" w:cs="Times New Roman"/>
          <w:sz w:val="24"/>
          <w:szCs w:val="24"/>
        </w:rPr>
        <w:lastRenderedPageBreak/>
        <w:t xml:space="preserve">possible risk-reduction options to communities in West and East African countries. [Note: these two tools have not yet been evaluated for effectiveness in increasing knowledge or changing behaviors.] </w:t>
      </w:r>
    </w:p>
    <w:p w14:paraId="55FE6945" w14:textId="77777777" w:rsidR="00E9348F" w:rsidRDefault="00E9348F" w:rsidP="00E9348F">
      <w:pPr>
        <w:pStyle w:val="ListParagraph"/>
        <w:numPr>
          <w:ilvl w:val="0"/>
          <w:numId w:val="22"/>
        </w:numPr>
        <w:spacing w:after="160" w:line="360" w:lineRule="auto"/>
        <w:rPr>
          <w:rFonts w:ascii="Times New Roman" w:hAnsi="Times New Roman" w:cs="Times New Roman"/>
          <w:sz w:val="24"/>
          <w:szCs w:val="24"/>
        </w:rPr>
      </w:pPr>
      <w:r w:rsidRPr="007F1A2C">
        <w:rPr>
          <w:rFonts w:ascii="Times New Roman" w:hAnsi="Times New Roman" w:cs="Times New Roman"/>
          <w:sz w:val="24"/>
          <w:szCs w:val="24"/>
        </w:rPr>
        <w:t>With the Australian Department of Foreign Affairs and Trade and FAO, enhanced farm and market biosecurity, flock health and hatchery management practices contributing to reduced disease and AMR risk in Cambodia, Laos, Myanmar, and Vietnam</w:t>
      </w:r>
      <w:r>
        <w:rPr>
          <w:rFonts w:ascii="Times New Roman" w:hAnsi="Times New Roman" w:cs="Times New Roman"/>
          <w:sz w:val="24"/>
          <w:szCs w:val="24"/>
        </w:rPr>
        <w:t>.</w:t>
      </w:r>
    </w:p>
    <w:p w14:paraId="1C194FD7" w14:textId="77777777" w:rsidR="00E9348F" w:rsidRPr="007F34C6" w:rsidRDefault="00E9348F" w:rsidP="00E9348F">
      <w:pPr>
        <w:spacing w:line="360" w:lineRule="auto"/>
        <w:ind w:left="720"/>
        <w:rPr>
          <w:rFonts w:ascii="Times New Roman" w:hAnsi="Times New Roman" w:cs="Times New Roman"/>
          <w:sz w:val="24"/>
          <w:szCs w:val="24"/>
        </w:rPr>
      </w:pPr>
      <w:hyperlink r:id="rId28" w:history="1">
        <w:r w:rsidRPr="003B104D">
          <w:rPr>
            <w:rStyle w:val="Hyperlink"/>
            <w:rFonts w:ascii="Times New Roman" w:hAnsi="Times New Roman" w:cs="Times New Roman"/>
            <w:sz w:val="24"/>
            <w:szCs w:val="24"/>
          </w:rPr>
          <w:t>http://www.fao.org/3/ca5608en/CA5608EN.pdf</w:t>
        </w:r>
      </w:hyperlink>
      <w:r w:rsidRPr="007F34C6">
        <w:rPr>
          <w:rFonts w:ascii="Times New Roman" w:hAnsi="Times New Roman" w:cs="Times New Roman"/>
          <w:sz w:val="24"/>
          <w:szCs w:val="24"/>
        </w:rPr>
        <w:t xml:space="preserve"> </w:t>
      </w:r>
      <w:hyperlink r:id="rId29" w:history="1">
        <w:r w:rsidRPr="003B104D">
          <w:rPr>
            <w:rStyle w:val="Hyperlink"/>
            <w:rFonts w:ascii="Times New Roman" w:hAnsi="Times New Roman" w:cs="Times New Roman"/>
            <w:sz w:val="24"/>
            <w:szCs w:val="24"/>
          </w:rPr>
          <w:t>http://www.fao.org/3/ca5515en/ca5515en.pdf</w:t>
        </w:r>
      </w:hyperlink>
      <w:r w:rsidRPr="007F34C6">
        <w:rPr>
          <w:rFonts w:ascii="Times New Roman" w:hAnsi="Times New Roman" w:cs="Times New Roman"/>
          <w:sz w:val="24"/>
          <w:szCs w:val="24"/>
        </w:rPr>
        <w:t xml:space="preserve"> </w:t>
      </w:r>
      <w:hyperlink r:id="rId30" w:history="1">
        <w:r w:rsidRPr="003B104D">
          <w:rPr>
            <w:rStyle w:val="Hyperlink"/>
            <w:rFonts w:ascii="Times New Roman" w:hAnsi="Times New Roman" w:cs="Times New Roman"/>
            <w:sz w:val="24"/>
            <w:szCs w:val="24"/>
          </w:rPr>
          <w:t>http://www.fao.org/3/ca5516en/ca5516en.pdf</w:t>
        </w:r>
      </w:hyperlink>
      <w:r>
        <w:rPr>
          <w:rFonts w:ascii="Times New Roman" w:hAnsi="Times New Roman" w:cs="Times New Roman"/>
          <w:sz w:val="24"/>
          <w:szCs w:val="24"/>
        </w:rPr>
        <w:t xml:space="preserve"> </w:t>
      </w:r>
      <w:hyperlink r:id="rId31" w:history="1">
        <w:r w:rsidRPr="003B104D">
          <w:rPr>
            <w:rStyle w:val="Hyperlink"/>
            <w:rFonts w:ascii="Times New Roman" w:hAnsi="Times New Roman" w:cs="Times New Roman"/>
            <w:sz w:val="24"/>
            <w:szCs w:val="24"/>
          </w:rPr>
          <w:t>http://www.fao.org/3/ca6642en/CA6642EN.pdf</w:t>
        </w:r>
      </w:hyperlink>
      <w:r w:rsidRPr="007F34C6">
        <w:rPr>
          <w:rFonts w:ascii="Times New Roman" w:hAnsi="Times New Roman" w:cs="Times New Roman"/>
          <w:sz w:val="24"/>
          <w:szCs w:val="24"/>
        </w:rPr>
        <w:t xml:space="preserve"> </w:t>
      </w:r>
      <w:hyperlink r:id="rId32" w:history="1">
        <w:r w:rsidRPr="003B104D">
          <w:rPr>
            <w:rStyle w:val="Hyperlink"/>
            <w:rFonts w:ascii="Times New Roman" w:hAnsi="Times New Roman" w:cs="Times New Roman"/>
            <w:sz w:val="24"/>
            <w:szCs w:val="24"/>
          </w:rPr>
          <w:t>http://www.fao.org/3/ca7319en/CA7319EN.pdf</w:t>
        </w:r>
      </w:hyperlink>
      <w:r w:rsidRPr="007F34C6">
        <w:rPr>
          <w:rFonts w:ascii="Times New Roman" w:hAnsi="Times New Roman" w:cs="Times New Roman"/>
          <w:sz w:val="24"/>
          <w:szCs w:val="24"/>
        </w:rPr>
        <w:t xml:space="preserve"> </w:t>
      </w:r>
      <w:hyperlink r:id="rId33" w:history="1">
        <w:r w:rsidRPr="003B104D">
          <w:rPr>
            <w:rStyle w:val="Hyperlink"/>
            <w:rFonts w:ascii="Times New Roman" w:hAnsi="Times New Roman" w:cs="Times New Roman"/>
            <w:sz w:val="24"/>
            <w:szCs w:val="24"/>
          </w:rPr>
          <w:t>http://www.fao.org/3/ca6114en/CA6114EN.pdf</w:t>
        </w:r>
      </w:hyperlink>
    </w:p>
    <w:p w14:paraId="1218A16E" w14:textId="77777777" w:rsidR="00E9348F" w:rsidRDefault="00E9348F" w:rsidP="00E9348F">
      <w:pPr>
        <w:pStyle w:val="ListParagraph"/>
        <w:numPr>
          <w:ilvl w:val="0"/>
          <w:numId w:val="22"/>
        </w:numPr>
        <w:spacing w:after="160" w:line="360" w:lineRule="auto"/>
        <w:rPr>
          <w:rFonts w:ascii="Times New Roman" w:hAnsi="Times New Roman" w:cs="Times New Roman"/>
          <w:sz w:val="24"/>
          <w:szCs w:val="24"/>
        </w:rPr>
      </w:pPr>
      <w:r w:rsidRPr="007F1A2C">
        <w:rPr>
          <w:rFonts w:ascii="Times New Roman" w:hAnsi="Times New Roman" w:cs="Times New Roman"/>
          <w:sz w:val="24"/>
          <w:szCs w:val="24"/>
        </w:rPr>
        <w:t xml:space="preserve">Refined the global “hot spots” analyses for emergence of viral zoonoses. </w:t>
      </w:r>
      <w:hyperlink r:id="rId34" w:history="1">
        <w:r w:rsidRPr="007F1A2C">
          <w:rPr>
            <w:rStyle w:val="Hyperlink"/>
            <w:rFonts w:ascii="Times New Roman" w:hAnsi="Times New Roman" w:cs="Times New Roman"/>
            <w:sz w:val="24"/>
            <w:szCs w:val="24"/>
          </w:rPr>
          <w:t>https://www.ecohealthalliance.org/wp-content/uploads/2017/10/s41467-017-00923-8.pdf</w:t>
        </w:r>
      </w:hyperlink>
      <w:r w:rsidRPr="007F1A2C">
        <w:rPr>
          <w:rFonts w:ascii="Times New Roman" w:hAnsi="Times New Roman" w:cs="Times New Roman"/>
          <w:sz w:val="24"/>
          <w:szCs w:val="24"/>
        </w:rPr>
        <w:t>.</w:t>
      </w:r>
    </w:p>
    <w:p w14:paraId="55F5C6E3" w14:textId="77777777" w:rsidR="00E9348F" w:rsidRPr="003D6397" w:rsidRDefault="00E9348F" w:rsidP="00E9348F">
      <w:pPr>
        <w:pStyle w:val="ListParagraph"/>
        <w:numPr>
          <w:ilvl w:val="0"/>
          <w:numId w:val="22"/>
        </w:numPr>
        <w:spacing w:after="160" w:line="360" w:lineRule="auto"/>
        <w:rPr>
          <w:rFonts w:ascii="Times New Roman" w:hAnsi="Times New Roman" w:cs="Times New Roman"/>
          <w:sz w:val="28"/>
          <w:szCs w:val="28"/>
        </w:rPr>
      </w:pPr>
      <w:r w:rsidRPr="003D6397">
        <w:rPr>
          <w:rFonts w:ascii="Times New Roman" w:hAnsi="Times New Roman" w:cs="Times New Roman"/>
          <w:color w:val="000000"/>
          <w:sz w:val="24"/>
          <w:szCs w:val="24"/>
        </w:rPr>
        <w:t xml:space="preserve">Further refined the understanding of </w:t>
      </w:r>
      <w:proofErr w:type="spellStart"/>
      <w:r w:rsidRPr="003D6397">
        <w:rPr>
          <w:rFonts w:ascii="Times New Roman" w:hAnsi="Times New Roman" w:cs="Times New Roman"/>
          <w:color w:val="000000"/>
          <w:sz w:val="24"/>
          <w:szCs w:val="24"/>
        </w:rPr>
        <w:t>Nipah</w:t>
      </w:r>
      <w:proofErr w:type="spellEnd"/>
      <w:r w:rsidRPr="003D6397">
        <w:rPr>
          <w:rFonts w:ascii="Times New Roman" w:hAnsi="Times New Roman" w:cs="Times New Roman"/>
          <w:color w:val="000000"/>
          <w:sz w:val="24"/>
          <w:szCs w:val="24"/>
        </w:rPr>
        <w:t xml:space="preserve"> virus dynamics in bats and implications for spillover to humans.  </w:t>
      </w:r>
      <w:hyperlink r:id="rId35" w:history="1">
        <w:r w:rsidRPr="003D6397">
          <w:rPr>
            <w:rStyle w:val="Hyperlink"/>
            <w:rFonts w:ascii="Times New Roman" w:hAnsi="Times New Roman" w:cs="Times New Roman"/>
            <w:sz w:val="24"/>
            <w:szCs w:val="24"/>
          </w:rPr>
          <w:t>https://www.pnas.org/content/early/2020/10/27/2000429117</w:t>
        </w:r>
      </w:hyperlink>
    </w:p>
    <w:p w14:paraId="50DBC8B5" w14:textId="77777777" w:rsidR="00E9348F" w:rsidRPr="007F1A2C" w:rsidRDefault="00E9348F" w:rsidP="00E9348F">
      <w:pPr>
        <w:pStyle w:val="ListParagraph"/>
        <w:numPr>
          <w:ilvl w:val="0"/>
          <w:numId w:val="22"/>
        </w:numPr>
        <w:spacing w:after="160" w:line="360" w:lineRule="auto"/>
        <w:rPr>
          <w:rFonts w:ascii="Times New Roman" w:hAnsi="Times New Roman" w:cs="Times New Roman"/>
          <w:sz w:val="24"/>
          <w:szCs w:val="24"/>
        </w:rPr>
      </w:pPr>
      <w:r w:rsidRPr="007F1A2C">
        <w:rPr>
          <w:rFonts w:ascii="Times New Roman" w:hAnsi="Times New Roman" w:cs="Times New Roman"/>
          <w:sz w:val="24"/>
          <w:szCs w:val="24"/>
        </w:rPr>
        <w:t xml:space="preserve">Developed tools, lessons learned, and economic analyses related to One Health programming and provided technical assistance and operational support to 15 One Health platforms in Africa and Asia. </w:t>
      </w:r>
    </w:p>
    <w:p w14:paraId="1AAFA438" w14:textId="77777777" w:rsidR="00E9348F" w:rsidRPr="007F1A2C" w:rsidRDefault="00E9348F" w:rsidP="00E9348F">
      <w:pPr>
        <w:pStyle w:val="ListParagraph"/>
        <w:numPr>
          <w:ilvl w:val="0"/>
          <w:numId w:val="22"/>
        </w:numPr>
        <w:spacing w:after="160" w:line="360" w:lineRule="auto"/>
        <w:rPr>
          <w:rFonts w:ascii="Times New Roman" w:hAnsi="Times New Roman" w:cs="Times New Roman"/>
          <w:sz w:val="24"/>
          <w:szCs w:val="24"/>
        </w:rPr>
      </w:pPr>
      <w:r w:rsidRPr="007F1A2C">
        <w:rPr>
          <w:rFonts w:ascii="Times New Roman" w:hAnsi="Times New Roman" w:cs="Times New Roman"/>
          <w:sz w:val="24"/>
          <w:szCs w:val="24"/>
        </w:rPr>
        <w:t>Developed and began implementing a district-level</w:t>
      </w:r>
      <w:r>
        <w:rPr>
          <w:rFonts w:ascii="Times New Roman" w:hAnsi="Times New Roman" w:cs="Times New Roman"/>
          <w:sz w:val="24"/>
          <w:szCs w:val="24"/>
        </w:rPr>
        <w:t xml:space="preserve">, </w:t>
      </w:r>
      <w:r w:rsidRPr="003D6397">
        <w:rPr>
          <w:rFonts w:ascii="Times New Roman" w:hAnsi="Times New Roman" w:cs="Times New Roman"/>
          <w:sz w:val="24"/>
          <w:szCs w:val="24"/>
        </w:rPr>
        <w:t>in-service applied veterinary</w:t>
      </w:r>
      <w:r>
        <w:rPr>
          <w:rFonts w:ascii="Times New Roman" w:hAnsi="Times New Roman" w:cs="Times New Roman"/>
          <w:sz w:val="24"/>
          <w:szCs w:val="24"/>
        </w:rPr>
        <w:t xml:space="preserve"> </w:t>
      </w:r>
      <w:r w:rsidRPr="007F1A2C">
        <w:rPr>
          <w:rFonts w:ascii="Times New Roman" w:hAnsi="Times New Roman" w:cs="Times New Roman"/>
          <w:sz w:val="24"/>
          <w:szCs w:val="24"/>
        </w:rPr>
        <w:t xml:space="preserve">epidemiology training program (ISAVET) in East, Central, and West African countries. </w:t>
      </w:r>
      <w:hyperlink r:id="rId36" w:history="1">
        <w:r w:rsidRPr="007F1A2C">
          <w:rPr>
            <w:rStyle w:val="Hyperlink"/>
            <w:rFonts w:ascii="Times New Roman" w:hAnsi="Times New Roman" w:cs="Times New Roman"/>
            <w:sz w:val="24"/>
            <w:szCs w:val="24"/>
          </w:rPr>
          <w:t>http://www.fao.org/resilience/news-events/detail/en/c/1171750/</w:t>
        </w:r>
      </w:hyperlink>
    </w:p>
    <w:p w14:paraId="5F3BB15D" w14:textId="77777777" w:rsidR="00E9348F" w:rsidRPr="007F1A2C" w:rsidRDefault="00E9348F" w:rsidP="00E9348F">
      <w:pPr>
        <w:pStyle w:val="ListParagraph"/>
        <w:numPr>
          <w:ilvl w:val="0"/>
          <w:numId w:val="22"/>
        </w:numPr>
        <w:spacing w:after="160" w:line="360" w:lineRule="auto"/>
        <w:rPr>
          <w:rFonts w:ascii="Times New Roman" w:hAnsi="Times New Roman" w:cs="Times New Roman"/>
          <w:sz w:val="24"/>
          <w:szCs w:val="24"/>
        </w:rPr>
      </w:pPr>
      <w:r w:rsidRPr="007F1A2C">
        <w:rPr>
          <w:rFonts w:ascii="Times New Roman" w:hAnsi="Times New Roman" w:cs="Times New Roman"/>
          <w:sz w:val="24"/>
          <w:szCs w:val="24"/>
        </w:rPr>
        <w:t xml:space="preserve">Provided classroom and hands-on training in One Health core competencies to over 13,300 undergraduate students and 33,500 current One Health professionals across Africa and Asia. </w:t>
      </w:r>
    </w:p>
    <w:p w14:paraId="10101F65" w14:textId="77777777" w:rsidR="00E9348F" w:rsidRDefault="00E9348F" w:rsidP="00E9348F">
      <w:pPr>
        <w:pStyle w:val="ListParagraph"/>
        <w:numPr>
          <w:ilvl w:val="0"/>
          <w:numId w:val="22"/>
        </w:numPr>
        <w:spacing w:after="160" w:line="360" w:lineRule="auto"/>
        <w:rPr>
          <w:rFonts w:ascii="Times New Roman" w:hAnsi="Times New Roman" w:cs="Times New Roman"/>
          <w:sz w:val="24"/>
          <w:szCs w:val="24"/>
        </w:rPr>
      </w:pPr>
      <w:r w:rsidRPr="007F1A2C">
        <w:rPr>
          <w:rFonts w:ascii="Times New Roman" w:hAnsi="Times New Roman" w:cs="Times New Roman"/>
          <w:sz w:val="24"/>
          <w:szCs w:val="24"/>
        </w:rPr>
        <w:t xml:space="preserve">Developed gender-responsive curriculum and training of One Health professionals: Gender One Health and Infectious Disease Training Module. </w:t>
      </w:r>
      <w:hyperlink r:id="rId37" w:history="1">
        <w:r w:rsidRPr="007F1A2C">
          <w:rPr>
            <w:rStyle w:val="Hyperlink"/>
            <w:rFonts w:ascii="Times New Roman" w:hAnsi="Times New Roman" w:cs="Times New Roman"/>
            <w:sz w:val="24"/>
            <w:szCs w:val="24"/>
          </w:rPr>
          <w:t>http://afrohun.org/index.php?option=com_content&amp;view=article&amp;id=168&amp;Itemid=1055</w:t>
        </w:r>
      </w:hyperlink>
      <w:r w:rsidRPr="007F1A2C">
        <w:rPr>
          <w:rFonts w:ascii="Times New Roman" w:hAnsi="Times New Roman" w:cs="Times New Roman"/>
          <w:sz w:val="24"/>
          <w:szCs w:val="24"/>
        </w:rPr>
        <w:t xml:space="preserve"> </w:t>
      </w:r>
    </w:p>
    <w:p w14:paraId="55911AAA" w14:textId="77777777" w:rsidR="00E9348F" w:rsidRPr="007F1A2C" w:rsidRDefault="00E9348F" w:rsidP="00E9348F">
      <w:pPr>
        <w:pStyle w:val="ListParagraph"/>
        <w:numPr>
          <w:ilvl w:val="0"/>
          <w:numId w:val="22"/>
        </w:numPr>
        <w:spacing w:after="16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Supported prevention, detection, and response to infectious disease threats through the Global Health Security Agenda. </w:t>
      </w:r>
      <w:r w:rsidRPr="004218FC">
        <w:rPr>
          <w:rFonts w:ascii="Times New Roman" w:hAnsi="Times New Roman" w:cs="Times New Roman"/>
          <w:sz w:val="28"/>
          <w:szCs w:val="28"/>
        </w:rPr>
        <w:t xml:space="preserve"> </w:t>
      </w:r>
      <w:hyperlink r:id="rId38" w:history="1">
        <w:r w:rsidRPr="004218FC">
          <w:rPr>
            <w:rStyle w:val="Hyperlink"/>
            <w:rFonts w:ascii="Times New Roman" w:hAnsi="Times New Roman" w:cs="Times New Roman"/>
            <w:sz w:val="24"/>
            <w:szCs w:val="24"/>
          </w:rPr>
          <w:t>https://www.state.gov/wp-content/uploads/2020/09/GHSA_ProgressImpactFY19_final.pdf</w:t>
        </w:r>
      </w:hyperlink>
    </w:p>
    <w:p w14:paraId="3AB8D5B5" w14:textId="77777777" w:rsidR="00E9348F" w:rsidRPr="00D57904" w:rsidRDefault="00E9348F" w:rsidP="00E9348F">
      <w:pPr>
        <w:spacing w:line="360" w:lineRule="auto"/>
        <w:rPr>
          <w:rFonts w:ascii="Times New Roman" w:hAnsi="Times New Roman" w:cs="Times New Roman"/>
          <w:sz w:val="24"/>
          <w:szCs w:val="24"/>
        </w:rPr>
      </w:pPr>
      <w:r w:rsidRPr="00D57904">
        <w:rPr>
          <w:rFonts w:ascii="Times New Roman" w:hAnsi="Times New Roman" w:cs="Times New Roman"/>
          <w:sz w:val="24"/>
          <w:szCs w:val="24"/>
        </w:rPr>
        <w:t xml:space="preserve">Lessons learned: </w:t>
      </w:r>
    </w:p>
    <w:p w14:paraId="5FEB5472" w14:textId="77777777" w:rsidR="00E9348F" w:rsidRPr="00D57904" w:rsidRDefault="00E9348F" w:rsidP="00E9348F">
      <w:pPr>
        <w:pStyle w:val="ListParagraph"/>
        <w:numPr>
          <w:ilvl w:val="0"/>
          <w:numId w:val="23"/>
        </w:numPr>
        <w:spacing w:after="160" w:line="360" w:lineRule="auto"/>
        <w:rPr>
          <w:rFonts w:ascii="Times New Roman" w:hAnsi="Times New Roman" w:cs="Times New Roman"/>
          <w:sz w:val="24"/>
          <w:szCs w:val="24"/>
        </w:rPr>
      </w:pPr>
      <w:r w:rsidRPr="00D57904">
        <w:rPr>
          <w:rFonts w:ascii="Times New Roman" w:hAnsi="Times New Roman" w:cs="Times New Roman"/>
          <w:sz w:val="24"/>
          <w:szCs w:val="24"/>
        </w:rPr>
        <w:t xml:space="preserve">Concurrent, focused, and longitudinal surveillance of wildlife and human populations have provided additional insight on where, when, and how emerging zoonotic viruses (including Ebola) spill over at specific animal-human interfaces; this insight is critical to strengthening the ability of countries to begin developing and testing the effectiveness of interventions to reduce the risk of spillover of these threats from animals to people (although additional information related to spillover risk is needed for viruses such as Ebola, </w:t>
      </w:r>
      <w:proofErr w:type="spellStart"/>
      <w:r w:rsidRPr="00D57904">
        <w:rPr>
          <w:rFonts w:ascii="Times New Roman" w:hAnsi="Times New Roman" w:cs="Times New Roman"/>
          <w:sz w:val="24"/>
          <w:szCs w:val="24"/>
        </w:rPr>
        <w:t>Nipah</w:t>
      </w:r>
      <w:proofErr w:type="spellEnd"/>
      <w:r w:rsidRPr="00D57904">
        <w:rPr>
          <w:rFonts w:ascii="Times New Roman" w:hAnsi="Times New Roman" w:cs="Times New Roman"/>
          <w:sz w:val="24"/>
          <w:szCs w:val="24"/>
        </w:rPr>
        <w:t xml:space="preserve">, animal-origin coronaviruses, and animal-origin influenzas). </w:t>
      </w:r>
    </w:p>
    <w:p w14:paraId="6213957E" w14:textId="77777777" w:rsidR="00E9348F" w:rsidRPr="00D57904" w:rsidRDefault="00E9348F" w:rsidP="00E9348F">
      <w:pPr>
        <w:pStyle w:val="ListParagraph"/>
        <w:numPr>
          <w:ilvl w:val="0"/>
          <w:numId w:val="23"/>
        </w:numPr>
        <w:spacing w:after="160" w:line="360" w:lineRule="auto"/>
        <w:rPr>
          <w:rFonts w:ascii="Times New Roman" w:hAnsi="Times New Roman" w:cs="Times New Roman"/>
          <w:sz w:val="24"/>
          <w:szCs w:val="24"/>
        </w:rPr>
      </w:pPr>
      <w:r w:rsidRPr="00D57904">
        <w:rPr>
          <w:rFonts w:ascii="Times New Roman" w:hAnsi="Times New Roman" w:cs="Times New Roman"/>
          <w:sz w:val="24"/>
          <w:szCs w:val="24"/>
        </w:rPr>
        <w:t>Data (unpublished) from northeast Africa suggest that camels have high exposure rates to MERS-</w:t>
      </w:r>
      <w:proofErr w:type="spellStart"/>
      <w:r w:rsidRPr="00D57904">
        <w:rPr>
          <w:rFonts w:ascii="Times New Roman" w:hAnsi="Times New Roman" w:cs="Times New Roman"/>
          <w:sz w:val="24"/>
          <w:szCs w:val="24"/>
        </w:rPr>
        <w:t>CoV</w:t>
      </w:r>
      <w:proofErr w:type="spellEnd"/>
      <w:r w:rsidRPr="00D57904">
        <w:rPr>
          <w:rFonts w:ascii="Times New Roman" w:hAnsi="Times New Roman" w:cs="Times New Roman"/>
          <w:sz w:val="24"/>
          <w:szCs w:val="24"/>
        </w:rPr>
        <w:t xml:space="preserve"> viruses, but that these viruses appear to be mainly from a non-zoonotic clade of the MERS-</w:t>
      </w:r>
      <w:proofErr w:type="spellStart"/>
      <w:r w:rsidRPr="00D57904">
        <w:rPr>
          <w:rFonts w:ascii="Times New Roman" w:hAnsi="Times New Roman" w:cs="Times New Roman"/>
          <w:sz w:val="24"/>
          <w:szCs w:val="24"/>
        </w:rPr>
        <w:t>CoV</w:t>
      </w:r>
      <w:proofErr w:type="spellEnd"/>
      <w:r w:rsidRPr="00D57904">
        <w:rPr>
          <w:rFonts w:ascii="Times New Roman" w:hAnsi="Times New Roman" w:cs="Times New Roman"/>
          <w:sz w:val="24"/>
          <w:szCs w:val="24"/>
        </w:rPr>
        <w:t xml:space="preserve"> family, meaning that not all of the MERS-</w:t>
      </w:r>
      <w:proofErr w:type="spellStart"/>
      <w:r w:rsidRPr="00D57904">
        <w:rPr>
          <w:rFonts w:ascii="Times New Roman" w:hAnsi="Times New Roman" w:cs="Times New Roman"/>
          <w:sz w:val="24"/>
          <w:szCs w:val="24"/>
        </w:rPr>
        <w:t>CoV</w:t>
      </w:r>
      <w:proofErr w:type="spellEnd"/>
      <w:r w:rsidRPr="00D57904">
        <w:rPr>
          <w:rFonts w:ascii="Times New Roman" w:hAnsi="Times New Roman" w:cs="Times New Roman"/>
          <w:sz w:val="24"/>
          <w:szCs w:val="24"/>
        </w:rPr>
        <w:t xml:space="preserve"> viruses from camels in Africa have public health importance. </w:t>
      </w:r>
    </w:p>
    <w:p w14:paraId="245AFB2F" w14:textId="77777777" w:rsidR="00E9348F" w:rsidRPr="00D57904" w:rsidRDefault="00E9348F" w:rsidP="00E9348F">
      <w:pPr>
        <w:pStyle w:val="ListParagraph"/>
        <w:numPr>
          <w:ilvl w:val="0"/>
          <w:numId w:val="23"/>
        </w:numPr>
        <w:spacing w:after="160" w:line="360" w:lineRule="auto"/>
        <w:rPr>
          <w:rFonts w:ascii="Times New Roman" w:hAnsi="Times New Roman" w:cs="Times New Roman"/>
          <w:sz w:val="24"/>
          <w:szCs w:val="24"/>
        </w:rPr>
      </w:pPr>
      <w:r w:rsidRPr="00D57904">
        <w:rPr>
          <w:rFonts w:ascii="Times New Roman" w:hAnsi="Times New Roman" w:cs="Times New Roman"/>
          <w:sz w:val="24"/>
          <w:szCs w:val="24"/>
        </w:rPr>
        <w:t xml:space="preserve">In Africa and Asia, the continued spillover, amplification, and spread of emerging zoonotic viruses highlight the large gaps that still exist in biosafety and biosecurity, particularly along animal value chains; the private sector so far has been an underutilized partner for broadly (as opposed to addressing disease by disease) reducing risk along livestock value chains. Reducing the risk of spillover of zoonotic viruses from wildlife to livestock and people (including through animal value chains) is also a gap that needs to be addressed. </w:t>
      </w:r>
    </w:p>
    <w:p w14:paraId="51630FF1" w14:textId="77777777" w:rsidR="00E9348F" w:rsidRPr="00D57904" w:rsidRDefault="00E9348F" w:rsidP="00E9348F">
      <w:pPr>
        <w:pStyle w:val="ListParagraph"/>
        <w:numPr>
          <w:ilvl w:val="0"/>
          <w:numId w:val="23"/>
        </w:numPr>
        <w:spacing w:after="160" w:line="360" w:lineRule="auto"/>
        <w:rPr>
          <w:rFonts w:ascii="Times New Roman" w:hAnsi="Times New Roman" w:cs="Times New Roman"/>
          <w:sz w:val="24"/>
          <w:szCs w:val="24"/>
        </w:rPr>
      </w:pPr>
      <w:r w:rsidRPr="00D57904">
        <w:rPr>
          <w:rFonts w:ascii="Times New Roman" w:hAnsi="Times New Roman" w:cs="Times New Roman"/>
          <w:sz w:val="24"/>
          <w:szCs w:val="24"/>
        </w:rPr>
        <w:t xml:space="preserve">Workforce transformation is a long-term process that requires consultation and collaboration with a diverse set of stakeholders and a better understanding of labor markets’ supply and demand curves. In order to better understand and target training opportunities and educational offerings, One Health university networks (OHUNs) must consult and collaborate with governments, non-governmental organizations (NGOs), donors, and the private sector on their needs and capacities. </w:t>
      </w:r>
    </w:p>
    <w:p w14:paraId="60677088" w14:textId="77777777" w:rsidR="00E9348F" w:rsidRPr="00A11E78" w:rsidRDefault="00E9348F" w:rsidP="00E9348F">
      <w:pPr>
        <w:pStyle w:val="ListParagraph"/>
        <w:numPr>
          <w:ilvl w:val="0"/>
          <w:numId w:val="23"/>
        </w:numPr>
        <w:spacing w:after="160" w:line="360" w:lineRule="auto"/>
        <w:rPr>
          <w:rFonts w:ascii="Times New Roman" w:hAnsi="Times New Roman" w:cs="Times New Roman"/>
          <w:sz w:val="24"/>
          <w:szCs w:val="24"/>
        </w:rPr>
      </w:pPr>
      <w:r w:rsidRPr="00A11E78">
        <w:rPr>
          <w:rFonts w:ascii="Times New Roman" w:hAnsi="Times New Roman" w:cs="Times New Roman"/>
          <w:sz w:val="24"/>
          <w:szCs w:val="24"/>
        </w:rPr>
        <w:t xml:space="preserve">While countries appear to understand the benefits of One Health platforms and have utilized new tools developed with support from EPT-2, the degree to which countries engage with and support their platforms varies, and this has implications for long-term </w:t>
      </w:r>
      <w:r w:rsidRPr="00A11E78">
        <w:rPr>
          <w:rFonts w:ascii="Times New Roman" w:hAnsi="Times New Roman" w:cs="Times New Roman"/>
          <w:sz w:val="24"/>
          <w:szCs w:val="24"/>
        </w:rPr>
        <w:lastRenderedPageBreak/>
        <w:t xml:space="preserve">sustainability and the ability to attract donor funding. GHSA: In 2014, USAID, along with other USG partners, including the National Security Council, Department of State, the U.S. Centers for Disease Control and Prevention (CDC), and the Department of Defense, joined more than 60 countries in implementing the GHSA. At the core of the GHSA is the goal of strengthening capacities for prevention, detection, and response for infectious disease outbreaks using multisectoral collaboration across public health, medicine, agriculture, animal/veterinary health, environment, education/academia, and defense/security agencies. USAID’s GHSA activities have been geographically focused in 16 countries in Africa and Asia and used to build workforce capacity and surveillance, laboratory capacity, and preparedness and response systems for addressing prioritized endemic and emerging zoonotic threats. Going forward, USAID’s emerging threats and GHSA activities constitute the agency’s global health security investments under the GHSS. Countries supported by USAID under EPT-1 and EPT-2/GHSA are shown in the map below.  Between 2020 and 2025, USAID will continue its global health security investments with a </w:t>
      </w:r>
      <w:r>
        <w:rPr>
          <w:rFonts w:ascii="Times New Roman" w:hAnsi="Times New Roman" w:cs="Times New Roman"/>
          <w:sz w:val="24"/>
          <w:szCs w:val="24"/>
        </w:rPr>
        <w:t xml:space="preserve">primary </w:t>
      </w:r>
      <w:r w:rsidRPr="003D6397">
        <w:rPr>
          <w:rFonts w:ascii="Times New Roman" w:hAnsi="Times New Roman" w:cs="Times New Roman"/>
          <w:sz w:val="24"/>
          <w:szCs w:val="24"/>
        </w:rPr>
        <w:t>focus on countries in Africa and Asia. DEEP VZN will</w:t>
      </w:r>
      <w:r w:rsidRPr="00A11E78">
        <w:rPr>
          <w:rFonts w:ascii="Times New Roman" w:hAnsi="Times New Roman" w:cs="Times New Roman"/>
          <w:sz w:val="24"/>
          <w:szCs w:val="24"/>
        </w:rPr>
        <w:t xml:space="preserve"> complement other USAID partnerships that are described below in section 5 (“Collaboration with Other USAID/External Partners”). </w:t>
      </w:r>
    </w:p>
    <w:p w14:paraId="7B550564" w14:textId="77777777" w:rsidR="00E9348F" w:rsidRDefault="00E9348F" w:rsidP="00E9348F">
      <w:pPr>
        <w:spacing w:line="360" w:lineRule="auto"/>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drawing>
          <wp:inline distT="0" distB="0" distL="0" distR="0" wp14:anchorId="07BCD46D" wp14:editId="722E2041">
            <wp:extent cx="5743575" cy="3635757"/>
            <wp:effectExtent l="0" t="0" r="0" b="3175"/>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39">
                      <a:extLst>
                        <a:ext uri="{28A0092B-C50C-407E-A947-70E740481C1C}">
                          <a14:useLocalDpi xmlns:a14="http://schemas.microsoft.com/office/drawing/2010/main" val="0"/>
                        </a:ext>
                      </a:extLst>
                    </a:blip>
                    <a:srcRect t="10256" b="5342"/>
                    <a:stretch/>
                  </pic:blipFill>
                  <pic:spPr bwMode="auto">
                    <a:xfrm>
                      <a:off x="0" y="0"/>
                      <a:ext cx="5747822" cy="3638445"/>
                    </a:xfrm>
                    <a:prstGeom prst="rect">
                      <a:avLst/>
                    </a:prstGeom>
                    <a:ln>
                      <a:noFill/>
                    </a:ln>
                    <a:extLst>
                      <a:ext uri="{53640926-AAD7-44D8-BBD7-CCE9431645EC}">
                        <a14:shadowObscured xmlns:a14="http://schemas.microsoft.com/office/drawing/2010/main"/>
                      </a:ext>
                    </a:extLst>
                  </pic:spPr>
                </pic:pic>
              </a:graphicData>
            </a:graphic>
          </wp:inline>
        </w:drawing>
      </w:r>
    </w:p>
    <w:p w14:paraId="41D4C61F" w14:textId="77777777" w:rsidR="00E9348F" w:rsidRPr="00E9348F" w:rsidRDefault="00E9348F" w:rsidP="00E9348F"/>
    <w:p w14:paraId="2D3FB9A4" w14:textId="77777777" w:rsidR="000A1A73" w:rsidRDefault="000A1A7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b/>
          <w:sz w:val="24"/>
          <w:szCs w:val="24"/>
          <w:u w:val="single"/>
        </w:rPr>
      </w:pPr>
    </w:p>
    <w:p w14:paraId="2D3987E6" w14:textId="32BDC6EB" w:rsidR="000A1A73" w:rsidRDefault="00DE30A2">
      <w:pPr>
        <w:pStyle w:val="Heading1"/>
        <w:spacing w:before="0" w:after="0" w:line="240" w:lineRule="auto"/>
        <w:rPr>
          <w:rFonts w:ascii="Times New Roman" w:eastAsia="Times New Roman" w:hAnsi="Times New Roman" w:cs="Times New Roman"/>
          <w:b/>
          <w:sz w:val="24"/>
          <w:szCs w:val="24"/>
        </w:rPr>
      </w:pPr>
      <w:bookmarkStart w:id="5" w:name="_Toc56432676"/>
      <w:r>
        <w:rPr>
          <w:rFonts w:ascii="Times New Roman" w:eastAsia="Times New Roman" w:hAnsi="Times New Roman" w:cs="Times New Roman"/>
          <w:b/>
          <w:sz w:val="24"/>
          <w:szCs w:val="24"/>
        </w:rPr>
        <w:t xml:space="preserve">4. </w:t>
      </w:r>
      <w:bookmarkStart w:id="6" w:name="_Hlk34124866"/>
      <w:r w:rsidR="00E9348F">
        <w:rPr>
          <w:rFonts w:ascii="Times New Roman" w:eastAsia="Times New Roman" w:hAnsi="Times New Roman" w:cs="Times New Roman"/>
          <w:b/>
          <w:sz w:val="24"/>
          <w:szCs w:val="24"/>
        </w:rPr>
        <w:t>DEEP VZN</w:t>
      </w:r>
      <w:r>
        <w:rPr>
          <w:rFonts w:ascii="Times New Roman" w:eastAsia="Times New Roman" w:hAnsi="Times New Roman" w:cs="Times New Roman"/>
          <w:b/>
          <w:sz w:val="24"/>
          <w:szCs w:val="24"/>
        </w:rPr>
        <w:t xml:space="preserve"> Goal &amp; Objectives</w:t>
      </w:r>
      <w:bookmarkEnd w:id="5"/>
      <w:r>
        <w:rPr>
          <w:rFonts w:ascii="Times New Roman" w:eastAsia="Times New Roman" w:hAnsi="Times New Roman" w:cs="Times New Roman"/>
          <w:sz w:val="24"/>
          <w:szCs w:val="24"/>
        </w:rPr>
        <w:t xml:space="preserve"> </w:t>
      </w:r>
      <w:bookmarkEnd w:id="6"/>
    </w:p>
    <w:p w14:paraId="131F3F79" w14:textId="77777777" w:rsidR="000A1A73" w:rsidRDefault="000A1A73">
      <w:pPr>
        <w:spacing w:line="240" w:lineRule="auto"/>
        <w:rPr>
          <w:rFonts w:ascii="Times New Roman" w:eastAsia="Times New Roman" w:hAnsi="Times New Roman" w:cs="Times New Roman"/>
          <w:sz w:val="24"/>
          <w:szCs w:val="24"/>
          <w:u w:val="single"/>
        </w:rPr>
      </w:pPr>
    </w:p>
    <w:p w14:paraId="30D2D249" w14:textId="77777777" w:rsidR="000A1A73" w:rsidRDefault="00DE30A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 Statement</w:t>
      </w:r>
    </w:p>
    <w:p w14:paraId="22D9FF61" w14:textId="3A8D6ABA" w:rsidR="000A1A73" w:rsidRDefault="000A1A73">
      <w:pPr>
        <w:spacing w:line="240" w:lineRule="auto"/>
        <w:rPr>
          <w:rFonts w:ascii="Times New Roman" w:eastAsia="Times New Roman" w:hAnsi="Times New Roman" w:cs="Times New Roman"/>
          <w:sz w:val="24"/>
          <w:szCs w:val="24"/>
          <w:highlight w:val="yellow"/>
        </w:rPr>
      </w:pPr>
    </w:p>
    <w:p w14:paraId="7AF2B973" w14:textId="77777777" w:rsidR="00E9348F" w:rsidRDefault="00E9348F" w:rsidP="00E9348F">
      <w:pPr>
        <w:spacing w:line="360" w:lineRule="auto"/>
        <w:rPr>
          <w:rFonts w:ascii="Times New Roman" w:hAnsi="Times New Roman" w:cs="Times New Roman"/>
          <w:sz w:val="24"/>
          <w:szCs w:val="24"/>
        </w:rPr>
      </w:pPr>
      <w:r w:rsidRPr="00156334">
        <w:rPr>
          <w:rFonts w:ascii="Times New Roman" w:hAnsi="Times New Roman" w:cs="Times New Roman"/>
          <w:sz w:val="24"/>
          <w:szCs w:val="24"/>
        </w:rPr>
        <w:t>An analysis of 335 emerging infectious diseases (EID) in humans between 1940 and 2004 revealed a number of important characteristics including: (1) the incidence of EID events is increasing over time; (2) 60% of EIDs are zoonotic and, of those, 72% are from wildlife; (3) the origins of EIDs are correlated with socio-economic, environmental, and ecological factors and are concentrated in tropical and subtropical regions of the world; and (4) global resources to address EIDs are poorly allocated [</w:t>
      </w:r>
      <w:r>
        <w:rPr>
          <w:rFonts w:ascii="Times New Roman" w:hAnsi="Times New Roman" w:cs="Times New Roman"/>
          <w:sz w:val="24"/>
          <w:szCs w:val="24"/>
        </w:rPr>
        <w:t>11</w:t>
      </w:r>
      <w:r w:rsidRPr="00156334">
        <w:rPr>
          <w:rFonts w:ascii="Times New Roman" w:hAnsi="Times New Roman" w:cs="Times New Roman"/>
          <w:sz w:val="24"/>
          <w:szCs w:val="24"/>
        </w:rPr>
        <w:t xml:space="preserve">]. Zoonotic diseases cause the loss of lives and livelihoods by disrupting local, regional, and global travel and trade, and by threatening the economic and political stability of some of the most vulnerable countries. Among zoonotic diseases, emerging zoonotic viruses are particularly problematic because (1) these pathogens generally lack specific treatments and vaccines (for animals or people), (2) human populations are more likely to be immunologically naive to novel viral zoonoses giving these pathogens a comparatively-higher likelihood of epidemic and pandemic potential, and (3) these pathogens are often detected during or after amplification or spread in human populations which makes containment very difficult and very expensive. </w:t>
      </w:r>
      <w:r>
        <w:rPr>
          <w:rFonts w:ascii="Times New Roman" w:hAnsi="Times New Roman" w:cs="Times New Roman"/>
          <w:sz w:val="24"/>
          <w:szCs w:val="24"/>
        </w:rPr>
        <w:t>The on-going pandemic caused by SARS-CoV-2 has once again highlighted the importance of these three points.</w:t>
      </w:r>
    </w:p>
    <w:p w14:paraId="4CC17879" w14:textId="77777777" w:rsidR="00E9348F" w:rsidRDefault="00E9348F" w:rsidP="00E9348F">
      <w:pPr>
        <w:spacing w:line="360" w:lineRule="auto"/>
        <w:rPr>
          <w:rFonts w:ascii="Times New Roman" w:hAnsi="Times New Roman" w:cs="Times New Roman"/>
          <w:sz w:val="24"/>
          <w:szCs w:val="24"/>
        </w:rPr>
      </w:pPr>
      <w:r w:rsidRPr="003D6397">
        <w:rPr>
          <w:rFonts w:ascii="Times New Roman" w:hAnsi="Times New Roman" w:cs="Times New Roman"/>
          <w:sz w:val="24"/>
          <w:szCs w:val="24"/>
        </w:rPr>
        <w:t>Multiple previously-unknown zoonotic viruses have emerged and caused outbreaks over the past three decades. Many of these viruses originated in wild animals before spreading to people directly or through livestock such as poultry, swine, horses, and camels.  A recent study estimated that there may be an additional 1.67 million undiscovered viruses in mammals and birds, with between 631,000 and 827,000 capable of infecting people [12]. Countries would be better served, in terms of lives saved and economic damage limited, if they were able to detect and assess the threat of unknown zoonotic viruses before they cause epidemics and pandemics.  However, countries do not routinely monitor for new public health</w:t>
      </w:r>
      <w:r>
        <w:rPr>
          <w:rFonts w:ascii="Times New Roman" w:hAnsi="Times New Roman" w:cs="Times New Roman"/>
          <w:sz w:val="24"/>
          <w:szCs w:val="24"/>
        </w:rPr>
        <w:t xml:space="preserve"> threats.</w:t>
      </w:r>
    </w:p>
    <w:p w14:paraId="35379200" w14:textId="77777777" w:rsidR="00E9348F" w:rsidRDefault="00E9348F" w:rsidP="00E9348F">
      <w:pPr>
        <w:spacing w:line="360" w:lineRule="auto"/>
        <w:rPr>
          <w:rFonts w:ascii="Times New Roman" w:hAnsi="Times New Roman" w:cs="Times New Roman"/>
          <w:sz w:val="24"/>
          <w:szCs w:val="24"/>
        </w:rPr>
      </w:pPr>
      <w:r w:rsidRPr="0021416A">
        <w:rPr>
          <w:rFonts w:ascii="Times New Roman" w:hAnsi="Times New Roman" w:cs="Times New Roman"/>
          <w:sz w:val="24"/>
          <w:szCs w:val="24"/>
        </w:rPr>
        <w:t xml:space="preserve">The general lack of diagnostics and medical countermeasures for </w:t>
      </w:r>
      <w:r>
        <w:rPr>
          <w:rFonts w:ascii="Times New Roman" w:hAnsi="Times New Roman" w:cs="Times New Roman"/>
          <w:sz w:val="24"/>
          <w:szCs w:val="24"/>
        </w:rPr>
        <w:t xml:space="preserve">new </w:t>
      </w:r>
      <w:r w:rsidRPr="0021416A">
        <w:rPr>
          <w:rFonts w:ascii="Times New Roman" w:hAnsi="Times New Roman" w:cs="Times New Roman"/>
          <w:sz w:val="24"/>
          <w:szCs w:val="24"/>
        </w:rPr>
        <w:t xml:space="preserve">emerging zoonotic viruses and the enormous challenge and cost of stopping their amplification and spread puts a premium on reducing the likelihood of their initial spillover from animals to people. </w:t>
      </w:r>
      <w:r w:rsidRPr="00295EC0">
        <w:rPr>
          <w:rFonts w:ascii="Times New Roman" w:hAnsi="Times New Roman" w:cs="Times New Roman"/>
          <w:sz w:val="24"/>
          <w:szCs w:val="24"/>
        </w:rPr>
        <w:t xml:space="preserve">Building on previous </w:t>
      </w:r>
      <w:r w:rsidRPr="003D6397">
        <w:rPr>
          <w:rFonts w:ascii="Times New Roman" w:hAnsi="Times New Roman" w:cs="Times New Roman"/>
          <w:sz w:val="24"/>
          <w:szCs w:val="24"/>
        </w:rPr>
        <w:t xml:space="preserve">USAID global analyses of risk and investments in countries under EPT-1 and EPT-2/GHSA, the </w:t>
      </w:r>
      <w:r w:rsidRPr="003D6397">
        <w:rPr>
          <w:rFonts w:ascii="Times New Roman" w:hAnsi="Times New Roman" w:cs="Times New Roman"/>
          <w:sz w:val="24"/>
          <w:szCs w:val="24"/>
        </w:rPr>
        <w:lastRenderedPageBreak/>
        <w:t xml:space="preserve">Agency is now employing a dual track strategy to </w:t>
      </w:r>
      <w:r w:rsidRPr="003D6397">
        <w:rPr>
          <w:rFonts w:ascii="Times New Roman" w:eastAsia="Times New Roman" w:hAnsi="Times New Roman" w:cs="Times New Roman"/>
          <w:sz w:val="24"/>
          <w:szCs w:val="24"/>
        </w:rPr>
        <w:t xml:space="preserve">enhance understanding of emergence </w:t>
      </w:r>
      <w:sdt>
        <w:sdtPr>
          <w:tag w:val="goog_rdk_47"/>
          <w:id w:val="-1109280715"/>
        </w:sdtPr>
        <w:sdtContent/>
      </w:sdt>
      <w:sdt>
        <w:sdtPr>
          <w:tag w:val="goog_rdk_48"/>
          <w:id w:val="466781878"/>
        </w:sdtPr>
        <w:sdtContent/>
      </w:sdt>
      <w:r w:rsidRPr="003D6397">
        <w:rPr>
          <w:rFonts w:ascii="Times New Roman" w:eastAsia="Times New Roman" w:hAnsi="Times New Roman" w:cs="Times New Roman"/>
          <w:sz w:val="24"/>
          <w:szCs w:val="24"/>
        </w:rPr>
        <w:t>and distribution of viral zoonoses of epidemic and pandemic potential and inform actionable risk mitigation</w:t>
      </w:r>
      <w:r w:rsidRPr="003D6397">
        <w:rPr>
          <w:rFonts w:ascii="Times New Roman" w:hAnsi="Times New Roman" w:cs="Times New Roman"/>
          <w:sz w:val="24"/>
          <w:szCs w:val="24"/>
        </w:rPr>
        <w:t xml:space="preserve">. </w:t>
      </w:r>
      <w:r w:rsidRPr="003D6397">
        <w:rPr>
          <w:rFonts w:ascii="Times New Roman" w:eastAsia="Times New Roman" w:hAnsi="Times New Roman" w:cs="Times New Roman"/>
          <w:sz w:val="24"/>
          <w:szCs w:val="24"/>
        </w:rPr>
        <w:t xml:space="preserve">Track one aims to employ interventions to address </w:t>
      </w:r>
      <w:r w:rsidRPr="003D6397">
        <w:rPr>
          <w:rFonts w:ascii="Times New Roman" w:hAnsi="Times New Roman" w:cs="Times New Roman"/>
          <w:sz w:val="24"/>
          <w:szCs w:val="24"/>
        </w:rPr>
        <w:t xml:space="preserve">the spillover, amplification, and spread of </w:t>
      </w:r>
      <w:r w:rsidRPr="003D6397">
        <w:rPr>
          <w:rFonts w:ascii="Times New Roman" w:hAnsi="Times New Roman" w:cs="Times New Roman"/>
          <w:sz w:val="24"/>
          <w:szCs w:val="24"/>
          <w:u w:val="single"/>
        </w:rPr>
        <w:t>known</w:t>
      </w:r>
      <w:r w:rsidRPr="003D6397">
        <w:rPr>
          <w:rFonts w:ascii="Times New Roman" w:hAnsi="Times New Roman" w:cs="Times New Roman"/>
          <w:sz w:val="24"/>
          <w:szCs w:val="24"/>
        </w:rPr>
        <w:t xml:space="preserve"> emerging zoonotic viruses through a recently-awarded project, STOP Spillover, </w:t>
      </w:r>
      <w:r w:rsidRPr="003D6397">
        <w:rPr>
          <w:rFonts w:ascii="Times New Roman" w:hAnsi="Times New Roman" w:cs="Times New Roman"/>
          <w:sz w:val="24"/>
          <w:szCs w:val="24"/>
          <w:shd w:val="clear" w:color="auto" w:fill="FFFFFF"/>
        </w:rPr>
        <w:t>to assist countries to 1) understand the factors that contribute to the risk of spillover of pathogens from wildlife to humans; 2) develop, assess, and implement early risk-reduction interventions that will reduce the spillover and spread of these threats; and, 3) recognize and respond rapidly to zoonotic spillover events [13].</w:t>
      </w:r>
      <w:r w:rsidRPr="003D6397">
        <w:rPr>
          <w:rFonts w:ascii="Times New Roman" w:hAnsi="Times New Roman" w:cs="Times New Roman"/>
          <w:sz w:val="24"/>
          <w:szCs w:val="24"/>
        </w:rPr>
        <w:t xml:space="preserve"> Track two of USAID’s strategy for addressing emerging zoonotic viruses includes the new </w:t>
      </w:r>
      <w:r w:rsidRPr="003D6397">
        <w:rPr>
          <w:rFonts w:ascii="Times New Roman" w:hAnsi="Times New Roman" w:cs="Times New Roman"/>
          <w:b/>
          <w:bCs/>
          <w:sz w:val="24"/>
          <w:szCs w:val="24"/>
        </w:rPr>
        <w:t>DEEP VZN</w:t>
      </w:r>
      <w:r w:rsidRPr="003D6397">
        <w:rPr>
          <w:rFonts w:ascii="Times New Roman" w:hAnsi="Times New Roman" w:cs="Times New Roman"/>
          <w:sz w:val="24"/>
          <w:szCs w:val="24"/>
        </w:rPr>
        <w:t xml:space="preserve"> project, which will specifically focus on detecting </w:t>
      </w:r>
      <w:r w:rsidRPr="003D6397">
        <w:rPr>
          <w:rFonts w:ascii="Times New Roman" w:hAnsi="Times New Roman" w:cs="Times New Roman"/>
          <w:sz w:val="24"/>
          <w:szCs w:val="24"/>
          <w:u w:val="single"/>
        </w:rPr>
        <w:t>unknown</w:t>
      </w:r>
      <w:r w:rsidRPr="003D6397">
        <w:rPr>
          <w:rFonts w:ascii="Times New Roman" w:hAnsi="Times New Roman" w:cs="Times New Roman"/>
          <w:sz w:val="24"/>
          <w:szCs w:val="24"/>
        </w:rPr>
        <w:t xml:space="preserve"> viruses and characterizing their zoonotic and pandemic potential. USAID’s support for viral discovery since 2009 and its multi-sectoral GHS</w:t>
      </w:r>
      <w:r>
        <w:rPr>
          <w:rFonts w:ascii="Times New Roman" w:hAnsi="Times New Roman" w:cs="Times New Roman"/>
          <w:sz w:val="24"/>
          <w:szCs w:val="24"/>
        </w:rPr>
        <w:t xml:space="preserve"> P</w:t>
      </w:r>
      <w:r w:rsidRPr="003D6397">
        <w:rPr>
          <w:rFonts w:ascii="Times New Roman" w:hAnsi="Times New Roman" w:cs="Times New Roman"/>
          <w:sz w:val="24"/>
          <w:szCs w:val="24"/>
        </w:rPr>
        <w:t>rogram and partnerships place the Agency in a unique position to meaningfully advance these lines of work</w:t>
      </w:r>
      <w:r w:rsidRPr="008B7C41">
        <w:rPr>
          <w:rFonts w:ascii="Times New Roman" w:hAnsi="Times New Roman" w:cs="Times New Roman"/>
          <w:sz w:val="24"/>
          <w:szCs w:val="24"/>
        </w:rPr>
        <w:t>.</w:t>
      </w:r>
    </w:p>
    <w:p w14:paraId="2FE8CDE3" w14:textId="77777777" w:rsidR="00E9348F" w:rsidRPr="008B7C41" w:rsidRDefault="00E9348F" w:rsidP="00E9348F">
      <w:pPr>
        <w:spacing w:line="360" w:lineRule="auto"/>
        <w:rPr>
          <w:rFonts w:ascii="Times New Roman" w:hAnsi="Times New Roman" w:cs="Times New Roman"/>
          <w:sz w:val="24"/>
          <w:szCs w:val="24"/>
        </w:rPr>
      </w:pPr>
      <w:r w:rsidRPr="008B7C41">
        <w:rPr>
          <w:rFonts w:ascii="Times New Roman" w:hAnsi="Times New Roman" w:cs="Times New Roman"/>
          <w:sz w:val="24"/>
          <w:szCs w:val="24"/>
        </w:rPr>
        <w:t>Lessons learned fr</w:t>
      </w:r>
      <w:r>
        <w:rPr>
          <w:rFonts w:ascii="Times New Roman" w:hAnsi="Times New Roman" w:cs="Times New Roman"/>
          <w:sz w:val="24"/>
          <w:szCs w:val="24"/>
        </w:rPr>
        <w:t xml:space="preserve">om previous </w:t>
      </w:r>
      <w:r w:rsidRPr="008B7C41">
        <w:rPr>
          <w:rFonts w:ascii="Times New Roman" w:hAnsi="Times New Roman" w:cs="Times New Roman"/>
          <w:sz w:val="24"/>
          <w:szCs w:val="24"/>
        </w:rPr>
        <w:t xml:space="preserve">viral discovery and characterization </w:t>
      </w:r>
      <w:r>
        <w:rPr>
          <w:rFonts w:ascii="Times New Roman" w:hAnsi="Times New Roman" w:cs="Times New Roman"/>
          <w:sz w:val="24"/>
          <w:szCs w:val="24"/>
        </w:rPr>
        <w:t xml:space="preserve">efforts </w:t>
      </w:r>
      <w:r w:rsidRPr="008B7C41">
        <w:rPr>
          <w:rFonts w:ascii="Times New Roman" w:hAnsi="Times New Roman" w:cs="Times New Roman"/>
          <w:sz w:val="24"/>
          <w:szCs w:val="24"/>
        </w:rPr>
        <w:t>include:</w:t>
      </w:r>
    </w:p>
    <w:p w14:paraId="112F46AC" w14:textId="77777777" w:rsidR="00E9348F" w:rsidRPr="00F34DEE" w:rsidRDefault="00E9348F" w:rsidP="00E9348F">
      <w:pPr>
        <w:pStyle w:val="ListParagraph"/>
        <w:numPr>
          <w:ilvl w:val="0"/>
          <w:numId w:val="26"/>
        </w:numPr>
        <w:spacing w:after="160" w:line="360" w:lineRule="auto"/>
        <w:contextualSpacing w:val="0"/>
        <w:rPr>
          <w:rFonts w:ascii="Times New Roman" w:hAnsi="Times New Roman" w:cs="Times New Roman"/>
          <w:sz w:val="24"/>
          <w:szCs w:val="24"/>
        </w:rPr>
      </w:pPr>
      <w:r>
        <w:rPr>
          <w:rFonts w:ascii="Times New Roman" w:hAnsi="Times New Roman" w:cs="Times New Roman"/>
          <w:sz w:val="24"/>
          <w:szCs w:val="24"/>
        </w:rPr>
        <w:t>P</w:t>
      </w:r>
      <w:r w:rsidRPr="008B7C41">
        <w:rPr>
          <w:rFonts w:ascii="Times New Roman" w:hAnsi="Times New Roman" w:cs="Times New Roman"/>
          <w:sz w:val="24"/>
          <w:szCs w:val="24"/>
        </w:rPr>
        <w:t>revious work has identified interfaces, species, and geographic “hot spots” in Asia and Africa</w:t>
      </w:r>
      <w:r>
        <w:rPr>
          <w:rFonts w:ascii="Times New Roman" w:hAnsi="Times New Roman" w:cs="Times New Roman"/>
          <w:sz w:val="24"/>
          <w:szCs w:val="24"/>
        </w:rPr>
        <w:t xml:space="preserve"> where viral detection rates are higher</w:t>
      </w:r>
      <w:r w:rsidRPr="008B7C41">
        <w:rPr>
          <w:rFonts w:ascii="Times New Roman" w:hAnsi="Times New Roman" w:cs="Times New Roman"/>
          <w:sz w:val="24"/>
          <w:szCs w:val="24"/>
        </w:rPr>
        <w:t>.</w:t>
      </w:r>
    </w:p>
    <w:p w14:paraId="5DB6F9B7" w14:textId="77777777" w:rsidR="00E9348F" w:rsidRPr="003D6397" w:rsidRDefault="00E9348F" w:rsidP="00E9348F">
      <w:pPr>
        <w:pStyle w:val="ListParagraph"/>
        <w:numPr>
          <w:ilvl w:val="0"/>
          <w:numId w:val="26"/>
        </w:numPr>
        <w:spacing w:after="160" w:line="360" w:lineRule="auto"/>
        <w:contextualSpacing w:val="0"/>
        <w:rPr>
          <w:rFonts w:ascii="Times New Roman" w:hAnsi="Times New Roman" w:cs="Times New Roman"/>
          <w:sz w:val="24"/>
          <w:szCs w:val="24"/>
        </w:rPr>
      </w:pPr>
      <w:r w:rsidRPr="003D6397">
        <w:rPr>
          <w:rFonts w:ascii="Times New Roman" w:hAnsi="Times New Roman" w:cs="Times New Roman"/>
          <w:sz w:val="24"/>
          <w:szCs w:val="24"/>
        </w:rPr>
        <w:t>Detecting known and unknown viral threats can be achieved by in-country laboratories and staff.</w:t>
      </w:r>
    </w:p>
    <w:p w14:paraId="4F96DB63" w14:textId="77777777" w:rsidR="00E9348F" w:rsidRPr="003D6397" w:rsidRDefault="00E9348F" w:rsidP="00E9348F">
      <w:pPr>
        <w:numPr>
          <w:ilvl w:val="0"/>
          <w:numId w:val="26"/>
        </w:numPr>
        <w:spacing w:after="160" w:line="360" w:lineRule="auto"/>
        <w:rPr>
          <w:rFonts w:ascii="Times New Roman" w:hAnsi="Times New Roman" w:cs="Times New Roman"/>
          <w:sz w:val="24"/>
          <w:szCs w:val="24"/>
        </w:rPr>
      </w:pPr>
      <w:r w:rsidRPr="003D6397">
        <w:rPr>
          <w:rFonts w:ascii="Times New Roman" w:hAnsi="Times New Roman" w:cs="Times New Roman"/>
          <w:sz w:val="24"/>
          <w:szCs w:val="24"/>
        </w:rPr>
        <w:t>While significant, the scale of viral discovery to date has been relatively small.  Improvements in efficiency of sampling, detection, and characterization would increase yield.</w:t>
      </w:r>
    </w:p>
    <w:p w14:paraId="696B531B" w14:textId="77777777" w:rsidR="00E9348F" w:rsidRDefault="00E9348F" w:rsidP="00E9348F">
      <w:pPr>
        <w:numPr>
          <w:ilvl w:val="0"/>
          <w:numId w:val="26"/>
        </w:numPr>
        <w:spacing w:after="160" w:line="360" w:lineRule="auto"/>
        <w:rPr>
          <w:rFonts w:ascii="Times New Roman" w:hAnsi="Times New Roman" w:cs="Times New Roman"/>
          <w:sz w:val="24"/>
          <w:szCs w:val="24"/>
        </w:rPr>
      </w:pPr>
      <w:r w:rsidRPr="003D6397">
        <w:rPr>
          <w:rFonts w:ascii="Times New Roman" w:hAnsi="Times New Roman" w:cs="Times New Roman"/>
          <w:sz w:val="24"/>
          <w:szCs w:val="24"/>
        </w:rPr>
        <w:t>To date, there are a lack of efficient, low-cost, biosafe/</w:t>
      </w:r>
      <w:proofErr w:type="spellStart"/>
      <w:r w:rsidRPr="003D6397">
        <w:rPr>
          <w:rFonts w:ascii="Times New Roman" w:hAnsi="Times New Roman" w:cs="Times New Roman"/>
          <w:sz w:val="24"/>
          <w:szCs w:val="24"/>
        </w:rPr>
        <w:t>biosecure</w:t>
      </w:r>
      <w:proofErr w:type="spellEnd"/>
      <w:r w:rsidRPr="003D6397">
        <w:rPr>
          <w:rFonts w:ascii="Times New Roman" w:hAnsi="Times New Roman" w:cs="Times New Roman"/>
          <w:sz w:val="24"/>
          <w:szCs w:val="24"/>
        </w:rPr>
        <w:t>, and standardized methods to reliably assess zoonotic and pandemic potential of newly-identified viruses</w:t>
      </w:r>
      <w:r w:rsidRPr="008B7C41">
        <w:rPr>
          <w:rFonts w:ascii="Times New Roman" w:hAnsi="Times New Roman" w:cs="Times New Roman"/>
          <w:sz w:val="24"/>
          <w:szCs w:val="24"/>
        </w:rPr>
        <w:t>.</w:t>
      </w:r>
    </w:p>
    <w:p w14:paraId="55603376" w14:textId="77777777" w:rsidR="00E9348F" w:rsidRPr="003D6397" w:rsidRDefault="00E9348F" w:rsidP="00E9348F">
      <w:pPr>
        <w:numPr>
          <w:ilvl w:val="0"/>
          <w:numId w:val="26"/>
        </w:numPr>
        <w:spacing w:after="160" w:line="360" w:lineRule="auto"/>
        <w:rPr>
          <w:rFonts w:ascii="Times New Roman" w:hAnsi="Times New Roman" w:cs="Times New Roman"/>
          <w:sz w:val="24"/>
          <w:szCs w:val="24"/>
        </w:rPr>
      </w:pPr>
      <w:r w:rsidRPr="002C15C4">
        <w:rPr>
          <w:rFonts w:ascii="Times New Roman" w:hAnsi="Times New Roman" w:cs="Times New Roman"/>
          <w:sz w:val="24"/>
          <w:szCs w:val="24"/>
        </w:rPr>
        <w:t xml:space="preserve">Access to </w:t>
      </w:r>
      <w:r>
        <w:rPr>
          <w:rFonts w:ascii="Times New Roman" w:hAnsi="Times New Roman" w:cs="Times New Roman"/>
          <w:sz w:val="24"/>
          <w:szCs w:val="24"/>
        </w:rPr>
        <w:t xml:space="preserve">research </w:t>
      </w:r>
      <w:r w:rsidRPr="002C15C4">
        <w:rPr>
          <w:rFonts w:ascii="Times New Roman" w:hAnsi="Times New Roman" w:cs="Times New Roman"/>
          <w:sz w:val="24"/>
          <w:szCs w:val="24"/>
        </w:rPr>
        <w:t xml:space="preserve">findings slowed by country approval processes and many people not </w:t>
      </w:r>
      <w:r w:rsidRPr="003D6397">
        <w:rPr>
          <w:rFonts w:ascii="Times New Roman" w:hAnsi="Times New Roman" w:cs="Times New Roman"/>
          <w:sz w:val="24"/>
          <w:szCs w:val="24"/>
        </w:rPr>
        <w:t xml:space="preserve">aware viral testing results were publicly available prior to publication. </w:t>
      </w:r>
    </w:p>
    <w:p w14:paraId="66A30AFC" w14:textId="77777777" w:rsidR="00E9348F" w:rsidRPr="003D6397" w:rsidRDefault="00E9348F" w:rsidP="00E9348F">
      <w:pPr>
        <w:numPr>
          <w:ilvl w:val="0"/>
          <w:numId w:val="26"/>
        </w:numPr>
        <w:spacing w:after="160" w:line="360" w:lineRule="auto"/>
        <w:rPr>
          <w:rFonts w:ascii="Times New Roman" w:hAnsi="Times New Roman" w:cs="Times New Roman"/>
          <w:sz w:val="24"/>
          <w:szCs w:val="24"/>
        </w:rPr>
      </w:pPr>
      <w:r w:rsidRPr="003D6397">
        <w:rPr>
          <w:rFonts w:ascii="Times New Roman" w:hAnsi="Times New Roman" w:cs="Times New Roman"/>
          <w:sz w:val="24"/>
          <w:szCs w:val="24"/>
        </w:rPr>
        <w:t>Focused public sector investments can fill key knowledge gaps to help individuals, communities, governments, and private sector to reduce risk. However, there is room for improving the speed and extent to which the research findings are available to and taken up by those who assess risk, operate surveillance systems and laboratories, and mitigate risk.</w:t>
      </w:r>
    </w:p>
    <w:p w14:paraId="17E94C93" w14:textId="77777777" w:rsidR="00E9348F" w:rsidRDefault="00E9348F" w:rsidP="00E9348F">
      <w:pPr>
        <w:spacing w:line="360" w:lineRule="auto"/>
        <w:rPr>
          <w:rFonts w:ascii="Times New Roman" w:hAnsi="Times New Roman" w:cs="Times New Roman"/>
          <w:sz w:val="24"/>
          <w:szCs w:val="24"/>
        </w:rPr>
      </w:pPr>
      <w:r w:rsidRPr="00ED3E9E">
        <w:rPr>
          <w:rFonts w:ascii="Times New Roman" w:hAnsi="Times New Roman" w:cs="Times New Roman"/>
          <w:sz w:val="24"/>
          <w:szCs w:val="24"/>
        </w:rPr>
        <w:lastRenderedPageBreak/>
        <w:t>Applied research supported by DEEP VZN will position participating countries to enhance understanding and characterize previously-unknown viruses.</w:t>
      </w:r>
      <w:r w:rsidRPr="00ED3E9E">
        <w:t xml:space="preserve"> </w:t>
      </w:r>
      <w:r w:rsidRPr="00ED3E9E">
        <w:rPr>
          <w:rFonts w:ascii="Times New Roman" w:hAnsi="Times New Roman" w:cs="Times New Roman"/>
          <w:sz w:val="24"/>
          <w:szCs w:val="24"/>
        </w:rPr>
        <w:t>Data on the zoonotic and pandemic potential of novel viruses potentially can be used by</w:t>
      </w:r>
      <w:r w:rsidRPr="00ED3E9E">
        <w:rPr>
          <w:rFonts w:ascii="Times New Roman" w:eastAsia="Times New Roman" w:hAnsi="Times New Roman" w:cs="Times New Roman"/>
          <w:sz w:val="24"/>
          <w:szCs w:val="24"/>
        </w:rPr>
        <w:t xml:space="preserve"> other projects and programs—such as STOP Spillover—to strengthen country-level capacities to model disease emergence risk, update risk analyses, direct precision surveillance approaches, and implement targeted risk-reduction measures. </w:t>
      </w:r>
      <w:r w:rsidRPr="00ED3E9E">
        <w:rPr>
          <w:rFonts w:ascii="Times New Roman" w:hAnsi="Times New Roman" w:cs="Times New Roman"/>
          <w:sz w:val="24"/>
          <w:szCs w:val="24"/>
        </w:rPr>
        <w:t xml:space="preserve">In addition, information from DEEP VZN could be used by other partners, including </w:t>
      </w:r>
      <w:r w:rsidRPr="00ED3E9E">
        <w:rPr>
          <w:rFonts w:ascii="Times New Roman" w:eastAsia="Times New Roman" w:hAnsi="Times New Roman" w:cs="Times New Roman"/>
          <w:sz w:val="24"/>
          <w:szCs w:val="24"/>
        </w:rPr>
        <w:t>donors and the private sector,</w:t>
      </w:r>
      <w:r w:rsidRPr="00ED3E9E">
        <w:rPr>
          <w:rFonts w:ascii="Times New Roman" w:hAnsi="Times New Roman" w:cs="Times New Roman"/>
          <w:sz w:val="24"/>
          <w:szCs w:val="24"/>
        </w:rPr>
        <w:t xml:space="preserve"> to develop and pre-position diagnostics, medicines, and vaccines </w:t>
      </w:r>
      <w:r w:rsidRPr="00ED3E9E">
        <w:rPr>
          <w:rFonts w:ascii="Times New Roman" w:hAnsi="Times New Roman" w:cs="Times New Roman"/>
          <w:sz w:val="24"/>
          <w:szCs w:val="24"/>
          <w:u w:val="single"/>
        </w:rPr>
        <w:t>ahead of</w:t>
      </w:r>
      <w:r w:rsidRPr="00ED3E9E">
        <w:rPr>
          <w:rFonts w:ascii="Times New Roman" w:hAnsi="Times New Roman" w:cs="Times New Roman"/>
          <w:sz w:val="24"/>
          <w:szCs w:val="24"/>
        </w:rPr>
        <w:t xml:space="preserve"> costly epidemics and pandemics. Because spillover, amplification, and spread of unknown emerging zoonotic</w:t>
      </w:r>
      <w:r w:rsidRPr="008C4C68">
        <w:rPr>
          <w:rFonts w:ascii="Times New Roman" w:hAnsi="Times New Roman" w:cs="Times New Roman"/>
          <w:sz w:val="24"/>
          <w:szCs w:val="24"/>
        </w:rPr>
        <w:t xml:space="preserve"> viruses potentially affects wildlife, livestock, and human populations, efforts to detect and characterize unknown threats will require in-country partnerships that are collaborative and multisectoral.</w:t>
      </w:r>
      <w:r w:rsidRPr="00C52BE3">
        <w:rPr>
          <w:rFonts w:ascii="Times New Roman" w:hAnsi="Times New Roman" w:cs="Times New Roman"/>
          <w:sz w:val="24"/>
          <w:szCs w:val="24"/>
        </w:rPr>
        <w:t xml:space="preserve"> </w:t>
      </w:r>
    </w:p>
    <w:p w14:paraId="6C2B73DF" w14:textId="77777777" w:rsidR="00E9348F" w:rsidRDefault="00E9348F" w:rsidP="00E9348F">
      <w:pPr>
        <w:spacing w:line="360" w:lineRule="auto"/>
        <w:rPr>
          <w:rFonts w:ascii="Times New Roman" w:hAnsi="Times New Roman" w:cs="Times New Roman"/>
          <w:sz w:val="24"/>
          <w:szCs w:val="24"/>
        </w:rPr>
      </w:pPr>
      <w:r w:rsidRPr="00532EFC">
        <w:rPr>
          <w:rFonts w:ascii="Times New Roman" w:hAnsi="Times New Roman" w:cs="Times New Roman"/>
          <w:sz w:val="24"/>
          <w:szCs w:val="24"/>
          <w:u w:val="single"/>
        </w:rPr>
        <w:t>Goal</w:t>
      </w:r>
      <w:r w:rsidRPr="003D6397">
        <w:rPr>
          <w:rFonts w:ascii="Times New Roman" w:hAnsi="Times New Roman" w:cs="Times New Roman"/>
          <w:sz w:val="24"/>
          <w:szCs w:val="24"/>
          <w:u w:val="single"/>
        </w:rPr>
        <w:t>:</w:t>
      </w:r>
      <w:r w:rsidRPr="003D6397">
        <w:rPr>
          <w:rFonts w:ascii="Times New Roman" w:hAnsi="Times New Roman" w:cs="Times New Roman"/>
          <w:sz w:val="24"/>
          <w:szCs w:val="24"/>
        </w:rPr>
        <w:t xml:space="preserve"> Deepen and</w:t>
      </w:r>
      <w:r>
        <w:rPr>
          <w:rFonts w:ascii="Times New Roman" w:hAnsi="Times New Roman" w:cs="Times New Roman"/>
          <w:sz w:val="24"/>
          <w:szCs w:val="24"/>
        </w:rPr>
        <w:t xml:space="preserve"> share </w:t>
      </w:r>
      <w:r w:rsidRPr="00532EFC">
        <w:rPr>
          <w:rFonts w:ascii="Times New Roman" w:hAnsi="Times New Roman" w:cs="Times New Roman"/>
          <w:sz w:val="24"/>
          <w:szCs w:val="24"/>
        </w:rPr>
        <w:t>knowledge on unknown viruses from wildlife including their zoonotic and pandemic potential.</w:t>
      </w:r>
    </w:p>
    <w:p w14:paraId="5A09355C" w14:textId="77777777" w:rsidR="00E9348F" w:rsidRPr="00E12D85" w:rsidRDefault="00E9348F" w:rsidP="00E9348F">
      <w:pPr>
        <w:spacing w:line="360" w:lineRule="auto"/>
        <w:rPr>
          <w:rFonts w:ascii="Times New Roman" w:hAnsi="Times New Roman" w:cs="Times New Roman"/>
          <w:sz w:val="24"/>
          <w:szCs w:val="24"/>
          <w:u w:val="single"/>
        </w:rPr>
      </w:pPr>
      <w:r w:rsidRPr="00E12D85">
        <w:rPr>
          <w:rFonts w:ascii="Times New Roman" w:hAnsi="Times New Roman" w:cs="Times New Roman"/>
          <w:sz w:val="24"/>
          <w:szCs w:val="24"/>
          <w:u w:val="single"/>
        </w:rPr>
        <w:t xml:space="preserve">Overarching DEEP VZN Expected Results: </w:t>
      </w:r>
    </w:p>
    <w:p w14:paraId="2E50F44C" w14:textId="77777777" w:rsidR="00E9348F" w:rsidRPr="00ED3E9E" w:rsidRDefault="00E9348F" w:rsidP="00E9348F">
      <w:pPr>
        <w:pStyle w:val="ListParagraph"/>
        <w:numPr>
          <w:ilvl w:val="0"/>
          <w:numId w:val="25"/>
        </w:numPr>
        <w:spacing w:after="160" w:line="360" w:lineRule="auto"/>
        <w:rPr>
          <w:rFonts w:ascii="Times New Roman" w:hAnsi="Times New Roman" w:cs="Times New Roman"/>
          <w:sz w:val="24"/>
          <w:szCs w:val="24"/>
        </w:rPr>
      </w:pPr>
      <w:r w:rsidRPr="00ED3E9E">
        <w:rPr>
          <w:rFonts w:ascii="Times New Roman" w:hAnsi="Times New Roman" w:cs="Times New Roman"/>
          <w:sz w:val="24"/>
          <w:szCs w:val="24"/>
        </w:rPr>
        <w:t>Unknown viruses detected and their zoonotic and pandemic potential characterized</w:t>
      </w:r>
    </w:p>
    <w:p w14:paraId="72B8D455" w14:textId="77777777" w:rsidR="00E9348F" w:rsidRPr="00ED3E9E" w:rsidRDefault="00E9348F" w:rsidP="00E9348F">
      <w:pPr>
        <w:pStyle w:val="ListParagraph"/>
        <w:numPr>
          <w:ilvl w:val="0"/>
          <w:numId w:val="25"/>
        </w:numPr>
        <w:spacing w:after="160" w:line="360" w:lineRule="auto"/>
        <w:rPr>
          <w:rFonts w:ascii="Times New Roman" w:hAnsi="Times New Roman" w:cs="Times New Roman"/>
          <w:sz w:val="24"/>
          <w:szCs w:val="24"/>
        </w:rPr>
      </w:pPr>
      <w:r w:rsidRPr="00ED3E9E">
        <w:rPr>
          <w:rFonts w:ascii="Times New Roman" w:hAnsi="Times New Roman" w:cs="Times New Roman"/>
          <w:sz w:val="24"/>
          <w:szCs w:val="24"/>
        </w:rPr>
        <w:t>Higher-yield methods and strategies to detect and characterize unknown viruses developed and deployed</w:t>
      </w:r>
    </w:p>
    <w:p w14:paraId="37B6C115" w14:textId="77777777" w:rsidR="00E9348F" w:rsidRPr="00ED3E9E" w:rsidRDefault="00E9348F" w:rsidP="00E9348F">
      <w:pPr>
        <w:pStyle w:val="ListParagraph"/>
        <w:numPr>
          <w:ilvl w:val="0"/>
          <w:numId w:val="25"/>
        </w:numPr>
        <w:spacing w:after="160" w:line="360" w:lineRule="auto"/>
        <w:rPr>
          <w:rFonts w:ascii="Times New Roman" w:hAnsi="Times New Roman" w:cs="Times New Roman"/>
          <w:sz w:val="24"/>
          <w:szCs w:val="24"/>
        </w:rPr>
      </w:pPr>
      <w:r w:rsidRPr="00ED3E9E">
        <w:rPr>
          <w:rFonts w:ascii="Times New Roman" w:hAnsi="Times New Roman" w:cs="Times New Roman"/>
          <w:sz w:val="24"/>
          <w:szCs w:val="24"/>
        </w:rPr>
        <w:t>Capacity of specific in-country institutions to conduct applied research and analyze and share findings strengthened.</w:t>
      </w:r>
    </w:p>
    <w:p w14:paraId="791A145F" w14:textId="77777777" w:rsidR="00E9348F" w:rsidRPr="00665B11" w:rsidRDefault="00E9348F" w:rsidP="00E9348F">
      <w:pPr>
        <w:spacing w:line="360" w:lineRule="auto"/>
        <w:rPr>
          <w:rFonts w:ascii="Times New Roman" w:hAnsi="Times New Roman" w:cs="Times New Roman"/>
          <w:sz w:val="24"/>
          <w:szCs w:val="24"/>
        </w:rPr>
      </w:pPr>
      <w:r w:rsidRPr="00532EFC">
        <w:rPr>
          <w:rFonts w:ascii="Times New Roman" w:hAnsi="Times New Roman" w:cs="Times New Roman"/>
          <w:sz w:val="24"/>
          <w:szCs w:val="24"/>
          <w:u w:val="single"/>
        </w:rPr>
        <w:t>Project Approach</w:t>
      </w:r>
      <w:r w:rsidRPr="00ED3E9E">
        <w:rPr>
          <w:rFonts w:ascii="Times New Roman" w:hAnsi="Times New Roman" w:cs="Times New Roman"/>
          <w:sz w:val="24"/>
          <w:szCs w:val="24"/>
          <w:u w:val="single"/>
        </w:rPr>
        <w:t>.</w:t>
      </w:r>
      <w:r w:rsidRPr="00ED3E9E">
        <w:rPr>
          <w:rFonts w:ascii="Times New Roman" w:hAnsi="Times New Roman" w:cs="Times New Roman"/>
          <w:sz w:val="24"/>
          <w:szCs w:val="24"/>
        </w:rPr>
        <w:t xml:space="preserve"> </w:t>
      </w:r>
      <w:r w:rsidRPr="00ED3E9E">
        <w:rPr>
          <w:rFonts w:ascii="Times New Roman" w:eastAsia="Times New Roman" w:hAnsi="Times New Roman" w:cs="Times New Roman"/>
          <w:sz w:val="24"/>
          <w:szCs w:val="24"/>
        </w:rPr>
        <w:t>Building upon an institutional legacy in viral zoonoses landscaping and risk analyses, USAID’s DEEP VZN Project seeks to expand partnerships that will considerably advance detection and characterization of unknown viruses of epidemic and pandemic potential.</w:t>
      </w:r>
      <w:r w:rsidRPr="00ED3E9E">
        <w:rPr>
          <w:rFonts w:ascii="Times New Roman" w:hAnsi="Times New Roman" w:cs="Times New Roman"/>
          <w:sz w:val="24"/>
          <w:szCs w:val="24"/>
        </w:rPr>
        <w:t xml:space="preserve"> Since existing animal-human contact promotes spillover of both known and unknown viruses, it is anticipated that DEEP VZN will work in a sub-set of countries that STOP Spillover has targeted because of their known spillover of emerging zoonotic viruses. This arrangement will allow both projects to leverage resources. DEEP VZN will build on data, tools, and strategies--including those previously developed by USAID under PREDICT and FAO--to strengthen the capacity of a limited number of in-country institutions that will conduct the research to detect and characterize unknown emerging zoonotic viruses.</w:t>
      </w:r>
    </w:p>
    <w:p w14:paraId="788C873B" w14:textId="77777777" w:rsidR="00E9348F" w:rsidRPr="00ED3E9E" w:rsidRDefault="00E9348F" w:rsidP="00E9348F">
      <w:pPr>
        <w:widowControl w:val="0"/>
        <w:pBdr>
          <w:top w:val="nil"/>
          <w:left w:val="nil"/>
          <w:bottom w:val="nil"/>
          <w:right w:val="nil"/>
          <w:between w:val="nil"/>
        </w:pBdr>
        <w:spacing w:line="360" w:lineRule="auto"/>
        <w:rPr>
          <w:rFonts w:ascii="Times New Roman" w:hAnsi="Times New Roman" w:cs="Times New Roman"/>
          <w:color w:val="000000"/>
          <w:sz w:val="24"/>
          <w:szCs w:val="24"/>
        </w:rPr>
      </w:pPr>
      <w:r w:rsidRPr="00ED3E9E">
        <w:rPr>
          <w:rFonts w:ascii="Times New Roman" w:hAnsi="Times New Roman" w:cs="Times New Roman"/>
          <w:sz w:val="24"/>
          <w:szCs w:val="24"/>
        </w:rPr>
        <w:t xml:space="preserve">The knowledge gained by DEEP VZN on novel viruses assessed to be zoonotic or pandemic threats will be immediately available to the in-country owners of the data and, once approved for </w:t>
      </w:r>
      <w:r w:rsidRPr="00ED3E9E">
        <w:rPr>
          <w:rFonts w:ascii="Times New Roman" w:hAnsi="Times New Roman" w:cs="Times New Roman"/>
          <w:sz w:val="24"/>
          <w:szCs w:val="24"/>
        </w:rPr>
        <w:lastRenderedPageBreak/>
        <w:t xml:space="preserve">release, policy makers, the private sector, and implementing partners to improve surveillance and reduce the risk of viral spillover [14]. </w:t>
      </w:r>
      <w:r w:rsidRPr="00ED3E9E">
        <w:rPr>
          <w:rFonts w:ascii="Times New Roman" w:hAnsi="Times New Roman" w:cs="Times New Roman"/>
          <w:color w:val="000000"/>
          <w:sz w:val="24"/>
          <w:szCs w:val="24"/>
        </w:rPr>
        <w:t>Opportunities may be explored to leverage private sector capacities in research and development of diagnostics, therapeutics, and vaccines associated with data and insights developed under DEEP VZN and in partnership with governments.</w:t>
      </w:r>
    </w:p>
    <w:p w14:paraId="422CD30D" w14:textId="77777777" w:rsidR="00E9348F" w:rsidRDefault="00E9348F" w:rsidP="00E9348F">
      <w:pPr>
        <w:spacing w:line="360" w:lineRule="auto"/>
        <w:rPr>
          <w:rFonts w:ascii="Times New Roman" w:hAnsi="Times New Roman" w:cs="Times New Roman"/>
          <w:sz w:val="24"/>
          <w:szCs w:val="24"/>
        </w:rPr>
      </w:pPr>
      <w:r w:rsidRPr="00ED3E9E">
        <w:rPr>
          <w:rFonts w:ascii="Times New Roman" w:hAnsi="Times New Roman" w:cs="Times New Roman"/>
          <w:i/>
          <w:iCs/>
          <w:sz w:val="24"/>
          <w:szCs w:val="24"/>
        </w:rPr>
        <w:t>Priority Countries.</w:t>
      </w:r>
      <w:r w:rsidRPr="00ED3E9E">
        <w:rPr>
          <w:rFonts w:ascii="Times New Roman" w:hAnsi="Times New Roman" w:cs="Times New Roman"/>
          <w:sz w:val="24"/>
          <w:szCs w:val="24"/>
        </w:rPr>
        <w:t xml:space="preserve"> Within anticipated resource parameters, DEEP VZN initially will be implemented in two countries. It is anticipated these countries would be in Africa and/or Asia. Preliminary criteria for selecting focus countries include:</w:t>
      </w:r>
    </w:p>
    <w:p w14:paraId="4CA973DC" w14:textId="77777777" w:rsidR="00E9348F" w:rsidRDefault="00E9348F" w:rsidP="00E9348F">
      <w:pPr>
        <w:pStyle w:val="ListParagraph"/>
        <w:numPr>
          <w:ilvl w:val="0"/>
          <w:numId w:val="34"/>
        </w:numPr>
        <w:spacing w:after="160" w:line="360" w:lineRule="auto"/>
        <w:rPr>
          <w:rFonts w:ascii="Times New Roman" w:hAnsi="Times New Roman" w:cs="Times New Roman"/>
          <w:sz w:val="24"/>
          <w:szCs w:val="24"/>
        </w:rPr>
      </w:pPr>
      <w:r w:rsidRPr="006D2A41">
        <w:rPr>
          <w:rFonts w:ascii="Times New Roman" w:hAnsi="Times New Roman" w:cs="Times New Roman"/>
          <w:sz w:val="24"/>
          <w:szCs w:val="24"/>
        </w:rPr>
        <w:t>history of spillovers of emerging zoonotic viruses from animals to people</w:t>
      </w:r>
      <w:r>
        <w:rPr>
          <w:rFonts w:ascii="Times New Roman" w:hAnsi="Times New Roman" w:cs="Times New Roman"/>
          <w:sz w:val="24"/>
          <w:szCs w:val="24"/>
        </w:rPr>
        <w:t>;</w:t>
      </w:r>
    </w:p>
    <w:p w14:paraId="1BCEAC78" w14:textId="77777777" w:rsidR="00E9348F" w:rsidRPr="00AA579F" w:rsidRDefault="00E9348F" w:rsidP="00E9348F">
      <w:pPr>
        <w:numPr>
          <w:ilvl w:val="0"/>
          <w:numId w:val="32"/>
        </w:numPr>
        <w:spacing w:after="160" w:line="360" w:lineRule="auto"/>
        <w:rPr>
          <w:rFonts w:ascii="Times New Roman" w:hAnsi="Times New Roman" w:cs="Times New Roman"/>
          <w:sz w:val="24"/>
          <w:szCs w:val="24"/>
        </w:rPr>
      </w:pPr>
      <w:r w:rsidRPr="00AA579F">
        <w:rPr>
          <w:rFonts w:ascii="Times New Roman" w:hAnsi="Times New Roman" w:cs="Times New Roman"/>
          <w:sz w:val="24"/>
          <w:szCs w:val="24"/>
        </w:rPr>
        <w:t xml:space="preserve">host-country engagement and buy-in to include: interest in providing human or financial resources; commitment to using the research results in-country to reduce risk of emerging zoonotic viruses; </w:t>
      </w:r>
      <w:r>
        <w:rPr>
          <w:rFonts w:ascii="Times New Roman" w:hAnsi="Times New Roman" w:cs="Times New Roman"/>
          <w:sz w:val="24"/>
          <w:szCs w:val="24"/>
        </w:rPr>
        <w:t xml:space="preserve">support for </w:t>
      </w:r>
      <w:r w:rsidRPr="00AA579F">
        <w:rPr>
          <w:rFonts w:ascii="Times New Roman" w:hAnsi="Times New Roman" w:cs="Times New Roman"/>
          <w:sz w:val="24"/>
          <w:szCs w:val="24"/>
        </w:rPr>
        <w:t>coordinat</w:t>
      </w:r>
      <w:r>
        <w:rPr>
          <w:rFonts w:ascii="Times New Roman" w:hAnsi="Times New Roman" w:cs="Times New Roman"/>
          <w:sz w:val="24"/>
          <w:szCs w:val="24"/>
        </w:rPr>
        <w:t>ion</w:t>
      </w:r>
      <w:r w:rsidRPr="00AA579F">
        <w:rPr>
          <w:rFonts w:ascii="Times New Roman" w:hAnsi="Times New Roman" w:cs="Times New Roman"/>
          <w:sz w:val="24"/>
          <w:szCs w:val="24"/>
        </w:rPr>
        <w:t>/collaborat</w:t>
      </w:r>
      <w:r>
        <w:rPr>
          <w:rFonts w:ascii="Times New Roman" w:hAnsi="Times New Roman" w:cs="Times New Roman"/>
          <w:sz w:val="24"/>
          <w:szCs w:val="24"/>
        </w:rPr>
        <w:t>ion</w:t>
      </w:r>
      <w:r w:rsidRPr="00AA579F">
        <w:rPr>
          <w:rFonts w:ascii="Times New Roman" w:hAnsi="Times New Roman" w:cs="Times New Roman"/>
          <w:sz w:val="24"/>
          <w:szCs w:val="24"/>
        </w:rPr>
        <w:t xml:space="preserve"> within the country and with regional partners; complementary in-country initiatives </w:t>
      </w:r>
      <w:r w:rsidRPr="00AB5095">
        <w:rPr>
          <w:rFonts w:ascii="Times New Roman" w:hAnsi="Times New Roman" w:cs="Times New Roman"/>
          <w:sz w:val="24"/>
          <w:szCs w:val="24"/>
        </w:rPr>
        <w:t xml:space="preserve">such </w:t>
      </w:r>
      <w:r w:rsidRPr="00ED3E9E">
        <w:rPr>
          <w:rFonts w:ascii="Times New Roman" w:hAnsi="Times New Roman" w:cs="Times New Roman"/>
          <w:sz w:val="24"/>
          <w:szCs w:val="24"/>
        </w:rPr>
        <w:t>as infectious disease</w:t>
      </w:r>
      <w:r w:rsidRPr="00AB5095">
        <w:rPr>
          <w:rFonts w:ascii="Times New Roman" w:hAnsi="Times New Roman" w:cs="Times New Roman"/>
          <w:sz w:val="24"/>
          <w:szCs w:val="24"/>
        </w:rPr>
        <w:t xml:space="preserve"> programs and regulation of animal markets or wildlife trafficking and trade;</w:t>
      </w:r>
    </w:p>
    <w:p w14:paraId="62BB407F" w14:textId="77777777" w:rsidR="00E9348F" w:rsidRPr="00AA579F" w:rsidRDefault="00E9348F" w:rsidP="00E9348F">
      <w:pPr>
        <w:numPr>
          <w:ilvl w:val="0"/>
          <w:numId w:val="32"/>
        </w:numPr>
        <w:spacing w:after="160" w:line="360" w:lineRule="auto"/>
        <w:rPr>
          <w:rFonts w:ascii="Times New Roman" w:hAnsi="Times New Roman" w:cs="Times New Roman"/>
          <w:sz w:val="24"/>
          <w:szCs w:val="24"/>
        </w:rPr>
      </w:pPr>
      <w:r w:rsidRPr="00AA579F">
        <w:rPr>
          <w:rFonts w:ascii="Times New Roman" w:hAnsi="Times New Roman" w:cs="Times New Roman"/>
          <w:sz w:val="24"/>
          <w:szCs w:val="24"/>
        </w:rPr>
        <w:t>history of sharing surveillance and outbreak data within and outside of country in a timely manner</w:t>
      </w:r>
      <w:r>
        <w:rPr>
          <w:rFonts w:ascii="Times New Roman" w:hAnsi="Times New Roman" w:cs="Times New Roman"/>
          <w:sz w:val="24"/>
          <w:szCs w:val="24"/>
        </w:rPr>
        <w:t xml:space="preserve"> and </w:t>
      </w:r>
      <w:r w:rsidRPr="00AA579F">
        <w:rPr>
          <w:rFonts w:ascii="Times New Roman" w:hAnsi="Times New Roman" w:cs="Times New Roman"/>
          <w:sz w:val="24"/>
          <w:szCs w:val="24"/>
        </w:rPr>
        <w:t>willingness to share findings and samples with the global community to reduce risk of emerging zoonotic viruses in other countries</w:t>
      </w:r>
      <w:r>
        <w:rPr>
          <w:rFonts w:ascii="Times New Roman" w:hAnsi="Times New Roman" w:cs="Times New Roman"/>
          <w:sz w:val="24"/>
          <w:szCs w:val="24"/>
        </w:rPr>
        <w:t>;</w:t>
      </w:r>
    </w:p>
    <w:p w14:paraId="44A63E39" w14:textId="77777777" w:rsidR="00E9348F" w:rsidRDefault="00E9348F" w:rsidP="00E9348F">
      <w:pPr>
        <w:pStyle w:val="ListParagraph"/>
        <w:numPr>
          <w:ilvl w:val="0"/>
          <w:numId w:val="34"/>
        </w:numPr>
        <w:spacing w:after="160" w:line="360" w:lineRule="auto"/>
        <w:rPr>
          <w:rFonts w:ascii="Times New Roman" w:hAnsi="Times New Roman" w:cs="Times New Roman"/>
          <w:sz w:val="24"/>
          <w:szCs w:val="24"/>
        </w:rPr>
      </w:pPr>
      <w:r w:rsidRPr="006D2A41">
        <w:rPr>
          <w:rFonts w:ascii="Times New Roman" w:hAnsi="Times New Roman" w:cs="Times New Roman"/>
          <w:sz w:val="24"/>
          <w:szCs w:val="24"/>
        </w:rPr>
        <w:t>rapid start-up potential</w:t>
      </w:r>
      <w:r>
        <w:rPr>
          <w:rFonts w:ascii="Times New Roman" w:hAnsi="Times New Roman" w:cs="Times New Roman"/>
          <w:sz w:val="24"/>
          <w:szCs w:val="24"/>
        </w:rPr>
        <w:t xml:space="preserve"> for projects;</w:t>
      </w:r>
    </w:p>
    <w:p w14:paraId="38ADF4BD" w14:textId="77777777" w:rsidR="00E9348F" w:rsidRPr="00AA579F" w:rsidRDefault="00E9348F" w:rsidP="00E9348F">
      <w:pPr>
        <w:pStyle w:val="ListParagraph"/>
        <w:numPr>
          <w:ilvl w:val="0"/>
          <w:numId w:val="34"/>
        </w:numPr>
        <w:spacing w:after="160" w:line="360" w:lineRule="auto"/>
        <w:rPr>
          <w:rFonts w:ascii="Times New Roman" w:hAnsi="Times New Roman" w:cs="Times New Roman"/>
          <w:sz w:val="24"/>
          <w:szCs w:val="24"/>
        </w:rPr>
      </w:pPr>
      <w:r w:rsidRPr="00AA579F">
        <w:rPr>
          <w:rFonts w:ascii="Times New Roman" w:hAnsi="Times New Roman" w:cs="Times New Roman"/>
          <w:sz w:val="24"/>
          <w:szCs w:val="24"/>
        </w:rPr>
        <w:t>ability (or potential) to safely conduct viral discovery and characterization in-country at the scale needed</w:t>
      </w:r>
      <w:r>
        <w:rPr>
          <w:rFonts w:ascii="Times New Roman" w:hAnsi="Times New Roman" w:cs="Times New Roman"/>
          <w:sz w:val="24"/>
          <w:szCs w:val="24"/>
        </w:rPr>
        <w:t xml:space="preserve">; and </w:t>
      </w:r>
    </w:p>
    <w:p w14:paraId="0492BCF2" w14:textId="77777777" w:rsidR="00E9348F" w:rsidRPr="00ED3E9E" w:rsidRDefault="00E9348F" w:rsidP="00E9348F">
      <w:pPr>
        <w:pStyle w:val="ListParagraph"/>
        <w:numPr>
          <w:ilvl w:val="0"/>
          <w:numId w:val="34"/>
        </w:numPr>
        <w:spacing w:after="160" w:line="360" w:lineRule="auto"/>
        <w:rPr>
          <w:rFonts w:ascii="Times New Roman" w:hAnsi="Times New Roman" w:cs="Times New Roman"/>
          <w:sz w:val="24"/>
          <w:szCs w:val="24"/>
        </w:rPr>
      </w:pPr>
      <w:r w:rsidRPr="006D2A41">
        <w:rPr>
          <w:rFonts w:ascii="Times New Roman" w:hAnsi="Times New Roman" w:cs="Times New Roman"/>
          <w:sz w:val="24"/>
          <w:szCs w:val="24"/>
        </w:rPr>
        <w:t>presence of complementary USAID</w:t>
      </w:r>
      <w:r>
        <w:rPr>
          <w:rFonts w:ascii="Times New Roman" w:hAnsi="Times New Roman" w:cs="Times New Roman"/>
          <w:sz w:val="24"/>
          <w:szCs w:val="24"/>
        </w:rPr>
        <w:t xml:space="preserve">, </w:t>
      </w:r>
      <w:r w:rsidRPr="006D2A41">
        <w:rPr>
          <w:rFonts w:ascii="Times New Roman" w:hAnsi="Times New Roman" w:cs="Times New Roman"/>
          <w:sz w:val="24"/>
          <w:szCs w:val="24"/>
        </w:rPr>
        <w:t>U.S. Government</w:t>
      </w:r>
      <w:r>
        <w:rPr>
          <w:rFonts w:ascii="Times New Roman" w:hAnsi="Times New Roman" w:cs="Times New Roman"/>
          <w:sz w:val="24"/>
          <w:szCs w:val="24"/>
        </w:rPr>
        <w:t>, or other</w:t>
      </w:r>
      <w:r w:rsidRPr="006D2A41">
        <w:rPr>
          <w:rFonts w:ascii="Times New Roman" w:hAnsi="Times New Roman" w:cs="Times New Roman"/>
          <w:sz w:val="24"/>
          <w:szCs w:val="24"/>
        </w:rPr>
        <w:t xml:space="preserve"> investments in GHS (including previous viral discovery</w:t>
      </w:r>
      <w:r w:rsidRPr="00ED3E9E">
        <w:rPr>
          <w:rFonts w:ascii="Times New Roman" w:hAnsi="Times New Roman" w:cs="Times New Roman"/>
          <w:sz w:val="24"/>
          <w:szCs w:val="24"/>
        </w:rPr>
        <w:t xml:space="preserve">).  Countries listed in the STOP Spillover Notification of Funding Opportunity [15] are possible candidates due to the potential for DEEP VZN’s risk understanding activities to complement STOP Spillover’s risk reduction activities. </w:t>
      </w:r>
    </w:p>
    <w:p w14:paraId="0C6751EE" w14:textId="77777777" w:rsidR="00E9348F" w:rsidRPr="00994108" w:rsidRDefault="00E9348F" w:rsidP="00E9348F">
      <w:pPr>
        <w:spacing w:line="360" w:lineRule="auto"/>
        <w:rPr>
          <w:rFonts w:ascii="Times New Roman" w:hAnsi="Times New Roman" w:cs="Times New Roman"/>
          <w:sz w:val="24"/>
          <w:szCs w:val="24"/>
        </w:rPr>
      </w:pPr>
      <w:r w:rsidRPr="00994108">
        <w:rPr>
          <w:rFonts w:ascii="Times New Roman" w:hAnsi="Times New Roman" w:cs="Times New Roman"/>
          <w:sz w:val="24"/>
          <w:szCs w:val="24"/>
        </w:rPr>
        <w:t xml:space="preserve">Please note that countries may be added or removed, before or after award, based on the availability of funds and at the discretion of USAID due to changing priorities, policies, or global health events. </w:t>
      </w:r>
    </w:p>
    <w:p w14:paraId="72BECBE8" w14:textId="77777777" w:rsidR="00E9348F" w:rsidRDefault="00E9348F" w:rsidP="00E9348F">
      <w:pPr>
        <w:spacing w:line="360" w:lineRule="auto"/>
        <w:rPr>
          <w:rFonts w:ascii="Times New Roman" w:hAnsi="Times New Roman" w:cs="Times New Roman"/>
          <w:sz w:val="24"/>
          <w:szCs w:val="24"/>
        </w:rPr>
      </w:pPr>
      <w:r w:rsidRPr="00ED3E9E">
        <w:rPr>
          <w:rFonts w:ascii="Times New Roman" w:hAnsi="Times New Roman" w:cs="Times New Roman"/>
          <w:i/>
          <w:iCs/>
          <w:sz w:val="24"/>
          <w:szCs w:val="24"/>
        </w:rPr>
        <w:t>Local Partnerships and Capacity Strengthening for Participating Institutions.</w:t>
      </w:r>
      <w:r w:rsidRPr="00ED3E9E">
        <w:rPr>
          <w:rFonts w:ascii="Times New Roman" w:hAnsi="Times New Roman" w:cs="Times New Roman"/>
          <w:sz w:val="24"/>
          <w:szCs w:val="24"/>
        </w:rPr>
        <w:t xml:space="preserve"> DEEP VZN will work directly with in-country institutions and staff to include strengthening their capacity to </w:t>
      </w:r>
      <w:r w:rsidRPr="00ED3E9E">
        <w:rPr>
          <w:rFonts w:ascii="Times New Roman" w:hAnsi="Times New Roman" w:cs="Times New Roman"/>
          <w:sz w:val="24"/>
          <w:szCs w:val="24"/>
        </w:rPr>
        <w:lastRenderedPageBreak/>
        <w:t>design and safely conduct applied</w:t>
      </w:r>
      <w:r w:rsidRPr="006126B4">
        <w:rPr>
          <w:rFonts w:ascii="Times New Roman" w:hAnsi="Times New Roman" w:cs="Times New Roman"/>
          <w:sz w:val="24"/>
          <w:szCs w:val="24"/>
        </w:rPr>
        <w:t xml:space="preserve"> research to identify unknown emerging zoonotic viruses and their animal hosts. The applied research will be coordinated with and leverage relevant efforts of in-country (e.g. academia, private and public entities</w:t>
      </w:r>
      <w:r>
        <w:rPr>
          <w:rFonts w:ascii="Times New Roman" w:hAnsi="Times New Roman" w:cs="Times New Roman"/>
          <w:sz w:val="24"/>
          <w:szCs w:val="24"/>
        </w:rPr>
        <w:t>, civil society, NGOs</w:t>
      </w:r>
      <w:r w:rsidRPr="006126B4">
        <w:rPr>
          <w:rFonts w:ascii="Times New Roman" w:hAnsi="Times New Roman" w:cs="Times New Roman"/>
          <w:sz w:val="24"/>
          <w:szCs w:val="24"/>
        </w:rPr>
        <w:t>) and  international partners (including other USG</w:t>
      </w:r>
      <w:r>
        <w:rPr>
          <w:rFonts w:ascii="Times New Roman" w:hAnsi="Times New Roman" w:cs="Times New Roman"/>
          <w:sz w:val="24"/>
          <w:szCs w:val="24"/>
        </w:rPr>
        <w:t>, FAO, and WHO</w:t>
      </w:r>
      <w:r w:rsidRPr="006126B4">
        <w:rPr>
          <w:rFonts w:ascii="Times New Roman" w:hAnsi="Times New Roman" w:cs="Times New Roman"/>
          <w:sz w:val="24"/>
          <w:szCs w:val="24"/>
        </w:rPr>
        <w:t xml:space="preserve">) and be </w:t>
      </w:r>
      <w:r>
        <w:rPr>
          <w:rFonts w:ascii="Times New Roman" w:hAnsi="Times New Roman" w:cs="Times New Roman"/>
          <w:sz w:val="24"/>
          <w:szCs w:val="24"/>
        </w:rPr>
        <w:t xml:space="preserve">conducted </w:t>
      </w:r>
      <w:r w:rsidRPr="006126B4">
        <w:rPr>
          <w:rFonts w:ascii="Times New Roman" w:hAnsi="Times New Roman" w:cs="Times New Roman"/>
          <w:sz w:val="24"/>
          <w:szCs w:val="24"/>
        </w:rPr>
        <w:t>in a way that maximizes detect</w:t>
      </w:r>
      <w:r>
        <w:rPr>
          <w:rFonts w:ascii="Times New Roman" w:hAnsi="Times New Roman" w:cs="Times New Roman"/>
          <w:sz w:val="24"/>
          <w:szCs w:val="24"/>
        </w:rPr>
        <w:t>ion of</w:t>
      </w:r>
      <w:r w:rsidRPr="006126B4">
        <w:rPr>
          <w:rFonts w:ascii="Times New Roman" w:hAnsi="Times New Roman" w:cs="Times New Roman"/>
          <w:sz w:val="24"/>
          <w:szCs w:val="24"/>
        </w:rPr>
        <w:t xml:space="preserve"> unknown viruses using the limited resources available </w:t>
      </w:r>
      <w:r>
        <w:rPr>
          <w:rFonts w:ascii="Times New Roman" w:hAnsi="Times New Roman" w:cs="Times New Roman"/>
          <w:sz w:val="24"/>
          <w:szCs w:val="24"/>
        </w:rPr>
        <w:t xml:space="preserve">while </w:t>
      </w:r>
      <w:r w:rsidRPr="006126B4">
        <w:rPr>
          <w:rFonts w:ascii="Times New Roman" w:hAnsi="Times New Roman" w:cs="Times New Roman"/>
          <w:sz w:val="24"/>
          <w:szCs w:val="24"/>
        </w:rPr>
        <w:t>support</w:t>
      </w:r>
      <w:r>
        <w:rPr>
          <w:rFonts w:ascii="Times New Roman" w:hAnsi="Times New Roman" w:cs="Times New Roman"/>
          <w:sz w:val="24"/>
          <w:szCs w:val="24"/>
        </w:rPr>
        <w:t>ing</w:t>
      </w:r>
      <w:r w:rsidRPr="006126B4">
        <w:rPr>
          <w:rFonts w:ascii="Times New Roman" w:hAnsi="Times New Roman" w:cs="Times New Roman"/>
          <w:sz w:val="24"/>
          <w:szCs w:val="24"/>
        </w:rPr>
        <w:t xml:space="preserve"> multi-sectoral (i.e. One Health) collaboration and coordination.</w:t>
      </w:r>
      <w:r>
        <w:rPr>
          <w:rFonts w:ascii="Times New Roman" w:hAnsi="Times New Roman" w:cs="Times New Roman"/>
          <w:sz w:val="24"/>
          <w:szCs w:val="24"/>
        </w:rPr>
        <w:t xml:space="preserve"> </w:t>
      </w:r>
    </w:p>
    <w:p w14:paraId="1CA1892E" w14:textId="77777777" w:rsidR="00E9348F" w:rsidRDefault="00E9348F" w:rsidP="00E9348F">
      <w:pPr>
        <w:spacing w:line="360" w:lineRule="auto"/>
        <w:rPr>
          <w:rFonts w:ascii="Times New Roman" w:hAnsi="Times New Roman" w:cs="Times New Roman"/>
          <w:sz w:val="24"/>
          <w:szCs w:val="24"/>
        </w:rPr>
      </w:pPr>
      <w:r>
        <w:rPr>
          <w:rFonts w:ascii="Times New Roman" w:hAnsi="Times New Roman" w:cs="Times New Roman"/>
          <w:sz w:val="24"/>
          <w:szCs w:val="24"/>
        </w:rPr>
        <w:t>It is anticipated that in-country partners will have the following characteristics:</w:t>
      </w:r>
    </w:p>
    <w:p w14:paraId="7C1873F6" w14:textId="77777777" w:rsidR="00E9348F" w:rsidRPr="00737CC3" w:rsidRDefault="00E9348F" w:rsidP="00E9348F">
      <w:pPr>
        <w:pStyle w:val="ListParagraph"/>
        <w:numPr>
          <w:ilvl w:val="0"/>
          <w:numId w:val="35"/>
        </w:numPr>
        <w:spacing w:after="160" w:line="360" w:lineRule="auto"/>
        <w:rPr>
          <w:rFonts w:ascii="Times New Roman" w:hAnsi="Times New Roman" w:cs="Times New Roman"/>
          <w:sz w:val="24"/>
          <w:szCs w:val="24"/>
        </w:rPr>
      </w:pPr>
      <w:r w:rsidRPr="00737CC3">
        <w:rPr>
          <w:rFonts w:ascii="Times New Roman" w:hAnsi="Times New Roman" w:cs="Times New Roman"/>
          <w:sz w:val="24"/>
          <w:szCs w:val="24"/>
        </w:rPr>
        <w:t xml:space="preserve">ability to safely conduct </w:t>
      </w:r>
      <w:r>
        <w:rPr>
          <w:rFonts w:ascii="Times New Roman" w:hAnsi="Times New Roman" w:cs="Times New Roman"/>
          <w:sz w:val="24"/>
          <w:szCs w:val="24"/>
        </w:rPr>
        <w:t>sampling</w:t>
      </w:r>
      <w:r w:rsidRPr="00737CC3">
        <w:rPr>
          <w:rFonts w:ascii="Times New Roman" w:hAnsi="Times New Roman" w:cs="Times New Roman"/>
          <w:sz w:val="24"/>
          <w:szCs w:val="24"/>
        </w:rPr>
        <w:t xml:space="preserve"> and/or laboratory testing </w:t>
      </w:r>
      <w:r>
        <w:rPr>
          <w:rFonts w:ascii="Times New Roman" w:hAnsi="Times New Roman" w:cs="Times New Roman"/>
          <w:sz w:val="24"/>
          <w:szCs w:val="24"/>
        </w:rPr>
        <w:t>a</w:t>
      </w:r>
      <w:r w:rsidRPr="00737CC3">
        <w:rPr>
          <w:rFonts w:ascii="Times New Roman" w:hAnsi="Times New Roman" w:cs="Times New Roman"/>
          <w:sz w:val="24"/>
          <w:szCs w:val="24"/>
        </w:rPr>
        <w:t>t the scale (to be determined) required by the project</w:t>
      </w:r>
      <w:r>
        <w:rPr>
          <w:rFonts w:ascii="Times New Roman" w:hAnsi="Times New Roman" w:cs="Times New Roman"/>
          <w:sz w:val="24"/>
          <w:szCs w:val="24"/>
        </w:rPr>
        <w:t>;</w:t>
      </w:r>
    </w:p>
    <w:p w14:paraId="5125A4CB" w14:textId="77777777" w:rsidR="00E9348F" w:rsidRDefault="00E9348F" w:rsidP="00E9348F">
      <w:pPr>
        <w:pStyle w:val="ListParagraph"/>
        <w:numPr>
          <w:ilvl w:val="0"/>
          <w:numId w:val="35"/>
        </w:numPr>
        <w:spacing w:after="160" w:line="360" w:lineRule="auto"/>
        <w:rPr>
          <w:rFonts w:ascii="Times New Roman" w:hAnsi="Times New Roman" w:cs="Times New Roman"/>
          <w:sz w:val="24"/>
          <w:szCs w:val="24"/>
        </w:rPr>
      </w:pPr>
      <w:r>
        <w:rPr>
          <w:rFonts w:ascii="Times New Roman" w:hAnsi="Times New Roman" w:cs="Times New Roman"/>
          <w:sz w:val="24"/>
          <w:szCs w:val="24"/>
        </w:rPr>
        <w:t>previous experience with viral detection and characterization;</w:t>
      </w:r>
    </w:p>
    <w:p w14:paraId="2C2FE679" w14:textId="77777777" w:rsidR="00E9348F" w:rsidRDefault="00E9348F" w:rsidP="00E9348F">
      <w:pPr>
        <w:pStyle w:val="ListParagraph"/>
        <w:numPr>
          <w:ilvl w:val="0"/>
          <w:numId w:val="35"/>
        </w:numPr>
        <w:spacing w:after="160" w:line="360" w:lineRule="auto"/>
        <w:rPr>
          <w:rFonts w:ascii="Times New Roman" w:hAnsi="Times New Roman" w:cs="Times New Roman"/>
          <w:sz w:val="24"/>
          <w:szCs w:val="24"/>
        </w:rPr>
      </w:pPr>
      <w:r>
        <w:rPr>
          <w:rFonts w:ascii="Times New Roman" w:hAnsi="Times New Roman" w:cs="Times New Roman"/>
          <w:sz w:val="24"/>
          <w:szCs w:val="24"/>
        </w:rPr>
        <w:t>established linkages with host government, private sector, and other multi-sectoral partners;</w:t>
      </w:r>
    </w:p>
    <w:p w14:paraId="44A98AEC" w14:textId="77777777" w:rsidR="00E9348F" w:rsidRDefault="00E9348F" w:rsidP="00E9348F">
      <w:pPr>
        <w:pStyle w:val="ListParagraph"/>
        <w:numPr>
          <w:ilvl w:val="0"/>
          <w:numId w:val="35"/>
        </w:numPr>
        <w:spacing w:after="160" w:line="360" w:lineRule="auto"/>
        <w:rPr>
          <w:rFonts w:ascii="Times New Roman" w:hAnsi="Times New Roman" w:cs="Times New Roman"/>
          <w:sz w:val="24"/>
          <w:szCs w:val="24"/>
        </w:rPr>
      </w:pPr>
      <w:r>
        <w:rPr>
          <w:rFonts w:ascii="Times New Roman" w:hAnsi="Times New Roman" w:cs="Times New Roman"/>
          <w:sz w:val="24"/>
          <w:szCs w:val="24"/>
        </w:rPr>
        <w:t>demonstrated history of sharing research findings in a transparent and timely manner; and</w:t>
      </w:r>
    </w:p>
    <w:p w14:paraId="374346D8" w14:textId="77777777" w:rsidR="00E9348F" w:rsidRPr="001F3F99" w:rsidRDefault="00E9348F" w:rsidP="00E9348F">
      <w:pPr>
        <w:pStyle w:val="ListParagraph"/>
        <w:numPr>
          <w:ilvl w:val="0"/>
          <w:numId w:val="35"/>
        </w:numPr>
        <w:spacing w:after="160" w:line="360" w:lineRule="auto"/>
        <w:rPr>
          <w:rFonts w:ascii="Times New Roman" w:hAnsi="Times New Roman" w:cs="Times New Roman"/>
          <w:sz w:val="24"/>
          <w:szCs w:val="24"/>
        </w:rPr>
      </w:pPr>
      <w:r>
        <w:rPr>
          <w:rFonts w:ascii="Times New Roman" w:hAnsi="Times New Roman" w:cs="Times New Roman"/>
          <w:sz w:val="24"/>
          <w:szCs w:val="24"/>
        </w:rPr>
        <w:t>ability to receive, track, and report on funding from grants or sub-awards.</w:t>
      </w:r>
    </w:p>
    <w:p w14:paraId="2B018E68" w14:textId="77777777" w:rsidR="00E9348F" w:rsidRPr="00ED3E9E" w:rsidRDefault="00E9348F" w:rsidP="00E9348F">
      <w:pPr>
        <w:spacing w:line="360" w:lineRule="auto"/>
        <w:rPr>
          <w:rFonts w:ascii="Times New Roman" w:hAnsi="Times New Roman" w:cs="Times New Roman"/>
          <w:sz w:val="24"/>
          <w:szCs w:val="24"/>
        </w:rPr>
      </w:pPr>
      <w:r w:rsidRPr="00292A2D">
        <w:rPr>
          <w:rFonts w:ascii="Times New Roman" w:hAnsi="Times New Roman" w:cs="Times New Roman"/>
          <w:sz w:val="24"/>
          <w:szCs w:val="24"/>
        </w:rPr>
        <w:t xml:space="preserve">Strengthening the capacity of </w:t>
      </w:r>
      <w:r>
        <w:rPr>
          <w:rFonts w:ascii="Times New Roman" w:hAnsi="Times New Roman" w:cs="Times New Roman"/>
          <w:sz w:val="24"/>
          <w:szCs w:val="24"/>
        </w:rPr>
        <w:t>select in-</w:t>
      </w:r>
      <w:r w:rsidRPr="00ED3E9E">
        <w:rPr>
          <w:rFonts w:ascii="Times New Roman" w:hAnsi="Times New Roman" w:cs="Times New Roman"/>
          <w:sz w:val="24"/>
          <w:szCs w:val="24"/>
        </w:rPr>
        <w:t>country institutions to conduct applied research will require an understanding of the specific contexts within the targeted countries, including unique cultural, political and gender considerations. DEEP VZN is also expected to be familiar with the many risk assessments and research findings (including those included above and below) already supported by USAID as well as other publicly-available resources to inform</w:t>
      </w:r>
      <w:r w:rsidRPr="00F30DB5">
        <w:rPr>
          <w:rFonts w:ascii="Times New Roman" w:hAnsi="Times New Roman" w:cs="Times New Roman"/>
          <w:sz w:val="24"/>
          <w:szCs w:val="24"/>
        </w:rPr>
        <w:t xml:space="preserve"> strategic planning, baseline analyses, and proposed activities in order to ensure DEEP VZN activities are not duplicative of these or other efforts. USAID supported work related to risk understanding and </w:t>
      </w:r>
      <w:r w:rsidRPr="00ED3E9E">
        <w:rPr>
          <w:rFonts w:ascii="Times New Roman" w:hAnsi="Times New Roman" w:cs="Times New Roman"/>
          <w:sz w:val="24"/>
          <w:szCs w:val="24"/>
        </w:rPr>
        <w:t xml:space="preserve">research: </w:t>
      </w:r>
    </w:p>
    <w:p w14:paraId="75C0FFA0" w14:textId="77777777" w:rsidR="00E9348F" w:rsidRPr="00ED3E9E" w:rsidRDefault="00E9348F" w:rsidP="00E9348F">
      <w:pPr>
        <w:pStyle w:val="ListParagraph"/>
        <w:numPr>
          <w:ilvl w:val="0"/>
          <w:numId w:val="24"/>
        </w:numPr>
        <w:spacing w:after="160" w:line="360" w:lineRule="auto"/>
        <w:rPr>
          <w:rFonts w:ascii="Times New Roman" w:hAnsi="Times New Roman" w:cs="Times New Roman"/>
          <w:sz w:val="24"/>
          <w:szCs w:val="24"/>
        </w:rPr>
      </w:pPr>
      <w:r w:rsidRPr="00ED3E9E">
        <w:rPr>
          <w:rFonts w:ascii="Times New Roman" w:hAnsi="Times New Roman" w:cs="Times New Roman"/>
          <w:sz w:val="24"/>
          <w:szCs w:val="24"/>
        </w:rPr>
        <w:t xml:space="preserve">FAO: </w:t>
      </w:r>
      <w:hyperlink r:id="rId40" w:history="1">
        <w:r w:rsidRPr="00ED3E9E">
          <w:rPr>
            <w:rStyle w:val="Hyperlink"/>
            <w:rFonts w:ascii="Times New Roman" w:hAnsi="Times New Roman" w:cs="Times New Roman"/>
            <w:sz w:val="24"/>
            <w:szCs w:val="24"/>
          </w:rPr>
          <w:t>http://www.fao.org/emergencies/fao-in-action/ectad/en/</w:t>
        </w:r>
      </w:hyperlink>
      <w:r w:rsidRPr="00ED3E9E">
        <w:rPr>
          <w:rFonts w:ascii="Times New Roman" w:hAnsi="Times New Roman" w:cs="Times New Roman"/>
          <w:sz w:val="24"/>
          <w:szCs w:val="24"/>
        </w:rPr>
        <w:t xml:space="preserve"> </w:t>
      </w:r>
    </w:p>
    <w:p w14:paraId="081B80C9" w14:textId="77777777" w:rsidR="00E9348F" w:rsidRPr="00ED3E9E" w:rsidRDefault="00E9348F" w:rsidP="00E9348F">
      <w:pPr>
        <w:spacing w:line="360" w:lineRule="auto"/>
        <w:ind w:left="720"/>
        <w:rPr>
          <w:rFonts w:ascii="Times New Roman" w:hAnsi="Times New Roman" w:cs="Times New Roman"/>
          <w:sz w:val="24"/>
          <w:szCs w:val="24"/>
        </w:rPr>
      </w:pPr>
      <w:r w:rsidRPr="00ED3E9E">
        <w:rPr>
          <w:rFonts w:ascii="Times New Roman" w:hAnsi="Times New Roman" w:cs="Times New Roman"/>
          <w:sz w:val="24"/>
          <w:szCs w:val="24"/>
        </w:rPr>
        <w:t xml:space="preserve">PREDICT: </w:t>
      </w:r>
      <w:hyperlink r:id="rId41" w:history="1">
        <w:r w:rsidRPr="00ED3E9E">
          <w:rPr>
            <w:rStyle w:val="Hyperlink"/>
            <w:rFonts w:ascii="Times New Roman" w:hAnsi="Times New Roman" w:cs="Times New Roman"/>
            <w:sz w:val="24"/>
            <w:szCs w:val="24"/>
          </w:rPr>
          <w:t>https://ohi.vetmed.ucdavis.edu/programs-projects/predict-project</w:t>
        </w:r>
      </w:hyperlink>
      <w:r w:rsidRPr="00ED3E9E">
        <w:rPr>
          <w:rFonts w:ascii="Times New Roman" w:hAnsi="Times New Roman" w:cs="Times New Roman"/>
          <w:sz w:val="24"/>
          <w:szCs w:val="24"/>
        </w:rPr>
        <w:t xml:space="preserve"> ; </w:t>
      </w:r>
      <w:r w:rsidRPr="00ED3E9E">
        <w:rPr>
          <w:rFonts w:ascii="Times New Roman" w:hAnsi="Times New Roman" w:cs="Times New Roman"/>
          <w:color w:val="000000" w:themeColor="text1"/>
          <w:sz w:val="24"/>
          <w:szCs w:val="24"/>
        </w:rPr>
        <w:t xml:space="preserve">PREDICT final report (unpublished); </w:t>
      </w:r>
      <w:r w:rsidRPr="00ED3E9E">
        <w:rPr>
          <w:rFonts w:ascii="Times New Roman" w:hAnsi="Times New Roman" w:cs="Times New Roman"/>
          <w:i/>
          <w:iCs/>
          <w:color w:val="000000" w:themeColor="text1"/>
          <w:sz w:val="24"/>
          <w:szCs w:val="24"/>
        </w:rPr>
        <w:t>weblink to be provided when available</w:t>
      </w:r>
    </w:p>
    <w:p w14:paraId="2228429D" w14:textId="77777777" w:rsidR="00E9348F" w:rsidRPr="00ED3E9E" w:rsidRDefault="00E9348F" w:rsidP="00E9348F">
      <w:pPr>
        <w:pStyle w:val="ListParagraph"/>
        <w:numPr>
          <w:ilvl w:val="0"/>
          <w:numId w:val="24"/>
        </w:numPr>
        <w:spacing w:after="160" w:line="360" w:lineRule="auto"/>
        <w:rPr>
          <w:rFonts w:ascii="Times New Roman" w:hAnsi="Times New Roman" w:cs="Times New Roman"/>
          <w:sz w:val="24"/>
          <w:szCs w:val="24"/>
        </w:rPr>
      </w:pPr>
      <w:r w:rsidRPr="00ED3E9E">
        <w:rPr>
          <w:rFonts w:ascii="Times New Roman" w:hAnsi="Times New Roman" w:cs="Times New Roman"/>
          <w:sz w:val="24"/>
          <w:szCs w:val="24"/>
        </w:rPr>
        <w:t xml:space="preserve">PREVENT: </w:t>
      </w:r>
      <w:hyperlink r:id="rId42" w:history="1">
        <w:r w:rsidRPr="00ED3E9E">
          <w:rPr>
            <w:rStyle w:val="Hyperlink"/>
            <w:rFonts w:ascii="Times New Roman" w:hAnsi="Times New Roman" w:cs="Times New Roman"/>
            <w:sz w:val="24"/>
            <w:szCs w:val="24"/>
          </w:rPr>
          <w:t>https://www.fhi360.org/projects/prevent-%E2%80%94-emerging-pandemic-threats</w:t>
        </w:r>
      </w:hyperlink>
      <w:r w:rsidRPr="00ED3E9E">
        <w:rPr>
          <w:rFonts w:ascii="Times New Roman" w:hAnsi="Times New Roman" w:cs="Times New Roman"/>
          <w:sz w:val="24"/>
          <w:szCs w:val="24"/>
        </w:rPr>
        <w:t xml:space="preserve"> </w:t>
      </w:r>
    </w:p>
    <w:p w14:paraId="7D903F39" w14:textId="77777777" w:rsidR="00E9348F" w:rsidRPr="00ED3E9E" w:rsidRDefault="00E9348F" w:rsidP="00E9348F">
      <w:pPr>
        <w:pStyle w:val="ListParagraph"/>
        <w:numPr>
          <w:ilvl w:val="0"/>
          <w:numId w:val="24"/>
        </w:numPr>
        <w:spacing w:after="160" w:line="360" w:lineRule="auto"/>
        <w:rPr>
          <w:rFonts w:ascii="Times New Roman" w:hAnsi="Times New Roman" w:cs="Times New Roman"/>
          <w:sz w:val="24"/>
          <w:szCs w:val="24"/>
        </w:rPr>
      </w:pPr>
      <w:r w:rsidRPr="00F30DB5">
        <w:rPr>
          <w:rFonts w:ascii="Times New Roman" w:hAnsi="Times New Roman" w:cs="Times New Roman"/>
          <w:sz w:val="24"/>
          <w:szCs w:val="24"/>
        </w:rPr>
        <w:t xml:space="preserve">One Health Workforce: </w:t>
      </w:r>
      <w:hyperlink r:id="rId43" w:history="1">
        <w:r w:rsidRPr="00ED3E9E">
          <w:rPr>
            <w:rStyle w:val="Hyperlink"/>
            <w:rFonts w:ascii="Times New Roman" w:hAnsi="Times New Roman" w:cs="Times New Roman"/>
            <w:sz w:val="24"/>
            <w:szCs w:val="24"/>
          </w:rPr>
          <w:t>http://afrohun.org/index.php?option=com_content&amp;view=article&amp;id=169&amp;Itemid=1056</w:t>
        </w:r>
      </w:hyperlink>
      <w:r w:rsidRPr="00ED3E9E">
        <w:rPr>
          <w:rFonts w:ascii="Times New Roman" w:hAnsi="Times New Roman" w:cs="Times New Roman"/>
          <w:sz w:val="24"/>
          <w:szCs w:val="24"/>
        </w:rPr>
        <w:t xml:space="preserve"> </w:t>
      </w:r>
    </w:p>
    <w:p w14:paraId="21D664C5" w14:textId="77777777" w:rsidR="00E9348F" w:rsidRDefault="00E9348F" w:rsidP="00E9348F">
      <w:pPr>
        <w:spacing w:line="360" w:lineRule="auto"/>
        <w:rPr>
          <w:rFonts w:ascii="Times New Roman" w:hAnsi="Times New Roman" w:cs="Times New Roman"/>
          <w:sz w:val="24"/>
          <w:szCs w:val="24"/>
        </w:rPr>
      </w:pPr>
      <w:r w:rsidRPr="00ED3E9E">
        <w:rPr>
          <w:rFonts w:ascii="Times New Roman" w:hAnsi="Times New Roman" w:cs="Times New Roman"/>
          <w:sz w:val="24"/>
          <w:szCs w:val="24"/>
          <w:u w:val="single"/>
        </w:rPr>
        <w:lastRenderedPageBreak/>
        <w:t>Objectives and Illustrative Activities.</w:t>
      </w:r>
      <w:r w:rsidRPr="00ED3E9E">
        <w:rPr>
          <w:rFonts w:ascii="Times New Roman" w:hAnsi="Times New Roman" w:cs="Times New Roman"/>
          <w:sz w:val="24"/>
          <w:szCs w:val="24"/>
        </w:rPr>
        <w:t xml:space="preserve"> </w:t>
      </w:r>
      <w:r w:rsidRPr="00ED3E9E">
        <w:rPr>
          <w:rFonts w:ascii="Times New Roman" w:eastAsia="Times New Roman" w:hAnsi="Times New Roman" w:cs="Times New Roman"/>
          <w:sz w:val="24"/>
          <w:szCs w:val="24"/>
        </w:rPr>
        <w:t>DEEP VZN will work to enhance the detection of unknown viruses and characterize their epidemic and pandemic potential. USAID seeks strategies that will measurably advance the efficiency, improve the efficacy (e.g. signal/noise), and reduce the cost of efforts across the sampling—detection—characterization continuum. Interventions are particularly valued that have shown paradigm-shifting promise, enabling viral detection and characterization at a scale as yet unrealized.</w:t>
      </w:r>
      <w:r>
        <w:rPr>
          <w:rFonts w:ascii="Times New Roman" w:eastAsia="Times New Roman" w:hAnsi="Times New Roman" w:cs="Times New Roman"/>
          <w:sz w:val="24"/>
          <w:szCs w:val="24"/>
        </w:rPr>
        <w:t xml:space="preserve"> </w:t>
      </w:r>
    </w:p>
    <w:p w14:paraId="38E4A52B" w14:textId="77777777" w:rsidR="00E9348F" w:rsidRDefault="00E9348F" w:rsidP="00E9348F">
      <w:pPr>
        <w:spacing w:line="360" w:lineRule="auto"/>
        <w:rPr>
          <w:rFonts w:ascii="Times New Roman" w:hAnsi="Times New Roman" w:cs="Times New Roman"/>
          <w:sz w:val="24"/>
          <w:szCs w:val="24"/>
        </w:rPr>
      </w:pPr>
      <w:r w:rsidRPr="007B2931">
        <w:rPr>
          <w:rFonts w:ascii="Times New Roman" w:hAnsi="Times New Roman" w:cs="Times New Roman"/>
          <w:sz w:val="24"/>
          <w:szCs w:val="24"/>
        </w:rPr>
        <w:t xml:space="preserve">The main focus of DEEP VZN is to support </w:t>
      </w:r>
      <w:r>
        <w:rPr>
          <w:rFonts w:ascii="Times New Roman" w:hAnsi="Times New Roman" w:cs="Times New Roman"/>
          <w:sz w:val="24"/>
          <w:szCs w:val="24"/>
        </w:rPr>
        <w:t xml:space="preserve">focus counties to conduct </w:t>
      </w:r>
      <w:r w:rsidRPr="007B2931">
        <w:rPr>
          <w:rFonts w:ascii="Times New Roman" w:hAnsi="Times New Roman" w:cs="Times New Roman"/>
          <w:sz w:val="24"/>
          <w:szCs w:val="24"/>
        </w:rPr>
        <w:t xml:space="preserve">applied research to deepen the knowledge available on previously-unknown viruses within select viral families </w:t>
      </w:r>
      <w:r>
        <w:rPr>
          <w:rFonts w:ascii="Times New Roman" w:hAnsi="Times New Roman" w:cs="Times New Roman"/>
          <w:sz w:val="24"/>
          <w:szCs w:val="24"/>
        </w:rPr>
        <w:t xml:space="preserve">to include </w:t>
      </w:r>
      <w:r w:rsidRPr="007B2931">
        <w:rPr>
          <w:rFonts w:ascii="Times New Roman" w:hAnsi="Times New Roman" w:cs="Times New Roman"/>
          <w:sz w:val="24"/>
          <w:szCs w:val="24"/>
        </w:rPr>
        <w:t xml:space="preserve">assessing the zoonotic or pandemic potential of any new viruses.  Since this research may identify additional knowledge gaps regarding animal hosts and spillover dynamics associated with new viruses, it is anticipated that some additional applied research will be necessary. </w:t>
      </w:r>
    </w:p>
    <w:p w14:paraId="36A14707" w14:textId="77777777" w:rsidR="00E9348F" w:rsidRPr="000C5F57" w:rsidRDefault="00E9348F" w:rsidP="00E9348F">
      <w:pPr>
        <w:spacing w:line="360" w:lineRule="auto"/>
        <w:rPr>
          <w:rFonts w:ascii="Times New Roman" w:hAnsi="Times New Roman" w:cs="Times New Roman"/>
          <w:b/>
          <w:bCs/>
          <w:i/>
          <w:iCs/>
          <w:sz w:val="24"/>
          <w:szCs w:val="24"/>
        </w:rPr>
      </w:pPr>
      <w:r w:rsidRPr="000C5F57">
        <w:rPr>
          <w:rFonts w:ascii="Times New Roman" w:hAnsi="Times New Roman" w:cs="Times New Roman"/>
          <w:b/>
          <w:bCs/>
          <w:i/>
          <w:iCs/>
          <w:sz w:val="24"/>
          <w:szCs w:val="24"/>
        </w:rPr>
        <w:t>Objective 1: Conduct Sampling for Unknown Viruses in Select Countries</w:t>
      </w:r>
    </w:p>
    <w:p w14:paraId="642E9A4D" w14:textId="77777777" w:rsidR="00E9348F" w:rsidRDefault="00E9348F" w:rsidP="00E9348F">
      <w:pPr>
        <w:spacing w:line="360" w:lineRule="auto"/>
        <w:rPr>
          <w:rFonts w:ascii="Times New Roman" w:hAnsi="Times New Roman" w:cs="Times New Roman"/>
          <w:sz w:val="24"/>
          <w:szCs w:val="24"/>
        </w:rPr>
      </w:pPr>
      <w:r w:rsidRPr="000C5F57">
        <w:rPr>
          <w:rFonts w:ascii="Times New Roman" w:hAnsi="Times New Roman" w:cs="Times New Roman"/>
          <w:sz w:val="24"/>
          <w:szCs w:val="24"/>
        </w:rPr>
        <w:t xml:space="preserve">In-country sampling for unknown viruses serves two very important functions. First, the data generated can identify future infectious disease threats before large outbreaks occur which potentially allows time for the development or updating of surveillance postures and risk-reduction measures as well as pre-positioning of diagnostics, medicines, and vaccines. Second, the laboratory techniques may also be used to </w:t>
      </w:r>
      <w:r w:rsidRPr="000C5F57">
        <w:rPr>
          <w:rFonts w:ascii="Times New Roman" w:eastAsia="Times New Roman" w:hAnsi="Times New Roman" w:cs="Times New Roman"/>
          <w:sz w:val="24"/>
          <w:szCs w:val="24"/>
        </w:rPr>
        <w:t>assist in the investigation of events of unknown etiology when common differentials have been ruled out</w:t>
      </w:r>
      <w:r w:rsidRPr="000C5F57">
        <w:rPr>
          <w:rFonts w:ascii="Times New Roman" w:hAnsi="Times New Roman" w:cs="Times New Roman"/>
          <w:sz w:val="24"/>
          <w:szCs w:val="24"/>
        </w:rPr>
        <w:t>. While some lower-income countries have developed strategies for sampling for emerging zoonotic viruses over the past decade, this ability is presently limited in size and scope and not</w:t>
      </w:r>
      <w:r w:rsidRPr="003B0542">
        <w:rPr>
          <w:rFonts w:ascii="Times New Roman" w:hAnsi="Times New Roman" w:cs="Times New Roman"/>
          <w:sz w:val="24"/>
          <w:szCs w:val="24"/>
        </w:rPr>
        <w:t xml:space="preserve"> sustainable without external donor funding. </w:t>
      </w:r>
    </w:p>
    <w:p w14:paraId="6AE2761A" w14:textId="77777777" w:rsidR="00E9348F" w:rsidRPr="000C5F57" w:rsidRDefault="00E9348F" w:rsidP="00E9348F">
      <w:pPr>
        <w:spacing w:line="360" w:lineRule="auto"/>
        <w:rPr>
          <w:rFonts w:ascii="Times New Roman" w:hAnsi="Times New Roman" w:cs="Times New Roman"/>
          <w:sz w:val="24"/>
          <w:szCs w:val="24"/>
        </w:rPr>
      </w:pPr>
      <w:r w:rsidRPr="00BD279D">
        <w:rPr>
          <w:rFonts w:ascii="Times New Roman" w:hAnsi="Times New Roman" w:cs="Times New Roman"/>
          <w:sz w:val="24"/>
          <w:szCs w:val="24"/>
        </w:rPr>
        <w:t xml:space="preserve">USAID will invest in DEEP VZN to develop more-efficient and cost-effective strategies, </w:t>
      </w:r>
      <w:r w:rsidRPr="000C5F57">
        <w:rPr>
          <w:rFonts w:ascii="Times New Roman" w:hAnsi="Times New Roman" w:cs="Times New Roman"/>
          <w:sz w:val="24"/>
          <w:szCs w:val="24"/>
        </w:rPr>
        <w:t>methods, and tools for detection of unknown viruses. A key part of this is having an evidence-based sampling strategy designed specifically for a country to increase detection rates for unknowns in targeted viral families. Such approaches have been successfully employed in China where geography and host taxa have been important considerations for coronaviruses [16, 17]; Vietnam where sampling interface impacts detection rates for coronaviruses along wildlife value chains [18]; and East</w:t>
      </w:r>
      <w:r>
        <w:rPr>
          <w:rFonts w:ascii="Times New Roman" w:hAnsi="Times New Roman" w:cs="Times New Roman"/>
          <w:sz w:val="24"/>
          <w:szCs w:val="24"/>
        </w:rPr>
        <w:t xml:space="preserve"> Africa where shedding of coronaviruses by bats occurs at specific times of the year [</w:t>
      </w:r>
      <w:r w:rsidRPr="000C5F57">
        <w:rPr>
          <w:rFonts w:ascii="Times New Roman" w:hAnsi="Times New Roman" w:cs="Times New Roman"/>
          <w:sz w:val="24"/>
          <w:szCs w:val="24"/>
        </w:rPr>
        <w:t>19].</w:t>
      </w:r>
    </w:p>
    <w:p w14:paraId="0CD9C680" w14:textId="77777777" w:rsidR="00E9348F" w:rsidRDefault="00E9348F" w:rsidP="00E9348F">
      <w:pPr>
        <w:spacing w:line="360" w:lineRule="auto"/>
        <w:rPr>
          <w:rFonts w:ascii="Times New Roman" w:hAnsi="Times New Roman" w:cs="Times New Roman"/>
          <w:sz w:val="24"/>
          <w:szCs w:val="24"/>
        </w:rPr>
      </w:pPr>
      <w:r w:rsidRPr="000C5F57">
        <w:rPr>
          <w:rFonts w:ascii="Times New Roman" w:hAnsi="Times New Roman" w:cs="Times New Roman"/>
          <w:sz w:val="24"/>
          <w:szCs w:val="24"/>
        </w:rPr>
        <w:t xml:space="preserve">The ultimate aim of activities under DEEP VZN’s Objective 1 is to collect high-quality samples from geographic locations and interfaces where there is (1) a higher probability of finding unknown viruses from wildlife (either in wildlife or people) and (2) where there are conditions </w:t>
      </w:r>
      <w:r w:rsidRPr="000C5F57">
        <w:rPr>
          <w:rFonts w:ascii="Times New Roman" w:hAnsi="Times New Roman" w:cs="Times New Roman"/>
          <w:sz w:val="24"/>
          <w:szCs w:val="24"/>
        </w:rPr>
        <w:lastRenderedPageBreak/>
        <w:t>that would favor spillover, amplification, and spread of emerging zoonotic viruses from wildlife. This may include interfaces at the beginning, middle, or end of wildlife value chains (which may overlap with livestock value chains to some degree) and may include rural and urban settings. Additional samples may originate from archived repositories of biological material considered relevant for viral discovery, and from human and animal specimens associated with events of unknown etiology occurring during the implementation period of DEEP VZN. Samples collected during DEEP VZN will feed directly</w:t>
      </w:r>
      <w:r w:rsidRPr="00874326">
        <w:rPr>
          <w:rFonts w:ascii="Times New Roman" w:hAnsi="Times New Roman" w:cs="Times New Roman"/>
          <w:sz w:val="24"/>
          <w:szCs w:val="24"/>
        </w:rPr>
        <w:t xml:space="preserve"> into Objective 2</w:t>
      </w:r>
      <w:r>
        <w:rPr>
          <w:rFonts w:ascii="Times New Roman" w:hAnsi="Times New Roman" w:cs="Times New Roman"/>
          <w:sz w:val="24"/>
          <w:szCs w:val="24"/>
        </w:rPr>
        <w:t xml:space="preserve"> (viral detection) or Objective 3 (viral characterization) depending on the sequencing of the testing and characterization processes</w:t>
      </w:r>
      <w:r w:rsidRPr="00874326">
        <w:rPr>
          <w:rFonts w:ascii="Times New Roman" w:hAnsi="Times New Roman" w:cs="Times New Roman"/>
          <w:sz w:val="24"/>
          <w:szCs w:val="24"/>
        </w:rPr>
        <w:t xml:space="preserve">. </w:t>
      </w:r>
      <w:r>
        <w:rPr>
          <w:rFonts w:ascii="Times New Roman" w:hAnsi="Times New Roman" w:cs="Times New Roman"/>
          <w:sz w:val="24"/>
          <w:szCs w:val="24"/>
        </w:rPr>
        <w:t>Over the life of DEEP VZN, information from Objectives 2 and 3 may be used to refine the sampling sites and sampling strategies to further improve the efficiency of detecting unknown viruses.</w:t>
      </w:r>
    </w:p>
    <w:p w14:paraId="19A0C424" w14:textId="77777777" w:rsidR="00E9348F" w:rsidRDefault="00E9348F" w:rsidP="00E9348F">
      <w:pPr>
        <w:spacing w:line="360" w:lineRule="auto"/>
        <w:rPr>
          <w:rFonts w:ascii="Times New Roman" w:hAnsi="Times New Roman" w:cs="Times New Roman"/>
          <w:sz w:val="24"/>
          <w:szCs w:val="24"/>
        </w:rPr>
      </w:pPr>
      <w:r w:rsidRPr="006D2A41">
        <w:rPr>
          <w:rFonts w:ascii="Times New Roman" w:hAnsi="Times New Roman" w:cs="Times New Roman"/>
          <w:sz w:val="24"/>
          <w:szCs w:val="24"/>
        </w:rPr>
        <w:t xml:space="preserve">Please note that </w:t>
      </w:r>
      <w:r>
        <w:rPr>
          <w:rFonts w:ascii="Times New Roman" w:hAnsi="Times New Roman" w:cs="Times New Roman"/>
          <w:sz w:val="24"/>
          <w:szCs w:val="24"/>
        </w:rPr>
        <w:t xml:space="preserve">sampling sites and species to be sampled </w:t>
      </w:r>
      <w:r w:rsidRPr="006D2A41">
        <w:rPr>
          <w:rFonts w:ascii="Times New Roman" w:hAnsi="Times New Roman" w:cs="Times New Roman"/>
          <w:sz w:val="24"/>
          <w:szCs w:val="24"/>
        </w:rPr>
        <w:t xml:space="preserve">may be added or removed, before or after award, based on the availability of funds and at the discretion of USAID due to changing priorities, policies, or global health events. </w:t>
      </w:r>
    </w:p>
    <w:p w14:paraId="47914FED" w14:textId="77777777" w:rsidR="00E9348F" w:rsidRPr="00BD6BF6" w:rsidRDefault="00E9348F" w:rsidP="00E9348F">
      <w:pPr>
        <w:spacing w:line="360" w:lineRule="auto"/>
        <w:rPr>
          <w:rFonts w:ascii="Times New Roman" w:hAnsi="Times New Roman" w:cs="Times New Roman"/>
          <w:sz w:val="24"/>
          <w:szCs w:val="24"/>
        </w:rPr>
      </w:pPr>
      <w:r w:rsidRPr="00BD6BF6">
        <w:rPr>
          <w:rFonts w:ascii="Times New Roman" w:hAnsi="Times New Roman" w:cs="Times New Roman"/>
          <w:sz w:val="24"/>
          <w:szCs w:val="24"/>
        </w:rPr>
        <w:t xml:space="preserve">Illustrative Activities for Objective 1 may include, but are not limited to: </w:t>
      </w:r>
    </w:p>
    <w:p w14:paraId="2CB40F71" w14:textId="77777777" w:rsidR="00E9348F" w:rsidRPr="000C5F57" w:rsidRDefault="00E9348F" w:rsidP="00E9348F">
      <w:pPr>
        <w:pStyle w:val="ListParagraph"/>
        <w:numPr>
          <w:ilvl w:val="0"/>
          <w:numId w:val="27"/>
        </w:numPr>
        <w:spacing w:after="160" w:line="360" w:lineRule="auto"/>
        <w:rPr>
          <w:rFonts w:ascii="Times New Roman" w:hAnsi="Times New Roman" w:cs="Times New Roman"/>
          <w:sz w:val="24"/>
          <w:szCs w:val="24"/>
        </w:rPr>
      </w:pPr>
      <w:r w:rsidRPr="000C5F57">
        <w:rPr>
          <w:rFonts w:ascii="Times New Roman" w:eastAsia="Times New Roman" w:hAnsi="Times New Roman" w:cs="Times New Roman"/>
          <w:color w:val="000000"/>
          <w:sz w:val="24"/>
          <w:szCs w:val="24"/>
        </w:rPr>
        <w:t xml:space="preserve">Support institutional capacities to conduct predictive modeling and analytics that will inform the architecture for detection of unknown viruses at high risk locations, interfaces, and time scales; </w:t>
      </w:r>
      <w:r w:rsidRPr="000C5F57">
        <w:rPr>
          <w:rFonts w:ascii="Times New Roman" w:hAnsi="Times New Roman" w:cs="Times New Roman"/>
          <w:sz w:val="24"/>
          <w:szCs w:val="24"/>
        </w:rPr>
        <w:t xml:space="preserve"> </w:t>
      </w:r>
    </w:p>
    <w:p w14:paraId="12C11B73" w14:textId="77777777" w:rsidR="00E9348F" w:rsidRDefault="00E9348F" w:rsidP="00E9348F">
      <w:pPr>
        <w:pStyle w:val="ListParagraph"/>
        <w:numPr>
          <w:ilvl w:val="0"/>
          <w:numId w:val="27"/>
        </w:numPr>
        <w:spacing w:after="160" w:line="360" w:lineRule="auto"/>
        <w:rPr>
          <w:rFonts w:ascii="Times New Roman" w:hAnsi="Times New Roman" w:cs="Times New Roman"/>
          <w:sz w:val="24"/>
          <w:szCs w:val="24"/>
        </w:rPr>
      </w:pPr>
      <w:r w:rsidRPr="000C5F57">
        <w:rPr>
          <w:rFonts w:ascii="Times New Roman" w:hAnsi="Times New Roman" w:cs="Times New Roman"/>
          <w:sz w:val="24"/>
          <w:szCs w:val="24"/>
        </w:rPr>
        <w:t>Support in-country institutions and staff in focus countries to design an innovative strategy for sampling followed by detecting and characterizing unknown viruses to maximize discovery efforts; to</w:t>
      </w:r>
      <w:r w:rsidRPr="00D72A8B">
        <w:rPr>
          <w:rFonts w:ascii="Times New Roman" w:hAnsi="Times New Roman" w:cs="Times New Roman"/>
          <w:sz w:val="24"/>
          <w:szCs w:val="24"/>
        </w:rPr>
        <w:t xml:space="preserve"> include </w:t>
      </w:r>
      <w:r>
        <w:rPr>
          <w:rFonts w:ascii="Times New Roman" w:hAnsi="Times New Roman" w:cs="Times New Roman"/>
          <w:sz w:val="24"/>
          <w:szCs w:val="24"/>
        </w:rPr>
        <w:t xml:space="preserve">training, a sampling plan with defined methods, species to be sampled, and </w:t>
      </w:r>
      <w:r w:rsidRPr="00D72A8B">
        <w:rPr>
          <w:rFonts w:ascii="Times New Roman" w:hAnsi="Times New Roman" w:cs="Times New Roman"/>
          <w:sz w:val="24"/>
          <w:szCs w:val="24"/>
        </w:rPr>
        <w:t>sampling sites</w:t>
      </w:r>
      <w:r>
        <w:rPr>
          <w:rFonts w:ascii="Times New Roman" w:hAnsi="Times New Roman" w:cs="Times New Roman"/>
          <w:sz w:val="24"/>
          <w:szCs w:val="24"/>
        </w:rPr>
        <w:t xml:space="preserve"> that are representative of key </w:t>
      </w:r>
      <w:r w:rsidRPr="00D72A8B">
        <w:rPr>
          <w:rFonts w:ascii="Times New Roman" w:hAnsi="Times New Roman" w:cs="Times New Roman"/>
          <w:sz w:val="24"/>
          <w:szCs w:val="24"/>
        </w:rPr>
        <w:t>points of spillover, amplification, and spread along wildlife value chains in both rural and urban settings</w:t>
      </w:r>
      <w:r>
        <w:rPr>
          <w:rFonts w:ascii="Times New Roman" w:hAnsi="Times New Roman" w:cs="Times New Roman"/>
          <w:sz w:val="24"/>
          <w:szCs w:val="24"/>
        </w:rPr>
        <w:t>;</w:t>
      </w:r>
    </w:p>
    <w:p w14:paraId="1546C380" w14:textId="77777777" w:rsidR="00E9348F" w:rsidRPr="00AB5095" w:rsidRDefault="00E9348F" w:rsidP="00E9348F">
      <w:pPr>
        <w:pStyle w:val="ListParagraph"/>
        <w:numPr>
          <w:ilvl w:val="0"/>
          <w:numId w:val="27"/>
        </w:numPr>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Identify any equipment, supplies, and approvals (e.g. sampling of animals and people) needed by the participating in-country partners; </w:t>
      </w:r>
    </w:p>
    <w:p w14:paraId="56C6CC3B" w14:textId="77777777" w:rsidR="00E9348F" w:rsidRPr="00D72A8B" w:rsidRDefault="00E9348F" w:rsidP="00E9348F">
      <w:pPr>
        <w:pStyle w:val="ListParagraph"/>
        <w:numPr>
          <w:ilvl w:val="0"/>
          <w:numId w:val="27"/>
        </w:numPr>
        <w:spacing w:after="160" w:line="360" w:lineRule="auto"/>
        <w:rPr>
          <w:rFonts w:ascii="Times New Roman" w:hAnsi="Times New Roman" w:cs="Times New Roman"/>
          <w:sz w:val="24"/>
          <w:szCs w:val="24"/>
        </w:rPr>
      </w:pPr>
      <w:r>
        <w:rPr>
          <w:rFonts w:ascii="Times New Roman" w:hAnsi="Times New Roman" w:cs="Times New Roman"/>
          <w:sz w:val="24"/>
          <w:szCs w:val="24"/>
        </w:rPr>
        <w:t>Provide training on biosafety/biosecurity, safe sampling, and safe processing of samples;</w:t>
      </w:r>
    </w:p>
    <w:p w14:paraId="2395DF42" w14:textId="77777777" w:rsidR="00E9348F" w:rsidRPr="000C5F57" w:rsidRDefault="00E9348F" w:rsidP="00E9348F">
      <w:pPr>
        <w:pStyle w:val="ListParagraph"/>
        <w:numPr>
          <w:ilvl w:val="0"/>
          <w:numId w:val="27"/>
        </w:numPr>
        <w:spacing w:after="160" w:line="360" w:lineRule="auto"/>
        <w:rPr>
          <w:rFonts w:ascii="Times New Roman" w:hAnsi="Times New Roman" w:cs="Times New Roman"/>
          <w:sz w:val="24"/>
          <w:szCs w:val="24"/>
        </w:rPr>
      </w:pPr>
      <w:r w:rsidRPr="000C5F57">
        <w:rPr>
          <w:rFonts w:ascii="Times New Roman" w:hAnsi="Times New Roman" w:cs="Times New Roman"/>
          <w:sz w:val="24"/>
          <w:szCs w:val="24"/>
        </w:rPr>
        <w:t>Safely sample key species (animals and people) at selected research sites in focus countries;</w:t>
      </w:r>
    </w:p>
    <w:p w14:paraId="47A2A910" w14:textId="77777777" w:rsidR="00E9348F" w:rsidRPr="00975767" w:rsidRDefault="00E9348F" w:rsidP="00E9348F">
      <w:pPr>
        <w:pStyle w:val="ListParagraph"/>
        <w:numPr>
          <w:ilvl w:val="0"/>
          <w:numId w:val="27"/>
        </w:numPr>
        <w:spacing w:after="160" w:line="360" w:lineRule="auto"/>
        <w:rPr>
          <w:rFonts w:ascii="Times New Roman" w:hAnsi="Times New Roman" w:cs="Times New Roman"/>
          <w:sz w:val="24"/>
          <w:szCs w:val="24"/>
        </w:rPr>
      </w:pPr>
      <w:r w:rsidRPr="000C5F57">
        <w:rPr>
          <w:rFonts w:ascii="Times New Roman" w:hAnsi="Times New Roman" w:cs="Times New Roman"/>
          <w:sz w:val="24"/>
          <w:szCs w:val="24"/>
        </w:rPr>
        <w:t>Safely transport and biobank samples</w:t>
      </w:r>
      <w:r>
        <w:rPr>
          <w:rFonts w:ascii="Times New Roman" w:hAnsi="Times New Roman" w:cs="Times New Roman"/>
          <w:sz w:val="24"/>
          <w:szCs w:val="24"/>
        </w:rPr>
        <w:t xml:space="preserve"> at participating laboratories.  </w:t>
      </w:r>
    </w:p>
    <w:p w14:paraId="463CAC98" w14:textId="77777777" w:rsidR="00E9348F" w:rsidRPr="00BD6BF6" w:rsidRDefault="00E9348F" w:rsidP="00E9348F">
      <w:pPr>
        <w:spacing w:line="360" w:lineRule="auto"/>
        <w:rPr>
          <w:rFonts w:ascii="Times New Roman" w:hAnsi="Times New Roman" w:cs="Times New Roman"/>
          <w:sz w:val="24"/>
          <w:szCs w:val="24"/>
        </w:rPr>
      </w:pPr>
      <w:r w:rsidRPr="00BD6BF6">
        <w:rPr>
          <w:rFonts w:ascii="Times New Roman" w:hAnsi="Times New Roman" w:cs="Times New Roman"/>
          <w:sz w:val="24"/>
          <w:szCs w:val="24"/>
        </w:rPr>
        <w:t>Objective 1 expected results:</w:t>
      </w:r>
    </w:p>
    <w:p w14:paraId="20B61EA2" w14:textId="77777777" w:rsidR="00E9348F" w:rsidRPr="000C5F57" w:rsidRDefault="00E9348F" w:rsidP="00E9348F">
      <w:pPr>
        <w:pStyle w:val="ListParagraph"/>
        <w:numPr>
          <w:ilvl w:val="0"/>
          <w:numId w:val="29"/>
        </w:numPr>
        <w:spacing w:after="160" w:line="360" w:lineRule="auto"/>
        <w:rPr>
          <w:rFonts w:ascii="Times New Roman" w:hAnsi="Times New Roman" w:cs="Times New Roman"/>
          <w:sz w:val="24"/>
          <w:szCs w:val="24"/>
        </w:rPr>
      </w:pPr>
      <w:r w:rsidRPr="000C5F57">
        <w:rPr>
          <w:rFonts w:ascii="Times New Roman" w:eastAsia="Times New Roman" w:hAnsi="Times New Roman" w:cs="Times New Roman"/>
          <w:color w:val="000000"/>
          <w:sz w:val="24"/>
          <w:szCs w:val="24"/>
        </w:rPr>
        <w:lastRenderedPageBreak/>
        <w:t>Institutional capacity to conduct regular risk modeling that will inform ongoing monitoring efforts established;</w:t>
      </w:r>
      <w:r w:rsidRPr="000C5F57">
        <w:rPr>
          <w:rFonts w:ascii="Times New Roman" w:hAnsi="Times New Roman" w:cs="Times New Roman"/>
          <w:sz w:val="24"/>
          <w:szCs w:val="24"/>
        </w:rPr>
        <w:t xml:space="preserve"> </w:t>
      </w:r>
    </w:p>
    <w:p w14:paraId="05C1F769" w14:textId="77777777" w:rsidR="00E9348F" w:rsidRPr="000C5F57" w:rsidRDefault="00E9348F" w:rsidP="00E9348F">
      <w:pPr>
        <w:pStyle w:val="ListParagraph"/>
        <w:numPr>
          <w:ilvl w:val="0"/>
          <w:numId w:val="29"/>
        </w:numPr>
        <w:spacing w:after="160" w:line="360" w:lineRule="auto"/>
        <w:rPr>
          <w:rFonts w:ascii="Times New Roman" w:hAnsi="Times New Roman" w:cs="Times New Roman"/>
          <w:sz w:val="24"/>
          <w:szCs w:val="24"/>
        </w:rPr>
      </w:pPr>
      <w:r w:rsidRPr="000C5F57">
        <w:rPr>
          <w:rFonts w:ascii="Times New Roman" w:hAnsi="Times New Roman" w:cs="Times New Roman"/>
          <w:sz w:val="24"/>
          <w:szCs w:val="24"/>
        </w:rPr>
        <w:t>Innovative strategy for sampling of unknown viruses from wildlife at key points for spillover, amplification, and spread developed and approved;</w:t>
      </w:r>
    </w:p>
    <w:p w14:paraId="7D3D205A" w14:textId="77777777" w:rsidR="00E9348F" w:rsidRPr="000C5F57" w:rsidRDefault="00E9348F" w:rsidP="00E9348F">
      <w:pPr>
        <w:pStyle w:val="ListParagraph"/>
        <w:numPr>
          <w:ilvl w:val="0"/>
          <w:numId w:val="29"/>
        </w:numPr>
        <w:spacing w:after="160" w:line="360" w:lineRule="auto"/>
        <w:rPr>
          <w:rFonts w:ascii="Times New Roman" w:hAnsi="Times New Roman" w:cs="Times New Roman"/>
          <w:sz w:val="24"/>
          <w:szCs w:val="24"/>
        </w:rPr>
      </w:pPr>
      <w:r w:rsidRPr="000C5F57">
        <w:rPr>
          <w:rFonts w:ascii="Times New Roman" w:hAnsi="Times New Roman" w:cs="Times New Roman"/>
          <w:sz w:val="24"/>
          <w:szCs w:val="24"/>
        </w:rPr>
        <w:t>Key species sampled at research sites;</w:t>
      </w:r>
    </w:p>
    <w:p w14:paraId="2D0F1927" w14:textId="77777777" w:rsidR="00E9348F" w:rsidRPr="00975767" w:rsidRDefault="00E9348F" w:rsidP="00E9348F">
      <w:pPr>
        <w:pStyle w:val="ListParagraph"/>
        <w:numPr>
          <w:ilvl w:val="0"/>
          <w:numId w:val="29"/>
        </w:numPr>
        <w:spacing w:after="160" w:line="360" w:lineRule="auto"/>
        <w:rPr>
          <w:rFonts w:ascii="Times New Roman" w:hAnsi="Times New Roman" w:cs="Times New Roman"/>
          <w:sz w:val="24"/>
          <w:szCs w:val="24"/>
        </w:rPr>
      </w:pPr>
      <w:r w:rsidRPr="000C5F57">
        <w:rPr>
          <w:rFonts w:ascii="Times New Roman" w:hAnsi="Times New Roman" w:cs="Times New Roman"/>
          <w:sz w:val="24"/>
          <w:szCs w:val="24"/>
        </w:rPr>
        <w:t>Samples safely and appropriately</w:t>
      </w:r>
      <w:r>
        <w:rPr>
          <w:rFonts w:ascii="Times New Roman" w:hAnsi="Times New Roman" w:cs="Times New Roman"/>
          <w:sz w:val="24"/>
          <w:szCs w:val="24"/>
        </w:rPr>
        <w:t xml:space="preserve"> stored.</w:t>
      </w:r>
    </w:p>
    <w:p w14:paraId="3744BBC5" w14:textId="77777777" w:rsidR="00E9348F" w:rsidRPr="00B72653" w:rsidRDefault="00E9348F" w:rsidP="00E9348F">
      <w:pPr>
        <w:spacing w:line="360" w:lineRule="auto"/>
        <w:rPr>
          <w:rFonts w:ascii="Times New Roman" w:hAnsi="Times New Roman" w:cs="Times New Roman"/>
          <w:b/>
          <w:bCs/>
          <w:i/>
          <w:iCs/>
          <w:sz w:val="24"/>
          <w:szCs w:val="24"/>
        </w:rPr>
      </w:pPr>
      <w:r w:rsidRPr="00B72653">
        <w:rPr>
          <w:rFonts w:ascii="Times New Roman" w:hAnsi="Times New Roman" w:cs="Times New Roman"/>
          <w:b/>
          <w:bCs/>
          <w:i/>
          <w:iCs/>
          <w:sz w:val="24"/>
          <w:szCs w:val="24"/>
        </w:rPr>
        <w:t>Objective 2: Strengthen Detection of Novel Viruses</w:t>
      </w:r>
    </w:p>
    <w:p w14:paraId="62E43CCC" w14:textId="77777777" w:rsidR="00E9348F" w:rsidRDefault="00E9348F" w:rsidP="00E9348F">
      <w:pPr>
        <w:spacing w:line="360" w:lineRule="auto"/>
        <w:rPr>
          <w:rFonts w:ascii="Times New Roman" w:hAnsi="Times New Roman" w:cs="Times New Roman"/>
          <w:sz w:val="24"/>
          <w:szCs w:val="24"/>
        </w:rPr>
      </w:pPr>
      <w:r w:rsidRPr="00955498">
        <w:rPr>
          <w:rFonts w:ascii="Times New Roman" w:hAnsi="Times New Roman" w:cs="Times New Roman"/>
          <w:sz w:val="24"/>
          <w:szCs w:val="24"/>
        </w:rPr>
        <w:t xml:space="preserve">Detection of unknown viruses is an expensive and time-consuming process. However, </w:t>
      </w:r>
      <w:r w:rsidRPr="00955498">
        <w:rPr>
          <w:rFonts w:ascii="Times New Roman" w:eastAsia="Times New Roman" w:hAnsi="Times New Roman" w:cs="Times New Roman"/>
          <w:sz w:val="24"/>
          <w:szCs w:val="24"/>
        </w:rPr>
        <w:t>experience has repeatedly shown a substantial return on investment for strengthening capacities to prevent, detect, and contain</w:t>
      </w:r>
      <w:r w:rsidRPr="00955498">
        <w:rPr>
          <w:rFonts w:ascii="Times New Roman" w:hAnsi="Times New Roman" w:cs="Times New Roman"/>
          <w:sz w:val="24"/>
          <w:szCs w:val="24"/>
        </w:rPr>
        <w:t xml:space="preserve"> zoonotic viruses before they cause epidemics and pandemics. Recently, the utility of being able to strategically identify unknown viruses during the early stages of an outbreak was demonstrated by Thailand’s use of </w:t>
      </w:r>
      <w:r w:rsidRPr="00955498">
        <w:rPr>
          <w:rFonts w:ascii="Times New Roman" w:eastAsia="Times New Roman" w:hAnsi="Times New Roman" w:cs="Times New Roman"/>
          <w:sz w:val="24"/>
          <w:szCs w:val="24"/>
        </w:rPr>
        <w:t xml:space="preserve">consensus viral family level </w:t>
      </w:r>
      <w:r w:rsidRPr="00955498">
        <w:rPr>
          <w:rFonts w:ascii="Times New Roman" w:hAnsi="Times New Roman" w:cs="Times New Roman"/>
          <w:sz w:val="24"/>
          <w:szCs w:val="24"/>
        </w:rPr>
        <w:t xml:space="preserve">testing protocols to detect and fully sequence a novel coronavirus [20] from a sick traveler from Wuhan, China two days </w:t>
      </w:r>
      <w:r w:rsidRPr="00955498">
        <w:rPr>
          <w:rFonts w:ascii="Times New Roman" w:hAnsi="Times New Roman" w:cs="Times New Roman"/>
          <w:sz w:val="24"/>
          <w:szCs w:val="24"/>
          <w:u w:val="single"/>
        </w:rPr>
        <w:t>before</w:t>
      </w:r>
      <w:r w:rsidRPr="00955498">
        <w:rPr>
          <w:rFonts w:ascii="Times New Roman" w:hAnsi="Times New Roman" w:cs="Times New Roman"/>
          <w:sz w:val="24"/>
          <w:szCs w:val="24"/>
        </w:rPr>
        <w:t xml:space="preserve"> the causative agent was announced by China.  Thailand’s rapid identification of the virus before there were standard diagnostic tests made it possible for the country to take early action, </w:t>
      </w:r>
      <w:r w:rsidRPr="00955498">
        <w:rPr>
          <w:rFonts w:ascii="Times New Roman" w:eastAsia="Times New Roman" w:hAnsi="Times New Roman" w:cs="Times New Roman"/>
          <w:sz w:val="24"/>
          <w:szCs w:val="24"/>
        </w:rPr>
        <w:t>preventing onward transmission and enabling targeted screening protocols that limited health and economic impact.</w:t>
      </w:r>
      <w:r w:rsidRPr="003B0542">
        <w:rPr>
          <w:rFonts w:ascii="Times New Roman" w:hAnsi="Times New Roman" w:cs="Times New Roman"/>
          <w:sz w:val="24"/>
          <w:szCs w:val="24"/>
        </w:rPr>
        <w:t xml:space="preserve"> </w:t>
      </w:r>
    </w:p>
    <w:p w14:paraId="68FD3BD8" w14:textId="77777777" w:rsidR="00E9348F" w:rsidRPr="00955498" w:rsidRDefault="00E9348F" w:rsidP="00E9348F">
      <w:pPr>
        <w:spacing w:line="360" w:lineRule="auto"/>
        <w:rPr>
          <w:rFonts w:ascii="Times New Roman" w:hAnsi="Times New Roman" w:cs="Times New Roman"/>
          <w:sz w:val="24"/>
          <w:szCs w:val="24"/>
        </w:rPr>
      </w:pPr>
      <w:r w:rsidRPr="00955498">
        <w:rPr>
          <w:rFonts w:ascii="Times New Roman" w:hAnsi="Times New Roman" w:cs="Times New Roman"/>
          <w:i/>
          <w:iCs/>
          <w:sz w:val="24"/>
          <w:szCs w:val="24"/>
        </w:rPr>
        <w:t>Viral Detection Strategies.</w:t>
      </w:r>
      <w:r w:rsidRPr="00955498">
        <w:rPr>
          <w:rFonts w:ascii="Times New Roman" w:hAnsi="Times New Roman" w:cs="Times New Roman"/>
          <w:sz w:val="24"/>
          <w:szCs w:val="24"/>
        </w:rPr>
        <w:t xml:space="preserve"> The overall strategic focus of DEEP VZN will be on intensive detection of unknown viruses and characterizing their zoonotic and pandemic potential. Accordingly, USAID seeks input on strategies and approaches that will substantially advance viral detection and enable viral characterization at scales previously unrealized.</w:t>
      </w:r>
    </w:p>
    <w:p w14:paraId="55EDB039" w14:textId="77777777" w:rsidR="00E9348F" w:rsidRDefault="00E9348F" w:rsidP="00E9348F">
      <w:pPr>
        <w:spacing w:line="360" w:lineRule="auto"/>
        <w:rPr>
          <w:rFonts w:ascii="Times New Roman" w:hAnsi="Times New Roman" w:cs="Times New Roman"/>
          <w:sz w:val="24"/>
          <w:szCs w:val="24"/>
        </w:rPr>
      </w:pPr>
      <w:r w:rsidRPr="00955498">
        <w:rPr>
          <w:rFonts w:ascii="Times New Roman" w:hAnsi="Times New Roman" w:cs="Times New Roman"/>
          <w:sz w:val="24"/>
          <w:szCs w:val="24"/>
        </w:rPr>
        <w:t>USAID recognizes there may be multiple paths to achieve the viral detection objective through DEEP VZN. Consensus viral family level RT-PCR-based detection followed by whole genome sequencing; unbiased next generation sequencing; and virus isolation in cell culture followed by RT-PCR-based detection and sequencing are several such approaches. Through this RFI, USAID is interested in any approach that holds paradigm-shifting promise in achieving this objective.</w:t>
      </w:r>
    </w:p>
    <w:p w14:paraId="1A8E63FC" w14:textId="77777777" w:rsidR="00E9348F" w:rsidRPr="00955498" w:rsidRDefault="00E9348F" w:rsidP="00E9348F">
      <w:pPr>
        <w:spacing w:line="360" w:lineRule="auto"/>
        <w:rPr>
          <w:rFonts w:ascii="Times New Roman" w:hAnsi="Times New Roman" w:cs="Times New Roman"/>
          <w:sz w:val="24"/>
          <w:szCs w:val="24"/>
        </w:rPr>
      </w:pPr>
      <w:r w:rsidRPr="00955498">
        <w:rPr>
          <w:rFonts w:ascii="Times New Roman" w:hAnsi="Times New Roman" w:cs="Times New Roman"/>
          <w:sz w:val="24"/>
          <w:szCs w:val="24"/>
        </w:rPr>
        <w:t xml:space="preserve">Within the context of a possible viral family-based approach, DEEP VZN could focus on a limited number of prioritized viral families in order to provide depth to the availability of data regarding these families.  Preliminary criteria for selecting viral families could include: </w:t>
      </w:r>
    </w:p>
    <w:p w14:paraId="639E75E3" w14:textId="77777777" w:rsidR="00E9348F" w:rsidRPr="00955498" w:rsidRDefault="00E9348F" w:rsidP="00E9348F">
      <w:pPr>
        <w:numPr>
          <w:ilvl w:val="0"/>
          <w:numId w:val="33"/>
        </w:numPr>
        <w:pBdr>
          <w:top w:val="nil"/>
          <w:left w:val="nil"/>
          <w:bottom w:val="nil"/>
          <w:right w:val="nil"/>
          <w:between w:val="nil"/>
        </w:pBdr>
        <w:spacing w:line="360" w:lineRule="auto"/>
        <w:rPr>
          <w:rFonts w:ascii="Times New Roman" w:hAnsi="Times New Roman" w:cs="Times New Roman"/>
          <w:sz w:val="24"/>
          <w:szCs w:val="24"/>
        </w:rPr>
      </w:pPr>
      <w:r w:rsidRPr="00955498">
        <w:rPr>
          <w:rFonts w:ascii="Times New Roman" w:hAnsi="Times New Roman" w:cs="Times New Roman"/>
          <w:sz w:val="24"/>
          <w:szCs w:val="24"/>
        </w:rPr>
        <w:t>Some members are zoonotic indicating ability to spill over from animals to people</w:t>
      </w:r>
      <w:r w:rsidRPr="00955498">
        <w:rPr>
          <w:rFonts w:ascii="Times New Roman" w:eastAsia="Times New Roman" w:hAnsi="Times New Roman" w:cs="Times New Roman"/>
          <w:color w:val="000000"/>
          <w:sz w:val="24"/>
          <w:szCs w:val="24"/>
        </w:rPr>
        <w:t>, and have demonstrated previous epidemic and pandemic potential;</w:t>
      </w:r>
    </w:p>
    <w:p w14:paraId="511D8046" w14:textId="77777777" w:rsidR="00E9348F" w:rsidRPr="00955498" w:rsidRDefault="00E9348F" w:rsidP="00E9348F">
      <w:pPr>
        <w:pStyle w:val="ListParagraph"/>
        <w:numPr>
          <w:ilvl w:val="0"/>
          <w:numId w:val="33"/>
        </w:numPr>
        <w:spacing w:after="160" w:line="360" w:lineRule="auto"/>
        <w:rPr>
          <w:rFonts w:ascii="Times New Roman" w:hAnsi="Times New Roman" w:cs="Times New Roman"/>
          <w:sz w:val="24"/>
          <w:szCs w:val="24"/>
        </w:rPr>
      </w:pPr>
      <w:r w:rsidRPr="00955498">
        <w:rPr>
          <w:rFonts w:ascii="Times New Roman" w:hAnsi="Times New Roman" w:cs="Times New Roman"/>
          <w:sz w:val="24"/>
          <w:szCs w:val="24"/>
        </w:rPr>
        <w:lastRenderedPageBreak/>
        <w:t>Some members can amplify and spread in people due to air-borne transmission indicating epidemic and pandemic potential;</w:t>
      </w:r>
    </w:p>
    <w:p w14:paraId="73CECC1A" w14:textId="77777777" w:rsidR="00E9348F" w:rsidRPr="00955498" w:rsidRDefault="00E9348F" w:rsidP="00E9348F">
      <w:pPr>
        <w:pStyle w:val="ListParagraph"/>
        <w:numPr>
          <w:ilvl w:val="0"/>
          <w:numId w:val="33"/>
        </w:numPr>
        <w:spacing w:after="160" w:line="360" w:lineRule="auto"/>
        <w:rPr>
          <w:rFonts w:ascii="Times New Roman" w:hAnsi="Times New Roman" w:cs="Times New Roman"/>
          <w:sz w:val="24"/>
          <w:szCs w:val="24"/>
        </w:rPr>
      </w:pPr>
      <w:r w:rsidRPr="00955498">
        <w:rPr>
          <w:rFonts w:ascii="Times New Roman" w:hAnsi="Times New Roman" w:cs="Times New Roman"/>
          <w:sz w:val="24"/>
          <w:szCs w:val="24"/>
        </w:rPr>
        <w:t>Relatively high detection rates from wildlife and human samples; and</w:t>
      </w:r>
    </w:p>
    <w:p w14:paraId="5F78F702" w14:textId="77777777" w:rsidR="00E9348F" w:rsidRPr="00955498" w:rsidRDefault="00E9348F" w:rsidP="00E9348F">
      <w:pPr>
        <w:pStyle w:val="ListParagraph"/>
        <w:numPr>
          <w:ilvl w:val="0"/>
          <w:numId w:val="33"/>
        </w:numPr>
        <w:spacing w:after="160" w:line="360" w:lineRule="auto"/>
        <w:rPr>
          <w:rFonts w:ascii="Times New Roman" w:hAnsi="Times New Roman" w:cs="Times New Roman"/>
          <w:sz w:val="24"/>
          <w:szCs w:val="24"/>
        </w:rPr>
      </w:pPr>
      <w:r w:rsidRPr="00955498">
        <w:rPr>
          <w:rFonts w:ascii="Times New Roman" w:hAnsi="Times New Roman" w:cs="Times New Roman"/>
          <w:sz w:val="24"/>
          <w:szCs w:val="24"/>
        </w:rPr>
        <w:t>Priorities of host countries and the global research community.</w:t>
      </w:r>
    </w:p>
    <w:p w14:paraId="3EA8E16B" w14:textId="77777777" w:rsidR="00E9348F" w:rsidRPr="00955498" w:rsidRDefault="00E9348F" w:rsidP="00E9348F">
      <w:pPr>
        <w:spacing w:line="360" w:lineRule="auto"/>
        <w:rPr>
          <w:rFonts w:ascii="Times New Roman" w:hAnsi="Times New Roman" w:cs="Times New Roman"/>
          <w:sz w:val="28"/>
          <w:szCs w:val="28"/>
        </w:rPr>
      </w:pPr>
      <w:r w:rsidRPr="00955498">
        <w:rPr>
          <w:rFonts w:ascii="Times New Roman" w:hAnsi="Times New Roman" w:cs="Times New Roman"/>
          <w:sz w:val="24"/>
          <w:szCs w:val="24"/>
        </w:rPr>
        <w:t>Coronaviruses and paramyxoviruses are two viral families meeting these criteria. Three new coronaviruses (MERS-</w:t>
      </w:r>
      <w:proofErr w:type="spellStart"/>
      <w:r w:rsidRPr="00955498">
        <w:rPr>
          <w:rFonts w:ascii="Times New Roman" w:hAnsi="Times New Roman" w:cs="Times New Roman"/>
          <w:sz w:val="24"/>
          <w:szCs w:val="24"/>
        </w:rPr>
        <w:t>CoV</w:t>
      </w:r>
      <w:proofErr w:type="spellEnd"/>
      <w:r w:rsidRPr="00955498">
        <w:rPr>
          <w:rFonts w:ascii="Times New Roman" w:hAnsi="Times New Roman" w:cs="Times New Roman"/>
          <w:sz w:val="24"/>
          <w:szCs w:val="24"/>
        </w:rPr>
        <w:t xml:space="preserve">, SAR-CoV-1, SARS-CoV-2) and two new paramyxoviruses (Hendra, </w:t>
      </w:r>
      <w:proofErr w:type="spellStart"/>
      <w:r w:rsidRPr="00955498">
        <w:rPr>
          <w:rFonts w:ascii="Times New Roman" w:hAnsi="Times New Roman" w:cs="Times New Roman"/>
          <w:sz w:val="24"/>
          <w:szCs w:val="24"/>
        </w:rPr>
        <w:t>Nipah</w:t>
      </w:r>
      <w:proofErr w:type="spellEnd"/>
      <w:r w:rsidRPr="00955498">
        <w:rPr>
          <w:rFonts w:ascii="Times New Roman" w:hAnsi="Times New Roman" w:cs="Times New Roman"/>
          <w:sz w:val="24"/>
          <w:szCs w:val="24"/>
        </w:rPr>
        <w:t>) have emerged and manifested as epidemic or pandemic pathogens over the past 30 years.</w:t>
      </w:r>
      <w:r>
        <w:rPr>
          <w:rFonts w:ascii="Times New Roman" w:hAnsi="Times New Roman" w:cs="Times New Roman"/>
          <w:sz w:val="24"/>
          <w:szCs w:val="24"/>
        </w:rPr>
        <w:t xml:space="preserve"> Both of these viral families include members that are priorities for CEPI, NIH, and WHO [21] and both viral families </w:t>
      </w:r>
      <w:r w:rsidRPr="00955498">
        <w:rPr>
          <w:rFonts w:ascii="Times New Roman" w:hAnsi="Times New Roman" w:cs="Times New Roman"/>
          <w:sz w:val="24"/>
          <w:szCs w:val="24"/>
        </w:rPr>
        <w:t xml:space="preserve">are considered to be constituted of a breadth of viruses not yet identified. </w:t>
      </w:r>
      <w:r w:rsidRPr="00955498">
        <w:rPr>
          <w:rFonts w:ascii="Times New Roman" w:hAnsi="Times New Roman" w:cs="Times New Roman"/>
          <w:color w:val="000000"/>
          <w:sz w:val="24"/>
          <w:szCs w:val="24"/>
        </w:rPr>
        <w:t xml:space="preserve">Through existing support structures, USAID will also continue its efforts to prevent, detect, and mitigate impact from animal-origin influenzas of pandemic potential. </w:t>
      </w:r>
      <w:r>
        <w:rPr>
          <w:rFonts w:ascii="Times New Roman" w:hAnsi="Times New Roman" w:cs="Times New Roman"/>
          <w:color w:val="000000"/>
          <w:sz w:val="24"/>
          <w:szCs w:val="24"/>
        </w:rPr>
        <w:t>Influenza</w:t>
      </w:r>
      <w:r w:rsidRPr="00955498">
        <w:rPr>
          <w:rFonts w:ascii="Times New Roman" w:hAnsi="Times New Roman" w:cs="Times New Roman"/>
          <w:color w:val="000000"/>
          <w:sz w:val="24"/>
          <w:szCs w:val="24"/>
        </w:rPr>
        <w:t xml:space="preserve"> viruses are therefore not anticipated as a focal area for DEEP VZN.</w:t>
      </w:r>
    </w:p>
    <w:p w14:paraId="6FDC899B" w14:textId="77777777" w:rsidR="00E9348F" w:rsidRPr="00DB0A51" w:rsidRDefault="00E9348F" w:rsidP="00E9348F">
      <w:pPr>
        <w:spacing w:line="360" w:lineRule="auto"/>
        <w:rPr>
          <w:rFonts w:ascii="Times New Roman" w:hAnsi="Times New Roman" w:cs="Times New Roman"/>
          <w:sz w:val="24"/>
          <w:szCs w:val="24"/>
        </w:rPr>
      </w:pPr>
      <w:r w:rsidRPr="00955498">
        <w:rPr>
          <w:rFonts w:ascii="Times New Roman" w:eastAsia="Times New Roman" w:hAnsi="Times New Roman" w:cs="Times New Roman"/>
          <w:sz w:val="24"/>
          <w:szCs w:val="24"/>
        </w:rPr>
        <w:t>Please note that viral families may be increased or decreased before or after award, based on the availability of funds and at the discretion of USAID due to changing priorities, policies, or global health events.</w:t>
      </w:r>
      <w:r>
        <w:rPr>
          <w:rFonts w:ascii="Times New Roman" w:eastAsia="Times New Roman" w:hAnsi="Times New Roman" w:cs="Times New Roman"/>
          <w:sz w:val="24"/>
          <w:szCs w:val="24"/>
        </w:rPr>
        <w:t xml:space="preserve"> </w:t>
      </w:r>
      <w:r w:rsidRPr="00955498">
        <w:rPr>
          <w:rFonts w:ascii="Times New Roman" w:hAnsi="Times New Roman" w:cs="Times New Roman"/>
          <w:sz w:val="24"/>
          <w:szCs w:val="24"/>
        </w:rPr>
        <w:t xml:space="preserve">The ultimate aim of testing under DEEP VZN Objective 2 is to screen samples collected under Objective 1 for previously-unknown viruses, either for the prioritized viral families </w:t>
      </w:r>
      <w:r w:rsidRPr="00955498">
        <w:rPr>
          <w:rFonts w:ascii="Times New Roman" w:eastAsia="Times New Roman" w:hAnsi="Times New Roman" w:cs="Times New Roman"/>
          <w:sz w:val="24"/>
          <w:szCs w:val="24"/>
        </w:rPr>
        <w:t>or using other novel approaches and platforms that may be agnostic to viral families, but likely to yield viral zoonoses of epidemic and pandemic potential.</w:t>
      </w:r>
      <w:r w:rsidRPr="00955498">
        <w:rPr>
          <w:rFonts w:ascii="Times New Roman" w:hAnsi="Times New Roman" w:cs="Times New Roman"/>
          <w:sz w:val="24"/>
          <w:szCs w:val="24"/>
        </w:rPr>
        <w:t xml:space="preserve"> Other samples from the focus country, such as from outbreaks of unknown etiology or from previous projects, may also be considered for testing. Samples testing positive will feed directly into Objective 3 (viral characterization). Monitoring of test positivity rates based on species, sampling sites, sample types, seasonality, etc. may be used to periodically refine the sampling strategy under Objective 1.</w:t>
      </w:r>
    </w:p>
    <w:p w14:paraId="7A97E0F0" w14:textId="77777777" w:rsidR="00E9348F" w:rsidRPr="00C61EAD" w:rsidRDefault="00E9348F" w:rsidP="00E9348F">
      <w:pPr>
        <w:spacing w:line="360" w:lineRule="auto"/>
        <w:rPr>
          <w:rFonts w:ascii="Times New Roman" w:hAnsi="Times New Roman" w:cs="Times New Roman"/>
          <w:sz w:val="24"/>
          <w:szCs w:val="24"/>
        </w:rPr>
      </w:pPr>
      <w:r w:rsidRPr="00955498">
        <w:rPr>
          <w:rFonts w:ascii="Times New Roman" w:hAnsi="Times New Roman" w:cs="Times New Roman"/>
          <w:sz w:val="24"/>
          <w:szCs w:val="24"/>
        </w:rPr>
        <w:t>Please note that methods for viral detection may be added or removed, before or after award, based on the availability of funds and at the discretion of USAID due to changing priorities, policies, or global health events.</w:t>
      </w:r>
      <w:r w:rsidRPr="00C61EAD">
        <w:rPr>
          <w:rFonts w:ascii="Times New Roman" w:hAnsi="Times New Roman" w:cs="Times New Roman"/>
          <w:sz w:val="24"/>
          <w:szCs w:val="24"/>
        </w:rPr>
        <w:t xml:space="preserve"> </w:t>
      </w:r>
    </w:p>
    <w:p w14:paraId="2F9D4B1A" w14:textId="77777777" w:rsidR="00E9348F" w:rsidRPr="00BD6BF6" w:rsidRDefault="00E9348F" w:rsidP="00E9348F">
      <w:pPr>
        <w:spacing w:line="360" w:lineRule="auto"/>
        <w:rPr>
          <w:rFonts w:ascii="Times New Roman" w:hAnsi="Times New Roman" w:cs="Times New Roman"/>
          <w:sz w:val="24"/>
          <w:szCs w:val="24"/>
        </w:rPr>
      </w:pPr>
      <w:r w:rsidRPr="00BD6BF6">
        <w:rPr>
          <w:rFonts w:ascii="Times New Roman" w:hAnsi="Times New Roman" w:cs="Times New Roman"/>
          <w:sz w:val="24"/>
          <w:szCs w:val="24"/>
        </w:rPr>
        <w:t xml:space="preserve">Illustrative Activities for Objective 2 may include, but are not limited to: </w:t>
      </w:r>
    </w:p>
    <w:p w14:paraId="4056FE49" w14:textId="77777777" w:rsidR="00E9348F" w:rsidRPr="00AB5095" w:rsidRDefault="00E9348F" w:rsidP="00E9348F">
      <w:pPr>
        <w:pStyle w:val="ListParagraph"/>
        <w:numPr>
          <w:ilvl w:val="0"/>
          <w:numId w:val="36"/>
        </w:numPr>
        <w:spacing w:after="160" w:line="360" w:lineRule="auto"/>
        <w:rPr>
          <w:rFonts w:ascii="Times New Roman" w:hAnsi="Times New Roman" w:cs="Times New Roman"/>
          <w:sz w:val="24"/>
          <w:szCs w:val="24"/>
        </w:rPr>
      </w:pPr>
      <w:r w:rsidRPr="00D72A8B">
        <w:rPr>
          <w:rFonts w:ascii="Times New Roman" w:hAnsi="Times New Roman" w:cs="Times New Roman"/>
          <w:sz w:val="24"/>
          <w:szCs w:val="24"/>
        </w:rPr>
        <w:t xml:space="preserve">Support in-country institutions and staff </w:t>
      </w:r>
      <w:r>
        <w:rPr>
          <w:rFonts w:ascii="Times New Roman" w:hAnsi="Times New Roman" w:cs="Times New Roman"/>
          <w:sz w:val="24"/>
          <w:szCs w:val="24"/>
        </w:rPr>
        <w:t>in focus countries to d</w:t>
      </w:r>
      <w:r w:rsidRPr="00AB5095">
        <w:rPr>
          <w:rFonts w:ascii="Times New Roman" w:hAnsi="Times New Roman" w:cs="Times New Roman"/>
          <w:sz w:val="24"/>
          <w:szCs w:val="24"/>
        </w:rPr>
        <w:t xml:space="preserve">evelop </w:t>
      </w:r>
      <w:r>
        <w:rPr>
          <w:rFonts w:ascii="Times New Roman" w:hAnsi="Times New Roman" w:cs="Times New Roman"/>
          <w:sz w:val="24"/>
          <w:szCs w:val="24"/>
        </w:rPr>
        <w:t xml:space="preserve">a </w:t>
      </w:r>
      <w:r w:rsidRPr="00AB5095">
        <w:rPr>
          <w:rFonts w:ascii="Times New Roman" w:hAnsi="Times New Roman" w:cs="Times New Roman"/>
          <w:sz w:val="24"/>
          <w:szCs w:val="24"/>
        </w:rPr>
        <w:t>testing strateg</w:t>
      </w:r>
      <w:r>
        <w:rPr>
          <w:rFonts w:ascii="Times New Roman" w:hAnsi="Times New Roman" w:cs="Times New Roman"/>
          <w:sz w:val="24"/>
          <w:szCs w:val="24"/>
        </w:rPr>
        <w:t xml:space="preserve">y to include </w:t>
      </w:r>
      <w:r w:rsidRPr="00AB5095">
        <w:rPr>
          <w:rFonts w:ascii="Times New Roman" w:hAnsi="Times New Roman" w:cs="Times New Roman"/>
          <w:sz w:val="24"/>
          <w:szCs w:val="24"/>
        </w:rPr>
        <w:t>methodologies</w:t>
      </w:r>
      <w:r>
        <w:rPr>
          <w:rFonts w:ascii="Times New Roman" w:hAnsi="Times New Roman" w:cs="Times New Roman"/>
          <w:sz w:val="24"/>
          <w:szCs w:val="24"/>
        </w:rPr>
        <w:t xml:space="preserve"> and training</w:t>
      </w:r>
      <w:r w:rsidRPr="00955498">
        <w:rPr>
          <w:rFonts w:ascii="Times New Roman" w:hAnsi="Times New Roman" w:cs="Times New Roman"/>
          <w:sz w:val="24"/>
          <w:szCs w:val="24"/>
        </w:rPr>
        <w:t>, possible identification</w:t>
      </w:r>
      <w:r>
        <w:rPr>
          <w:rFonts w:ascii="Times New Roman" w:hAnsi="Times New Roman" w:cs="Times New Roman"/>
          <w:sz w:val="24"/>
          <w:szCs w:val="24"/>
        </w:rPr>
        <w:t xml:space="preserve"> of archived samples that could be tested under DEEP VZN, and criteria for testing samples from outbreaks (in animals or people) of unknown etiology;</w:t>
      </w:r>
    </w:p>
    <w:p w14:paraId="64660831" w14:textId="77777777" w:rsidR="00E9348F" w:rsidRPr="00AB5095" w:rsidRDefault="00E9348F" w:rsidP="00E9348F">
      <w:pPr>
        <w:pStyle w:val="ListParagraph"/>
        <w:numPr>
          <w:ilvl w:val="0"/>
          <w:numId w:val="36"/>
        </w:numPr>
        <w:spacing w:after="16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Identify any equipment or supplies needed by the participating in-country partners; </w:t>
      </w:r>
    </w:p>
    <w:p w14:paraId="39551931" w14:textId="77777777" w:rsidR="00E9348F" w:rsidRDefault="00E9348F" w:rsidP="00E9348F">
      <w:pPr>
        <w:pStyle w:val="ListParagraph"/>
        <w:numPr>
          <w:ilvl w:val="0"/>
          <w:numId w:val="36"/>
        </w:numPr>
        <w:spacing w:after="160" w:line="360" w:lineRule="auto"/>
        <w:rPr>
          <w:rFonts w:ascii="Times New Roman" w:hAnsi="Times New Roman" w:cs="Times New Roman"/>
          <w:sz w:val="24"/>
          <w:szCs w:val="24"/>
        </w:rPr>
      </w:pPr>
      <w:r>
        <w:rPr>
          <w:rFonts w:ascii="Times New Roman" w:hAnsi="Times New Roman" w:cs="Times New Roman"/>
          <w:sz w:val="24"/>
          <w:szCs w:val="24"/>
        </w:rPr>
        <w:t>Provide training on biosafety/biosecurity and safe processing of samples;</w:t>
      </w:r>
    </w:p>
    <w:p w14:paraId="10B43B07" w14:textId="77777777" w:rsidR="00E9348F" w:rsidRDefault="00E9348F" w:rsidP="00E9348F">
      <w:pPr>
        <w:pStyle w:val="ListParagraph"/>
        <w:numPr>
          <w:ilvl w:val="0"/>
          <w:numId w:val="36"/>
        </w:numPr>
        <w:spacing w:after="160" w:line="360" w:lineRule="auto"/>
        <w:rPr>
          <w:rFonts w:ascii="Times New Roman" w:hAnsi="Times New Roman" w:cs="Times New Roman"/>
          <w:sz w:val="24"/>
          <w:szCs w:val="24"/>
        </w:rPr>
      </w:pPr>
      <w:r w:rsidRPr="00F934B7">
        <w:rPr>
          <w:rFonts w:ascii="Times New Roman" w:hAnsi="Times New Roman" w:cs="Times New Roman"/>
          <w:sz w:val="24"/>
          <w:szCs w:val="24"/>
        </w:rPr>
        <w:t>Assist in-country lab(s) with testing samples from research sites, outbreaks of unknown etiology, and a</w:t>
      </w:r>
      <w:r>
        <w:rPr>
          <w:rFonts w:ascii="Times New Roman" w:hAnsi="Times New Roman" w:cs="Times New Roman"/>
          <w:sz w:val="24"/>
          <w:szCs w:val="24"/>
        </w:rPr>
        <w:t>r</w:t>
      </w:r>
      <w:r w:rsidRPr="00F934B7">
        <w:rPr>
          <w:rFonts w:ascii="Times New Roman" w:hAnsi="Times New Roman" w:cs="Times New Roman"/>
          <w:sz w:val="24"/>
          <w:szCs w:val="24"/>
        </w:rPr>
        <w:t>chives</w:t>
      </w:r>
      <w:r>
        <w:rPr>
          <w:rFonts w:ascii="Times New Roman" w:hAnsi="Times New Roman" w:cs="Times New Roman"/>
          <w:sz w:val="24"/>
          <w:szCs w:val="24"/>
        </w:rPr>
        <w:t xml:space="preserve">; </w:t>
      </w:r>
    </w:p>
    <w:p w14:paraId="6D49474B" w14:textId="77777777" w:rsidR="00E9348F" w:rsidRPr="00955498" w:rsidRDefault="00E9348F" w:rsidP="00E9348F">
      <w:pPr>
        <w:pStyle w:val="ListParagraph"/>
        <w:numPr>
          <w:ilvl w:val="0"/>
          <w:numId w:val="36"/>
        </w:numPr>
        <w:spacing w:after="160" w:line="360" w:lineRule="auto"/>
        <w:rPr>
          <w:rFonts w:ascii="Times New Roman" w:hAnsi="Times New Roman" w:cs="Times New Roman"/>
          <w:sz w:val="24"/>
          <w:szCs w:val="24"/>
        </w:rPr>
      </w:pPr>
      <w:r w:rsidRPr="00955498">
        <w:rPr>
          <w:rFonts w:ascii="Times New Roman" w:eastAsia="Times New Roman" w:hAnsi="Times New Roman" w:cs="Times New Roman"/>
          <w:color w:val="000000"/>
          <w:sz w:val="24"/>
          <w:szCs w:val="24"/>
        </w:rPr>
        <w:t xml:space="preserve">Test, validate and standardize protocols that will enhance the yield and efficiency of viral discovery, such as population-based serological studies intended to inform targeted discovery efforts; </w:t>
      </w:r>
    </w:p>
    <w:p w14:paraId="2F40FA97" w14:textId="77777777" w:rsidR="00E9348F" w:rsidRPr="00955498" w:rsidRDefault="00E9348F" w:rsidP="00E9348F">
      <w:pPr>
        <w:pStyle w:val="ListParagraph"/>
        <w:numPr>
          <w:ilvl w:val="0"/>
          <w:numId w:val="36"/>
        </w:numPr>
        <w:spacing w:after="160" w:line="360" w:lineRule="auto"/>
        <w:rPr>
          <w:rFonts w:ascii="Times New Roman" w:hAnsi="Times New Roman" w:cs="Times New Roman"/>
          <w:sz w:val="24"/>
          <w:szCs w:val="24"/>
        </w:rPr>
      </w:pPr>
      <w:r w:rsidRPr="00955498">
        <w:rPr>
          <w:rFonts w:ascii="Times New Roman" w:eastAsia="Times New Roman" w:hAnsi="Times New Roman" w:cs="Times New Roman"/>
          <w:color w:val="000000"/>
          <w:sz w:val="24"/>
          <w:szCs w:val="24"/>
        </w:rPr>
        <w:t>Develop processes to reduce the lag between viral detection and characterization, promoting actionable disease intelligence and risk mitigation interventions; and</w:t>
      </w:r>
    </w:p>
    <w:p w14:paraId="6ADA2D86" w14:textId="77777777" w:rsidR="00E9348F" w:rsidRPr="00C61EAD" w:rsidRDefault="00E9348F" w:rsidP="00E9348F">
      <w:pPr>
        <w:pStyle w:val="ListParagraph"/>
        <w:numPr>
          <w:ilvl w:val="0"/>
          <w:numId w:val="36"/>
        </w:numPr>
        <w:spacing w:after="160" w:line="360" w:lineRule="auto"/>
        <w:rPr>
          <w:rFonts w:ascii="Times New Roman" w:hAnsi="Times New Roman" w:cs="Times New Roman"/>
          <w:sz w:val="24"/>
          <w:szCs w:val="24"/>
        </w:rPr>
      </w:pPr>
      <w:r w:rsidRPr="00C61EAD">
        <w:rPr>
          <w:rFonts w:ascii="Times New Roman" w:hAnsi="Times New Roman" w:cs="Times New Roman"/>
          <w:sz w:val="24"/>
          <w:szCs w:val="24"/>
        </w:rPr>
        <w:t>Convene multi-sectoral fora to share virus detection findings with in-country (and international, as appropriate) partners as the results become available and are approved for release by the owners of the samples/data.</w:t>
      </w:r>
    </w:p>
    <w:p w14:paraId="4F115023" w14:textId="77777777" w:rsidR="00E9348F" w:rsidRPr="00955498" w:rsidRDefault="00E9348F" w:rsidP="00E9348F">
      <w:pPr>
        <w:spacing w:line="360" w:lineRule="auto"/>
        <w:rPr>
          <w:rFonts w:ascii="Times New Roman" w:hAnsi="Times New Roman" w:cs="Times New Roman"/>
          <w:sz w:val="24"/>
          <w:szCs w:val="24"/>
        </w:rPr>
      </w:pPr>
      <w:r w:rsidRPr="00955498">
        <w:rPr>
          <w:rFonts w:ascii="Times New Roman" w:hAnsi="Times New Roman" w:cs="Times New Roman"/>
          <w:sz w:val="24"/>
          <w:szCs w:val="24"/>
        </w:rPr>
        <w:t>Objective 2 expected results:</w:t>
      </w:r>
    </w:p>
    <w:p w14:paraId="663C1C43" w14:textId="77777777" w:rsidR="00E9348F" w:rsidRPr="00955498" w:rsidRDefault="00E9348F" w:rsidP="00E9348F">
      <w:pPr>
        <w:pStyle w:val="ListParagraph"/>
        <w:numPr>
          <w:ilvl w:val="0"/>
          <w:numId w:val="30"/>
        </w:numPr>
        <w:spacing w:after="160" w:line="360" w:lineRule="auto"/>
        <w:rPr>
          <w:rFonts w:ascii="Times New Roman" w:hAnsi="Times New Roman" w:cs="Times New Roman"/>
          <w:sz w:val="24"/>
          <w:szCs w:val="24"/>
        </w:rPr>
      </w:pPr>
      <w:r w:rsidRPr="00955498">
        <w:rPr>
          <w:rFonts w:ascii="Times New Roman" w:hAnsi="Times New Roman" w:cs="Times New Roman"/>
          <w:color w:val="000000"/>
          <w:sz w:val="24"/>
          <w:szCs w:val="24"/>
        </w:rPr>
        <w:t>Protocols or techniques to test, validate</w:t>
      </w:r>
      <w:r>
        <w:rPr>
          <w:rFonts w:ascii="Times New Roman" w:hAnsi="Times New Roman" w:cs="Times New Roman"/>
          <w:color w:val="000000"/>
          <w:sz w:val="24"/>
          <w:szCs w:val="24"/>
        </w:rPr>
        <w:t>,</w:t>
      </w:r>
      <w:r w:rsidRPr="00955498">
        <w:rPr>
          <w:rFonts w:ascii="Times New Roman" w:hAnsi="Times New Roman" w:cs="Times New Roman"/>
          <w:color w:val="000000"/>
          <w:sz w:val="24"/>
          <w:szCs w:val="24"/>
        </w:rPr>
        <w:t xml:space="preserve"> and enhance the yield and efficiency of viral discovery improved</w:t>
      </w:r>
      <w:r w:rsidRPr="00955498">
        <w:rPr>
          <w:rFonts w:ascii="Times New Roman" w:hAnsi="Times New Roman" w:cs="Times New Roman"/>
          <w:sz w:val="24"/>
          <w:szCs w:val="24"/>
        </w:rPr>
        <w:t>;</w:t>
      </w:r>
    </w:p>
    <w:p w14:paraId="2B153678" w14:textId="77777777" w:rsidR="00E9348F" w:rsidRPr="000A43D6" w:rsidRDefault="00E9348F" w:rsidP="00E9348F">
      <w:pPr>
        <w:pStyle w:val="ListParagraph"/>
        <w:numPr>
          <w:ilvl w:val="0"/>
          <w:numId w:val="30"/>
        </w:numPr>
        <w:spacing w:after="160" w:line="360" w:lineRule="auto"/>
        <w:rPr>
          <w:rFonts w:ascii="Times New Roman" w:hAnsi="Times New Roman" w:cs="Times New Roman"/>
          <w:sz w:val="24"/>
          <w:szCs w:val="24"/>
        </w:rPr>
      </w:pPr>
      <w:r w:rsidRPr="00F2342A">
        <w:rPr>
          <w:rFonts w:ascii="Times New Roman" w:hAnsi="Times New Roman" w:cs="Times New Roman"/>
          <w:sz w:val="24"/>
          <w:szCs w:val="24"/>
        </w:rPr>
        <w:t>Testing for unknown</w:t>
      </w:r>
      <w:r>
        <w:rPr>
          <w:rFonts w:ascii="Times New Roman" w:hAnsi="Times New Roman" w:cs="Times New Roman"/>
          <w:sz w:val="24"/>
          <w:szCs w:val="24"/>
        </w:rPr>
        <w:t xml:space="preserve"> viruse</w:t>
      </w:r>
      <w:r w:rsidRPr="00F2342A">
        <w:rPr>
          <w:rFonts w:ascii="Times New Roman" w:hAnsi="Times New Roman" w:cs="Times New Roman"/>
          <w:sz w:val="24"/>
          <w:szCs w:val="24"/>
        </w:rPr>
        <w:t>s from research sites</w:t>
      </w:r>
      <w:r>
        <w:rPr>
          <w:rFonts w:ascii="Times New Roman" w:hAnsi="Times New Roman" w:cs="Times New Roman"/>
          <w:sz w:val="24"/>
          <w:szCs w:val="24"/>
        </w:rPr>
        <w:t>, l</w:t>
      </w:r>
      <w:r w:rsidRPr="00F2342A">
        <w:rPr>
          <w:rFonts w:ascii="Times New Roman" w:hAnsi="Times New Roman" w:cs="Times New Roman"/>
          <w:sz w:val="24"/>
          <w:szCs w:val="24"/>
        </w:rPr>
        <w:t>imited outbreaks</w:t>
      </w:r>
      <w:r>
        <w:rPr>
          <w:rFonts w:ascii="Times New Roman" w:hAnsi="Times New Roman" w:cs="Times New Roman"/>
          <w:sz w:val="24"/>
          <w:szCs w:val="24"/>
        </w:rPr>
        <w:t>, and archives</w:t>
      </w:r>
      <w:r w:rsidRPr="00F2342A">
        <w:rPr>
          <w:rFonts w:ascii="Times New Roman" w:hAnsi="Times New Roman" w:cs="Times New Roman"/>
          <w:sz w:val="24"/>
          <w:szCs w:val="24"/>
        </w:rPr>
        <w:t xml:space="preserve"> conducted</w:t>
      </w:r>
      <w:r>
        <w:rPr>
          <w:rFonts w:ascii="Times New Roman" w:hAnsi="Times New Roman" w:cs="Times New Roman"/>
          <w:sz w:val="24"/>
          <w:szCs w:val="24"/>
        </w:rPr>
        <w:t xml:space="preserve">; </w:t>
      </w:r>
      <w:r w:rsidRPr="000A43D6">
        <w:rPr>
          <w:rFonts w:ascii="Times New Roman" w:hAnsi="Times New Roman" w:cs="Times New Roman"/>
          <w:sz w:val="24"/>
          <w:szCs w:val="24"/>
        </w:rPr>
        <w:t>and</w:t>
      </w:r>
    </w:p>
    <w:p w14:paraId="67D7644C" w14:textId="77777777" w:rsidR="00E9348F" w:rsidRPr="00F2342A" w:rsidRDefault="00E9348F" w:rsidP="00E9348F">
      <w:pPr>
        <w:pStyle w:val="ListParagraph"/>
        <w:numPr>
          <w:ilvl w:val="0"/>
          <w:numId w:val="30"/>
        </w:numPr>
        <w:spacing w:after="160" w:line="360" w:lineRule="auto"/>
        <w:rPr>
          <w:rFonts w:ascii="Times New Roman" w:hAnsi="Times New Roman" w:cs="Times New Roman"/>
          <w:sz w:val="24"/>
          <w:szCs w:val="24"/>
        </w:rPr>
      </w:pPr>
      <w:r>
        <w:rPr>
          <w:rFonts w:ascii="Times New Roman" w:hAnsi="Times New Roman" w:cs="Times New Roman"/>
          <w:sz w:val="24"/>
          <w:szCs w:val="24"/>
        </w:rPr>
        <w:t>Select in-country l</w:t>
      </w:r>
      <w:r w:rsidRPr="00F2342A">
        <w:rPr>
          <w:rFonts w:ascii="Times New Roman" w:hAnsi="Times New Roman" w:cs="Times New Roman"/>
          <w:sz w:val="24"/>
          <w:szCs w:val="24"/>
        </w:rPr>
        <w:t xml:space="preserve">ab(s) positioned to provide technical assistance and/or testing for viral discovery </w:t>
      </w:r>
      <w:r>
        <w:rPr>
          <w:rFonts w:ascii="Times New Roman" w:hAnsi="Times New Roman" w:cs="Times New Roman"/>
          <w:sz w:val="24"/>
          <w:szCs w:val="24"/>
        </w:rPr>
        <w:t xml:space="preserve">and outbreaks of unknown etiology in-country and </w:t>
      </w:r>
      <w:r w:rsidRPr="00F2342A">
        <w:rPr>
          <w:rFonts w:ascii="Times New Roman" w:hAnsi="Times New Roman" w:cs="Times New Roman"/>
          <w:sz w:val="24"/>
          <w:szCs w:val="24"/>
        </w:rPr>
        <w:t>in the region</w:t>
      </w:r>
      <w:r>
        <w:rPr>
          <w:rFonts w:ascii="Times New Roman" w:hAnsi="Times New Roman" w:cs="Times New Roman"/>
          <w:sz w:val="24"/>
          <w:szCs w:val="24"/>
        </w:rPr>
        <w:t>.</w:t>
      </w:r>
    </w:p>
    <w:p w14:paraId="4D2F951F" w14:textId="77777777" w:rsidR="00E9348F" w:rsidRPr="00AB5095" w:rsidRDefault="00E9348F" w:rsidP="00E9348F">
      <w:pPr>
        <w:spacing w:line="360" w:lineRule="auto"/>
        <w:rPr>
          <w:rFonts w:ascii="Times New Roman" w:hAnsi="Times New Roman" w:cs="Times New Roman"/>
          <w:b/>
          <w:bCs/>
          <w:i/>
          <w:iCs/>
          <w:sz w:val="24"/>
          <w:szCs w:val="24"/>
        </w:rPr>
      </w:pPr>
      <w:r w:rsidRPr="00AB5095">
        <w:rPr>
          <w:rFonts w:ascii="Times New Roman" w:hAnsi="Times New Roman" w:cs="Times New Roman"/>
          <w:b/>
          <w:bCs/>
          <w:i/>
          <w:iCs/>
          <w:sz w:val="24"/>
          <w:szCs w:val="24"/>
        </w:rPr>
        <w:t>Objective 3. Strengthen Characterization of Novel Viruses</w:t>
      </w:r>
    </w:p>
    <w:p w14:paraId="3578941D" w14:textId="77777777" w:rsidR="00E9348F" w:rsidRPr="00955498" w:rsidRDefault="00E9348F" w:rsidP="00E9348F">
      <w:pPr>
        <w:spacing w:line="360" w:lineRule="auto"/>
        <w:rPr>
          <w:rFonts w:ascii="Times New Roman" w:hAnsi="Times New Roman" w:cs="Times New Roman"/>
          <w:sz w:val="24"/>
          <w:szCs w:val="24"/>
        </w:rPr>
      </w:pPr>
      <w:r w:rsidRPr="00FD1694">
        <w:rPr>
          <w:rFonts w:ascii="Times New Roman" w:hAnsi="Times New Roman" w:cs="Times New Roman"/>
          <w:sz w:val="24"/>
          <w:szCs w:val="24"/>
        </w:rPr>
        <w:t xml:space="preserve">The processes of characterizing viruses for zoonotic and pandemic potential are complicated, expensive, and time-consuming. However, this step is crucial in being able to prioritize newly-discovered viruses </w:t>
      </w:r>
      <w:r>
        <w:rPr>
          <w:rFonts w:ascii="Times New Roman" w:hAnsi="Times New Roman" w:cs="Times New Roman"/>
          <w:sz w:val="24"/>
          <w:szCs w:val="24"/>
        </w:rPr>
        <w:t xml:space="preserve">based on risk </w:t>
      </w:r>
      <w:r w:rsidRPr="00FD1694">
        <w:rPr>
          <w:rFonts w:ascii="Times New Roman" w:hAnsi="Times New Roman" w:cs="Times New Roman"/>
          <w:sz w:val="24"/>
          <w:szCs w:val="24"/>
        </w:rPr>
        <w:t>so that governments, communities, private sector, and others can make informed decisions on how to address new public health threats.</w:t>
      </w:r>
      <w:r>
        <w:rPr>
          <w:rFonts w:ascii="Times New Roman" w:hAnsi="Times New Roman" w:cs="Times New Roman"/>
          <w:sz w:val="24"/>
          <w:szCs w:val="24"/>
        </w:rPr>
        <w:t xml:space="preserve"> To date, several methods have been used to characterize novel viruses including: comparing genetic sequences with known viruses; evaluating host plasticity (ability to infect multiple species [</w:t>
      </w:r>
      <w:r w:rsidRPr="00955498">
        <w:rPr>
          <w:rFonts w:ascii="Times New Roman" w:hAnsi="Times New Roman" w:cs="Times New Roman"/>
          <w:sz w:val="24"/>
          <w:szCs w:val="24"/>
        </w:rPr>
        <w:t>22]);</w:t>
      </w:r>
      <w:r>
        <w:rPr>
          <w:rFonts w:ascii="Times New Roman" w:hAnsi="Times New Roman" w:cs="Times New Roman"/>
          <w:sz w:val="24"/>
          <w:szCs w:val="24"/>
        </w:rPr>
        <w:t xml:space="preserve"> demonstration of previous infections in humans (by serology); demonstration of active infections (by viral detection); </w:t>
      </w:r>
      <w:r w:rsidRPr="00FD1694">
        <w:rPr>
          <w:rFonts w:ascii="Times New Roman" w:hAnsi="Times New Roman" w:cs="Times New Roman"/>
          <w:i/>
          <w:iCs/>
          <w:sz w:val="24"/>
          <w:szCs w:val="24"/>
        </w:rPr>
        <w:t>in vitro</w:t>
      </w:r>
      <w:r>
        <w:rPr>
          <w:rFonts w:ascii="Times New Roman" w:hAnsi="Times New Roman" w:cs="Times New Roman"/>
          <w:sz w:val="24"/>
          <w:szCs w:val="24"/>
        </w:rPr>
        <w:t xml:space="preserve"> binding to human cells; and </w:t>
      </w:r>
      <w:r w:rsidRPr="00FD1694">
        <w:rPr>
          <w:rFonts w:ascii="Times New Roman" w:hAnsi="Times New Roman" w:cs="Times New Roman"/>
          <w:i/>
          <w:iCs/>
          <w:sz w:val="24"/>
          <w:szCs w:val="24"/>
        </w:rPr>
        <w:t>in vivo</w:t>
      </w:r>
      <w:r>
        <w:rPr>
          <w:rFonts w:ascii="Times New Roman" w:hAnsi="Times New Roman" w:cs="Times New Roman"/>
          <w:sz w:val="24"/>
          <w:szCs w:val="24"/>
        </w:rPr>
        <w:t xml:space="preserve"> transmission studies using animal models.  While the first four can be done in many countries with external support, the latter two require </w:t>
      </w:r>
      <w:r w:rsidRPr="00955498">
        <w:rPr>
          <w:rFonts w:ascii="Times New Roman" w:hAnsi="Times New Roman" w:cs="Times New Roman"/>
          <w:sz w:val="24"/>
          <w:szCs w:val="24"/>
        </w:rPr>
        <w:t>specialized assays and</w:t>
      </w:r>
      <w:r>
        <w:rPr>
          <w:rFonts w:ascii="Times New Roman" w:hAnsi="Times New Roman" w:cs="Times New Roman"/>
          <w:sz w:val="24"/>
          <w:szCs w:val="24"/>
        </w:rPr>
        <w:t xml:space="preserve"> increased lab biosafety standards which makes them </w:t>
      </w:r>
      <w:r>
        <w:rPr>
          <w:rFonts w:ascii="Times New Roman" w:hAnsi="Times New Roman" w:cs="Times New Roman"/>
          <w:sz w:val="24"/>
          <w:szCs w:val="24"/>
        </w:rPr>
        <w:lastRenderedPageBreak/>
        <w:t xml:space="preserve">less practical in many lower-income countries. The </w:t>
      </w:r>
      <w:r w:rsidRPr="00472162">
        <w:rPr>
          <w:rFonts w:ascii="Times New Roman" w:hAnsi="Times New Roman" w:cs="Times New Roman"/>
          <w:i/>
          <w:iCs/>
          <w:sz w:val="24"/>
          <w:szCs w:val="24"/>
        </w:rPr>
        <w:t>in vitro</w:t>
      </w:r>
      <w:r>
        <w:rPr>
          <w:rFonts w:ascii="Times New Roman" w:hAnsi="Times New Roman" w:cs="Times New Roman"/>
          <w:sz w:val="24"/>
          <w:szCs w:val="24"/>
        </w:rPr>
        <w:t xml:space="preserve"> and in </w:t>
      </w:r>
      <w:r w:rsidRPr="00472162">
        <w:rPr>
          <w:rFonts w:ascii="Times New Roman" w:hAnsi="Times New Roman" w:cs="Times New Roman"/>
          <w:i/>
          <w:iCs/>
          <w:sz w:val="24"/>
          <w:szCs w:val="24"/>
        </w:rPr>
        <w:t>vivo</w:t>
      </w:r>
      <w:r>
        <w:rPr>
          <w:rFonts w:ascii="Times New Roman" w:hAnsi="Times New Roman" w:cs="Times New Roman"/>
          <w:sz w:val="24"/>
          <w:szCs w:val="24"/>
        </w:rPr>
        <w:t xml:space="preserve"> studies can be done in regional or global labs, but approvals for shipping samples outside of the host country are required which can add months to years to the timeline for assessing risks and informing stakeholders of new </w:t>
      </w:r>
      <w:r w:rsidRPr="00955498">
        <w:rPr>
          <w:rFonts w:ascii="Times New Roman" w:hAnsi="Times New Roman" w:cs="Times New Roman"/>
          <w:sz w:val="24"/>
          <w:szCs w:val="24"/>
        </w:rPr>
        <w:t xml:space="preserve">threats. Comparison of genetic sequences of novel viruses with those that are known and evaluating host plasticity is only possible if there are enough viruses that are similar and if enough information is available on which animals can host a virus. For example, host plasticity was unknown for SARS-CoV-2 when the COVID-19 pandemic started, but the  ability of the virus to naturally infect humans, cats, dogs, mink, pumas, lions, and tigers has since demonstrated its considerable host plasticity which is consistent with it being a zoonotic virus. </w:t>
      </w:r>
    </w:p>
    <w:p w14:paraId="6DD6EBCF" w14:textId="77777777" w:rsidR="00E9348F" w:rsidRPr="00DB0A51" w:rsidRDefault="00E9348F" w:rsidP="00E9348F">
      <w:pPr>
        <w:spacing w:line="360" w:lineRule="auto"/>
        <w:rPr>
          <w:rFonts w:ascii="Times New Roman" w:hAnsi="Times New Roman" w:cs="Times New Roman"/>
          <w:sz w:val="24"/>
          <w:szCs w:val="24"/>
        </w:rPr>
      </w:pPr>
      <w:r w:rsidRPr="00955498">
        <w:rPr>
          <w:rFonts w:ascii="Times New Roman" w:hAnsi="Times New Roman" w:cs="Times New Roman"/>
          <w:sz w:val="24"/>
          <w:szCs w:val="24"/>
        </w:rPr>
        <w:t>The ultimate aim of virus characterization under DEEP VZN Objective 3 is to identify more-efficient methods to evaluate which</w:t>
      </w:r>
      <w:r>
        <w:rPr>
          <w:rFonts w:ascii="Times New Roman" w:hAnsi="Times New Roman" w:cs="Times New Roman"/>
          <w:sz w:val="24"/>
          <w:szCs w:val="24"/>
        </w:rPr>
        <w:t xml:space="preserve"> of the novel viruses detected under Objective 2 have zoonotic and/or pandemic potential.  In some instances, samples from Objective 1 could be first screened for ability to bind to human cells </w:t>
      </w:r>
      <w:r w:rsidRPr="00BD279D">
        <w:rPr>
          <w:rFonts w:ascii="Times New Roman" w:hAnsi="Times New Roman" w:cs="Times New Roman"/>
          <w:i/>
          <w:iCs/>
          <w:sz w:val="24"/>
          <w:szCs w:val="24"/>
        </w:rPr>
        <w:t>in vitro</w:t>
      </w:r>
      <w:r>
        <w:rPr>
          <w:rFonts w:ascii="Times New Roman" w:hAnsi="Times New Roman" w:cs="Times New Roman"/>
          <w:sz w:val="24"/>
          <w:szCs w:val="24"/>
        </w:rPr>
        <w:t xml:space="preserve"> prior to viral detection or novel viruses previously detected by other projects could be characterized under DEEP VZN.  Based on analyses for zoonotic and/or pandemic potential, viruses will be ranked by risk and this information made available through multi-sectoral fora so that other partners can update risk analyses, surveillance, risk reduction interventions, diagnostics, and biomedical countermeasures.  Information on viruses with zoonotic and/or pandemic potential may also be </w:t>
      </w:r>
      <w:r w:rsidRPr="00DB0A51">
        <w:rPr>
          <w:rFonts w:ascii="Times New Roman" w:hAnsi="Times New Roman" w:cs="Times New Roman"/>
          <w:sz w:val="24"/>
          <w:szCs w:val="24"/>
        </w:rPr>
        <w:t xml:space="preserve">used to </w:t>
      </w:r>
      <w:r>
        <w:rPr>
          <w:rFonts w:ascii="Times New Roman" w:hAnsi="Times New Roman" w:cs="Times New Roman"/>
          <w:sz w:val="24"/>
          <w:szCs w:val="24"/>
        </w:rPr>
        <w:t xml:space="preserve">periodically </w:t>
      </w:r>
      <w:r w:rsidRPr="00DB0A51">
        <w:rPr>
          <w:rFonts w:ascii="Times New Roman" w:hAnsi="Times New Roman" w:cs="Times New Roman"/>
          <w:sz w:val="24"/>
          <w:szCs w:val="24"/>
        </w:rPr>
        <w:t xml:space="preserve">refine the sampling strategy under Objective 1. </w:t>
      </w:r>
    </w:p>
    <w:p w14:paraId="692144C8" w14:textId="77777777" w:rsidR="00E9348F" w:rsidRPr="00C61EAD" w:rsidRDefault="00E9348F" w:rsidP="00E9348F">
      <w:pPr>
        <w:spacing w:line="360" w:lineRule="auto"/>
        <w:rPr>
          <w:rFonts w:ascii="Times New Roman" w:hAnsi="Times New Roman" w:cs="Times New Roman"/>
          <w:sz w:val="24"/>
          <w:szCs w:val="24"/>
        </w:rPr>
      </w:pPr>
      <w:r w:rsidRPr="00555992">
        <w:rPr>
          <w:rFonts w:ascii="Times New Roman" w:hAnsi="Times New Roman" w:cs="Times New Roman"/>
          <w:sz w:val="24"/>
          <w:szCs w:val="24"/>
        </w:rPr>
        <w:t>Please note that methods for viral characterization may be added or removed, before or after award, based on the availability of funds and at the discretion of USAID due to changing priorities, policies, or global health events.</w:t>
      </w:r>
      <w:r w:rsidRPr="00C61EAD">
        <w:rPr>
          <w:rFonts w:ascii="Times New Roman" w:hAnsi="Times New Roman" w:cs="Times New Roman"/>
          <w:sz w:val="24"/>
          <w:szCs w:val="24"/>
        </w:rPr>
        <w:t xml:space="preserve"> </w:t>
      </w:r>
    </w:p>
    <w:p w14:paraId="3C588BBE" w14:textId="77777777" w:rsidR="00E9348F" w:rsidRPr="004315EF" w:rsidRDefault="00E9348F" w:rsidP="00E9348F">
      <w:pPr>
        <w:spacing w:line="360" w:lineRule="auto"/>
        <w:rPr>
          <w:rFonts w:ascii="Times New Roman" w:hAnsi="Times New Roman" w:cs="Times New Roman"/>
          <w:sz w:val="24"/>
          <w:szCs w:val="24"/>
        </w:rPr>
      </w:pPr>
      <w:r w:rsidRPr="004315EF">
        <w:rPr>
          <w:rFonts w:ascii="Times New Roman" w:hAnsi="Times New Roman" w:cs="Times New Roman"/>
          <w:sz w:val="24"/>
          <w:szCs w:val="24"/>
        </w:rPr>
        <w:t xml:space="preserve">Illustrative activities for Objective 3 include, but are not limited to: </w:t>
      </w:r>
    </w:p>
    <w:p w14:paraId="2BF5BEC2" w14:textId="77777777" w:rsidR="00E9348F" w:rsidRPr="00555992" w:rsidRDefault="00E9348F" w:rsidP="00E9348F">
      <w:pPr>
        <w:pStyle w:val="ListParagraph"/>
        <w:numPr>
          <w:ilvl w:val="0"/>
          <w:numId w:val="28"/>
        </w:numPr>
        <w:spacing w:after="160" w:line="360" w:lineRule="auto"/>
        <w:rPr>
          <w:rFonts w:ascii="Times New Roman" w:hAnsi="Times New Roman" w:cs="Times New Roman"/>
          <w:sz w:val="24"/>
          <w:szCs w:val="24"/>
        </w:rPr>
      </w:pPr>
      <w:r w:rsidRPr="00E33419">
        <w:rPr>
          <w:rFonts w:ascii="Times New Roman" w:hAnsi="Times New Roman" w:cs="Times New Roman"/>
          <w:sz w:val="24"/>
          <w:szCs w:val="24"/>
        </w:rPr>
        <w:t>Support in-country institutions and staff in focus countries to develop a characterization strategy to include methodologies and training</w:t>
      </w:r>
      <w:r w:rsidRPr="00555992">
        <w:rPr>
          <w:rFonts w:ascii="Times New Roman" w:hAnsi="Times New Roman" w:cs="Times New Roman"/>
          <w:sz w:val="24"/>
          <w:szCs w:val="24"/>
        </w:rPr>
        <w:t>, possible identification</w:t>
      </w:r>
      <w:r w:rsidRPr="00E33419">
        <w:rPr>
          <w:rFonts w:ascii="Times New Roman" w:hAnsi="Times New Roman" w:cs="Times New Roman"/>
          <w:sz w:val="24"/>
          <w:szCs w:val="24"/>
        </w:rPr>
        <w:t xml:space="preserve"> of archived viruses that could be characterized under DEEP VZN, and, if appropriate, how to pre-screen </w:t>
      </w:r>
      <w:r w:rsidRPr="00555992">
        <w:rPr>
          <w:rFonts w:ascii="Times New Roman" w:hAnsi="Times New Roman" w:cs="Times New Roman"/>
          <w:sz w:val="24"/>
          <w:szCs w:val="24"/>
        </w:rPr>
        <w:t>samples for binding to human cells prior to testing for viral families;</w:t>
      </w:r>
    </w:p>
    <w:p w14:paraId="0DA3DDF0" w14:textId="77777777" w:rsidR="00E9348F" w:rsidRPr="00555992" w:rsidRDefault="00E9348F" w:rsidP="00E9348F">
      <w:pPr>
        <w:pStyle w:val="ListParagraph"/>
        <w:numPr>
          <w:ilvl w:val="0"/>
          <w:numId w:val="28"/>
        </w:numPr>
        <w:spacing w:after="160" w:line="360" w:lineRule="auto"/>
        <w:rPr>
          <w:rFonts w:ascii="Times New Roman" w:hAnsi="Times New Roman" w:cs="Times New Roman"/>
          <w:sz w:val="24"/>
          <w:szCs w:val="24"/>
        </w:rPr>
      </w:pPr>
      <w:r w:rsidRPr="00555992">
        <w:rPr>
          <w:rFonts w:ascii="Times New Roman" w:eastAsia="Times New Roman" w:hAnsi="Times New Roman" w:cs="Times New Roman"/>
          <w:color w:val="000000"/>
          <w:sz w:val="24"/>
          <w:szCs w:val="24"/>
        </w:rPr>
        <w:t xml:space="preserve">Test, validate and standardize protocols that will improve efficiency, speed, and cost profile over currently available viral characterization processes; </w:t>
      </w:r>
    </w:p>
    <w:p w14:paraId="62860246" w14:textId="77777777" w:rsidR="00E9348F" w:rsidRPr="00E33419" w:rsidRDefault="00E9348F" w:rsidP="00E9348F">
      <w:pPr>
        <w:pStyle w:val="ListParagraph"/>
        <w:numPr>
          <w:ilvl w:val="0"/>
          <w:numId w:val="28"/>
        </w:numPr>
        <w:spacing w:after="160" w:line="360" w:lineRule="auto"/>
        <w:rPr>
          <w:rFonts w:ascii="Times New Roman" w:hAnsi="Times New Roman" w:cs="Times New Roman"/>
          <w:sz w:val="24"/>
          <w:szCs w:val="24"/>
        </w:rPr>
      </w:pPr>
      <w:r w:rsidRPr="00E33419">
        <w:rPr>
          <w:rFonts w:ascii="Times New Roman" w:hAnsi="Times New Roman" w:cs="Times New Roman"/>
          <w:sz w:val="24"/>
          <w:szCs w:val="24"/>
        </w:rPr>
        <w:t xml:space="preserve">Identify any equipment, supplies, or Material Transfer Agreements needed by the participating in-country partners; </w:t>
      </w:r>
    </w:p>
    <w:p w14:paraId="4A121936" w14:textId="77777777" w:rsidR="00E9348F" w:rsidRPr="00A36D58" w:rsidRDefault="00E9348F" w:rsidP="00E9348F">
      <w:pPr>
        <w:pStyle w:val="ListParagraph"/>
        <w:numPr>
          <w:ilvl w:val="0"/>
          <w:numId w:val="28"/>
        </w:numPr>
        <w:spacing w:after="160" w:line="360" w:lineRule="auto"/>
        <w:rPr>
          <w:rFonts w:ascii="Times New Roman" w:hAnsi="Times New Roman" w:cs="Times New Roman"/>
          <w:sz w:val="24"/>
          <w:szCs w:val="24"/>
        </w:rPr>
      </w:pPr>
      <w:r w:rsidRPr="00A36D58">
        <w:rPr>
          <w:rFonts w:ascii="Times New Roman" w:hAnsi="Times New Roman" w:cs="Times New Roman"/>
          <w:sz w:val="24"/>
          <w:szCs w:val="24"/>
        </w:rPr>
        <w:lastRenderedPageBreak/>
        <w:t>Provide training on biosafety/biosecurity, safe handling of samples/viruses, and characterization studies (if deemed to be appropriate in country);</w:t>
      </w:r>
    </w:p>
    <w:p w14:paraId="335E0808" w14:textId="77777777" w:rsidR="00E9348F" w:rsidRPr="00A36D58" w:rsidRDefault="00E9348F" w:rsidP="00E9348F">
      <w:pPr>
        <w:pStyle w:val="ListParagraph"/>
        <w:numPr>
          <w:ilvl w:val="0"/>
          <w:numId w:val="28"/>
        </w:numPr>
        <w:spacing w:after="160" w:line="360" w:lineRule="auto"/>
        <w:rPr>
          <w:rFonts w:ascii="Times New Roman" w:hAnsi="Times New Roman" w:cs="Times New Roman"/>
          <w:sz w:val="24"/>
          <w:szCs w:val="24"/>
        </w:rPr>
      </w:pPr>
      <w:r w:rsidRPr="00A36D58">
        <w:rPr>
          <w:rFonts w:ascii="Times New Roman" w:hAnsi="Times New Roman" w:cs="Times New Roman"/>
          <w:sz w:val="24"/>
          <w:szCs w:val="24"/>
        </w:rPr>
        <w:t xml:space="preserve">Assist in-country lab(s) with characterization studies on novel viruses from DEEP VZN or prioritized viruses from other studies to assess their zoonotic and pandemic potential; </w:t>
      </w:r>
    </w:p>
    <w:p w14:paraId="3966E576" w14:textId="77777777" w:rsidR="00E9348F" w:rsidRPr="00555992" w:rsidRDefault="00E9348F" w:rsidP="00E9348F">
      <w:pPr>
        <w:pStyle w:val="ListParagraph"/>
        <w:numPr>
          <w:ilvl w:val="0"/>
          <w:numId w:val="28"/>
        </w:numPr>
        <w:spacing w:after="160" w:line="360" w:lineRule="auto"/>
        <w:rPr>
          <w:rFonts w:ascii="Times New Roman" w:hAnsi="Times New Roman" w:cs="Times New Roman"/>
          <w:sz w:val="24"/>
          <w:szCs w:val="24"/>
        </w:rPr>
      </w:pPr>
      <w:r w:rsidRPr="00A36D58">
        <w:rPr>
          <w:rFonts w:ascii="Times New Roman" w:hAnsi="Times New Roman" w:cs="Times New Roman"/>
          <w:sz w:val="24"/>
          <w:szCs w:val="24"/>
        </w:rPr>
        <w:t xml:space="preserve">Convene multi-sectoral fora to share virus characterization findings with in-country (and </w:t>
      </w:r>
      <w:r w:rsidRPr="00555992">
        <w:rPr>
          <w:rFonts w:ascii="Times New Roman" w:hAnsi="Times New Roman" w:cs="Times New Roman"/>
          <w:sz w:val="24"/>
          <w:szCs w:val="24"/>
        </w:rPr>
        <w:t>international, as appropriate) partners as the results become available and are approved for release by the owners of the samples/data in order to maximize use of data for risk mitigation or development of improved diagnostics or biomedical measures; and</w:t>
      </w:r>
    </w:p>
    <w:p w14:paraId="3B7DAF71" w14:textId="77777777" w:rsidR="00E9348F" w:rsidRPr="00555992" w:rsidRDefault="00E9348F" w:rsidP="00E9348F">
      <w:pPr>
        <w:pStyle w:val="ListParagraph"/>
        <w:numPr>
          <w:ilvl w:val="0"/>
          <w:numId w:val="28"/>
        </w:numPr>
        <w:spacing w:after="160" w:line="360" w:lineRule="auto"/>
        <w:rPr>
          <w:rFonts w:ascii="Times New Roman" w:hAnsi="Times New Roman" w:cs="Times New Roman"/>
          <w:sz w:val="24"/>
          <w:szCs w:val="24"/>
        </w:rPr>
      </w:pPr>
      <w:r w:rsidRPr="00555992">
        <w:rPr>
          <w:rFonts w:ascii="Times New Roman" w:hAnsi="Times New Roman" w:cs="Times New Roman"/>
          <w:sz w:val="24"/>
          <w:szCs w:val="24"/>
        </w:rPr>
        <w:t>Assess the total cost of the DEEP VZN applied research for each country and share with in-country stakeholders, including government</w:t>
      </w:r>
      <w:r>
        <w:rPr>
          <w:rFonts w:ascii="Times New Roman" w:hAnsi="Times New Roman" w:cs="Times New Roman"/>
          <w:sz w:val="24"/>
          <w:szCs w:val="24"/>
        </w:rPr>
        <w:t>,</w:t>
      </w:r>
      <w:r w:rsidRPr="00555992">
        <w:rPr>
          <w:rFonts w:ascii="Times New Roman" w:hAnsi="Times New Roman" w:cs="Times New Roman"/>
          <w:sz w:val="24"/>
          <w:szCs w:val="24"/>
        </w:rPr>
        <w:t xml:space="preserve"> private sector, and donors.</w:t>
      </w:r>
    </w:p>
    <w:p w14:paraId="5FC05824" w14:textId="77777777" w:rsidR="00E9348F" w:rsidRPr="00BD6BF6" w:rsidRDefault="00E9348F" w:rsidP="00E9348F">
      <w:pPr>
        <w:spacing w:line="360" w:lineRule="auto"/>
        <w:rPr>
          <w:rFonts w:ascii="Times New Roman" w:hAnsi="Times New Roman" w:cs="Times New Roman"/>
          <w:sz w:val="24"/>
          <w:szCs w:val="24"/>
        </w:rPr>
      </w:pPr>
      <w:r w:rsidRPr="00BD6BF6">
        <w:rPr>
          <w:rFonts w:ascii="Times New Roman" w:hAnsi="Times New Roman" w:cs="Times New Roman"/>
          <w:sz w:val="24"/>
          <w:szCs w:val="24"/>
        </w:rPr>
        <w:t xml:space="preserve">Objective 3 expected results: </w:t>
      </w:r>
    </w:p>
    <w:p w14:paraId="710251F7" w14:textId="77777777" w:rsidR="00E9348F" w:rsidRPr="00F2342A" w:rsidRDefault="00E9348F" w:rsidP="00E9348F">
      <w:pPr>
        <w:pStyle w:val="ListParagraph"/>
        <w:numPr>
          <w:ilvl w:val="0"/>
          <w:numId w:val="31"/>
        </w:numPr>
        <w:spacing w:after="160" w:line="360" w:lineRule="auto"/>
        <w:rPr>
          <w:rFonts w:ascii="Times New Roman" w:hAnsi="Times New Roman" w:cs="Times New Roman"/>
          <w:sz w:val="24"/>
          <w:szCs w:val="24"/>
        </w:rPr>
      </w:pPr>
      <w:r w:rsidRPr="00F2342A">
        <w:rPr>
          <w:rFonts w:ascii="Times New Roman" w:hAnsi="Times New Roman" w:cs="Times New Roman"/>
          <w:sz w:val="24"/>
          <w:szCs w:val="24"/>
        </w:rPr>
        <w:t xml:space="preserve">Lab capacity </w:t>
      </w:r>
      <w:r>
        <w:rPr>
          <w:rFonts w:ascii="Times New Roman" w:hAnsi="Times New Roman" w:cs="Times New Roman"/>
          <w:sz w:val="24"/>
          <w:szCs w:val="24"/>
        </w:rPr>
        <w:t xml:space="preserve">for characterizing unknown viruses in select in-country institutions </w:t>
      </w:r>
      <w:r w:rsidRPr="00F2342A">
        <w:rPr>
          <w:rFonts w:ascii="Times New Roman" w:hAnsi="Times New Roman" w:cs="Times New Roman"/>
          <w:sz w:val="24"/>
          <w:szCs w:val="24"/>
        </w:rPr>
        <w:t>strengthened</w:t>
      </w:r>
      <w:r>
        <w:rPr>
          <w:rFonts w:ascii="Times New Roman" w:hAnsi="Times New Roman" w:cs="Times New Roman"/>
          <w:sz w:val="24"/>
          <w:szCs w:val="24"/>
        </w:rPr>
        <w:t>;</w:t>
      </w:r>
    </w:p>
    <w:p w14:paraId="010F585C" w14:textId="77777777" w:rsidR="00E9348F" w:rsidRDefault="00E9348F" w:rsidP="00E9348F">
      <w:pPr>
        <w:pStyle w:val="ListParagraph"/>
        <w:numPr>
          <w:ilvl w:val="0"/>
          <w:numId w:val="31"/>
        </w:numPr>
        <w:spacing w:after="160" w:line="360" w:lineRule="auto"/>
        <w:rPr>
          <w:rFonts w:ascii="Times New Roman" w:hAnsi="Times New Roman" w:cs="Times New Roman"/>
          <w:sz w:val="24"/>
          <w:szCs w:val="24"/>
        </w:rPr>
      </w:pPr>
      <w:r w:rsidRPr="00CE7330">
        <w:rPr>
          <w:rFonts w:ascii="Times New Roman" w:hAnsi="Times New Roman" w:cs="Times New Roman"/>
          <w:sz w:val="24"/>
          <w:szCs w:val="24"/>
        </w:rPr>
        <w:t>Assessment of zoonotic and pandemic potential for novel viruses conducted</w:t>
      </w:r>
      <w:r>
        <w:rPr>
          <w:rFonts w:ascii="Times New Roman" w:hAnsi="Times New Roman" w:cs="Times New Roman"/>
          <w:sz w:val="24"/>
          <w:szCs w:val="24"/>
        </w:rPr>
        <w:t>;</w:t>
      </w:r>
    </w:p>
    <w:p w14:paraId="44BD7CFD" w14:textId="77777777" w:rsidR="00E9348F" w:rsidRDefault="00E9348F" w:rsidP="00E9348F">
      <w:pPr>
        <w:pStyle w:val="ListParagraph"/>
        <w:numPr>
          <w:ilvl w:val="0"/>
          <w:numId w:val="31"/>
        </w:numPr>
        <w:spacing w:after="160" w:line="360" w:lineRule="auto"/>
        <w:rPr>
          <w:rFonts w:ascii="Times New Roman" w:hAnsi="Times New Roman" w:cs="Times New Roman"/>
          <w:sz w:val="24"/>
          <w:szCs w:val="24"/>
        </w:rPr>
      </w:pPr>
      <w:r>
        <w:rPr>
          <w:rFonts w:ascii="Times New Roman" w:hAnsi="Times New Roman" w:cs="Times New Roman"/>
          <w:sz w:val="24"/>
          <w:szCs w:val="24"/>
        </w:rPr>
        <w:t>Novel viruses ranked according to zoonotic and pandemic potential;</w:t>
      </w:r>
    </w:p>
    <w:p w14:paraId="3470DF43" w14:textId="77777777" w:rsidR="00E9348F" w:rsidRPr="00555992" w:rsidRDefault="00E9348F" w:rsidP="00E9348F">
      <w:pPr>
        <w:pStyle w:val="ListParagraph"/>
        <w:numPr>
          <w:ilvl w:val="0"/>
          <w:numId w:val="31"/>
        </w:numPr>
        <w:spacing w:after="160" w:line="360" w:lineRule="auto"/>
        <w:rPr>
          <w:rFonts w:ascii="Times New Roman" w:hAnsi="Times New Roman" w:cs="Times New Roman"/>
          <w:sz w:val="24"/>
          <w:szCs w:val="24"/>
        </w:rPr>
      </w:pPr>
      <w:r w:rsidRPr="00555992">
        <w:rPr>
          <w:rFonts w:ascii="Times New Roman" w:hAnsi="Times New Roman" w:cs="Times New Roman"/>
          <w:sz w:val="24"/>
          <w:szCs w:val="24"/>
        </w:rPr>
        <w:t>Additional research questions for DEEP VZN identified;</w:t>
      </w:r>
    </w:p>
    <w:p w14:paraId="6931DB1D" w14:textId="77777777" w:rsidR="00E9348F" w:rsidRPr="00555992" w:rsidRDefault="00E9348F" w:rsidP="00E9348F">
      <w:pPr>
        <w:pStyle w:val="ListParagraph"/>
        <w:numPr>
          <w:ilvl w:val="0"/>
          <w:numId w:val="31"/>
        </w:numPr>
        <w:spacing w:after="160" w:line="360" w:lineRule="auto"/>
        <w:rPr>
          <w:rFonts w:ascii="Times New Roman" w:hAnsi="Times New Roman" w:cs="Times New Roman"/>
          <w:sz w:val="24"/>
          <w:szCs w:val="24"/>
        </w:rPr>
      </w:pPr>
      <w:r w:rsidRPr="00555992">
        <w:rPr>
          <w:rFonts w:ascii="Times New Roman" w:hAnsi="Times New Roman" w:cs="Times New Roman"/>
          <w:sz w:val="24"/>
          <w:szCs w:val="24"/>
        </w:rPr>
        <w:t xml:space="preserve">Research findings shared in a timely fashion with in-country partners through multi-sectoral fora to promote data use for risk mitigation; and </w:t>
      </w:r>
    </w:p>
    <w:p w14:paraId="38AFD634" w14:textId="77777777" w:rsidR="00E9348F" w:rsidRPr="00555992" w:rsidRDefault="00E9348F" w:rsidP="00E9348F">
      <w:pPr>
        <w:pStyle w:val="ListParagraph"/>
        <w:numPr>
          <w:ilvl w:val="0"/>
          <w:numId w:val="31"/>
        </w:numPr>
        <w:spacing w:after="160" w:line="360" w:lineRule="auto"/>
        <w:rPr>
          <w:rFonts w:ascii="Times New Roman" w:hAnsi="Times New Roman" w:cs="Times New Roman"/>
          <w:sz w:val="24"/>
          <w:szCs w:val="24"/>
        </w:rPr>
      </w:pPr>
      <w:r w:rsidRPr="00555992">
        <w:rPr>
          <w:rFonts w:ascii="Times New Roman" w:hAnsi="Times New Roman" w:cs="Times New Roman"/>
          <w:sz w:val="24"/>
          <w:szCs w:val="24"/>
        </w:rPr>
        <w:t>Select in-country lab(s) positioned to provide technical assistance and/or analyses for zoonotic and pandemic potential of novel viruses in the region and research findings shared; and</w:t>
      </w:r>
    </w:p>
    <w:p w14:paraId="4CB96D98" w14:textId="77777777" w:rsidR="00E9348F" w:rsidRPr="00555992" w:rsidRDefault="00E9348F" w:rsidP="00E9348F">
      <w:pPr>
        <w:pStyle w:val="ListParagraph"/>
        <w:numPr>
          <w:ilvl w:val="0"/>
          <w:numId w:val="31"/>
        </w:numPr>
        <w:spacing w:after="160" w:line="360" w:lineRule="auto"/>
        <w:rPr>
          <w:rFonts w:ascii="Times New Roman" w:hAnsi="Times New Roman" w:cs="Times New Roman"/>
          <w:sz w:val="24"/>
          <w:szCs w:val="24"/>
        </w:rPr>
      </w:pPr>
      <w:r w:rsidRPr="00555992">
        <w:rPr>
          <w:rFonts w:ascii="Times New Roman" w:hAnsi="Times New Roman" w:cs="Times New Roman"/>
          <w:sz w:val="24"/>
          <w:szCs w:val="24"/>
        </w:rPr>
        <w:t>Cost of sampling and viral detection and characterization calculated and shared.</w:t>
      </w:r>
    </w:p>
    <w:p w14:paraId="00AE3EDB" w14:textId="77777777" w:rsidR="00E9348F" w:rsidRPr="00CC2E05" w:rsidRDefault="00E9348F" w:rsidP="00E9348F">
      <w:pPr>
        <w:spacing w:line="360" w:lineRule="auto"/>
        <w:rPr>
          <w:rFonts w:ascii="Times New Roman" w:hAnsi="Times New Roman" w:cs="Times New Roman"/>
          <w:sz w:val="24"/>
          <w:szCs w:val="24"/>
          <w:highlight w:val="cyan"/>
        </w:rPr>
      </w:pPr>
      <w:r w:rsidRPr="00CC2E05">
        <w:rPr>
          <w:rFonts w:ascii="Times New Roman" w:hAnsi="Times New Roman" w:cs="Times New Roman"/>
          <w:sz w:val="24"/>
          <w:szCs w:val="24"/>
        </w:rPr>
        <w:t>Final selection of the strategies, methods, and activities for Objective 3 will be determined through discussions with in-country counterparts and with the USAID management team taking into consideration evolving priorities and available funding.</w:t>
      </w:r>
      <w:r w:rsidRPr="00CC2E05">
        <w:rPr>
          <w:rFonts w:ascii="Times New Roman" w:hAnsi="Times New Roman" w:cs="Times New Roman"/>
          <w:sz w:val="24"/>
          <w:szCs w:val="24"/>
          <w:highlight w:val="cyan"/>
        </w:rPr>
        <w:t xml:space="preserve"> </w:t>
      </w:r>
    </w:p>
    <w:p w14:paraId="37AE1AD8" w14:textId="77777777" w:rsidR="00E9348F" w:rsidRDefault="00E9348F" w:rsidP="00E9348F">
      <w:pPr>
        <w:spacing w:line="360" w:lineRule="auto"/>
        <w:rPr>
          <w:rFonts w:ascii="Times New Roman" w:hAnsi="Times New Roman" w:cs="Times New Roman"/>
          <w:sz w:val="24"/>
          <w:szCs w:val="24"/>
        </w:rPr>
      </w:pPr>
      <w:r w:rsidRPr="00A73359">
        <w:rPr>
          <w:rFonts w:ascii="Times New Roman" w:hAnsi="Times New Roman" w:cs="Times New Roman"/>
          <w:sz w:val="24"/>
          <w:szCs w:val="24"/>
        </w:rPr>
        <w:t>Shown below are the relationships between the three objectives of DEEP VZN as well as the flow of samples and data.</w:t>
      </w:r>
    </w:p>
    <w:p w14:paraId="2D48AEA8" w14:textId="77777777" w:rsidR="00E9348F" w:rsidRPr="000F2F63" w:rsidRDefault="00E9348F" w:rsidP="00E9348F">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8612E55" wp14:editId="233B61C6">
            <wp:extent cx="5943600" cy="2771775"/>
            <wp:effectExtent l="0" t="0" r="0"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44">
                      <a:extLst>
                        <a:ext uri="{28A0092B-C50C-407E-A947-70E740481C1C}">
                          <a14:useLocalDpi xmlns:a14="http://schemas.microsoft.com/office/drawing/2010/main" val="0"/>
                        </a:ext>
                      </a:extLst>
                    </a:blip>
                    <a:srcRect t="11111" b="5983"/>
                    <a:stretch/>
                  </pic:blipFill>
                  <pic:spPr bwMode="auto">
                    <a:xfrm>
                      <a:off x="0" y="0"/>
                      <a:ext cx="5943600" cy="2771775"/>
                    </a:xfrm>
                    <a:prstGeom prst="rect">
                      <a:avLst/>
                    </a:prstGeom>
                    <a:ln>
                      <a:noFill/>
                    </a:ln>
                    <a:extLst>
                      <a:ext uri="{53640926-AAD7-44D8-BBD7-CCE9431645EC}">
                        <a14:shadowObscured xmlns:a14="http://schemas.microsoft.com/office/drawing/2010/main"/>
                      </a:ext>
                    </a:extLst>
                  </pic:spPr>
                </pic:pic>
              </a:graphicData>
            </a:graphic>
          </wp:inline>
        </w:drawing>
      </w:r>
    </w:p>
    <w:p w14:paraId="5E443D5B" w14:textId="77777777" w:rsidR="00E9348F" w:rsidRDefault="00E9348F">
      <w:pPr>
        <w:spacing w:line="240" w:lineRule="auto"/>
        <w:rPr>
          <w:rFonts w:ascii="Times New Roman" w:eastAsia="Times New Roman" w:hAnsi="Times New Roman" w:cs="Times New Roman"/>
          <w:sz w:val="24"/>
          <w:szCs w:val="24"/>
          <w:highlight w:val="yellow"/>
        </w:rPr>
      </w:pPr>
    </w:p>
    <w:p w14:paraId="313FE39B" w14:textId="77777777" w:rsidR="000A1A73" w:rsidRDefault="000A1A73">
      <w:pPr>
        <w:pBdr>
          <w:top w:val="nil"/>
          <w:left w:val="nil"/>
          <w:bottom w:val="nil"/>
          <w:right w:val="nil"/>
          <w:between w:val="nil"/>
        </w:pBdr>
        <w:spacing w:line="240" w:lineRule="auto"/>
        <w:rPr>
          <w:rFonts w:ascii="Times New Roman" w:eastAsia="Times New Roman" w:hAnsi="Times New Roman" w:cs="Times New Roman"/>
          <w:b/>
          <w:sz w:val="23"/>
          <w:szCs w:val="23"/>
          <w:highlight w:val="yellow"/>
        </w:rPr>
      </w:pPr>
    </w:p>
    <w:p w14:paraId="7B0B84B3" w14:textId="77777777" w:rsidR="000A1A73" w:rsidRPr="00AB7E32" w:rsidRDefault="00DE30A2" w:rsidP="00AB7E32">
      <w:pPr>
        <w:pStyle w:val="Heading1"/>
        <w:spacing w:before="0" w:after="0" w:line="240" w:lineRule="auto"/>
        <w:rPr>
          <w:rFonts w:ascii="Times New Roman" w:eastAsia="Times New Roman" w:hAnsi="Times New Roman" w:cs="Times New Roman"/>
          <w:b/>
          <w:sz w:val="24"/>
          <w:szCs w:val="24"/>
        </w:rPr>
      </w:pPr>
      <w:bookmarkStart w:id="7" w:name="_Toc56432677"/>
      <w:r w:rsidRPr="00AB7E32">
        <w:rPr>
          <w:rFonts w:ascii="Times New Roman" w:eastAsia="Times New Roman" w:hAnsi="Times New Roman" w:cs="Times New Roman"/>
          <w:b/>
          <w:sz w:val="24"/>
          <w:szCs w:val="24"/>
        </w:rPr>
        <w:t>5. Collaboration with Other USAID/External Partners</w:t>
      </w:r>
      <w:bookmarkEnd w:id="7"/>
    </w:p>
    <w:p w14:paraId="03EECD9A" w14:textId="77777777" w:rsidR="000A1A73" w:rsidRDefault="000A1A7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7C8DC2FA" w14:textId="77777777" w:rsidR="00E9348F" w:rsidRDefault="00E9348F" w:rsidP="00E9348F">
      <w:pPr>
        <w:spacing w:line="360" w:lineRule="auto"/>
        <w:rPr>
          <w:rFonts w:ascii="Times New Roman" w:hAnsi="Times New Roman" w:cs="Times New Roman"/>
          <w:sz w:val="24"/>
          <w:szCs w:val="24"/>
        </w:rPr>
      </w:pPr>
      <w:r w:rsidRPr="002531C0">
        <w:rPr>
          <w:rFonts w:ascii="Times New Roman" w:hAnsi="Times New Roman" w:cs="Times New Roman"/>
          <w:sz w:val="24"/>
          <w:szCs w:val="24"/>
        </w:rPr>
        <w:t xml:space="preserve">USAID expects DEEP VZN to engage with and leverage USAID’s GHS portfolio, the Bureau for Global Health and other USAID bureaus/offices in Washington, and </w:t>
      </w:r>
      <w:r>
        <w:rPr>
          <w:rFonts w:ascii="Times New Roman" w:hAnsi="Times New Roman" w:cs="Times New Roman"/>
          <w:sz w:val="24"/>
          <w:szCs w:val="24"/>
        </w:rPr>
        <w:t>with</w:t>
      </w:r>
      <w:r w:rsidRPr="002531C0">
        <w:rPr>
          <w:rFonts w:ascii="Times New Roman" w:hAnsi="Times New Roman" w:cs="Times New Roman"/>
          <w:sz w:val="24"/>
          <w:szCs w:val="24"/>
        </w:rPr>
        <w:t xml:space="preserve"> missions. Examples of potential areas of collaboration include, but are not limited to: </w:t>
      </w:r>
      <w:r w:rsidRPr="00C22FDA">
        <w:rPr>
          <w:rFonts w:ascii="Times New Roman" w:hAnsi="Times New Roman" w:cs="Times New Roman"/>
          <w:sz w:val="24"/>
          <w:szCs w:val="24"/>
        </w:rPr>
        <w:t xml:space="preserve">One Health research; laboratory strengthening; risk reduction; safer wildlife value chains; gender; and private sector and community engagement. </w:t>
      </w:r>
      <w:r w:rsidRPr="002531C0">
        <w:rPr>
          <w:rFonts w:ascii="Times New Roman" w:hAnsi="Times New Roman" w:cs="Times New Roman"/>
          <w:sz w:val="24"/>
          <w:szCs w:val="24"/>
        </w:rPr>
        <w:t>The Bureau for Global Health has recently issued five new awards: (1) the Infectious Disease Detection and Surveillance (IDDS) activity, led by ICF International; (2) the Medicines, Technologies, and Pharmaceutical Services (</w:t>
      </w:r>
      <w:proofErr w:type="spellStart"/>
      <w:r w:rsidRPr="002531C0">
        <w:rPr>
          <w:rFonts w:ascii="Times New Roman" w:hAnsi="Times New Roman" w:cs="Times New Roman"/>
          <w:sz w:val="24"/>
          <w:szCs w:val="24"/>
        </w:rPr>
        <w:t>MTaPs</w:t>
      </w:r>
      <w:proofErr w:type="spellEnd"/>
      <w:r w:rsidRPr="002531C0">
        <w:rPr>
          <w:rFonts w:ascii="Times New Roman" w:hAnsi="Times New Roman" w:cs="Times New Roman"/>
          <w:sz w:val="24"/>
          <w:szCs w:val="24"/>
        </w:rPr>
        <w:t>) activity, led by Management Sciences for Health (MSH); (3) One Health Workforce-Next Generation (OHW</w:t>
      </w:r>
      <w:r w:rsidRPr="00555992">
        <w:rPr>
          <w:rFonts w:ascii="Times New Roman" w:hAnsi="Times New Roman" w:cs="Times New Roman"/>
          <w:sz w:val="24"/>
          <w:szCs w:val="24"/>
        </w:rPr>
        <w:t>-NG), led by the University of California-Davis; (4) STOP Spillover, led by Tufts University; and (5) the Coalition for Epidemic Preparedness Innovations</w:t>
      </w:r>
      <w:r w:rsidRPr="00555992">
        <w:t xml:space="preserve"> (</w:t>
      </w:r>
      <w:r w:rsidRPr="00555992">
        <w:rPr>
          <w:rFonts w:ascii="Times New Roman" w:hAnsi="Times New Roman" w:cs="Times New Roman"/>
          <w:sz w:val="24"/>
          <w:szCs w:val="24"/>
        </w:rPr>
        <w:t xml:space="preserve">CEPI). IDDS focuses on strengthening disease detection networks and surveillance systems. Opportunities for collaboration between DEEP VZN and IDDS may include improving detection of emerging zoonotic viruses. </w:t>
      </w:r>
      <w:proofErr w:type="spellStart"/>
      <w:r w:rsidRPr="00555992">
        <w:rPr>
          <w:rFonts w:ascii="Times New Roman" w:hAnsi="Times New Roman" w:cs="Times New Roman"/>
          <w:sz w:val="24"/>
          <w:szCs w:val="24"/>
        </w:rPr>
        <w:t>MTaPs</w:t>
      </w:r>
      <w:proofErr w:type="spellEnd"/>
      <w:r w:rsidRPr="00555992">
        <w:rPr>
          <w:rFonts w:ascii="Times New Roman" w:hAnsi="Times New Roman" w:cs="Times New Roman"/>
          <w:sz w:val="24"/>
          <w:szCs w:val="24"/>
        </w:rPr>
        <w:t xml:space="preserve"> is helping low- and middle-income countries to strengthen their pharmaceutical systems to ensure sustainable access to and appropriate use of safe, effective, quality-assured, and affordable essential medicines, other health technologies and medicines-related pharmaceutical services. DEEP VZN may find areas of collaboration with the </w:t>
      </w:r>
      <w:proofErr w:type="spellStart"/>
      <w:r w:rsidRPr="00555992">
        <w:rPr>
          <w:rFonts w:ascii="Times New Roman" w:hAnsi="Times New Roman" w:cs="Times New Roman"/>
          <w:sz w:val="24"/>
          <w:szCs w:val="24"/>
        </w:rPr>
        <w:t>MTaPS</w:t>
      </w:r>
      <w:proofErr w:type="spellEnd"/>
      <w:r w:rsidRPr="00555992">
        <w:rPr>
          <w:rFonts w:ascii="Times New Roman" w:hAnsi="Times New Roman" w:cs="Times New Roman"/>
          <w:sz w:val="24"/>
          <w:szCs w:val="24"/>
        </w:rPr>
        <w:t xml:space="preserve"> project in the area of informing infection prevention</w:t>
      </w:r>
      <w:r w:rsidRPr="00C22FDA">
        <w:rPr>
          <w:rFonts w:ascii="Times New Roman" w:hAnsi="Times New Roman" w:cs="Times New Roman"/>
          <w:sz w:val="24"/>
          <w:szCs w:val="24"/>
        </w:rPr>
        <w:t xml:space="preserve"> and control efforts. </w:t>
      </w:r>
      <w:r w:rsidRPr="00380377">
        <w:rPr>
          <w:rFonts w:ascii="Times New Roman" w:hAnsi="Times New Roman" w:cs="Times New Roman"/>
          <w:sz w:val="24"/>
          <w:szCs w:val="24"/>
        </w:rPr>
        <w:t xml:space="preserve">OHW-NG enhances the capacity of university networks and their member institutions in Africa and Southeast Asia to develop and deliver training and </w:t>
      </w:r>
      <w:r w:rsidRPr="00380377">
        <w:rPr>
          <w:rFonts w:ascii="Times New Roman" w:hAnsi="Times New Roman" w:cs="Times New Roman"/>
          <w:sz w:val="24"/>
          <w:szCs w:val="24"/>
        </w:rPr>
        <w:lastRenderedPageBreak/>
        <w:t xml:space="preserve">programs that build the capacity of national ministries and the private sector to prevent and quickly respond to disease threats across human, animal, and environment sectors. DEEP VZN </w:t>
      </w:r>
      <w:r w:rsidRPr="00C22FDA">
        <w:rPr>
          <w:rFonts w:ascii="Times New Roman" w:hAnsi="Times New Roman" w:cs="Times New Roman"/>
          <w:sz w:val="24"/>
          <w:szCs w:val="24"/>
        </w:rPr>
        <w:t xml:space="preserve">may find opportunities to collaborate with OHW-NG in conducting applied research in coordination with the One Health university networks and faculty and student training opportunities. </w:t>
      </w:r>
      <w:r>
        <w:rPr>
          <w:rFonts w:ascii="Times New Roman" w:hAnsi="Times New Roman" w:cs="Times New Roman"/>
          <w:sz w:val="24"/>
          <w:szCs w:val="24"/>
        </w:rPr>
        <w:t xml:space="preserve">STOP Spillover will assist 10 countries in Africa and Asia to reduce spillover, amplification, and spread of known emerging zoonotic viruses.  DEEP VZN may collaborate with STOP Spillover by identifying and prioritizing novel viruses for inclusion in the latter’s surveillance and risk reduction activities. </w:t>
      </w:r>
      <w:r w:rsidRPr="00555992">
        <w:rPr>
          <w:rFonts w:ascii="Times New Roman" w:hAnsi="Times New Roman" w:cs="Times New Roman"/>
          <w:sz w:val="24"/>
          <w:szCs w:val="24"/>
        </w:rPr>
        <w:t xml:space="preserve">The grant to support CEPI focuses on the organization’s </w:t>
      </w:r>
      <w:r w:rsidRPr="00555992">
        <w:rPr>
          <w:rFonts w:ascii="Times New Roman" w:hAnsi="Times New Roman" w:cs="Times New Roman"/>
          <w:color w:val="222222"/>
          <w:sz w:val="24"/>
          <w:szCs w:val="24"/>
          <w:shd w:val="clear" w:color="auto" w:fill="FFFFFF"/>
        </w:rPr>
        <w:t>overall mission to accelerate the development of vaccines against emerging infectious diseases and enable access to these vaccines during outbreaks</w:t>
      </w:r>
      <w:r w:rsidRPr="00555992">
        <w:rPr>
          <w:rFonts w:ascii="Times New Roman" w:hAnsi="Times New Roman" w:cs="Times New Roman"/>
          <w:sz w:val="24"/>
          <w:szCs w:val="24"/>
        </w:rPr>
        <w:t>. DEEP VZN may find opportunities to collaborate with this project particularly in developing and updating</w:t>
      </w:r>
      <w:r w:rsidRPr="006C047F">
        <w:rPr>
          <w:rFonts w:ascii="Times New Roman" w:hAnsi="Times New Roman" w:cs="Times New Roman"/>
          <w:sz w:val="24"/>
          <w:szCs w:val="24"/>
        </w:rPr>
        <w:t xml:space="preserve"> of vaccines for emerging zoonotic viruses.</w:t>
      </w:r>
    </w:p>
    <w:p w14:paraId="657DE39C" w14:textId="77777777" w:rsidR="00E9348F" w:rsidRDefault="00E9348F" w:rsidP="00E9348F">
      <w:pPr>
        <w:spacing w:line="360" w:lineRule="auto"/>
        <w:rPr>
          <w:rFonts w:ascii="Times New Roman" w:hAnsi="Times New Roman" w:cs="Times New Roman"/>
          <w:sz w:val="24"/>
          <w:szCs w:val="24"/>
        </w:rPr>
      </w:pPr>
      <w:r w:rsidRPr="00380377">
        <w:rPr>
          <w:rFonts w:ascii="Times New Roman" w:hAnsi="Times New Roman" w:cs="Times New Roman"/>
          <w:sz w:val="24"/>
          <w:szCs w:val="24"/>
        </w:rPr>
        <w:t xml:space="preserve">USAID also invests in activities implemented by Johns Hopkins Center for Communication Programs (CCP) through the Breakthrough-ACTION project, guiding new learning and driving broader application of proven practices and tools in social and behavior change. DEEP VZN </w:t>
      </w:r>
      <w:r w:rsidRPr="00C22FDA">
        <w:rPr>
          <w:rFonts w:ascii="Times New Roman" w:hAnsi="Times New Roman" w:cs="Times New Roman"/>
          <w:sz w:val="24"/>
          <w:szCs w:val="24"/>
        </w:rPr>
        <w:t>may find opportunities to collaborate with this project particularly in informing risk communications related to reducing risk of viral spillover.</w:t>
      </w:r>
      <w:r w:rsidRPr="00555E6E">
        <w:rPr>
          <w:rFonts w:ascii="Times New Roman" w:hAnsi="Times New Roman" w:cs="Times New Roman"/>
          <w:sz w:val="24"/>
          <w:szCs w:val="24"/>
        </w:rPr>
        <w:t xml:space="preserve">  One additional project, Private Sector Engagement on Zoonotic Disease and Antimicrobial Resistance</w:t>
      </w:r>
      <w:r w:rsidRPr="002B7C68">
        <w:rPr>
          <w:rFonts w:ascii="Times New Roman" w:hAnsi="Times New Roman" w:cs="Times New Roman"/>
          <w:sz w:val="24"/>
          <w:szCs w:val="24"/>
        </w:rPr>
        <w:t>,</w:t>
      </w:r>
      <w:r w:rsidRPr="00555E6E">
        <w:rPr>
          <w:rFonts w:ascii="Times New Roman" w:hAnsi="Times New Roman" w:cs="Times New Roman"/>
          <w:sz w:val="24"/>
          <w:szCs w:val="24"/>
        </w:rPr>
        <w:t xml:space="preserve"> is currently in the process of being awarded.</w:t>
      </w:r>
      <w:r>
        <w:rPr>
          <w:rFonts w:ascii="Times New Roman" w:hAnsi="Times New Roman" w:cs="Times New Roman"/>
          <w:sz w:val="24"/>
          <w:szCs w:val="24"/>
        </w:rPr>
        <w:t xml:space="preserve"> DEEP V</w:t>
      </w:r>
      <w:r w:rsidRPr="006C047F">
        <w:rPr>
          <w:rFonts w:ascii="Times New Roman" w:hAnsi="Times New Roman" w:cs="Times New Roman"/>
          <w:sz w:val="24"/>
          <w:szCs w:val="24"/>
        </w:rPr>
        <w:t xml:space="preserve">ZN may have opportunities to collaborate with this project in support of market-driven solutions to improve </w:t>
      </w:r>
      <w:r w:rsidRPr="00555992">
        <w:rPr>
          <w:rFonts w:ascii="Times New Roman" w:hAnsi="Times New Roman" w:cs="Times New Roman"/>
          <w:sz w:val="24"/>
          <w:szCs w:val="24"/>
        </w:rPr>
        <w:t>biosecurity along animal value chains in order to reduce the spread of emerging zoonotic diseases. USAID Missions may also opt to invest additional funding in DEEP VZN. DEEP VZN also is expected to coordinate with U.S. Government partner agencies that work on related One Health activities</w:t>
      </w:r>
      <w:r w:rsidRPr="00555E6E">
        <w:rPr>
          <w:rFonts w:ascii="Times New Roman" w:hAnsi="Times New Roman" w:cs="Times New Roman"/>
          <w:sz w:val="24"/>
          <w:szCs w:val="24"/>
        </w:rPr>
        <w:t>, including the U.S. Centers for Disease Control and Prevention (CDC), the Defense Advanced Research Projects Agency (DARPA), Defense Threat Reduction Agency (DTRA), the National Institutes of Health</w:t>
      </w:r>
      <w:r>
        <w:rPr>
          <w:rFonts w:ascii="Times New Roman" w:hAnsi="Times New Roman" w:cs="Times New Roman"/>
          <w:sz w:val="24"/>
          <w:szCs w:val="24"/>
        </w:rPr>
        <w:t>, and the US Department of Agriculture</w:t>
      </w:r>
      <w:r w:rsidRPr="00555E6E">
        <w:rPr>
          <w:rFonts w:ascii="Times New Roman" w:hAnsi="Times New Roman" w:cs="Times New Roman"/>
          <w:sz w:val="24"/>
          <w:szCs w:val="24"/>
        </w:rPr>
        <w:t>. These agencies have a long history of supporting</w:t>
      </w:r>
      <w:r>
        <w:rPr>
          <w:rFonts w:ascii="Times New Roman" w:hAnsi="Times New Roman" w:cs="Times New Roman"/>
          <w:sz w:val="24"/>
          <w:szCs w:val="24"/>
        </w:rPr>
        <w:t xml:space="preserve"> </w:t>
      </w:r>
      <w:r w:rsidRPr="00555E6E">
        <w:rPr>
          <w:rFonts w:ascii="Times New Roman" w:hAnsi="Times New Roman" w:cs="Times New Roman"/>
          <w:sz w:val="24"/>
          <w:szCs w:val="24"/>
        </w:rPr>
        <w:t xml:space="preserve">surveillance, labs, training, and research related to animal and human infectious diseases, including ones that are zoonotic. </w:t>
      </w:r>
      <w:r>
        <w:rPr>
          <w:rFonts w:ascii="Times New Roman" w:hAnsi="Times New Roman" w:cs="Times New Roman"/>
          <w:sz w:val="24"/>
          <w:szCs w:val="24"/>
        </w:rPr>
        <w:t xml:space="preserve">DEEP VZN </w:t>
      </w:r>
      <w:r w:rsidRPr="00555E6E">
        <w:rPr>
          <w:rFonts w:ascii="Times New Roman" w:hAnsi="Times New Roman" w:cs="Times New Roman"/>
          <w:sz w:val="24"/>
          <w:szCs w:val="24"/>
        </w:rPr>
        <w:t xml:space="preserve">activities must clearly complement and not compete with this programming. </w:t>
      </w:r>
    </w:p>
    <w:p w14:paraId="2991BC01" w14:textId="77777777" w:rsidR="00E9348F" w:rsidRDefault="00E9348F" w:rsidP="00E9348F">
      <w:pPr>
        <w:spacing w:line="360" w:lineRule="auto"/>
        <w:rPr>
          <w:rFonts w:ascii="Times New Roman" w:hAnsi="Times New Roman" w:cs="Times New Roman"/>
          <w:sz w:val="24"/>
          <w:szCs w:val="24"/>
          <w:highlight w:val="yellow"/>
        </w:rPr>
      </w:pPr>
      <w:r w:rsidRPr="00555E6E">
        <w:rPr>
          <w:rFonts w:ascii="Times New Roman" w:hAnsi="Times New Roman" w:cs="Times New Roman"/>
          <w:sz w:val="24"/>
          <w:szCs w:val="24"/>
        </w:rPr>
        <w:t>International Organizations</w:t>
      </w:r>
      <w:r>
        <w:rPr>
          <w:rFonts w:ascii="Times New Roman" w:hAnsi="Times New Roman" w:cs="Times New Roman"/>
          <w:sz w:val="24"/>
          <w:szCs w:val="24"/>
        </w:rPr>
        <w:t>.</w:t>
      </w:r>
      <w:r w:rsidRPr="00555E6E">
        <w:rPr>
          <w:rFonts w:ascii="Times New Roman" w:hAnsi="Times New Roman" w:cs="Times New Roman"/>
          <w:sz w:val="24"/>
          <w:szCs w:val="24"/>
        </w:rPr>
        <w:t xml:space="preserve"> The Food and </w:t>
      </w:r>
      <w:r w:rsidRPr="00555992">
        <w:rPr>
          <w:rFonts w:ascii="Times New Roman" w:hAnsi="Times New Roman" w:cs="Times New Roman"/>
          <w:sz w:val="24"/>
          <w:szCs w:val="24"/>
        </w:rPr>
        <w:t>Agriculture Organization of the United Nations (FAO) and the World Health Organization (WHO), which have been key</w:t>
      </w:r>
      <w:r w:rsidRPr="00555E6E">
        <w:rPr>
          <w:rFonts w:ascii="Times New Roman" w:hAnsi="Times New Roman" w:cs="Times New Roman"/>
          <w:sz w:val="24"/>
          <w:szCs w:val="24"/>
        </w:rPr>
        <w:t xml:space="preserve"> partners under </w:t>
      </w:r>
      <w:r>
        <w:rPr>
          <w:rFonts w:ascii="Times New Roman" w:hAnsi="Times New Roman" w:cs="Times New Roman"/>
          <w:sz w:val="24"/>
          <w:szCs w:val="24"/>
        </w:rPr>
        <w:t xml:space="preserve">USAID’s </w:t>
      </w:r>
      <w:r w:rsidRPr="00555E6E">
        <w:rPr>
          <w:rFonts w:ascii="Times New Roman" w:hAnsi="Times New Roman" w:cs="Times New Roman"/>
          <w:sz w:val="24"/>
          <w:szCs w:val="24"/>
        </w:rPr>
        <w:t>G</w:t>
      </w:r>
      <w:r>
        <w:rPr>
          <w:rFonts w:ascii="Times New Roman" w:hAnsi="Times New Roman" w:cs="Times New Roman"/>
          <w:sz w:val="24"/>
          <w:szCs w:val="24"/>
        </w:rPr>
        <w:t>HS</w:t>
      </w:r>
      <w:r w:rsidRPr="00555E6E">
        <w:rPr>
          <w:rFonts w:ascii="Times New Roman" w:hAnsi="Times New Roman" w:cs="Times New Roman"/>
          <w:sz w:val="24"/>
          <w:szCs w:val="24"/>
        </w:rPr>
        <w:t xml:space="preserve"> portfolio, are working to strengthen the public health and animal health sector’s </w:t>
      </w:r>
      <w:r w:rsidRPr="00555E6E">
        <w:rPr>
          <w:rFonts w:ascii="Times New Roman" w:hAnsi="Times New Roman" w:cs="Times New Roman"/>
          <w:sz w:val="24"/>
          <w:szCs w:val="24"/>
        </w:rPr>
        <w:lastRenderedPageBreak/>
        <w:t xml:space="preserve">capacity to prepare, prevent, detect and respond to emerging threats including zoonotic diseases and </w:t>
      </w:r>
      <w:r w:rsidRPr="00555992">
        <w:rPr>
          <w:rFonts w:ascii="Times New Roman" w:hAnsi="Times New Roman" w:cs="Times New Roman"/>
          <w:sz w:val="24"/>
          <w:szCs w:val="24"/>
        </w:rPr>
        <w:t xml:space="preserve">antimicrobial resistance. Work includes strengthening core capacities in surveillance, laboratory </w:t>
      </w:r>
      <w:r w:rsidRPr="00555992">
        <w:rPr>
          <w:rFonts w:ascii="Times New Roman" w:eastAsia="Times New Roman" w:hAnsi="Times New Roman" w:cs="Times New Roman"/>
          <w:sz w:val="24"/>
          <w:szCs w:val="24"/>
        </w:rPr>
        <w:t xml:space="preserve">methods and analysis, multisectoral coordination, biosecurity and biosafety in labs and farms, infection prevention and control, and </w:t>
      </w:r>
      <w:r w:rsidRPr="00555992">
        <w:rPr>
          <w:rFonts w:ascii="Times New Roman" w:hAnsi="Times New Roman" w:cs="Times New Roman"/>
          <w:sz w:val="24"/>
          <w:szCs w:val="24"/>
        </w:rPr>
        <w:t>outbreak investigation. DEEP VZN should leverage strategies, methods, and tools developed and used by these organizations, avoid duplication and may work with FAO to further develop local research capacity in these areas by providing in-service training opportunities for practical field and laboratory experience. As part of a whole-of-society, all hazards approach, the International</w:t>
      </w:r>
      <w:r w:rsidRPr="00555E6E">
        <w:rPr>
          <w:rFonts w:ascii="Times New Roman" w:hAnsi="Times New Roman" w:cs="Times New Roman"/>
          <w:sz w:val="24"/>
          <w:szCs w:val="24"/>
        </w:rPr>
        <w:t xml:space="preserve"> Federation of Red Cross Red Crescent Societies (IFRC) is working to strengthen community-level epidemic and pandemic preparedness. </w:t>
      </w:r>
      <w:r>
        <w:rPr>
          <w:rFonts w:ascii="Times New Roman" w:hAnsi="Times New Roman" w:cs="Times New Roman"/>
          <w:sz w:val="24"/>
          <w:szCs w:val="24"/>
        </w:rPr>
        <w:t xml:space="preserve">DEEP </w:t>
      </w:r>
      <w:r w:rsidRPr="006C047F">
        <w:rPr>
          <w:rFonts w:ascii="Times New Roman" w:hAnsi="Times New Roman" w:cs="Times New Roman"/>
          <w:sz w:val="24"/>
          <w:szCs w:val="24"/>
        </w:rPr>
        <w:t xml:space="preserve">VZN can work with the IFRC and its National Societies to improve community-based monitoring of emerging zoonotic diseases and community preparedness for outbreaks of zoonotic diseases. </w:t>
      </w:r>
    </w:p>
    <w:p w14:paraId="56E62E28" w14:textId="77777777" w:rsidR="00E9348F" w:rsidRDefault="00E9348F" w:rsidP="00E9348F">
      <w:pPr>
        <w:spacing w:line="360" w:lineRule="auto"/>
        <w:rPr>
          <w:rFonts w:ascii="Times New Roman" w:hAnsi="Times New Roman" w:cs="Times New Roman"/>
          <w:sz w:val="24"/>
          <w:szCs w:val="24"/>
        </w:rPr>
      </w:pPr>
      <w:r w:rsidRPr="00DA75FF">
        <w:rPr>
          <w:rFonts w:ascii="Times New Roman" w:hAnsi="Times New Roman" w:cs="Times New Roman"/>
          <w:sz w:val="24"/>
          <w:szCs w:val="24"/>
        </w:rPr>
        <w:t xml:space="preserve">Bilateral and Multilateral Community. USAID anticipates that DEEP VZN may find opportunities to collaborate with other bilateral and </w:t>
      </w:r>
      <w:r w:rsidRPr="00555992">
        <w:rPr>
          <w:rFonts w:ascii="Times New Roman" w:hAnsi="Times New Roman" w:cs="Times New Roman"/>
          <w:sz w:val="24"/>
          <w:szCs w:val="24"/>
        </w:rPr>
        <w:t>multilateral partners. The Australian</w:t>
      </w:r>
      <w:r w:rsidRPr="00DA75FF">
        <w:rPr>
          <w:rFonts w:ascii="Times New Roman" w:hAnsi="Times New Roman" w:cs="Times New Roman"/>
          <w:sz w:val="24"/>
          <w:szCs w:val="24"/>
        </w:rPr>
        <w:t xml:space="preserve"> Government's Health Security Initiative for the Indo-Pacific region was launched in 2017 to support the prevention and containment of infectious disease threats with the potential to cause social and economic harms on a national, regional or global scale. Through 2019, the Australian Department of Foreign Affairs and Trade (DFAT) contributed AUD$6 million through USAID programs to enhance prevention, detection and response to emerging infectious disease and AMR threats in the Mekong sub-region in Asia. Additionally, the World Bank has expressed interest in economic analyses of emerging diseases and supporting detection and response for outbreaks. </w:t>
      </w:r>
    </w:p>
    <w:p w14:paraId="57858C6C" w14:textId="77777777" w:rsidR="00E9348F" w:rsidRPr="00E37296" w:rsidRDefault="00E9348F" w:rsidP="00E9348F">
      <w:pPr>
        <w:spacing w:line="360" w:lineRule="auto"/>
        <w:rPr>
          <w:rFonts w:ascii="Times New Roman" w:hAnsi="Times New Roman" w:cs="Times New Roman"/>
          <w:sz w:val="24"/>
          <w:szCs w:val="24"/>
        </w:rPr>
      </w:pPr>
      <w:r w:rsidRPr="00AB7E32">
        <w:rPr>
          <w:rFonts w:ascii="Times New Roman" w:hAnsi="Times New Roman" w:cs="Times New Roman"/>
          <w:i/>
          <w:iCs/>
          <w:sz w:val="24"/>
          <w:szCs w:val="24"/>
        </w:rPr>
        <w:t>Other Collaborating Partners.</w:t>
      </w:r>
      <w:r w:rsidRPr="00E37296">
        <w:rPr>
          <w:rFonts w:ascii="Times New Roman" w:hAnsi="Times New Roman" w:cs="Times New Roman"/>
          <w:sz w:val="24"/>
          <w:szCs w:val="24"/>
        </w:rPr>
        <w:t xml:space="preserve"> In addition to the organizations listed above, DEEP VZN may collaborate with others engaged in One Health and related work, such as the World Organization for Animal Health (OIE), and regional development banks. These engagements would create opportunities to collaborate on research, risk analyses, and risk reduction. </w:t>
      </w:r>
    </w:p>
    <w:p w14:paraId="3968E78C" w14:textId="77777777" w:rsidR="00E9348F" w:rsidRDefault="00E9348F" w:rsidP="00E9348F">
      <w:pPr>
        <w:spacing w:line="360" w:lineRule="auto"/>
        <w:rPr>
          <w:rFonts w:ascii="Times New Roman" w:hAnsi="Times New Roman" w:cs="Times New Roman"/>
          <w:sz w:val="24"/>
          <w:szCs w:val="24"/>
          <w:highlight w:val="yellow"/>
        </w:rPr>
      </w:pPr>
      <w:r w:rsidRPr="00DA75FF">
        <w:rPr>
          <w:rFonts w:ascii="Times New Roman" w:hAnsi="Times New Roman" w:cs="Times New Roman"/>
          <w:sz w:val="24"/>
          <w:szCs w:val="24"/>
        </w:rPr>
        <w:t xml:space="preserve">Monitoring, Evaluation and Learning. DEEP VZN will include a comprehensive monitoring, evaluation and learning (MEL) plan that clearly indicates the results that will be achieved during the life of the activity, relevant targets, sensible performance indicators, and a process for integrating learning into activity implementation. As appropriate, indicators should be culturally- and gender-sensitive and responsive. The MEL plan will also include data sources, methods and </w:t>
      </w:r>
      <w:r w:rsidRPr="00DA75FF">
        <w:rPr>
          <w:rFonts w:ascii="Times New Roman" w:hAnsi="Times New Roman" w:cs="Times New Roman"/>
          <w:sz w:val="24"/>
          <w:szCs w:val="24"/>
        </w:rPr>
        <w:lastRenderedPageBreak/>
        <w:t>frequency of data collection, quality assurance procedures, and a process for how data will be analyzed, disseminated and used to inform activity planning, implementation and improvement. The proposed MEL framework must be aligned with agency priorities, including the U.S. Global Health Security Strategy (</w:t>
      </w:r>
      <w:hyperlink r:id="rId45" w:history="1">
        <w:r w:rsidRPr="007D106E">
          <w:rPr>
            <w:rStyle w:val="Hyperlink"/>
            <w:rFonts w:ascii="Times New Roman" w:hAnsi="Times New Roman" w:cs="Times New Roman"/>
            <w:sz w:val="24"/>
            <w:szCs w:val="24"/>
          </w:rPr>
          <w:t>https://www.whitehouse.gov/wp-content/uploads/2019/05/GHSS.pdf</w:t>
        </w:r>
      </w:hyperlink>
      <w:r>
        <w:rPr>
          <w:rFonts w:ascii="Times New Roman" w:hAnsi="Times New Roman" w:cs="Times New Roman"/>
          <w:sz w:val="24"/>
          <w:szCs w:val="24"/>
        </w:rPr>
        <w:t>)</w:t>
      </w:r>
      <w:r w:rsidRPr="00DA75FF">
        <w:rPr>
          <w:rFonts w:ascii="Times New Roman" w:hAnsi="Times New Roman" w:cs="Times New Roman"/>
          <w:sz w:val="24"/>
          <w:szCs w:val="24"/>
        </w:rPr>
        <w:t xml:space="preserve"> and USAID’s Journey To Self-Reliance (</w:t>
      </w:r>
      <w:hyperlink r:id="rId46" w:history="1">
        <w:r w:rsidRPr="007D106E">
          <w:rPr>
            <w:rStyle w:val="Hyperlink"/>
            <w:rFonts w:ascii="Times New Roman" w:hAnsi="Times New Roman" w:cs="Times New Roman"/>
            <w:sz w:val="24"/>
            <w:szCs w:val="24"/>
          </w:rPr>
          <w:t>https://www.usaid.gov/selfreliance</w:t>
        </w:r>
      </w:hyperlink>
      <w:r>
        <w:rPr>
          <w:rFonts w:ascii="Times New Roman" w:hAnsi="Times New Roman" w:cs="Times New Roman"/>
          <w:sz w:val="24"/>
          <w:szCs w:val="24"/>
        </w:rPr>
        <w:t>)</w:t>
      </w:r>
      <w:r w:rsidRPr="00DA75FF">
        <w:rPr>
          <w:rFonts w:ascii="Times New Roman" w:hAnsi="Times New Roman" w:cs="Times New Roman"/>
          <w:sz w:val="24"/>
          <w:szCs w:val="24"/>
        </w:rPr>
        <w:t xml:space="preserve">. </w:t>
      </w:r>
      <w:r w:rsidRPr="00E37296">
        <w:rPr>
          <w:rFonts w:ascii="Times New Roman" w:hAnsi="Times New Roman" w:cs="Times New Roman"/>
          <w:sz w:val="24"/>
          <w:szCs w:val="24"/>
        </w:rPr>
        <w:t xml:space="preserve">An important component of DEEP VZN will be the development of a learning agenda to identify and address specific knowledge gaps related to activity implementation and viral discovery and characterization. The learning agenda should include a set of questions that will be addressed during the activity, a process for addressing each of these questions, and a plan to disseminate (to specific institutions) and use findings to improve activity implementation and improve the efficiency and cost-effectiveness of viral discovery and characterization. </w:t>
      </w:r>
    </w:p>
    <w:p w14:paraId="0887B74F" w14:textId="77777777" w:rsidR="00E9348F" w:rsidRDefault="00E9348F" w:rsidP="00E9348F">
      <w:pPr>
        <w:spacing w:line="360" w:lineRule="auto"/>
        <w:rPr>
          <w:rFonts w:ascii="Times New Roman" w:hAnsi="Times New Roman" w:cs="Times New Roman"/>
          <w:sz w:val="24"/>
          <w:szCs w:val="24"/>
          <w:highlight w:val="yellow"/>
        </w:rPr>
      </w:pPr>
      <w:r w:rsidRPr="00AB7E32">
        <w:rPr>
          <w:rFonts w:ascii="Times New Roman" w:hAnsi="Times New Roman" w:cs="Times New Roman"/>
          <w:i/>
          <w:iCs/>
          <w:sz w:val="24"/>
          <w:szCs w:val="24"/>
        </w:rPr>
        <w:t>Gender</w:t>
      </w:r>
      <w:r w:rsidRPr="00DA75FF">
        <w:rPr>
          <w:rFonts w:ascii="Times New Roman" w:hAnsi="Times New Roman" w:cs="Times New Roman"/>
          <w:sz w:val="24"/>
          <w:szCs w:val="24"/>
        </w:rPr>
        <w:t>. DEEP VZN will align with Agency-wide commitments mandated by the USAID Gender Equality and Female Empowerment Policy with the intent to support 23 sustainable development outcomes. USAID conducted a contextual gender analysis that considered existing data (from EPT-1, EPT-2, GHSA, others), tools, and remaining gaps in knowledge on spillover risk of emerging zoonotic viruses in high-risk animal or human populations and at high-risk animal-human interfaces. The analysis revealed that although males and females are equally susceptible, biologically, to emerging disease threats, the impact of those infections is experienced differently by each group. The variability in gender constraints, such as roles and responsibilities, patterns of decision-making power, and cultural gender-related norms and beliefs affect men’s and women’s ability to change risky behaviors surrounding emerging disease threats and elimination interventions.</w:t>
      </w:r>
      <w:r>
        <w:rPr>
          <w:rFonts w:ascii="Times New Roman" w:hAnsi="Times New Roman" w:cs="Times New Roman"/>
          <w:sz w:val="24"/>
          <w:szCs w:val="24"/>
        </w:rPr>
        <w:t xml:space="preserve"> DEEP VZN</w:t>
      </w:r>
      <w:r w:rsidRPr="00E37296">
        <w:rPr>
          <w:rFonts w:ascii="Times New Roman" w:hAnsi="Times New Roman" w:cs="Times New Roman"/>
          <w:sz w:val="24"/>
          <w:szCs w:val="24"/>
        </w:rPr>
        <w:t xml:space="preserve"> acknowledges the gendered nature of inequitable access to healthcare and differences in risk profiles and cultural norms that place an extra burden </w:t>
      </w:r>
      <w:r w:rsidRPr="00555992">
        <w:rPr>
          <w:rFonts w:ascii="Times New Roman" w:hAnsi="Times New Roman" w:cs="Times New Roman"/>
          <w:sz w:val="24"/>
          <w:szCs w:val="24"/>
        </w:rPr>
        <w:t>on women to collect and prepare food as well as provide care (including caring for sick family members in addition to general care in the household). The underlying disparities in household duties and healthcare access and disadvantaged socioeconomic status can translate into increased risk of disease and the lack of women’s participation in health programs, research, outreach and education, One Health training, and animal health resources. Thus, this activity will support gender-responsive and</w:t>
      </w:r>
      <w:r w:rsidRPr="00E37296">
        <w:rPr>
          <w:rFonts w:ascii="Times New Roman" w:hAnsi="Times New Roman" w:cs="Times New Roman"/>
          <w:sz w:val="24"/>
          <w:szCs w:val="24"/>
        </w:rPr>
        <w:t xml:space="preserve"> culturally-appropriate research relevant to women, girls, men, and boys related to their exposure to </w:t>
      </w:r>
      <w:r w:rsidRPr="00555992">
        <w:rPr>
          <w:rFonts w:ascii="Times New Roman" w:hAnsi="Times New Roman" w:cs="Times New Roman"/>
          <w:sz w:val="24"/>
          <w:szCs w:val="24"/>
        </w:rPr>
        <w:t>wildlife and wildlife products. The research</w:t>
      </w:r>
      <w:r w:rsidRPr="00E37296">
        <w:rPr>
          <w:rFonts w:ascii="Times New Roman" w:hAnsi="Times New Roman" w:cs="Times New Roman"/>
          <w:sz w:val="24"/>
          <w:szCs w:val="24"/>
        </w:rPr>
        <w:t xml:space="preserve"> findings will be to be integrated </w:t>
      </w:r>
      <w:r>
        <w:rPr>
          <w:rFonts w:ascii="Times New Roman" w:hAnsi="Times New Roman" w:cs="Times New Roman"/>
          <w:sz w:val="24"/>
          <w:szCs w:val="24"/>
        </w:rPr>
        <w:t xml:space="preserve">by other partners </w:t>
      </w:r>
      <w:r w:rsidRPr="00E37296">
        <w:rPr>
          <w:rFonts w:ascii="Times New Roman" w:hAnsi="Times New Roman" w:cs="Times New Roman"/>
          <w:sz w:val="24"/>
          <w:szCs w:val="24"/>
        </w:rPr>
        <w:t xml:space="preserve">into risk mitigation efforts, therefore directly impacting gender </w:t>
      </w:r>
      <w:r w:rsidRPr="00E37296">
        <w:rPr>
          <w:rFonts w:ascii="Times New Roman" w:hAnsi="Times New Roman" w:cs="Times New Roman"/>
          <w:sz w:val="24"/>
          <w:szCs w:val="24"/>
        </w:rPr>
        <w:lastRenderedPageBreak/>
        <w:t xml:space="preserve">and sex-specific risks. It is expected that the DEEP VZN implementing partner will conduct a thorough assessment of the context (barriers/obstacles, incentives, and any other enabling factors) and gender considerations that need to be addressed and provide a Gender Action Plan/Strategy to ensure that gender-sensitive approaches are integrated into programmatic operations in each country context. </w:t>
      </w:r>
      <w:r w:rsidRPr="00BE2160">
        <w:rPr>
          <w:rFonts w:ascii="Times New Roman" w:hAnsi="Times New Roman" w:cs="Times New Roman"/>
          <w:sz w:val="24"/>
          <w:szCs w:val="24"/>
        </w:rPr>
        <w:t xml:space="preserve">Women’s empowerment and reducing gender inequality and discrimination should also be monitored as a critical component of the program’s performance management plan. This applied research under DEEP VZN and related training will incorporate mapping gaps in knowledge, on-going analysis, and addressing unintended consequences for women, girls, men, and boys. </w:t>
      </w:r>
    </w:p>
    <w:p w14:paraId="5990162F" w14:textId="77777777" w:rsidR="00E9348F" w:rsidRPr="00DA75FF" w:rsidRDefault="00E9348F" w:rsidP="00E9348F">
      <w:pPr>
        <w:spacing w:line="360" w:lineRule="auto"/>
        <w:rPr>
          <w:rFonts w:ascii="Times New Roman" w:hAnsi="Times New Roman" w:cs="Times New Roman"/>
          <w:sz w:val="24"/>
          <w:szCs w:val="24"/>
        </w:rPr>
      </w:pPr>
      <w:r w:rsidRPr="00AB7E32">
        <w:rPr>
          <w:rFonts w:ascii="Times New Roman" w:hAnsi="Times New Roman" w:cs="Times New Roman"/>
          <w:i/>
          <w:iCs/>
          <w:sz w:val="24"/>
          <w:szCs w:val="24"/>
        </w:rPr>
        <w:t>Climate Risk Management.</w:t>
      </w:r>
      <w:r w:rsidRPr="00DA75FF">
        <w:rPr>
          <w:rFonts w:ascii="Times New Roman" w:hAnsi="Times New Roman" w:cs="Times New Roman"/>
          <w:sz w:val="24"/>
          <w:szCs w:val="24"/>
        </w:rPr>
        <w:t xml:space="preserve"> Climate risk management (CRM) is required for all USAID-supported activities, with limited exceptions (see ADS 201 Mandatory Reference, </w:t>
      </w:r>
      <w:hyperlink r:id="rId47" w:history="1">
        <w:r w:rsidRPr="00DA75FF">
          <w:rPr>
            <w:rStyle w:val="Hyperlink"/>
            <w:rFonts w:ascii="Times New Roman" w:hAnsi="Times New Roman" w:cs="Times New Roman"/>
            <w:sz w:val="24"/>
            <w:szCs w:val="24"/>
          </w:rPr>
          <w:t>https://www.usaid.gov/ads/policy/200/201mal</w:t>
        </w:r>
      </w:hyperlink>
      <w:r w:rsidRPr="00DA75FF">
        <w:rPr>
          <w:rFonts w:ascii="Times New Roman" w:hAnsi="Times New Roman" w:cs="Times New Roman"/>
          <w:sz w:val="24"/>
          <w:szCs w:val="24"/>
        </w:rPr>
        <w:t xml:space="preserve">). Climate risk is the potential for negative consequences on activity objectives and/or outcomes due to changing climatic conditions. Climate risks can be manifested through potentially severe adverse consequences for development programs resulting from the interaction of climate-related hazards with the vulnerability of societies and systems. A climate risk may arise when an activity element, target, or beneficiary is exposed to a climate hazard such as higher temperatures, flooding, or drought. USAID will work with the successful applicant to identify climate risks that can affect the successful implementation of this program. The successful applicant will be encouraged to complete the Climate Risk Tool for any activities that meet the moderate to high risk rating. Per instructions in the award documentation, the successful applicant will be expected to ensure that subgrantees and subcontractors have the capability to implement CRM. The successful applicant will, if appropriate, provide orientation to subgrantees and subcontractors on climate risk management. Per Mandatory Reference for ADS Chapter 201 Climate Risk Management for USAID Projects and Activities, the successful applicant may integrate “documentation” of the benefits of taking action to reduce climate change impacts and/or increase adaptive capacity” in their performance monitoring in program elements with moderate or high risk ratings. </w:t>
      </w:r>
    </w:p>
    <w:p w14:paraId="07AFE3AB" w14:textId="77777777" w:rsidR="00E9348F" w:rsidRPr="00C715F2" w:rsidRDefault="00E9348F" w:rsidP="00E9348F">
      <w:pPr>
        <w:spacing w:line="360" w:lineRule="auto"/>
        <w:rPr>
          <w:rFonts w:ascii="Times New Roman" w:hAnsi="Times New Roman" w:cs="Times New Roman"/>
          <w:b/>
          <w:bCs/>
          <w:color w:val="000000" w:themeColor="text1"/>
          <w:sz w:val="24"/>
          <w:szCs w:val="24"/>
        </w:rPr>
      </w:pPr>
    </w:p>
    <w:p w14:paraId="01BDBB64" w14:textId="77777777" w:rsidR="00E9348F" w:rsidRPr="0008337D" w:rsidRDefault="00E9348F" w:rsidP="00E9348F">
      <w:pPr>
        <w:spacing w:line="360" w:lineRule="auto"/>
        <w:rPr>
          <w:rFonts w:ascii="Times New Roman" w:hAnsi="Times New Roman" w:cs="Times New Roman"/>
          <w:sz w:val="24"/>
          <w:szCs w:val="24"/>
          <w:u w:val="single"/>
        </w:rPr>
      </w:pPr>
      <w:r w:rsidRPr="0008337D">
        <w:rPr>
          <w:rFonts w:ascii="Times New Roman" w:hAnsi="Times New Roman" w:cs="Times New Roman"/>
          <w:sz w:val="24"/>
          <w:szCs w:val="24"/>
          <w:u w:val="single"/>
        </w:rPr>
        <w:t>Notes:</w:t>
      </w:r>
    </w:p>
    <w:p w14:paraId="66CA9B81" w14:textId="77777777" w:rsidR="00E9348F" w:rsidRDefault="00E9348F" w:rsidP="00E9348F">
      <w:pPr>
        <w:spacing w:line="360" w:lineRule="auto"/>
        <w:rPr>
          <w:rFonts w:ascii="Times New Roman" w:hAnsi="Times New Roman" w:cs="Times New Roman"/>
          <w:sz w:val="24"/>
          <w:szCs w:val="24"/>
        </w:rPr>
      </w:pPr>
      <w:r w:rsidRPr="0008337D">
        <w:rPr>
          <w:rFonts w:ascii="Times New Roman" w:hAnsi="Times New Roman" w:cs="Times New Roman"/>
          <w:sz w:val="24"/>
          <w:szCs w:val="24"/>
        </w:rPr>
        <w:t xml:space="preserve">[1] </w:t>
      </w:r>
      <w:r>
        <w:rPr>
          <w:rFonts w:ascii="Times New Roman" w:hAnsi="Times New Roman" w:cs="Times New Roman"/>
          <w:sz w:val="24"/>
          <w:szCs w:val="24"/>
        </w:rPr>
        <w:t xml:space="preserve">Includes </w:t>
      </w:r>
      <w:r w:rsidRPr="0008337D">
        <w:rPr>
          <w:rFonts w:ascii="Times New Roman" w:hAnsi="Times New Roman" w:cs="Times New Roman"/>
          <w:sz w:val="24"/>
          <w:szCs w:val="24"/>
        </w:rPr>
        <w:t xml:space="preserve">Hendra (1994), </w:t>
      </w:r>
      <w:r w:rsidRPr="0008337D">
        <w:rPr>
          <w:rFonts w:ascii="Times New Roman" w:hAnsi="Times New Roman" w:cs="Times New Roman"/>
          <w:sz w:val="24"/>
          <w:szCs w:val="24"/>
          <w:lang w:val="pt-BR"/>
        </w:rPr>
        <w:t xml:space="preserve">Nipah (1997), H5N1 avian influenza (1997), SARS-CoV-1 (2002), H1N1 influenza (2009), MERS-CoV (2012), H7N9 avian influenza (2013), and SARS-CoV-2 </w:t>
      </w:r>
      <w:r w:rsidRPr="0008337D">
        <w:rPr>
          <w:rFonts w:ascii="Times New Roman" w:hAnsi="Times New Roman" w:cs="Times New Roman"/>
          <w:sz w:val="24"/>
          <w:szCs w:val="24"/>
          <w:lang w:val="pt-BR"/>
        </w:rPr>
        <w:lastRenderedPageBreak/>
        <w:t xml:space="preserve">(2019).  </w:t>
      </w:r>
      <w:r w:rsidRPr="0008337D">
        <w:rPr>
          <w:rFonts w:ascii="Times New Roman" w:hAnsi="Times New Roman" w:cs="Times New Roman"/>
          <w:sz w:val="24"/>
          <w:szCs w:val="24"/>
        </w:rPr>
        <w:t xml:space="preserve">Cumulative human deaths from these viruses </w:t>
      </w:r>
      <w:r>
        <w:rPr>
          <w:rFonts w:ascii="Times New Roman" w:hAnsi="Times New Roman" w:cs="Times New Roman"/>
          <w:sz w:val="24"/>
          <w:szCs w:val="24"/>
        </w:rPr>
        <w:t xml:space="preserve">alone </w:t>
      </w:r>
      <w:r w:rsidRPr="0008337D">
        <w:rPr>
          <w:rFonts w:ascii="Times New Roman" w:hAnsi="Times New Roman" w:cs="Times New Roman"/>
          <w:sz w:val="24"/>
          <w:szCs w:val="24"/>
        </w:rPr>
        <w:t>have totaled more than 1.</w:t>
      </w:r>
      <w:r>
        <w:rPr>
          <w:rFonts w:ascii="Times New Roman" w:hAnsi="Times New Roman" w:cs="Times New Roman"/>
          <w:sz w:val="24"/>
          <w:szCs w:val="24"/>
        </w:rPr>
        <w:t>5</w:t>
      </w:r>
      <w:r w:rsidRPr="0008337D">
        <w:rPr>
          <w:rFonts w:ascii="Times New Roman" w:hAnsi="Times New Roman" w:cs="Times New Roman"/>
          <w:sz w:val="24"/>
          <w:szCs w:val="24"/>
        </w:rPr>
        <w:t xml:space="preserve"> million as of </w:t>
      </w:r>
      <w:r>
        <w:rPr>
          <w:rFonts w:ascii="Times New Roman" w:hAnsi="Times New Roman" w:cs="Times New Roman"/>
          <w:sz w:val="24"/>
          <w:szCs w:val="24"/>
        </w:rPr>
        <w:t>November 12</w:t>
      </w:r>
      <w:r w:rsidRPr="0008337D">
        <w:rPr>
          <w:rFonts w:ascii="Times New Roman" w:hAnsi="Times New Roman" w:cs="Times New Roman"/>
          <w:sz w:val="24"/>
          <w:szCs w:val="24"/>
        </w:rPr>
        <w:t>, 2020.  Sources: CDC, WHO.</w:t>
      </w:r>
    </w:p>
    <w:p w14:paraId="05BC9C34" w14:textId="77777777" w:rsidR="00E9348F" w:rsidRPr="0008337D" w:rsidRDefault="00E9348F" w:rsidP="00E9348F">
      <w:pPr>
        <w:spacing w:line="360" w:lineRule="auto"/>
        <w:rPr>
          <w:rFonts w:ascii="Times New Roman" w:hAnsi="Times New Roman" w:cs="Times New Roman"/>
          <w:sz w:val="24"/>
          <w:szCs w:val="24"/>
        </w:rPr>
      </w:pPr>
      <w:r>
        <w:rPr>
          <w:rFonts w:ascii="Times New Roman" w:hAnsi="Times New Roman" w:cs="Times New Roman"/>
          <w:sz w:val="24"/>
          <w:szCs w:val="24"/>
        </w:rPr>
        <w:t>[2]</w:t>
      </w:r>
      <w:r w:rsidRPr="005A1171">
        <w:rPr>
          <w:rFonts w:ascii="Times New Roman" w:hAnsi="Times New Roman" w:cs="Times New Roman"/>
          <w:sz w:val="24"/>
          <w:szCs w:val="24"/>
        </w:rPr>
        <w:t xml:space="preserve"> </w:t>
      </w:r>
      <w:hyperlink r:id="rId48" w:history="1">
        <w:r w:rsidRPr="005A1171">
          <w:rPr>
            <w:rStyle w:val="Hyperlink"/>
            <w:rFonts w:ascii="Times New Roman" w:hAnsi="Times New Roman" w:cs="Times New Roman"/>
          </w:rPr>
          <w:t>https://www.sciencedirect.com/science/article/pii/S235277141830034X?via%3Dihub</w:t>
        </w:r>
      </w:hyperlink>
    </w:p>
    <w:p w14:paraId="2FC1366E" w14:textId="77777777" w:rsidR="00E9348F" w:rsidRPr="0008337D" w:rsidRDefault="00E9348F" w:rsidP="00E9348F">
      <w:pPr>
        <w:spacing w:line="360" w:lineRule="auto"/>
        <w:rPr>
          <w:rFonts w:ascii="Times New Roman" w:hAnsi="Times New Roman" w:cs="Times New Roman"/>
          <w:sz w:val="24"/>
          <w:szCs w:val="24"/>
        </w:rPr>
      </w:pPr>
      <w:r w:rsidRPr="0008337D">
        <w:rPr>
          <w:rFonts w:ascii="Times New Roman" w:hAnsi="Times New Roman" w:cs="Times New Roman"/>
          <w:sz w:val="24"/>
          <w:szCs w:val="24"/>
        </w:rPr>
        <w:t>[</w:t>
      </w:r>
      <w:r>
        <w:rPr>
          <w:rFonts w:ascii="Times New Roman" w:hAnsi="Times New Roman" w:cs="Times New Roman"/>
          <w:sz w:val="24"/>
          <w:szCs w:val="24"/>
        </w:rPr>
        <w:t>3</w:t>
      </w:r>
      <w:r w:rsidRPr="0008337D">
        <w:rPr>
          <w:rFonts w:ascii="Times New Roman" w:hAnsi="Times New Roman" w:cs="Times New Roman"/>
          <w:sz w:val="24"/>
          <w:szCs w:val="24"/>
        </w:rPr>
        <w:t xml:space="preserve">] As of </w:t>
      </w:r>
      <w:r>
        <w:rPr>
          <w:rFonts w:ascii="Times New Roman" w:hAnsi="Times New Roman" w:cs="Times New Roman"/>
          <w:sz w:val="24"/>
          <w:szCs w:val="24"/>
        </w:rPr>
        <w:t>November 12</w:t>
      </w:r>
      <w:r w:rsidRPr="0008337D">
        <w:rPr>
          <w:rFonts w:ascii="Times New Roman" w:hAnsi="Times New Roman" w:cs="Times New Roman"/>
          <w:sz w:val="24"/>
          <w:szCs w:val="24"/>
        </w:rPr>
        <w:t xml:space="preserve">, 2020. Source: </w:t>
      </w:r>
      <w:hyperlink r:id="rId49" w:history="1">
        <w:r w:rsidRPr="0008337D">
          <w:rPr>
            <w:rStyle w:val="Hyperlink"/>
            <w:rFonts w:ascii="Times New Roman" w:hAnsi="Times New Roman" w:cs="Times New Roman"/>
            <w:sz w:val="24"/>
            <w:szCs w:val="24"/>
          </w:rPr>
          <w:t>https://covid19.who.int/</w:t>
        </w:r>
      </w:hyperlink>
    </w:p>
    <w:p w14:paraId="2251F500" w14:textId="77777777" w:rsidR="00E9348F" w:rsidRPr="0008337D" w:rsidRDefault="00E9348F" w:rsidP="00E9348F">
      <w:pPr>
        <w:spacing w:line="360" w:lineRule="auto"/>
        <w:rPr>
          <w:rFonts w:ascii="Times New Roman" w:hAnsi="Times New Roman" w:cs="Times New Roman"/>
          <w:sz w:val="24"/>
          <w:szCs w:val="24"/>
        </w:rPr>
      </w:pPr>
      <w:r w:rsidRPr="0008337D">
        <w:rPr>
          <w:rFonts w:ascii="Times New Roman" w:hAnsi="Times New Roman" w:cs="Times New Roman"/>
          <w:sz w:val="24"/>
          <w:szCs w:val="24"/>
        </w:rPr>
        <w:t>[</w:t>
      </w:r>
      <w:r>
        <w:rPr>
          <w:rFonts w:ascii="Times New Roman" w:hAnsi="Times New Roman" w:cs="Times New Roman"/>
          <w:sz w:val="24"/>
          <w:szCs w:val="24"/>
        </w:rPr>
        <w:t>4</w:t>
      </w:r>
      <w:r w:rsidRPr="0008337D">
        <w:rPr>
          <w:rFonts w:ascii="Times New Roman" w:hAnsi="Times New Roman" w:cs="Times New Roman"/>
          <w:sz w:val="24"/>
          <w:szCs w:val="24"/>
        </w:rPr>
        <w:t xml:space="preserve">] Throughout this document, “high-risk” is used to refer </w:t>
      </w:r>
      <w:r w:rsidRPr="00555992">
        <w:rPr>
          <w:rFonts w:ascii="Times New Roman" w:hAnsi="Times New Roman" w:cs="Times New Roman"/>
          <w:sz w:val="24"/>
          <w:szCs w:val="24"/>
        </w:rPr>
        <w:t>to locations, populations</w:t>
      </w:r>
      <w:r w:rsidRPr="0008337D">
        <w:rPr>
          <w:rFonts w:ascii="Times New Roman" w:hAnsi="Times New Roman" w:cs="Times New Roman"/>
          <w:sz w:val="24"/>
          <w:szCs w:val="24"/>
        </w:rPr>
        <w:t>, and animal-animal or animal-human interfaces where there is an increased probability of spillover, amplification, or spread of emerging zoonotic viruses due to the presence of specific types of viruses, animals, behaviors, and conditions. For the purposes of this document: “spillover” is defined as an event in which an emerging zoonotic virus is transferred from one animal host (livestock or wildlife) to another or to humans; “amplification” is defined as an increase in the number of copies of a zoonotic virus either within animal or human populations; and “spread” refers to an increase in the geographic distribution of a zoonotic virus.</w:t>
      </w:r>
    </w:p>
    <w:p w14:paraId="3D30CF13" w14:textId="77777777" w:rsidR="00E9348F" w:rsidRPr="0008337D" w:rsidRDefault="00E9348F" w:rsidP="00E9348F">
      <w:pPr>
        <w:spacing w:line="360" w:lineRule="auto"/>
        <w:rPr>
          <w:rFonts w:ascii="Times New Roman" w:hAnsi="Times New Roman" w:cs="Times New Roman"/>
          <w:sz w:val="24"/>
          <w:szCs w:val="24"/>
        </w:rPr>
      </w:pPr>
      <w:r w:rsidRPr="0008337D">
        <w:rPr>
          <w:rFonts w:ascii="Times New Roman" w:hAnsi="Times New Roman" w:cs="Times New Roman"/>
          <w:sz w:val="24"/>
          <w:szCs w:val="24"/>
        </w:rPr>
        <w:t>[</w:t>
      </w:r>
      <w:r>
        <w:rPr>
          <w:rFonts w:ascii="Times New Roman" w:hAnsi="Times New Roman" w:cs="Times New Roman"/>
          <w:sz w:val="24"/>
          <w:szCs w:val="24"/>
        </w:rPr>
        <w:t>5</w:t>
      </w:r>
      <w:r w:rsidRPr="0008337D">
        <w:rPr>
          <w:rFonts w:ascii="Times New Roman" w:hAnsi="Times New Roman" w:cs="Times New Roman"/>
          <w:sz w:val="24"/>
          <w:szCs w:val="24"/>
        </w:rPr>
        <w:t>] For the purposes of the DEEP VZN activity, “wildlife” shall include terrestrial species that may act as a host or reservoir for the transmission of zoonotic viruses to humans, and does not include captive zoo animals, fish and aquatic species, insects, plants, or domesticated animals such as dogs or cats.</w:t>
      </w:r>
      <w:r>
        <w:rPr>
          <w:rFonts w:ascii="Times New Roman" w:hAnsi="Times New Roman" w:cs="Times New Roman"/>
          <w:sz w:val="24"/>
          <w:szCs w:val="24"/>
        </w:rPr>
        <w:t xml:space="preserve"> </w:t>
      </w:r>
      <w:r w:rsidRPr="0008337D">
        <w:rPr>
          <w:rFonts w:ascii="Times New Roman" w:hAnsi="Times New Roman" w:cs="Times New Roman"/>
          <w:sz w:val="24"/>
          <w:szCs w:val="24"/>
        </w:rPr>
        <w:t xml:space="preserve">Wildlife species are the sources of many of the highly-lethal emerging zoonotic viruses that repeatedly and sporadically spill </w:t>
      </w:r>
      <w:r w:rsidRPr="00555992">
        <w:rPr>
          <w:rFonts w:ascii="Times New Roman" w:hAnsi="Times New Roman" w:cs="Times New Roman"/>
          <w:sz w:val="24"/>
          <w:szCs w:val="24"/>
        </w:rPr>
        <w:t>over into other wildlife, livestock, and</w:t>
      </w:r>
      <w:r>
        <w:rPr>
          <w:rFonts w:ascii="Times New Roman" w:hAnsi="Times New Roman" w:cs="Times New Roman"/>
          <w:sz w:val="24"/>
          <w:szCs w:val="24"/>
        </w:rPr>
        <w:t xml:space="preserve"> </w:t>
      </w:r>
      <w:r w:rsidRPr="0008337D">
        <w:rPr>
          <w:rFonts w:ascii="Times New Roman" w:hAnsi="Times New Roman" w:cs="Times New Roman"/>
          <w:sz w:val="24"/>
          <w:szCs w:val="24"/>
        </w:rPr>
        <w:t>humans and are generally poorly controlled in human populations once spillover occurs.</w:t>
      </w:r>
    </w:p>
    <w:p w14:paraId="1484F016" w14:textId="77777777" w:rsidR="00E9348F" w:rsidRPr="0008337D" w:rsidRDefault="00E9348F" w:rsidP="00E9348F">
      <w:pPr>
        <w:spacing w:line="360" w:lineRule="auto"/>
        <w:rPr>
          <w:rFonts w:ascii="Times New Roman" w:hAnsi="Times New Roman" w:cs="Times New Roman"/>
          <w:sz w:val="24"/>
          <w:szCs w:val="24"/>
        </w:rPr>
      </w:pPr>
      <w:r w:rsidRPr="0008337D">
        <w:rPr>
          <w:rFonts w:ascii="Times New Roman" w:hAnsi="Times New Roman" w:cs="Times New Roman"/>
          <w:sz w:val="24"/>
          <w:szCs w:val="24"/>
        </w:rPr>
        <w:t>[</w:t>
      </w:r>
      <w:r>
        <w:rPr>
          <w:rFonts w:ascii="Times New Roman" w:hAnsi="Times New Roman" w:cs="Times New Roman"/>
          <w:sz w:val="24"/>
          <w:szCs w:val="24"/>
        </w:rPr>
        <w:t>6</w:t>
      </w:r>
      <w:r w:rsidRPr="0008337D">
        <w:rPr>
          <w:rFonts w:ascii="Times New Roman" w:hAnsi="Times New Roman" w:cs="Times New Roman"/>
          <w:sz w:val="24"/>
          <w:szCs w:val="24"/>
        </w:rPr>
        <w:t xml:space="preserve">] “Multisectoral” refers to a broad coalition of partners that are needed for addressing emerging zoonotic viruses using an approach (i.e. “One Health”) that considers the health of people, animals, and the environment. These partners may include public health, livestock, wildlife, public and private sectors, academia, and NGOs. </w:t>
      </w:r>
    </w:p>
    <w:p w14:paraId="4AFB29D9" w14:textId="77777777" w:rsidR="00E9348F" w:rsidRPr="0008337D" w:rsidRDefault="00E9348F" w:rsidP="00E9348F">
      <w:pPr>
        <w:spacing w:line="360" w:lineRule="auto"/>
        <w:rPr>
          <w:rFonts w:ascii="Times New Roman" w:hAnsi="Times New Roman" w:cs="Times New Roman"/>
          <w:sz w:val="24"/>
          <w:szCs w:val="24"/>
        </w:rPr>
      </w:pPr>
      <w:r w:rsidRPr="0008337D">
        <w:rPr>
          <w:rFonts w:ascii="Times New Roman" w:hAnsi="Times New Roman" w:cs="Times New Roman"/>
          <w:sz w:val="24"/>
          <w:szCs w:val="24"/>
        </w:rPr>
        <w:t>[</w:t>
      </w:r>
      <w:r>
        <w:rPr>
          <w:rFonts w:ascii="Times New Roman" w:hAnsi="Times New Roman" w:cs="Times New Roman"/>
          <w:sz w:val="24"/>
          <w:szCs w:val="24"/>
        </w:rPr>
        <w:t>7</w:t>
      </w:r>
      <w:r w:rsidRPr="0008337D">
        <w:rPr>
          <w:rFonts w:ascii="Times New Roman" w:hAnsi="Times New Roman" w:cs="Times New Roman"/>
          <w:sz w:val="24"/>
          <w:szCs w:val="24"/>
        </w:rPr>
        <w:t xml:space="preserve">] </w:t>
      </w:r>
      <w:hyperlink r:id="rId50" w:history="1">
        <w:r w:rsidRPr="0008337D">
          <w:rPr>
            <w:rStyle w:val="Hyperlink"/>
            <w:rFonts w:ascii="Times New Roman" w:hAnsi="Times New Roman" w:cs="Times New Roman"/>
            <w:sz w:val="24"/>
            <w:szCs w:val="24"/>
          </w:rPr>
          <w:t>https://www.whitehouse.gov/wp-content/uploads/2019/05/GHSS.pdf</w:t>
        </w:r>
      </w:hyperlink>
      <w:r w:rsidRPr="0008337D">
        <w:rPr>
          <w:rFonts w:ascii="Times New Roman" w:hAnsi="Times New Roman" w:cs="Times New Roman"/>
          <w:sz w:val="24"/>
          <w:szCs w:val="24"/>
        </w:rPr>
        <w:t xml:space="preserve"> </w:t>
      </w:r>
    </w:p>
    <w:p w14:paraId="208149F8" w14:textId="77777777" w:rsidR="00E9348F" w:rsidRPr="0008337D" w:rsidRDefault="00E9348F" w:rsidP="00E9348F">
      <w:pPr>
        <w:spacing w:line="360" w:lineRule="auto"/>
        <w:rPr>
          <w:rFonts w:ascii="Times New Roman" w:hAnsi="Times New Roman" w:cs="Times New Roman"/>
          <w:sz w:val="24"/>
          <w:szCs w:val="24"/>
        </w:rPr>
      </w:pPr>
      <w:r w:rsidRPr="0008337D">
        <w:rPr>
          <w:rFonts w:ascii="Times New Roman" w:hAnsi="Times New Roman" w:cs="Times New Roman"/>
          <w:sz w:val="24"/>
          <w:szCs w:val="24"/>
        </w:rPr>
        <w:t>[</w:t>
      </w:r>
      <w:r>
        <w:rPr>
          <w:rFonts w:ascii="Times New Roman" w:hAnsi="Times New Roman" w:cs="Times New Roman"/>
          <w:sz w:val="24"/>
          <w:szCs w:val="24"/>
        </w:rPr>
        <w:t>8</w:t>
      </w:r>
      <w:r w:rsidRPr="0008337D">
        <w:rPr>
          <w:rFonts w:ascii="Times New Roman" w:hAnsi="Times New Roman" w:cs="Times New Roman"/>
          <w:sz w:val="24"/>
          <w:szCs w:val="24"/>
        </w:rPr>
        <w:t xml:space="preserve">] As a result of the 2014-2016 Ebola epidemic in West Africa and the launching of the Global Health Security Agenda in 2014, EPT-2 included countries in West Africa. </w:t>
      </w:r>
    </w:p>
    <w:p w14:paraId="1AFF644C" w14:textId="77777777" w:rsidR="00E9348F" w:rsidRPr="0008337D" w:rsidRDefault="00E9348F" w:rsidP="00E9348F">
      <w:pPr>
        <w:spacing w:line="360" w:lineRule="auto"/>
        <w:rPr>
          <w:rFonts w:ascii="Times New Roman" w:hAnsi="Times New Roman" w:cs="Times New Roman"/>
          <w:sz w:val="24"/>
          <w:szCs w:val="24"/>
        </w:rPr>
      </w:pPr>
      <w:r w:rsidRPr="0008337D">
        <w:rPr>
          <w:rFonts w:ascii="Times New Roman" w:hAnsi="Times New Roman" w:cs="Times New Roman"/>
          <w:sz w:val="24"/>
          <w:szCs w:val="24"/>
        </w:rPr>
        <w:t>[</w:t>
      </w:r>
      <w:r>
        <w:rPr>
          <w:rFonts w:ascii="Times New Roman" w:hAnsi="Times New Roman" w:cs="Times New Roman"/>
          <w:sz w:val="24"/>
          <w:szCs w:val="24"/>
        </w:rPr>
        <w:t>9</w:t>
      </w:r>
      <w:r w:rsidRPr="0008337D">
        <w:rPr>
          <w:rFonts w:ascii="Times New Roman" w:hAnsi="Times New Roman" w:cs="Times New Roman"/>
          <w:sz w:val="24"/>
          <w:szCs w:val="24"/>
        </w:rPr>
        <w:t>] Egypt and Jordan were included in EPT-2 in order to conduct Middle East Respiratory Syndrome coronavirus (MERS-</w:t>
      </w:r>
      <w:proofErr w:type="spellStart"/>
      <w:r w:rsidRPr="0008337D">
        <w:rPr>
          <w:rFonts w:ascii="Times New Roman" w:hAnsi="Times New Roman" w:cs="Times New Roman"/>
          <w:sz w:val="24"/>
          <w:szCs w:val="24"/>
        </w:rPr>
        <w:t>CoV</w:t>
      </w:r>
      <w:proofErr w:type="spellEnd"/>
      <w:r w:rsidRPr="0008337D">
        <w:rPr>
          <w:rFonts w:ascii="Times New Roman" w:hAnsi="Times New Roman" w:cs="Times New Roman"/>
          <w:sz w:val="24"/>
          <w:szCs w:val="24"/>
        </w:rPr>
        <w:t xml:space="preserve">) surveillance. </w:t>
      </w:r>
    </w:p>
    <w:p w14:paraId="52B769BC" w14:textId="77777777" w:rsidR="00E9348F" w:rsidRPr="0008337D" w:rsidRDefault="00E9348F" w:rsidP="00E9348F">
      <w:pPr>
        <w:spacing w:line="360" w:lineRule="auto"/>
        <w:rPr>
          <w:rFonts w:ascii="Times New Roman" w:hAnsi="Times New Roman" w:cs="Times New Roman"/>
          <w:sz w:val="24"/>
          <w:szCs w:val="24"/>
        </w:rPr>
      </w:pPr>
      <w:r w:rsidRPr="0008337D">
        <w:rPr>
          <w:rFonts w:ascii="Times New Roman" w:hAnsi="Times New Roman" w:cs="Times New Roman"/>
          <w:sz w:val="24"/>
          <w:szCs w:val="24"/>
        </w:rPr>
        <w:t>[</w:t>
      </w:r>
      <w:r>
        <w:rPr>
          <w:rFonts w:ascii="Times New Roman" w:hAnsi="Times New Roman" w:cs="Times New Roman"/>
          <w:sz w:val="24"/>
          <w:szCs w:val="24"/>
        </w:rPr>
        <w:t>10</w:t>
      </w:r>
      <w:r w:rsidRPr="0008337D">
        <w:rPr>
          <w:rFonts w:ascii="Times New Roman" w:hAnsi="Times New Roman" w:cs="Times New Roman"/>
          <w:sz w:val="24"/>
          <w:szCs w:val="24"/>
        </w:rPr>
        <w:t xml:space="preserve">] Influenzas, coronaviruses, filoviruses, and paramyxoviruses. All of these viral families include multiple members that have caused epidemics and/or pandemics. </w:t>
      </w:r>
    </w:p>
    <w:p w14:paraId="61603EFD" w14:textId="77777777" w:rsidR="00E9348F" w:rsidRPr="0008337D" w:rsidRDefault="00E9348F" w:rsidP="00E9348F">
      <w:pPr>
        <w:spacing w:line="360" w:lineRule="auto"/>
        <w:rPr>
          <w:rFonts w:ascii="Times New Roman" w:hAnsi="Times New Roman" w:cs="Times New Roman"/>
          <w:sz w:val="24"/>
          <w:szCs w:val="24"/>
        </w:rPr>
      </w:pPr>
      <w:r w:rsidRPr="0008337D">
        <w:rPr>
          <w:rFonts w:ascii="Times New Roman" w:hAnsi="Times New Roman" w:cs="Times New Roman"/>
          <w:sz w:val="24"/>
          <w:szCs w:val="24"/>
        </w:rPr>
        <w:t>[1</w:t>
      </w:r>
      <w:r>
        <w:rPr>
          <w:rFonts w:ascii="Times New Roman" w:hAnsi="Times New Roman" w:cs="Times New Roman"/>
          <w:sz w:val="24"/>
          <w:szCs w:val="24"/>
        </w:rPr>
        <w:t>1</w:t>
      </w:r>
      <w:r w:rsidRPr="0008337D">
        <w:rPr>
          <w:rFonts w:ascii="Times New Roman" w:hAnsi="Times New Roman" w:cs="Times New Roman"/>
          <w:sz w:val="24"/>
          <w:szCs w:val="24"/>
        </w:rPr>
        <w:t xml:space="preserve">] Global Trends in Emerging Infectious Diseases, Jones, et al., Nature, 2008, Vol 451: pp 990-994. </w:t>
      </w:r>
    </w:p>
    <w:p w14:paraId="445D6D1E" w14:textId="77777777" w:rsidR="00E9348F" w:rsidRPr="0008337D" w:rsidRDefault="00E9348F" w:rsidP="00E9348F">
      <w:pPr>
        <w:spacing w:line="360" w:lineRule="auto"/>
        <w:rPr>
          <w:rFonts w:ascii="Times New Roman" w:hAnsi="Times New Roman" w:cs="Times New Roman"/>
          <w:color w:val="0000FF" w:themeColor="hyperlink"/>
          <w:sz w:val="24"/>
          <w:szCs w:val="24"/>
          <w:u w:val="single"/>
        </w:rPr>
      </w:pPr>
      <w:r w:rsidRPr="0008337D">
        <w:rPr>
          <w:rFonts w:ascii="Times New Roman" w:hAnsi="Times New Roman" w:cs="Times New Roman"/>
          <w:sz w:val="24"/>
          <w:szCs w:val="24"/>
        </w:rPr>
        <w:lastRenderedPageBreak/>
        <w:t>[</w:t>
      </w:r>
      <w:r>
        <w:rPr>
          <w:rFonts w:ascii="Times New Roman" w:hAnsi="Times New Roman" w:cs="Times New Roman"/>
          <w:sz w:val="24"/>
          <w:szCs w:val="24"/>
        </w:rPr>
        <w:t>12</w:t>
      </w:r>
      <w:r w:rsidRPr="0008337D">
        <w:rPr>
          <w:rFonts w:ascii="Times New Roman" w:hAnsi="Times New Roman" w:cs="Times New Roman"/>
          <w:sz w:val="24"/>
          <w:szCs w:val="24"/>
        </w:rPr>
        <w:t xml:space="preserve">] </w:t>
      </w:r>
      <w:hyperlink r:id="rId51" w:history="1">
        <w:r w:rsidRPr="0008337D">
          <w:rPr>
            <w:rStyle w:val="Hyperlink"/>
            <w:rFonts w:ascii="Times New Roman" w:hAnsi="Times New Roman" w:cs="Times New Roman"/>
            <w:sz w:val="24"/>
            <w:szCs w:val="24"/>
          </w:rPr>
          <w:t>https://science.sciencemag.org/content/359/6378/872.full</w:t>
        </w:r>
      </w:hyperlink>
    </w:p>
    <w:p w14:paraId="4F2FDF61" w14:textId="77777777" w:rsidR="00E9348F" w:rsidRPr="0008337D" w:rsidRDefault="00E9348F" w:rsidP="00E9348F">
      <w:pPr>
        <w:spacing w:line="360" w:lineRule="auto"/>
        <w:rPr>
          <w:rFonts w:ascii="Times New Roman" w:hAnsi="Times New Roman" w:cs="Times New Roman"/>
          <w:sz w:val="24"/>
          <w:szCs w:val="24"/>
        </w:rPr>
      </w:pPr>
      <w:r w:rsidRPr="0008337D">
        <w:rPr>
          <w:rFonts w:ascii="Times New Roman" w:hAnsi="Times New Roman" w:cs="Times New Roman"/>
          <w:sz w:val="24"/>
          <w:szCs w:val="24"/>
        </w:rPr>
        <w:t xml:space="preserve">[13] STOP Spillover press release: </w:t>
      </w:r>
      <w:hyperlink r:id="rId52" w:history="1">
        <w:r w:rsidRPr="0008337D">
          <w:rPr>
            <w:rStyle w:val="Hyperlink"/>
            <w:rFonts w:ascii="Times New Roman" w:hAnsi="Times New Roman" w:cs="Times New Roman"/>
            <w:sz w:val="24"/>
            <w:szCs w:val="24"/>
          </w:rPr>
          <w:t>https://www.usaid.gov/news-information/press-releases/sep-30-2020-usaid-announces-new-100-million-project-threats-emerging-infectious</w:t>
        </w:r>
      </w:hyperlink>
    </w:p>
    <w:p w14:paraId="7A997103" w14:textId="77777777" w:rsidR="00E9348F" w:rsidRPr="00555992" w:rsidRDefault="00E9348F" w:rsidP="00E9348F">
      <w:pPr>
        <w:spacing w:line="360" w:lineRule="auto"/>
        <w:rPr>
          <w:rFonts w:ascii="Times New Roman" w:hAnsi="Times New Roman" w:cs="Times New Roman"/>
          <w:sz w:val="24"/>
          <w:szCs w:val="24"/>
        </w:rPr>
      </w:pPr>
      <w:r w:rsidRPr="0008337D">
        <w:rPr>
          <w:rFonts w:ascii="Times New Roman" w:hAnsi="Times New Roman" w:cs="Times New Roman"/>
          <w:sz w:val="24"/>
          <w:szCs w:val="24"/>
        </w:rPr>
        <w:t>[14] To improve surveillance, once data are approved for release, they will be shared with the following USAID-supported efforts if they are active in the DEEP VZN countries: FAO; IDDS; STOP Spillover; USAID’s new private sector partnership to address emerging zoonotic viruses and antimicrobial resistance in livestock; and WHO.  For reducing spillover, data will be shared with: STOP Spillover; USAID’s new private sector partnership to address emerging zoonotic viruses and antimicrobial resistance in livestock</w:t>
      </w:r>
      <w:r>
        <w:rPr>
          <w:rFonts w:ascii="Times New Roman" w:hAnsi="Times New Roman" w:cs="Times New Roman"/>
          <w:sz w:val="24"/>
          <w:szCs w:val="24"/>
        </w:rPr>
        <w:t>;</w:t>
      </w:r>
      <w:r w:rsidRPr="0008337D">
        <w:rPr>
          <w:rFonts w:ascii="Times New Roman" w:hAnsi="Times New Roman" w:cs="Times New Roman"/>
          <w:sz w:val="24"/>
          <w:szCs w:val="24"/>
        </w:rPr>
        <w:t xml:space="preserve"> FAO; Breakthrough Action; and Breakthrough </w:t>
      </w:r>
      <w:r w:rsidRPr="00555992">
        <w:rPr>
          <w:rFonts w:ascii="Times New Roman" w:hAnsi="Times New Roman" w:cs="Times New Roman"/>
          <w:sz w:val="24"/>
          <w:szCs w:val="24"/>
        </w:rPr>
        <w:t xml:space="preserve">Research.  </w:t>
      </w:r>
    </w:p>
    <w:p w14:paraId="6B918C0E" w14:textId="77777777" w:rsidR="00E9348F" w:rsidRPr="00555992" w:rsidRDefault="00E9348F" w:rsidP="00E9348F">
      <w:pPr>
        <w:spacing w:line="360" w:lineRule="auto"/>
        <w:rPr>
          <w:rFonts w:ascii="Times New Roman" w:hAnsi="Times New Roman" w:cs="Times New Roman"/>
          <w:sz w:val="24"/>
          <w:szCs w:val="24"/>
        </w:rPr>
      </w:pPr>
      <w:r w:rsidRPr="00555992">
        <w:rPr>
          <w:rFonts w:ascii="Times New Roman" w:hAnsi="Times New Roman" w:cs="Times New Roman"/>
          <w:sz w:val="24"/>
          <w:szCs w:val="24"/>
        </w:rPr>
        <w:t>[15] Bangladesh, Cambodia, Cote d’Ivoire, DR Congo, Ethiopia, Ghana, India, Indonesia, Kenya, Laos, Liberia, Malaysia, Myanmar, Nepal, Nigeria, Sierra Leone, Tanzania, Thailand, Uganda, Vietnam.</w:t>
      </w:r>
    </w:p>
    <w:p w14:paraId="49B6DA9D" w14:textId="77777777" w:rsidR="00E9348F" w:rsidRPr="00555992" w:rsidRDefault="00E9348F" w:rsidP="00E9348F">
      <w:pPr>
        <w:spacing w:line="360" w:lineRule="auto"/>
        <w:rPr>
          <w:rStyle w:val="Hyperlink"/>
          <w:rFonts w:ascii="Times New Roman" w:hAnsi="Times New Roman" w:cs="Times New Roman"/>
        </w:rPr>
      </w:pPr>
      <w:r w:rsidRPr="00555992">
        <w:rPr>
          <w:rFonts w:ascii="Times New Roman" w:hAnsi="Times New Roman" w:cs="Times New Roman"/>
        </w:rPr>
        <w:t xml:space="preserve">[16]  </w:t>
      </w:r>
      <w:hyperlink r:id="rId53" w:history="1">
        <w:r w:rsidRPr="00555992">
          <w:rPr>
            <w:rStyle w:val="Hyperlink"/>
            <w:rFonts w:ascii="Times New Roman" w:hAnsi="Times New Roman" w:cs="Times New Roman"/>
          </w:rPr>
          <w:t>https://www.biorxiv.org/content/10.1101/2020.05.31.116061v1.full</w:t>
        </w:r>
      </w:hyperlink>
    </w:p>
    <w:p w14:paraId="06ED97AC" w14:textId="77777777" w:rsidR="00E9348F" w:rsidRPr="00D3659B" w:rsidRDefault="00E9348F" w:rsidP="00E9348F">
      <w:pPr>
        <w:spacing w:line="360" w:lineRule="auto"/>
        <w:rPr>
          <w:rFonts w:ascii="Times New Roman" w:hAnsi="Times New Roman" w:cs="Times New Roman"/>
        </w:rPr>
      </w:pPr>
      <w:r w:rsidRPr="00555992">
        <w:rPr>
          <w:rStyle w:val="Hyperlink"/>
          <w:rFonts w:ascii="Times New Roman" w:hAnsi="Times New Roman" w:cs="Times New Roman"/>
          <w:color w:val="000000" w:themeColor="text1"/>
        </w:rPr>
        <w:t xml:space="preserve">[17] </w:t>
      </w:r>
      <w:hyperlink r:id="rId54" w:history="1">
        <w:r w:rsidRPr="00555992">
          <w:rPr>
            <w:rStyle w:val="Hyperlink"/>
            <w:rFonts w:ascii="Times New Roman" w:hAnsi="Times New Roman" w:cs="Times New Roman"/>
          </w:rPr>
          <w:t>https://jvi.asm.org/content/jvi/86/7/3995.full.pdf</w:t>
        </w:r>
      </w:hyperlink>
    </w:p>
    <w:p w14:paraId="63E064C5" w14:textId="77777777" w:rsidR="00E9348F" w:rsidRDefault="00E9348F" w:rsidP="00E9348F">
      <w:pPr>
        <w:spacing w:line="360" w:lineRule="auto"/>
        <w:rPr>
          <w:rStyle w:val="Hyperlink"/>
          <w:rFonts w:ascii="Times New Roman" w:hAnsi="Times New Roman" w:cs="Times New Roman"/>
        </w:rPr>
      </w:pPr>
      <w:r w:rsidRPr="005A1171">
        <w:rPr>
          <w:rFonts w:ascii="Times New Roman" w:hAnsi="Times New Roman" w:cs="Times New Roman"/>
        </w:rPr>
        <w:t>[</w:t>
      </w:r>
      <w:r>
        <w:rPr>
          <w:rFonts w:ascii="Times New Roman" w:hAnsi="Times New Roman" w:cs="Times New Roman"/>
        </w:rPr>
        <w:t>18</w:t>
      </w:r>
      <w:r w:rsidRPr="005A1171">
        <w:rPr>
          <w:rFonts w:ascii="Times New Roman" w:hAnsi="Times New Roman" w:cs="Times New Roman"/>
        </w:rPr>
        <w:t xml:space="preserve">] </w:t>
      </w:r>
      <w:hyperlink r:id="rId55" w:history="1">
        <w:r w:rsidRPr="005A1171">
          <w:rPr>
            <w:rStyle w:val="Hyperlink"/>
            <w:rFonts w:ascii="Times New Roman" w:hAnsi="Times New Roman" w:cs="Times New Roman"/>
          </w:rPr>
          <w:t>https://www.biorxiv.org/content/10.1101/2020.06.05.098590v3</w:t>
        </w:r>
      </w:hyperlink>
    </w:p>
    <w:p w14:paraId="3286B7C1" w14:textId="77777777" w:rsidR="00E9348F" w:rsidRPr="00D3659B" w:rsidRDefault="00E9348F" w:rsidP="00E9348F">
      <w:pPr>
        <w:spacing w:line="360" w:lineRule="auto"/>
        <w:rPr>
          <w:rFonts w:ascii="Times New Roman" w:hAnsi="Times New Roman" w:cs="Times New Roman"/>
        </w:rPr>
      </w:pPr>
      <w:r w:rsidRPr="00D3659B">
        <w:rPr>
          <w:rFonts w:ascii="Times New Roman" w:hAnsi="Times New Roman" w:cs="Times New Roman"/>
        </w:rPr>
        <w:t>[</w:t>
      </w:r>
      <w:r>
        <w:rPr>
          <w:rFonts w:ascii="Times New Roman" w:hAnsi="Times New Roman" w:cs="Times New Roman"/>
        </w:rPr>
        <w:t>19</w:t>
      </w:r>
      <w:r w:rsidRPr="00D3659B">
        <w:rPr>
          <w:rFonts w:ascii="Times New Roman" w:hAnsi="Times New Roman" w:cs="Times New Roman"/>
        </w:rPr>
        <w:t xml:space="preserve">] </w:t>
      </w:r>
      <w:hyperlink r:id="rId56" w:history="1">
        <w:r w:rsidRPr="00D3659B">
          <w:rPr>
            <w:rStyle w:val="Hyperlink"/>
            <w:rFonts w:ascii="Times New Roman" w:hAnsi="Times New Roman" w:cs="Times New Roman"/>
          </w:rPr>
          <w:t>https://link.springer.com/article/10.1186/s42522-019-0008-8</w:t>
        </w:r>
      </w:hyperlink>
    </w:p>
    <w:p w14:paraId="754426F3" w14:textId="77777777" w:rsidR="00E9348F" w:rsidRPr="005A1171" w:rsidRDefault="00E9348F" w:rsidP="00E9348F">
      <w:pPr>
        <w:spacing w:line="360" w:lineRule="auto"/>
        <w:rPr>
          <w:rFonts w:ascii="Times New Roman" w:hAnsi="Times New Roman" w:cs="Times New Roman"/>
          <w:highlight w:val="yellow"/>
        </w:rPr>
      </w:pPr>
      <w:r w:rsidRPr="005A1171">
        <w:rPr>
          <w:rFonts w:ascii="Times New Roman" w:hAnsi="Times New Roman" w:cs="Times New Roman"/>
        </w:rPr>
        <w:t>[2</w:t>
      </w:r>
      <w:r>
        <w:rPr>
          <w:rFonts w:ascii="Times New Roman" w:hAnsi="Times New Roman" w:cs="Times New Roman"/>
        </w:rPr>
        <w:t>0</w:t>
      </w:r>
      <w:r w:rsidRPr="005A1171">
        <w:rPr>
          <w:rFonts w:ascii="Times New Roman" w:hAnsi="Times New Roman" w:cs="Times New Roman"/>
        </w:rPr>
        <w:t xml:space="preserve">] </w:t>
      </w:r>
      <w:hyperlink r:id="rId57" w:history="1">
        <w:r w:rsidRPr="005A1171">
          <w:rPr>
            <w:rStyle w:val="Hyperlink"/>
            <w:rFonts w:ascii="Times New Roman" w:hAnsi="Times New Roman" w:cs="Times New Roman"/>
          </w:rPr>
          <w:t>https://www.frontiersin.org/articles/10.3389/fpubh.2020.555013/full?&amp;utm_source=Email_to_authors_&amp;utm_medium=Email&amp;utm_content=T1_11.5e1_author&amp;utm_campaign=Email_publication&amp;field=&amp;journalName=Frontiers_in_Public_Health&amp;id=555013</w:t>
        </w:r>
      </w:hyperlink>
      <w:r w:rsidRPr="005A1171">
        <w:rPr>
          <w:rFonts w:ascii="Times New Roman" w:hAnsi="Times New Roman" w:cs="Times New Roman"/>
          <w:highlight w:val="yellow"/>
        </w:rPr>
        <w:t xml:space="preserve"> </w:t>
      </w:r>
    </w:p>
    <w:p w14:paraId="52972F30" w14:textId="77777777" w:rsidR="00E9348F" w:rsidRDefault="00E9348F" w:rsidP="00E9348F">
      <w:pPr>
        <w:spacing w:line="360" w:lineRule="auto"/>
        <w:rPr>
          <w:rFonts w:ascii="Times New Roman" w:hAnsi="Times New Roman" w:cs="Times New Roman"/>
          <w:sz w:val="24"/>
          <w:szCs w:val="24"/>
        </w:rPr>
      </w:pPr>
    </w:p>
    <w:p w14:paraId="0CFA2878" w14:textId="77777777" w:rsidR="00E9348F" w:rsidRPr="0008337D" w:rsidRDefault="00E9348F" w:rsidP="00E9348F">
      <w:pPr>
        <w:spacing w:line="360" w:lineRule="auto"/>
        <w:rPr>
          <w:rFonts w:ascii="Times New Roman" w:hAnsi="Times New Roman" w:cs="Times New Roman"/>
          <w:sz w:val="24"/>
          <w:szCs w:val="24"/>
          <w:highlight w:val="yellow"/>
        </w:rPr>
      </w:pPr>
      <w:r w:rsidRPr="0008337D">
        <w:rPr>
          <w:rFonts w:ascii="Times New Roman" w:hAnsi="Times New Roman" w:cs="Times New Roman"/>
          <w:sz w:val="24"/>
          <w:szCs w:val="24"/>
        </w:rPr>
        <w:t>[</w:t>
      </w:r>
      <w:r>
        <w:rPr>
          <w:rFonts w:ascii="Times New Roman" w:hAnsi="Times New Roman" w:cs="Times New Roman"/>
          <w:sz w:val="24"/>
          <w:szCs w:val="24"/>
        </w:rPr>
        <w:t>21</w:t>
      </w:r>
      <w:r w:rsidRPr="0008337D">
        <w:rPr>
          <w:rFonts w:ascii="Times New Roman" w:hAnsi="Times New Roman" w:cs="Times New Roman"/>
          <w:sz w:val="24"/>
          <w:szCs w:val="24"/>
        </w:rPr>
        <w:t>] CEPI (</w:t>
      </w:r>
      <w:hyperlink r:id="rId58" w:history="1">
        <w:r w:rsidRPr="0008337D">
          <w:rPr>
            <w:rStyle w:val="Hyperlink"/>
            <w:rFonts w:ascii="Times New Roman" w:hAnsi="Times New Roman" w:cs="Times New Roman"/>
            <w:sz w:val="24"/>
            <w:szCs w:val="24"/>
          </w:rPr>
          <w:t>https://cepi.net/</w:t>
        </w:r>
      </w:hyperlink>
      <w:r w:rsidRPr="0008337D">
        <w:rPr>
          <w:rFonts w:ascii="Times New Roman" w:hAnsi="Times New Roman" w:cs="Times New Roman"/>
          <w:sz w:val="24"/>
          <w:szCs w:val="24"/>
        </w:rPr>
        <w:t>), U.S. National Institutes of Health (</w:t>
      </w:r>
      <w:hyperlink r:id="rId59" w:history="1">
        <w:r w:rsidRPr="0008337D">
          <w:rPr>
            <w:rStyle w:val="Hyperlink"/>
            <w:rFonts w:ascii="Times New Roman" w:hAnsi="Times New Roman" w:cs="Times New Roman"/>
            <w:sz w:val="24"/>
            <w:szCs w:val="24"/>
          </w:rPr>
          <w:t>https://www.niaid.nih.gov/research/emerging-infectious-diseases-pathogens</w:t>
        </w:r>
      </w:hyperlink>
      <w:r w:rsidRPr="0008337D">
        <w:rPr>
          <w:rFonts w:ascii="Times New Roman" w:hAnsi="Times New Roman" w:cs="Times New Roman"/>
          <w:sz w:val="24"/>
          <w:szCs w:val="24"/>
        </w:rPr>
        <w:t>), WHO Research and Development framework (</w:t>
      </w:r>
      <w:hyperlink r:id="rId60" w:history="1">
        <w:r w:rsidRPr="0008337D">
          <w:rPr>
            <w:rStyle w:val="Hyperlink"/>
            <w:rFonts w:ascii="Times New Roman" w:hAnsi="Times New Roman" w:cs="Times New Roman"/>
            <w:sz w:val="24"/>
            <w:szCs w:val="24"/>
          </w:rPr>
          <w:t>https://www.who.int/research-observatory/analyses/rd_blueprint/en/index2.html</w:t>
        </w:r>
      </w:hyperlink>
      <w:r w:rsidRPr="0008337D">
        <w:rPr>
          <w:rFonts w:ascii="Times New Roman" w:hAnsi="Times New Roman" w:cs="Times New Roman"/>
          <w:sz w:val="24"/>
          <w:szCs w:val="24"/>
        </w:rPr>
        <w:t>).</w:t>
      </w:r>
    </w:p>
    <w:p w14:paraId="73EF49E0" w14:textId="77777777" w:rsidR="00E9348F" w:rsidRPr="00D53668" w:rsidRDefault="00E9348F" w:rsidP="00E9348F">
      <w:pPr>
        <w:spacing w:line="360" w:lineRule="auto"/>
        <w:rPr>
          <w:rFonts w:ascii="Times New Roman" w:hAnsi="Times New Roman" w:cs="Times New Roman"/>
          <w:sz w:val="24"/>
          <w:szCs w:val="24"/>
        </w:rPr>
      </w:pPr>
      <w:r w:rsidRPr="00F91E2C">
        <w:rPr>
          <w:rFonts w:ascii="Times New Roman" w:hAnsi="Times New Roman" w:cs="Times New Roman"/>
          <w:sz w:val="24"/>
          <w:szCs w:val="24"/>
        </w:rPr>
        <w:t>[2</w:t>
      </w:r>
      <w:r>
        <w:rPr>
          <w:rFonts w:ascii="Times New Roman" w:hAnsi="Times New Roman" w:cs="Times New Roman"/>
          <w:sz w:val="24"/>
          <w:szCs w:val="24"/>
        </w:rPr>
        <w:t>2</w:t>
      </w:r>
      <w:r w:rsidRPr="00F91E2C">
        <w:rPr>
          <w:rFonts w:ascii="Times New Roman" w:hAnsi="Times New Roman" w:cs="Times New Roman"/>
          <w:sz w:val="24"/>
          <w:szCs w:val="24"/>
        </w:rPr>
        <w:t xml:space="preserve">] </w:t>
      </w:r>
      <w:hyperlink r:id="rId61" w:history="1">
        <w:r w:rsidRPr="00F91E2C">
          <w:rPr>
            <w:rStyle w:val="Hyperlink"/>
            <w:rFonts w:ascii="Times New Roman" w:hAnsi="Times New Roman" w:cs="Times New Roman"/>
          </w:rPr>
          <w:t>https://www.nature.com/articles/srep14830</w:t>
        </w:r>
      </w:hyperlink>
    </w:p>
    <w:p w14:paraId="2204A7A7" w14:textId="748AE1B7" w:rsidR="000A1A73" w:rsidRDefault="000A1A73">
      <w:pPr>
        <w:spacing w:line="240" w:lineRule="auto"/>
        <w:rPr>
          <w:rFonts w:ascii="Times New Roman" w:eastAsia="Times New Roman" w:hAnsi="Times New Roman" w:cs="Times New Roman"/>
          <w:sz w:val="24"/>
          <w:szCs w:val="24"/>
          <w:highlight w:val="yellow"/>
        </w:rPr>
      </w:pPr>
    </w:p>
    <w:p w14:paraId="0F0215E8" w14:textId="5E0F1276" w:rsidR="00E9348F" w:rsidRDefault="00E9348F">
      <w:pPr>
        <w:spacing w:line="240" w:lineRule="auto"/>
        <w:rPr>
          <w:rFonts w:ascii="Times New Roman" w:eastAsia="Times New Roman" w:hAnsi="Times New Roman" w:cs="Times New Roman"/>
          <w:sz w:val="24"/>
          <w:szCs w:val="24"/>
          <w:highlight w:val="yellow"/>
        </w:rPr>
      </w:pPr>
    </w:p>
    <w:p w14:paraId="03442704" w14:textId="77777777" w:rsidR="00E9348F" w:rsidRDefault="00E9348F">
      <w:pPr>
        <w:spacing w:line="240" w:lineRule="auto"/>
        <w:rPr>
          <w:rFonts w:ascii="Times New Roman" w:eastAsia="Times New Roman" w:hAnsi="Times New Roman" w:cs="Times New Roman"/>
          <w:sz w:val="24"/>
          <w:szCs w:val="24"/>
          <w:highlight w:val="yellow"/>
        </w:rPr>
      </w:pPr>
    </w:p>
    <w:p w14:paraId="27A070E9" w14:textId="77777777" w:rsidR="000A1A73" w:rsidRDefault="00DE30A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REMAINDER OF THIS PAGE LEFT BLANK INTENTIONALLY.</w:t>
      </w:r>
    </w:p>
    <w:sectPr w:rsidR="000A1A73">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4FF83" w14:textId="77777777" w:rsidR="00E9348F" w:rsidRDefault="00E9348F">
      <w:pPr>
        <w:spacing w:line="240" w:lineRule="auto"/>
      </w:pPr>
      <w:r>
        <w:separator/>
      </w:r>
    </w:p>
  </w:endnote>
  <w:endnote w:type="continuationSeparator" w:id="0">
    <w:p w14:paraId="61FB39C8" w14:textId="77777777" w:rsidR="00E9348F" w:rsidRDefault="00E93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AA07D" w14:textId="77777777" w:rsidR="00E9348F" w:rsidRDefault="00E9348F">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AAF7F" w14:textId="77777777" w:rsidR="00E9348F" w:rsidRDefault="00E9348F">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p w14:paraId="7C7B92F2" w14:textId="77777777" w:rsidR="00E9348F" w:rsidRDefault="00E9348F">
    <w:pPr>
      <w:widowControl w:val="0"/>
      <w:pBdr>
        <w:top w:val="nil"/>
        <w:left w:val="nil"/>
        <w:bottom w:val="nil"/>
        <w:right w:val="nil"/>
        <w:between w:val="nil"/>
      </w:pBdr>
      <w:rPr>
        <w:rFonts w:ascii="Times New Roman" w:eastAsia="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2A27E" w14:textId="77777777" w:rsidR="00E9348F" w:rsidRDefault="00E9348F">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BF15F" w14:textId="77777777" w:rsidR="00E9348F" w:rsidRDefault="00E9348F">
      <w:pPr>
        <w:spacing w:line="240" w:lineRule="auto"/>
      </w:pPr>
      <w:r>
        <w:separator/>
      </w:r>
    </w:p>
  </w:footnote>
  <w:footnote w:type="continuationSeparator" w:id="0">
    <w:p w14:paraId="32A11662" w14:textId="77777777" w:rsidR="00E9348F" w:rsidRDefault="00E93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457EF" w14:textId="77777777" w:rsidR="00E9348F" w:rsidRDefault="00E9348F">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1484234"/>
      <w:docPartObj>
        <w:docPartGallery w:val="Watermarks"/>
        <w:docPartUnique/>
      </w:docPartObj>
    </w:sdtPr>
    <w:sdtContent>
      <w:p w14:paraId="6F9FAF4F" w14:textId="14AEBF6D" w:rsidR="00E9348F" w:rsidRDefault="00E9348F">
        <w:r>
          <w:rPr>
            <w:noProof/>
          </w:rPr>
          <w:pict w14:anchorId="5DFAA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5C155D50" w14:textId="77777777" w:rsidR="00E9348F" w:rsidRDefault="00E934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E4B60" w14:textId="77777777" w:rsidR="00E9348F" w:rsidRDefault="00E9348F">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2C4E"/>
    <w:multiLevelType w:val="multilevel"/>
    <w:tmpl w:val="B8E4B7C8"/>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Calibri" w:eastAsia="Calibri" w:hAnsi="Calibri" w:cs="Calibri"/>
      </w:rPr>
    </w:lvl>
    <w:lvl w:ilvl="4">
      <w:start w:val="1"/>
      <w:numFmt w:val="bullet"/>
      <w:lvlText w:val="○"/>
      <w:lvlJc w:val="left"/>
      <w:pPr>
        <w:ind w:left="3600" w:hanging="360"/>
      </w:pPr>
      <w:rPr>
        <w:rFonts w:ascii="Calibri" w:eastAsia="Calibri" w:hAnsi="Calibri" w:cs="Calibri"/>
      </w:rPr>
    </w:lvl>
    <w:lvl w:ilvl="5">
      <w:start w:val="1"/>
      <w:numFmt w:val="bullet"/>
      <w:lvlText w:val="■"/>
      <w:lvlJc w:val="left"/>
      <w:pPr>
        <w:ind w:left="4320" w:hanging="360"/>
      </w:pPr>
      <w:rPr>
        <w:rFonts w:ascii="Calibri" w:eastAsia="Calibri" w:hAnsi="Calibri" w:cs="Calibri"/>
      </w:rPr>
    </w:lvl>
    <w:lvl w:ilvl="6">
      <w:start w:val="1"/>
      <w:numFmt w:val="bullet"/>
      <w:lvlText w:val="●"/>
      <w:lvlJc w:val="left"/>
      <w:pPr>
        <w:ind w:left="5040" w:hanging="360"/>
      </w:pPr>
      <w:rPr>
        <w:rFonts w:ascii="Calibri" w:eastAsia="Calibri" w:hAnsi="Calibri" w:cs="Calibri"/>
      </w:rPr>
    </w:lvl>
    <w:lvl w:ilvl="7">
      <w:start w:val="1"/>
      <w:numFmt w:val="bullet"/>
      <w:lvlText w:val="○"/>
      <w:lvlJc w:val="left"/>
      <w:pPr>
        <w:ind w:left="5760" w:hanging="360"/>
      </w:pPr>
      <w:rPr>
        <w:rFonts w:ascii="Calibri" w:eastAsia="Calibri" w:hAnsi="Calibri" w:cs="Calibri"/>
      </w:rPr>
    </w:lvl>
    <w:lvl w:ilvl="8">
      <w:start w:val="1"/>
      <w:numFmt w:val="bullet"/>
      <w:lvlText w:val="■"/>
      <w:lvlJc w:val="left"/>
      <w:pPr>
        <w:ind w:left="6480" w:hanging="360"/>
      </w:pPr>
      <w:rPr>
        <w:rFonts w:ascii="Calibri" w:eastAsia="Calibri" w:hAnsi="Calibri" w:cs="Calibri"/>
      </w:rPr>
    </w:lvl>
  </w:abstractNum>
  <w:abstractNum w:abstractNumId="1" w15:restartNumberingAfterBreak="0">
    <w:nsid w:val="023A2096"/>
    <w:multiLevelType w:val="multilevel"/>
    <w:tmpl w:val="BE729DC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6077B0D"/>
    <w:multiLevelType w:val="hybridMultilevel"/>
    <w:tmpl w:val="F9D4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72704"/>
    <w:multiLevelType w:val="hybridMultilevel"/>
    <w:tmpl w:val="007A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377EA"/>
    <w:multiLevelType w:val="hybridMultilevel"/>
    <w:tmpl w:val="276E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04470"/>
    <w:multiLevelType w:val="hybridMultilevel"/>
    <w:tmpl w:val="8A06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27637"/>
    <w:multiLevelType w:val="multilevel"/>
    <w:tmpl w:val="FC0AB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640F30"/>
    <w:multiLevelType w:val="multilevel"/>
    <w:tmpl w:val="9B36D50E"/>
    <w:lvl w:ilvl="0">
      <w:start w:val="1"/>
      <w:numFmt w:val="bullet"/>
      <w:lvlText w:val="●"/>
      <w:lvlJc w:val="left"/>
      <w:pPr>
        <w:ind w:left="720" w:hanging="360"/>
      </w:pPr>
      <w:rPr>
        <w:rFonts w:ascii="Calibri" w:eastAsia="Calibri" w:hAnsi="Calibri" w:cs="Calibri"/>
        <w:b w:val="0"/>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Calibri" w:eastAsia="Calibri" w:hAnsi="Calibri" w:cs="Calibri"/>
      </w:rPr>
    </w:lvl>
    <w:lvl w:ilvl="4">
      <w:start w:val="1"/>
      <w:numFmt w:val="bullet"/>
      <w:lvlText w:val="●"/>
      <w:lvlJc w:val="left"/>
      <w:pPr>
        <w:ind w:left="3600" w:hanging="360"/>
      </w:pPr>
      <w:rPr>
        <w:rFonts w:ascii="Calibri" w:eastAsia="Calibri" w:hAnsi="Calibri" w:cs="Calibri"/>
      </w:rPr>
    </w:lvl>
    <w:lvl w:ilvl="5">
      <w:start w:val="1"/>
      <w:numFmt w:val="bullet"/>
      <w:lvlText w:val="●"/>
      <w:lvlJc w:val="left"/>
      <w:pPr>
        <w:ind w:left="4320" w:hanging="360"/>
      </w:pPr>
      <w:rPr>
        <w:rFonts w:ascii="Calibri" w:eastAsia="Calibri" w:hAnsi="Calibri" w:cs="Calibri"/>
      </w:rPr>
    </w:lvl>
    <w:lvl w:ilvl="6">
      <w:start w:val="1"/>
      <w:numFmt w:val="bullet"/>
      <w:lvlText w:val="●"/>
      <w:lvlJc w:val="left"/>
      <w:pPr>
        <w:ind w:left="5040" w:hanging="360"/>
      </w:pPr>
      <w:rPr>
        <w:rFonts w:ascii="Calibri" w:eastAsia="Calibri" w:hAnsi="Calibri" w:cs="Calibri"/>
      </w:rPr>
    </w:lvl>
    <w:lvl w:ilvl="7">
      <w:start w:val="1"/>
      <w:numFmt w:val="bullet"/>
      <w:lvlText w:val="●"/>
      <w:lvlJc w:val="left"/>
      <w:pPr>
        <w:ind w:left="5760" w:hanging="360"/>
      </w:pPr>
      <w:rPr>
        <w:rFonts w:ascii="Calibri" w:eastAsia="Calibri" w:hAnsi="Calibri" w:cs="Calibri"/>
      </w:rPr>
    </w:lvl>
    <w:lvl w:ilvl="8">
      <w:start w:val="1"/>
      <w:numFmt w:val="bullet"/>
      <w:lvlText w:val="●"/>
      <w:lvlJc w:val="left"/>
      <w:pPr>
        <w:ind w:left="6480" w:hanging="360"/>
      </w:pPr>
      <w:rPr>
        <w:rFonts w:ascii="Calibri" w:eastAsia="Calibri" w:hAnsi="Calibri" w:cs="Calibri"/>
      </w:rPr>
    </w:lvl>
  </w:abstractNum>
  <w:abstractNum w:abstractNumId="8" w15:restartNumberingAfterBreak="0">
    <w:nsid w:val="10DC084F"/>
    <w:multiLevelType w:val="multilevel"/>
    <w:tmpl w:val="E7AC3B44"/>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3D60D9"/>
    <w:multiLevelType w:val="multilevel"/>
    <w:tmpl w:val="4BB6DA6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4B52A82"/>
    <w:multiLevelType w:val="hybridMultilevel"/>
    <w:tmpl w:val="D7B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D2778"/>
    <w:multiLevelType w:val="multilevel"/>
    <w:tmpl w:val="DB34D1BC"/>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506771"/>
    <w:multiLevelType w:val="hybridMultilevel"/>
    <w:tmpl w:val="64F4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D6365"/>
    <w:multiLevelType w:val="multilevel"/>
    <w:tmpl w:val="C48CD8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17028D"/>
    <w:multiLevelType w:val="multilevel"/>
    <w:tmpl w:val="2F94A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8586CB4"/>
    <w:multiLevelType w:val="hybridMultilevel"/>
    <w:tmpl w:val="059C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83BD2"/>
    <w:multiLevelType w:val="hybridMultilevel"/>
    <w:tmpl w:val="389A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27E1B"/>
    <w:multiLevelType w:val="hybridMultilevel"/>
    <w:tmpl w:val="5996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72059"/>
    <w:multiLevelType w:val="hybridMultilevel"/>
    <w:tmpl w:val="65DE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E55B96"/>
    <w:multiLevelType w:val="hybridMultilevel"/>
    <w:tmpl w:val="96B2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6AD0"/>
    <w:multiLevelType w:val="multilevel"/>
    <w:tmpl w:val="D1C05228"/>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2257423"/>
    <w:multiLevelType w:val="hybridMultilevel"/>
    <w:tmpl w:val="576E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E8270D"/>
    <w:multiLevelType w:val="hybridMultilevel"/>
    <w:tmpl w:val="8A84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F47A5"/>
    <w:multiLevelType w:val="hybridMultilevel"/>
    <w:tmpl w:val="70B0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C1290"/>
    <w:multiLevelType w:val="hybridMultilevel"/>
    <w:tmpl w:val="8998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13FA8"/>
    <w:multiLevelType w:val="multilevel"/>
    <w:tmpl w:val="C8DA0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690546"/>
    <w:multiLevelType w:val="hybridMultilevel"/>
    <w:tmpl w:val="FBAE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83266"/>
    <w:multiLevelType w:val="hybridMultilevel"/>
    <w:tmpl w:val="54A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332407"/>
    <w:multiLevelType w:val="hybridMultilevel"/>
    <w:tmpl w:val="99DC3504"/>
    <w:lvl w:ilvl="0" w:tplc="5054073C">
      <w:start w:val="1"/>
      <w:numFmt w:val="bullet"/>
      <w:lvlText w:val="•"/>
      <w:lvlJc w:val="left"/>
      <w:pPr>
        <w:tabs>
          <w:tab w:val="num" w:pos="720"/>
        </w:tabs>
        <w:ind w:left="720" w:hanging="360"/>
      </w:pPr>
      <w:rPr>
        <w:rFonts w:ascii="Arial" w:hAnsi="Arial" w:hint="default"/>
      </w:rPr>
    </w:lvl>
    <w:lvl w:ilvl="1" w:tplc="0070485C" w:tentative="1">
      <w:start w:val="1"/>
      <w:numFmt w:val="bullet"/>
      <w:lvlText w:val="•"/>
      <w:lvlJc w:val="left"/>
      <w:pPr>
        <w:tabs>
          <w:tab w:val="num" w:pos="1440"/>
        </w:tabs>
        <w:ind w:left="1440" w:hanging="360"/>
      </w:pPr>
      <w:rPr>
        <w:rFonts w:ascii="Arial" w:hAnsi="Arial" w:hint="default"/>
      </w:rPr>
    </w:lvl>
    <w:lvl w:ilvl="2" w:tplc="676E84CE" w:tentative="1">
      <w:start w:val="1"/>
      <w:numFmt w:val="bullet"/>
      <w:lvlText w:val="•"/>
      <w:lvlJc w:val="left"/>
      <w:pPr>
        <w:tabs>
          <w:tab w:val="num" w:pos="2160"/>
        </w:tabs>
        <w:ind w:left="2160" w:hanging="360"/>
      </w:pPr>
      <w:rPr>
        <w:rFonts w:ascii="Arial" w:hAnsi="Arial" w:hint="default"/>
      </w:rPr>
    </w:lvl>
    <w:lvl w:ilvl="3" w:tplc="3E269806" w:tentative="1">
      <w:start w:val="1"/>
      <w:numFmt w:val="bullet"/>
      <w:lvlText w:val="•"/>
      <w:lvlJc w:val="left"/>
      <w:pPr>
        <w:tabs>
          <w:tab w:val="num" w:pos="2880"/>
        </w:tabs>
        <w:ind w:left="2880" w:hanging="360"/>
      </w:pPr>
      <w:rPr>
        <w:rFonts w:ascii="Arial" w:hAnsi="Arial" w:hint="default"/>
      </w:rPr>
    </w:lvl>
    <w:lvl w:ilvl="4" w:tplc="8702DAFE" w:tentative="1">
      <w:start w:val="1"/>
      <w:numFmt w:val="bullet"/>
      <w:lvlText w:val="•"/>
      <w:lvlJc w:val="left"/>
      <w:pPr>
        <w:tabs>
          <w:tab w:val="num" w:pos="3600"/>
        </w:tabs>
        <w:ind w:left="3600" w:hanging="360"/>
      </w:pPr>
      <w:rPr>
        <w:rFonts w:ascii="Arial" w:hAnsi="Arial" w:hint="default"/>
      </w:rPr>
    </w:lvl>
    <w:lvl w:ilvl="5" w:tplc="EAA0A636" w:tentative="1">
      <w:start w:val="1"/>
      <w:numFmt w:val="bullet"/>
      <w:lvlText w:val="•"/>
      <w:lvlJc w:val="left"/>
      <w:pPr>
        <w:tabs>
          <w:tab w:val="num" w:pos="4320"/>
        </w:tabs>
        <w:ind w:left="4320" w:hanging="360"/>
      </w:pPr>
      <w:rPr>
        <w:rFonts w:ascii="Arial" w:hAnsi="Arial" w:hint="default"/>
      </w:rPr>
    </w:lvl>
    <w:lvl w:ilvl="6" w:tplc="FF52BC02" w:tentative="1">
      <w:start w:val="1"/>
      <w:numFmt w:val="bullet"/>
      <w:lvlText w:val="•"/>
      <w:lvlJc w:val="left"/>
      <w:pPr>
        <w:tabs>
          <w:tab w:val="num" w:pos="5040"/>
        </w:tabs>
        <w:ind w:left="5040" w:hanging="360"/>
      </w:pPr>
      <w:rPr>
        <w:rFonts w:ascii="Arial" w:hAnsi="Arial" w:hint="default"/>
      </w:rPr>
    </w:lvl>
    <w:lvl w:ilvl="7" w:tplc="518E255E" w:tentative="1">
      <w:start w:val="1"/>
      <w:numFmt w:val="bullet"/>
      <w:lvlText w:val="•"/>
      <w:lvlJc w:val="left"/>
      <w:pPr>
        <w:tabs>
          <w:tab w:val="num" w:pos="5760"/>
        </w:tabs>
        <w:ind w:left="5760" w:hanging="360"/>
      </w:pPr>
      <w:rPr>
        <w:rFonts w:ascii="Arial" w:hAnsi="Arial" w:hint="default"/>
      </w:rPr>
    </w:lvl>
    <w:lvl w:ilvl="8" w:tplc="CD9A09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1D0441"/>
    <w:multiLevelType w:val="hybridMultilevel"/>
    <w:tmpl w:val="AEB4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53202"/>
    <w:multiLevelType w:val="multilevel"/>
    <w:tmpl w:val="74BC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EAE7D64"/>
    <w:multiLevelType w:val="multilevel"/>
    <w:tmpl w:val="711E0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4BC5087"/>
    <w:multiLevelType w:val="multilevel"/>
    <w:tmpl w:val="2A78A6D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67574C55"/>
    <w:multiLevelType w:val="multilevel"/>
    <w:tmpl w:val="3B3A7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CCF0EE3"/>
    <w:multiLevelType w:val="hybridMultilevel"/>
    <w:tmpl w:val="AFD2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0043A"/>
    <w:multiLevelType w:val="multilevel"/>
    <w:tmpl w:val="9BDCE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3"/>
  </w:num>
  <w:num w:numId="2">
    <w:abstractNumId w:val="31"/>
  </w:num>
  <w:num w:numId="3">
    <w:abstractNumId w:val="14"/>
  </w:num>
  <w:num w:numId="4">
    <w:abstractNumId w:val="32"/>
  </w:num>
  <w:num w:numId="5">
    <w:abstractNumId w:val="35"/>
  </w:num>
  <w:num w:numId="6">
    <w:abstractNumId w:val="20"/>
  </w:num>
  <w:num w:numId="7">
    <w:abstractNumId w:val="11"/>
  </w:num>
  <w:num w:numId="8">
    <w:abstractNumId w:val="30"/>
  </w:num>
  <w:num w:numId="9">
    <w:abstractNumId w:val="33"/>
  </w:num>
  <w:num w:numId="10">
    <w:abstractNumId w:val="25"/>
  </w:num>
  <w:num w:numId="11">
    <w:abstractNumId w:val="8"/>
  </w:num>
  <w:num w:numId="12">
    <w:abstractNumId w:val="6"/>
  </w:num>
  <w:num w:numId="13">
    <w:abstractNumId w:val="7"/>
  </w:num>
  <w:num w:numId="14">
    <w:abstractNumId w:val="1"/>
  </w:num>
  <w:num w:numId="15">
    <w:abstractNumId w:val="0"/>
  </w:num>
  <w:num w:numId="16">
    <w:abstractNumId w:val="9"/>
  </w:num>
  <w:num w:numId="17">
    <w:abstractNumId w:val="22"/>
  </w:num>
  <w:num w:numId="18">
    <w:abstractNumId w:val="12"/>
  </w:num>
  <w:num w:numId="19">
    <w:abstractNumId w:val="17"/>
  </w:num>
  <w:num w:numId="20">
    <w:abstractNumId w:val="4"/>
  </w:num>
  <w:num w:numId="21">
    <w:abstractNumId w:val="29"/>
  </w:num>
  <w:num w:numId="22">
    <w:abstractNumId w:val="2"/>
  </w:num>
  <w:num w:numId="23">
    <w:abstractNumId w:val="34"/>
  </w:num>
  <w:num w:numId="24">
    <w:abstractNumId w:val="10"/>
  </w:num>
  <w:num w:numId="25">
    <w:abstractNumId w:val="3"/>
  </w:num>
  <w:num w:numId="26">
    <w:abstractNumId w:val="28"/>
  </w:num>
  <w:num w:numId="27">
    <w:abstractNumId w:val="5"/>
  </w:num>
  <w:num w:numId="28">
    <w:abstractNumId w:val="23"/>
  </w:num>
  <w:num w:numId="29">
    <w:abstractNumId w:val="15"/>
  </w:num>
  <w:num w:numId="30">
    <w:abstractNumId w:val="21"/>
  </w:num>
  <w:num w:numId="31">
    <w:abstractNumId w:val="27"/>
  </w:num>
  <w:num w:numId="32">
    <w:abstractNumId w:val="24"/>
  </w:num>
  <w:num w:numId="33">
    <w:abstractNumId w:val="18"/>
  </w:num>
  <w:num w:numId="34">
    <w:abstractNumId w:val="26"/>
  </w:num>
  <w:num w:numId="35">
    <w:abstractNumId w:val="16"/>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A73"/>
    <w:rsid w:val="000A1A73"/>
    <w:rsid w:val="000A785B"/>
    <w:rsid w:val="00165F44"/>
    <w:rsid w:val="008275FC"/>
    <w:rsid w:val="008B77D5"/>
    <w:rsid w:val="00AB7E32"/>
    <w:rsid w:val="00CF69C1"/>
    <w:rsid w:val="00D73BFA"/>
    <w:rsid w:val="00DE30A2"/>
    <w:rsid w:val="00E000A7"/>
    <w:rsid w:val="00E9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803876"/>
  <w15:docId w15:val="{1E56C20D-9914-4F56-877C-5725A42B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213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33F"/>
    <w:rPr>
      <w:rFonts w:ascii="Segoe UI" w:hAnsi="Segoe UI" w:cs="Segoe UI"/>
      <w:sz w:val="18"/>
      <w:szCs w:val="18"/>
    </w:rPr>
  </w:style>
  <w:style w:type="paragraph" w:styleId="NormalWeb">
    <w:name w:val="Normal (Web)"/>
    <w:basedOn w:val="Normal"/>
    <w:uiPriority w:val="99"/>
    <w:unhideWhenUsed/>
    <w:rsid w:val="006B18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7354"/>
    <w:rPr>
      <w:color w:val="0000FF" w:themeColor="hyperlink"/>
      <w:u w:val="single"/>
    </w:rPr>
  </w:style>
  <w:style w:type="character" w:styleId="UnresolvedMention">
    <w:name w:val="Unresolved Mention"/>
    <w:basedOn w:val="DefaultParagraphFont"/>
    <w:uiPriority w:val="99"/>
    <w:semiHidden/>
    <w:unhideWhenUsed/>
    <w:rsid w:val="00157354"/>
    <w:rPr>
      <w:color w:val="605E5C"/>
      <w:shd w:val="clear" w:color="auto" w:fill="E1DFDD"/>
    </w:rPr>
  </w:style>
  <w:style w:type="paragraph" w:styleId="FootnoteText">
    <w:name w:val="footnote text"/>
    <w:basedOn w:val="Normal"/>
    <w:link w:val="FootnoteTextChar"/>
    <w:uiPriority w:val="99"/>
    <w:semiHidden/>
    <w:unhideWhenUsed/>
    <w:rsid w:val="000C6A19"/>
    <w:pPr>
      <w:spacing w:line="240" w:lineRule="auto"/>
    </w:pPr>
    <w:rPr>
      <w:sz w:val="20"/>
      <w:szCs w:val="20"/>
    </w:rPr>
  </w:style>
  <w:style w:type="character" w:customStyle="1" w:styleId="FootnoteTextChar">
    <w:name w:val="Footnote Text Char"/>
    <w:basedOn w:val="DefaultParagraphFont"/>
    <w:link w:val="FootnoteText"/>
    <w:uiPriority w:val="99"/>
    <w:semiHidden/>
    <w:rsid w:val="000C6A19"/>
    <w:rPr>
      <w:sz w:val="20"/>
      <w:szCs w:val="20"/>
    </w:rPr>
  </w:style>
  <w:style w:type="character" w:styleId="FootnoteReference">
    <w:name w:val="footnote reference"/>
    <w:basedOn w:val="DefaultParagraphFont"/>
    <w:uiPriority w:val="99"/>
    <w:semiHidden/>
    <w:unhideWhenUsed/>
    <w:rsid w:val="000C6A19"/>
    <w:rPr>
      <w:vertAlign w:val="superscript"/>
    </w:rPr>
  </w:style>
  <w:style w:type="paragraph" w:styleId="CommentSubject">
    <w:name w:val="annotation subject"/>
    <w:basedOn w:val="CommentText"/>
    <w:next w:val="CommentText"/>
    <w:link w:val="CommentSubjectChar"/>
    <w:uiPriority w:val="99"/>
    <w:semiHidden/>
    <w:unhideWhenUsed/>
    <w:rsid w:val="00C625B5"/>
    <w:rPr>
      <w:b/>
      <w:bCs/>
    </w:rPr>
  </w:style>
  <w:style w:type="character" w:customStyle="1" w:styleId="CommentSubjectChar">
    <w:name w:val="Comment Subject Char"/>
    <w:basedOn w:val="CommentTextChar"/>
    <w:link w:val="CommentSubject"/>
    <w:uiPriority w:val="99"/>
    <w:semiHidden/>
    <w:rsid w:val="00C625B5"/>
    <w:rPr>
      <w:b/>
      <w:bCs/>
      <w:sz w:val="20"/>
      <w:szCs w:val="20"/>
    </w:rPr>
  </w:style>
  <w:style w:type="paragraph" w:styleId="ListParagraph">
    <w:name w:val="List Paragraph"/>
    <w:basedOn w:val="Normal"/>
    <w:uiPriority w:val="34"/>
    <w:qFormat/>
    <w:rsid w:val="000739FC"/>
    <w:pPr>
      <w:ind w:left="720"/>
      <w:contextualSpacing/>
    </w:pPr>
  </w:style>
  <w:style w:type="paragraph" w:styleId="TOC1">
    <w:name w:val="toc 1"/>
    <w:basedOn w:val="Normal"/>
    <w:next w:val="Normal"/>
    <w:autoRedefine/>
    <w:uiPriority w:val="39"/>
    <w:unhideWhenUsed/>
    <w:rsid w:val="00FD6041"/>
    <w:pPr>
      <w:spacing w:after="100"/>
    </w:pPr>
  </w:style>
  <w:style w:type="paragraph" w:styleId="TOCHeading">
    <w:name w:val="TOC Heading"/>
    <w:basedOn w:val="Heading1"/>
    <w:next w:val="Normal"/>
    <w:uiPriority w:val="39"/>
    <w:unhideWhenUsed/>
    <w:qFormat/>
    <w:rsid w:val="0047767D"/>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47767D"/>
    <w:pPr>
      <w:spacing w:after="100" w:line="259" w:lineRule="auto"/>
      <w:ind w:left="220"/>
    </w:pPr>
    <w:rPr>
      <w:rFonts w:asciiTheme="minorHAnsi" w:eastAsiaTheme="minorEastAsia" w:hAnsiTheme="minorHAnsi" w:cs="Times New Roman"/>
    </w:rPr>
  </w:style>
  <w:style w:type="paragraph" w:styleId="TOC3">
    <w:name w:val="toc 3"/>
    <w:basedOn w:val="Normal"/>
    <w:next w:val="Normal"/>
    <w:autoRedefine/>
    <w:uiPriority w:val="39"/>
    <w:unhideWhenUsed/>
    <w:rsid w:val="0047767D"/>
    <w:pPr>
      <w:spacing w:after="100" w:line="259" w:lineRule="auto"/>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nature.com/articles/s41564-018-0227-2" TargetMode="External"/><Relationship Id="rId18" Type="http://schemas.openxmlformats.org/officeDocument/2006/relationships/hyperlink" Target="https://p2.predict.global/interventions" TargetMode="External"/><Relationship Id="rId26" Type="http://schemas.openxmlformats.org/officeDocument/2006/relationships/hyperlink" Target="https://onlinelibrary.wiley.com/doi/pdf/10.1111/irv.12646" TargetMode="External"/><Relationship Id="rId39" Type="http://schemas.openxmlformats.org/officeDocument/2006/relationships/image" Target="media/image1.jpg"/><Relationship Id="rId21" Type="http://schemas.openxmlformats.org/officeDocument/2006/relationships/hyperlink" Target="https://www.ucdavis.edu/health/news/deadly-marburg-virus-found-sierra-leone-bats/" TargetMode="External"/><Relationship Id="rId34" Type="http://schemas.openxmlformats.org/officeDocument/2006/relationships/hyperlink" Target="https://www.ecohealthalliance.org/wp-content/uploads/2017/10/s41467-017-00923-8.pdf" TargetMode="External"/><Relationship Id="rId42" Type="http://schemas.openxmlformats.org/officeDocument/2006/relationships/hyperlink" Target="https://www.fhi360.org/projects/prevent-%E2%80%94-emerging-pandemic-threats" TargetMode="External"/><Relationship Id="rId47" Type="http://schemas.openxmlformats.org/officeDocument/2006/relationships/hyperlink" Target="https://www.usaid.gov/ads/policy/200/201mal" TargetMode="External"/><Relationship Id="rId50" Type="http://schemas.openxmlformats.org/officeDocument/2006/relationships/hyperlink" Target="https://www.whitehouse.gov/wp-content/uploads/2019/05/GHSS.pdf" TargetMode="External"/><Relationship Id="rId55" Type="http://schemas.openxmlformats.org/officeDocument/2006/relationships/hyperlink" Target="https://www.biorxiv.org/content/10.1101/2020.06.05.098590v3"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hi.vetmed.ucdavis.edu/programs-projects/predict-project/reports" TargetMode="External"/><Relationship Id="rId29" Type="http://schemas.openxmlformats.org/officeDocument/2006/relationships/hyperlink" Target="http://www.fao.org/3/ca5515en/ca5515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hi360.org/projects/prevent-%E2%80%94-emerging-pandemic-threats" TargetMode="External"/><Relationship Id="rId24" Type="http://schemas.openxmlformats.org/officeDocument/2006/relationships/hyperlink" Target="https://link.springer.com/epdf/10.1186/s42522-020-00028-1?sharing_token=J6AZyoFlW_WXSCHlhrCB2m_BpE1tBhCbnbw3BuzI2RMvLJRJHNUVHei-FofO0OKe-pIHezGL0eAuEIr6l4pqvwl2HiTJ1uK7ENb4miIpp90R0pBn4tk8Jkh1T3HM1jnl0Qny1-ns6xNrk5LC44OB-iT3a6VVSHNO4DKeZxY8N7A%3D" TargetMode="External"/><Relationship Id="rId32" Type="http://schemas.openxmlformats.org/officeDocument/2006/relationships/hyperlink" Target="http://www.fao.org/3/ca7319en/CA7319EN.pdf" TargetMode="External"/><Relationship Id="rId37" Type="http://schemas.openxmlformats.org/officeDocument/2006/relationships/hyperlink" Target="http://afrohun.org/index.php?option=com_content&amp;view=article&amp;id=168&amp;Itemid=1055" TargetMode="External"/><Relationship Id="rId40" Type="http://schemas.openxmlformats.org/officeDocument/2006/relationships/hyperlink" Target="http://www.fao.org/emergencies/fao-in-action/ectad/en/" TargetMode="External"/><Relationship Id="rId45" Type="http://schemas.openxmlformats.org/officeDocument/2006/relationships/hyperlink" Target="https://www.whitehouse.gov/wp-content/uploads/2019/05/GHSS.pdf" TargetMode="External"/><Relationship Id="rId53" Type="http://schemas.openxmlformats.org/officeDocument/2006/relationships/hyperlink" Target="https://www.biorxiv.org/content/10.1101/2020.05.31.116061v1.full" TargetMode="External"/><Relationship Id="rId58" Type="http://schemas.openxmlformats.org/officeDocument/2006/relationships/hyperlink" Target="https://cepi.net/" TargetMode="External"/><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ciencemag.org/news/2019/01/bat-species-may-be-source-ebola-epidemic-killed-more-11000-people-west-africa" TargetMode="External"/><Relationship Id="rId23" Type="http://schemas.openxmlformats.org/officeDocument/2006/relationships/hyperlink" Target="https://academic.oup.com/jid/article/218/suppl_5/S277/5039952" TargetMode="External"/><Relationship Id="rId28" Type="http://schemas.openxmlformats.org/officeDocument/2006/relationships/hyperlink" Target="http://www.fao.org/3/ca5608en/CA5608EN.pdf" TargetMode="External"/><Relationship Id="rId36" Type="http://schemas.openxmlformats.org/officeDocument/2006/relationships/hyperlink" Target="http://www.fao.org/resilience/news-events/detail/en/c/1171750/" TargetMode="External"/><Relationship Id="rId49" Type="http://schemas.openxmlformats.org/officeDocument/2006/relationships/hyperlink" Target="https://covid19.who.int/" TargetMode="External"/><Relationship Id="rId57" Type="http://schemas.openxmlformats.org/officeDocument/2006/relationships/hyperlink" Target="https://www.frontiersin.org/articles/10.3389/fpubh.2020.555013/full?&amp;utm_source=Email_to_authors_&amp;utm_medium=Email&amp;utm_content=T1_11.5e1_author&amp;utm_campaign=Email_publication&amp;field=&amp;journalName=Frontiers_in_Public_Health&amp;id=555013" TargetMode="External"/><Relationship Id="rId61" Type="http://schemas.openxmlformats.org/officeDocument/2006/relationships/hyperlink" Target="https://www.nature.com/articles/srep14830" TargetMode="External"/><Relationship Id="rId10" Type="http://schemas.openxmlformats.org/officeDocument/2006/relationships/hyperlink" Target="https://www.usaid.gov/sites/default/files/documents/1864/IDENTIFY-Compilation-of-Accomplishments__1%20-13-2014.docx" TargetMode="External"/><Relationship Id="rId19" Type="http://schemas.openxmlformats.org/officeDocument/2006/relationships/hyperlink" Target="https://p2.predict.global/insights" TargetMode="External"/><Relationship Id="rId31" Type="http://schemas.openxmlformats.org/officeDocument/2006/relationships/hyperlink" Target="http://www.fao.org/3/ca6642en/CA6642EN.pdf" TargetMode="External"/><Relationship Id="rId44" Type="http://schemas.openxmlformats.org/officeDocument/2006/relationships/image" Target="media/image2.jpg"/><Relationship Id="rId52" Type="http://schemas.openxmlformats.org/officeDocument/2006/relationships/hyperlink" Target="https://www.usaid.gov/news-information/press-releases/sep-30-2020-usaid-announces-new-100-million-project-threats-emerging-infectious" TargetMode="External"/><Relationship Id="rId60" Type="http://schemas.openxmlformats.org/officeDocument/2006/relationships/hyperlink" Target="https://www.who.int/research-observatory/analyses/rd_blueprint/en/index2.html"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ature.com/articles/srep14830" TargetMode="External"/><Relationship Id="rId14" Type="http://schemas.openxmlformats.org/officeDocument/2006/relationships/hyperlink" Target="https://www.nature.com/articles/s41586-018-0010-9" TargetMode="External"/><Relationship Id="rId22" Type="http://schemas.openxmlformats.org/officeDocument/2006/relationships/hyperlink" Target="https://www.nature.com/articles/s41467-020-14327-8" TargetMode="External"/><Relationship Id="rId27" Type="http://schemas.openxmlformats.org/officeDocument/2006/relationships/hyperlink" Target="https://p2.predict.global/living-safely-with-bats-book" TargetMode="External"/><Relationship Id="rId30" Type="http://schemas.openxmlformats.org/officeDocument/2006/relationships/hyperlink" Target="http://www.fao.org/3/ca5516en/ca5516en.pdf" TargetMode="External"/><Relationship Id="rId35" Type="http://schemas.openxmlformats.org/officeDocument/2006/relationships/hyperlink" Target="https://www.pnas.org/content/early/2020/10/27/2000429117" TargetMode="External"/><Relationship Id="rId43" Type="http://schemas.openxmlformats.org/officeDocument/2006/relationships/hyperlink" Target="http://afrohun.org/index.php?option=com_content&amp;view=article&amp;id=169&amp;Itemid=1056" TargetMode="External"/><Relationship Id="rId48" Type="http://schemas.openxmlformats.org/officeDocument/2006/relationships/hyperlink" Target="https://www.sciencedirect.com/science/article/pii/S235277141830034X?via%3Dihub" TargetMode="External"/><Relationship Id="rId56" Type="http://schemas.openxmlformats.org/officeDocument/2006/relationships/hyperlink" Target="https://link.springer.com/article/10.1186/s42522-019-0008-8"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ohi.sf.ucdavis.edu/sites/g/files/dgvnsk5251/files/files/page/predict-final-report-lo.pdf" TargetMode="External"/><Relationship Id="rId51" Type="http://schemas.openxmlformats.org/officeDocument/2006/relationships/hyperlink" Target="https://science.sciencemag.org/content/359/6378/872.full" TargetMode="External"/><Relationship Id="rId3" Type="http://schemas.openxmlformats.org/officeDocument/2006/relationships/styles" Target="styles.xml"/><Relationship Id="rId12" Type="http://schemas.openxmlformats.org/officeDocument/2006/relationships/hyperlink" Target="https://ec.europa.eu/food/sites/food/files/animals/docs/ad_cm_ai_nrl-annual-meetings-14_pres-17.pdf" TargetMode="External"/><Relationship Id="rId17" Type="http://schemas.openxmlformats.org/officeDocument/2006/relationships/hyperlink" Target="https://static1.squarespace.com/static/5c7d60a711f7845f734d4a73/t/5e95fb725309184f8a1e76b2/15868875%2090640/PREDICT+March+18+Data+Discussion.pdf" TargetMode="External"/><Relationship Id="rId25" Type="http://schemas.openxmlformats.org/officeDocument/2006/relationships/hyperlink" Target="https://www.ncbi.nlm.nih.gov/pmc/articles/PMC6178078/" TargetMode="External"/><Relationship Id="rId33" Type="http://schemas.openxmlformats.org/officeDocument/2006/relationships/hyperlink" Target="http://www.fao.org/3/ca6114en/CA6114EN.pdf" TargetMode="External"/><Relationship Id="rId38" Type="http://schemas.openxmlformats.org/officeDocument/2006/relationships/hyperlink" Target="https://www.state.gov/wp-content/uploads/2020/09/GHSA_ProgressImpactFY19_final.pdf" TargetMode="External"/><Relationship Id="rId46" Type="http://schemas.openxmlformats.org/officeDocument/2006/relationships/hyperlink" Target="https://www.usaid.gov/selfreliance" TargetMode="External"/><Relationship Id="rId59" Type="http://schemas.openxmlformats.org/officeDocument/2006/relationships/hyperlink" Target="https://www.niaid.nih.gov/research/emerging-infectious-diseases-pathogens" TargetMode="External"/><Relationship Id="rId67" Type="http://schemas.openxmlformats.org/officeDocument/2006/relationships/footer" Target="footer3.xml"/><Relationship Id="rId20" Type="http://schemas.openxmlformats.org/officeDocument/2006/relationships/hyperlink" Target="https://ohi.vetmed.ucdavis.edu/programs-projects/predict-proect/publications" TargetMode="External"/><Relationship Id="rId41" Type="http://schemas.openxmlformats.org/officeDocument/2006/relationships/hyperlink" Target="https://ohi.vetmed.ucdavis.edu/programs-projects/predict-project" TargetMode="External"/><Relationship Id="rId54" Type="http://schemas.openxmlformats.org/officeDocument/2006/relationships/hyperlink" Target="https://jvi.asm.org/content/jvi/86/7/3995.full.pdf" TargetMode="Externa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flQQaFl6j28jVyw0Y5VmcO/YXw==">AMUW2mUthhQsVTVxuutjaz+7N6yqmwuC8EU/AYw4Y4nB2lmT3TLZp6mo3ox1alPRk7U5xlqZgdHkAxj+ESgp6L6aRjt8AYyD7/JvU+3BCmLAKU1zd6klY/uHz1Yj7NAdDK4bp3OB7fM3aTcf1aq5xFjN+UV2Zbcvy+ad7MTCSPUF+gxpjr/9wu0ac+hsmG5CwJQSVwy5teT5P1aUlrhYSRUdRC1IthsebXpTokcESXxcdu57ncBJtPK0dV8zXRIRGSltfKM891ItmzkXSttp/GHLXZH9crFAulyqe+7xfTbX9KZSxya8tiAG+xQ60GeKFMLyQblTu13rmcGsB8jINLiT0KJj/6I498ce1X5uXCf28da1vOPdOGECFFEDgsUcSZ6y8zyJeKu0J3eFZy1vFUj12FU+dRbWDLfX92rKNQb5MohwxC2/X3+l5ntqCsTqeBQnChVtRl4EmnPhkQeMWJSUhKfrvTc0P7N0v6J6pkPur+2UluKLEFhECmdl93nzx0gc6wVDJRPR+zzE+tR9RW4BfrY9DPng5KRvIQslxwiGM8GSCSfDEVlUBl1ejoPLDyWkEjDA7vBy2nMB7la0AtrcDlaTwpA0Jw057IImUpjJ9aJIG12Q5JyT24UQY4KHnIK5XArDgI9annc+UDiJ1Ermma9QCh9QiKeF6VPepJqb3aL3beIqvihtRTpg9j+ZyYOS2jAn/jwJ5mmXZ8hIZLnT1ejAS8kYFo+ud6ZyMJqO3aUW8EYaNZ1ePC23EydgYEd8WCD8AETpZf0W+tdrupv89ZApUdowZFoMDKtSLKMqW/aEinqa17i9TdBqygqloxagLME0jBAqZ82DzVk8tKkR0FVn34y8cxM/JWXXC02CbCyj6kPgO6dSQtY0wq5BOwFAUQEQI90e54fSzQE0B94SvHwWjMxvoIObYpMIBAoHlJKQACwE1fBxr5JkDTpqRLOhaTEzjBeVaqVynjg5AA7XOP2ohBhLLWd2bzKIEWtnjtJsLVf7erqpOA/FqH1BeE8onRqEDIMv2BS5o3Cc0tJMx0HmxseSdOHsy58lbMqjWinNlSdhUYNhXr9S6K/W3/vlGcD+R80/zU4P6il0TqMH49QqZ3fkj7aDOYpvXmmDD/W+E9jcbUaQZf0ZQV5NPk8fgx6KKAmz53ERIhxuBspNO7npywXMPLev/BmE2Jw8sFwA0xAe2JEd0tmbsrK8Yhe8oSBNzxr4axsD6u/nBaxik+ZHHvjABhq1H2MQ2zNNokDa6euL5zvesaOsBlbRWew0zZwm4Hl04JAE3Oe/QolTssgz6uliAOaZtEBt3uvOKIBVQOp54QLfTsix13luVmy2/qcm/Y8015W3oBz65mOt+iofSGNv0napitFy7uUkWuhrhToG3HhmD0u97tc2eEVGERP54JFEi1vhJuZIiSpa4v3HVWjWl+OMBCG5SxUYUR5f1NBTHuqM8hvSpOTrj6/CQQrwddMskUOuduVO1XaSbWcLGEnNi+vVpPXyZPaWTl1vopZP+YtUjdjlik3Mc/d6LDm6sKqve0hF9HFoFo6K5PsBw2JUz2UniPyBic+i0wO1knint+t8v/nGJ87WD4TsQPXaNK+s2ddDi1vs6gXBHtUKcG7JsMeXUaZPaf10WmHLLAoS+wmC8+DxOTWa29/owQuc73ei127cZpjX5XZpvWjV408MrOUTM4LRyKcHUe1HrPirm3pgra8R9hScsxMo3V7l6eBb1+df1Cq7pxOUnJEAhZzihAQOmzfdK/dSTI9d+hc1aScAUeXzBrQ6JZfVa2A5WOnjApoqYN/1VqHlMt3EJWrpxh8xRIh/xDcJMnLtMLwEok44WHhjGdSdhU74F1gDQLKaE1uuJtOG+ptgIuFR3qzrqoqRSgH8bZqBIk9zB2lR2oQ09nJ4woFyFcImubSIL0faRb37TCUgL6qH4MCQOeAy3PLY8T2+VpCUfbPqavCNChYLyBlxtKCV38odXO3SbVF7Rk4C2IxURZSPNOe2Dw/dMS6nSOwmEQqciq3O1NOGOj6Gkii8u2e00eUeu5ImZBY7kOeSOhAIj6vQN+BJam96fzFOhJsjI/gYJ4E5hseEpqY1+9QxLVideVOQskbYMl6YmbImQZrp7+6y+AjDQL+/S4122AmGYvQVRS8eYv36cbqsuV1k+MmSW9z3GgMEoArtCq39td2+mLTMgs7utJTYux8a52O5zvFcftcpRpE5XiIWcrICVecRvPyHyRlukCF6MrIrRfY6vSVoqeCVY22+C5R4q22LPKwsvvt3alSt4eQ5Q4DGZNBOS93tTCfZLOzxjBDQl0l2M2++TY3WVekCVTxB5bWT4p4H4NCIWXYPrZLq30VqwL+DsWYPPhoDKQXMn9dzr0ZqiAom+F0c3kS6iwBqn1f0KFp3xekzqREKhE22nPEvcRQF6GpO1IxbczCMwbchnlkJgOkaudO039JARynOU5jD4744TryoZlJUzlW2GBrrPmciST39nhSV2VZx99BlzX1lMcxGojTLI03+AX1uAy4gCs2w0jAqGdCWEO6hBB8a8f0CYiLLNYBNAGY7HGJqtUnWHnBgeJWQiP96a+zX2CCs8aZvp60AqnI79p0tPEirW4U564Qwit9wdRD3SI7EsTuo8GUvb3Sq56vcKHeliAdx71RoWWAfFrWIDt7VplG6mB4nx+JBfGf8nUbtqFV2isA71b7mX29nPd9XNnZ9GnJfpPKeUvjaAlXNv31rj8mjIXWrNpaA86YpVhKukXQbPKjw56KZ4tbGz9c7ntKYsju5Dxx+G1Uvl/8u1ALOtMnsw+ggH1dCosveek7c73tCZM8JbhafSMxDxlo2V87OLOmkUch8LnF4jBE3W5h8i3gErIE+uJ0ZdgSGBrO95nDIRSQifBdfUIke50TR3Re6+vk/bQQv/jjPDhdwCgfK80jR/699DcaJN5nKTKX97kghpmScDoSNN7OcwV9xAj3Fb0qvJGpkG2hkfzclmJJ9sc6kYCdZ+9tJylh9IxHMaRv+4mOU31vfPoyAYfk2lMV74cucQrS8YsYp4E3uDFJwTpp+OSkl43tKBgqnqNGgVFzTIaDSFpDJnwwVIKYuwNhh741iQaGBJtLqiHM+tw1hiLNr0jSRiNwOFgdvIVvW3I5DZFG3bEpnLtPCQUDt4Xo3c3Gx/OoU3pcokzmUK+Ob6qIXIG4Bs/kFTQgi7PiXrdK8mCW72OKlkZYyJfzr0u1XjhkyxupBX+E/com1FQ+uCCQ+DEoyE0+zk/ixeON0L5zVMEPG+KEygIgV6OPh11YFuFzDgP5CFaNtwSdZ6Xj+qbbd3JRkvAeZvOOo6JmSzTWg33LtLmKYBmea47tngnIXIAl9sd8mvbseQCccvYMk+flaBVTRwjlBlTpQneqbefpM6hNpR3ajPPudK9TpjTTf9HWZtbaoq4lrblkSXiD3KWSFhB8M8WOoAWT7u+RQQB9pwqm7WxnZNgaq5njyX3XBXV2mDrQPTUx5vxak+BIgRCf2xg9jYcQgLCofXlrAeZnY9dbDQAME6U7fKQDZNMmAAW0kTrj8CfivyEtQIKHgzUt7tOOwj9uAyZ8EFxkiZuMw+44Nz7a/HgzT/13PGzHd4BrM2e0eQb0eWYd/HxcvReaW2XsoszAnMhZMzdVhiEfYinj5L3yvEMALAtyqkjSv7gAqOLeYQnzIPyqmR0MCRTdpgO8tYkJApNvO2U/mCFHse/zCgwkbPdn/SK2X4QBIorfOcVgrwI+DiFXM1hu8/p66UqmglTPI/uBBoBH7Hv1KFhfTbq6GK5+7FhFrBLKO80xJOtwabl8Wqn1CcdB2hNZU+Qpab1gj5pG9ZVbjnNdW7Ejo1NLnd+Pta6fQC3TaYzl58djSSpSO4Mvz0szjaet8fdU22hzbvMdP9Nn38Ue+UIHyX774sK59zQIRZrOQHrI0PJbF8cSjYRMbCv7Dv511hTeUFnxhJbUfbMKN1HW7YgrCbCwr0KNU9c9+JzjlbZqDLZIjkoDaT2JKebWpg/uc11TL+28F9qUxhqNvYcfXxYngTxcspgXT57EQKOymfl+WvFcMbF40385NDN9UUPfi38md8KZ5aJw8nD8rVY5mxQS93ebd72y8sbX0m11Hciwthj1zdyHUeHkRHhsxXtipjH6LpGKcDA87utAPeVREHSFqeRMX6iyhxS4P6Oow2jck9CbmYf/1MfhI0BN9Ejj3nbxBSYWt2zrgEFX4i2pKSk+Fpzq2/3nv5yjRVIKD1ZHnVOfNA0Y9VZAVNKg3HDQdHUoVadLuU0NF4efksxzU8YuLPCwDKqB8Ct/wkC+gS93DQ7kPyX0ViSjHrZI/PZciBwFeg6JNddqpSbxbujL7G6az9ne0rf3SbsWPAhRvbtZvEyROYix/5UTNcIJhTYgkYDwBur13i6MvXmrsUnT+mvnIRDxAa8fxFuJd9L5QmOYovllcyQCH1AltnfE7ALQgNh4+Za8EgddI5+KeulkGkLK0HN4Ytphcffa0/KkFZHauxnfQ/y8qHeP1rmibGaqMs2RnXfRpLuhj9oqbo2lwKZWkoJEhLD8QrDffXNLIA9Rq+DsR7PHySp4rh2mfQzXH8ZlsZ/ssKwY6WXfyYmM8cNofPxFyv2cJpI60Zeq/LWVx7nvmy4KZ592l51DqkMn6JekxHzNXkvzrx1KMQKw6Rd3AFXAp67jA0lb0HlA/uygVgLk+5oY8d7ebWAbbEkFVqafe5lTVyOEJXF8XQuCTeb6O1gRw29No+v9EdQHGF/dLHOe7ykKP7eRe18jz8DtcmBKrbupntowghLUpXTnOeFgVExbQdYTeso9+RaNXKyBgBWucI55KJkD4kiS+eNOiLIEY+81CEsJCCChrIr0g+R3tBgweiUJzVRLo8xoIdcykxTjL1q1vyvR9ro5Fi0VK522ROxKLUNe1gWmJ0aFfIMUVjBx7BkXAJojZGua29C6yfnH87oyyaq0CAZpaprlz/uVTP9K9FbtLi4x8WL6Gme5LQ+CGM+lKP7xKCXz0KLNCKt+nehsL4bbrBSnce+ORGSLCKvjr6HhCEZWB+j964JnAlVzW6gbciRF7ymVCTbbDAqDxktGCiQU+ka9NbRDGZQHrvEjc988NxuG6vqqPmJDRhloca25Zd1F6nL8RbnkAvyiG7XOU48LNojSr35a1IFYf7Nnc8QOtL7LbaDuSfzl5UnpOY2U08gH3wloHoI6aq/JV4e/5j2XTYwHGe46irFSksyVAEo6xwlHK43WVZ1HNFBKygn91EL7K/5eTkT439aNnAN5zy2NGJgnAg/F5/omz7DgnOoUGdqcwn3xgymTP3J+TPy6w0ngQJZwocLNjOqP0kgMny4Z10Xj6Q7h5mu80CKLhjQqWBFDkWrWGc3dfY2eZ3Z5kgzdzYSJZI1KNJ9RXoGVplVVTkBeacxYODwoxLyWsHCJL3u5oU17RH7qb+6LRF02lmunQtI/++10AF36I8NAsWFOPuHal0rKmwiWT+ybSJdcF2dcciPWGOKNut/Gp4iqUyIUeEzMbT5Q3t+iUQ8779ydEMJZcTIaPCwb+3XoqGxF+pjcsUKvf1Y0csmtwt+3cv2HOqV5BczRS3h5q6wzeQjw8w1CaVzVEFnPplkdpg5Na3fqtqjLRsTm5LMxklS7R2EEh/ErFOuiqIkTHEoj1uG8h8e3oDfbg3oaq6FkJHF9InO/HdTEJegNyKG2BlH4l3T81P5VZNHkxlxDcpmnDgdfY8SIYjHs/Nd4QbjLj3iSYVMQHxN2UPM5NxLFMTRKMlG/HHMzOQDR5ZEQJpIk1A8RRyzrQZ1uaEe8wo61rjbX0K0dmu5l+MGurY7ppv1s4tfABKax2iqk9EJ6MchgfOWLBqV0jZe7x4XkxP5lhj2NILjrVn2O5YtQlDyMhNm0eqy5RWpU8Y9i7jYho7vAEE0/oKDo3rJE5l3quebbBkWevY8UCXuWzjxaxwkXabRB82mw3Kyyz1/zocD/nkvRaa893RkrVkwa7kVL+KoESgyX5Y11YPBifKY0o1DZki1HSBcFTZuaLyMOmVmzdXVFew1QeoM4BclaWknoxwwglOy+Agmpgwc/pBU9vHqumye+IIvXsdStKP/18cutdEmvd7mKEN4IpDOAY/DkksbmTiH2HaTQFzBOJ3YJTMfsl8c6hsiC0sagOMZqrPEtL/G5l9TGmHF8kGSpQh1TJFTLCMBf5xEVY6izibYq7UQQeK0bKXOw1J5OMRprHK5Iqflm9VAU+OBgsjg5rnKkoc6Zold56zNUM38t7eEIbWgl3mpOhLahiLjUSdKDH+8GAznX0a0eG58tMbSxEdosue7Rx6PEFHq0ShGQp50H4imuPO1OVYdwXxovytrNkF8T2mNu/MLE3dh4sdZZleRvwfoRvwFH2O1t0Ct25MKzf1iD+GoQkjug5CqAULAZaYAQ0fnXdgd4UOLYsdeNqz5lGZzbIKHFs0gUN+ZUNuj/3gCM7rzlIknKq74HPDgNmPT8FrpSuWYif6wTjwUBueKs2FEBlVQNhyuAGNK8mO+sCUFlRNxqM9I3jhlxSW7Xl5M2NjKBPVglq4vWyJW7/hc9AS01tMrI4G9NJRBYAjsTjND25y/lgRltXgyWB3evfhmrDPbfeqa7V33Ebv6rgJH60f9c8K09lmciEdNXcpHlmyOF2p7c2dNZ5+OEVmIxmYexaUx4r5cp+TnoMD+e0FQK+yPg5ruTigCF1SiXEHANtYYKEnDfnMrhMpTfU6nOneo07rlKS6OxV0EKioz2H+M6cmWxrQitmZqjdoDCt6fgkKwkGO+Ft0R0qmnSfgfuFErA0DDQceD6qCpJMJxGZjtN3vP5wcY6Sc7wkFdN+EhB9O/NRGsRzjoxk9a3y7BbGclgJkProRrJ9l0YdtCZ0ux9fi0SEc8/fXo8YX5iPrv30U6Y25URIpS7bg7raFz+g3UVzD3NpgC2tox4R7MIq3jaS071ufnYqWFvdLdRPcfffYObQNXG5ybLB6WMBR0gAIYZ2rNQ8P8kKOd13VajqyfMPkXPnqZM4atKDDYBmC33CvyAvNDf1z35Malgqc2YtjFmjV2tqRfW4dxuBBG1qJp2ceUwvLcBigoU+/IThwpdADSgInlLHsxSZIN1vOv41j5W19xuQXGMsmrd1wm6V/Jft+vTvazIwN7OBrrWgXvKPnXCjAJyPDmeEsPezpGvwTF5JOZ5UfT56W+zAquRFKwBU3I2P57l+8/q5kJQl/Mmktg8cHEfTt7Sz9rvHrO4IwcOkq1Mf+NhG3/SKbA46ssDX5Z4IS3ZLUaUY4GmiTBbXDel8HGwbx6RTEKROfHwwWEX+b0R5IlgpGQ+yOke01h/2tfirotppQ7cDdve1IxtO4i3C5MukkWUc83NVpk+w8gM/ndefauaG1UBHxF4KSq57f8PsKa+OYNDf+t+hqbeeSuET7p6KBoA6CGpp16j+wajU2sAZIUg9SkdymuLKa2sLWDVRvehACgv5WcjXDjTqY8hmz1NyVo59+HQQwQcIGTAAvGn3Kw0HV8yaKZbQpOMzeBkzSC+VNpjXVnVDI1L1vOrdC0xaijPn5N4rNhdgbPCAoP00x4MYGD3mrDAcSQ2MmHntZrB0ugZmjhUWE7mFcl+HAEcwsDrwzSePnH4XR1veazGRyQzQe3vV4ianRsP4wMgwcG9Hx6X39zBFqD1Q4aqWvcv2DlzJsHDhRrGMLPD9LjU5+FDcEdSUA5TNWubzXdac5mS2DEwNNp53D8SqisKcnSN+Xvt1YTejHWRrAh73uMQJmgyuRbyXN25h3EqJ6FEZQI8Mh7xVo5sxiGpgAAJHawZlCUrW01PP8wHTt4z4K8k/Keh1C2JYEfgkzfkf9s2A3c4cvy1plpIJnzCXBQZK/NdNUUi7VIe5hV47P83DrbwShiPXoxcjaRxAwvBeRfOZjJbBMYwZuk4oYeeIHjg0u8K36HEzxJ7x98IGcEgj7wiV1K5WCJVbpToHhErIuLR0EmcLSlUjF8rHjNFCUQxxF8kvm8Cmi4psOViLEE/Wg/SttS1ChPJoioBO2uI9aMMQqc6ITqVjP5D1xgk6QeIobhPlvCM9A0wBTIF3Pbb9wDE0BTatkKhP/BirLplwpRRzn4mdlEO5cVodJ64rfAoQ72YTrShZdrjfdteozr8Q9ucpyYo07MFZYe6p5/zNyl57wZ2Xp8a4LsrheZJm9xasye5FTaR9jEkvBKgomrHQpLOt7z6b3Rjd6GlTLucCOTolEVYHbV0KW7AsQgpnI/axHLJf2PIOZP44bCaPT77lC/wRyE0bhKH6rWEc1eYovY9olc1sGRcO6X846OKs+S5jPCcT9yjjiqjuwTA625+fxBQ2TNiOq2tl81uVlQh9WHKBAc3KMiDzk6xOJo7xwBMO62PyBq8757aCY+L72gQKu4kYwjq78wv6AtuGX3qkXUZQbZRkuRwzQv6u+wM0eeKaIz8F64pwTKe18kt7kNrTObcgdgIX7Csg4P739XMTjQj5oWyLk//TQoNKupf2+CrVM8pTnt8I5LkhHA1iNyl+zZUivaVDEAODGwUTFf9+GW1EUKFQRfnSA2bCxgbIqfYbcn26QwWBD4BZ7NQ0tI38XAUG4Z9IHk0mRG0kCvPZHwMMZvome4UAe85Pvd8FEOiuY1r5a/lP+J3pyNrmiOfKNLRdGxC8UwcW6npecWcoBk+9cFMi96770/HeNHbSm1uAZ1TVZzD6Cv5aoArM/tPZh5EO8GuL2y5l5JgIU3cMvruFCQcqFCbZhmbwUPxfFjsm+GNoKzha+fFAK/VYEl3obIpt9PWrDGqy3S/fX9Qabr72P9ZfE/3JInPXN+irj24H9NrLfq6EL/WRsA83kNs0AI1PvnGvybJYZwTJE9DVKSyAppruA4k/2B4hDuZyHFYrojJ4uzTKyPG7CyrbRB4y/47hpb8+VMM6UrxVorftcQ+cD+sTtmLsi2MBwDCLfrCTA+r+2Y9bqvSHEIrdn5ovmrUHJ5zfpf4O0mRUCg+Ds9+U9+cvhzc6XUR3pOMfGxLp3HfXX41MejLCv9acM867iykVCFQkyI0j8idhnJKUMEXp+SuX8cr2mBBMaCH1W6b0/Gum3Y9PvZVm/3hcM9wUDgoToRyWPksAu8rF5TphZDJU2U+CIYm6Ar//sKAzkZ1DYkYmf2MbrCqLyDuPneX5v+9Sv0XULiuFIxLUw6O4AAB93aElr5cEPzFkTGKKmHDTdPhDeRjS/YsMADlAk/yw+4GDE1ccYwQs3ehlDmIy1CR67lwbWFXSgS6iNMP8Ua9XDygzl5OKpElorzsAKLM6NsFQIaqshYlycTbYG8pbxjBXHzNyk8AATSWchRkgVxvDgnEAS4e01A8CkgrERugOpEFwJX5dH8BMWuzpAa2+ofdw0iCb2KAp9z7VFjiapplVAelMUNizTKr5H7n6c2ijJTGDl5dtKxU637gnugVabnloKmrksD1acZH9Rm6VIetsKHd5GtqLBKehQ9qhcA+Jp43kSkMYAicHgAsjoU1s+/AqRQm9RpjhMY/ta9IQg81V8/jLJHUo3uycOyvPDdcLmGR7lq4edu5Qo9XQrVQDuJyLedzdY0OWC6o+P0JIlY3WYnA7dD+50r452DxjqgAp2jXeqDk8Gm3M5cnOaICewuhpK4SSBhsZGG6sFBN6JtAjEyN3hI2wenrXZe8rLyvrqi+xFKidx0jo3RlZ5ZpCmadx/xOqXwX7b34wMSTYGitstaMdz2WQurbVlhO+p2m1bx1It6EbQ2PiEAZu7G5bhwdLu7QkMs7a4HDfkmxXVviX87um8QnHwk5p7jAMCh4hGweBoME+H9Fjpjm/p6yjSHZRBQQUgV4eMzfDGHGbBiZva8ANDwS8QoBAldDsL4zX0La360OKKr7wAnEG70XEXEeFYJpVK1aQrxRO80jzP7BMAe25p/fgUQ10rFaCQvJfqa7JuhZybOVPdRWnPfi02nBfJQSmJGrf4/SGuVfY4FxLE3jBcN6cw//IYZb27ZBbhvF1MP2W30+yrgVsn35naLu4Q8KiM7/DMvlvPQQbE9Tt+2Ejb0tR7NBTAK3nNp+iowvFCc3zZEdo+aXwLKim7RbMgCSBXNkaZ58MwCsvyHUMDvUtnXw6p2uKoxlyQwbJPO4RH6moOuta2W/53V02Mz0rQAZI5Eu7wP6XoQo3D3SgStiwRN5o2pu/dN2z1nLcgnTjtvmnV4GGWzdrg9JiHMtxDYhalCVpQBWhI/5a3wLhwRm68H685XvAQSEHTM8qzahUkQ1irBwbAUOwjcqWkVB6JGmQGb18lyICTa1znha4L8/Ecus/vFn5nECITC230M/MAbDWGdisIKitfzFcdHQmzzDEBsT/j3ldq+LuN475R7ChHLb5WQE6QAplWZVet3qXSdovmE7fRMyxBg+26K10hYOLRwq+h88WeKg0/UJIHSYMn2uDO72hQVIPwnnp7ROVtsuythDo7sfECTiSXnjNwt2LnRqho6qSONA2NkjbbeI+XiNbidjR4WYjYKNZE43RQ4P5p05OlETEiAVkK98omKuGL10GE+9+oW0FNpqY1MJfTvf9Qv7JK6YacWJ2n013fa3jIa1C0moHmLXZpWwZ/4rorjasJI+JRh0wpp3b7qUETiUldeF39etlIHrUDO+xCfWR9CCiYovYI3uw/Yil53DfR/XXz1Eiu/G9klHiA0x+IcSzqDOLJrm0GH2NSC55v0xABwLTx8t4YIK+EqRA7iMX1PRfmw2691EmD9I1gQNAWqrXRl9qzDsoxVa8NMRq4RcJ4jbiodjl4SAtWlWLcrKAHHvfVP3IMlzRcGktd6I569iFGo7tXfDPyQt5IUbw2mElNFXcerhcrq/VNESmgggUnmi9g7cgvXrTMNaqYP//W9xGYMTfYBGErq6ylqXVq8d0ilzmyJDHn7QhHaDLr6iPI5hKeS+F4qoXss7s0GdJqLlqm0WcrqhVkF7En/bK1vrdAqBkgmTxeQnBEcJ3hvgWfqOjy0+a5XilE2LWEZQzj3D+uNQxkvGmJad2TJXNGFaPYIXrj6u4ec689wedh9c3iKkH8ajbQ5gSPz/HwT29YGJSAlIdZkyVxHfNjTOdMqB4uR4gUOqODxERUF5vkvJpJBWqxeCJafF/yiHAWXMHRnJ6GsSh01dyrBrKC1MgVqEOBrMIV16e5fNHRYTHIlEoJPK3CzGxZKfrL4/jUoelrLHBMsKe1udXWgRhQHVRjN4yXwhWkZg/kEPKT5glzvaGmGuVAfseKrGiAC3D9VOnF/1MFqY0jsZoqjBzpdzNOZqafbvV6X+qTHuOUXCpLVgCQTXKY7Uqr2rzOG1jVOeSLGhegobxLwsI6pvFFKD5k5n8ZkTpjvL4GxVgfZKHzxO4jF/IESYsB4dyyPKiac0wWk/fOswFg2BoYCdRqxNGPN1CXlrktzZVhvJLOo9tBDzduFnthxSQ2oBiGuxJtPXBsofUmXLctF91HPlB/OIE5NwYBb4xL6pIAPCDntCfFiMbakjUy9zu/EexGRAtAVqActxaJsIIaCwpHm++QSABlYTcVXBVvWD2qdZdbNA2EHnHTDYEP91Ght03FDkqU4glu0nNkaYk236XQTZfXIJdIMa+3W9oHFTyVvxjD3wGSjkIAb2o6xCvIkAlsBxrQm1IHFRNohcbErdQnjEEFlSh2M+iLMuh2CHXKF8kaVGT2mBrcQtki2YzeTuYXJE4gLfNkjN8YQTwQDVsdpXRSkmItt3yprbgTnGeJvkaOFWaVCZXMURZx0lt0YzZ0hKtQsKpP4aweZr0+BHWiD7l949wV6B1EqPOqvcmSu76XdzJLmDq/LxcoN9zaxNa1WV1rjyNuJ6xO70cwF3rTCcToDuFoNkvpcASeZzwmz3c5LjBhx3RcAPhJXPiPlZcLjzpRo+jjmH0btCAlxPOOIyqk9oi2olmN6SemEkBnmcEgLxlLFNzOUZRAgZoSIvijAvVh+VQF0C82h2nJT98Fg4VR0qhVGRi+bAcjufQi5FP2dWv2k87z9prNJcNvfd9CV6Mrx7pQSwa3Gxu/dawNiiHFBS+x+xKa53Ra8zAe9sPdFzdXAFGckvT+h7VuOtb/BEkKYbwQp7TR1/tTNxnHdh/7xtDTT1HCvHVA/Y5Dl/cWdBM4WAaFcFc0bNrazd85rMp26ovLiHcAEhkQZLpuxqBipIAXldhecok9dZrobUwAJpLypFsEFknrDxtehTOqwf5hlljPEhDMnD5XlUBKrx68bQZrUYKR7FpqRPZR2ZOlgY5f6ZR2F0jsvr5emSf5HpWE9iMaIaQHq9Vxv7O36ORAEUwNuT/n2sY9wEjSptivIzHVBWF9zY+cLA+dz4CD3avcCn8uWYo4rfkJxXh1R7oYL0LUVFeSHVHiXI2G0aVASvDR64/HuFE72yt9XrhOFrzjNjYHsbJxf9mUwTs4UYpLdT4cL7dV+i7zXTg83usJ5mcUJXPyEKc3lmoeZVMfEFMd65kfPGGqAWZSkkdqj0gWNw/DPPcbzGgKeO4t6Bioa+qmYQbHbycS5djaK0AqZrJiZJseq92lSE76co59OR0k6Z2rvtovG7tT1x3lLWVh7IMhHV5bZrc7iEV8H/NdSkT2fZX7oIRN8S7Mf20RTfv5V3B9Wo+FRa5RayHwSU7BsVO0aGEycYs28vpUkzF/9Wvs43IgibGm8AvvxL2wiHGrR09vt2sTGf/+KNCKhTHvDX3uFfD0zHjSLahsYV8Bgs+Nr3dCB9wqFpaElKxUvAMDWBk5nP51xg5h8U00SzQFM9fDKbi7WpRH7uNFlJBbdLVtbjlZsM1/EJm3igFYh+Hjafhkzo3m6GCt9b6tHiVedNp74hbNCl7J9xrQTJN5xg5BdjgBsnXP0+L0cOuwZxoLQdELrJI08MQp0NHac8WDdEOYg8+VN4GSG/M15WRB2yh8tosE9CUoLi+/WTUGulKKlQ5qxPfkVRHbnquYkAT86kfxFKNYpc/R1YFntsGFf1M69Bl02aQcrgNoYH+1WyYzWSXykKrDY/2ZpFCLc565caQcOuWgyFyjGFzTFZ6uUguzT1+LxPsRfcvZh8vNCiShy49lsdktCKe7MUi+IZX5uVEWPwUdUrdkcyI/XvV98AqM4nX4zmCTwRgOyck90aFj8ZeGc2w9mE60a/N1K+EGS7CXs2ADyLWbUyx56eDBN8bx3sEPE9H+ajtMgefZxnEMxNJOld+qEiIPANrCSW8v+cj+jNVJZDV18b8FW5zW1fYbxDA0HjvHBdEjzA+cBxMcHbNpej/5JXv7R70/DcG+C3RTSqvCIbvp7qM3PzQatl59wet3LRImt1YIUk3OtOQoQOKfYFKK9ZcHRULamasKX+ykA4vqvlv7LFNOcDJ/gb+4ZXopyO4v13dS+EFExv9kA70NdyH/XPAa/Mfuek4fZu/vBLu16KXWZND8Sv0ebhXeNyHy3KK59+RfCFW3wsAEUPkVBv3ckk7kU6CKMry1p1bvQIWkhh7OUewADuihVdefbWdioMDYsaDibNKYkp61W4TSrJgWJ3/mzIVlMB5lGIafs0w6Z4GvOplQoFsODaWpb1KZvvNJha6iHhwFepaS0zEpjEMT9Fj87/oQIYaPhBh/kED8XUAkU3y5Y6xEEBdjK+PJUTP7p4E2d02Wmpp5ir9w6LG3nlSim5bsbfca4DmeXVL1f/F+UOPIUn9Y80V3aKhiuaYiPSRlpUXOFGFGB+MeYWSsRJYlTadkEmrgxa4H51eplbmz7kkdsilpnFD2oqU/2REETbe0uYDjvg59JXx6tbUBHPjQkLDIf2LuDgOiYhuO2F3vsmte14urw/058pMuRvIAOCu+FKLkUhgyVPWwFkbJQI4rQrgfzOLigEWkAZTbRkp+RhqIeukyvtjAdTLT6pO+w1qiAsthc/eDurF0p0kDzNfQ9p/MN02KQgptujGxFGjpvDfzzsys9CGt9tjvWNqC3ItS1hly0nf+kPLxVkomYJFwjyBcWOWQs0uTFZu33UNAG0zDm7cpdQMnFWwbKBAzMHCkv9Ubv5uKtPG6ZIUgKEYM9iKtUBApgupJ8E7fS+/+SKlqsee2nIoIj/5X91xsN+CRRqFekahRIaWrloSB98Qs2B6/xHWYnbpV7lOYXy5lyK6IU8d8JI7pLBDM4MFj0TBmhH8OxfGG4KVND4pAq8yf1XFph6HGNDe3k+RriEJstOBcyOyCBvHVfTm4SOkgLs119guuoF52KmR5cTyOfXzD64dLGmky/NRr0tZCxltsSNerwd7zP6WMFq5ucFlOVvntKwnq95BmPKZiMP9HvN+vbs/mwrF0MWly+E0OQ9ztofH36RPZEq+jCYZ/ZQZpIcr4HS3YiEanke9gdwnxz6WGcR1G9dxonJtl92jwt8QLjGdjSRONz9XChgAFD5SPJoD2gSrtYM8nsojImqtfMDemynL6pzU5Zbqnp1IZRXvpkMJmSN7VUOuzrjsZZvgGBwbNR1PL69dKRwvPOyrgN0SsOCLZurba0RFTQl3bgkvfdQHXmtIEspw7YqQFvYQPj4yDKJHkfHgbpk9FjaM/+CxnFNd+PF8D6MR2KF+HrxfTf0q/WQNmoL/+Jtrqom9jGKgY0Gg8OBOApt5gqP13ApoDcvsF4RG352n2v8s4B3yh7rinNv+sfh9nPHRI2TKw8X5LSBiTjD1ZvMOdUXfpOO1DkciMWGUi4i9d5OpoRcIeTY+Hyzb86d9YQInqoH1vas+4iqcjRcLzAgfvJUQGsDzN7+4ex12gsU6iob4+mj+HfHEFt3UanUbfjqNOgysEjMtd6QxD0itt4b4o/QQNUClvyvjVgksDZeNE3cNatO4kzgoxjl9n7nZ9EH6AFCGhza092bLYHfX1dW0YBpHuAD5kRwY3uBgMDAbo8loZqgljt2qUkqlKa6uTSkxQWY7+sB/O3k2m/uN2NFNT/jOdPUO9nnaPTY1aGIJXpcC0tL5FQ0+u9arKKpuIf9Xk68pkfQhsxQd+MqT1HVhBO6ER/72wbtQlb7vYqHU2s1b40Fnu5qL31EXXMH4xqZYgmr8kjtM3Ob4tYct3futUfJISD60gcYMdO3Ogw5pgR5QQicb3VJV8wlNJaesEWcDhJnalX6bsFFwFeM8OxAnj1MpYrRJXvhDRGdzPoy9O/48rTqAkr2HK/zcKtGDNdGANGfhd3/z33QQRWpwMwQDBxVNWP34xESB99G2irzMvURsmtHF6cDhGgnEuQsU/iQybcTqzfImomhEesPHgn0BSTOwml7WCEpwKvx2o5LpaYMuSPUTeapyTajq+dVdpIwOqdIAoHvTDvmDSQxWEXehYb55QfTbz11hBBGaX6qvMAwP7Z9AX1lejGam6aiS/mXBW4M9IiHXh0gYUx/seZQ2XaSGouZB+5gSmF8W7lKqX92qun463Aw81VHT5b2DmEfTrwj0flkcDah2+ZAxcAQaCZPW+aHdDwYWmNk03sAVGaAdeVa2mpVg1eS4KPumFJXMDrXbHiaN2UI43cKFkFz6hCkJaf+lODX86adv5zNybT3lUL+BrP+clfTitIHVGKZoubfj4sVlJ4IMjnzvccWQRk0uDkmVD1twatXJVGvwlfGs0tKMiTkOn2vgyuwnTcD1Ojn7XsLmPZNeFLsAAz93u8pF6nThMay+zsvdZaCSL0pwMQYLvJMjuB0/DBVWb8q2ZauwgAh3aq/dT4pprpHJP1Z7ed3Pus2UQ8dFaXz7jSWIqPAFXvLOpsEvuOxiC9kN7y93n1h+YnURTeZfVicjtkpkwr1HlUfk9Wb+pAvyjAzBNIk+BbsTMQ2F2hpW7gkLRZ59TiDGJcjrJ+cXBV0+PB4HiEQ27VJqeVax4KTlAXp+jOgHX9bndf1Pe1FY/5fVfRy+nKRAiC0RbdvTlbIgvzlQ+LaU1l9wFAUuqzKyVXfp4+EZINcxlGBWykb3ZnIUBaxzTwxwPSgV8MwR2ZhSaaXPRP4+jM7o/SZyC/GxdfqL8SHdSl75AyWMEfye1v5lh67UqotlOLOthPUAHvGMrZVkYuZ3N8/ucBNEifPMjo0qwLtR7CKHsZ7KNg4vOynPPy+a+akn05d6RuRQt32pdoiQ1M5kkuMWqjhODLymIrM0+wzIpnbKm64V+Z+N33wTNJOeRVHZPVuQ6RQWtuwk56Yqhkl/Dn1/acc5MO9IaW0ufK6JshQi7MyktYmh70HqBWkvxx/EEmmk0sZeOyY7WFIZh6LwBDj9LTAC5eSettv5FKg58E4QOmqafFeP3wtsNEOzYhz9vqhY/BE6qu1JHvmwNi5WfiVmioaWsRBEmuqDLtFAGPAs/3Bvs1icsGpFZuQfHpX82e0MBmDdY39TU5NV0+2R9aH1Y7+/42UEgiuA2RGxAnK7ZUZCKBEVyi5hzDlxqguWrAvkr5TaWyJtKRndXhH9e4PPJSxpn7qphGhfoxcQkjK7ErVePebp9fQzNY3gCJu8Ndamucqpy3/gvqbrW+vAYciCC8um05Y30ua7lXk+vRix9lqkhmVF2jqSEgnI5HkHPyu7JcGYFw3OUg/7xKSKkxtYWUwzSP6E47s7UqJkQPb0ZRlDGYeUr+zmPN4UblINIfeTEwoVDWu82XsoATzyHr7FV56zlZtEATmsAKheAOCUUlSR2SIxTmx/vikLp4nsxo7CfTDCcb/Ea+aox89n1F0hGN2F8cKxthj1qj4CLT8oFGi+tSU55w02Ve4g1dAzRaixs0AAwGzHGEp0dQ+QtZIjkMcZfNPk1gHEX4FSss1D+wEQiY0fEzchtxnHg6SyRemI2kT97nHffQ0TeIJstDGGquvRMNjWy6yTgcAKlBAPVvMiZFmPei+hIcv/7HebKuEbfXgyOlax5Eo3JzYCTdcisxe4voNDSydxRLzde3mVbExF1GxCivA9WZE52ppPDiGpnYbs8rw1HXI4HvijS7Qc/bGDzDEfq2exh7WjhUV30SPVmltC2Zi28YBXjYC4o8yaeKmwIko3F9AQ1X/FpUjqnUB2GnZLkRkJyRlyci+HYsD/btnOttojrE3uIfJmfN14z8XjYBSlhNuKZ847jlBM0EfIw9jsjsnZLIGkP/Tx0OYyHCzoNIS8j7WmICB2SGv2SEPrzFuOV/fBTeczuOR80/b/y3+4IyYHdLg5klU+hE4gC/NH1Wz4aLVVC+GELgabdQpN8bS5Nw0K3PZKW08KSZsoLm4awIS5Tk8ZPDDX/4hMY6yOVqICSzcNJnYRRE6Ya7Vjpj8lPnku349WrfqGe3bGDysPaBfHJGlugbt/Ke6kXOyQpZb7OAm4y6jpzKkegIIwKyIPlINRYRO0phvSHJ1ao9tOzVEq46vag85GEzqZBZj2fL+HosK+8lJLOfp4Htq3dt0HvZyOdyudmN24Y3iFRqA+2M0zIKb1Uf9n5Y1Qqc2xYAoWmJWbajAQyBk6wI02CpfgLiA7T6PgCMgeXF701Wry+rwcjCQbxSGn2zFTr2ghWajYQSCW47eJMWmnsaVuSExYWQN8KhxOjuMutybsH8Sw2jOsT0blHaOKACNDPLp/DXP7UiJDVdumBrfQXw4+Y9gG5SkTyXMbFYmhuZt8yeQPXQT2WRzWUim4KEZg9HEfMwNoVlERl6PgePzbC0GRdvla2c5FQ/eK+i5HpFcgmQ2fATx/ee4emSr1MJlAA8JUmEpDYsOWilf1LeCQt4Q2HASvZe6+q/QHCkwgvJOBM4MeUX5KHimv50VW7PKoCiKQ8GWm1+ld5WUrEvGRXXn1rnQsX5+RRI+6hO8kXNgl0i8NONiJaYlzqhqNLEbXr8UxXSf8clkOVINdssUZxh7oboDt6albJEYNxnXHX+aXyKaXvK5rjWWQeq8dqlcyxDusPKbwCnsDYnDL4tNYryQ5yIwF2gk9rvndYMsXXHKSWt9cnsk3ANqdI0x0E+TVCniIetvhrx9zfG3mFS+0c2OeMNol786zxgOQYv//Ea+v9eFI5CkVCwQf0X37ngCmkCR0FTByd4acgH6WEpmzsvi4GoiKTbjaK94/qF9fB9GDoK5jkhhHMaf9QZWsgzfq56FH5s9sFlH4xb9WLCUxaTfuEjBn2SJsWu4HgKMbRR50IB+2dW8nY9wwy3YtTGZcNr4pUxrtOcX1+RrwrEuR+v7pJEo2151FPPCIhXyWUusCrbNBZluZpYZenuTrwJdI8jgtCE7HK8Wu/e00YT9JvPWoVWH5PNfKUcgCHwHKkH4MIS/IqV6k9BHPfKOD6IjZciSGPJUioHzw6/zuDwyCnJ4G3Pjk4ctD6x0a2tAVID41Vk6VMxENUrsjE8W4mkyLwLOxPFK14Ga7i5doiPOPDD6drdaSey+9wpTrAoAAuELNdg0X9f4TEgPknbKp68Y0mYKI+no2BBjOxNmYoPlss+feBIU0P7EYmUtnU3zMqlmrKi/R9EyeohJdyj1gbFbTdpXSSWvBqlVevU1CPbdtBpraMSL7qzwQCWOpnRXsj5jeSEXmF5ACsin7WXMYkUGbEhNFXMiLwdSB3UvKSsMawN6JOA27dS6Aix2NDBRzJ74TSIbdCoMIO5rKlqan3i4OAD1JS0Y4qN3UPE3F3VbKIr4Z5n804URm00zEXLeG+KmGIVI7KsKOXkQztpHHh5DeOBuoHYMNh4b0IUBeXuysVBJ8GVDuaZJui1gAEbbaOWg+4pDlo+HaKlFWy1AnFtBH7crrLQ8ZuE3PWfgdbSpH05QbTLZXXrAFmwS1KT0+YccNgV59S/gxFXrkbV4cH2gfEHsgH2aZ7zXG+7224UauuduEhQUWIo6T18KBt6+gaa74y4WhLshJUC5miHcQkWGsvZfDthdM8gjs1jvvqkMuMdL0JbB3Kr92J+n62Ay4g50VXeIzaDWOdyYKuecNkmJKlihnKazRgreF9kPCP0YZA05RWTwDdKi3w6+gayCc5uWLuvH7pgGh1Hrm7a6kVhoovi4LoJzrOE3EEskng9iJI/syqjr1AmGo8M1CnynWaWfNt5vOev1phrEKGalsKxXe+lX9TGg+2RyJvlx76BBjIrvmRapfvw0yisaEaBWGHrC3GhQqS8m//+Ojh2mKtRuipmAze+D2SPwpq3D51ZpJYptDMKMx5zQpZvyWgDAF4+cSkgNrAdlhZb582yUVfvlmHk0+AXQLWYAWimQnEuEIpq6j7eSqt9WxD0ZYnEvawQuIPU7EBaf20+8sh7HDWeES9aKERZiOHWmRlcrXLi0j8lnd7uobLstWJTSQTrpLtLl/SJsblTjA+v4CfrL3rYsad/p4qTslACJLwsAnk0OOrsdA/ma9CcibgkbgGexqeuC2+4psWoTiMHrHFkAqEJ8T0Y6xSUfQn+HsxYJGgJpEV14zV7fA7PEe+E9ta2LWWqUU/8RdjoYaOz4af+aQDYPkCn1y9Z/Rc4vxncD1S8QogqvN/aLHKuEoH7h5u8IwsKMAqdgB30XJx8i1U97oI1omJNKoRlOsxxCLidBsU2MvCJU02FbG6uZMWURjSa31Wm+EC2Mq3ndxtRiHBNOzxF41eYy89vq/tFkihoxXoLjuKs+k2dIsohkxEDATU4bJxBIUQR0WHYtPtWLL9k9nHJAaFmQ+UsTPeKq+54D0NdBpDlcclUT769e3BkAc8rc1qruP8Hgy4+pRD4rEgwcdlyohiWfYuuGQkMzmOZqzrolHMFlIcHoODfmOvgrz1c8i0z4VOyT3iJdaKEmlAzJCWvrkt7KwV+5fMZpdMexPBQvSPyQGbWrwXQl9vRZjBRssdta4WD8qHFY+/9Jgq4Z10bYM5TJzLC7h78GHYMORlIZP05HHwMmUlaDorgvxfnnn3nEPOR2UPByXulLkE2okQf7cwsuBNbPFNPZDiVwinDFG8ZRRWjr9DVwHECvXdRsZ040Gqf/oCm0qsBteCm7lyCsU5QHrM9fyxFF6+Atm/kFHBxE9WgqI73IA8+RADBoBtNS72hjmVZ7X4N1JHYFmoxxHNwmqG98Oy6IFMshdK1EG346O3BvaXal/86HwhxV2Jhj810gZiexrdp6MrCRIA0oZlc2iKjXIq4Y962mtyrLme2PxZ9ESjpeH9k4sVmIzf/FJz/M0ujZeJDBe/DM/mDTD8B5vaD3P927x7tKNGyZbU8L/9pBgUqwuKFpv4bjT36sDdMhgIoMwDqLIQsqbUUHYVYU5lcrWcawiXviQZdm+9Ar7CQA2YAHqMGcX8ewxf4HehiMBMmTEPQWlgfv+WhpDEUDYmsLjN0+vz4tBgde4f0bNKXLrWwS2wFnjVbgiZ/oY+WU0TJHveyp86/UreabN8KFJNSYIdT/tpexiM1AGf/ojY2018+oast4ydpx+O6yW2vSg/mz5kLWKnBkCli8WLw2knlv40zlqYIsQM9Z5mu49LhboPZ3uiLSzDb13owFsHMd4tstLCbMATJFbBsn4+w54p2nyK8zSP50yK9ncEEUc3+3wFFv5mHLbmlWe11C93AjhnpMjRx/7UinG4p+H3tWeqvEkgWeOOYrXvrs4SBGlLh0KI9wqD5xQTk79zaRlbnUaOs3o7Ghvxm0cAYVf+vRzodOJSvp7j0g39eGjhqKKEFlFwFYAb0JUaNS+iGPcZyiNHL+CzmNjvmSdfKOzrt5VEFJBRs/yShx9E86LhS+LgV2efP2lIP3V2H6j1XJ5oZg4IZbf4xNje1K6rW9kxKHbArLmkI8/xr5vGKulEn8YcJSCGAp7FAAL9sjgwGM/ckSGouifQGzKav7cqHHdmd7HpkXfBva4wBygsRIcDiwbXVgcsGPfCF3faiOVpz8VBfFavCfuBgZEBvXduMdFMjQpd2BmlGQHJ7p8oOF/WmBjpzbw6DPI8VdbSlaxJNDmvUc4yhL1qcteJyxcMhRPi5JN7hPdMep5dz4tXd93Tipq77FbRUteduil9Ji1ITISiyL2fiTyAFMeXLpprZikbA0QHV6g2WY7827SG8JnuMcnd4o/0iCjG6du43iOlGpAa4Zf6JzWu5strE1eBHysq0HA3rE7V8oTfbcOzBbjs8/1ttTS90OCm5TM8Nlm0jSQCnm3cAcqDFn7Lmpg2lPJ6N2uBjXtTvVijgLTiCJA64nHBn8WQhvFWIB+e/TM3xfsckUdHmm+3/jWYXT3K/neo/n0fuTvO0UNCbkniai+TfBOfZkLWKT0vitS00Qcohx7sfzxH7nJw/hJKSHNNTZtvS4ITiT2CuFhf1qtcGu22ecq63JwHoQlNsW2fM+Lr4T/Ii2xAlGZJ1kGZKkZafThKOJq94qxHk3NEWoG7+KexG6vw+8gKoDhwnLw+ZiwPCRpwh4ZTZUAEjuk6Joa7Q5y8srP1BCPqM6sdyLcUZ/AT2Lq30l/nfEQhmYsuR6D8UPHdVyv3NFoikZAYTQCTzhPYHHMDT2kGXt9VYZif4hKeIumMyuQ9gGjipM3UgnZ+SMT6IQlkRwWvCgdCNitGj4c0ZnYCs2R+CzND0s+HtvYDcKkwznmWdNf3Xn/LRrckvTNxEdMAbTu30VrDhsk1HB9pB9Sm9JD+koXwYXU/4ssFVFw1j5bHOVbJbIhYJf0UJ4kUBCxVV6TYWc5z8wIRpX/vNnxMISptEHojHH24NsGwpeqnx654Ox7gfJMr4l8kCPcExi4lC/Tg0Bb9d3MJ92l0MHBSKxKG5DeRxDj53DuxXr9faDjzpcU2NIGn/8IDp6yQX7d4aXVPXTh8od+2RTjJxkfMpGWVY/LztAS7dgerG1oiPzTP7xPS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11184</Words>
  <Characters>63753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74788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Clements, Andrew (GH/HIDN/ID)</dc:creator>
  <cp:lastModifiedBy>Anna</cp:lastModifiedBy>
  <cp:revision>5</cp:revision>
  <dcterms:created xsi:type="dcterms:W3CDTF">2020-11-16T20:07:00Z</dcterms:created>
  <dcterms:modified xsi:type="dcterms:W3CDTF">2020-11-16T20:24:00Z</dcterms:modified>
</cp:coreProperties>
</file>