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№6</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ტუბერკულოზის მართვა</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06)</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ქვემოთ ჩამოთვლილი მომსახურებები: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რომელიც მოიცავს: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ეპიდზედამხედველობა, რომელიც მოიცავს: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ფილტვის ტუბერკულოზით დაავადებულთა კონტაქტების კვლევას: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ბ.ა.ა) ფილტვის ტუბერკულოზის ახლადგამოვლენილ შემთხვევათა კონტაქტების ეპიდკვლევ</w:t>
      </w:r>
      <w:r>
        <w:rPr>
          <w:rFonts w:ascii="Sylfaen" w:eastAsia="Times New Roma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მეთვალყურეობიდან დაკარგული პაციენტების მოძიებას;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გ.ა) ნახველის</w:t>
      </w:r>
      <w:r>
        <w:rPr>
          <w:rFonts w:ascii="Sylfaen" w:hAnsi="Sylfaen" w:cs="Sylfaen"/>
          <w:noProof/>
          <w:lang w:val="ka-GE" w:eastAsia="ka-GE"/>
        </w:rPr>
        <w:t xml:space="preserve"> </w:t>
      </w:r>
      <w:r>
        <w:rPr>
          <w:rFonts w:ascii="Sylfaen" w:eastAsia="Times New Roman" w:hAnsi="Sylfaen" w:cs="Sylfaen"/>
          <w:noProof/>
          <w:lang w:val="ka-GE" w:eastAsia="ka-GE"/>
        </w:rPr>
        <w:t>და სხვა</w:t>
      </w:r>
      <w:r>
        <w:rPr>
          <w:rFonts w:ascii="Sylfaen" w:hAnsi="Sylfaen" w:cs="Sylfaen"/>
          <w:noProof/>
          <w:lang w:val="en-US"/>
        </w:rPr>
        <w:t>/</w:t>
      </w:r>
      <w:r>
        <w:rPr>
          <w:rFonts w:ascii="Sylfaen" w:eastAsia="Times New Roman" w:hAnsi="Sylfaen" w:cs="Sylfaen"/>
          <w:noProof/>
          <w:lang w:val="en-US"/>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w:t>
      </w:r>
      <w:r>
        <w:rPr>
          <w:rFonts w:ascii="Sylfaen" w:eastAsia="Times New Roman" w:hAnsi="Sylfaen" w:cs="Sylfaen"/>
          <w:noProof/>
          <w:lang w:val="ka-GE" w:eastAsia="ka-GE"/>
        </w:rPr>
        <w:t>მ.შ. ჯინექსპერტ აპარატებით პილოტურ კვლევებში ჩართულ დაწესებულებებში)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სტაციონარული მომსახურება, რომელიც მოიცავს: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ტუბერკულოზით დაავადებულთა სპეციფიკურ ქირურგიულ სტაციონარულ მომსახურებას.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ვ.დ) რეგიონის დონეზე DOT-ის დაგეგმვას და უზრუნველყოფის მონიტორინგს;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w:t>
      </w:r>
      <w:r>
        <w:rPr>
          <w:rFonts w:ascii="Sylfaen" w:eastAsia="Times New Roman" w:hAnsi="Sylfaen" w:cs="Sylfaen"/>
          <w:noProof/>
          <w:lang w:val="en-US"/>
        </w:rPr>
        <w:lastRenderedPageBreak/>
        <w:t xml:space="preserve">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eastAsia="Times New Roman" w:hAnsi="Sylfaen" w:cs="Sylfaen"/>
          <w:noProof/>
          <w:lang w:val="ka-GE" w:eastAsia="ka-GE"/>
        </w:rPr>
        <w:t xml:space="preserve">ხოლო </w:t>
      </w:r>
      <w:r>
        <w:rPr>
          <w:rFonts w:ascii="Sylfaen" w:eastAsia="Times New Roman" w:hAnsi="Sylfaen" w:cs="Sylfaen"/>
          <w:noProof/>
          <w:lang w:val="en-US"/>
        </w:rPr>
        <w:t xml:space="preserve">სენსიტიური ფორმის ტუბერკულოზით დაავადებულ პაციენტთა </w:t>
      </w:r>
      <w:r>
        <w:rPr>
          <w:rFonts w:ascii="Sylfaen" w:eastAsia="Times New Roma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lang w:val="en-US"/>
        </w:rPr>
        <w:t>;</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ი) პაციენტებისთვის ტუბერკულოზის მკურნალობისთვის საჭირო მედიკამენტებისა და ტუბერკულოზის სადიაგნოსტიკო/სახარჯი მასალების ნაწილის უზრუნველყოფას,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val="en-US"/>
        </w:rPr>
        <w:t>(3.07.2020 N406)</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xml:space="preserve">, </w:t>
      </w:r>
      <w:r>
        <w:rPr>
          <w:rFonts w:ascii="Sylfaen" w:eastAsia="Times New Roman" w:hAnsi="Sylfaen" w:cs="Sylfaen"/>
          <w:noProof/>
          <w:lang w:val="ka-GE" w:eastAsia="ka-GE"/>
        </w:rPr>
        <w:t>გლობალური ფონდის პროექტის დაფინანსებით</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eastAsia="Times New Roman" w:hAnsi="Sylfaen" w:cs="Sylfaen"/>
          <w:noProof/>
          <w:lang w:val="ka-GE" w:eastAsia="ka-GE"/>
        </w:rPr>
        <w:t>ფაქტობრივი ხარჯის მიუხედავად.</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w:t>
      </w:r>
      <w:r>
        <w:rPr>
          <w:rFonts w:ascii="Sylfaen" w:eastAsia="Times New Roman" w:hAnsi="Sylfaen" w:cs="Sylfaen"/>
          <w:noProof/>
          <w:lang w:val="en-US"/>
        </w:rPr>
        <w:lastRenderedPageBreak/>
        <w:t xml:space="preserve">ერთი თვის ანაზღაურება განსაზღვრულია 500 ლარით. მომსახურებას უზრუნველყოფს 25 ექთანი.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11</w:t>
      </w:r>
      <w:r>
        <w:rPr>
          <w:rFonts w:ascii="Sylfaen" w:hAnsi="Sylfaen" w:cs="Sylfaen"/>
          <w:b/>
          <w:bCs/>
          <w:noProof/>
          <w:lang w:val="en-US"/>
        </w:rPr>
        <w:t xml:space="preserve">. </w:t>
      </w:r>
      <w:r>
        <w:rPr>
          <w:rFonts w:ascii="Sylfaen" w:eastAsia="Times New Roman" w:hAnsi="Sylfaen" w:cs="Sylfaen"/>
          <w:noProof/>
          <w:lang w:val="en-US"/>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„გ.დ“ ქვეპუნქტით განსაზღვრული ცენტრის </w:t>
      </w:r>
      <w:r>
        <w:rPr>
          <w:rFonts w:ascii="Sylfaen" w:eastAsia="Times New Roman" w:hAnsi="Sylfaen" w:cs="Sylfaen"/>
          <w:noProof/>
          <w:lang w:val="ka-GE" w:eastAsia="ka-GE"/>
        </w:rPr>
        <w:t xml:space="preserve">და პენიტენციური სისტემის ბაზაზე არსებული </w:t>
      </w:r>
      <w:r>
        <w:rPr>
          <w:rFonts w:ascii="Sylfaen" w:eastAsia="Times New Roman" w:hAnsi="Sylfaen" w:cs="Sylfaen"/>
          <w:noProof/>
          <w:lang w:val="en-US"/>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9. პროგრამის მე-3 მუხლის „ზ“ და „ი“  ქვეპუნქტებით გათვალისწინებული საქონლის შესყიდვა ხორციელდება აივინფექციის/შიდსის,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აივინფექციის/შიდსის,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(მ.შ. ჯინექსპერტ აპარატებზე ტუბრეკულოზისა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მასალისა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 ხელშეკრულების უზრუნველყოფის მექანიზმის გამოყენების გარეშე და, საჭიროების შემთხვევაში, წინასწარი </w:t>
      </w:r>
      <w:r>
        <w:rPr>
          <w:rFonts w:ascii="Sylfaen" w:eastAsia="Times New Roman" w:hAnsi="Sylfaen" w:cs="Sylfaen"/>
          <w:noProof/>
          <w:sz w:val="24"/>
          <w:szCs w:val="24"/>
          <w:lang w:val="en-US"/>
        </w:rPr>
        <w:lastRenderedPageBreak/>
        <w:t>ანგარიშსწორებით, საბანკო ან/და სხვა სახის გარანტიის მოთხოვნის გარეშე.</w:t>
      </w:r>
      <w:r>
        <w:rPr>
          <w:rFonts w:ascii="Sylfaen" w:hAnsi="Sylfaen" w:cs="Sylfaen"/>
          <w:i/>
          <w:iCs/>
          <w:noProof/>
          <w:sz w:val="20"/>
          <w:szCs w:val="20"/>
          <w:lang w:val="en-US"/>
        </w:rPr>
        <w:t>(3.04.2020 N213)</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 xml:space="preserve">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w:t>
      </w:r>
      <w:r>
        <w:rPr>
          <w:rFonts w:ascii="Sylfaen" w:eastAsia="Times New Roman" w:hAnsi="Sylfaen" w:cs="Sylfaen"/>
          <w:noProof/>
          <w:lang w:val="en-US"/>
        </w:rPr>
        <w:lastRenderedPageBreak/>
        <w:t xml:space="preserve">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 „ე“ და „ლ“ ქვეპუნქტების განმახორციელებელია სააგენტო.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„ვ“, „ზ“, „თ“, „ი“ და ,,კ“ ქვეპუნქტების განმახორციელებელია ცენტრი.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16,067.0 ათასი ლარით, შემდეგი ცხრილის შესაბამისად:</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3"/>
        <w:gridCol w:w="7339"/>
        <w:gridCol w:w="1402"/>
      </w:tblGrid>
      <w:tr w:rsidR="00860155" w:rsidTr="008725CE">
        <w:trPr>
          <w:trHeight w:val="321"/>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60155" w:rsidTr="008725CE">
        <w:trPr>
          <w:trHeight w:val="632"/>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3,020.0</w:t>
            </w:r>
          </w:p>
        </w:tc>
      </w:tr>
      <w:tr w:rsidR="00860155" w:rsidTr="008725C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ლაბორატორიული კონტროლი და ნახველისა და სხვა საკვლევი მასალის ლოჯისტიკა, მ. შ: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1,870.0</w:t>
            </w:r>
          </w:p>
        </w:tc>
      </w:tr>
      <w:tr w:rsidR="00860155" w:rsidTr="008725CE">
        <w:trPr>
          <w:trHeight w:val="632"/>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ცენტრისა“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460.0</w:t>
            </w:r>
          </w:p>
        </w:tc>
      </w:tr>
      <w:tr w:rsidR="00860155" w:rsidTr="008725C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მომსახურება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8,800.0</w:t>
            </w:r>
          </w:p>
        </w:tc>
      </w:tr>
      <w:tr w:rsidR="00860155" w:rsidTr="008725CE">
        <w:trPr>
          <w:trHeight w:val="425"/>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39.2</w:t>
            </w:r>
          </w:p>
        </w:tc>
      </w:tr>
      <w:tr w:rsidR="00860155" w:rsidTr="008725C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პროგრამის რეგიონული მართვა და მონიტორინგი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37.8</w:t>
            </w:r>
          </w:p>
        </w:tc>
      </w:tr>
      <w:tr w:rsidR="00860155" w:rsidTr="008725CE">
        <w:trPr>
          <w:trHeight w:val="425"/>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სამკურნალო პირველი და მეორე რიგების (სრული ღირებულების არაუმეტეს 80%-ისა) მედიკამენტების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1,890.0</w:t>
            </w:r>
          </w:p>
        </w:tc>
      </w:tr>
      <w:tr w:rsidR="00860155" w:rsidTr="008725CE">
        <w:trPr>
          <w:trHeight w:val="632"/>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410.0</w:t>
            </w:r>
          </w:p>
        </w:tc>
      </w:tr>
      <w:tr w:rsidR="00860155" w:rsidTr="008725CE">
        <w:trPr>
          <w:trHeight w:val="217"/>
        </w:trPr>
        <w:tc>
          <w:tcPr>
            <w:tcW w:w="48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33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40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16.067.0</w:t>
            </w:r>
          </w:p>
        </w:tc>
      </w:tr>
    </w:tbl>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უზრუნველყოს: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eastAsia="Times New Roman" w:hAnsi="Sylfaen" w:cs="Sylfaen"/>
          <w:noProof/>
          <w:lang w:val="en-US"/>
        </w:rPr>
        <w:t xml:space="preserve">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10. </w:t>
      </w:r>
      <w:r>
        <w:rPr>
          <w:rFonts w:ascii="Sylfaen" w:eastAsia="Times New Roman" w:hAnsi="Sylfaen" w:cs="Sylfaen"/>
          <w:noProof/>
          <w:lang w:val="en-US"/>
        </w:rPr>
        <w:t>პროგრამის მე-3 მუხლის „</w:t>
      </w:r>
      <w:r>
        <w:rPr>
          <w:rFonts w:ascii="Sylfaen" w:eastAsia="Times New Roman" w:hAnsi="Sylfaen" w:cs="Sylfaen"/>
          <w:noProof/>
          <w:lang w:val="ka-GE" w:eastAsia="ka-GE"/>
        </w:rPr>
        <w:t>დ</w:t>
      </w:r>
      <w:r>
        <w:rPr>
          <w:rFonts w:ascii="Sylfaen" w:eastAsia="Times New Roman" w:hAnsi="Sylfaen" w:cs="Sylfaen"/>
          <w:noProof/>
          <w:lang w:val="en-US"/>
        </w:rPr>
        <w:t>” ქვეპუნქტით</w:t>
      </w:r>
      <w:r>
        <w:rPr>
          <w:rFonts w:ascii="Sylfaen" w:hAnsi="Sylfaen" w:cs="Sylfaen"/>
          <w:noProof/>
          <w:lang w:val="ka-GE" w:eastAsia="ka-GE"/>
        </w:rPr>
        <w:t xml:space="preserve"> </w:t>
      </w:r>
      <w:r>
        <w:rPr>
          <w:rFonts w:ascii="Sylfaen" w:eastAsia="Times New Roman" w:hAnsi="Sylfaen" w:cs="Sylfaen"/>
          <w:noProof/>
          <w:lang w:val="ka-GE" w:eastAsia="ka-GE"/>
        </w:rPr>
        <w:t>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11.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გათვალისწინებული მომსახურების </w:t>
      </w:r>
      <w:r>
        <w:rPr>
          <w:rFonts w:ascii="Sylfaen" w:eastAsia="Times New Roman" w:hAnsi="Sylfaen" w:cs="Sylfaen"/>
          <w:noProof/>
          <w:sz w:val="24"/>
          <w:szCs w:val="24"/>
          <w:lang w:eastAsia="x-none"/>
        </w:rPr>
        <w:t xml:space="preserve">ანაზღაურებას არ ექვემდებარება </w:t>
      </w:r>
      <w:r>
        <w:rPr>
          <w:rFonts w:ascii="Sylfaen" w:eastAsia="Times New Roman" w:hAnsi="Sylfaen" w:cs="Sylfaen"/>
          <w:noProof/>
          <w:sz w:val="24"/>
          <w:szCs w:val="24"/>
          <w:lang w:val="ka-GE" w:eastAsia="ka-GE"/>
        </w:rPr>
        <w:t xml:space="preserve">პროგრამის სტაციონარული მომსახურების </w:t>
      </w:r>
      <w:r>
        <w:rPr>
          <w:rFonts w:ascii="Sylfaen" w:eastAsia="Times New Roman" w:hAnsi="Sylfaen" w:cs="Sylfaen"/>
          <w:noProof/>
          <w:sz w:val="24"/>
          <w:szCs w:val="24"/>
          <w:lang w:val="ka-GE" w:eastAsia="ka-GE"/>
        </w:rPr>
        <w:lastRenderedPageBreak/>
        <w:t>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w:t>
      </w:r>
      <w:r>
        <w:rPr>
          <w:rFonts w:ascii="Sylfaen" w:eastAsia="Times New Roman" w:hAnsi="Sylfaen" w:cs="Sylfaen"/>
          <w:noProof/>
          <w:sz w:val="24"/>
          <w:szCs w:val="24"/>
          <w:lang w:eastAsia="x-none"/>
        </w:rPr>
        <w:t>კალენდარული დღის განმავლობაში რეჰოსპიტალიზაციის შემთხვევა.</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13</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15</w:t>
      </w:r>
      <w:r>
        <w:rPr>
          <w:rFonts w:ascii="Sylfaen" w:hAnsi="Sylfaen" w:cs="Sylfaen"/>
          <w:noProof/>
          <w:lang w:val="en-US"/>
        </w:rPr>
        <w:t xml:space="preserve">. </w:t>
      </w:r>
      <w:r>
        <w:rPr>
          <w:rFonts w:ascii="Sylfaen" w:eastAsia="Times New Roman" w:hAnsi="Sylfaen" w:cs="Sylfaen"/>
          <w:noProof/>
          <w:lang w:val="en-US"/>
        </w:rPr>
        <w:t xml:space="preserve">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16</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17</w:t>
      </w:r>
      <w:r>
        <w:rPr>
          <w:rFonts w:ascii="Sylfaen" w:hAnsi="Sylfaen" w:cs="Sylfaen"/>
          <w:noProof/>
          <w:lang w:val="en-US"/>
        </w:rPr>
        <w:t xml:space="preserve">. </w:t>
      </w:r>
      <w:r>
        <w:rPr>
          <w:rFonts w:ascii="Sylfaen" w:eastAsia="Times New Roman" w:hAnsi="Sylfaen" w:cs="Sylfaen"/>
          <w:noProof/>
          <w:lang w:val="en-US"/>
        </w:rPr>
        <w:t xml:space="preserve">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w:t>
      </w:r>
      <w:r>
        <w:rPr>
          <w:rFonts w:ascii="Sylfaen" w:eastAsia="Times New Roman" w:hAnsi="Sylfaen" w:cs="Sylfaen"/>
          <w:noProof/>
          <w:lang w:val="en-US"/>
        </w:rPr>
        <w:lastRenderedPageBreak/>
        <w:t xml:space="preserve">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6.1</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ერთეულის ღირებულებები</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40"/>
        <w:gridCol w:w="7307"/>
        <w:gridCol w:w="1505"/>
      </w:tblGrid>
      <w:tr w:rsidR="00860155" w:rsidTr="008725CE">
        <w:trPr>
          <w:trHeight w:val="394"/>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w:t>
            </w:r>
          </w:p>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მომსახურება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60155" w:rsidTr="008725C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ფილტვის ტუბერკულოზის სავარაუდო შემთხვევა/კონტაქტები (გამოკვლევა – 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ფილტვგარეთა ტუბერკულოზის სავარაუდო შემთხვევა (გამოკვლევა </w:t>
            </w: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124</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89</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83</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color w:val="333333"/>
                <w:sz w:val="20"/>
                <w:szCs w:val="20"/>
                <w:lang w:eastAsia="x-none"/>
              </w:rPr>
              <w:t>3</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color w:val="333333"/>
                <w:sz w:val="20"/>
                <w:szCs w:val="20"/>
                <w:lang w:eastAsia="x-none"/>
              </w:rPr>
              <w:t>ამბულატორიული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მკურნალობა (ერთი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თვის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ვაუჩერი, გარდა 3.2 და 3.5-ისა, რომელიც</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არის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ერთი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შემთხვევის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 xml:space="preserve">ვაუჩერი) </w:t>
            </w:r>
            <w:r>
              <w:rPr>
                <w:rFonts w:ascii="Sylfaen" w:hAnsi="Sylfaen" w:cs="Sylfaen"/>
                <w:i/>
                <w:iCs/>
                <w:noProof/>
                <w:sz w:val="20"/>
                <w:szCs w:val="20"/>
                <w:lang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 </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სენსიტიური ტუბერკულოზი (ორივე ფაზა)</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65</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3.2</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27</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3.3</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მკურნალობის დაწყება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30</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3.4</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მკურნალობა (ლევოფლოქსაცინით)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43</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3.5</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მკურნალობა იზონიაზიდი + რიფაპენტინი</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57</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3.6</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მკურნალობის შემდგომი მონიტორინგი (წელიწადში ერთხელ)</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27</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3.7</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რეზისტენტული ტუბერკულოზი (საინექციო) (ინტენსიური ფაზა მაქსიმუმ 7თვე)</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225</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3.8</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რეზისტენტული ტუბერკულოზი (საინექციო) (გაგრძელების ფაზა მაქსიმუმ 13 თვე)</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86</w:t>
            </w:r>
          </w:p>
        </w:tc>
      </w:tr>
      <w:tr w:rsidR="00860155" w:rsidTr="008725C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3.9</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მულტირეზისტენტული TB-ის მკურნალობა (პერორალური) პირველი ფაზა − პირველი 2 თვე)</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color w:val="333333"/>
                <w:sz w:val="20"/>
                <w:szCs w:val="20"/>
                <w:lang w:eastAsia="x-none"/>
              </w:rPr>
              <w:t>358</w:t>
            </w:r>
          </w:p>
        </w:tc>
      </w:tr>
      <w:tr w:rsidR="00860155" w:rsidTr="008725C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3.10</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მულტირეზისტენტული TB-ის მკურნალობა (პერორალური) მეორე ფაზა − მკურნალობის მე-3 თვიდან მაქსიმუმ 18 თვე</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140</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3.11</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მონორეზისტენტული ტუბერკულოზი</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66</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სტაციონარული მომსახურება</w:t>
            </w:r>
            <w:r>
              <w:rPr>
                <w:rFonts w:ascii="Sylfaen" w:hAnsi="Sylfaen" w:cs="Sylfaen"/>
                <w:noProof/>
                <w:sz w:val="20"/>
                <w:szCs w:val="20"/>
                <w:lang w:val="en-US"/>
              </w:rPr>
              <w:t xml:space="preserve"> </w:t>
            </w:r>
            <w:r>
              <w:rPr>
                <w:rFonts w:ascii="Sylfaen" w:hAnsi="Sylfaen" w:cs="Sylfaen"/>
                <w:noProof/>
                <w:sz w:val="20"/>
                <w:szCs w:val="20"/>
                <w:lang w:val="ka-GE" w:eastAsia="ka-GE"/>
              </w:rPr>
              <w:t xml:space="preserve">- </w:t>
            </w:r>
            <w:r>
              <w:rPr>
                <w:rFonts w:ascii="Sylfaen" w:eastAsia="Times New Roman" w:hAnsi="Sylfaen" w:cs="Sylfaen"/>
                <w:b/>
                <w:bCs/>
                <w:noProof/>
                <w:sz w:val="20"/>
                <w:szCs w:val="20"/>
                <w:lang w:val="en-US"/>
              </w:rPr>
              <w:t xml:space="preserve">ქირურგიული ოპერაციები (ერთეულის </w:t>
            </w:r>
            <w:r>
              <w:rPr>
                <w:rFonts w:ascii="Sylfaen" w:eastAsia="Times New Roman" w:hAnsi="Sylfaen" w:cs="Sylfaen"/>
                <w:b/>
                <w:bCs/>
                <w:noProof/>
                <w:sz w:val="20"/>
                <w:szCs w:val="20"/>
                <w:lang w:val="en-US"/>
              </w:rPr>
              <w:lastRenderedPageBreak/>
              <w:t>მაქსიმალური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lastRenderedPageBreak/>
              <w:t>4.1</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2575</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1210</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3930</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2080</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4.5</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1455</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4.6</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1165</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4.7</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745</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860155" w:rsidTr="008725C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4.9</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 xml:space="preserve">ოპერაციები ქალთა სასქესო სისტემის ტუბერკულოზის დროს </w:t>
            </w:r>
            <w:r>
              <w:rPr>
                <w:rFonts w:ascii="Sylfaen" w:hAnsi="Sylfaen" w:cs="Sylfaen"/>
                <w:i/>
                <w:iCs/>
                <w:noProof/>
                <w:sz w:val="20"/>
                <w:szCs w:val="20"/>
                <w:lang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2008</w:t>
            </w:r>
          </w:p>
        </w:tc>
      </w:tr>
      <w:tr w:rsidR="00860155" w:rsidTr="008725C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ჯინექსპერტის აპარატზე ნახველის კვლევის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r>
    </w:tbl>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noProof/>
          <w:sz w:val="24"/>
          <w:szCs w:val="24"/>
          <w:lang w:val="en-US"/>
        </w:rPr>
        <w:t> </w:t>
      </w:r>
    </w:p>
    <w:p w:rsidR="00860155" w:rsidRDefault="00860155" w:rsidP="00860155">
      <w:pPr>
        <w:spacing w:after="0" w:line="20" w:lineRule="atLeast"/>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6.2 </w:t>
      </w:r>
      <w:r>
        <w:rPr>
          <w:rFonts w:ascii="Sylfaen" w:hAnsi="Sylfaen" w:cs="Sylfaen"/>
          <w:i/>
          <w:iCs/>
          <w:noProof/>
          <w:sz w:val="20"/>
          <w:szCs w:val="20"/>
          <w:lang w:eastAsia="x-none"/>
        </w:rPr>
        <w:t>(3.07.2020 N406)</w:t>
      </w:r>
    </w:p>
    <w:p w:rsidR="00860155" w:rsidRDefault="00860155" w:rsidP="00860155">
      <w:pPr>
        <w:spacing w:after="0" w:line="20" w:lineRule="atLeast"/>
        <w:jc w:val="both"/>
        <w:rPr>
          <w:rFonts w:ascii="Sylfaen" w:hAnsi="Sylfaen" w:cs="Sylfaen"/>
          <w:noProof/>
          <w:sz w:val="24"/>
          <w:szCs w:val="24"/>
          <w:lang w:eastAsia="x-none"/>
        </w:rPr>
      </w:pPr>
    </w:p>
    <w:p w:rsidR="00860155" w:rsidRDefault="00860155" w:rsidP="00860155">
      <w:pPr>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თერაპიული სტაციონარული მომსახურების ერთეულის ღირებულებები</w:t>
      </w:r>
    </w:p>
    <w:p w:rsidR="00860155" w:rsidRDefault="00860155" w:rsidP="00860155">
      <w:pPr>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990"/>
        <w:gridCol w:w="1425"/>
        <w:gridCol w:w="3975"/>
        <w:gridCol w:w="2550"/>
        <w:gridCol w:w="1756"/>
      </w:tblGrid>
      <w:tr w:rsidR="00860155" w:rsidTr="008725CE">
        <w:trPr>
          <w:trHeight w:val="597"/>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ჯგუფი</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ICD-10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დასახელება</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დიაგნოზის</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მეთოდი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ერთეულის</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ღირებულ-ება (ლარი)</w:t>
            </w:r>
          </w:p>
        </w:tc>
      </w:tr>
      <w:tr w:rsidR="00860155" w:rsidTr="008725CE">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A15.0-A15.3</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A15.0 </w:t>
            </w:r>
            <w:r>
              <w:rPr>
                <w:rFonts w:ascii="Sylfaen" w:eastAsia="Times New Roman" w:hAnsi="Sylfaen" w:cs="Sylfaen"/>
                <w:noProof/>
                <w:sz w:val="20"/>
                <w:szCs w:val="20"/>
                <w:lang w:eastAsia="x-none"/>
              </w:rPr>
              <w:t>ფილტვის ტუბერკულოზი, დადასტურებული ბაქტერიოსკოპიით - კულტურის გაზრდით ან მის გარეშე; A15.1 ფილტვის ტუბერკულოზი, დადასტურებული მხოლოდ კულტურის გაზრდით; A15.2 ფილტვის ტუბერკულოზი, დადასტურებული ჰისტოლოგიურად; A15.3 ფილტვის ტუბერკულოზი, დადასტურებული დაუზუსტებელი მეთოდებით</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4597</w:t>
            </w:r>
          </w:p>
        </w:tc>
      </w:tr>
      <w:tr w:rsidR="00860155" w:rsidTr="008725CE">
        <w:trPr>
          <w:trHeight w:val="67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2938</w:t>
            </w:r>
          </w:p>
        </w:tc>
      </w:tr>
      <w:tr w:rsidR="00860155" w:rsidTr="008725CE">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7617</w:t>
            </w:r>
          </w:p>
        </w:tc>
      </w:tr>
      <w:tr w:rsidR="00860155" w:rsidTr="008725CE">
        <w:trPr>
          <w:trHeight w:val="73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6107</w:t>
            </w:r>
          </w:p>
        </w:tc>
      </w:tr>
      <w:tr w:rsidR="00860155" w:rsidTr="008725CE">
        <w:trPr>
          <w:trHeight w:val="132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A16.0-A16.2</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დაუდასტურებელი და კლინიკურად დადასტურებული სენსიტიური/რეზისტენტული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2209</w:t>
            </w:r>
          </w:p>
        </w:tc>
      </w:tr>
      <w:tr w:rsidR="00860155" w:rsidTr="008725CE">
        <w:trPr>
          <w:trHeight w:val="138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A16.0-A16.2</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დაუდასტურებელი და კლინიკურად დადასტურებული სენსიტიური/რეზისტენტული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2508</w:t>
            </w:r>
          </w:p>
        </w:tc>
      </w:tr>
      <w:tr w:rsidR="00860155" w:rsidTr="008725CE">
        <w:trPr>
          <w:trHeight w:val="18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 გულმკერდშიდა ლიმფური კვანძების ტუბერკულოზი, დადასტურებული ბაქტეროლოგიურად და ჰისტოლოგიურად;  A15.5 ხორხის, ტრაქეისა და ბრონქების ტუბერკულოზი, დადასტურებული ბაქტეროლოგიურად და ჰისტოლოგიურად; A15.6  ტუბერკულოზური პლევრიტი, დადასტურებული ბაქტეროლოგიურად და ჰისტოლოგიურად; A15.7 პირველადი რესპირაციული ტუბერკულოზი, დადასტურებული ბაქტერიოლოგიურად და ჰისტოლოგიურად; A15.8  სხვა რესპირაციული ტუბერკულოზი, დადასტურებული ბაქტერიოლოგიურად და ჰისტოლოგიურად; A15.9 დაუზუსტებელი ლოკალიზაციის რესპირაციული ტუბერკულოზი, დადასტურებული ბაქტერიოლოგიურად და ჰისტოლოგიურად; 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ბაქტერიოლოგიური და ჰისტოლოგიური დადასტურების აღნიშვნის გარეშე;  A16.5 ტუბერკულოზური პლევრიტი, ბაქტერიოლოგიური და ჰისტოლოგიური 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სენსიტიური მოზრდილი; ბაქტერიულად დაუდასტურებელი და კლინიკურად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1587</w:t>
            </w:r>
          </w:p>
        </w:tc>
      </w:tr>
      <w:tr w:rsidR="00860155" w:rsidTr="008725CE">
        <w:trPr>
          <w:trHeight w:val="18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სენსიტიური ბავშვი; ბაქტერიულად დაუდასტურებელი და კლინიკურად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2144</w:t>
            </w:r>
          </w:p>
        </w:tc>
      </w:tr>
      <w:tr w:rsidR="00860155" w:rsidTr="008725CE">
        <w:trPr>
          <w:trHeight w:val="205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რეზისტენტული მოზრდილი; ბაქტერიულად დაუდასტურებელი და კლინიკურად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6742</w:t>
            </w:r>
          </w:p>
        </w:tc>
      </w:tr>
      <w:tr w:rsidR="00860155" w:rsidTr="008725CE">
        <w:trPr>
          <w:trHeight w:val="214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რეზისტენტული ბავშვი; ბაქტერიულად დაუდასტურებელი და კლინიკურად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2706</w:t>
            </w:r>
          </w:p>
        </w:tc>
      </w:tr>
      <w:tr w:rsidR="00860155" w:rsidTr="008725CE">
        <w:trPr>
          <w:trHeight w:val="75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A17.0-A17.9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7820</w:t>
            </w:r>
          </w:p>
        </w:tc>
      </w:tr>
      <w:tr w:rsidR="00860155" w:rsidTr="008725CE">
        <w:trPr>
          <w:trHeight w:val="79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A17.0-A17.9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rsidR="00860155" w:rsidRDefault="00860155" w:rsidP="008725CE">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15034</w:t>
            </w:r>
          </w:p>
        </w:tc>
      </w:tr>
      <w:tr w:rsidR="00860155" w:rsidTr="008725CE">
        <w:trPr>
          <w:trHeight w:val="6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A18.0-A18.8</w:t>
            </w:r>
            <w:r>
              <w:rPr>
                <w:rFonts w:ascii="Sylfaen" w:eastAsia="Times New Roman" w:hAnsi="Sylfaen" w:cs="Sylfaen"/>
                <w:noProof/>
                <w:sz w:val="20"/>
                <w:szCs w:val="20"/>
                <w:lang w:eastAsia="x-none"/>
              </w:rPr>
              <w:br/>
              <w:t>A19</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A18.0 ძვლებისა და სახსრების ტუბერკულოზი; A18.1 შარდ-სასქესო </w:t>
            </w:r>
            <w:r>
              <w:rPr>
                <w:rFonts w:ascii="Sylfaen" w:eastAsia="Times New Roman" w:hAnsi="Sylfaen" w:cs="Sylfaen"/>
                <w:noProof/>
                <w:sz w:val="20"/>
                <w:szCs w:val="20"/>
                <w:lang w:eastAsia="x-none"/>
              </w:rPr>
              <w:lastRenderedPageBreak/>
              <w:t>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 A19 მილიარული ტუბერკულოზი</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3289</w:t>
            </w:r>
          </w:p>
        </w:tc>
      </w:tr>
      <w:tr w:rsidR="00860155" w:rsidTr="008725CE">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14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ZO3.0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ZO3.0 </w:t>
            </w:r>
            <w:r>
              <w:rPr>
                <w:rFonts w:ascii="Sylfaen" w:eastAsia="Times New Roman" w:hAnsi="Sylfaen" w:cs="Sylfaen"/>
                <w:noProof/>
                <w:sz w:val="20"/>
                <w:szCs w:val="20"/>
                <w:lang w:eastAsia="x-none"/>
              </w:rPr>
              <w:t>დაკვირვება, როცა ეჭვია ტუბერკულოზზე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rsidR="00860155" w:rsidRDefault="00860155" w:rsidP="008725CE">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806</w:t>
            </w:r>
          </w:p>
        </w:tc>
      </w:tr>
    </w:tbl>
    <w:p w:rsidR="00860155" w:rsidRDefault="00860155" w:rsidP="0086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6.3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b/>
          <w:bCs/>
          <w:noProof/>
          <w:lang w:val="ka-GE" w:eastAsia="ka-GE"/>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პილოტური პროექტი „შედეგზე დაფუძნებული დაფინანსება და</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ინტეგრირებული მკურნალობის მოდელი ტუბერკულოზის მართვის ამბულატორიულ დონეზე</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ტერმინთა განმარტებები: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დანართში გამოყენებულ ტერმინებს აქვთ შემდეგი მნიშვნელობა: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hAnsi="Sylfaen" w:cs="Sylfaen"/>
          <w:b/>
          <w:bCs/>
          <w:noProof/>
          <w:lang w:val="en-US"/>
        </w:rPr>
        <w:t xml:space="preserve"> </w:t>
      </w:r>
      <w:r>
        <w:rPr>
          <w:rFonts w:ascii="Sylfaen" w:eastAsia="Times New Roman" w:hAnsi="Sylfaen" w:cs="Sylfaen"/>
          <w:b/>
          <w:bCs/>
          <w:noProof/>
          <w:lang w:val="en-US"/>
        </w:rPr>
        <w:t>ფულადი წახალისების მიმღები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b/>
          <w:bCs/>
          <w:noProof/>
          <w:lang w:val="en-US"/>
        </w:rPr>
        <w:t>ფულადი წახალისების გამცემი</w:t>
      </w:r>
      <w:r>
        <w:rPr>
          <w:rFonts w:ascii="Sylfaen" w:hAnsi="Sylfaen" w:cs="Sylfaen"/>
          <w:noProof/>
          <w:lang w:val="en-US"/>
        </w:rPr>
        <w:t xml:space="preserve"> </w:t>
      </w:r>
      <w:r>
        <w:rPr>
          <w:rFonts w:ascii="Sylfaen" w:eastAsia="Times New Roman" w:hAnsi="Sylfaen" w:cs="Sylfaen"/>
          <w:noProof/>
          <w:lang w:val="en-US"/>
        </w:rPr>
        <w:t xml:space="preserve">– სააგენტო;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w:t>
      </w:r>
      <w:r>
        <w:rPr>
          <w:rFonts w:ascii="Sylfaen" w:hAnsi="Sylfaen" w:cs="Sylfaen"/>
          <w:b/>
          <w:bCs/>
          <w:noProof/>
          <w:lang w:val="en-US"/>
        </w:rPr>
        <w:t>DOT</w:t>
      </w:r>
      <w:r>
        <w:rPr>
          <w:rFonts w:ascii="Sylfaen" w:hAnsi="Sylfaen" w:cs="Sylfaen"/>
          <w:noProof/>
          <w:lang w:val="en-US"/>
        </w:rPr>
        <w:t xml:space="preserve">  </w:t>
      </w:r>
      <w:r>
        <w:rPr>
          <w:rFonts w:ascii="Sylfaen" w:eastAsia="Times New Roman" w:hAnsi="Sylfaen" w:cs="Sylfaen"/>
          <w:noProof/>
          <w:lang w:val="en-US"/>
        </w:rPr>
        <w:t xml:space="preserve">− მკურნალობა უშუალო მეთვალყურეობით;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b/>
          <w:bCs/>
          <w:noProof/>
          <w:lang w:val="en-US"/>
        </w:rPr>
        <w:t xml:space="preserve"> </w:t>
      </w:r>
      <w:r>
        <w:rPr>
          <w:rFonts w:ascii="Sylfaen" w:eastAsia="Times New Roman" w:hAnsi="Sylfaen" w:cs="Sylfaen"/>
          <w:b/>
          <w:bCs/>
          <w:noProof/>
          <w:lang w:val="en-US"/>
        </w:rPr>
        <w:t>ინტეგრირებული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w:t>
      </w:r>
      <w:r>
        <w:rPr>
          <w:rFonts w:ascii="Sylfaen" w:hAnsi="Sylfaen" w:cs="Sylfaen"/>
          <w:b/>
          <w:bCs/>
          <w:noProof/>
          <w:lang w:val="en-US"/>
        </w:rPr>
        <w:t xml:space="preserve"> </w:t>
      </w:r>
      <w:r>
        <w:rPr>
          <w:rFonts w:ascii="Sylfaen" w:eastAsia="Times New Roman" w:hAnsi="Sylfaen" w:cs="Sylfaen"/>
          <w:b/>
          <w:bCs/>
          <w:noProof/>
          <w:lang w:val="en-US"/>
        </w:rPr>
        <w:t>სპეციალიზებული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w:t>
      </w:r>
      <w:r>
        <w:rPr>
          <w:rFonts w:ascii="Sylfaen" w:hAnsi="Sylfaen" w:cs="Sylfaen"/>
          <w:b/>
          <w:bCs/>
          <w:noProof/>
          <w:lang w:val="en-US"/>
        </w:rPr>
        <w:t xml:space="preserve"> </w:t>
      </w:r>
      <w:r>
        <w:rPr>
          <w:rFonts w:ascii="Sylfaen" w:eastAsia="Times New Roman" w:hAnsi="Sylfaen" w:cs="Sylfaen"/>
          <w:b/>
          <w:bCs/>
          <w:noProof/>
          <w:lang w:val="en-US"/>
        </w:rPr>
        <w:t>მულტიდისციპლინური გუნდი (შემდგომში − გუნდი)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w:t>
      </w:r>
      <w:r>
        <w:rPr>
          <w:rFonts w:ascii="Sylfaen" w:hAnsi="Sylfaen" w:cs="Sylfaen"/>
          <w:b/>
          <w:bCs/>
          <w:noProof/>
          <w:lang w:val="en-US"/>
        </w:rPr>
        <w:t xml:space="preserve"> </w:t>
      </w:r>
      <w:r>
        <w:rPr>
          <w:rFonts w:ascii="Sylfaen" w:eastAsia="Times New Roman" w:hAnsi="Sylfaen" w:cs="Sylfaen"/>
          <w:b/>
          <w:bCs/>
          <w:noProof/>
          <w:lang w:val="en-US"/>
        </w:rPr>
        <w:t>მიზნობრივი ჯგუფი</w:t>
      </w:r>
      <w:r>
        <w:rPr>
          <w:rFonts w:ascii="Sylfaen" w:hAnsi="Sylfaen" w:cs="Sylfaen"/>
          <w:noProof/>
          <w:lang w:val="en-US"/>
        </w:rPr>
        <w:t xml:space="preserve"> </w:t>
      </w:r>
      <w:r>
        <w:rPr>
          <w:rFonts w:ascii="Sylfaen" w:eastAsia="Times New Roman" w:hAnsi="Sylfaen" w:cs="Sylfaen"/>
          <w:noProof/>
          <w:lang w:val="en-US"/>
        </w:rPr>
        <w:t xml:space="preserve">− ფულადი წახალისების მიმღები;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თ)</w:t>
      </w:r>
      <w:r>
        <w:rPr>
          <w:rFonts w:ascii="Sylfaen" w:hAnsi="Sylfaen" w:cs="Sylfaen"/>
          <w:b/>
          <w:bCs/>
          <w:noProof/>
          <w:lang w:val="en-US"/>
        </w:rPr>
        <w:t xml:space="preserve"> </w:t>
      </w:r>
      <w:r>
        <w:rPr>
          <w:rFonts w:ascii="Sylfaen" w:eastAsia="Times New Roman" w:hAnsi="Sylfaen" w:cs="Sylfaen"/>
          <w:b/>
          <w:bCs/>
          <w:noProof/>
          <w:lang w:val="en-US"/>
        </w:rPr>
        <w:t>მკურნალობის დონე</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ამბულატორიული მკურნალობის დონე;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ი) </w:t>
      </w:r>
      <w:r>
        <w:rPr>
          <w:rFonts w:ascii="Sylfaen" w:eastAsia="Times New Roman" w:hAnsi="Sylfaen" w:cs="Sylfaen"/>
          <w:b/>
          <w:bCs/>
          <w:noProof/>
          <w:lang w:val="en-US"/>
        </w:rPr>
        <w:t>ინდიკატორი</w:t>
      </w:r>
      <w:r>
        <w:rPr>
          <w:rFonts w:ascii="Sylfaen" w:hAnsi="Sylfaen" w:cs="Sylfaen"/>
          <w:noProof/>
          <w:lang w:val="en-US"/>
        </w:rPr>
        <w:t xml:space="preserve"> </w:t>
      </w:r>
      <w:r>
        <w:rPr>
          <w:rFonts w:ascii="Sylfaen" w:eastAsia="Times New Roman" w:hAnsi="Sylfaen" w:cs="Sylfaen"/>
          <w:noProof/>
          <w:lang w:val="en-US"/>
        </w:rPr>
        <w:t xml:space="preserve">− ამბულატორიულ მკურნალობაზე მყოფი </w:t>
      </w:r>
      <w:r>
        <w:rPr>
          <w:rFonts w:ascii="Sylfaen" w:eastAsia="Times New Roman" w:hAnsi="Sylfaen" w:cs="Sylfaen"/>
          <w:noProof/>
          <w:lang w:val="ka-GE" w:eastAsia="ka-GE"/>
        </w:rPr>
        <w:t xml:space="preserve">ფილტვის ტუბერკულოზის მქონე </w:t>
      </w:r>
      <w:r>
        <w:rPr>
          <w:rFonts w:ascii="Sylfaen" w:eastAsia="Times New Roman" w:hAnsi="Sylfaen" w:cs="Sylfaen"/>
          <w:noProof/>
          <w:lang w:val="en-US"/>
        </w:rPr>
        <w:t xml:space="preserve">რეგისტრირებული პაციენტების DOT-ის შესრულება.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დაფინანსების მეთოდოლოგია და ანაზღაურების წესი: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ფულადი წახალისების გაცემა განხორციელდება </w:t>
      </w:r>
      <w:r>
        <w:rPr>
          <w:rFonts w:ascii="Sylfaen" w:eastAsia="Times New Roman" w:hAnsi="Sylfaen" w:cs="Sylfaen"/>
          <w:noProof/>
          <w:lang w:val="ka-GE" w:eastAsia="ka-GE"/>
        </w:rPr>
        <w:t xml:space="preserve">კვარტალურად, </w:t>
      </w:r>
      <w:r>
        <w:rPr>
          <w:rFonts w:ascii="Sylfaen" w:eastAsia="Times New Roman" w:hAnsi="Sylfaen" w:cs="Sylfaen"/>
          <w:noProof/>
          <w:lang w:val="en-US"/>
        </w:rPr>
        <w:t xml:space="preserve">ყოველთვიურად შესრულებული სამუშაოს შესაბამისად (ინდიკატორი − DOT შესრულება);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ფულადი წახალისება გაიცემა შემდეგი წესით: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დ.ე) პაციენტი ითვლება ქალაქის პაციენტად, თუ </w:t>
      </w:r>
      <w:r>
        <w:rPr>
          <w:rFonts w:ascii="Sylfaen" w:hAnsi="Sylfaen" w:cs="Sylfaen"/>
          <w:noProof/>
          <w:lang w:val="en-US"/>
        </w:rPr>
        <w:t xml:space="preserve">DOT </w:t>
      </w:r>
      <w:r>
        <w:rPr>
          <w:rFonts w:ascii="Sylfaen" w:eastAsia="Times New Roma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თუ </w:t>
      </w:r>
      <w:r>
        <w:rPr>
          <w:rFonts w:ascii="Sylfaen" w:hAnsi="Sylfaen" w:cs="Sylfaen"/>
          <w:noProof/>
          <w:lang w:val="en-US"/>
        </w:rPr>
        <w:t xml:space="preserve">DOT </w:t>
      </w:r>
      <w:r>
        <w:rPr>
          <w:rFonts w:ascii="Sylfaen" w:eastAsia="Times New Roman" w:hAnsi="Sylfaen" w:cs="Sylfaen"/>
          <w:noProof/>
          <w:lang w:val="ka-GE" w:eastAsia="ka-GE"/>
        </w:rPr>
        <w:t xml:space="preserve">სერვისს იღებს სოფლად.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ფულადი წახალისების ოდენობა განისაზღვრება შემდეგი ცხრილის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860155" w:rsidTr="008725CE">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ფულადი წახალისების მოცულობა 1 პაციენტზე თვეში (ლარი, დარიცხული)</w:t>
            </w:r>
          </w:p>
        </w:tc>
      </w:tr>
      <w:tr w:rsidR="00860155" w:rsidTr="008725CE">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სოფლის ექიმი</w:t>
            </w:r>
          </w:p>
        </w:tc>
      </w:tr>
      <w:tr w:rsidR="00860155" w:rsidTr="008725CE">
        <w:trPr>
          <w:trHeight w:val="300"/>
        </w:trPr>
        <w:tc>
          <w:tcPr>
            <w:tcW w:w="1474"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eastAsia="Times New Roman" w:hAnsi="Sylfaen" w:cs="Sylfaen"/>
                <w:b/>
                <w:bCs/>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eastAsia="Times New Roman" w:hAnsi="Sylfaen" w:cs="Sylfaen"/>
                <w:b/>
                <w:bCs/>
                <w:noProof/>
                <w:sz w:val="20"/>
                <w:szCs w:val="20"/>
                <w:lang w:val="en-US"/>
              </w:rPr>
            </w:pPr>
          </w:p>
        </w:tc>
        <w:tc>
          <w:tcPr>
            <w:tcW w:w="1037"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eastAsia="Times New Roman" w:hAnsi="Sylfaen" w:cs="Sylfaen"/>
                <w:b/>
                <w:bCs/>
                <w:noProof/>
                <w:sz w:val="20"/>
                <w:szCs w:val="20"/>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76"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hAnsi="Sylfaen" w:cs="Sylfaen"/>
                <w:noProof/>
                <w:sz w:val="20"/>
                <w:szCs w:val="20"/>
                <w:lang w:val="en-US"/>
              </w:rPr>
            </w:pPr>
          </w:p>
        </w:tc>
        <w:tc>
          <w:tcPr>
            <w:tcW w:w="1012"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hAnsi="Sylfaen" w:cs="Sylfaen"/>
                <w:noProof/>
                <w:sz w:val="20"/>
                <w:szCs w:val="20"/>
                <w:lang w:val="en-US"/>
              </w:rPr>
            </w:pPr>
          </w:p>
        </w:tc>
        <w:tc>
          <w:tcPr>
            <w:tcW w:w="843"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hAnsi="Sylfaen" w:cs="Sylfaen"/>
                <w:noProof/>
                <w:sz w:val="20"/>
                <w:szCs w:val="20"/>
                <w:lang w:val="en-US"/>
              </w:rPr>
            </w:pPr>
          </w:p>
        </w:tc>
        <w:tc>
          <w:tcPr>
            <w:tcW w:w="1021"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hAnsi="Sylfaen" w:cs="Sylfaen"/>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hAnsi="Sylfaen" w:cs="Sylfaen"/>
                <w:noProof/>
                <w:sz w:val="20"/>
                <w:szCs w:val="20"/>
                <w:lang w:val="en-US"/>
              </w:rPr>
            </w:pPr>
          </w:p>
        </w:tc>
      </w:tr>
      <w:tr w:rsidR="00860155" w:rsidTr="008725CE">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60.83</w:t>
            </w:r>
          </w:p>
        </w:tc>
        <w:tc>
          <w:tcPr>
            <w:tcW w:w="119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14.41</w:t>
            </w:r>
          </w:p>
        </w:tc>
        <w:tc>
          <w:tcPr>
            <w:tcW w:w="102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60155" w:rsidTr="008725CE">
        <w:trPr>
          <w:trHeight w:val="300"/>
        </w:trPr>
        <w:tc>
          <w:tcPr>
            <w:tcW w:w="1474" w:type="dxa"/>
            <w:vMerge/>
            <w:tcBorders>
              <w:top w:val="nil"/>
              <w:left w:val="single" w:sz="6" w:space="0" w:color="auto"/>
              <w:bottom w:val="single" w:sz="6" w:space="0" w:color="auto"/>
              <w:right w:val="single" w:sz="6" w:space="0" w:color="auto"/>
            </w:tcBorders>
            <w:vAlign w:val="center"/>
          </w:tcPr>
          <w:p w:rsidR="00860155" w:rsidRDefault="00860155" w:rsidP="008725CE">
            <w:pPr>
              <w:widowControl w:val="0"/>
              <w:spacing w:after="0" w:line="240" w:lineRule="auto"/>
              <w:rPr>
                <w:rFonts w:ascii="Sylfaen" w:eastAsia="Times New Roman" w:hAnsi="Sylfaen" w:cs="Sylfaen"/>
                <w:noProof/>
                <w:sz w:val="20"/>
                <w:szCs w:val="20"/>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68.26</w:t>
            </w:r>
          </w:p>
        </w:tc>
        <w:tc>
          <w:tcPr>
            <w:tcW w:w="119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21.84</w:t>
            </w:r>
          </w:p>
        </w:tc>
      </w:tr>
      <w:tr w:rsidR="00860155" w:rsidTr="008725CE">
        <w:trPr>
          <w:trHeight w:val="300"/>
        </w:trPr>
        <w:tc>
          <w:tcPr>
            <w:tcW w:w="1474"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37.30</w:t>
            </w:r>
          </w:p>
        </w:tc>
        <w:tc>
          <w:tcPr>
            <w:tcW w:w="119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3.12</w:t>
            </w:r>
          </w:p>
        </w:tc>
        <w:tc>
          <w:tcPr>
            <w:tcW w:w="77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w:t>
            </w:r>
          </w:p>
        </w:tc>
        <w:tc>
          <w:tcPr>
            <w:tcW w:w="101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bl>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პროექტის ბიუჯეტი: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lang w:val="en-US"/>
        </w:rPr>
        <w:t xml:space="preserve"> </w:t>
      </w:r>
      <w:r>
        <w:rPr>
          <w:rFonts w:ascii="Sylfaen" w:eastAsia="Times New Roman" w:hAnsi="Sylfaen" w:cs="Sylfaen"/>
          <w:noProof/>
          <w:lang w:val="en-US"/>
        </w:rPr>
        <w:t xml:space="preserve">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lang w:val="en-US"/>
        </w:rPr>
        <w:t xml:space="preserve"> </w:t>
      </w:r>
      <w:r>
        <w:rPr>
          <w:rFonts w:ascii="Sylfaen" w:eastAsia="Times New Roman" w:hAnsi="Sylfaen" w:cs="Sylfaen"/>
          <w:noProof/>
          <w:lang w:val="en-US"/>
        </w:rPr>
        <w:t xml:space="preserve">ლარს;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პროექტის განხორციელების მექანიზმი: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სააგენტოსგან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49"/>
        <w:gridCol w:w="2433"/>
        <w:gridCol w:w="4296"/>
        <w:gridCol w:w="2122"/>
      </w:tblGrid>
      <w:tr w:rsidR="00860155" w:rsidTr="008725CE">
        <w:trPr>
          <w:trHeight w:val="945"/>
        </w:trPr>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რეგიონი</w:t>
            </w:r>
            <w:r>
              <w:rPr>
                <w:rFonts w:ascii="Sylfaen" w:hAnsi="Sylfaen" w:cs="Sylfaen"/>
                <w:noProof/>
                <w:sz w:val="20"/>
                <w:szCs w:val="20"/>
                <w:lang w:val="en-US"/>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ტუბ. კაბინეტი</w:t>
            </w:r>
            <w:r>
              <w:rPr>
                <w:rFonts w:ascii="Sylfaen" w:hAnsi="Sylfaen" w:cs="Sylfaen"/>
                <w:noProof/>
                <w:sz w:val="20"/>
                <w:szCs w:val="20"/>
                <w:lang w:val="en-US"/>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ტიპი</w:t>
            </w:r>
            <w:r>
              <w:rPr>
                <w:rFonts w:ascii="Sylfaen" w:hAnsi="Sylfaen" w:cs="Sylfaen"/>
                <w:noProof/>
                <w:sz w:val="20"/>
                <w:szCs w:val="20"/>
                <w:lang w:val="en-US"/>
              </w:rPr>
              <w:t xml:space="preserve">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860155" w:rsidTr="008725CE">
        <w:tc>
          <w:tcPr>
            <w:tcW w:w="449"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rsidR="00860155" w:rsidRDefault="00860155" w:rsidP="008725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bl>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ანგარიშგება და მონიტორინგი: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ანგარიშგება ხორციელდება კვარტალურად;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მონიტორინგი ხორციელდება განმახორციელებლის მიერ შერჩევის პრინციპით კვარტალურად.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პროექტში</w:t>
      </w:r>
      <w:r>
        <w:rPr>
          <w:rFonts w:ascii="Sylfaen" w:hAnsi="Sylfaen" w:cs="Sylfaen"/>
          <w:noProof/>
          <w:lang w:val="en-US"/>
        </w:rPr>
        <w:t xml:space="preserve"> </w:t>
      </w:r>
      <w:r>
        <w:rPr>
          <w:rFonts w:ascii="Sylfaen" w:eastAsia="Times New Roman" w:hAnsi="Sylfaen" w:cs="Sylfaen"/>
          <w:b/>
          <w:bCs/>
          <w:noProof/>
          <w:lang w:val="en-US"/>
        </w:rPr>
        <w:t>მონაწილე სუბიექტების უფლება-მოვალეობები: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ადმინისტრირებაში მონაწილე განმახორციელებელი დაწესებულება (სააგენტო) ვალდებულია: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ამ დანართის მე-5 პუნქტით განსაზღვრული სამედიცინო დაწესებულების მენეჯერი ვალდებულია: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უზრუნველყოს გუნდის შექმნა, ფუნქციების გადანაწილება და მუშაობა;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ხელი შეუწყოს  ინტერვენციის განხორციელებას, მათ შორის: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გუნდში ფუნქციების განსაზღვრას გუნდის წევრების პროფესიული კომპეტენციების ფარგლებში;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მოახდინოს დროული ანგარიშგება;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8.  </w:t>
      </w:r>
      <w:r>
        <w:rPr>
          <w:rFonts w:ascii="Sylfaen" w:eastAsia="Times New Roman" w:hAnsi="Sylfaen" w:cs="Sylfaen"/>
          <w:b/>
          <w:bCs/>
          <w:noProof/>
          <w:lang w:val="en-US"/>
        </w:rPr>
        <w:t>დამატებითი პირობები:</w:t>
      </w:r>
      <w:r>
        <w:rPr>
          <w:rFonts w:ascii="Sylfaen" w:hAnsi="Sylfaen" w:cs="Sylfaen"/>
          <w:noProof/>
          <w:lang w:val="en-US"/>
        </w:rPr>
        <w:t xml:space="preserve"> </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rsidR="00860155" w:rsidRDefault="00860155" w:rsidP="008601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rsidR="00860155" w:rsidRDefault="00860155" w:rsidP="008601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 xml:space="preserve">პირობა ვრცელდება ინტეგრირებული ტუბერკულოზის კაბინეტის შემთხვევაში); </w:t>
      </w:r>
    </w:p>
    <w:p w:rsidR="00860155" w:rsidRDefault="00860155" w:rsidP="008601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w:t>
      </w:r>
      <w:r>
        <w:rPr>
          <w:rFonts w:ascii="Sylfaen" w:eastAsia="Times New Roman" w:hAnsi="Sylfaen" w:cs="Sylfaen"/>
          <w:noProof/>
          <w:sz w:val="24"/>
          <w:szCs w:val="24"/>
          <w:lang w:val="en-US"/>
        </w:rPr>
        <w:t xml:space="preserve">იმ შემთხვევაში, თუ პაციენტი </w:t>
      </w:r>
      <w:r>
        <w:rPr>
          <w:rFonts w:ascii="Sylfaen" w:eastAsia="Times New Roman" w:hAnsi="Sylfaen" w:cs="Sylfaen"/>
          <w:noProof/>
          <w:sz w:val="24"/>
          <w:szCs w:val="24"/>
          <w:lang w:val="ka-GE" w:eastAsia="ka-GE"/>
        </w:rPr>
        <w:t xml:space="preserve">არ არის </w:t>
      </w:r>
      <w:r>
        <w:rPr>
          <w:rFonts w:ascii="Sylfaen" w:eastAsia="Times New Roman" w:hAnsi="Sylfaen" w:cs="Sylfaen"/>
          <w:noProof/>
          <w:sz w:val="24"/>
          <w:szCs w:val="24"/>
          <w:lang w:val="en-US"/>
        </w:rPr>
        <w:t xml:space="preserve">საყოველთაო ჯანმრთელობის დაცვის სახელმწიფო პროგრამის </w:t>
      </w:r>
      <w:r>
        <w:rPr>
          <w:rFonts w:ascii="Sylfaen" w:eastAsia="Times New Roman" w:hAnsi="Sylfaen" w:cs="Sylfaen"/>
          <w:noProof/>
          <w:sz w:val="24"/>
          <w:szCs w:val="24"/>
          <w:lang w:val="ka-GE" w:eastAsia="ka-GE"/>
        </w:rPr>
        <w:t xml:space="preserve">მოსარგებლე და </w:t>
      </w:r>
      <w:r>
        <w:rPr>
          <w:rFonts w:ascii="Sylfaen" w:eastAsia="Times New Roman" w:hAnsi="Sylfaen" w:cs="Sylfaen"/>
          <w:noProof/>
          <w:sz w:val="24"/>
          <w:szCs w:val="24"/>
          <w:lang w:val="en-US"/>
        </w:rPr>
        <w:t xml:space="preserve">არის </w:t>
      </w:r>
      <w:r>
        <w:rPr>
          <w:rFonts w:ascii="Sylfaen" w:eastAsia="Times New Roma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lang w:val="en-US"/>
        </w:rPr>
        <w:t xml:space="preserve">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w:t>
      </w:r>
      <w:r>
        <w:rPr>
          <w:rFonts w:ascii="Sylfaen" w:eastAsia="Times New Roman" w:hAnsi="Sylfaen" w:cs="Sylfaen"/>
          <w:noProof/>
          <w:sz w:val="24"/>
          <w:szCs w:val="24"/>
          <w:lang w:val="ka-GE" w:eastAsia="ka-GE"/>
        </w:rPr>
        <w:lastRenderedPageBreak/>
        <w:t xml:space="preserve">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პირობა ვრცელდება ინტეგრირებული ტუბერკულოზის კაბინეტის შემთხვევაში);</w:t>
      </w:r>
    </w:p>
    <w:p w:rsidR="00860155" w:rsidRDefault="00860155" w:rsidP="0086015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rsidR="000900B7" w:rsidRDefault="000900B7">
      <w:bookmarkStart w:id="0" w:name="_GoBack"/>
      <w:bookmarkEnd w:id="0"/>
    </w:p>
    <w:sectPr w:rsidR="000900B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55"/>
    <w:rsid w:val="000900B7"/>
    <w:rsid w:val="0086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55"/>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0155"/>
    <w:pPr>
      <w:spacing w:before="100" w:after="10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55"/>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0155"/>
    <w:pPr>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6256</Words>
  <Characters>35663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1</cp:revision>
  <dcterms:created xsi:type="dcterms:W3CDTF">2020-07-15T11:57:00Z</dcterms:created>
  <dcterms:modified xsi:type="dcterms:W3CDTF">2020-07-15T11:57:00Z</dcterms:modified>
</cp:coreProperties>
</file>