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24" w:rsidRPr="00022917" w:rsidRDefault="00FC5524" w:rsidP="00FC5524">
      <w:pPr>
        <w:spacing w:after="0" w:line="240" w:lineRule="auto"/>
        <w:jc w:val="right"/>
        <w:rPr>
          <w:rFonts w:ascii="Sylfaen" w:eastAsia="Times New Roman" w:hAnsi="Sylfaen" w:cs="Times New Roman"/>
          <w:lang w:val="ka-GE"/>
        </w:rPr>
      </w:pPr>
      <w:r w:rsidRPr="00022917">
        <w:rPr>
          <w:rFonts w:ascii="Sylfaen" w:eastAsia="Times New Roman" w:hAnsi="Sylfaen" w:cs="Times New Roman"/>
          <w:lang w:val="ka-GE"/>
        </w:rPr>
        <w:t>საქართველოს სახალხო დამცველის პირველ მოადგილეს</w:t>
      </w:r>
    </w:p>
    <w:p w:rsidR="00FC5524" w:rsidRPr="00022917" w:rsidRDefault="00FC5524" w:rsidP="00FC5524">
      <w:pPr>
        <w:spacing w:after="0" w:line="240" w:lineRule="auto"/>
        <w:jc w:val="right"/>
        <w:rPr>
          <w:rFonts w:ascii="Sylfaen" w:eastAsia="Times New Roman" w:hAnsi="Sylfaen" w:cs="Times New Roman"/>
          <w:lang w:val="ka-GE"/>
        </w:rPr>
      </w:pPr>
      <w:r w:rsidRPr="00022917">
        <w:rPr>
          <w:rFonts w:ascii="Sylfaen" w:eastAsia="Times New Roman" w:hAnsi="Sylfaen" w:cs="Times New Roman"/>
          <w:lang w:val="ka-GE"/>
        </w:rPr>
        <w:t>ქალბატონ ნათია კაციტაძეს</w:t>
      </w:r>
    </w:p>
    <w:p w:rsidR="00FC5524" w:rsidRPr="00022917" w:rsidRDefault="00FC5524" w:rsidP="00FC5524">
      <w:pPr>
        <w:spacing w:after="0" w:line="240" w:lineRule="auto"/>
        <w:jc w:val="right"/>
        <w:rPr>
          <w:rFonts w:ascii="Sylfaen" w:eastAsia="Times New Roman" w:hAnsi="Sylfaen" w:cs="Times New Roman"/>
          <w:lang w:val="ka-GE"/>
        </w:rPr>
      </w:pPr>
      <w:r w:rsidRPr="00022917">
        <w:rPr>
          <w:rFonts w:ascii="Sylfaen" w:eastAsia="Times New Roman" w:hAnsi="Sylfaen" w:cs="Times New Roman"/>
          <w:lang w:val="ka-GE"/>
        </w:rPr>
        <w:t>მის.: ქ.თბილისი, ნინო რამიშვილის ქ. N6</w:t>
      </w:r>
    </w:p>
    <w:p w:rsidR="00FC5524" w:rsidRPr="00022917" w:rsidRDefault="00FC5524" w:rsidP="00FC5524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022917">
        <w:rPr>
          <w:rFonts w:ascii="Sylfaen" w:eastAsia="Times New Roman" w:hAnsi="Sylfaen" w:cs="Times New Roman"/>
          <w:lang w:val="ka-GE"/>
        </w:rPr>
        <w:t>ქალბატონო ნათია,</w:t>
      </w:r>
    </w:p>
    <w:p w:rsidR="00FC5524" w:rsidRPr="00022917" w:rsidRDefault="00FC5524" w:rsidP="00FC5524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022917">
        <w:rPr>
          <w:rFonts w:ascii="Sylfaen" w:eastAsia="Times New Roman" w:hAnsi="Sylfaen" w:cs="Times New Roman"/>
          <w:lang w:val="ka-GE"/>
        </w:rPr>
        <w:t>საქართველოს შრომის, ჯანმრთელობისა და სოციალური დაცვის სამინისტროში განხილულ იქნა თქვენი N11-7/1171 26.10.17 (N9224 30.01.17) წერილი, ქალაქ გალში 2015 წლის 23 სექტემბერს მომხდარი ავტოკატასტროფის შედეგად (სამსახურეობრივი მოვალეობის შესრულების დროს) გარდაცვლილი გალის სასწრაფო დახმარების ცენტრის თანამშრომელთა ოჯახებისთვის  ფინანსური დახმარების აღმოჩენის საკითხთან დაკავშირებით.</w:t>
      </w:r>
    </w:p>
    <w:p w:rsidR="00FC5524" w:rsidRPr="00022917" w:rsidRDefault="00FC5524" w:rsidP="00FC5524">
      <w:pPr>
        <w:spacing w:after="120" w:line="240" w:lineRule="auto"/>
        <w:ind w:firstLine="720"/>
        <w:jc w:val="both"/>
        <w:rPr>
          <w:rFonts w:ascii="Sylfaen" w:eastAsia="Times New Roman" w:hAnsi="Sylfaen" w:cs="Calibri"/>
          <w:bCs/>
          <w:lang w:val="ka-GE"/>
        </w:rPr>
      </w:pPr>
      <w:r w:rsidRPr="00022917">
        <w:rPr>
          <w:rFonts w:ascii="Sylfaen" w:eastAsia="Times New Roman" w:hAnsi="Sylfaen" w:cs="Times New Roman"/>
          <w:lang w:val="ka-GE"/>
        </w:rPr>
        <w:t>გაცნობებთ რომ, წერილში დასმულ</w:t>
      </w:r>
      <w:r>
        <w:rPr>
          <w:rFonts w:ascii="Sylfaen" w:eastAsia="Times New Roman" w:hAnsi="Sylfaen" w:cs="Times New Roman"/>
          <w:lang w:val="ka-GE"/>
        </w:rPr>
        <w:t>ი</w:t>
      </w:r>
      <w:r w:rsidRPr="00022917">
        <w:rPr>
          <w:rFonts w:ascii="Sylfaen" w:eastAsia="Times New Roman" w:hAnsi="Sylfaen" w:cs="Times New Roman"/>
          <w:lang w:val="ka-GE"/>
        </w:rPr>
        <w:t xml:space="preserve"> საკითხ</w:t>
      </w:r>
      <w:r>
        <w:rPr>
          <w:rFonts w:ascii="Sylfaen" w:eastAsia="Times New Roman" w:hAnsi="Sylfaen" w:cs="Times New Roman"/>
          <w:lang w:val="ka-GE"/>
        </w:rPr>
        <w:t xml:space="preserve">ი </w:t>
      </w:r>
      <w:r w:rsidRPr="00E408D8">
        <w:rPr>
          <w:rFonts w:ascii="Sylfaen" w:eastAsia="Times New Roman" w:hAnsi="Sylfaen" w:cs="Calibri"/>
          <w:bCs/>
          <w:lang w:val="ka-GE"/>
        </w:rPr>
        <w:t xml:space="preserve">„რეფერალური მომსახურების"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შესახებ“ საქართველოს მთავრობის 2010 წლის 3 ნოემბრის №331 დადგენილების </w:t>
      </w:r>
      <w:r>
        <w:rPr>
          <w:rFonts w:ascii="Sylfaen" w:eastAsia="Times New Roman" w:hAnsi="Sylfaen" w:cs="Calibri"/>
          <w:bCs/>
          <w:lang w:val="ka-GE"/>
        </w:rPr>
        <w:t>შესაბამისად შექმნილ</w:t>
      </w:r>
      <w:r w:rsidRPr="00E408D8">
        <w:rPr>
          <w:rFonts w:ascii="Sylfaen" w:eastAsia="Times New Roman" w:hAnsi="Sylfaen" w:cs="Calibri"/>
          <w:bCs/>
          <w:lang w:val="ka-GE"/>
        </w:rPr>
        <w:t xml:space="preserve"> კომისი</w:t>
      </w:r>
      <w:r>
        <w:rPr>
          <w:rFonts w:ascii="Sylfaen" w:eastAsia="Times New Roman" w:hAnsi="Sylfaen" w:cs="Calibri"/>
          <w:bCs/>
          <w:lang w:val="ka-GE"/>
        </w:rPr>
        <w:t xml:space="preserve">აზე </w:t>
      </w:r>
      <w:r w:rsidRPr="00E408D8">
        <w:rPr>
          <w:rFonts w:ascii="Sylfaen" w:eastAsia="Times New Roman" w:hAnsi="Sylfaen" w:cs="Calibri"/>
          <w:bCs/>
          <w:lang w:val="ka-GE"/>
        </w:rPr>
        <w:t xml:space="preserve"> </w:t>
      </w:r>
      <w:r w:rsidRPr="00022917">
        <w:rPr>
          <w:rFonts w:ascii="Sylfaen" w:eastAsia="Times New Roman" w:hAnsi="Sylfaen" w:cs="Calibri"/>
          <w:bCs/>
          <w:lang w:val="ka-GE"/>
        </w:rPr>
        <w:t>განსახილველ საკითხთა შორის არ ფიქსირდება</w:t>
      </w:r>
      <w:r>
        <w:rPr>
          <w:rFonts w:ascii="Sylfaen" w:eastAsia="Times New Roman" w:hAnsi="Sylfaen" w:cs="Calibri"/>
          <w:bCs/>
          <w:lang w:val="ka-GE"/>
        </w:rPr>
        <w:t>.</w:t>
      </w:r>
      <w:bookmarkStart w:id="0" w:name="_GoBack"/>
      <w:bookmarkEnd w:id="0"/>
    </w:p>
    <w:p w:rsidR="00FC5524" w:rsidRDefault="00FC5524" w:rsidP="00FC5524">
      <w:pPr>
        <w:spacing w:after="120" w:line="240" w:lineRule="auto"/>
        <w:ind w:firstLine="720"/>
        <w:jc w:val="both"/>
        <w:rPr>
          <w:rFonts w:ascii="Sylfaen" w:eastAsia="Sylfaen" w:hAnsi="Sylfaen"/>
          <w:color w:val="333333"/>
          <w:lang w:val="ka-GE" w:eastAsia="x-none"/>
        </w:rPr>
      </w:pPr>
      <w:r>
        <w:rPr>
          <w:rFonts w:ascii="Sylfaen" w:eastAsia="Times New Roman" w:hAnsi="Sylfaen" w:cs="Calibri"/>
          <w:bCs/>
          <w:lang w:val="ka-GE"/>
        </w:rPr>
        <w:t>დამატებით გაცნობებთ, რომ</w:t>
      </w:r>
      <w:r w:rsidRPr="00022917">
        <w:rPr>
          <w:rFonts w:ascii="Sylfaen" w:eastAsia="Times New Roman" w:hAnsi="Sylfaen" w:cs="Calibri"/>
          <w:bCs/>
          <w:lang w:val="ka-GE"/>
        </w:rPr>
        <w:t xml:space="preserve"> „სასწრაფო გადაუდებელი დახმარებისა და სამედიცინო ტრანსპორტირების“ სახელმწიფო პროგრამის „სასწრაფო სამედიცინო დახმარებისა და სამედიცინო ტრანსპორტირების“ კომპონენტის „</w:t>
      </w:r>
      <w:r w:rsidRPr="00022917">
        <w:rPr>
          <w:rFonts w:ascii="Sylfaen" w:eastAsia="Sylfaen" w:hAnsi="Sylfaen"/>
          <w:color w:val="333333"/>
          <w:lang w:val="x-none" w:eastAsia="x-none"/>
        </w:rPr>
        <w:t>სასწრაფო სამედიცინო დახმარებ</w:t>
      </w:r>
      <w:r w:rsidRPr="00022917">
        <w:rPr>
          <w:rFonts w:ascii="Sylfaen" w:eastAsia="Sylfaen" w:hAnsi="Sylfaen"/>
          <w:color w:val="333333"/>
          <w:lang w:val="ka-GE" w:eastAsia="x-none"/>
        </w:rPr>
        <w:t>ის“ ქვეკომპონენტით განსაზღვრული მომსახურების (</w:t>
      </w:r>
      <w:r w:rsidRPr="00022917">
        <w:rPr>
          <w:rFonts w:ascii="Sylfaen" w:eastAsia="Sylfaen" w:hAnsi="Sylfaen"/>
          <w:color w:val="333333"/>
          <w:lang w:val="x-none" w:eastAsia="x-none"/>
        </w:rPr>
        <w:t>ოკუპირებულ ტერიტორიაზე მოქმედი სასწრაფო სამედიცინო დახმარებ</w:t>
      </w:r>
      <w:r w:rsidRPr="00022917">
        <w:rPr>
          <w:rFonts w:ascii="Sylfaen" w:eastAsia="Sylfaen" w:hAnsi="Sylfaen"/>
          <w:color w:val="333333"/>
          <w:lang w:val="ka-GE" w:eastAsia="x-none"/>
        </w:rPr>
        <w:t>ა) შესყიდვა ხორციელდება „სახელმწიფო შესყიდვების შესახებ“ საქართველოს კანონის 10</w:t>
      </w:r>
      <w:r w:rsidRPr="00022917">
        <w:rPr>
          <w:rFonts w:ascii="Sylfaen" w:eastAsia="Sylfaen" w:hAnsi="Sylfaen"/>
          <w:color w:val="333333"/>
          <w:vertAlign w:val="superscript"/>
          <w:lang w:val="ka-GE" w:eastAsia="x-none"/>
        </w:rPr>
        <w:t>1</w:t>
      </w:r>
      <w:r w:rsidRPr="00022917">
        <w:rPr>
          <w:rFonts w:ascii="Sylfaen" w:eastAsia="Sylfaen" w:hAnsi="Sylfaen"/>
          <w:color w:val="333333"/>
          <w:lang w:val="ka-GE" w:eastAsia="x-none"/>
        </w:rPr>
        <w:t xml:space="preserve"> მუხლის მე-3 პუნქტის „დ“ ქვეპუნქტის შესაბამისად. </w:t>
      </w:r>
    </w:p>
    <w:p w:rsidR="00FC5524" w:rsidRPr="00E408D8" w:rsidRDefault="00FC5524" w:rsidP="00FC5524">
      <w:pPr>
        <w:spacing w:after="120" w:line="240" w:lineRule="auto"/>
        <w:ind w:firstLine="720"/>
        <w:jc w:val="both"/>
        <w:rPr>
          <w:rFonts w:ascii="Sylfaen" w:eastAsia="Sylfaen" w:hAnsi="Sylfaen"/>
          <w:color w:val="333333"/>
          <w:lang w:val="ka-GE" w:eastAsia="x-none"/>
        </w:rPr>
      </w:pPr>
      <w:r w:rsidRPr="00022917">
        <w:rPr>
          <w:rFonts w:ascii="Sylfaen" w:eastAsia="Sylfaen" w:hAnsi="Sylfaen"/>
          <w:color w:val="333333"/>
          <w:lang w:val="ka-GE" w:eastAsia="x-none"/>
        </w:rPr>
        <w:t xml:space="preserve">შესაბამისად, </w:t>
      </w:r>
      <w:r w:rsidRPr="00022917">
        <w:rPr>
          <w:rFonts w:ascii="Sylfaen" w:eastAsia="Times New Roman" w:hAnsi="Sylfaen" w:cs="Calibri"/>
          <w:bCs/>
          <w:lang w:val="ka-GE"/>
        </w:rPr>
        <w:t>საქართველოს ორგანული კანონის - საქართველოს შრომის კო</w:t>
      </w:r>
      <w:r>
        <w:rPr>
          <w:rFonts w:ascii="Sylfaen" w:eastAsia="Times New Roman" w:hAnsi="Sylfaen" w:cs="Calibri"/>
          <w:bCs/>
          <w:lang w:val="ka-GE"/>
        </w:rPr>
        <w:t xml:space="preserve">დექსის 35-ე მუხლის მე-6 პუნაქტით განსაზღვრული ნორმა </w:t>
      </w:r>
      <w:r w:rsidRPr="00022917">
        <w:rPr>
          <w:rFonts w:ascii="Sylfaen" w:eastAsia="Times New Roman" w:hAnsi="Sylfaen" w:cs="Calibri"/>
          <w:bCs/>
          <w:lang w:val="ka-GE"/>
        </w:rPr>
        <w:t>- „დამსაქმებელი ვალდებულია სრულად აუნაზღაუროს დასაქმებულს სამუშაოს შესრულებასთან დაკავშირებული, ჯანმრთელობს მდგომარეობის გაუარესებით მიყენებული ზიანი და აუცილებელი მკურნალ</w:t>
      </w:r>
      <w:r>
        <w:rPr>
          <w:rFonts w:ascii="Sylfaen" w:eastAsia="Times New Roman" w:hAnsi="Sylfaen" w:cs="Calibri"/>
          <w:bCs/>
          <w:lang w:val="ka-GE"/>
        </w:rPr>
        <w:t>ობის ხარჯები</w:t>
      </w:r>
      <w:r w:rsidRPr="00022917">
        <w:rPr>
          <w:rFonts w:ascii="Sylfaen" w:eastAsia="Times New Roman" w:hAnsi="Sylfaen" w:cs="Calibri"/>
          <w:bCs/>
          <w:lang w:val="ka-GE"/>
        </w:rPr>
        <w:t>“</w:t>
      </w:r>
      <w:r>
        <w:rPr>
          <w:rFonts w:ascii="Sylfaen" w:eastAsia="Times New Roman" w:hAnsi="Sylfaen" w:cs="Calibri"/>
          <w:bCs/>
          <w:lang w:val="ka-GE"/>
        </w:rPr>
        <w:t xml:space="preserve"> - არ ვრცელდება ზემოაღნიშნული პროგრამის განმახორციელებელზე. </w:t>
      </w:r>
    </w:p>
    <w:p w:rsidR="00FC5524" w:rsidRDefault="00FC5524" w:rsidP="00FC5524">
      <w:pPr>
        <w:spacing w:after="120" w:line="240" w:lineRule="auto"/>
        <w:ind w:firstLine="720"/>
        <w:jc w:val="both"/>
        <w:rPr>
          <w:rFonts w:ascii="Sylfaen" w:eastAsia="Sylfaen" w:hAnsi="Sylfaen"/>
          <w:color w:val="333333"/>
          <w:lang w:val="ka-GE" w:eastAsia="x-none"/>
        </w:rPr>
      </w:pPr>
    </w:p>
    <w:p w:rsidR="00FC5524" w:rsidRPr="00022917" w:rsidRDefault="00FC5524" w:rsidP="00FC5524">
      <w:pPr>
        <w:spacing w:after="120" w:line="240" w:lineRule="auto"/>
        <w:ind w:firstLine="720"/>
        <w:jc w:val="both"/>
        <w:rPr>
          <w:rFonts w:ascii="Sylfaen" w:eastAsia="Sylfaen" w:hAnsi="Sylfaen"/>
          <w:color w:val="333333"/>
          <w:lang w:val="ka-GE" w:eastAsia="x-none"/>
        </w:rPr>
      </w:pPr>
      <w:r w:rsidRPr="00022917">
        <w:rPr>
          <w:rFonts w:ascii="Sylfaen" w:eastAsia="Sylfaen" w:hAnsi="Sylfaen"/>
          <w:color w:val="333333"/>
          <w:lang w:val="ka-GE" w:eastAsia="x-none"/>
        </w:rPr>
        <w:t>პატივისცემით,</w:t>
      </w:r>
    </w:p>
    <w:p w:rsidR="00FC5524" w:rsidRDefault="00FC5524" w:rsidP="00FC5524">
      <w:pPr>
        <w:spacing w:after="120" w:line="240" w:lineRule="auto"/>
        <w:ind w:firstLine="720"/>
        <w:jc w:val="both"/>
        <w:rPr>
          <w:rFonts w:ascii="Sylfaen" w:eastAsia="Times New Roman" w:hAnsi="Sylfaen" w:cs="Calibri"/>
          <w:bCs/>
          <w:lang w:val="ka-GE"/>
        </w:rPr>
      </w:pPr>
    </w:p>
    <w:p w:rsidR="00712FB7" w:rsidRDefault="00712FB7"/>
    <w:sectPr w:rsidR="00712F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24"/>
    <w:rsid w:val="00712FB7"/>
    <w:rsid w:val="00F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Lela Tsotsoria</cp:lastModifiedBy>
  <cp:revision>1</cp:revision>
  <dcterms:created xsi:type="dcterms:W3CDTF">2017-02-07T10:17:00Z</dcterms:created>
  <dcterms:modified xsi:type="dcterms:W3CDTF">2017-02-07T10:17:00Z</dcterms:modified>
</cp:coreProperties>
</file>