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89" w:rsidRDefault="000B5F89" w:rsidP="000B5F89">
      <w:pPr>
        <w:jc w:val="center"/>
        <w:rPr>
          <w:rFonts w:cs="Sylfaen"/>
          <w:lang w:val="ka-GE"/>
        </w:rPr>
      </w:pPr>
      <w:r>
        <w:rPr>
          <w:rFonts w:cs="Sylfaen"/>
          <w:lang w:val="ka-GE"/>
        </w:rPr>
        <w:t xml:space="preserve">იმუნიზაციის თემებზე სამუშაო შეხვედრის </w:t>
      </w:r>
      <w:r w:rsidR="00634D9B">
        <w:rPr>
          <w:rFonts w:cs="Sylfaen"/>
          <w:lang w:val="ka-GE"/>
        </w:rPr>
        <w:t xml:space="preserve">მოკლე გეგმა </w:t>
      </w:r>
    </w:p>
    <w:p w:rsidR="00634D9B" w:rsidRDefault="00634D9B" w:rsidP="000B5F89">
      <w:pPr>
        <w:jc w:val="center"/>
        <w:rPr>
          <w:rFonts w:cs="Sylfaen"/>
          <w:lang w:val="ka-GE"/>
        </w:rPr>
      </w:pPr>
    </w:p>
    <w:p w:rsidR="007719F1" w:rsidRDefault="007719F1" w:rsidP="000B5F89">
      <w:pPr>
        <w:jc w:val="both"/>
        <w:rPr>
          <w:lang w:val="ka-GE"/>
        </w:rPr>
      </w:pPr>
      <w:r>
        <w:rPr>
          <w:rFonts w:cs="Sylfaen"/>
          <w:lang w:val="ka-GE"/>
        </w:rPr>
        <w:t>იმუნიზაციის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მოცვის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კვლევის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შედეგების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მიმდინარე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წინასწარი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მონაცემების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გათვალისწინებით</w:t>
      </w:r>
      <w:r>
        <w:rPr>
          <w:lang w:val="ka-GE"/>
        </w:rPr>
        <w:t xml:space="preserve"> </w:t>
      </w:r>
      <w:r w:rsidR="000B5F89">
        <w:rPr>
          <w:lang w:val="ka-GE"/>
        </w:rPr>
        <w:t xml:space="preserve">დაგეგმილია შეხვედრა ქ. ბათუმსა და ქუთაისში, რომელსაც დაესწრებიან </w:t>
      </w:r>
      <w:r w:rsidR="00634D9B">
        <w:rPr>
          <w:lang w:val="ka-GE"/>
        </w:rPr>
        <w:t xml:space="preserve">სამინისტროს და ცენტრის წარმომადგენლები, </w:t>
      </w:r>
      <w:r w:rsidR="000B5F89">
        <w:rPr>
          <w:lang w:val="ka-GE"/>
        </w:rPr>
        <w:t>ქ. ბათუმისა და</w:t>
      </w:r>
      <w:r>
        <w:rPr>
          <w:lang w:val="ka-GE"/>
        </w:rPr>
        <w:t> </w:t>
      </w:r>
      <w:r>
        <w:rPr>
          <w:rFonts w:cs="Sylfaen"/>
          <w:lang w:val="ka-GE"/>
        </w:rPr>
        <w:t>ქ</w:t>
      </w:r>
      <w:r>
        <w:rPr>
          <w:lang w:val="ka-GE"/>
        </w:rPr>
        <w:t xml:space="preserve">. </w:t>
      </w:r>
      <w:r>
        <w:rPr>
          <w:rFonts w:cs="Sylfaen"/>
          <w:lang w:val="ka-GE"/>
        </w:rPr>
        <w:t>ქუთაისის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მერიის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პასუხისმგებელი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პირები</w:t>
      </w:r>
      <w:r>
        <w:rPr>
          <w:lang w:val="ka-GE"/>
        </w:rPr>
        <w:t xml:space="preserve">, </w:t>
      </w:r>
      <w:r>
        <w:rPr>
          <w:rFonts w:cs="Sylfaen"/>
          <w:lang w:val="ka-GE"/>
        </w:rPr>
        <w:t>სამედიცინო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დაწესებულებების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მენეჯერები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სადაზღვე</w:t>
      </w:r>
      <w:r w:rsidR="000B5F89">
        <w:rPr>
          <w:rFonts w:cs="Sylfaen"/>
          <w:lang w:val="ka-GE"/>
        </w:rPr>
        <w:t>ვ</w:t>
      </w:r>
      <w:r>
        <w:rPr>
          <w:rFonts w:cs="Sylfaen"/>
          <w:lang w:val="ka-GE"/>
        </w:rPr>
        <w:t>ო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კომპანიების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წარმომადგენლები</w:t>
      </w:r>
      <w:r>
        <w:rPr>
          <w:lang w:val="ka-GE"/>
        </w:rPr>
        <w:t xml:space="preserve">, </w:t>
      </w:r>
      <w:r>
        <w:rPr>
          <w:rFonts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ექიმები</w:t>
      </w:r>
      <w:r>
        <w:rPr>
          <w:lang w:val="ka-GE"/>
        </w:rPr>
        <w:t xml:space="preserve">. </w:t>
      </w:r>
    </w:p>
    <w:p w:rsidR="007719F1" w:rsidRDefault="007719F1" w:rsidP="007719F1">
      <w:pPr>
        <w:rPr>
          <w:lang w:val="ka-GE"/>
        </w:rPr>
      </w:pPr>
      <w:r>
        <w:rPr>
          <w:lang w:val="ka-GE"/>
        </w:rPr>
        <w:t xml:space="preserve">განხილული იქნება შემდეგი საკითხები: </w:t>
      </w:r>
    </w:p>
    <w:p w:rsidR="007719F1" w:rsidRDefault="007719F1" w:rsidP="000B5F89">
      <w:pPr>
        <w:pStyle w:val="ListParagraph"/>
        <w:ind w:hanging="360"/>
        <w:jc w:val="both"/>
        <w:rPr>
          <w:lang w:val="ka-GE"/>
        </w:rPr>
      </w:pPr>
      <w:r>
        <w:rPr>
          <w:lang w:val="ka-GE"/>
        </w:rPr>
        <w:t>1.</w:t>
      </w:r>
      <w:r>
        <w:rPr>
          <w:rFonts w:ascii="Times New Roman" w:hAnsi="Times New Roman"/>
          <w:sz w:val="14"/>
          <w:szCs w:val="14"/>
          <w:lang w:val="ka-GE"/>
        </w:rPr>
        <w:t>     </w:t>
      </w:r>
      <w:r>
        <w:rPr>
          <w:lang w:val="ka-GE"/>
        </w:rPr>
        <w:t>დაწესებულებების მიხედვით ბოლო სამი წლის აცრებით მოცვის შედარებითი ანალიზი ანტიგენების მიხედვით;  </w:t>
      </w:r>
    </w:p>
    <w:p w:rsidR="000B5F89" w:rsidRDefault="007719F1" w:rsidP="000B5F89">
      <w:pPr>
        <w:pStyle w:val="ListParagraph"/>
        <w:ind w:hanging="360"/>
        <w:jc w:val="both"/>
        <w:rPr>
          <w:lang w:val="ka-GE"/>
        </w:rPr>
      </w:pPr>
      <w:r>
        <w:rPr>
          <w:lang w:val="ka-GE"/>
        </w:rPr>
        <w:t>2.</w:t>
      </w:r>
      <w:r>
        <w:rPr>
          <w:rFonts w:ascii="Times New Roman" w:hAnsi="Times New Roman"/>
          <w:sz w:val="14"/>
          <w:szCs w:val="14"/>
          <w:lang w:val="ka-GE"/>
        </w:rPr>
        <w:t>    </w:t>
      </w:r>
      <w:r>
        <w:rPr>
          <w:lang w:val="ka-GE"/>
        </w:rPr>
        <w:t>არსებული პრობლემებ</w:t>
      </w:r>
      <w:r w:rsidR="000B5F89">
        <w:rPr>
          <w:lang w:val="ka-GE"/>
        </w:rPr>
        <w:t>ზე</w:t>
      </w:r>
      <w:r>
        <w:rPr>
          <w:lang w:val="ka-GE"/>
        </w:rPr>
        <w:t xml:space="preserve"> ღია დისკუსია ყველა დაინტერესებული მხარის მონაწილეობით.</w:t>
      </w:r>
      <w:r w:rsidR="000B5F89">
        <w:rPr>
          <w:lang w:val="ka-GE"/>
        </w:rPr>
        <w:t xml:space="preserve"> მათ შორის:</w:t>
      </w:r>
    </w:p>
    <w:p w:rsidR="000B5F89" w:rsidRDefault="007719F1" w:rsidP="000B5F8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მენეჯმენტის საკითხები</w:t>
      </w:r>
      <w:r w:rsidR="000B5F89">
        <w:rPr>
          <w:lang w:val="ka-GE"/>
        </w:rPr>
        <w:t>;</w:t>
      </w:r>
    </w:p>
    <w:p w:rsidR="000B5F89" w:rsidRDefault="007719F1" w:rsidP="000B5F8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ურთიერთობა კერძო სადაზღვე</w:t>
      </w:r>
      <w:r w:rsidR="000B5F89">
        <w:rPr>
          <w:lang w:val="ka-GE"/>
        </w:rPr>
        <w:t>ვ</w:t>
      </w:r>
      <w:r>
        <w:rPr>
          <w:lang w:val="ka-GE"/>
        </w:rPr>
        <w:t>ო კომპანიებთან</w:t>
      </w:r>
      <w:r w:rsidR="000B5F89">
        <w:rPr>
          <w:lang w:val="ka-GE"/>
        </w:rPr>
        <w:t>;</w:t>
      </w:r>
    </w:p>
    <w:p w:rsidR="000B5F89" w:rsidRDefault="000B5F89" w:rsidP="000B5F89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 </w:t>
      </w:r>
      <w:r w:rsidR="007719F1">
        <w:rPr>
          <w:lang w:val="ka-GE"/>
        </w:rPr>
        <w:t>დაწესებულების მენეჯერის დამოკიდებულება ვაქცინაციის პროცესის მიმართ იმუნიზაციის პრიორიტეტულობის გაძლიერების თვალსაზრისით</w:t>
      </w:r>
      <w:r>
        <w:rPr>
          <w:lang w:val="ka-GE"/>
        </w:rPr>
        <w:t>;</w:t>
      </w:r>
    </w:p>
    <w:p w:rsidR="007719F1" w:rsidRDefault="000B5F89" w:rsidP="000B5F89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თავად</w:t>
      </w:r>
      <w:r w:rsidR="007719F1">
        <w:rPr>
          <w:lang w:val="ka-GE"/>
        </w:rPr>
        <w:t xml:space="preserve"> ექიმები სად ხედავენ პრობლემას და როგორ ფიქრობენ ამის გადაჭრას, ხელისშემშლელი მიზეზები;</w:t>
      </w:r>
    </w:p>
    <w:p w:rsidR="000B5F89" w:rsidRDefault="007719F1" w:rsidP="000B5F89">
      <w:pPr>
        <w:pStyle w:val="ListParagraph"/>
        <w:ind w:hanging="360"/>
        <w:jc w:val="both"/>
        <w:rPr>
          <w:lang w:val="ka-GE"/>
        </w:rPr>
      </w:pPr>
      <w:r>
        <w:rPr>
          <w:lang w:val="ka-GE"/>
        </w:rPr>
        <w:t>3.</w:t>
      </w:r>
      <w:r>
        <w:rPr>
          <w:rFonts w:ascii="Times New Roman" w:hAnsi="Times New Roman"/>
          <w:sz w:val="14"/>
          <w:szCs w:val="14"/>
          <w:lang w:val="ka-GE"/>
        </w:rPr>
        <w:t>     </w:t>
      </w:r>
      <w:r>
        <w:rPr>
          <w:lang w:val="ka-GE"/>
        </w:rPr>
        <w:t>პრობლემის გადაჭრის გზები -  მოცვის კვლევი</w:t>
      </w:r>
      <w:r w:rsidR="000B5F89">
        <w:rPr>
          <w:lang w:val="ka-GE"/>
        </w:rPr>
        <w:t xml:space="preserve">ს შედეგებზე </w:t>
      </w:r>
      <w:r>
        <w:rPr>
          <w:lang w:val="ka-GE"/>
        </w:rPr>
        <w:t xml:space="preserve"> და სპეციფი</w:t>
      </w:r>
      <w:r w:rsidR="000B5F89">
        <w:rPr>
          <w:lang w:val="ka-GE"/>
        </w:rPr>
        <w:t>კ</w:t>
      </w:r>
      <w:r>
        <w:rPr>
          <w:lang w:val="ka-GE"/>
        </w:rPr>
        <w:t>ური  ღონისძიებებზე დაყრდნობით  </w:t>
      </w:r>
    </w:p>
    <w:p w:rsidR="007719F1" w:rsidRDefault="007719F1" w:rsidP="000B5F89">
      <w:pPr>
        <w:pStyle w:val="ListParagraph"/>
        <w:ind w:hanging="360"/>
        <w:jc w:val="both"/>
        <w:rPr>
          <w:lang w:val="ka-GE"/>
        </w:rPr>
      </w:pPr>
      <w:r>
        <w:rPr>
          <w:lang w:val="ka-GE"/>
        </w:rPr>
        <w:t>4.</w:t>
      </w:r>
      <w:r>
        <w:rPr>
          <w:rFonts w:ascii="Times New Roman" w:hAnsi="Times New Roman"/>
          <w:sz w:val="14"/>
          <w:szCs w:val="14"/>
          <w:lang w:val="ka-GE"/>
        </w:rPr>
        <w:t>     </w:t>
      </w:r>
      <w:r>
        <w:rPr>
          <w:lang w:val="ka-GE"/>
        </w:rPr>
        <w:t>ადგილობრივი თვითმმართველობის მხარდაჭერის საკითხი საზოგადოებრივი ჯანდაცვის სამსახურის და იმუნიზაციის პროცესის მიმართ;</w:t>
      </w:r>
    </w:p>
    <w:p w:rsidR="007719F1" w:rsidRDefault="007719F1" w:rsidP="000B5F89">
      <w:pPr>
        <w:pStyle w:val="ListParagraph"/>
        <w:ind w:hanging="360"/>
        <w:jc w:val="both"/>
        <w:rPr>
          <w:lang w:val="ka-GE"/>
        </w:rPr>
      </w:pPr>
      <w:r>
        <w:rPr>
          <w:lang w:val="ka-GE"/>
        </w:rPr>
        <w:t>5.</w:t>
      </w:r>
      <w:r>
        <w:rPr>
          <w:rFonts w:ascii="Times New Roman" w:hAnsi="Times New Roman"/>
          <w:sz w:val="14"/>
          <w:szCs w:val="14"/>
          <w:lang w:val="ka-GE"/>
        </w:rPr>
        <w:t>     </w:t>
      </w:r>
      <w:r>
        <w:rPr>
          <w:lang w:val="ka-GE"/>
        </w:rPr>
        <w:t xml:space="preserve">უახლოესი გეგმები ქუთაისთან </w:t>
      </w:r>
      <w:r w:rsidR="000B5F89">
        <w:rPr>
          <w:lang w:val="ka-GE"/>
        </w:rPr>
        <w:t xml:space="preserve">და ბათუმთან </w:t>
      </w:r>
      <w:r>
        <w:rPr>
          <w:lang w:val="ka-GE"/>
        </w:rPr>
        <w:t>მიმართებაში - დამხმარე ზედამხედველობის რეგულარი განხორციელება (პირველ ეტაპზე განსაკუთრებული პრიორიტეტი იქნება  წწყ აპვ, ჰექსა ვაქცინაცია, სპეციალისტების გადამზადება პრაქტიკული იმუნიზაცია, იმუნიზაციის მართვის ელ. მოდული, ზოგადად ვაქცინაცია.</w:t>
      </w:r>
    </w:p>
    <w:p w:rsidR="007719F1" w:rsidRDefault="007719F1" w:rsidP="007719F1">
      <w:pPr>
        <w:pStyle w:val="ListParagraph"/>
        <w:rPr>
          <w:lang w:val="ka-GE"/>
        </w:rPr>
      </w:pPr>
    </w:p>
    <w:p w:rsidR="008326EC" w:rsidRDefault="008326EC">
      <w:bookmarkStart w:id="0" w:name="_GoBack"/>
      <w:bookmarkEnd w:id="0"/>
    </w:p>
    <w:sectPr w:rsidR="0083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52A6"/>
    <w:multiLevelType w:val="hybridMultilevel"/>
    <w:tmpl w:val="E302770E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3B"/>
    <w:rsid w:val="000B5F89"/>
    <w:rsid w:val="00634D9B"/>
    <w:rsid w:val="007719F1"/>
    <w:rsid w:val="008326EC"/>
    <w:rsid w:val="0094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F1"/>
    <w:pPr>
      <w:spacing w:after="0" w:line="240" w:lineRule="auto"/>
    </w:pPr>
    <w:rPr>
      <w:rFonts w:ascii="Sylfae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9F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F1"/>
    <w:pPr>
      <w:spacing w:after="0" w:line="240" w:lineRule="auto"/>
    </w:pPr>
    <w:rPr>
      <w:rFonts w:ascii="Sylfae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9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2018-01-25T07:49:00Z</dcterms:created>
  <dcterms:modified xsi:type="dcterms:W3CDTF">2018-01-25T08:11:00Z</dcterms:modified>
</cp:coreProperties>
</file>