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92" w:rsidRPr="00013C30" w:rsidRDefault="00371092" w:rsidP="00371092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013C30">
        <w:rPr>
          <w:rFonts w:ascii="Sylfaen" w:hAnsi="Sylfaen"/>
          <w:lang w:val="ka-GE"/>
        </w:rPr>
        <w:t xml:space="preserve">როგორც მოგხსენებათ, </w:t>
      </w:r>
      <w:r w:rsidRPr="00013C30">
        <w:rPr>
          <w:rFonts w:ascii="Sylfaen" w:hAnsi="Sylfaen" w:cs="Sylfaen"/>
          <w:lang w:val="ka-GE"/>
        </w:rPr>
        <w:t>საქართველოში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/>
        </w:rPr>
        <w:t xml:space="preserve">,,C </w:t>
      </w:r>
      <w:r w:rsidRPr="00013C30">
        <w:rPr>
          <w:rFonts w:ascii="Sylfaen" w:hAnsi="Sylfaen" w:cs="Sylfaen"/>
          <w:lang w:val="ka-GE"/>
        </w:rPr>
        <w:t>ჰეპატიტის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>ელიმინაციის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>პროექტი</w:t>
      </w:r>
      <w:r w:rsidRPr="00013C30">
        <w:rPr>
          <w:rFonts w:ascii="Sylfaen" w:hAnsi="Sylfaen"/>
          <w:lang w:val="ka-GE"/>
        </w:rPr>
        <w:t xml:space="preserve">” </w:t>
      </w:r>
      <w:r w:rsidRPr="00013C30">
        <w:rPr>
          <w:rFonts w:ascii="Sylfaen" w:hAnsi="Sylfaen" w:cs="Sylfaen"/>
          <w:lang w:val="ka-GE"/>
        </w:rPr>
        <w:t>დაიწყო</w:t>
      </w:r>
      <w:r w:rsidRPr="00013C30">
        <w:rPr>
          <w:rFonts w:ascii="Sylfaen" w:hAnsi="Sylfaen"/>
          <w:lang w:val="ka-GE"/>
        </w:rPr>
        <w:t xml:space="preserve"> 2015 </w:t>
      </w:r>
      <w:r w:rsidRPr="00013C30">
        <w:rPr>
          <w:rFonts w:ascii="Sylfaen" w:hAnsi="Sylfaen" w:cs="Sylfaen"/>
          <w:lang w:val="ka-GE"/>
        </w:rPr>
        <w:t>წლის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 xml:space="preserve">აპრილში. </w:t>
      </w:r>
      <w:r w:rsidRPr="00013C30">
        <w:rPr>
          <w:rFonts w:ascii="Sylfaen" w:hAnsi="Sylfaen"/>
          <w:lang w:val="ka-GE"/>
        </w:rPr>
        <w:t xml:space="preserve">პროგრამის დაწყებიდან დღემდე პროგრამაში დარეგისტრირდა 46 000 -ზე მეტი პაციენტი, მათგან მკურნალობში ჩაერთო 45 000-ზე მეტი პაციენტი, ხოლო მკურნალობის სრული კურსი დაასრულა 41 000-მდე პაციენტმა. </w:t>
      </w:r>
    </w:p>
    <w:p w:rsidR="00371092" w:rsidRDefault="00371092" w:rsidP="00371092">
      <w:pPr>
        <w:jc w:val="both"/>
        <w:rPr>
          <w:rFonts w:ascii="Sylfaen" w:hAnsi="Sylfaen" w:cs="Sylfaen"/>
          <w:lang w:val="ka-GE"/>
        </w:rPr>
      </w:pPr>
      <w:r w:rsidRPr="00013C30">
        <w:rPr>
          <w:rFonts w:ascii="Sylfaen" w:hAnsi="Sylfaen"/>
          <w:lang w:val="ka-GE"/>
        </w:rPr>
        <w:t xml:space="preserve"> პაციენტთა მომართვიანობა პროგრამაში ეტაპობრივად ცვალებადია.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ბოლო პერიოდში დაფიქსირდა მომართვიანობის კლება, რომლის მიზეზებს შორის </w:t>
      </w:r>
      <w:r>
        <w:rPr>
          <w:rFonts w:ascii="Sylfaen" w:hAnsi="Sylfaen"/>
          <w:lang w:val="ka-GE"/>
        </w:rPr>
        <w:t>აქტიურად სახელდება</w:t>
      </w:r>
      <w:r>
        <w:rPr>
          <w:rFonts w:ascii="Sylfaen" w:hAnsi="Sylfaen"/>
          <w:lang w:val="ka-GE"/>
        </w:rPr>
        <w:t xml:space="preserve"> გეოგრაფიული და ფინანსური ხელმისაწვდომობა.</w:t>
      </w:r>
    </w:p>
    <w:p w:rsidR="00371092" w:rsidRDefault="00371092" w:rsidP="00371092">
      <w:pPr>
        <w:jc w:val="both"/>
        <w:rPr>
          <w:rFonts w:ascii="Sylfaen" w:hAnsi="Sylfaen" w:cs="Sylfaen"/>
          <w:lang w:val="ka-GE"/>
        </w:rPr>
      </w:pPr>
      <w:r w:rsidRPr="00013C30">
        <w:rPr>
          <w:rFonts w:ascii="Sylfaen" w:hAnsi="Sylfaen" w:cs="Sylfaen"/>
          <w:lang w:val="ka-GE"/>
        </w:rPr>
        <w:t xml:space="preserve">ამ ეტაპზე, </w:t>
      </w:r>
      <w:r>
        <w:rPr>
          <w:rFonts w:ascii="Sylfaen" w:hAnsi="Sylfaen" w:cs="Sylfaen"/>
          <w:lang w:val="ka-GE"/>
        </w:rPr>
        <w:t xml:space="preserve">სამინისტროში </w:t>
      </w:r>
      <w:r w:rsidRPr="00013C30">
        <w:rPr>
          <w:rFonts w:ascii="Sylfaen" w:hAnsi="Sylfaen" w:cs="Sylfaen"/>
          <w:lang w:val="ka-GE"/>
        </w:rPr>
        <w:t xml:space="preserve">მიმდინარეობს მუშაობა პროგრამის დეცენტრალიზაციის პროექტზე, რაც გულისხმობს პროგრამული სერვისის გაფართოვებას ქვეყნის მასშტაბით პირველადი ჯანდაცვის და ზიანის შემცირების დაწესებულებებში. 2018 წლის ივნის-ივლისიდან ეტაპობრივად დაგეგმილია, ყველა მუნიციპალიტეტში მინიმუმ ერთი პირველადი ჯანდაცვის დაწესებულების ჩართვა პროგრამის მიმწოდებლად, ასევე, თბილისში დამატებით 10, ქუთაისში 2, ზუგდიდში 2 და ბათუმში 1 დაწესებულების ჩართვა პროგრამის ფარგლებში (სულ, დაახლოებით 84 დაწესებულება), რათა მაქსიმალურად იყოს უზრუნველყოფილი პროექტზე გეოგრაფიული ხელმისაწვდომობა. </w:t>
      </w:r>
    </w:p>
    <w:p w:rsidR="00371092" w:rsidRDefault="00371092" w:rsidP="003710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დეცენტრალიზაციის პროექტის დაწყება მნიშვნელოვნად არის დამოკიდებული სოფოსბუვირ/ველპატასვირის გამოყენებაზე, როგორც მედიკამენტის გამოყენების სიმარტივის (არ საჭიროებს დამატებითი მედიკამენტის გამოყენებას), ასევე, ფინანსური თვალსაზრისით. კერძოდ, თუ, ამ ეტაპზე. </w:t>
      </w:r>
      <w:r w:rsidRPr="00394074">
        <w:rPr>
          <w:rFonts w:ascii="Sylfaen" w:hAnsi="Sylfaen" w:cs="Sylfaen"/>
          <w:sz w:val="24"/>
          <w:szCs w:val="24"/>
          <w:lang w:val="ka-GE"/>
        </w:rPr>
        <w:t>მკურნალობაში</w:t>
      </w:r>
      <w:r w:rsidRPr="00394074">
        <w:rPr>
          <w:rFonts w:ascii="Sylfaen" w:hAnsi="Sylfaen"/>
          <w:sz w:val="24"/>
          <w:szCs w:val="24"/>
          <w:lang w:val="ka-GE"/>
        </w:rPr>
        <w:t xml:space="preserve"> ჩართვამდე საჭირო კვლევების (მათ შორის, გენოტიპის განსაზღვრა, ულტრაბგერითი კვლევა, ელასტოგრაფია და სხვა)  ჯამური ღირებულება შეადგენს 369 ლარს/14</w:t>
      </w:r>
      <w:r>
        <w:rPr>
          <w:rFonts w:ascii="Sylfaen" w:hAnsi="Sylfaen"/>
          <w:sz w:val="24"/>
          <w:szCs w:val="24"/>
          <w:lang w:val="ka-GE"/>
        </w:rPr>
        <w:t xml:space="preserve">7,6$ და </w:t>
      </w:r>
      <w:r w:rsidRPr="00394074">
        <w:rPr>
          <w:rFonts w:ascii="Sylfaen" w:hAnsi="Sylfaen"/>
          <w:sz w:val="24"/>
          <w:szCs w:val="24"/>
          <w:lang w:val="ka-GE"/>
        </w:rPr>
        <w:t xml:space="preserve">აქედან პაციენტის გადასახადი განისაზღვრება 258,3 ლარით/103.3 </w:t>
      </w:r>
      <w:r>
        <w:rPr>
          <w:rFonts w:ascii="Sylfaen" w:hAnsi="Sylfaen"/>
          <w:sz w:val="24"/>
          <w:szCs w:val="24"/>
          <w:lang w:val="ka-GE"/>
        </w:rPr>
        <w:t xml:space="preserve">$, </w:t>
      </w:r>
      <w:r>
        <w:rPr>
          <w:rFonts w:ascii="Sylfaen" w:hAnsi="Sylfaen"/>
          <w:lang w:val="ka-GE"/>
        </w:rPr>
        <w:t>პანგენოტიპური მედიკამენტით მკურნალობის დაწყების შემთხვევაში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დიაგნოსტიკური კვლევების ალგორითმი მნიშვნელოვნად მარტივდება და შესაბამისად იკლებს მისი ჯამური ღირებულება. კერძოდ, კვლევების ჯამური ღირებულება იქნება დაახლოებით 230 ლარი/92$ და აქედან პაციენტის თანაგადახდის წილი 160 ლარი/65$.</w:t>
      </w:r>
    </w:p>
    <w:p w:rsidR="00371092" w:rsidRPr="004232B8" w:rsidRDefault="00371092" w:rsidP="0037109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ვფიქრობთ, აღნიშნული ინტერვენცია მნიშვნელოვნად გაზრდის პროგრამაში მომართულ პირთა რაოდენობას (პროგნოზულად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თვეში დაახლოებით 1500-2500 </w:t>
      </w:r>
      <w:r>
        <w:rPr>
          <w:rFonts w:ascii="Sylfaen" w:hAnsi="Sylfaen"/>
          <w:lang w:val="ka-GE"/>
        </w:rPr>
        <w:t>პაციენტამდე</w:t>
      </w:r>
      <w:r>
        <w:rPr>
          <w:rFonts w:ascii="Sylfaen" w:hAnsi="Sylfaen"/>
          <w:lang w:val="ka-GE"/>
        </w:rPr>
        <w:t xml:space="preserve">). სოფოსბუვირ/ველპატასვირის მოწოდებასთან დაკავშირებით </w:t>
      </w:r>
      <w:r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ქვენი თანხმობის შემთხვევაში, დამა</w:t>
      </w:r>
      <w:r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ებით გაცნობებთ კონკრეტულად საჭირო რაოდენობებს.</w:t>
      </w:r>
    </w:p>
    <w:p w:rsidR="00371092" w:rsidRPr="00013C30" w:rsidRDefault="00371092" w:rsidP="0037109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გასათვალისწინებელია, რომ </w:t>
      </w:r>
      <w:r>
        <w:rPr>
          <w:rFonts w:ascii="Sylfaen" w:hAnsi="Sylfaen"/>
          <w:lang w:val="ka-GE"/>
        </w:rPr>
        <w:t>სოფოსბუვირ/ველპატასვირის გამოყენების პარალელურად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მკვეთრად შემცირდება (პრაქტიკულად განულდება) ჰარვონის ხარჯვა. ამასთან, როგორც თქვენთვის ცნობილია, აქტიურად მიმდინარეობს აფხაზეთის ტერიტორიაზე პროგრამის დაწყებასთან დაკავშირებით</w:t>
      </w:r>
      <w:r>
        <w:rPr>
          <w:rFonts w:ascii="Sylfaen" w:hAnsi="Sylfaen"/>
          <w:lang w:val="ka-GE"/>
        </w:rPr>
        <w:t xml:space="preserve"> საკითხის განხილვა</w:t>
      </w:r>
      <w:r>
        <w:rPr>
          <w:rFonts w:ascii="Sylfaen" w:hAnsi="Sylfaen"/>
          <w:lang w:val="ka-GE"/>
        </w:rPr>
        <w:t>. თუ აღნიშნულ საკითხზე შეთანხმება მოხერხდა, თქვენი თანხმობის შემთხვევაში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შესაძლებელი იქნება ჩვენ ბალანსზე არსებული</w:t>
      </w:r>
      <w:r>
        <w:rPr>
          <w:rFonts w:ascii="Sylfaen" w:hAnsi="Sylfaen"/>
          <w:lang w:val="ka-GE"/>
        </w:rPr>
        <w:t>/გამოუყენებელი</w:t>
      </w:r>
      <w:r>
        <w:rPr>
          <w:rFonts w:ascii="Sylfaen" w:hAnsi="Sylfaen"/>
          <w:lang w:val="ka-GE"/>
        </w:rPr>
        <w:t xml:space="preserve"> ჰარვონი სრულად გადავცეთ აფხაზეთს.</w:t>
      </w:r>
      <w:bookmarkStart w:id="0" w:name="_GoBack"/>
      <w:bookmarkEnd w:id="0"/>
    </w:p>
    <w:p w:rsidR="009533FE" w:rsidRDefault="009533FE"/>
    <w:sectPr w:rsidR="009533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DC"/>
    <w:rsid w:val="00371092"/>
    <w:rsid w:val="008120DC"/>
    <w:rsid w:val="009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A351"/>
  <w15:chartTrackingRefBased/>
  <w15:docId w15:val="{1151FAAA-C54A-40AB-B52D-0C92E818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092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2018-05-10T09:20:00Z</dcterms:created>
  <dcterms:modified xsi:type="dcterms:W3CDTF">2018-05-10T09:24:00Z</dcterms:modified>
</cp:coreProperties>
</file>