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BD431B" w14:textId="77777777" w:rsidR="00110C23" w:rsidRPr="00C360E8" w:rsidRDefault="00110C23" w:rsidP="00DE3D66">
      <w:pPr>
        <w:jc w:val="center"/>
        <w:rPr>
          <w:rFonts w:ascii="Sylfaen" w:hAnsi="Sylfaen"/>
          <w:b/>
          <w:sz w:val="24"/>
          <w:szCs w:val="24"/>
          <w:lang w:val="ka-GE"/>
        </w:rPr>
      </w:pPr>
      <w:bookmarkStart w:id="0" w:name="page2"/>
      <w:bookmarkStart w:id="1" w:name="_GoBack"/>
      <w:bookmarkEnd w:id="0"/>
      <w:bookmarkEnd w:id="1"/>
      <w:r w:rsidRPr="00C360E8">
        <w:rPr>
          <w:rFonts w:ascii="Sylfaen" w:hAnsi="Sylfaen"/>
          <w:b/>
          <w:sz w:val="24"/>
          <w:szCs w:val="24"/>
          <w:lang w:val="ka-GE"/>
        </w:rPr>
        <w:t>განმარტებითი ბარათი</w:t>
      </w:r>
    </w:p>
    <w:p w14:paraId="07C44F75" w14:textId="77777777" w:rsidR="00110C23" w:rsidRPr="00C360E8" w:rsidRDefault="00110C23" w:rsidP="00DE3D66">
      <w:pPr>
        <w:rPr>
          <w:rFonts w:ascii="Sylfaen" w:hAnsi="Sylfaen"/>
          <w:b/>
          <w:sz w:val="24"/>
          <w:szCs w:val="24"/>
          <w:lang w:val="ka-GE"/>
        </w:rPr>
      </w:pPr>
    </w:p>
    <w:p w14:paraId="1128FD85" w14:textId="77777777" w:rsidR="00087B6A" w:rsidRPr="00C360E8" w:rsidRDefault="00491DE7" w:rsidP="000B329A">
      <w:pPr>
        <w:jc w:val="center"/>
        <w:rPr>
          <w:rFonts w:ascii="Sylfaen" w:hAnsi="Sylfaen"/>
          <w:b/>
          <w:sz w:val="24"/>
          <w:szCs w:val="24"/>
          <w:lang w:val="ka-GE"/>
        </w:rPr>
      </w:pPr>
      <w:r w:rsidRPr="00C360E8">
        <w:rPr>
          <w:rFonts w:ascii="Sylfaen" w:hAnsi="Sylfaen"/>
          <w:b/>
          <w:sz w:val="24"/>
          <w:szCs w:val="24"/>
          <w:lang w:val="ka-GE"/>
        </w:rPr>
        <w:t>„იძულებით გადაადგილე</w:t>
      </w:r>
      <w:r w:rsidRPr="00C360E8">
        <w:rPr>
          <w:rFonts w:ascii="Sylfaen" w:hAnsi="Sylfaen"/>
          <w:b/>
          <w:sz w:val="24"/>
          <w:szCs w:val="24"/>
          <w:lang w:val="ka-GE"/>
        </w:rPr>
        <w:softHyphen/>
        <w:t>ბულ პირთათვის</w:t>
      </w:r>
      <w:r w:rsidR="00F3245D" w:rsidRPr="00C360E8">
        <w:rPr>
          <w:rFonts w:ascii="Sylfaen" w:hAnsi="Sylfaen"/>
          <w:b/>
          <w:sz w:val="24"/>
          <w:szCs w:val="24"/>
          <w:lang w:val="ka-GE"/>
        </w:rPr>
        <w:t xml:space="preserve"> – </w:t>
      </w:r>
      <w:r w:rsidRPr="00C360E8">
        <w:rPr>
          <w:rFonts w:ascii="Sylfaen" w:hAnsi="Sylfaen"/>
          <w:b/>
          <w:sz w:val="24"/>
          <w:szCs w:val="24"/>
          <w:lang w:val="ka-GE"/>
        </w:rPr>
        <w:t>დევნილთათვის და სტიქიური მოვლენების შედეგად დაზარალებული და გადაადგილებას დაქვემდებარებული (ეკომიგრანტი) ოჯახებისათვის საარსებო წყაროებზე ხელმისაწვდომობის უზრუნველყოფის სტრატეგიის განხორციელების 2020-2021 წლების სამოქმედო გეგმის“ დამტკიცების თაობაზე</w:t>
      </w:r>
      <w:r w:rsidR="00F3245D" w:rsidRPr="00C360E8">
        <w:rPr>
          <w:rFonts w:ascii="Sylfaen" w:hAnsi="Sylfaen"/>
          <w:b/>
          <w:sz w:val="24"/>
          <w:szCs w:val="24"/>
          <w:lang w:val="ka-GE"/>
        </w:rPr>
        <w:t>“</w:t>
      </w:r>
      <w:r w:rsidR="000B329A" w:rsidRPr="00C360E8">
        <w:rPr>
          <w:rFonts w:ascii="Sylfaen" w:hAnsi="Sylfaen"/>
          <w:b/>
          <w:sz w:val="24"/>
          <w:szCs w:val="24"/>
          <w:lang w:val="ka-GE"/>
        </w:rPr>
        <w:t xml:space="preserve"> საქართველოს მთავრობის 2020 წლის 22 ივნისის N1046 განკარგულებაში ცვლილების შეტანის თაობაზე“ </w:t>
      </w:r>
    </w:p>
    <w:p w14:paraId="6C928BC4" w14:textId="77777777" w:rsidR="00087B6A" w:rsidRPr="00C360E8" w:rsidRDefault="00087B6A" w:rsidP="000B329A">
      <w:pPr>
        <w:jc w:val="center"/>
        <w:rPr>
          <w:rFonts w:ascii="Sylfaen" w:hAnsi="Sylfaen"/>
          <w:b/>
          <w:sz w:val="24"/>
          <w:szCs w:val="24"/>
          <w:lang w:val="ka-GE"/>
        </w:rPr>
      </w:pPr>
    </w:p>
    <w:p w14:paraId="4D08BDBC" w14:textId="77777777" w:rsidR="00110C23" w:rsidRPr="00C360E8" w:rsidRDefault="00110C23" w:rsidP="000B329A">
      <w:pPr>
        <w:jc w:val="center"/>
        <w:rPr>
          <w:rFonts w:ascii="Sylfaen" w:hAnsi="Sylfaen"/>
          <w:b/>
          <w:sz w:val="24"/>
          <w:szCs w:val="24"/>
          <w:lang w:val="ka-GE"/>
        </w:rPr>
      </w:pPr>
      <w:r w:rsidRPr="00C360E8">
        <w:rPr>
          <w:rFonts w:ascii="Sylfaen" w:hAnsi="Sylfaen"/>
          <w:b/>
          <w:sz w:val="24"/>
          <w:szCs w:val="24"/>
          <w:lang w:val="ka-GE"/>
        </w:rPr>
        <w:t>საქართველოს მთავრობის განკარგულების პროექტზე</w:t>
      </w:r>
    </w:p>
    <w:p w14:paraId="6363C5EA" w14:textId="77777777" w:rsidR="00110C23" w:rsidRPr="00C360E8" w:rsidRDefault="00110C23" w:rsidP="00DE3D66">
      <w:pPr>
        <w:jc w:val="both"/>
        <w:rPr>
          <w:rFonts w:ascii="Sylfaen" w:hAnsi="Sylfaen"/>
          <w:sz w:val="24"/>
          <w:szCs w:val="24"/>
          <w:lang w:val="ka-GE"/>
        </w:rPr>
      </w:pPr>
    </w:p>
    <w:p w14:paraId="05AC7C13" w14:textId="77777777" w:rsidR="00110C23" w:rsidRPr="00C360E8" w:rsidRDefault="00110C23" w:rsidP="00DE3D66">
      <w:pPr>
        <w:jc w:val="center"/>
        <w:rPr>
          <w:rFonts w:ascii="Sylfaen" w:hAnsi="Sylfaen"/>
          <w:b/>
          <w:sz w:val="24"/>
          <w:szCs w:val="24"/>
          <w:lang w:val="ka-GE"/>
        </w:rPr>
      </w:pPr>
      <w:r w:rsidRPr="00C360E8">
        <w:rPr>
          <w:rFonts w:ascii="Sylfaen" w:hAnsi="Sylfaen"/>
          <w:b/>
          <w:sz w:val="24"/>
          <w:szCs w:val="24"/>
          <w:lang w:val="ka-GE"/>
        </w:rPr>
        <w:t>ინფორმაცია</w:t>
      </w:r>
      <w:r w:rsidR="00087B6A" w:rsidRPr="00C360E8">
        <w:rPr>
          <w:rFonts w:ascii="Sylfaen" w:hAnsi="Sylfaen"/>
          <w:b/>
          <w:sz w:val="24"/>
          <w:szCs w:val="24"/>
          <w:lang w:val="ka-GE"/>
        </w:rPr>
        <w:t xml:space="preserve"> სამართლებრივი აქტის</w:t>
      </w:r>
      <w:r w:rsidRPr="00C360E8">
        <w:rPr>
          <w:rFonts w:ascii="Sylfaen" w:hAnsi="Sylfaen"/>
          <w:b/>
          <w:sz w:val="24"/>
          <w:szCs w:val="24"/>
          <w:lang w:val="ka-GE"/>
        </w:rPr>
        <w:t xml:space="preserve"> პროექტის შესახებ</w:t>
      </w:r>
    </w:p>
    <w:p w14:paraId="4520A51E" w14:textId="77777777" w:rsidR="00110C23" w:rsidRPr="00C360E8" w:rsidRDefault="00110C23" w:rsidP="00DE3D66">
      <w:pPr>
        <w:jc w:val="both"/>
        <w:rPr>
          <w:rFonts w:ascii="Sylfaen" w:hAnsi="Sylfaen"/>
          <w:sz w:val="24"/>
          <w:szCs w:val="24"/>
          <w:lang w:val="ka-GE"/>
        </w:rPr>
      </w:pPr>
    </w:p>
    <w:p w14:paraId="106B3CEE" w14:textId="77777777" w:rsidR="00141B18" w:rsidRPr="00C360E8" w:rsidRDefault="00B23D2A" w:rsidP="00DE3D66">
      <w:pPr>
        <w:jc w:val="both"/>
        <w:rPr>
          <w:rFonts w:ascii="Sylfaen" w:hAnsi="Sylfaen"/>
          <w:sz w:val="24"/>
          <w:szCs w:val="24"/>
          <w:lang w:val="ka-GE"/>
        </w:rPr>
      </w:pPr>
      <w:r w:rsidRPr="00C360E8">
        <w:rPr>
          <w:rFonts w:ascii="Sylfaen" w:hAnsi="Sylfaen"/>
          <w:sz w:val="24"/>
          <w:szCs w:val="24"/>
          <w:lang w:val="ka-GE"/>
        </w:rPr>
        <w:t xml:space="preserve">წარმოდგენილი </w:t>
      </w:r>
      <w:r w:rsidR="00110C23" w:rsidRPr="00C360E8">
        <w:rPr>
          <w:rFonts w:ascii="Sylfaen" w:hAnsi="Sylfaen"/>
          <w:sz w:val="24"/>
          <w:szCs w:val="24"/>
          <w:lang w:val="ka-GE"/>
        </w:rPr>
        <w:t xml:space="preserve">განკარგულების პროექტი ეხება </w:t>
      </w:r>
      <w:r w:rsidR="000B329A" w:rsidRPr="00C360E8">
        <w:rPr>
          <w:rFonts w:ascii="Sylfaen" w:hAnsi="Sylfaen"/>
          <w:sz w:val="24"/>
          <w:szCs w:val="24"/>
          <w:lang w:val="ka-GE"/>
        </w:rPr>
        <w:t>„იძულებით გადაადგილე</w:t>
      </w:r>
      <w:r w:rsidR="000B329A" w:rsidRPr="00C360E8">
        <w:rPr>
          <w:rFonts w:ascii="Sylfaen" w:hAnsi="Sylfaen"/>
          <w:sz w:val="24"/>
          <w:szCs w:val="24"/>
          <w:lang w:val="ka-GE"/>
        </w:rPr>
        <w:softHyphen/>
        <w:t>ბულ პირთათვის – დევნილთათვის, სტიქიური მოვლენების შედეგად დაზარალებული და გადაადგილებას დაქვემდებარებული (ეკომიგრანტი) ოჯახებისათვის და საქართველოში ემიგრაციიდან დაბრუნებული საქართველოს მოქალაქეების რეინტეგრაციის მიზნით საარსებო წყაროებზე ხელმისაწვდომობის უზრუნველყოფის სტრატეგიის</w:t>
      </w:r>
      <w:r w:rsidR="00766618" w:rsidRPr="00C360E8">
        <w:rPr>
          <w:rFonts w:ascii="Sylfaen" w:hAnsi="Sylfaen"/>
          <w:sz w:val="24"/>
          <w:szCs w:val="24"/>
          <w:lang w:val="ka-GE"/>
        </w:rPr>
        <w:t>“</w:t>
      </w:r>
      <w:r w:rsidR="00141B18" w:rsidRPr="00C360E8">
        <w:rPr>
          <w:rFonts w:ascii="Sylfaen" w:hAnsi="Sylfaen"/>
          <w:sz w:val="24"/>
          <w:szCs w:val="24"/>
          <w:lang w:val="ka-GE"/>
        </w:rPr>
        <w:t xml:space="preserve"> </w:t>
      </w:r>
      <w:r w:rsidR="00905B5B" w:rsidRPr="00C360E8">
        <w:rPr>
          <w:rFonts w:ascii="Sylfaen" w:hAnsi="Sylfaen"/>
          <w:sz w:val="24"/>
          <w:szCs w:val="24"/>
          <w:lang w:val="ka-GE"/>
        </w:rPr>
        <w:t xml:space="preserve">(შემდგომში - სტრატეგია) </w:t>
      </w:r>
      <w:r w:rsidR="00141B18" w:rsidRPr="00C360E8">
        <w:rPr>
          <w:rFonts w:ascii="Sylfaen" w:hAnsi="Sylfaen"/>
          <w:sz w:val="24"/>
          <w:szCs w:val="24"/>
          <w:lang w:val="ka-GE"/>
        </w:rPr>
        <w:t>განხორციელების 2020-20</w:t>
      </w:r>
      <w:r w:rsidR="000E42EA" w:rsidRPr="00C360E8">
        <w:rPr>
          <w:rFonts w:ascii="Sylfaen" w:hAnsi="Sylfaen"/>
          <w:sz w:val="24"/>
          <w:szCs w:val="24"/>
          <w:lang w:val="ka-GE"/>
        </w:rPr>
        <w:t>2</w:t>
      </w:r>
      <w:r w:rsidR="00141B18" w:rsidRPr="00C360E8">
        <w:rPr>
          <w:rFonts w:ascii="Sylfaen" w:hAnsi="Sylfaen"/>
          <w:sz w:val="24"/>
          <w:szCs w:val="24"/>
          <w:lang w:val="ka-GE"/>
        </w:rPr>
        <w:t>1 წლების სამოქმედო გეგმ</w:t>
      </w:r>
      <w:r w:rsidR="00766618" w:rsidRPr="00C360E8">
        <w:rPr>
          <w:rFonts w:ascii="Sylfaen" w:hAnsi="Sylfaen"/>
          <w:sz w:val="24"/>
          <w:szCs w:val="24"/>
          <w:lang w:val="ka-GE"/>
        </w:rPr>
        <w:t>აში ცვლილებების შეტანას.</w:t>
      </w:r>
    </w:p>
    <w:p w14:paraId="7D0D1F71" w14:textId="77777777" w:rsidR="005C5EC6" w:rsidRPr="00C360E8" w:rsidRDefault="005C5EC6" w:rsidP="00304166">
      <w:pPr>
        <w:jc w:val="both"/>
        <w:rPr>
          <w:rFonts w:ascii="Sylfaen" w:eastAsia="Sylfaen" w:hAnsi="Sylfaen"/>
          <w:sz w:val="24"/>
          <w:szCs w:val="24"/>
          <w:lang w:val="ka-GE"/>
        </w:rPr>
      </w:pPr>
    </w:p>
    <w:p w14:paraId="7B7C3FF6" w14:textId="77777777" w:rsidR="00766618" w:rsidRPr="00C360E8" w:rsidRDefault="00766618" w:rsidP="00304166">
      <w:pPr>
        <w:jc w:val="both"/>
        <w:rPr>
          <w:rFonts w:ascii="Sylfaen" w:eastAsia="Sylfaen" w:hAnsi="Sylfaen"/>
          <w:sz w:val="24"/>
          <w:szCs w:val="24"/>
          <w:lang w:val="ka-GE"/>
        </w:rPr>
      </w:pPr>
      <w:r w:rsidRPr="00C360E8">
        <w:rPr>
          <w:rFonts w:ascii="Sylfaen" w:eastAsia="Sylfaen" w:hAnsi="Sylfaen"/>
          <w:sz w:val="24"/>
          <w:szCs w:val="24"/>
          <w:lang w:val="ka-GE"/>
        </w:rPr>
        <w:t>წარმოდგენილი პროექტით არსებულ სამოქმედო გეგმას ემატება ის აქტივობები, რომლის განხორციელებასაც სსიპ</w:t>
      </w:r>
      <w:r w:rsidR="008D133C" w:rsidRPr="00C360E8">
        <w:rPr>
          <w:rFonts w:ascii="Sylfaen" w:eastAsia="Sylfaen" w:hAnsi="Sylfaen"/>
          <w:sz w:val="24"/>
          <w:szCs w:val="24"/>
          <w:lang w:val="ka-GE"/>
        </w:rPr>
        <w:t xml:space="preserve"> -</w:t>
      </w:r>
      <w:r w:rsidRPr="00C360E8">
        <w:rPr>
          <w:rFonts w:ascii="Sylfaen" w:eastAsia="Sylfaen" w:hAnsi="Sylfaen"/>
          <w:sz w:val="24"/>
          <w:szCs w:val="24"/>
          <w:lang w:val="ka-GE"/>
        </w:rPr>
        <w:t xml:space="preserve"> დევნილთა ეკომიგრანტთა და საარსებო წყაროებით უზრუნველყოფის </w:t>
      </w:r>
      <w:r w:rsidR="008D133C" w:rsidRPr="00C360E8">
        <w:rPr>
          <w:rFonts w:ascii="Sylfaen" w:eastAsia="Sylfaen" w:hAnsi="Sylfaen"/>
          <w:sz w:val="24"/>
          <w:szCs w:val="24"/>
          <w:lang w:val="ka-GE"/>
        </w:rPr>
        <w:t xml:space="preserve">სააგენტო (შემდგომში - სააგენტო) </w:t>
      </w:r>
      <w:r w:rsidRPr="00C360E8">
        <w:rPr>
          <w:rFonts w:ascii="Sylfaen" w:eastAsia="Sylfaen" w:hAnsi="Sylfaen"/>
          <w:sz w:val="24"/>
          <w:szCs w:val="24"/>
          <w:lang w:val="ka-GE"/>
        </w:rPr>
        <w:t xml:space="preserve"> გეგმავს მიმდინარე წლის განმავლობაში, რაც გულისხმობს საქართველოში დაბრუნებული მიგრანტების რეინტეგრაციის სახელმწიფო პროგრამას და მის კომპონენტებს, რომელიც ეხება </w:t>
      </w:r>
      <w:r w:rsidR="00182150" w:rsidRPr="00C360E8">
        <w:rPr>
          <w:rFonts w:ascii="Sylfaen" w:eastAsia="Sylfaen" w:hAnsi="Sylfaen"/>
          <w:sz w:val="24"/>
          <w:szCs w:val="24"/>
          <w:lang w:val="ka-GE"/>
        </w:rPr>
        <w:t>დაბრუნებული მიგრანტებისათვის საშემოსავლო პროექტების, სამედიცინო მომსახურების, პროფესიული განვითარების კურსებისა და დროებითი განთავსების მიზნით საცხოვრისის დაფინანსებას.</w:t>
      </w:r>
    </w:p>
    <w:p w14:paraId="68AEC1C4" w14:textId="77777777" w:rsidR="00766618" w:rsidRPr="00C360E8" w:rsidRDefault="00766618" w:rsidP="00304166">
      <w:pPr>
        <w:jc w:val="both"/>
        <w:rPr>
          <w:rFonts w:ascii="Sylfaen" w:eastAsia="Sylfaen" w:hAnsi="Sylfaen"/>
          <w:sz w:val="24"/>
          <w:szCs w:val="24"/>
          <w:lang w:val="ka-GE"/>
        </w:rPr>
      </w:pPr>
    </w:p>
    <w:p w14:paraId="134C70B8" w14:textId="77777777" w:rsidR="00766618" w:rsidRPr="00C360E8" w:rsidRDefault="00766618" w:rsidP="00304166">
      <w:pPr>
        <w:jc w:val="both"/>
        <w:rPr>
          <w:rFonts w:ascii="Sylfaen" w:eastAsia="Sylfaen" w:hAnsi="Sylfaen"/>
          <w:sz w:val="24"/>
          <w:szCs w:val="24"/>
          <w:lang w:val="ka-GE"/>
        </w:rPr>
      </w:pPr>
      <w:r w:rsidRPr="00C360E8">
        <w:rPr>
          <w:rFonts w:ascii="Sylfaen" w:eastAsia="Sylfaen" w:hAnsi="Sylfaen"/>
          <w:sz w:val="24"/>
          <w:szCs w:val="24"/>
          <w:lang w:val="ka-GE"/>
        </w:rPr>
        <w:t>გარდა დაბრუნებული მიგრანტების კუთხით, ახალი აქტივობების დამატებისა ცვლილება შედის სამოქმედო გეგმაში უკვე არსებულ აქტივობებშიც, კერძოდ:</w:t>
      </w:r>
    </w:p>
    <w:p w14:paraId="768D07A0" w14:textId="77777777" w:rsidR="00766618" w:rsidRPr="00C360E8" w:rsidRDefault="00766618" w:rsidP="00304166">
      <w:pPr>
        <w:jc w:val="both"/>
        <w:rPr>
          <w:rFonts w:ascii="Sylfaen" w:eastAsia="Sylfaen" w:hAnsi="Sylfaen"/>
          <w:sz w:val="24"/>
          <w:szCs w:val="24"/>
          <w:lang w:val="ka-GE"/>
        </w:rPr>
      </w:pPr>
    </w:p>
    <w:p w14:paraId="1B6A7B97" w14:textId="77777777" w:rsidR="00766618" w:rsidRPr="00C360E8" w:rsidRDefault="00766618" w:rsidP="00766618">
      <w:pPr>
        <w:pStyle w:val="ListParagraph"/>
        <w:jc w:val="both"/>
        <w:rPr>
          <w:rFonts w:ascii="Sylfaen" w:eastAsia="Sylfaen" w:hAnsi="Sylfaen" w:cs="Arial"/>
          <w:lang w:val="ka-GE"/>
        </w:rPr>
      </w:pPr>
    </w:p>
    <w:p w14:paraId="5F140A13" w14:textId="77777777" w:rsidR="00F64959" w:rsidRPr="00C360E8" w:rsidRDefault="00F64959" w:rsidP="00F64959">
      <w:pPr>
        <w:pStyle w:val="ListParagraph"/>
        <w:numPr>
          <w:ilvl w:val="0"/>
          <w:numId w:val="9"/>
        </w:numPr>
        <w:jc w:val="both"/>
        <w:rPr>
          <w:rFonts w:ascii="Sylfaen" w:hAnsi="Sylfaen"/>
          <w:lang w:val="ka-GE"/>
        </w:rPr>
      </w:pPr>
      <w:r w:rsidRPr="00C360E8">
        <w:rPr>
          <w:rFonts w:ascii="Sylfaen" w:hAnsi="Sylfaen"/>
          <w:lang w:val="ka-GE"/>
        </w:rPr>
        <w:t xml:space="preserve">სამოქმედო გეგმის აქტივობა 3.1.-ის, პარტნიორ უწყებების ჩამონათვალს დაემატოს პროფესიული საგანმანათლებლო დაწესებულებები. </w:t>
      </w:r>
    </w:p>
    <w:p w14:paraId="1ED359EA" w14:textId="77777777" w:rsidR="00F64959" w:rsidRPr="00C360E8" w:rsidRDefault="00F64959" w:rsidP="00F64959">
      <w:pPr>
        <w:pStyle w:val="ListParagraph"/>
        <w:jc w:val="both"/>
        <w:rPr>
          <w:rFonts w:ascii="Sylfaen" w:hAnsi="Sylfaen"/>
          <w:lang w:val="ka-GE"/>
        </w:rPr>
      </w:pPr>
    </w:p>
    <w:p w14:paraId="2D2D25C6" w14:textId="77777777" w:rsidR="00F64959" w:rsidRPr="00C360E8" w:rsidRDefault="00F64959" w:rsidP="00F64959">
      <w:pPr>
        <w:pStyle w:val="ListParagraph"/>
        <w:jc w:val="both"/>
        <w:rPr>
          <w:rFonts w:ascii="Sylfaen" w:hAnsi="Sylfaen"/>
          <w:lang w:val="ka-GE"/>
        </w:rPr>
      </w:pPr>
      <w:r w:rsidRPr="00C360E8">
        <w:rPr>
          <w:rFonts w:ascii="Sylfaen" w:hAnsi="Sylfaen"/>
          <w:lang w:val="ka-GE"/>
        </w:rPr>
        <w:t xml:space="preserve">ცვლილების საჭიროება განპირობებულია შემდეგი გარემოებით: სააგენტო ახორციელებს „დევნილთა და ეკომიგრანტთა თვითდასაქმების ხელშეწყობის საგრანტო პროგრამას“, რომლის ფარგლებში, თვითდასაქმების მიზნით, მხარდაჭერას იღებს სახელმწიფო პროფესიული საგანმანათლებლო დაწესებულების, საქართველოს განათლების, მეცნიერების, კულტურისა და სპორტის სამინისტროსა და სსიპ - </w:t>
      </w:r>
      <w:r w:rsidRPr="00C360E8">
        <w:rPr>
          <w:rFonts w:ascii="Sylfaen" w:hAnsi="Sylfaen"/>
          <w:lang w:val="ka-GE"/>
        </w:rPr>
        <w:lastRenderedPageBreak/>
        <w:t xml:space="preserve">დასაქმების ხელშეწყობის სახელმწიფო სააგენტოს მოკლევადიანი პროფესიული პროგრამების კურსდამთავრებულები. აღნიშნულის გარდა, 2021 წელს, პროგრამაში მონაწილეობა შეეძლება კერძო პროფესიული სასწავლებლების კურსდამთავრებულებსაც. </w:t>
      </w:r>
    </w:p>
    <w:p w14:paraId="380EE683" w14:textId="77777777" w:rsidR="00F64959" w:rsidRPr="00C360E8" w:rsidRDefault="00F64959" w:rsidP="00F64959">
      <w:pPr>
        <w:pStyle w:val="ListParagraph"/>
        <w:jc w:val="both"/>
        <w:rPr>
          <w:rFonts w:ascii="Sylfaen" w:hAnsi="Sylfaen"/>
          <w:lang w:val="ka-GE"/>
        </w:rPr>
      </w:pPr>
    </w:p>
    <w:p w14:paraId="2EADF14E" w14:textId="58B14370" w:rsidR="00F64959" w:rsidRPr="00C360E8" w:rsidRDefault="00F64959" w:rsidP="00F64959">
      <w:pPr>
        <w:pStyle w:val="ListParagraph"/>
        <w:numPr>
          <w:ilvl w:val="0"/>
          <w:numId w:val="9"/>
        </w:numPr>
        <w:jc w:val="both"/>
        <w:rPr>
          <w:rFonts w:ascii="Sylfaen" w:hAnsi="Sylfaen" w:cs="Sylfaen"/>
          <w:lang w:val="ka-GE"/>
        </w:rPr>
      </w:pPr>
      <w:r w:rsidRPr="00C360E8">
        <w:rPr>
          <w:rFonts w:ascii="Sylfaen" w:hAnsi="Sylfaen"/>
          <w:lang w:val="ka-GE"/>
        </w:rPr>
        <w:t>სამოქმედო გეგმის აქტივობა 3.2.-ის აქტივობის შედეგის ინდიკატორი 3.2.1. ჩამოყალიბდეს შემდეგი რედაქციით: „</w:t>
      </w:r>
      <w:r w:rsidRPr="00C360E8">
        <w:rPr>
          <w:rFonts w:ascii="Sylfaen" w:hAnsi="Sylfaen" w:cs="Sylfaen"/>
          <w:lang w:val="ka-GE"/>
        </w:rPr>
        <w:t>საჭიროებები</w:t>
      </w:r>
      <w:r w:rsidRPr="00C360E8">
        <w:rPr>
          <w:lang w:val="ka-GE"/>
        </w:rPr>
        <w:t xml:space="preserve"> </w:t>
      </w:r>
      <w:r w:rsidRPr="00C360E8">
        <w:rPr>
          <w:rFonts w:ascii="Sylfaen" w:hAnsi="Sylfaen" w:cs="Sylfaen"/>
          <w:lang w:val="ka-GE"/>
        </w:rPr>
        <w:t>გამოვლენილია</w:t>
      </w:r>
      <w:r w:rsidRPr="00C360E8">
        <w:rPr>
          <w:lang w:val="ka-GE"/>
        </w:rPr>
        <w:t xml:space="preserve">; </w:t>
      </w:r>
      <w:r w:rsidRPr="00C360E8">
        <w:rPr>
          <w:rFonts w:ascii="Sylfaen" w:hAnsi="Sylfaen" w:cs="Sylfaen"/>
          <w:lang w:val="ka-GE"/>
        </w:rPr>
        <w:t>საჭიროებაზე</w:t>
      </w:r>
      <w:r w:rsidRPr="00C360E8">
        <w:rPr>
          <w:lang w:val="ka-GE"/>
        </w:rPr>
        <w:t xml:space="preserve"> </w:t>
      </w:r>
      <w:r w:rsidRPr="00C360E8">
        <w:rPr>
          <w:rFonts w:ascii="Sylfaen" w:hAnsi="Sylfaen" w:cs="Sylfaen"/>
          <w:lang w:val="ka-GE"/>
        </w:rPr>
        <w:t>მორგებული</w:t>
      </w:r>
      <w:r w:rsidRPr="00C360E8">
        <w:rPr>
          <w:lang w:val="ka-GE"/>
        </w:rPr>
        <w:t xml:space="preserve"> </w:t>
      </w:r>
      <w:r w:rsidRPr="00C360E8">
        <w:rPr>
          <w:rFonts w:ascii="Sylfaen" w:hAnsi="Sylfaen" w:cs="Sylfaen"/>
          <w:lang w:val="ka-GE"/>
        </w:rPr>
        <w:t>საგრანტო</w:t>
      </w:r>
      <w:r w:rsidRPr="00C360E8">
        <w:rPr>
          <w:lang w:val="ka-GE"/>
        </w:rPr>
        <w:t xml:space="preserve"> </w:t>
      </w:r>
      <w:r w:rsidRPr="00C360E8">
        <w:rPr>
          <w:rFonts w:ascii="Sylfaen" w:hAnsi="Sylfaen" w:cs="Sylfaen"/>
          <w:lang w:val="ka-GE"/>
        </w:rPr>
        <w:t>პროგრამა</w:t>
      </w:r>
      <w:r w:rsidRPr="00C360E8">
        <w:rPr>
          <w:lang w:val="ka-GE"/>
        </w:rPr>
        <w:t xml:space="preserve"> </w:t>
      </w:r>
      <w:r w:rsidRPr="00C360E8">
        <w:rPr>
          <w:rFonts w:ascii="Sylfaen" w:hAnsi="Sylfaen" w:cs="Sylfaen"/>
          <w:lang w:val="ka-GE"/>
        </w:rPr>
        <w:t>შემუშავებულია</w:t>
      </w:r>
      <w:r w:rsidRPr="00C360E8">
        <w:rPr>
          <w:lang w:val="ka-GE"/>
        </w:rPr>
        <w:t>;</w:t>
      </w:r>
      <w:r w:rsidRPr="00C360E8">
        <w:rPr>
          <w:rFonts w:ascii="Sylfaen" w:hAnsi="Sylfaen"/>
          <w:lang w:val="ka-GE"/>
        </w:rPr>
        <w:t xml:space="preserve"> </w:t>
      </w:r>
      <w:r w:rsidRPr="00C360E8">
        <w:rPr>
          <w:rFonts w:ascii="Sylfaen" w:hAnsi="Sylfaen" w:cs="Sylfaen"/>
          <w:lang w:val="ka-GE"/>
        </w:rPr>
        <w:t>დაფინანსებულია</w:t>
      </w:r>
      <w:r w:rsidRPr="00C360E8">
        <w:rPr>
          <w:lang w:val="ka-GE"/>
        </w:rPr>
        <w:t xml:space="preserve"> 1</w:t>
      </w:r>
      <w:r w:rsidRPr="00C360E8">
        <w:rPr>
          <w:rFonts w:ascii="Sylfaen" w:hAnsi="Sylfaen"/>
          <w:lang w:val="ka-GE"/>
        </w:rPr>
        <w:t>5</w:t>
      </w:r>
      <w:r w:rsidRPr="00C360E8">
        <w:rPr>
          <w:lang w:val="ka-GE"/>
        </w:rPr>
        <w:t xml:space="preserve"> </w:t>
      </w:r>
      <w:r w:rsidRPr="00C360E8">
        <w:rPr>
          <w:rFonts w:ascii="Sylfaen" w:hAnsi="Sylfaen" w:cs="Sylfaen"/>
          <w:lang w:val="ka-GE"/>
        </w:rPr>
        <w:t>შინამეურნეობა.“ გარდა ამისა, ამავე აქტივობის ბიუჯეტი</w:t>
      </w:r>
      <w:r w:rsidRPr="00C360E8">
        <w:rPr>
          <w:rFonts w:ascii="Sylfaen" w:hAnsi="Sylfaen"/>
          <w:lang w:val="ka-GE"/>
        </w:rPr>
        <w:t xml:space="preserve"> ჩამოყალიბდეს შემდეგი რედაქციით: „2020: </w:t>
      </w:r>
      <w:r w:rsidR="00354383" w:rsidRPr="00C360E8">
        <w:rPr>
          <w:rFonts w:ascii="Sylfaen" w:hAnsi="Sylfaen"/>
          <w:lang w:val="ka-GE"/>
        </w:rPr>
        <w:t>100 </w:t>
      </w:r>
      <w:r w:rsidRPr="00C360E8">
        <w:rPr>
          <w:rFonts w:ascii="Sylfaen" w:hAnsi="Sylfaen"/>
          <w:lang w:val="ka-GE"/>
        </w:rPr>
        <w:t xml:space="preserve">000; 2021: </w:t>
      </w:r>
      <w:r w:rsidR="00354383" w:rsidRPr="00C360E8">
        <w:rPr>
          <w:rFonts w:ascii="Sylfaen" w:hAnsi="Sylfaen"/>
          <w:lang w:val="ka-GE"/>
        </w:rPr>
        <w:t>300 </w:t>
      </w:r>
      <w:r w:rsidRPr="00C360E8">
        <w:rPr>
          <w:rFonts w:ascii="Sylfaen" w:hAnsi="Sylfaen"/>
          <w:lang w:val="ka-GE"/>
        </w:rPr>
        <w:t>000</w:t>
      </w:r>
      <w:r w:rsidRPr="00C360E8">
        <w:rPr>
          <w:rFonts w:ascii="Sylfaen" w:hAnsi="Sylfaen"/>
        </w:rPr>
        <w:t xml:space="preserve">. </w:t>
      </w:r>
      <w:r w:rsidRPr="00C360E8">
        <w:rPr>
          <w:rFonts w:ascii="Sylfaen" w:hAnsi="Sylfaen"/>
          <w:lang w:val="ka-GE"/>
        </w:rPr>
        <w:t>სახელმწიფო ბიუჯეტის ოდენობა: 400 000.“</w:t>
      </w:r>
    </w:p>
    <w:p w14:paraId="620EFC46" w14:textId="77777777" w:rsidR="00F64959" w:rsidRPr="00C360E8" w:rsidRDefault="00F64959" w:rsidP="00F64959">
      <w:pPr>
        <w:pStyle w:val="ListParagraph"/>
        <w:jc w:val="both"/>
        <w:rPr>
          <w:rFonts w:ascii="Sylfaen" w:hAnsi="Sylfaen"/>
          <w:lang w:val="ka-GE"/>
        </w:rPr>
      </w:pPr>
    </w:p>
    <w:p w14:paraId="73F0F972" w14:textId="77777777" w:rsidR="00F64959" w:rsidRPr="00C360E8" w:rsidRDefault="00F64959" w:rsidP="00F64959">
      <w:pPr>
        <w:pStyle w:val="ListParagraph"/>
        <w:jc w:val="both"/>
        <w:rPr>
          <w:rFonts w:ascii="Sylfaen" w:hAnsi="Sylfaen"/>
          <w:lang w:val="ka-GE"/>
        </w:rPr>
      </w:pPr>
      <w:r w:rsidRPr="00C360E8">
        <w:rPr>
          <w:rFonts w:ascii="Sylfaen" w:hAnsi="Sylfaen"/>
          <w:lang w:val="ka-GE"/>
        </w:rPr>
        <w:t xml:space="preserve">ცვლილების საჭიროება განპირობებულია შემდეგი გარემოებით: სააგენტო განსახლებული დევნილებისა და ეკომიგრანტების ინტეგრაციისთვის ახორციელებს პროგრამას, რომლის ფარგლებში, დევნილები და ეკომიგრანტები იღებენ მინი ტრაქტორს, მოტობლოკს, მრავალწლიანი კულტურის ნერგებს, სურსათის პირველადი წარმოება/გადამუშავებისთვის საჭირო ინვენტარს. იქიდან გამომდინარე, რომ აღნიშნულ პროგრამაზე დაინტერესება დიდია, გაიზარდა პროგრამის ბიუჯეტი, შესაბამისად, დაფინანსებულთა რაოდენობა. </w:t>
      </w:r>
    </w:p>
    <w:p w14:paraId="7E9E7974" w14:textId="77777777" w:rsidR="00F64959" w:rsidRPr="00C360E8" w:rsidRDefault="00F64959" w:rsidP="00F64959">
      <w:pPr>
        <w:pStyle w:val="ListParagraph"/>
        <w:jc w:val="both"/>
        <w:rPr>
          <w:rFonts w:ascii="Sylfaen" w:hAnsi="Sylfaen"/>
          <w:lang w:val="ka-GE"/>
        </w:rPr>
      </w:pPr>
    </w:p>
    <w:p w14:paraId="20A65ED7" w14:textId="77777777" w:rsidR="00F64959" w:rsidRPr="00C360E8" w:rsidRDefault="00F64959" w:rsidP="00F64959">
      <w:pPr>
        <w:pStyle w:val="ListParagraph"/>
        <w:numPr>
          <w:ilvl w:val="0"/>
          <w:numId w:val="9"/>
        </w:numPr>
        <w:jc w:val="both"/>
        <w:rPr>
          <w:rFonts w:ascii="Sylfaen" w:hAnsi="Sylfaen"/>
          <w:lang w:val="ka-GE"/>
        </w:rPr>
      </w:pPr>
      <w:r w:rsidRPr="00C360E8">
        <w:rPr>
          <w:rFonts w:ascii="Sylfaen" w:hAnsi="Sylfaen"/>
          <w:lang w:val="ka-GE"/>
        </w:rPr>
        <w:t xml:space="preserve">სამოქმედო გეგმის აქტივობა 3.3.-ის პარტნიორი უწყების გრაფა ჩამოყალიბდეს შემდეგი რედაქციით: „2020 წელი - </w:t>
      </w:r>
      <w:r w:rsidRPr="00C360E8">
        <w:rPr>
          <w:rFonts w:ascii="Sylfaen" w:hAnsi="Sylfaen" w:cs="Sylfaen"/>
          <w:lang w:val="ka-GE"/>
        </w:rPr>
        <w:t>საერთაშორისო</w:t>
      </w:r>
      <w:r w:rsidRPr="00C360E8">
        <w:rPr>
          <w:rFonts w:ascii="Sylfaen" w:hAnsi="Sylfaen"/>
          <w:lang w:val="ka-GE"/>
        </w:rPr>
        <w:t xml:space="preserve"> განვითარების სააგენტოს (USAID) პროექტი „ზრდა საქართველოში“.</w:t>
      </w:r>
      <w:r w:rsidRPr="00C360E8">
        <w:rPr>
          <w:rFonts w:ascii="Sylfaen" w:hAnsi="Sylfaen"/>
        </w:rPr>
        <w:t xml:space="preserve"> </w:t>
      </w:r>
      <w:r w:rsidRPr="00C360E8">
        <w:rPr>
          <w:rFonts w:ascii="Sylfaen" w:hAnsi="Sylfaen"/>
          <w:lang w:val="ka-GE"/>
        </w:rPr>
        <w:t>გარდა ამისა, სახელმწიფო ბიუჯეტის ოდენობა ჩამოყალიბდეს შემდეგი რედაქციით: „300 000.“ ხოლო დონორის ოდენობა: „100 000.“</w:t>
      </w:r>
    </w:p>
    <w:p w14:paraId="29910FC9" w14:textId="77777777" w:rsidR="00F64959" w:rsidRPr="00C360E8" w:rsidRDefault="00F64959" w:rsidP="00F64959">
      <w:pPr>
        <w:pStyle w:val="ListParagraph"/>
        <w:jc w:val="both"/>
        <w:rPr>
          <w:rFonts w:ascii="Sylfaen" w:hAnsi="Sylfaen"/>
          <w:lang w:val="ka-GE"/>
        </w:rPr>
      </w:pPr>
    </w:p>
    <w:p w14:paraId="3D1755E8" w14:textId="77777777" w:rsidR="00F64959" w:rsidRPr="00C360E8" w:rsidRDefault="00F64959" w:rsidP="00F64959">
      <w:pPr>
        <w:pStyle w:val="ListParagraph"/>
        <w:jc w:val="both"/>
        <w:rPr>
          <w:rFonts w:ascii="Sylfaen" w:hAnsi="Sylfaen"/>
          <w:lang w:val="ka-GE"/>
        </w:rPr>
      </w:pPr>
      <w:r w:rsidRPr="00C360E8">
        <w:rPr>
          <w:rFonts w:ascii="Sylfaen" w:hAnsi="Sylfaen"/>
          <w:lang w:val="ka-GE"/>
        </w:rPr>
        <w:t xml:space="preserve">ცვლილების საჭიროება განპირობებულია შემდეგი გარემოებით: სააგენტომ 2020 წელს განახორციელა სასათბურე მეურნეობების მხარდაჭერის პროგრამა პარტნიორ </w:t>
      </w:r>
      <w:r w:rsidRPr="00C360E8">
        <w:rPr>
          <w:rFonts w:ascii="Sylfaen" w:hAnsi="Sylfaen" w:cs="Sylfaen"/>
          <w:lang w:val="ka-GE"/>
        </w:rPr>
        <w:t>საერთაშორისო</w:t>
      </w:r>
      <w:r w:rsidRPr="00C360E8">
        <w:rPr>
          <w:rFonts w:ascii="Sylfaen" w:hAnsi="Sylfaen"/>
          <w:lang w:val="ka-GE"/>
        </w:rPr>
        <w:t xml:space="preserve"> განვითარების სააგენტოს (USAID) პროექტი „ზრდა საქართველოში“-თან ერთად. 2021 წელს, პროექტი „ზრდა საქართველოში“ არ იღებს ახალ პროექტებს. შესაბამისად, მიმდინარე წელს სააგენტო დამოუკიდებლად სახელმწიფო ბიუჯეტიდან გამოყოფილი ასიგნებების ფარგლებში განახორციელებს სასათბურე მეურნეობების მოწყობას. </w:t>
      </w:r>
    </w:p>
    <w:p w14:paraId="43476E7C" w14:textId="77777777" w:rsidR="00F64959" w:rsidRPr="00C360E8" w:rsidRDefault="00F64959" w:rsidP="00F64959">
      <w:pPr>
        <w:pStyle w:val="ListParagraph"/>
        <w:jc w:val="both"/>
        <w:rPr>
          <w:rFonts w:ascii="Sylfaen" w:hAnsi="Sylfaen"/>
          <w:lang w:val="ka-GE"/>
        </w:rPr>
      </w:pPr>
    </w:p>
    <w:p w14:paraId="266676A5" w14:textId="77777777" w:rsidR="00F64959" w:rsidRPr="00C360E8" w:rsidRDefault="00F64959" w:rsidP="00F64959">
      <w:pPr>
        <w:pStyle w:val="ListParagraph"/>
        <w:numPr>
          <w:ilvl w:val="0"/>
          <w:numId w:val="9"/>
        </w:numPr>
        <w:jc w:val="both"/>
        <w:rPr>
          <w:rFonts w:ascii="Sylfaen" w:hAnsi="Sylfaen"/>
          <w:lang w:val="ka-GE"/>
        </w:rPr>
      </w:pPr>
      <w:r w:rsidRPr="00C360E8">
        <w:rPr>
          <w:rFonts w:ascii="Sylfaen" w:hAnsi="Sylfaen"/>
          <w:lang w:val="ka-GE"/>
        </w:rPr>
        <w:t>სამოქმედო გეგმის აქტივობა 3.5.-ის პარტნიორი უწყების გრაფა ჩამოყალიბდეს შემდეგი რედაქციით: „2020 წელი - „მოძრ</w:t>
      </w:r>
      <w:r w:rsidR="00F34F4A" w:rsidRPr="00C360E8">
        <w:rPr>
          <w:rFonts w:ascii="Sylfaen" w:hAnsi="Sylfaen"/>
          <w:lang w:val="ka-GE"/>
        </w:rPr>
        <w:t>აობა შიმშილის წინააღმდეგ“ (AAH)</w:t>
      </w:r>
      <w:r w:rsidRPr="00C360E8">
        <w:rPr>
          <w:rFonts w:ascii="Sylfaen" w:hAnsi="Sylfaen"/>
          <w:lang w:val="ka-GE"/>
        </w:rPr>
        <w:t xml:space="preserve">; გერმანიის საერთაშორისო თანამშრომლობის საზოგადოების (GIZ).“ გარდა ამისა, </w:t>
      </w:r>
      <w:r w:rsidR="0054053A" w:rsidRPr="00C360E8">
        <w:rPr>
          <w:rFonts w:ascii="Sylfaen" w:hAnsi="Sylfaen"/>
          <w:lang w:val="ka-GE"/>
        </w:rPr>
        <w:t xml:space="preserve">ამავე აქტივობის შესრულების ვადა განისაზღვროს შემდეგი რედაქციით: „2021 წლის </w:t>
      </w:r>
      <w:r w:rsidR="0054053A" w:rsidRPr="00C360E8">
        <w:rPr>
          <w:rFonts w:ascii="Sylfaen" w:hAnsi="Sylfaen"/>
        </w:rPr>
        <w:t xml:space="preserve">IV </w:t>
      </w:r>
      <w:r w:rsidR="0054053A" w:rsidRPr="00C360E8">
        <w:rPr>
          <w:rFonts w:ascii="Sylfaen" w:hAnsi="Sylfaen"/>
          <w:lang w:val="ka-GE"/>
        </w:rPr>
        <w:t xml:space="preserve">კვარტალი“. ასევე, </w:t>
      </w:r>
      <w:r w:rsidRPr="00C360E8">
        <w:rPr>
          <w:rFonts w:ascii="Sylfaen" w:hAnsi="Sylfaen"/>
          <w:lang w:val="ka-GE"/>
        </w:rPr>
        <w:t>აქტივობის ბიუჯეტი ჩამოყალიბდეს  შემდეგი რედაქციით: „2020: 150 000; 2021: 200 000. სახელმ</w:t>
      </w:r>
      <w:r w:rsidR="0054053A" w:rsidRPr="00C360E8">
        <w:rPr>
          <w:rFonts w:ascii="Sylfaen" w:hAnsi="Sylfaen"/>
          <w:lang w:val="ka-GE"/>
        </w:rPr>
        <w:t>წიფო ბიუჯეტის ოდენობა: 300 000</w:t>
      </w:r>
      <w:r w:rsidR="0054053A" w:rsidRPr="00C360E8">
        <w:rPr>
          <w:rFonts w:ascii="Sylfaen" w:hAnsi="Sylfaen"/>
        </w:rPr>
        <w:t xml:space="preserve">”. </w:t>
      </w:r>
    </w:p>
    <w:p w14:paraId="43E26B7D" w14:textId="77777777" w:rsidR="00F64959" w:rsidRPr="00C360E8" w:rsidRDefault="00F64959" w:rsidP="00F64959">
      <w:pPr>
        <w:pStyle w:val="ListParagraph"/>
        <w:jc w:val="both"/>
        <w:rPr>
          <w:rFonts w:ascii="Sylfaen" w:hAnsi="Sylfaen"/>
          <w:lang w:val="ka-GE"/>
        </w:rPr>
      </w:pPr>
    </w:p>
    <w:p w14:paraId="60426231" w14:textId="77777777" w:rsidR="00F64959" w:rsidRPr="00C360E8" w:rsidRDefault="00F64959" w:rsidP="00F64959">
      <w:pPr>
        <w:pStyle w:val="ListParagraph"/>
        <w:jc w:val="both"/>
        <w:rPr>
          <w:rFonts w:ascii="Sylfaen" w:hAnsi="Sylfaen"/>
          <w:lang w:val="ka-GE"/>
        </w:rPr>
      </w:pPr>
      <w:r w:rsidRPr="00C360E8">
        <w:rPr>
          <w:rFonts w:ascii="Sylfaen" w:hAnsi="Sylfaen"/>
          <w:lang w:val="ka-GE"/>
        </w:rPr>
        <w:t xml:space="preserve">ცვლილების საჭიროება განპირობებულია შემდეგი გარემოებით: სააგენტომ 2020 წელს განახორციელა </w:t>
      </w:r>
      <w:r w:rsidR="00F34F4A" w:rsidRPr="00C360E8">
        <w:rPr>
          <w:rFonts w:ascii="Sylfaen" w:hAnsi="Sylfaen"/>
          <w:lang w:val="ka-GE"/>
        </w:rPr>
        <w:t>„</w:t>
      </w:r>
      <w:r w:rsidRPr="00C360E8">
        <w:rPr>
          <w:rFonts w:ascii="Sylfaen" w:hAnsi="Sylfaen"/>
          <w:lang w:val="ka-GE"/>
        </w:rPr>
        <w:t>მეწარმე სუბიექტების მხარდაჭერის პროგრამა</w:t>
      </w:r>
      <w:r w:rsidR="00F34F4A" w:rsidRPr="00C360E8">
        <w:rPr>
          <w:rFonts w:ascii="Sylfaen" w:hAnsi="Sylfaen"/>
          <w:lang w:val="ka-GE"/>
        </w:rPr>
        <w:t>“</w:t>
      </w:r>
      <w:r w:rsidRPr="00C360E8">
        <w:rPr>
          <w:rFonts w:ascii="Sylfaen" w:hAnsi="Sylfaen"/>
          <w:lang w:val="ka-GE"/>
        </w:rPr>
        <w:t xml:space="preserve"> პარტნიორებთან </w:t>
      </w:r>
      <w:r w:rsidRPr="00C360E8">
        <w:rPr>
          <w:rFonts w:ascii="Sylfaen" w:hAnsi="Sylfaen"/>
          <w:lang w:val="ka-GE"/>
        </w:rPr>
        <w:lastRenderedPageBreak/>
        <w:t xml:space="preserve">„მოძრაობა შიმშილის წინააღმდეგ“ (AAH) და გერმანიის საერთაშორისო თანამშრომლობის საზოგადოება (GIZ)-სთან ერთად. 2021 წელს, სააგენტო აღნიშნულ პროგრამას განახორციელებს დამოუკიდებლად, სახელმწიფო ბიუჯეტიდან გამოყოფილი ასიგნებების ფარგლებში. </w:t>
      </w:r>
    </w:p>
    <w:p w14:paraId="6DBDCC16" w14:textId="77777777" w:rsidR="00F64959" w:rsidRPr="00C360E8" w:rsidRDefault="00F64959" w:rsidP="00F64959">
      <w:pPr>
        <w:pStyle w:val="ListParagraph"/>
        <w:jc w:val="both"/>
        <w:rPr>
          <w:rFonts w:ascii="Sylfaen" w:hAnsi="Sylfaen"/>
          <w:lang w:val="ka-GE"/>
        </w:rPr>
      </w:pPr>
    </w:p>
    <w:p w14:paraId="254B637A" w14:textId="77777777" w:rsidR="00F64959" w:rsidRPr="00C360E8" w:rsidRDefault="00F64959" w:rsidP="00F64959">
      <w:pPr>
        <w:pStyle w:val="ListParagraph"/>
        <w:numPr>
          <w:ilvl w:val="0"/>
          <w:numId w:val="9"/>
        </w:numPr>
        <w:jc w:val="both"/>
        <w:rPr>
          <w:rFonts w:ascii="Sylfaen" w:hAnsi="Sylfaen"/>
          <w:lang w:val="ka-GE"/>
        </w:rPr>
      </w:pPr>
      <w:r w:rsidRPr="00C360E8">
        <w:rPr>
          <w:rFonts w:ascii="Sylfaen" w:hAnsi="Sylfaen"/>
          <w:lang w:val="ka-GE"/>
        </w:rPr>
        <w:t xml:space="preserve">სამოქმედო გეგმის აქტივობა 4.2. „მოხალისეების მიერ, საინფორმაციო კამპანიის ფარგლებში, კარდაკარ პრინციპით, დევნილთა და ეკომიგრანტთა ინფორმირებულობა საარსებო წყაროების პროგრამების შესახებ“ -ის შესრულების ვადა ჩამოყალიბდეს შემდეგი რედაქციით: „2020 წელი.“ </w:t>
      </w:r>
      <w:r w:rsidR="00677074" w:rsidRPr="00C360E8">
        <w:rPr>
          <w:rFonts w:ascii="Sylfaen" w:hAnsi="Sylfaen"/>
          <w:lang w:val="ka-GE"/>
        </w:rPr>
        <w:t>ამავე აქტივობის ბიუჯეტიდან ამოღებულ იქნეს „2021: 25 000.“</w:t>
      </w:r>
    </w:p>
    <w:p w14:paraId="5833FFFB" w14:textId="77777777" w:rsidR="00F64959" w:rsidRPr="00C360E8" w:rsidRDefault="00F64959" w:rsidP="00F64959">
      <w:pPr>
        <w:pStyle w:val="ListParagraph"/>
        <w:jc w:val="both"/>
        <w:rPr>
          <w:rFonts w:ascii="Sylfaen" w:hAnsi="Sylfaen"/>
          <w:lang w:val="ka-GE"/>
        </w:rPr>
      </w:pPr>
    </w:p>
    <w:p w14:paraId="5DF03705" w14:textId="77777777" w:rsidR="00766618" w:rsidRPr="00C360E8" w:rsidRDefault="00F64959" w:rsidP="00304166">
      <w:pPr>
        <w:jc w:val="both"/>
        <w:rPr>
          <w:rFonts w:ascii="Sylfaen" w:hAnsi="Sylfaen"/>
          <w:sz w:val="24"/>
          <w:szCs w:val="24"/>
          <w:lang w:val="ka-GE"/>
        </w:rPr>
      </w:pPr>
      <w:r w:rsidRPr="00C360E8">
        <w:rPr>
          <w:rFonts w:ascii="Sylfaen" w:hAnsi="Sylfaen"/>
          <w:sz w:val="24"/>
          <w:szCs w:val="24"/>
          <w:lang w:val="ka-GE"/>
        </w:rPr>
        <w:t xml:space="preserve">ცვლილების საჭიროება განპირობებულია შემდეგი გარემოებით: მოხალისეების მიერ კარდაკარის პრინციპით საინფორმაციო კამპანია ხორციელდებოდა პარტნიორ </w:t>
      </w:r>
      <w:r w:rsidRPr="00C360E8">
        <w:rPr>
          <w:rFonts w:ascii="Sylfaen" w:hAnsi="Sylfaen" w:cs="Sylfaen"/>
          <w:sz w:val="24"/>
          <w:szCs w:val="24"/>
          <w:lang w:val="ka-GE"/>
        </w:rPr>
        <w:t>საერთაშორისო</w:t>
      </w:r>
      <w:r w:rsidRPr="00C360E8">
        <w:rPr>
          <w:rFonts w:ascii="Sylfaen" w:hAnsi="Sylfaen"/>
          <w:sz w:val="24"/>
          <w:szCs w:val="24"/>
          <w:lang w:val="ka-GE"/>
        </w:rPr>
        <w:t xml:space="preserve"> განვითარების სააგენტოს (USAID) პროექტი „ზრდა საქართველოში“-თან ერთად. ეს უკანასკნელი უზრუნველყოფდა აღნიშნული აქტივობის დაფინანსებას. იქიდან გამომდინარე, რომ პროექტი „ზრდა საქართველოში“ 2021 წელს არ ახორციელებს ახალ პროექტებს, ასევე, </w:t>
      </w:r>
      <w:r w:rsidRPr="00C360E8">
        <w:rPr>
          <w:rFonts w:ascii="Sylfaen" w:hAnsi="Sylfaen" w:cs="Sylfaen"/>
          <w:sz w:val="24"/>
          <w:szCs w:val="24"/>
          <w:lang w:val="ka-GE"/>
        </w:rPr>
        <w:t>ქვეყანაში</w:t>
      </w:r>
      <w:r w:rsidRPr="00C360E8">
        <w:rPr>
          <w:rFonts w:ascii="Sylfaen" w:hAnsi="Sylfaen"/>
          <w:sz w:val="24"/>
          <w:szCs w:val="24"/>
          <w:lang w:val="ka-GE"/>
        </w:rPr>
        <w:t xml:space="preserve"> გავრცელებული პანდემიის მიზეზით, სააგენტო 2021 წელს არ განახორციელებს აღნიშნულ აქტივობას. </w:t>
      </w:r>
    </w:p>
    <w:p w14:paraId="637B97CD" w14:textId="77777777" w:rsidR="00CD3913" w:rsidRPr="00C360E8" w:rsidRDefault="00CD3913" w:rsidP="00304166">
      <w:pPr>
        <w:jc w:val="both"/>
        <w:rPr>
          <w:rFonts w:ascii="Sylfaen" w:eastAsia="Sylfaen" w:hAnsi="Sylfaen"/>
          <w:sz w:val="24"/>
          <w:szCs w:val="24"/>
          <w:lang w:val="ka-GE"/>
        </w:rPr>
      </w:pPr>
    </w:p>
    <w:p w14:paraId="177B7D46" w14:textId="77777777" w:rsidR="00C84130" w:rsidRPr="00C360E8" w:rsidRDefault="00C84130" w:rsidP="001B3401">
      <w:pPr>
        <w:jc w:val="center"/>
        <w:rPr>
          <w:rFonts w:ascii="Sylfaen" w:hAnsi="Sylfaen"/>
          <w:b/>
          <w:sz w:val="24"/>
          <w:szCs w:val="24"/>
          <w:lang w:val="ka-GE"/>
        </w:rPr>
      </w:pPr>
      <w:r w:rsidRPr="00C360E8">
        <w:rPr>
          <w:rFonts w:ascii="Sylfaen" w:hAnsi="Sylfaen"/>
          <w:b/>
          <w:sz w:val="24"/>
          <w:szCs w:val="24"/>
          <w:lang w:val="ka-GE"/>
        </w:rPr>
        <w:t>ინფორმაცია ევროკავშირის სამართლებრივი აქტის შესახებ</w:t>
      </w:r>
    </w:p>
    <w:p w14:paraId="7781AC2F" w14:textId="77777777" w:rsidR="001B3401" w:rsidRPr="00C360E8" w:rsidRDefault="001B3401" w:rsidP="001B3401">
      <w:pPr>
        <w:jc w:val="center"/>
        <w:rPr>
          <w:rFonts w:ascii="Sylfaen" w:hAnsi="Sylfaen"/>
          <w:b/>
          <w:sz w:val="24"/>
          <w:szCs w:val="24"/>
          <w:lang w:val="ka-GE"/>
        </w:rPr>
      </w:pPr>
    </w:p>
    <w:p w14:paraId="44B78B66" w14:textId="77777777" w:rsidR="00504FF0" w:rsidRPr="00C360E8" w:rsidRDefault="00504FF0" w:rsidP="00504FF0">
      <w:pPr>
        <w:jc w:val="both"/>
        <w:rPr>
          <w:rFonts w:ascii="Sylfaen" w:hAnsi="Sylfaen"/>
          <w:sz w:val="24"/>
          <w:szCs w:val="24"/>
          <w:lang w:val="ka-GE"/>
        </w:rPr>
      </w:pPr>
      <w:r w:rsidRPr="00C360E8">
        <w:rPr>
          <w:rFonts w:ascii="Sylfaen" w:hAnsi="Sylfaen"/>
          <w:sz w:val="24"/>
          <w:szCs w:val="24"/>
          <w:lang w:val="ka-GE"/>
        </w:rPr>
        <w:t xml:space="preserve">       პროექტი, დაბრუნებული მიგრანტების რეინტეგრაციის ნაწილში,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შეთანხმების“ ფარგლებში დამტკიცებული ასოცირების დღის წესრიგიდან, ასევე საქართველოს მთავრობის 2020 წლის 31 დეკემბრის N555 განკარგულებით დამტკიცებული ასოცირების შეთანხმების განხორციელების 2021 წლის სამოქმედო გეგმით და საქართველო-ევროკავშირის სავიზო დიალოგის ფარგლებში დამტკიცებული სავიზო რეჟიმის ლიბერალიზაციის სამოქმედო გეგმით გათვალისწინებული აქტივობებიდან.</w:t>
      </w:r>
    </w:p>
    <w:p w14:paraId="506B9980" w14:textId="77777777" w:rsidR="00FE4CAA" w:rsidRPr="00C360E8" w:rsidRDefault="00FE4CAA" w:rsidP="00504FF0">
      <w:pPr>
        <w:jc w:val="both"/>
        <w:rPr>
          <w:rFonts w:ascii="Sylfaen" w:hAnsi="Sylfaen"/>
          <w:sz w:val="24"/>
          <w:szCs w:val="24"/>
          <w:lang w:val="ka-GE"/>
        </w:rPr>
      </w:pPr>
    </w:p>
    <w:p w14:paraId="391E365D" w14:textId="77777777" w:rsidR="001B3401" w:rsidRPr="00C360E8" w:rsidRDefault="001B3401" w:rsidP="001B3401">
      <w:pPr>
        <w:jc w:val="both"/>
        <w:rPr>
          <w:rFonts w:ascii="Sylfaen" w:hAnsi="Sylfaen"/>
          <w:sz w:val="24"/>
          <w:szCs w:val="24"/>
          <w:lang w:val="ka-GE"/>
        </w:rPr>
      </w:pPr>
    </w:p>
    <w:p w14:paraId="57186454" w14:textId="77777777" w:rsidR="00D938A8" w:rsidRPr="00C360E8" w:rsidRDefault="00D938A8" w:rsidP="001B3401">
      <w:pPr>
        <w:jc w:val="center"/>
        <w:rPr>
          <w:rFonts w:ascii="Sylfaen" w:hAnsi="Sylfaen"/>
          <w:b/>
          <w:sz w:val="24"/>
          <w:szCs w:val="24"/>
          <w:lang w:val="ka-GE"/>
        </w:rPr>
      </w:pPr>
      <w:r w:rsidRPr="00C360E8">
        <w:rPr>
          <w:rFonts w:ascii="Sylfaen" w:hAnsi="Sylfaen"/>
          <w:b/>
          <w:sz w:val="24"/>
          <w:szCs w:val="24"/>
          <w:lang w:val="ka-GE"/>
        </w:rPr>
        <w:t>პროექტის მიღებით გამოწვეული საფინანსო-ეკონომიკური შედეგების გაანგარიშება</w:t>
      </w:r>
    </w:p>
    <w:p w14:paraId="5DCDBC7C" w14:textId="77777777" w:rsidR="00110C23" w:rsidRPr="00C360E8" w:rsidRDefault="00110C23" w:rsidP="001B3401">
      <w:pPr>
        <w:jc w:val="both"/>
        <w:rPr>
          <w:rFonts w:ascii="Sylfaen" w:hAnsi="Sylfaen"/>
          <w:sz w:val="24"/>
          <w:szCs w:val="24"/>
          <w:lang w:val="ka-GE"/>
        </w:rPr>
      </w:pPr>
    </w:p>
    <w:p w14:paraId="38C4D64F" w14:textId="31E5FB31" w:rsidR="001B3401" w:rsidRPr="00C360E8" w:rsidRDefault="00B2202D" w:rsidP="001B3401">
      <w:pPr>
        <w:jc w:val="both"/>
        <w:rPr>
          <w:rFonts w:ascii="Sylfaen" w:hAnsi="Sylfaen"/>
          <w:sz w:val="24"/>
          <w:szCs w:val="24"/>
          <w:lang w:val="ka-GE"/>
        </w:rPr>
      </w:pPr>
      <w:r w:rsidRPr="00C360E8">
        <w:rPr>
          <w:rFonts w:ascii="Sylfaen" w:hAnsi="Sylfaen"/>
          <w:sz w:val="24"/>
          <w:szCs w:val="24"/>
          <w:lang w:val="ka-GE"/>
        </w:rPr>
        <w:t xml:space="preserve">      </w:t>
      </w:r>
      <w:r w:rsidR="00FC7107" w:rsidRPr="00C360E8">
        <w:rPr>
          <w:rFonts w:ascii="Sylfaen" w:hAnsi="Sylfaen"/>
          <w:sz w:val="24"/>
          <w:szCs w:val="24"/>
          <w:lang w:val="ka-GE"/>
        </w:rPr>
        <w:t xml:space="preserve">სამოქმედო გეგმით გათვალისწინებული ღონისძიებები განხორციელდება საქართველოს კანონმდებლობით დადგენილი წესით, </w:t>
      </w:r>
      <w:r w:rsidR="001B3401" w:rsidRPr="00C360E8">
        <w:rPr>
          <w:rFonts w:ascii="Sylfaen" w:hAnsi="Sylfaen"/>
          <w:sz w:val="24"/>
          <w:szCs w:val="24"/>
          <w:lang w:val="ka-GE"/>
        </w:rPr>
        <w:t xml:space="preserve">სააგენტოსთვის 2021 </w:t>
      </w:r>
      <w:r w:rsidR="00E209A4" w:rsidRPr="00C360E8">
        <w:rPr>
          <w:rFonts w:ascii="Sylfaen" w:hAnsi="Sylfaen"/>
          <w:sz w:val="24"/>
          <w:szCs w:val="24"/>
          <w:lang w:val="ka-GE"/>
        </w:rPr>
        <w:t>წელს</w:t>
      </w:r>
      <w:r w:rsidR="001B3401" w:rsidRPr="00C360E8">
        <w:rPr>
          <w:rFonts w:ascii="Sylfaen" w:hAnsi="Sylfaen"/>
          <w:sz w:val="24"/>
          <w:szCs w:val="24"/>
          <w:lang w:val="ka-GE"/>
        </w:rPr>
        <w:t xml:space="preserve"> გამოყოფილი ასიგნებების ფარგლებში, ასევე, შესაძლოა დონორი ორგანიზაციების ფინანსური მხარდაჭერით. </w:t>
      </w:r>
    </w:p>
    <w:p w14:paraId="725E78CD" w14:textId="77777777" w:rsidR="001B3401" w:rsidRPr="00C360E8" w:rsidRDefault="001B3401" w:rsidP="001B3401">
      <w:pPr>
        <w:jc w:val="both"/>
        <w:rPr>
          <w:rFonts w:ascii="Sylfaen" w:hAnsi="Sylfaen"/>
          <w:sz w:val="24"/>
          <w:szCs w:val="24"/>
          <w:lang w:val="ka-GE"/>
        </w:rPr>
      </w:pPr>
    </w:p>
    <w:p w14:paraId="2D4D4417" w14:textId="77777777" w:rsidR="00766618" w:rsidRPr="00C360E8" w:rsidRDefault="00766618" w:rsidP="00766618">
      <w:pPr>
        <w:widowControl w:val="0"/>
        <w:autoSpaceDE w:val="0"/>
        <w:autoSpaceDN w:val="0"/>
        <w:adjustRightInd w:val="0"/>
        <w:ind w:right="63" w:firstLine="720"/>
        <w:jc w:val="both"/>
        <w:rPr>
          <w:rFonts w:ascii="Sylfaen" w:hAnsi="Sylfaen" w:cs="Sylfaen"/>
          <w:color w:val="000000"/>
          <w:sz w:val="24"/>
          <w:szCs w:val="24"/>
          <w:lang w:val="ka-GE"/>
        </w:rPr>
      </w:pPr>
      <w:r w:rsidRPr="00C360E8">
        <w:rPr>
          <w:rFonts w:ascii="Sylfaen" w:hAnsi="Sylfaen" w:cs="Sylfaen"/>
          <w:color w:val="000000"/>
          <w:sz w:val="24"/>
          <w:szCs w:val="24"/>
          <w:lang w:val="ka-GE"/>
        </w:rPr>
        <w:t>შესაბამისად, განკარგულების პროექტის მიღება არ საჭიროებს დამატებითი სახსრების გამოყოფას სახელმწიფო ბიუჯეტიდან.</w:t>
      </w:r>
    </w:p>
    <w:p w14:paraId="0839E453" w14:textId="77777777" w:rsidR="00766618" w:rsidRPr="00C360E8" w:rsidRDefault="00766618" w:rsidP="001B3401">
      <w:pPr>
        <w:jc w:val="both"/>
        <w:rPr>
          <w:rFonts w:ascii="Sylfaen" w:hAnsi="Sylfaen"/>
          <w:sz w:val="24"/>
          <w:szCs w:val="24"/>
          <w:lang w:val="ka-GE"/>
        </w:rPr>
      </w:pPr>
    </w:p>
    <w:p w14:paraId="2FF8FFF2" w14:textId="77777777" w:rsidR="00B87BB5" w:rsidRPr="00C360E8" w:rsidRDefault="00B87BB5" w:rsidP="001B3401">
      <w:pPr>
        <w:jc w:val="center"/>
        <w:rPr>
          <w:rFonts w:ascii="Sylfaen" w:hAnsi="Sylfaen"/>
          <w:b/>
          <w:sz w:val="24"/>
          <w:szCs w:val="24"/>
          <w:lang w:val="ka-GE"/>
        </w:rPr>
      </w:pPr>
    </w:p>
    <w:p w14:paraId="7E7FBECD" w14:textId="77777777" w:rsidR="00110C23" w:rsidRPr="00C360E8" w:rsidRDefault="00110C23" w:rsidP="001B3401">
      <w:pPr>
        <w:jc w:val="center"/>
        <w:rPr>
          <w:rFonts w:ascii="Sylfaen" w:hAnsi="Sylfaen"/>
          <w:b/>
          <w:sz w:val="24"/>
          <w:szCs w:val="24"/>
          <w:lang w:val="ka-GE"/>
        </w:rPr>
      </w:pPr>
      <w:r w:rsidRPr="00C360E8">
        <w:rPr>
          <w:rFonts w:ascii="Sylfaen" w:hAnsi="Sylfaen"/>
          <w:b/>
          <w:sz w:val="24"/>
          <w:szCs w:val="24"/>
          <w:lang w:val="ka-GE"/>
        </w:rPr>
        <w:lastRenderedPageBreak/>
        <w:t>პროექტის მოსალოდნელი შედეგები</w:t>
      </w:r>
    </w:p>
    <w:p w14:paraId="05C7C127" w14:textId="77777777" w:rsidR="00766618" w:rsidRPr="00C360E8" w:rsidRDefault="00766618" w:rsidP="001B3401">
      <w:pPr>
        <w:jc w:val="both"/>
        <w:rPr>
          <w:rFonts w:ascii="Sylfaen" w:hAnsi="Sylfaen"/>
          <w:sz w:val="24"/>
          <w:szCs w:val="24"/>
          <w:lang w:val="ka-GE"/>
        </w:rPr>
      </w:pPr>
    </w:p>
    <w:p w14:paraId="5B49A040" w14:textId="77777777" w:rsidR="00781014" w:rsidRPr="00C360E8" w:rsidRDefault="00781014" w:rsidP="00781014">
      <w:pPr>
        <w:jc w:val="both"/>
        <w:rPr>
          <w:rFonts w:ascii="Sylfaen" w:hAnsi="Sylfaen"/>
          <w:sz w:val="24"/>
          <w:szCs w:val="24"/>
          <w:lang w:val="ka-GE"/>
        </w:rPr>
      </w:pPr>
      <w:r w:rsidRPr="00C360E8">
        <w:rPr>
          <w:rFonts w:ascii="Sylfaen" w:hAnsi="Sylfaen"/>
          <w:sz w:val="24"/>
          <w:szCs w:val="24"/>
          <w:lang w:val="ka-GE"/>
        </w:rPr>
        <w:t xml:space="preserve">       პროექტი, დაბრუნებული მიგრანტების რეინტეგრაციის ნაწილში,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შეთანხმების“ ფარგლებში დამტკიცებული ასოცირების დღის წესრიგიდან, ასევე  ასოცირების შეთანხმების განხორციელების 2021 წლის სამოქმედო გეგმით და საქართველო-ევროკავშირის სავიზო დიალოგის ფარგლებში დამტკიცებული სავიზო რეჟიმის ლიბერალიზაციის სამოქმედო გეგმით გათვალისწინებული აქტივობებიდან.</w:t>
      </w:r>
    </w:p>
    <w:p w14:paraId="3295A219" w14:textId="77777777" w:rsidR="00110C23" w:rsidRPr="00C360E8" w:rsidRDefault="00110C23" w:rsidP="001B3401">
      <w:pPr>
        <w:jc w:val="both"/>
        <w:rPr>
          <w:rFonts w:ascii="Sylfaen" w:hAnsi="Sylfaen"/>
          <w:sz w:val="24"/>
          <w:szCs w:val="24"/>
          <w:lang w:val="ka-GE"/>
        </w:rPr>
      </w:pPr>
    </w:p>
    <w:p w14:paraId="317873AC" w14:textId="77777777" w:rsidR="00110C23" w:rsidRPr="00C360E8" w:rsidRDefault="00110C23" w:rsidP="00903BC7">
      <w:pPr>
        <w:jc w:val="center"/>
        <w:rPr>
          <w:rFonts w:ascii="Sylfaen" w:hAnsi="Sylfaen"/>
          <w:b/>
          <w:sz w:val="24"/>
          <w:szCs w:val="24"/>
          <w:lang w:val="ka-GE"/>
        </w:rPr>
      </w:pPr>
      <w:r w:rsidRPr="00C360E8">
        <w:rPr>
          <w:rFonts w:ascii="Sylfaen" w:hAnsi="Sylfaen"/>
          <w:b/>
          <w:sz w:val="24"/>
          <w:szCs w:val="24"/>
          <w:lang w:val="ka-GE"/>
        </w:rPr>
        <w:t>პროექტის განხორციელების ვადები</w:t>
      </w:r>
    </w:p>
    <w:p w14:paraId="74FA581C" w14:textId="77777777" w:rsidR="00903BC7" w:rsidRPr="00C360E8" w:rsidRDefault="00903BC7" w:rsidP="00903BC7">
      <w:pPr>
        <w:jc w:val="both"/>
        <w:rPr>
          <w:rFonts w:ascii="Sylfaen" w:hAnsi="Sylfaen"/>
          <w:sz w:val="24"/>
          <w:szCs w:val="24"/>
          <w:lang w:val="ka-GE"/>
        </w:rPr>
      </w:pPr>
    </w:p>
    <w:p w14:paraId="43132714" w14:textId="3FCF2461" w:rsidR="00903BC7" w:rsidRPr="00C360E8" w:rsidRDefault="00B2202D" w:rsidP="00903BC7">
      <w:pPr>
        <w:jc w:val="both"/>
        <w:rPr>
          <w:rFonts w:ascii="Sylfaen" w:hAnsi="Sylfaen"/>
          <w:sz w:val="24"/>
          <w:szCs w:val="24"/>
          <w:lang w:val="ka-GE"/>
        </w:rPr>
      </w:pPr>
      <w:r w:rsidRPr="00C360E8">
        <w:rPr>
          <w:rFonts w:ascii="Sylfaen" w:hAnsi="Sylfaen"/>
          <w:sz w:val="24"/>
          <w:szCs w:val="24"/>
          <w:lang w:val="ka-GE"/>
        </w:rPr>
        <w:t xml:space="preserve">     </w:t>
      </w:r>
      <w:r w:rsidR="00903BC7" w:rsidRPr="00C360E8">
        <w:rPr>
          <w:rFonts w:ascii="Sylfaen" w:hAnsi="Sylfaen"/>
          <w:sz w:val="24"/>
          <w:szCs w:val="24"/>
          <w:lang w:val="ka-GE"/>
        </w:rPr>
        <w:t>წარმოდგენილი განკარგულების პროექტის მიღების შემთხვევაში, განკარგულების პროექტზე თანდართული სამოქმედო გეგმ</w:t>
      </w:r>
      <w:r w:rsidR="00E209A4" w:rsidRPr="00C360E8">
        <w:rPr>
          <w:rFonts w:ascii="Sylfaen" w:hAnsi="Sylfaen"/>
          <w:sz w:val="24"/>
          <w:szCs w:val="24"/>
          <w:lang w:val="ka-GE"/>
        </w:rPr>
        <w:t>ით გათვალისწინებული აქტივობები</w:t>
      </w:r>
      <w:r w:rsidR="00903BC7" w:rsidRPr="00C360E8">
        <w:rPr>
          <w:rFonts w:ascii="Sylfaen" w:hAnsi="Sylfaen"/>
          <w:sz w:val="24"/>
          <w:szCs w:val="24"/>
          <w:lang w:val="ka-GE"/>
        </w:rPr>
        <w:t xml:space="preserve"> განხორციელდება </w:t>
      </w:r>
      <w:r w:rsidR="00E209A4" w:rsidRPr="00C360E8">
        <w:rPr>
          <w:rFonts w:ascii="Sylfaen" w:hAnsi="Sylfaen"/>
          <w:sz w:val="24"/>
          <w:szCs w:val="24"/>
          <w:lang w:val="ka-GE"/>
        </w:rPr>
        <w:t>2021 წლის ბოლომდე.</w:t>
      </w:r>
    </w:p>
    <w:p w14:paraId="50CEFC50" w14:textId="77777777" w:rsidR="00903BC7" w:rsidRPr="00C360E8" w:rsidRDefault="00903BC7" w:rsidP="00903BC7">
      <w:pPr>
        <w:jc w:val="both"/>
        <w:rPr>
          <w:rFonts w:ascii="Sylfaen" w:hAnsi="Sylfaen"/>
          <w:sz w:val="24"/>
          <w:szCs w:val="24"/>
          <w:lang w:val="ka-GE"/>
        </w:rPr>
      </w:pPr>
    </w:p>
    <w:p w14:paraId="2FB25EEF" w14:textId="77777777" w:rsidR="00FC7107" w:rsidRPr="00C360E8" w:rsidRDefault="00FC7107" w:rsidP="00903BC7">
      <w:pPr>
        <w:jc w:val="center"/>
        <w:rPr>
          <w:rFonts w:ascii="Sylfaen" w:hAnsi="Sylfaen"/>
          <w:b/>
          <w:sz w:val="24"/>
          <w:szCs w:val="24"/>
          <w:lang w:val="ka-GE"/>
        </w:rPr>
      </w:pPr>
      <w:r w:rsidRPr="00C360E8">
        <w:rPr>
          <w:rFonts w:ascii="Sylfaen" w:hAnsi="Sylfaen"/>
          <w:b/>
          <w:sz w:val="24"/>
          <w:szCs w:val="24"/>
          <w:lang w:val="ka-GE"/>
        </w:rPr>
        <w:t>პროექტის ავტორ(ებ)ი და წარმდგენი</w:t>
      </w:r>
    </w:p>
    <w:p w14:paraId="68F0B071" w14:textId="77777777" w:rsidR="00FC7107" w:rsidRPr="00C360E8" w:rsidRDefault="00FC7107" w:rsidP="001B3401">
      <w:pPr>
        <w:jc w:val="both"/>
        <w:rPr>
          <w:rFonts w:ascii="Sylfaen" w:hAnsi="Sylfaen"/>
          <w:sz w:val="24"/>
          <w:szCs w:val="24"/>
          <w:lang w:val="ka-GE"/>
        </w:rPr>
      </w:pPr>
    </w:p>
    <w:p w14:paraId="74ADD309" w14:textId="4FE6F344" w:rsidR="00FC7107" w:rsidRPr="00CD3913" w:rsidRDefault="00B2202D" w:rsidP="0007184B">
      <w:pPr>
        <w:jc w:val="both"/>
        <w:rPr>
          <w:rFonts w:ascii="Sylfaen" w:hAnsi="Sylfaen"/>
          <w:sz w:val="24"/>
          <w:szCs w:val="24"/>
          <w:lang w:val="ka-GE"/>
        </w:rPr>
      </w:pPr>
      <w:r w:rsidRPr="00C360E8">
        <w:rPr>
          <w:rFonts w:ascii="Sylfaen" w:hAnsi="Sylfaen"/>
          <w:sz w:val="24"/>
          <w:szCs w:val="24"/>
          <w:lang w:val="ka-GE"/>
        </w:rPr>
        <w:t xml:space="preserve">     </w:t>
      </w:r>
      <w:r w:rsidR="00213239" w:rsidRPr="00C360E8">
        <w:rPr>
          <w:rFonts w:ascii="Sylfaen" w:hAnsi="Sylfaen"/>
          <w:sz w:val="24"/>
          <w:szCs w:val="24"/>
          <w:lang w:val="ka-GE"/>
        </w:rPr>
        <w:t>პროექტის ავტორი</w:t>
      </w:r>
      <w:r w:rsidRPr="00C360E8">
        <w:rPr>
          <w:rFonts w:ascii="Sylfaen" w:hAnsi="Sylfaen"/>
          <w:sz w:val="24"/>
          <w:szCs w:val="24"/>
          <w:lang w:val="ka-GE"/>
        </w:rPr>
        <w:t xml:space="preserve"> </w:t>
      </w:r>
      <w:r w:rsidR="0007184B" w:rsidRPr="00C360E8">
        <w:rPr>
          <w:rFonts w:ascii="Sylfaen" w:hAnsi="Sylfaen"/>
          <w:sz w:val="24"/>
          <w:szCs w:val="24"/>
          <w:lang w:val="ka-GE"/>
        </w:rPr>
        <w:t xml:space="preserve">და წარმდგენია </w:t>
      </w:r>
      <w:r w:rsidR="00FC7107" w:rsidRPr="00C360E8">
        <w:rPr>
          <w:rFonts w:ascii="Sylfaen" w:hAnsi="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4B86075D" w14:textId="77777777" w:rsidR="00110C23" w:rsidRPr="00CD3913" w:rsidRDefault="00110C23" w:rsidP="00B87BB5">
      <w:pPr>
        <w:jc w:val="both"/>
        <w:rPr>
          <w:rFonts w:ascii="Sylfaen" w:hAnsi="Sylfaen"/>
          <w:sz w:val="24"/>
          <w:szCs w:val="24"/>
          <w:lang w:val="ka-GE"/>
        </w:rPr>
      </w:pPr>
    </w:p>
    <w:sectPr w:rsidR="00110C23" w:rsidRPr="00CD3913">
      <w:pgSz w:w="12240" w:h="15840"/>
      <w:pgMar w:top="1134" w:right="860" w:bottom="1440" w:left="1260" w:header="0" w:footer="0" w:gutter="0"/>
      <w:cols w:space="0" w:equalWidth="0">
        <w:col w:w="10120"/>
      </w:cols>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2BDA9" w14:textId="77777777" w:rsidR="00543279" w:rsidRDefault="00543279" w:rsidP="005C5EC6">
      <w:r>
        <w:separator/>
      </w:r>
    </w:p>
  </w:endnote>
  <w:endnote w:type="continuationSeparator" w:id="0">
    <w:p w14:paraId="47156C40" w14:textId="77777777" w:rsidR="00543279" w:rsidRDefault="00543279" w:rsidP="005C5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B63B2F" w14:textId="77777777" w:rsidR="00543279" w:rsidRDefault="00543279" w:rsidP="005C5EC6">
      <w:r>
        <w:separator/>
      </w:r>
    </w:p>
  </w:footnote>
  <w:footnote w:type="continuationSeparator" w:id="0">
    <w:p w14:paraId="31617DAB" w14:textId="77777777" w:rsidR="00543279" w:rsidRDefault="00543279" w:rsidP="005C5EC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27B23C6"/>
    <w:lvl w:ilvl="0" w:tplc="C142BA0C">
      <w:start w:val="1"/>
      <w:numFmt w:val="decimal"/>
      <w:lvlText w:val="%1."/>
      <w:lvlJc w:val="left"/>
    </w:lvl>
    <w:lvl w:ilvl="1" w:tplc="D3B4180E">
      <w:start w:val="1"/>
      <w:numFmt w:val="bullet"/>
      <w:lvlText w:val=""/>
      <w:lvlJc w:val="left"/>
    </w:lvl>
    <w:lvl w:ilvl="2" w:tplc="5A1A2938">
      <w:start w:val="1"/>
      <w:numFmt w:val="bullet"/>
      <w:lvlText w:val=""/>
      <w:lvlJc w:val="left"/>
    </w:lvl>
    <w:lvl w:ilvl="3" w:tplc="8DD0F786">
      <w:start w:val="1"/>
      <w:numFmt w:val="bullet"/>
      <w:lvlText w:val=""/>
      <w:lvlJc w:val="left"/>
    </w:lvl>
    <w:lvl w:ilvl="4" w:tplc="8F5E7F7E">
      <w:start w:val="1"/>
      <w:numFmt w:val="bullet"/>
      <w:lvlText w:val=""/>
      <w:lvlJc w:val="left"/>
    </w:lvl>
    <w:lvl w:ilvl="5" w:tplc="776A84D2">
      <w:start w:val="1"/>
      <w:numFmt w:val="bullet"/>
      <w:lvlText w:val=""/>
      <w:lvlJc w:val="left"/>
    </w:lvl>
    <w:lvl w:ilvl="6" w:tplc="D3B8DFD6">
      <w:start w:val="1"/>
      <w:numFmt w:val="bullet"/>
      <w:lvlText w:val=""/>
      <w:lvlJc w:val="left"/>
    </w:lvl>
    <w:lvl w:ilvl="7" w:tplc="D3E0E752">
      <w:start w:val="1"/>
      <w:numFmt w:val="bullet"/>
      <w:lvlText w:val=""/>
      <w:lvlJc w:val="left"/>
    </w:lvl>
    <w:lvl w:ilvl="8" w:tplc="CF80F020">
      <w:start w:val="1"/>
      <w:numFmt w:val="bullet"/>
      <w:lvlText w:val=""/>
      <w:lvlJc w:val="left"/>
    </w:lvl>
  </w:abstractNum>
  <w:abstractNum w:abstractNumId="1" w15:restartNumberingAfterBreak="0">
    <w:nsid w:val="05814C15"/>
    <w:multiLevelType w:val="hybridMultilevel"/>
    <w:tmpl w:val="23946F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05A66FF"/>
    <w:multiLevelType w:val="hybridMultilevel"/>
    <w:tmpl w:val="087E3572"/>
    <w:lvl w:ilvl="0" w:tplc="AA0611D8">
      <w:start w:val="1"/>
      <w:numFmt w:val="decimal"/>
      <w:lvlText w:val="%1."/>
      <w:lvlJc w:val="left"/>
      <w:pPr>
        <w:ind w:left="720" w:hanging="360"/>
      </w:pPr>
      <w:rPr>
        <w:rFonts w:eastAsia="Calibri" w:cs="Sylfae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D84FC1"/>
    <w:multiLevelType w:val="hybridMultilevel"/>
    <w:tmpl w:val="959AA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5A619F"/>
    <w:multiLevelType w:val="hybridMultilevel"/>
    <w:tmpl w:val="B0B45902"/>
    <w:lvl w:ilvl="0" w:tplc="261C4590">
      <w:start w:val="1"/>
      <w:numFmt w:val="bullet"/>
      <w:lvlText w:val="•"/>
      <w:lvlJc w:val="left"/>
      <w:pPr>
        <w:tabs>
          <w:tab w:val="num" w:pos="720"/>
        </w:tabs>
        <w:ind w:left="720" w:hanging="360"/>
      </w:pPr>
      <w:rPr>
        <w:rFonts w:ascii="Times New Roman" w:hAnsi="Times New Roman" w:hint="default"/>
      </w:rPr>
    </w:lvl>
    <w:lvl w:ilvl="1" w:tplc="2BA4AE82" w:tentative="1">
      <w:start w:val="1"/>
      <w:numFmt w:val="bullet"/>
      <w:lvlText w:val="•"/>
      <w:lvlJc w:val="left"/>
      <w:pPr>
        <w:tabs>
          <w:tab w:val="num" w:pos="1440"/>
        </w:tabs>
        <w:ind w:left="1440" w:hanging="360"/>
      </w:pPr>
      <w:rPr>
        <w:rFonts w:ascii="Times New Roman" w:hAnsi="Times New Roman" w:hint="default"/>
      </w:rPr>
    </w:lvl>
    <w:lvl w:ilvl="2" w:tplc="2466D990" w:tentative="1">
      <w:start w:val="1"/>
      <w:numFmt w:val="bullet"/>
      <w:lvlText w:val="•"/>
      <w:lvlJc w:val="left"/>
      <w:pPr>
        <w:tabs>
          <w:tab w:val="num" w:pos="2160"/>
        </w:tabs>
        <w:ind w:left="2160" w:hanging="360"/>
      </w:pPr>
      <w:rPr>
        <w:rFonts w:ascii="Times New Roman" w:hAnsi="Times New Roman" w:hint="default"/>
      </w:rPr>
    </w:lvl>
    <w:lvl w:ilvl="3" w:tplc="1FCE78E8" w:tentative="1">
      <w:start w:val="1"/>
      <w:numFmt w:val="bullet"/>
      <w:lvlText w:val="•"/>
      <w:lvlJc w:val="left"/>
      <w:pPr>
        <w:tabs>
          <w:tab w:val="num" w:pos="2880"/>
        </w:tabs>
        <w:ind w:left="2880" w:hanging="360"/>
      </w:pPr>
      <w:rPr>
        <w:rFonts w:ascii="Times New Roman" w:hAnsi="Times New Roman" w:hint="default"/>
      </w:rPr>
    </w:lvl>
    <w:lvl w:ilvl="4" w:tplc="FB0CA8FC" w:tentative="1">
      <w:start w:val="1"/>
      <w:numFmt w:val="bullet"/>
      <w:lvlText w:val="•"/>
      <w:lvlJc w:val="left"/>
      <w:pPr>
        <w:tabs>
          <w:tab w:val="num" w:pos="3600"/>
        </w:tabs>
        <w:ind w:left="3600" w:hanging="360"/>
      </w:pPr>
      <w:rPr>
        <w:rFonts w:ascii="Times New Roman" w:hAnsi="Times New Roman" w:hint="default"/>
      </w:rPr>
    </w:lvl>
    <w:lvl w:ilvl="5" w:tplc="6C44ECA0" w:tentative="1">
      <w:start w:val="1"/>
      <w:numFmt w:val="bullet"/>
      <w:lvlText w:val="•"/>
      <w:lvlJc w:val="left"/>
      <w:pPr>
        <w:tabs>
          <w:tab w:val="num" w:pos="4320"/>
        </w:tabs>
        <w:ind w:left="4320" w:hanging="360"/>
      </w:pPr>
      <w:rPr>
        <w:rFonts w:ascii="Times New Roman" w:hAnsi="Times New Roman" w:hint="default"/>
      </w:rPr>
    </w:lvl>
    <w:lvl w:ilvl="6" w:tplc="62AE27DA" w:tentative="1">
      <w:start w:val="1"/>
      <w:numFmt w:val="bullet"/>
      <w:lvlText w:val="•"/>
      <w:lvlJc w:val="left"/>
      <w:pPr>
        <w:tabs>
          <w:tab w:val="num" w:pos="5040"/>
        </w:tabs>
        <w:ind w:left="5040" w:hanging="360"/>
      </w:pPr>
      <w:rPr>
        <w:rFonts w:ascii="Times New Roman" w:hAnsi="Times New Roman" w:hint="default"/>
      </w:rPr>
    </w:lvl>
    <w:lvl w:ilvl="7" w:tplc="34FAE0C2" w:tentative="1">
      <w:start w:val="1"/>
      <w:numFmt w:val="bullet"/>
      <w:lvlText w:val="•"/>
      <w:lvlJc w:val="left"/>
      <w:pPr>
        <w:tabs>
          <w:tab w:val="num" w:pos="5760"/>
        </w:tabs>
        <w:ind w:left="5760" w:hanging="360"/>
      </w:pPr>
      <w:rPr>
        <w:rFonts w:ascii="Times New Roman" w:hAnsi="Times New Roman" w:hint="default"/>
      </w:rPr>
    </w:lvl>
    <w:lvl w:ilvl="8" w:tplc="29C8614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51ED4107"/>
    <w:multiLevelType w:val="hybridMultilevel"/>
    <w:tmpl w:val="CC3A7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9B0796"/>
    <w:multiLevelType w:val="hybridMultilevel"/>
    <w:tmpl w:val="BEF2F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3C79F9"/>
    <w:multiLevelType w:val="hybridMultilevel"/>
    <w:tmpl w:val="2F00A1A4"/>
    <w:lvl w:ilvl="0" w:tplc="97F0817E">
      <w:start w:val="1"/>
      <w:numFmt w:val="bullet"/>
      <w:lvlText w:val="•"/>
      <w:lvlJc w:val="left"/>
      <w:pPr>
        <w:tabs>
          <w:tab w:val="num" w:pos="720"/>
        </w:tabs>
        <w:ind w:left="720" w:hanging="360"/>
      </w:pPr>
      <w:rPr>
        <w:rFonts w:ascii="Times New Roman" w:hAnsi="Times New Roman" w:hint="default"/>
      </w:rPr>
    </w:lvl>
    <w:lvl w:ilvl="1" w:tplc="3C866FBE" w:tentative="1">
      <w:start w:val="1"/>
      <w:numFmt w:val="bullet"/>
      <w:lvlText w:val="•"/>
      <w:lvlJc w:val="left"/>
      <w:pPr>
        <w:tabs>
          <w:tab w:val="num" w:pos="1440"/>
        </w:tabs>
        <w:ind w:left="1440" w:hanging="360"/>
      </w:pPr>
      <w:rPr>
        <w:rFonts w:ascii="Times New Roman" w:hAnsi="Times New Roman" w:hint="default"/>
      </w:rPr>
    </w:lvl>
    <w:lvl w:ilvl="2" w:tplc="6C42BB14" w:tentative="1">
      <w:start w:val="1"/>
      <w:numFmt w:val="bullet"/>
      <w:lvlText w:val="•"/>
      <w:lvlJc w:val="left"/>
      <w:pPr>
        <w:tabs>
          <w:tab w:val="num" w:pos="2160"/>
        </w:tabs>
        <w:ind w:left="2160" w:hanging="360"/>
      </w:pPr>
      <w:rPr>
        <w:rFonts w:ascii="Times New Roman" w:hAnsi="Times New Roman" w:hint="default"/>
      </w:rPr>
    </w:lvl>
    <w:lvl w:ilvl="3" w:tplc="899495B0" w:tentative="1">
      <w:start w:val="1"/>
      <w:numFmt w:val="bullet"/>
      <w:lvlText w:val="•"/>
      <w:lvlJc w:val="left"/>
      <w:pPr>
        <w:tabs>
          <w:tab w:val="num" w:pos="2880"/>
        </w:tabs>
        <w:ind w:left="2880" w:hanging="360"/>
      </w:pPr>
      <w:rPr>
        <w:rFonts w:ascii="Times New Roman" w:hAnsi="Times New Roman" w:hint="default"/>
      </w:rPr>
    </w:lvl>
    <w:lvl w:ilvl="4" w:tplc="18829218" w:tentative="1">
      <w:start w:val="1"/>
      <w:numFmt w:val="bullet"/>
      <w:lvlText w:val="•"/>
      <w:lvlJc w:val="left"/>
      <w:pPr>
        <w:tabs>
          <w:tab w:val="num" w:pos="3600"/>
        </w:tabs>
        <w:ind w:left="3600" w:hanging="360"/>
      </w:pPr>
      <w:rPr>
        <w:rFonts w:ascii="Times New Roman" w:hAnsi="Times New Roman" w:hint="default"/>
      </w:rPr>
    </w:lvl>
    <w:lvl w:ilvl="5" w:tplc="3CCCB09C" w:tentative="1">
      <w:start w:val="1"/>
      <w:numFmt w:val="bullet"/>
      <w:lvlText w:val="•"/>
      <w:lvlJc w:val="left"/>
      <w:pPr>
        <w:tabs>
          <w:tab w:val="num" w:pos="4320"/>
        </w:tabs>
        <w:ind w:left="4320" w:hanging="360"/>
      </w:pPr>
      <w:rPr>
        <w:rFonts w:ascii="Times New Roman" w:hAnsi="Times New Roman" w:hint="default"/>
      </w:rPr>
    </w:lvl>
    <w:lvl w:ilvl="6" w:tplc="E97E2834" w:tentative="1">
      <w:start w:val="1"/>
      <w:numFmt w:val="bullet"/>
      <w:lvlText w:val="•"/>
      <w:lvlJc w:val="left"/>
      <w:pPr>
        <w:tabs>
          <w:tab w:val="num" w:pos="5040"/>
        </w:tabs>
        <w:ind w:left="5040" w:hanging="360"/>
      </w:pPr>
      <w:rPr>
        <w:rFonts w:ascii="Times New Roman" w:hAnsi="Times New Roman" w:hint="default"/>
      </w:rPr>
    </w:lvl>
    <w:lvl w:ilvl="7" w:tplc="E0F2596E" w:tentative="1">
      <w:start w:val="1"/>
      <w:numFmt w:val="bullet"/>
      <w:lvlText w:val="•"/>
      <w:lvlJc w:val="left"/>
      <w:pPr>
        <w:tabs>
          <w:tab w:val="num" w:pos="5760"/>
        </w:tabs>
        <w:ind w:left="5760" w:hanging="360"/>
      </w:pPr>
      <w:rPr>
        <w:rFonts w:ascii="Times New Roman" w:hAnsi="Times New Roman" w:hint="default"/>
      </w:rPr>
    </w:lvl>
    <w:lvl w:ilvl="8" w:tplc="3FEE0C8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73764792"/>
    <w:multiLevelType w:val="hybridMultilevel"/>
    <w:tmpl w:val="BB8A2516"/>
    <w:lvl w:ilvl="0" w:tplc="2466D656">
      <w:start w:val="1"/>
      <w:numFmt w:val="bullet"/>
      <w:lvlText w:val="•"/>
      <w:lvlJc w:val="left"/>
      <w:pPr>
        <w:tabs>
          <w:tab w:val="num" w:pos="720"/>
        </w:tabs>
        <w:ind w:left="720" w:hanging="360"/>
      </w:pPr>
      <w:rPr>
        <w:rFonts w:ascii="Times New Roman" w:hAnsi="Times New Roman" w:hint="default"/>
      </w:rPr>
    </w:lvl>
    <w:lvl w:ilvl="1" w:tplc="2B5CB2C8" w:tentative="1">
      <w:start w:val="1"/>
      <w:numFmt w:val="bullet"/>
      <w:lvlText w:val="•"/>
      <w:lvlJc w:val="left"/>
      <w:pPr>
        <w:tabs>
          <w:tab w:val="num" w:pos="1440"/>
        </w:tabs>
        <w:ind w:left="1440" w:hanging="360"/>
      </w:pPr>
      <w:rPr>
        <w:rFonts w:ascii="Times New Roman" w:hAnsi="Times New Roman" w:hint="default"/>
      </w:rPr>
    </w:lvl>
    <w:lvl w:ilvl="2" w:tplc="3CC6EFC6" w:tentative="1">
      <w:start w:val="1"/>
      <w:numFmt w:val="bullet"/>
      <w:lvlText w:val="•"/>
      <w:lvlJc w:val="left"/>
      <w:pPr>
        <w:tabs>
          <w:tab w:val="num" w:pos="2160"/>
        </w:tabs>
        <w:ind w:left="2160" w:hanging="360"/>
      </w:pPr>
      <w:rPr>
        <w:rFonts w:ascii="Times New Roman" w:hAnsi="Times New Roman" w:hint="default"/>
      </w:rPr>
    </w:lvl>
    <w:lvl w:ilvl="3" w:tplc="2D3CAC36" w:tentative="1">
      <w:start w:val="1"/>
      <w:numFmt w:val="bullet"/>
      <w:lvlText w:val="•"/>
      <w:lvlJc w:val="left"/>
      <w:pPr>
        <w:tabs>
          <w:tab w:val="num" w:pos="2880"/>
        </w:tabs>
        <w:ind w:left="2880" w:hanging="360"/>
      </w:pPr>
      <w:rPr>
        <w:rFonts w:ascii="Times New Roman" w:hAnsi="Times New Roman" w:hint="default"/>
      </w:rPr>
    </w:lvl>
    <w:lvl w:ilvl="4" w:tplc="1F9AAB16" w:tentative="1">
      <w:start w:val="1"/>
      <w:numFmt w:val="bullet"/>
      <w:lvlText w:val="•"/>
      <w:lvlJc w:val="left"/>
      <w:pPr>
        <w:tabs>
          <w:tab w:val="num" w:pos="3600"/>
        </w:tabs>
        <w:ind w:left="3600" w:hanging="360"/>
      </w:pPr>
      <w:rPr>
        <w:rFonts w:ascii="Times New Roman" w:hAnsi="Times New Roman" w:hint="default"/>
      </w:rPr>
    </w:lvl>
    <w:lvl w:ilvl="5" w:tplc="FCCE0854" w:tentative="1">
      <w:start w:val="1"/>
      <w:numFmt w:val="bullet"/>
      <w:lvlText w:val="•"/>
      <w:lvlJc w:val="left"/>
      <w:pPr>
        <w:tabs>
          <w:tab w:val="num" w:pos="4320"/>
        </w:tabs>
        <w:ind w:left="4320" w:hanging="360"/>
      </w:pPr>
      <w:rPr>
        <w:rFonts w:ascii="Times New Roman" w:hAnsi="Times New Roman" w:hint="default"/>
      </w:rPr>
    </w:lvl>
    <w:lvl w:ilvl="6" w:tplc="EA8A5F4C" w:tentative="1">
      <w:start w:val="1"/>
      <w:numFmt w:val="bullet"/>
      <w:lvlText w:val="•"/>
      <w:lvlJc w:val="left"/>
      <w:pPr>
        <w:tabs>
          <w:tab w:val="num" w:pos="5040"/>
        </w:tabs>
        <w:ind w:left="5040" w:hanging="360"/>
      </w:pPr>
      <w:rPr>
        <w:rFonts w:ascii="Times New Roman" w:hAnsi="Times New Roman" w:hint="default"/>
      </w:rPr>
    </w:lvl>
    <w:lvl w:ilvl="7" w:tplc="486CC56A" w:tentative="1">
      <w:start w:val="1"/>
      <w:numFmt w:val="bullet"/>
      <w:lvlText w:val="•"/>
      <w:lvlJc w:val="left"/>
      <w:pPr>
        <w:tabs>
          <w:tab w:val="num" w:pos="5760"/>
        </w:tabs>
        <w:ind w:left="5760" w:hanging="360"/>
      </w:pPr>
      <w:rPr>
        <w:rFonts w:ascii="Times New Roman" w:hAnsi="Times New Roman" w:hint="default"/>
      </w:rPr>
    </w:lvl>
    <w:lvl w:ilvl="8" w:tplc="28C43E86"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 w:numId="3">
    <w:abstractNumId w:val="5"/>
  </w:num>
  <w:num w:numId="4">
    <w:abstractNumId w:val="4"/>
  </w:num>
  <w:num w:numId="5">
    <w:abstractNumId w:val="8"/>
  </w:num>
  <w:num w:numId="6">
    <w:abstractNumId w:val="7"/>
  </w:num>
  <w:num w:numId="7">
    <w:abstractNumId w:val="3"/>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4CB"/>
    <w:rsid w:val="0000085F"/>
    <w:rsid w:val="000016DF"/>
    <w:rsid w:val="000104CC"/>
    <w:rsid w:val="00012BB5"/>
    <w:rsid w:val="00016268"/>
    <w:rsid w:val="00021DDB"/>
    <w:rsid w:val="0002316D"/>
    <w:rsid w:val="000246C5"/>
    <w:rsid w:val="0002535D"/>
    <w:rsid w:val="00040E4D"/>
    <w:rsid w:val="000426A5"/>
    <w:rsid w:val="0006055C"/>
    <w:rsid w:val="0006080E"/>
    <w:rsid w:val="00061EF9"/>
    <w:rsid w:val="0007184B"/>
    <w:rsid w:val="0007546D"/>
    <w:rsid w:val="000777FB"/>
    <w:rsid w:val="00077DD3"/>
    <w:rsid w:val="00080E18"/>
    <w:rsid w:val="00082FC5"/>
    <w:rsid w:val="00087B6A"/>
    <w:rsid w:val="000A176B"/>
    <w:rsid w:val="000A67ED"/>
    <w:rsid w:val="000B329A"/>
    <w:rsid w:val="000B3F38"/>
    <w:rsid w:val="000B450C"/>
    <w:rsid w:val="000B64CB"/>
    <w:rsid w:val="000B6943"/>
    <w:rsid w:val="000B6C84"/>
    <w:rsid w:val="000D06D8"/>
    <w:rsid w:val="000D100B"/>
    <w:rsid w:val="000D167F"/>
    <w:rsid w:val="000D1E61"/>
    <w:rsid w:val="000D2AAD"/>
    <w:rsid w:val="000D2E7E"/>
    <w:rsid w:val="000E42EA"/>
    <w:rsid w:val="000F0161"/>
    <w:rsid w:val="000F6AB2"/>
    <w:rsid w:val="001008BF"/>
    <w:rsid w:val="00104152"/>
    <w:rsid w:val="00110C23"/>
    <w:rsid w:val="00116658"/>
    <w:rsid w:val="001166FE"/>
    <w:rsid w:val="00116728"/>
    <w:rsid w:val="00117B58"/>
    <w:rsid w:val="001222D8"/>
    <w:rsid w:val="00123707"/>
    <w:rsid w:val="0012660D"/>
    <w:rsid w:val="00126F78"/>
    <w:rsid w:val="00134028"/>
    <w:rsid w:val="0013547E"/>
    <w:rsid w:val="00136F34"/>
    <w:rsid w:val="001371AF"/>
    <w:rsid w:val="00141B18"/>
    <w:rsid w:val="0014642E"/>
    <w:rsid w:val="00151610"/>
    <w:rsid w:val="00153403"/>
    <w:rsid w:val="00164DB3"/>
    <w:rsid w:val="00176183"/>
    <w:rsid w:val="00176405"/>
    <w:rsid w:val="00182150"/>
    <w:rsid w:val="0018377B"/>
    <w:rsid w:val="00185940"/>
    <w:rsid w:val="001875DB"/>
    <w:rsid w:val="00190F7E"/>
    <w:rsid w:val="001922CA"/>
    <w:rsid w:val="00192689"/>
    <w:rsid w:val="001927B3"/>
    <w:rsid w:val="001B3401"/>
    <w:rsid w:val="001B513F"/>
    <w:rsid w:val="001C7759"/>
    <w:rsid w:val="001E7B36"/>
    <w:rsid w:val="001F2F08"/>
    <w:rsid w:val="0020345A"/>
    <w:rsid w:val="00203461"/>
    <w:rsid w:val="00210C76"/>
    <w:rsid w:val="00213239"/>
    <w:rsid w:val="00224E74"/>
    <w:rsid w:val="00230228"/>
    <w:rsid w:val="00231589"/>
    <w:rsid w:val="00233D24"/>
    <w:rsid w:val="00246869"/>
    <w:rsid w:val="00262926"/>
    <w:rsid w:val="00267627"/>
    <w:rsid w:val="00267854"/>
    <w:rsid w:val="0027253F"/>
    <w:rsid w:val="00273C58"/>
    <w:rsid w:val="00273DFB"/>
    <w:rsid w:val="00284416"/>
    <w:rsid w:val="00293932"/>
    <w:rsid w:val="00295FEA"/>
    <w:rsid w:val="0029726B"/>
    <w:rsid w:val="002A754D"/>
    <w:rsid w:val="002C0FDD"/>
    <w:rsid w:val="002C1E66"/>
    <w:rsid w:val="002C2F96"/>
    <w:rsid w:val="002C71D9"/>
    <w:rsid w:val="002C77F1"/>
    <w:rsid w:val="002D2DFE"/>
    <w:rsid w:val="002D4FCE"/>
    <w:rsid w:val="002D6250"/>
    <w:rsid w:val="002D62AC"/>
    <w:rsid w:val="002E2240"/>
    <w:rsid w:val="002E4E40"/>
    <w:rsid w:val="002F2CFD"/>
    <w:rsid w:val="002F493E"/>
    <w:rsid w:val="00304166"/>
    <w:rsid w:val="003218EC"/>
    <w:rsid w:val="0032417E"/>
    <w:rsid w:val="0032535A"/>
    <w:rsid w:val="00330AE2"/>
    <w:rsid w:val="00330CAF"/>
    <w:rsid w:val="00332567"/>
    <w:rsid w:val="0033511E"/>
    <w:rsid w:val="00344363"/>
    <w:rsid w:val="003524F8"/>
    <w:rsid w:val="00353CA1"/>
    <w:rsid w:val="00354383"/>
    <w:rsid w:val="00360DA5"/>
    <w:rsid w:val="00374D93"/>
    <w:rsid w:val="00376E2E"/>
    <w:rsid w:val="00394D2D"/>
    <w:rsid w:val="003A3D99"/>
    <w:rsid w:val="003A72FF"/>
    <w:rsid w:val="003B3828"/>
    <w:rsid w:val="003B4F2D"/>
    <w:rsid w:val="003B6FFA"/>
    <w:rsid w:val="003B7C7D"/>
    <w:rsid w:val="003C1D7F"/>
    <w:rsid w:val="003D1872"/>
    <w:rsid w:val="003D36EE"/>
    <w:rsid w:val="003E01B4"/>
    <w:rsid w:val="003E5104"/>
    <w:rsid w:val="003F7464"/>
    <w:rsid w:val="00413661"/>
    <w:rsid w:val="004242D1"/>
    <w:rsid w:val="0042457C"/>
    <w:rsid w:val="00437DCF"/>
    <w:rsid w:val="0045626F"/>
    <w:rsid w:val="00463639"/>
    <w:rsid w:val="00470D03"/>
    <w:rsid w:val="00484495"/>
    <w:rsid w:val="004865D3"/>
    <w:rsid w:val="0049106D"/>
    <w:rsid w:val="00491DE7"/>
    <w:rsid w:val="00497061"/>
    <w:rsid w:val="004A5B4C"/>
    <w:rsid w:val="004B3055"/>
    <w:rsid w:val="004D01F8"/>
    <w:rsid w:val="004D1111"/>
    <w:rsid w:val="004D4E07"/>
    <w:rsid w:val="004F212B"/>
    <w:rsid w:val="004F756D"/>
    <w:rsid w:val="005011EF"/>
    <w:rsid w:val="00501AD6"/>
    <w:rsid w:val="00504FF0"/>
    <w:rsid w:val="00513160"/>
    <w:rsid w:val="00513CFC"/>
    <w:rsid w:val="00516698"/>
    <w:rsid w:val="005225B4"/>
    <w:rsid w:val="0053004A"/>
    <w:rsid w:val="00536625"/>
    <w:rsid w:val="0054053A"/>
    <w:rsid w:val="00542045"/>
    <w:rsid w:val="00542885"/>
    <w:rsid w:val="00542D3F"/>
    <w:rsid w:val="00542F2B"/>
    <w:rsid w:val="00543279"/>
    <w:rsid w:val="0054708C"/>
    <w:rsid w:val="0055109C"/>
    <w:rsid w:val="00554FC0"/>
    <w:rsid w:val="00555BA8"/>
    <w:rsid w:val="005631B4"/>
    <w:rsid w:val="005723F4"/>
    <w:rsid w:val="00591E65"/>
    <w:rsid w:val="005953E3"/>
    <w:rsid w:val="005B32E8"/>
    <w:rsid w:val="005B5A53"/>
    <w:rsid w:val="005C28F6"/>
    <w:rsid w:val="005C2B37"/>
    <w:rsid w:val="005C5EC6"/>
    <w:rsid w:val="005E2320"/>
    <w:rsid w:val="00607434"/>
    <w:rsid w:val="00615CA9"/>
    <w:rsid w:val="00615D27"/>
    <w:rsid w:val="00621474"/>
    <w:rsid w:val="00621A3C"/>
    <w:rsid w:val="00631DB5"/>
    <w:rsid w:val="0064415F"/>
    <w:rsid w:val="006452D9"/>
    <w:rsid w:val="00646414"/>
    <w:rsid w:val="00653C1C"/>
    <w:rsid w:val="006572B9"/>
    <w:rsid w:val="0066085F"/>
    <w:rsid w:val="00662636"/>
    <w:rsid w:val="00672ECF"/>
    <w:rsid w:val="00677074"/>
    <w:rsid w:val="00697D21"/>
    <w:rsid w:val="006A2519"/>
    <w:rsid w:val="006A40C6"/>
    <w:rsid w:val="006A64F3"/>
    <w:rsid w:val="006A74EF"/>
    <w:rsid w:val="006D0726"/>
    <w:rsid w:val="006D12B5"/>
    <w:rsid w:val="006D6AFA"/>
    <w:rsid w:val="006E6FCF"/>
    <w:rsid w:val="006F277D"/>
    <w:rsid w:val="006F3009"/>
    <w:rsid w:val="006F4A42"/>
    <w:rsid w:val="006F6071"/>
    <w:rsid w:val="007153DF"/>
    <w:rsid w:val="0071643F"/>
    <w:rsid w:val="00720DFC"/>
    <w:rsid w:val="0073248D"/>
    <w:rsid w:val="007324E2"/>
    <w:rsid w:val="00743F12"/>
    <w:rsid w:val="007609B6"/>
    <w:rsid w:val="00766618"/>
    <w:rsid w:val="00772940"/>
    <w:rsid w:val="00774662"/>
    <w:rsid w:val="00781014"/>
    <w:rsid w:val="007813DA"/>
    <w:rsid w:val="007850B0"/>
    <w:rsid w:val="007B6C96"/>
    <w:rsid w:val="007C0037"/>
    <w:rsid w:val="007E1D09"/>
    <w:rsid w:val="007E4F87"/>
    <w:rsid w:val="007F7F2B"/>
    <w:rsid w:val="00801F59"/>
    <w:rsid w:val="00803E76"/>
    <w:rsid w:val="00804770"/>
    <w:rsid w:val="008050A0"/>
    <w:rsid w:val="00820115"/>
    <w:rsid w:val="00820C75"/>
    <w:rsid w:val="00820E0C"/>
    <w:rsid w:val="00826166"/>
    <w:rsid w:val="00826578"/>
    <w:rsid w:val="00826D08"/>
    <w:rsid w:val="0083118A"/>
    <w:rsid w:val="00834308"/>
    <w:rsid w:val="00836220"/>
    <w:rsid w:val="00841D54"/>
    <w:rsid w:val="00844358"/>
    <w:rsid w:val="008550FF"/>
    <w:rsid w:val="0085731E"/>
    <w:rsid w:val="0088306C"/>
    <w:rsid w:val="00890065"/>
    <w:rsid w:val="008909BB"/>
    <w:rsid w:val="008A3EAF"/>
    <w:rsid w:val="008A650B"/>
    <w:rsid w:val="008A73FA"/>
    <w:rsid w:val="008A761D"/>
    <w:rsid w:val="008C1243"/>
    <w:rsid w:val="008C37EF"/>
    <w:rsid w:val="008C41D3"/>
    <w:rsid w:val="008C712C"/>
    <w:rsid w:val="008D133C"/>
    <w:rsid w:val="008E140D"/>
    <w:rsid w:val="008E7326"/>
    <w:rsid w:val="008F24CE"/>
    <w:rsid w:val="00903BC7"/>
    <w:rsid w:val="0090480A"/>
    <w:rsid w:val="00905B5B"/>
    <w:rsid w:val="00906D3D"/>
    <w:rsid w:val="009105E4"/>
    <w:rsid w:val="009158C4"/>
    <w:rsid w:val="00917D74"/>
    <w:rsid w:val="00921498"/>
    <w:rsid w:val="0092301C"/>
    <w:rsid w:val="009305F4"/>
    <w:rsid w:val="00946F5E"/>
    <w:rsid w:val="009505C6"/>
    <w:rsid w:val="0096056D"/>
    <w:rsid w:val="00970FCE"/>
    <w:rsid w:val="00972485"/>
    <w:rsid w:val="00973100"/>
    <w:rsid w:val="00973A15"/>
    <w:rsid w:val="00986CF1"/>
    <w:rsid w:val="009963F0"/>
    <w:rsid w:val="009A6A27"/>
    <w:rsid w:val="009B1F4C"/>
    <w:rsid w:val="009C2738"/>
    <w:rsid w:val="009C5178"/>
    <w:rsid w:val="009C7CA9"/>
    <w:rsid w:val="009D000F"/>
    <w:rsid w:val="009D5B8D"/>
    <w:rsid w:val="009D73CF"/>
    <w:rsid w:val="009E0E12"/>
    <w:rsid w:val="009E2756"/>
    <w:rsid w:val="009E5335"/>
    <w:rsid w:val="00A05022"/>
    <w:rsid w:val="00A072E1"/>
    <w:rsid w:val="00A07378"/>
    <w:rsid w:val="00A07B7A"/>
    <w:rsid w:val="00A2020D"/>
    <w:rsid w:val="00A305FF"/>
    <w:rsid w:val="00A320DF"/>
    <w:rsid w:val="00A343FE"/>
    <w:rsid w:val="00A5061E"/>
    <w:rsid w:val="00A535BF"/>
    <w:rsid w:val="00A574EC"/>
    <w:rsid w:val="00A57D5C"/>
    <w:rsid w:val="00A717DA"/>
    <w:rsid w:val="00A75F43"/>
    <w:rsid w:val="00A83E33"/>
    <w:rsid w:val="00A90425"/>
    <w:rsid w:val="00AC6354"/>
    <w:rsid w:val="00AD3E9D"/>
    <w:rsid w:val="00AD65C1"/>
    <w:rsid w:val="00AE030B"/>
    <w:rsid w:val="00B00339"/>
    <w:rsid w:val="00B06205"/>
    <w:rsid w:val="00B218DD"/>
    <w:rsid w:val="00B2202D"/>
    <w:rsid w:val="00B23D2A"/>
    <w:rsid w:val="00B26B99"/>
    <w:rsid w:val="00B36EEC"/>
    <w:rsid w:val="00B43696"/>
    <w:rsid w:val="00B447B2"/>
    <w:rsid w:val="00B47560"/>
    <w:rsid w:val="00B87BB5"/>
    <w:rsid w:val="00B9279F"/>
    <w:rsid w:val="00BB06D3"/>
    <w:rsid w:val="00BB233D"/>
    <w:rsid w:val="00BB44CB"/>
    <w:rsid w:val="00BB4843"/>
    <w:rsid w:val="00BB7151"/>
    <w:rsid w:val="00BC0536"/>
    <w:rsid w:val="00BC3D8F"/>
    <w:rsid w:val="00BD13D4"/>
    <w:rsid w:val="00BF2B5E"/>
    <w:rsid w:val="00C021E4"/>
    <w:rsid w:val="00C04E3D"/>
    <w:rsid w:val="00C10B41"/>
    <w:rsid w:val="00C1629A"/>
    <w:rsid w:val="00C35E72"/>
    <w:rsid w:val="00C360E8"/>
    <w:rsid w:val="00C46452"/>
    <w:rsid w:val="00C53418"/>
    <w:rsid w:val="00C543D8"/>
    <w:rsid w:val="00C548A1"/>
    <w:rsid w:val="00C84130"/>
    <w:rsid w:val="00C9029C"/>
    <w:rsid w:val="00CA246D"/>
    <w:rsid w:val="00CA2FE2"/>
    <w:rsid w:val="00CD2CE8"/>
    <w:rsid w:val="00CD3913"/>
    <w:rsid w:val="00CE221E"/>
    <w:rsid w:val="00D24775"/>
    <w:rsid w:val="00D27815"/>
    <w:rsid w:val="00D62EE0"/>
    <w:rsid w:val="00D75917"/>
    <w:rsid w:val="00D82B3E"/>
    <w:rsid w:val="00D86E74"/>
    <w:rsid w:val="00D92F45"/>
    <w:rsid w:val="00D936D0"/>
    <w:rsid w:val="00D938A8"/>
    <w:rsid w:val="00DA1576"/>
    <w:rsid w:val="00DA63D8"/>
    <w:rsid w:val="00DB28FB"/>
    <w:rsid w:val="00DB5863"/>
    <w:rsid w:val="00DB6778"/>
    <w:rsid w:val="00DD41AF"/>
    <w:rsid w:val="00DE3D66"/>
    <w:rsid w:val="00DE4AAC"/>
    <w:rsid w:val="00DE6E58"/>
    <w:rsid w:val="00DF0823"/>
    <w:rsid w:val="00DF1ED1"/>
    <w:rsid w:val="00E0204C"/>
    <w:rsid w:val="00E032FE"/>
    <w:rsid w:val="00E169BD"/>
    <w:rsid w:val="00E209A4"/>
    <w:rsid w:val="00E20E5A"/>
    <w:rsid w:val="00E23775"/>
    <w:rsid w:val="00E2626E"/>
    <w:rsid w:val="00E3449C"/>
    <w:rsid w:val="00E523D2"/>
    <w:rsid w:val="00E6275C"/>
    <w:rsid w:val="00E712A6"/>
    <w:rsid w:val="00E720F5"/>
    <w:rsid w:val="00E72F65"/>
    <w:rsid w:val="00E76A58"/>
    <w:rsid w:val="00E8311C"/>
    <w:rsid w:val="00E9051C"/>
    <w:rsid w:val="00E92153"/>
    <w:rsid w:val="00E931CB"/>
    <w:rsid w:val="00EA4CB3"/>
    <w:rsid w:val="00EB162E"/>
    <w:rsid w:val="00EC5974"/>
    <w:rsid w:val="00ED7E06"/>
    <w:rsid w:val="00EF14BB"/>
    <w:rsid w:val="00EF33A3"/>
    <w:rsid w:val="00F00D5B"/>
    <w:rsid w:val="00F07EBC"/>
    <w:rsid w:val="00F11E70"/>
    <w:rsid w:val="00F11FE8"/>
    <w:rsid w:val="00F1444B"/>
    <w:rsid w:val="00F27FCC"/>
    <w:rsid w:val="00F31020"/>
    <w:rsid w:val="00F3245D"/>
    <w:rsid w:val="00F34F4A"/>
    <w:rsid w:val="00F35A35"/>
    <w:rsid w:val="00F36CB9"/>
    <w:rsid w:val="00F44A5C"/>
    <w:rsid w:val="00F52129"/>
    <w:rsid w:val="00F64959"/>
    <w:rsid w:val="00F64FD0"/>
    <w:rsid w:val="00F653C1"/>
    <w:rsid w:val="00F81ABF"/>
    <w:rsid w:val="00F9162F"/>
    <w:rsid w:val="00F91782"/>
    <w:rsid w:val="00FB6F68"/>
    <w:rsid w:val="00FC467E"/>
    <w:rsid w:val="00FC54AF"/>
    <w:rsid w:val="00FC6086"/>
    <w:rsid w:val="00FC7107"/>
    <w:rsid w:val="00FD3A84"/>
    <w:rsid w:val="00FD4299"/>
    <w:rsid w:val="00FE4CAA"/>
    <w:rsid w:val="00FF6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29893C"/>
  <w15:docId w15:val="{1580CAB1-FC3B-49D5-A9E6-AC917C05E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1498"/>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31020"/>
    <w:rPr>
      <w:rFonts w:ascii="Tahoma" w:hAnsi="Tahoma" w:cs="Tahoma"/>
      <w:sz w:val="16"/>
      <w:szCs w:val="16"/>
    </w:rPr>
  </w:style>
  <w:style w:type="character" w:customStyle="1" w:styleId="BalloonTextChar">
    <w:name w:val="Balloon Text Char"/>
    <w:link w:val="BalloonText"/>
    <w:uiPriority w:val="99"/>
    <w:semiHidden/>
    <w:rsid w:val="00F31020"/>
    <w:rPr>
      <w:rFonts w:ascii="Tahoma" w:hAnsi="Tahoma" w:cs="Tahoma"/>
      <w:sz w:val="16"/>
      <w:szCs w:val="16"/>
    </w:rPr>
  </w:style>
  <w:style w:type="paragraph" w:styleId="ListParagraph">
    <w:name w:val="List Paragraph"/>
    <w:basedOn w:val="Normal"/>
    <w:uiPriority w:val="34"/>
    <w:qFormat/>
    <w:rsid w:val="009C2738"/>
    <w:pPr>
      <w:ind w:left="720"/>
      <w:contextualSpacing/>
    </w:pPr>
    <w:rPr>
      <w:rFonts w:ascii="Times New Roman" w:eastAsia="Times New Roman" w:hAnsi="Times New Roman" w:cs="Times New Roman"/>
      <w:sz w:val="24"/>
      <w:szCs w:val="24"/>
    </w:rPr>
  </w:style>
  <w:style w:type="paragraph" w:customStyle="1" w:styleId="abzacixml">
    <w:name w:val="abzaci_xml"/>
    <w:basedOn w:val="PlainText"/>
    <w:autoRedefine/>
    <w:uiPriority w:val="99"/>
    <w:rsid w:val="003E5104"/>
    <w:pPr>
      <w:ind w:firstLine="283"/>
      <w:jc w:val="both"/>
    </w:pPr>
    <w:rPr>
      <w:rFonts w:ascii="Sylfaen" w:hAnsi="Sylfaen" w:cs="Sylfaen"/>
      <w:sz w:val="24"/>
      <w:szCs w:val="24"/>
      <w:lang w:val="ka-GE"/>
    </w:rPr>
  </w:style>
  <w:style w:type="paragraph" w:styleId="PlainText">
    <w:name w:val="Plain Text"/>
    <w:basedOn w:val="Normal"/>
    <w:link w:val="PlainTextChar"/>
    <w:uiPriority w:val="99"/>
    <w:semiHidden/>
    <w:unhideWhenUsed/>
    <w:rsid w:val="003E5104"/>
    <w:rPr>
      <w:rFonts w:ascii="Courier New" w:hAnsi="Courier New" w:cs="Courier New"/>
    </w:rPr>
  </w:style>
  <w:style w:type="character" w:customStyle="1" w:styleId="PlainTextChar">
    <w:name w:val="Plain Text Char"/>
    <w:link w:val="PlainText"/>
    <w:uiPriority w:val="99"/>
    <w:semiHidden/>
    <w:rsid w:val="003E5104"/>
    <w:rPr>
      <w:rFonts w:ascii="Courier New" w:hAnsi="Courier New" w:cs="Courier New"/>
    </w:rPr>
  </w:style>
  <w:style w:type="paragraph" w:customStyle="1" w:styleId="footnotedescription">
    <w:name w:val="footnote description"/>
    <w:next w:val="Normal"/>
    <w:link w:val="footnotedescriptionChar"/>
    <w:hidden/>
    <w:rsid w:val="005C5EC6"/>
    <w:pPr>
      <w:spacing w:line="259" w:lineRule="auto"/>
    </w:pPr>
    <w:rPr>
      <w:rFonts w:cs="Calibri"/>
      <w:color w:val="0000FF"/>
      <w:szCs w:val="22"/>
      <w:u w:val="single" w:color="0000FF"/>
    </w:rPr>
  </w:style>
  <w:style w:type="character" w:customStyle="1" w:styleId="footnotedescriptionChar">
    <w:name w:val="footnote description Char"/>
    <w:link w:val="footnotedescription"/>
    <w:rsid w:val="005C5EC6"/>
    <w:rPr>
      <w:rFonts w:cs="Calibri"/>
      <w:color w:val="0000FF"/>
      <w:szCs w:val="22"/>
      <w:u w:val="single" w:color="0000FF"/>
    </w:rPr>
  </w:style>
  <w:style w:type="character" w:customStyle="1" w:styleId="footnotemark">
    <w:name w:val="footnote mark"/>
    <w:hidden/>
    <w:rsid w:val="005C5EC6"/>
    <w:rPr>
      <w:rFonts w:ascii="Calibri" w:eastAsia="Calibri" w:hAnsi="Calibri" w:cs="Calibri"/>
      <w:color w:val="000000"/>
      <w:sz w:val="15"/>
      <w:vertAlign w:val="superscript"/>
    </w:rPr>
  </w:style>
  <w:style w:type="character" w:styleId="CommentReference">
    <w:name w:val="annotation reference"/>
    <w:uiPriority w:val="99"/>
    <w:semiHidden/>
    <w:unhideWhenUsed/>
    <w:rsid w:val="00267854"/>
    <w:rPr>
      <w:sz w:val="16"/>
      <w:szCs w:val="16"/>
    </w:rPr>
  </w:style>
  <w:style w:type="paragraph" w:styleId="CommentText">
    <w:name w:val="annotation text"/>
    <w:basedOn w:val="Normal"/>
    <w:link w:val="CommentTextChar"/>
    <w:uiPriority w:val="99"/>
    <w:semiHidden/>
    <w:unhideWhenUsed/>
    <w:rsid w:val="00267854"/>
  </w:style>
  <w:style w:type="character" w:customStyle="1" w:styleId="CommentTextChar">
    <w:name w:val="Comment Text Char"/>
    <w:basedOn w:val="DefaultParagraphFont"/>
    <w:link w:val="CommentText"/>
    <w:uiPriority w:val="99"/>
    <w:semiHidden/>
    <w:rsid w:val="00267854"/>
  </w:style>
  <w:style w:type="paragraph" w:styleId="CommentSubject">
    <w:name w:val="annotation subject"/>
    <w:basedOn w:val="CommentText"/>
    <w:next w:val="CommentText"/>
    <w:link w:val="CommentSubjectChar"/>
    <w:uiPriority w:val="99"/>
    <w:semiHidden/>
    <w:unhideWhenUsed/>
    <w:rsid w:val="00267854"/>
    <w:rPr>
      <w:b/>
      <w:bCs/>
    </w:rPr>
  </w:style>
  <w:style w:type="character" w:customStyle="1" w:styleId="CommentSubjectChar">
    <w:name w:val="Comment Subject Char"/>
    <w:link w:val="CommentSubject"/>
    <w:uiPriority w:val="99"/>
    <w:semiHidden/>
    <w:rsid w:val="00267854"/>
    <w:rPr>
      <w:b/>
      <w:bCs/>
    </w:rPr>
  </w:style>
  <w:style w:type="paragraph" w:styleId="EndnoteText">
    <w:name w:val="endnote text"/>
    <w:basedOn w:val="Normal"/>
    <w:link w:val="EndnoteTextChar"/>
    <w:uiPriority w:val="99"/>
    <w:semiHidden/>
    <w:unhideWhenUsed/>
    <w:rsid w:val="00766618"/>
  </w:style>
  <w:style w:type="character" w:customStyle="1" w:styleId="EndnoteTextChar">
    <w:name w:val="Endnote Text Char"/>
    <w:basedOn w:val="DefaultParagraphFont"/>
    <w:link w:val="EndnoteText"/>
    <w:uiPriority w:val="99"/>
    <w:semiHidden/>
    <w:rsid w:val="00766618"/>
  </w:style>
  <w:style w:type="character" w:styleId="EndnoteReference">
    <w:name w:val="endnote reference"/>
    <w:basedOn w:val="DefaultParagraphFont"/>
    <w:uiPriority w:val="99"/>
    <w:semiHidden/>
    <w:unhideWhenUsed/>
    <w:rsid w:val="007666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9014">
      <w:bodyDiv w:val="1"/>
      <w:marLeft w:val="0"/>
      <w:marRight w:val="0"/>
      <w:marTop w:val="0"/>
      <w:marBottom w:val="0"/>
      <w:divBdr>
        <w:top w:val="none" w:sz="0" w:space="0" w:color="auto"/>
        <w:left w:val="none" w:sz="0" w:space="0" w:color="auto"/>
        <w:bottom w:val="none" w:sz="0" w:space="0" w:color="auto"/>
        <w:right w:val="none" w:sz="0" w:space="0" w:color="auto"/>
      </w:divBdr>
      <w:divsChild>
        <w:div w:id="325128844">
          <w:marLeft w:val="547"/>
          <w:marRight w:val="0"/>
          <w:marTop w:val="0"/>
          <w:marBottom w:val="0"/>
          <w:divBdr>
            <w:top w:val="none" w:sz="0" w:space="0" w:color="auto"/>
            <w:left w:val="none" w:sz="0" w:space="0" w:color="auto"/>
            <w:bottom w:val="none" w:sz="0" w:space="0" w:color="auto"/>
            <w:right w:val="none" w:sz="0" w:space="0" w:color="auto"/>
          </w:divBdr>
        </w:div>
        <w:div w:id="1461340368">
          <w:marLeft w:val="547"/>
          <w:marRight w:val="0"/>
          <w:marTop w:val="0"/>
          <w:marBottom w:val="0"/>
          <w:divBdr>
            <w:top w:val="none" w:sz="0" w:space="0" w:color="auto"/>
            <w:left w:val="none" w:sz="0" w:space="0" w:color="auto"/>
            <w:bottom w:val="none" w:sz="0" w:space="0" w:color="auto"/>
            <w:right w:val="none" w:sz="0" w:space="0" w:color="auto"/>
          </w:divBdr>
        </w:div>
      </w:divsChild>
    </w:div>
    <w:div w:id="235094445">
      <w:bodyDiv w:val="1"/>
      <w:marLeft w:val="0"/>
      <w:marRight w:val="0"/>
      <w:marTop w:val="0"/>
      <w:marBottom w:val="0"/>
      <w:divBdr>
        <w:top w:val="none" w:sz="0" w:space="0" w:color="auto"/>
        <w:left w:val="none" w:sz="0" w:space="0" w:color="auto"/>
        <w:bottom w:val="none" w:sz="0" w:space="0" w:color="auto"/>
        <w:right w:val="none" w:sz="0" w:space="0" w:color="auto"/>
      </w:divBdr>
      <w:divsChild>
        <w:div w:id="184447289">
          <w:marLeft w:val="547"/>
          <w:marRight w:val="0"/>
          <w:marTop w:val="0"/>
          <w:marBottom w:val="0"/>
          <w:divBdr>
            <w:top w:val="none" w:sz="0" w:space="0" w:color="auto"/>
            <w:left w:val="none" w:sz="0" w:space="0" w:color="auto"/>
            <w:bottom w:val="none" w:sz="0" w:space="0" w:color="auto"/>
            <w:right w:val="none" w:sz="0" w:space="0" w:color="auto"/>
          </w:divBdr>
        </w:div>
        <w:div w:id="362560199">
          <w:marLeft w:val="547"/>
          <w:marRight w:val="0"/>
          <w:marTop w:val="0"/>
          <w:marBottom w:val="0"/>
          <w:divBdr>
            <w:top w:val="none" w:sz="0" w:space="0" w:color="auto"/>
            <w:left w:val="none" w:sz="0" w:space="0" w:color="auto"/>
            <w:bottom w:val="none" w:sz="0" w:space="0" w:color="auto"/>
            <w:right w:val="none" w:sz="0" w:space="0" w:color="auto"/>
          </w:divBdr>
        </w:div>
      </w:divsChild>
    </w:div>
    <w:div w:id="1160075804">
      <w:bodyDiv w:val="1"/>
      <w:marLeft w:val="0"/>
      <w:marRight w:val="0"/>
      <w:marTop w:val="0"/>
      <w:marBottom w:val="0"/>
      <w:divBdr>
        <w:top w:val="none" w:sz="0" w:space="0" w:color="auto"/>
        <w:left w:val="none" w:sz="0" w:space="0" w:color="auto"/>
        <w:bottom w:val="none" w:sz="0" w:space="0" w:color="auto"/>
        <w:right w:val="none" w:sz="0" w:space="0" w:color="auto"/>
      </w:divBdr>
      <w:divsChild>
        <w:div w:id="119879118">
          <w:marLeft w:val="0"/>
          <w:marRight w:val="0"/>
          <w:marTop w:val="0"/>
          <w:marBottom w:val="0"/>
          <w:divBdr>
            <w:top w:val="none" w:sz="0" w:space="0" w:color="auto"/>
            <w:left w:val="none" w:sz="0" w:space="0" w:color="auto"/>
            <w:bottom w:val="none" w:sz="0" w:space="0" w:color="auto"/>
            <w:right w:val="none" w:sz="0" w:space="0" w:color="auto"/>
          </w:divBdr>
        </w:div>
      </w:divsChild>
    </w:div>
    <w:div w:id="1242367661">
      <w:bodyDiv w:val="1"/>
      <w:marLeft w:val="0"/>
      <w:marRight w:val="0"/>
      <w:marTop w:val="0"/>
      <w:marBottom w:val="0"/>
      <w:divBdr>
        <w:top w:val="none" w:sz="0" w:space="0" w:color="auto"/>
        <w:left w:val="none" w:sz="0" w:space="0" w:color="auto"/>
        <w:bottom w:val="none" w:sz="0" w:space="0" w:color="auto"/>
        <w:right w:val="none" w:sz="0" w:space="0" w:color="auto"/>
      </w:divBdr>
    </w:div>
    <w:div w:id="1407218823">
      <w:bodyDiv w:val="1"/>
      <w:marLeft w:val="0"/>
      <w:marRight w:val="0"/>
      <w:marTop w:val="0"/>
      <w:marBottom w:val="0"/>
      <w:divBdr>
        <w:top w:val="none" w:sz="0" w:space="0" w:color="auto"/>
        <w:left w:val="none" w:sz="0" w:space="0" w:color="auto"/>
        <w:bottom w:val="none" w:sz="0" w:space="0" w:color="auto"/>
        <w:right w:val="none" w:sz="0" w:space="0" w:color="auto"/>
      </w:divBdr>
      <w:divsChild>
        <w:div w:id="1270116001">
          <w:marLeft w:val="547"/>
          <w:marRight w:val="0"/>
          <w:marTop w:val="0"/>
          <w:marBottom w:val="0"/>
          <w:divBdr>
            <w:top w:val="none" w:sz="0" w:space="0" w:color="auto"/>
            <w:left w:val="none" w:sz="0" w:space="0" w:color="auto"/>
            <w:bottom w:val="none" w:sz="0" w:space="0" w:color="auto"/>
            <w:right w:val="none" w:sz="0" w:space="0" w:color="auto"/>
          </w:divBdr>
        </w:div>
        <w:div w:id="187839744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3F699-C663-412D-9C18-0CDACC7C0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1106</Words>
  <Characters>6306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Kakhaber Petriashvili</dc:creator>
  <cp:keywords/>
  <cp:lastModifiedBy>Natela Khmaladze</cp:lastModifiedBy>
  <cp:revision>2</cp:revision>
  <dcterms:created xsi:type="dcterms:W3CDTF">2021-03-03T08:36:00Z</dcterms:created>
  <dcterms:modified xsi:type="dcterms:W3CDTF">2021-03-03T08:36:00Z</dcterms:modified>
</cp:coreProperties>
</file>