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967" w:rsidRDefault="00535967" w:rsidP="00535967">
      <w:pPr>
        <w:jc w:val="center"/>
        <w:rPr>
          <w:rFonts w:ascii="Sylfaen" w:eastAsia="Sylfaen" w:hAnsi="Sylfaen" w:cs="Sylfaen"/>
          <w:b/>
          <w:sz w:val="32"/>
          <w:lang w:val="ka-GE"/>
        </w:rPr>
      </w:pPr>
      <w:r w:rsidRPr="00D50067">
        <w:rPr>
          <w:rFonts w:ascii="Sylfaen" w:hAnsi="Sylfaen"/>
          <w:b/>
          <w:bCs/>
          <w:color w:val="000000"/>
          <w:spacing w:val="30"/>
          <w:sz w:val="24"/>
          <w:szCs w:val="21"/>
        </w:rPr>
        <w:t>სპეციალურ კონტროლს დაქვემდებარებულ ცალკეულ ნივთიერებებზე, რომლებიც არ ექვემდებარება საერთაშორისო კონტროლს და სპეციალურ კონტროლს დაქვემდებარებულ ფარმაცევტულ პროდუქტებთან გათანაბრებულ ცალკეულ სამკურნალო საშუალებებზე საჭიროების შემთხვევაში ქვეყნის შიდა კვოტის განსაზღვრის მიზანშეწონილობის თაობაზე წინადადებებისა და რეკომენდაციების შემუშავების მიზნით შექმნილი საბჭოს</w:t>
      </w:r>
      <w:r w:rsidR="001D0AE7">
        <w:rPr>
          <w:rFonts w:ascii="Sylfaen" w:hAnsi="Sylfaen"/>
          <w:b/>
          <w:bCs/>
          <w:color w:val="000000"/>
          <w:spacing w:val="30"/>
          <w:sz w:val="24"/>
          <w:szCs w:val="21"/>
          <w:lang w:val="ka-GE"/>
        </w:rPr>
        <w:t xml:space="preserve"> სამუშაო შეხვედრის</w:t>
      </w:r>
      <w:r>
        <w:rPr>
          <w:rFonts w:ascii="Sylfaen" w:eastAsia="Sylfaen" w:hAnsi="Sylfaen" w:cs="Sylfaen"/>
          <w:b/>
          <w:sz w:val="32"/>
          <w:lang w:val="ka-GE"/>
        </w:rPr>
        <w:t xml:space="preserve"> </w:t>
      </w:r>
    </w:p>
    <w:p w:rsidR="00AE3BF3" w:rsidRDefault="00AE3BF3" w:rsidP="00AE3BF3">
      <w:pPr>
        <w:jc w:val="center"/>
        <w:rPr>
          <w:rFonts w:ascii="Sylfaen" w:eastAsia="Sylfaen" w:hAnsi="Sylfaen" w:cs="Sylfaen"/>
          <w:b/>
          <w:sz w:val="32"/>
          <w:lang w:val="ka-GE"/>
        </w:rPr>
      </w:pPr>
      <w:r w:rsidRPr="006F7676">
        <w:rPr>
          <w:rFonts w:ascii="Sylfaen" w:eastAsia="Sylfaen" w:hAnsi="Sylfaen" w:cs="Sylfaen"/>
          <w:b/>
          <w:sz w:val="32"/>
          <w:lang w:val="ka-GE"/>
        </w:rPr>
        <w:t>სხდომის ოქმი</w:t>
      </w:r>
    </w:p>
    <w:p w:rsidR="00AE3BF3" w:rsidRPr="004E72A9" w:rsidRDefault="00E34E3E" w:rsidP="00AE3BF3">
      <w:pPr>
        <w:ind w:firstLine="720"/>
        <w:jc w:val="center"/>
        <w:rPr>
          <w:rFonts w:ascii="Sylfaen" w:eastAsia="Sylfaen" w:hAnsi="Sylfaen" w:cs="Sylfaen"/>
          <w:sz w:val="24"/>
          <w:lang w:val="ka-GE"/>
        </w:rPr>
      </w:pPr>
      <w:r w:rsidRPr="004E72A9">
        <w:rPr>
          <w:rFonts w:ascii="Sylfaen" w:eastAsia="Sylfaen" w:hAnsi="Sylfaen" w:cs="Sylfaen"/>
          <w:sz w:val="24"/>
          <w:lang w:val="ka-GE"/>
        </w:rPr>
        <w:t>18</w:t>
      </w:r>
      <w:r w:rsidR="00AE3BF3" w:rsidRPr="004E72A9">
        <w:rPr>
          <w:rFonts w:ascii="Sylfaen" w:eastAsia="Sylfaen" w:hAnsi="Sylfaen" w:cs="Sylfaen"/>
          <w:sz w:val="24"/>
          <w:lang w:val="ka-GE"/>
        </w:rPr>
        <w:t>/</w:t>
      </w:r>
      <w:r w:rsidR="00AE1769" w:rsidRPr="004E72A9">
        <w:rPr>
          <w:rFonts w:ascii="Sylfaen" w:eastAsia="Sylfaen" w:hAnsi="Sylfaen" w:cs="Sylfaen"/>
          <w:sz w:val="24"/>
          <w:lang w:val="ka-GE"/>
        </w:rPr>
        <w:t>თებერვალი</w:t>
      </w:r>
      <w:r w:rsidR="00AE3BF3" w:rsidRPr="004E72A9">
        <w:rPr>
          <w:rFonts w:ascii="Sylfaen" w:eastAsia="Sylfaen" w:hAnsi="Sylfaen" w:cs="Sylfaen"/>
          <w:sz w:val="24"/>
          <w:lang w:val="ka-GE"/>
        </w:rPr>
        <w:t>/202</w:t>
      </w:r>
      <w:r w:rsidR="00AE1769" w:rsidRPr="004E72A9">
        <w:rPr>
          <w:rFonts w:ascii="Sylfaen" w:eastAsia="Sylfaen" w:hAnsi="Sylfaen" w:cs="Sylfaen"/>
          <w:sz w:val="24"/>
          <w:lang w:val="ka-GE"/>
        </w:rPr>
        <w:t>1</w:t>
      </w:r>
      <w:r w:rsidR="00AE3BF3" w:rsidRPr="004E72A9">
        <w:rPr>
          <w:rFonts w:ascii="Sylfaen" w:eastAsia="Sylfaen" w:hAnsi="Sylfaen" w:cs="Sylfaen"/>
          <w:sz w:val="24"/>
          <w:lang w:val="ka-GE"/>
        </w:rPr>
        <w:t xml:space="preserve">წ.                          </w:t>
      </w:r>
      <w:r w:rsidR="00AE3BF3" w:rsidRPr="00795FC2">
        <w:rPr>
          <w:rFonts w:ascii="Sylfaen" w:eastAsia="Sylfaen" w:hAnsi="Sylfaen" w:cs="Sylfaen"/>
          <w:lang w:val="ka-GE"/>
        </w:rPr>
        <w:tab/>
      </w:r>
      <w:r w:rsidR="004E72A9">
        <w:rPr>
          <w:rFonts w:ascii="Sylfaen" w:eastAsia="Sylfaen" w:hAnsi="Sylfaen" w:cs="Sylfaen"/>
          <w:lang w:val="ka-GE"/>
        </w:rPr>
        <w:t xml:space="preserve">                          </w:t>
      </w:r>
      <w:bookmarkStart w:id="0" w:name="_GoBack"/>
      <w:bookmarkEnd w:id="0"/>
      <w:r w:rsidR="00AE3BF3" w:rsidRPr="004E72A9">
        <w:rPr>
          <w:rFonts w:ascii="Sylfaen" w:eastAsia="Sylfaen" w:hAnsi="Sylfaen" w:cs="Sylfaen"/>
          <w:sz w:val="24"/>
          <w:lang w:val="ka-GE"/>
        </w:rPr>
        <w:t xml:space="preserve">                  </w:t>
      </w:r>
      <w:r w:rsidR="00C636B8" w:rsidRPr="004E72A9">
        <w:rPr>
          <w:rFonts w:ascii="Sylfaen" w:eastAsia="Sylfaen" w:hAnsi="Sylfaen" w:cs="Sylfaen"/>
          <w:sz w:val="24"/>
          <w:lang w:val="ka-GE"/>
        </w:rPr>
        <w:t xml:space="preserve">        </w:t>
      </w:r>
      <w:r w:rsidR="00AE3BF3" w:rsidRPr="004E72A9">
        <w:rPr>
          <w:rFonts w:ascii="Sylfaen" w:eastAsia="Sylfaen" w:hAnsi="Sylfaen" w:cs="Sylfaen"/>
          <w:sz w:val="24"/>
          <w:lang w:val="ka-GE"/>
        </w:rPr>
        <w:t>ქ. თბილისი</w:t>
      </w:r>
      <w:r w:rsidR="00AE3BF3" w:rsidRPr="004E72A9">
        <w:rPr>
          <w:rFonts w:ascii="Sylfaen" w:eastAsia="Sylfaen" w:hAnsi="Sylfaen" w:cs="Sylfaen"/>
          <w:sz w:val="24"/>
          <w:lang w:val="ka-GE"/>
        </w:rPr>
        <w:tab/>
      </w:r>
    </w:p>
    <w:p w:rsidR="00AE3BF3" w:rsidRPr="00AA46AB" w:rsidRDefault="00AE3BF3" w:rsidP="00AE3BF3">
      <w:pPr>
        <w:spacing w:after="0" w:line="240" w:lineRule="auto"/>
        <w:jc w:val="both"/>
        <w:rPr>
          <w:rFonts w:ascii="Sylfaen" w:eastAsia="Sylfaen" w:hAnsi="Sylfaen" w:cs="Sylfaen"/>
          <w:b/>
          <w:lang w:val="ka-GE"/>
        </w:rPr>
      </w:pPr>
    </w:p>
    <w:p w:rsidR="00170751" w:rsidRPr="00170751" w:rsidRDefault="00170751" w:rsidP="00507138">
      <w:pPr>
        <w:spacing w:after="0" w:line="240" w:lineRule="auto"/>
        <w:ind w:firstLine="720"/>
        <w:jc w:val="both"/>
        <w:rPr>
          <w:rFonts w:ascii="Sylfaen" w:hAnsi="Sylfaen"/>
          <w:sz w:val="28"/>
          <w:lang w:val="ka-GE"/>
        </w:rPr>
      </w:pPr>
      <w:r w:rsidRPr="00170751">
        <w:rPr>
          <w:rFonts w:ascii="Sylfaen" w:hAnsi="Sylfaen"/>
          <w:color w:val="212121"/>
          <w:sz w:val="24"/>
          <w:shd w:val="clear" w:color="auto" w:fill="FFFFFF"/>
        </w:rPr>
        <w:t>2021 წლის 18 თებერვალს</w:t>
      </w:r>
      <w:r>
        <w:rPr>
          <w:rFonts w:ascii="Sylfaen" w:hAnsi="Sylfaen"/>
          <w:color w:val="212121"/>
          <w:sz w:val="24"/>
          <w:shd w:val="clear" w:color="auto" w:fill="FFFFFF"/>
        </w:rPr>
        <w:t>,</w:t>
      </w:r>
      <w:r w:rsidR="001E686B">
        <w:rPr>
          <w:rFonts w:ascii="Sylfaen" w:hAnsi="Sylfaen"/>
          <w:color w:val="212121"/>
          <w:sz w:val="24"/>
          <w:shd w:val="clear" w:color="auto" w:fill="FFFFFF"/>
          <w:lang w:val="ka-GE"/>
        </w:rPr>
        <w:t xml:space="preserve"> 15:00სთ-ზე,</w:t>
      </w:r>
      <w:r w:rsidRPr="00170751">
        <w:rPr>
          <w:rFonts w:ascii="Sylfaen" w:hAnsi="Sylfaen"/>
          <w:color w:val="212121"/>
          <w:sz w:val="24"/>
          <w:shd w:val="clear" w:color="auto" w:fill="FFFFFF"/>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(მდებარე: თბილისი, აკ. წერეთლის გამზ</w:t>
      </w:r>
      <w:r>
        <w:rPr>
          <w:rFonts w:ascii="Sylfaen" w:hAnsi="Sylfaen"/>
          <w:color w:val="212121"/>
          <w:sz w:val="24"/>
          <w:shd w:val="clear" w:color="auto" w:fill="FFFFFF"/>
        </w:rPr>
        <w:t>. N144)</w:t>
      </w:r>
      <w:r w:rsidRPr="00170751">
        <w:rPr>
          <w:rFonts w:ascii="Sylfaen" w:hAnsi="Sylfaen"/>
          <w:color w:val="212121"/>
          <w:sz w:val="24"/>
          <w:shd w:val="clear" w:color="auto" w:fill="FFFFFF"/>
        </w:rPr>
        <w:t xml:space="preserve"> </w:t>
      </w:r>
      <w:r>
        <w:rPr>
          <w:rFonts w:ascii="Sylfaen" w:hAnsi="Sylfaen"/>
          <w:color w:val="212121"/>
          <w:sz w:val="24"/>
          <w:shd w:val="clear" w:color="auto" w:fill="FFFFFF"/>
          <w:lang w:val="ka-GE"/>
        </w:rPr>
        <w:t xml:space="preserve">გაიმართა </w:t>
      </w:r>
      <w:r w:rsidRPr="00170751">
        <w:rPr>
          <w:rFonts w:ascii="Sylfaen" w:hAnsi="Sylfaen"/>
          <w:color w:val="212121"/>
          <w:sz w:val="24"/>
          <w:shd w:val="clear" w:color="auto" w:fill="FFFFFF"/>
        </w:rPr>
        <w:t>სპეციალურ კონტროლს დაქვემდებარებულ ცალკეულ ნივთიერებებზე, რომლებიც არ ექვემდებარება საერთაშორისო კონტროლს და სპეციალურ კონტროლს დაქვემდებარებულ ფარმაცევტულ პროდუქტთან გათანაბრებულ ცალკეულ სამკურნალო საშუალებებზე საჭიროების შემთხვევაში ქვეყნის შიდა კვოტის განსაზღვრის მიზანშეწონილობის თაობაზე წინადადებებისა და რეკომენდაციების შემუშავების მიზნით შექმნილი საბჭოს</w:t>
      </w:r>
      <w:r>
        <w:rPr>
          <w:rFonts w:ascii="Sylfaen" w:hAnsi="Sylfaen"/>
          <w:color w:val="212121"/>
          <w:sz w:val="24"/>
          <w:shd w:val="clear" w:color="auto" w:fill="FFFFFF"/>
        </w:rPr>
        <w:t xml:space="preserve"> </w:t>
      </w:r>
      <w:r>
        <w:rPr>
          <w:rFonts w:ascii="Sylfaen" w:hAnsi="Sylfaen"/>
          <w:color w:val="212121"/>
          <w:sz w:val="24"/>
          <w:shd w:val="clear" w:color="auto" w:fill="FFFFFF"/>
          <w:lang w:val="ka-GE"/>
        </w:rPr>
        <w:t>სამუშაო შეხვედრა</w:t>
      </w:r>
      <w:r w:rsidR="00F76CFC">
        <w:rPr>
          <w:rFonts w:ascii="Sylfaen" w:hAnsi="Sylfaen"/>
          <w:color w:val="212121"/>
          <w:sz w:val="24"/>
          <w:shd w:val="clear" w:color="auto" w:fill="FFFFFF"/>
        </w:rPr>
        <w:t>.</w:t>
      </w:r>
      <w:r w:rsidRPr="00170751">
        <w:rPr>
          <w:rFonts w:ascii="Sylfaen" w:hAnsi="Sylfaen"/>
          <w:color w:val="212121"/>
          <w:sz w:val="24"/>
          <w:shd w:val="clear" w:color="auto" w:fill="FFFFFF"/>
        </w:rPr>
        <w:t xml:space="preserve"> </w:t>
      </w:r>
    </w:p>
    <w:p w:rsidR="00F76CFC" w:rsidRDefault="00F76CFC" w:rsidP="009C66E8">
      <w:pPr>
        <w:spacing w:after="0"/>
        <w:ind w:firstLine="720"/>
        <w:jc w:val="both"/>
        <w:rPr>
          <w:rFonts w:ascii="Sylfaen" w:hAnsi="Sylfaen"/>
          <w:sz w:val="24"/>
          <w:lang w:val="ka-GE"/>
        </w:rPr>
      </w:pPr>
    </w:p>
    <w:p w:rsidR="00F76CFC" w:rsidRDefault="00F76CFC" w:rsidP="00F76CFC">
      <w:pPr>
        <w:spacing w:after="0"/>
        <w:jc w:val="both"/>
        <w:rPr>
          <w:rFonts w:ascii="Sylfaen" w:hAnsi="Sylfaen"/>
          <w:b/>
          <w:sz w:val="24"/>
          <w:lang w:val="ka-GE"/>
        </w:rPr>
      </w:pPr>
      <w:r w:rsidRPr="00F76CFC">
        <w:rPr>
          <w:rFonts w:ascii="Sylfaen" w:hAnsi="Sylfaen"/>
          <w:b/>
          <w:sz w:val="24"/>
          <w:lang w:val="ka-GE"/>
        </w:rPr>
        <w:t>დღის წესრიგი:</w:t>
      </w:r>
    </w:p>
    <w:p w:rsidR="00F76CFC" w:rsidRPr="00361C26" w:rsidRDefault="00F76CFC" w:rsidP="00F76CFC">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rPr>
      </w:pPr>
      <w:r w:rsidRPr="00AE12E8">
        <w:rPr>
          <w:rFonts w:ascii="Sylfaen" w:eastAsia="Times New Roman" w:hAnsi="Sylfaen" w:cs="Sylfaen"/>
          <w:lang w:val="ka-GE" w:eastAsia="ka-GE"/>
        </w:rPr>
        <w:t>სპეციალურ კონტროლს დაქვემდებარებული ცალკეული ნივთიერებებისა ან/და მასთან გათანაბრებულ ცალკეულ სამკურნალო საშუალებებზე  ქვეყნის შიდა კვოტ(ებ)ის შემოღების (დადგენის) საჭიროების საკითხ</w:t>
      </w:r>
      <w:r>
        <w:rPr>
          <w:rFonts w:ascii="Sylfaen" w:eastAsia="Times New Roman" w:hAnsi="Sylfaen" w:cs="Sylfaen"/>
          <w:lang w:val="ka-GE" w:eastAsia="ka-GE"/>
        </w:rPr>
        <w:t>ი</w:t>
      </w:r>
      <w:r w:rsidRPr="00AE12E8">
        <w:rPr>
          <w:rFonts w:ascii="Sylfaen" w:eastAsia="Times New Roman" w:hAnsi="Sylfaen" w:cs="Sylfaen"/>
          <w:lang w:val="ka-GE" w:eastAsia="ka-GE"/>
        </w:rPr>
        <w:t>ს</w:t>
      </w:r>
      <w:r>
        <w:rPr>
          <w:rFonts w:ascii="Sylfaen" w:eastAsia="Times New Roman" w:hAnsi="Sylfaen" w:cs="Sylfaen"/>
          <w:lang w:val="ka-GE" w:eastAsia="ka-GE"/>
        </w:rPr>
        <w:t xml:space="preserve"> განხილვა;</w:t>
      </w:r>
    </w:p>
    <w:p w:rsidR="00F76CFC" w:rsidRPr="00E42A3B" w:rsidRDefault="00F76CFC" w:rsidP="00F76CFC">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rPr>
      </w:pPr>
      <w:r w:rsidRPr="00E42A3B">
        <w:rPr>
          <w:rFonts w:ascii="Sylfaen" w:eastAsia="Times New Roman" w:hAnsi="Sylfaen" w:cs="Sylfaen"/>
        </w:rPr>
        <w:t>სპეციალურ კონტროლს დაქვემდებარებული ცალკეული ნივთიერებებისა ან/და მასთან გათანაბრებული ცალკეული სამკურნალო საშუალებების მოხმარების (ხარჯვის) და შესაბამისი კალენდარული წლისათვის რეალურად საჭირო სავარაუდო ოდენობების შესახებ</w:t>
      </w:r>
      <w:r>
        <w:rPr>
          <w:rFonts w:ascii="Sylfaen" w:eastAsia="Times New Roman" w:hAnsi="Sylfaen" w:cs="Sylfaen"/>
          <w:lang w:val="ka-GE"/>
        </w:rPr>
        <w:t xml:space="preserve"> </w:t>
      </w:r>
      <w:r>
        <w:rPr>
          <w:rFonts w:ascii="Sylfaen" w:eastAsia="Times New Roman" w:hAnsi="Sylfaen" w:cs="Sylfaen"/>
        </w:rPr>
        <w:t>წარმოდგენილ</w:t>
      </w:r>
      <w:r>
        <w:rPr>
          <w:rFonts w:ascii="Sylfaen" w:eastAsia="Times New Roman" w:hAnsi="Sylfaen" w:cs="Sylfaen"/>
          <w:lang w:val="ka-GE"/>
        </w:rPr>
        <w:t>ი</w:t>
      </w:r>
      <w:r>
        <w:rPr>
          <w:rFonts w:ascii="Sylfaen" w:eastAsia="Times New Roman" w:hAnsi="Sylfaen" w:cs="Sylfaen"/>
        </w:rPr>
        <w:t xml:space="preserve"> ინფორმაციის</w:t>
      </w:r>
      <w:r>
        <w:rPr>
          <w:rFonts w:ascii="Sylfaen" w:eastAsia="Times New Roman" w:hAnsi="Sylfaen" w:cs="Sylfaen"/>
          <w:lang w:val="ka-GE"/>
        </w:rPr>
        <w:t xml:space="preserve"> განხილვა</w:t>
      </w:r>
      <w:r w:rsidRPr="00E42A3B">
        <w:rPr>
          <w:rFonts w:ascii="Sylfaen" w:eastAsia="Times New Roman" w:hAnsi="Sylfaen" w:cs="Sylfaen"/>
        </w:rPr>
        <w:t>;</w:t>
      </w:r>
    </w:p>
    <w:p w:rsidR="00F76CFC" w:rsidRPr="001322CF" w:rsidRDefault="00F76CFC" w:rsidP="00F76CFC">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lang w:val="x-none" w:eastAsia="x-none"/>
        </w:rPr>
      </w:pPr>
      <w:r>
        <w:rPr>
          <w:rFonts w:ascii="Sylfaen" w:eastAsia="Times New Roman" w:hAnsi="Sylfaen" w:cs="Sylfaen"/>
          <w:lang w:val="ka-GE" w:eastAsia="x-none"/>
        </w:rPr>
        <w:t>შ</w:t>
      </w:r>
      <w:r w:rsidRPr="001322CF">
        <w:rPr>
          <w:rFonts w:ascii="Sylfaen" w:eastAsia="Times New Roman" w:hAnsi="Sylfaen" w:cs="Sylfaen"/>
          <w:lang w:val="x-none" w:eastAsia="x-none"/>
        </w:rPr>
        <w:t>ესაბამის ნივთიერებების არალეგალურ არხებში გადინებასა და არასამედიცინო მიზნით გამოყენების თაობაზე მიღებული ინფორმაციის ანალიზის საფუძველზე</w:t>
      </w:r>
      <w:r>
        <w:rPr>
          <w:rFonts w:ascii="Sylfaen" w:eastAsia="Times New Roman" w:hAnsi="Sylfaen" w:cs="Sylfaen"/>
          <w:lang w:val="ka-GE" w:eastAsia="x-none"/>
        </w:rPr>
        <w:t>,</w:t>
      </w:r>
      <w:r w:rsidRPr="001322CF">
        <w:rPr>
          <w:rFonts w:ascii="Sylfaen" w:eastAsia="Times New Roman" w:hAnsi="Sylfaen" w:cs="Sylfaen"/>
          <w:lang w:val="x-none" w:eastAsia="x-none"/>
        </w:rPr>
        <w:t xml:space="preserve"> შესაბამ</w:t>
      </w:r>
      <w:r>
        <w:rPr>
          <w:rFonts w:ascii="Sylfaen" w:eastAsia="Times New Roman" w:hAnsi="Sylfaen" w:cs="Sylfaen"/>
          <w:lang w:val="x-none" w:eastAsia="x-none"/>
        </w:rPr>
        <w:t>ისი ღონისძიებების დაგეგმვისა და</w:t>
      </w:r>
      <w:r w:rsidRPr="001322CF">
        <w:rPr>
          <w:rFonts w:ascii="Sylfaen" w:eastAsia="Times New Roman" w:hAnsi="Sylfaen" w:cs="Sylfaen"/>
          <w:lang w:val="x-none" w:eastAsia="x-none"/>
        </w:rPr>
        <w:t xml:space="preserve"> საჭიროების შემთხვევაში, ცალკეულ ნივთიერებებზე შიდა კვოტების დადგენის მიზანშეწონილობის საკითხ</w:t>
      </w:r>
      <w:r>
        <w:rPr>
          <w:rFonts w:ascii="Sylfaen" w:eastAsia="Times New Roman" w:hAnsi="Sylfaen" w:cs="Sylfaen"/>
          <w:lang w:val="ka-GE" w:eastAsia="x-none"/>
        </w:rPr>
        <w:t>ი</w:t>
      </w:r>
      <w:r w:rsidRPr="001322CF">
        <w:rPr>
          <w:rFonts w:ascii="Sylfaen" w:eastAsia="Times New Roman" w:hAnsi="Sylfaen" w:cs="Sylfaen"/>
          <w:lang w:val="x-none" w:eastAsia="x-none"/>
        </w:rPr>
        <w:t>ს</w:t>
      </w:r>
      <w:r>
        <w:rPr>
          <w:rFonts w:ascii="Sylfaen" w:eastAsia="Times New Roman" w:hAnsi="Sylfaen" w:cs="Sylfaen"/>
          <w:lang w:val="ka-GE" w:eastAsia="x-none"/>
        </w:rPr>
        <w:t xml:space="preserve"> განხილვა</w:t>
      </w:r>
      <w:r w:rsidRPr="001322CF">
        <w:rPr>
          <w:rFonts w:ascii="Sylfaen" w:eastAsia="Times New Roman" w:hAnsi="Sylfaen" w:cs="Sylfaen"/>
          <w:lang w:val="x-none" w:eastAsia="x-none"/>
        </w:rPr>
        <w:t>;</w:t>
      </w:r>
      <w:r>
        <w:rPr>
          <w:rFonts w:ascii="Sylfaen" w:eastAsia="Times New Roman" w:hAnsi="Sylfaen" w:cs="Sylfaen"/>
          <w:lang w:val="ka-GE" w:eastAsia="x-none"/>
        </w:rPr>
        <w:t xml:space="preserve"> </w:t>
      </w:r>
    </w:p>
    <w:p w:rsidR="00F76CFC" w:rsidRPr="001322CF" w:rsidRDefault="00F76CFC" w:rsidP="00F76CFC">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lang w:val="ka-GE" w:eastAsia="ka-GE"/>
        </w:rPr>
      </w:pPr>
      <w:r w:rsidRPr="00292EF1">
        <w:rPr>
          <w:rFonts w:ascii="Sylfaen" w:eastAsia="Times New Roman" w:hAnsi="Sylfaen" w:cs="Sylfaen"/>
          <w:lang w:val="x-none" w:eastAsia="x-none"/>
        </w:rPr>
        <w:t>ქვეყნის შიდა კვოტაში შესატან ცვლილებებზე</w:t>
      </w:r>
      <w:r>
        <w:rPr>
          <w:rFonts w:ascii="Sylfaen" w:eastAsia="Times New Roman" w:hAnsi="Sylfaen" w:cs="Sylfaen"/>
          <w:lang w:val="ka-GE" w:eastAsia="x-none"/>
        </w:rPr>
        <w:t xml:space="preserve"> წინადადებების განხილვა</w:t>
      </w:r>
      <w:r w:rsidRPr="00292EF1">
        <w:rPr>
          <w:rFonts w:ascii="Sylfaen" w:eastAsia="Times New Roman" w:hAnsi="Sylfaen" w:cs="Sylfaen"/>
          <w:lang w:val="x-none" w:eastAsia="x-none"/>
        </w:rPr>
        <w:t>;</w:t>
      </w:r>
    </w:p>
    <w:p w:rsidR="00F76CFC" w:rsidRPr="003066A9" w:rsidRDefault="00F76CFC" w:rsidP="00F76CFC">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rPr>
      </w:pPr>
      <w:r>
        <w:rPr>
          <w:rFonts w:ascii="Sylfaen" w:eastAsia="Times New Roman" w:hAnsi="Sylfaen" w:cs="Sylfaen"/>
        </w:rPr>
        <w:lastRenderedPageBreak/>
        <w:t>კვოტის დადგენასთან და</w:t>
      </w:r>
      <w:r w:rsidRPr="00292EF1">
        <w:rPr>
          <w:rFonts w:ascii="Sylfaen" w:eastAsia="Times New Roman" w:hAnsi="Sylfaen" w:cs="Sylfaen"/>
        </w:rPr>
        <w:t xml:space="preserve"> განაწილებასთან დაკავშირებული პროცესების, შედეგებისა და თანმდევი რისკების თაობაზე რეკომენდაციებ</w:t>
      </w:r>
      <w:r>
        <w:rPr>
          <w:rFonts w:ascii="Sylfaen" w:eastAsia="Times New Roman" w:hAnsi="Sylfaen" w:cs="Sylfaen"/>
          <w:lang w:val="ka-GE"/>
        </w:rPr>
        <w:t>ი</w:t>
      </w:r>
      <w:r w:rsidRPr="00292EF1">
        <w:rPr>
          <w:rFonts w:ascii="Sylfaen" w:eastAsia="Times New Roman" w:hAnsi="Sylfaen" w:cs="Sylfaen"/>
        </w:rPr>
        <w:t>ს</w:t>
      </w:r>
      <w:r>
        <w:rPr>
          <w:rFonts w:ascii="Sylfaen" w:eastAsia="Times New Roman" w:hAnsi="Sylfaen" w:cs="Sylfaen"/>
          <w:lang w:val="ka-GE"/>
        </w:rPr>
        <w:t xml:space="preserve"> და კრიტერიუმების შემუშავება</w:t>
      </w:r>
      <w:r w:rsidRPr="00292EF1">
        <w:rPr>
          <w:rFonts w:ascii="Sylfaen" w:eastAsia="Times New Roman" w:hAnsi="Sylfaen" w:cs="Sylfaen"/>
        </w:rPr>
        <w:t xml:space="preserve">. </w:t>
      </w:r>
    </w:p>
    <w:p w:rsidR="00F76CFC" w:rsidRDefault="00F76CFC" w:rsidP="00F76CFC">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lang w:val="ka-GE" w:eastAsia="ka-GE"/>
        </w:rPr>
      </w:pPr>
      <w:r w:rsidRPr="005F058C">
        <w:rPr>
          <w:rFonts w:ascii="Sylfaen" w:eastAsia="Times New Roman" w:hAnsi="Sylfaen" w:cs="Sylfaen"/>
          <w:lang w:val="ka-GE" w:eastAsia="ka-GE"/>
        </w:rPr>
        <w:t xml:space="preserve">ქვეყნის შიდა კვოტის განსაზღვრის მიზანშეწონილობის თაობაზე </w:t>
      </w:r>
      <w:r w:rsidRPr="00AE12E8">
        <w:rPr>
          <w:rFonts w:ascii="Sylfaen" w:eastAsia="Times New Roman" w:hAnsi="Sylfaen" w:cs="Sylfaen"/>
          <w:lang w:val="ka-GE" w:eastAsia="ka-GE"/>
        </w:rPr>
        <w:t>რეკომენდაციებ</w:t>
      </w:r>
      <w:r>
        <w:rPr>
          <w:rFonts w:ascii="Sylfaen" w:eastAsia="Times New Roman" w:hAnsi="Sylfaen" w:cs="Sylfaen"/>
          <w:lang w:val="ka-GE" w:eastAsia="ka-GE"/>
        </w:rPr>
        <w:t>ი</w:t>
      </w:r>
      <w:r w:rsidRPr="00AE12E8">
        <w:rPr>
          <w:rFonts w:ascii="Sylfaen" w:eastAsia="Times New Roman" w:hAnsi="Sylfaen" w:cs="Sylfaen"/>
          <w:lang w:val="ka-GE" w:eastAsia="ka-GE"/>
        </w:rPr>
        <w:t>სა და წინადადებებ</w:t>
      </w:r>
      <w:r>
        <w:rPr>
          <w:rFonts w:ascii="Sylfaen" w:eastAsia="Times New Roman" w:hAnsi="Sylfaen" w:cs="Sylfaen"/>
          <w:lang w:val="ka-GE" w:eastAsia="ka-GE"/>
        </w:rPr>
        <w:t>ი</w:t>
      </w:r>
      <w:r w:rsidRPr="00AE12E8">
        <w:rPr>
          <w:rFonts w:ascii="Sylfaen" w:eastAsia="Times New Roman" w:hAnsi="Sylfaen" w:cs="Sylfaen"/>
          <w:lang w:val="ka-GE" w:eastAsia="ka-GE"/>
        </w:rPr>
        <w:t>ს</w:t>
      </w:r>
      <w:r>
        <w:rPr>
          <w:rFonts w:ascii="Sylfaen" w:eastAsia="Times New Roman" w:hAnsi="Sylfaen" w:cs="Sylfaen"/>
          <w:lang w:val="ka-GE" w:eastAsia="ka-GE"/>
        </w:rPr>
        <w:t xml:space="preserve"> შემუშავება</w:t>
      </w:r>
      <w:r w:rsidRPr="00AE12E8">
        <w:rPr>
          <w:rFonts w:ascii="Sylfaen" w:eastAsia="Times New Roman" w:hAnsi="Sylfaen" w:cs="Sylfaen"/>
          <w:lang w:val="ka-GE" w:eastAsia="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და საქართველოს შინაგან საქმეთა მინისტრებ</w:t>
      </w:r>
      <w:r>
        <w:rPr>
          <w:rFonts w:ascii="Sylfaen" w:eastAsia="Times New Roman" w:hAnsi="Sylfaen" w:cs="Sylfaen"/>
          <w:lang w:val="ka-GE" w:eastAsia="ka-GE"/>
        </w:rPr>
        <w:t>თან წარდგენის მიზნით</w:t>
      </w:r>
      <w:r w:rsidRPr="00AE12E8">
        <w:rPr>
          <w:rFonts w:ascii="Sylfaen" w:eastAsia="Times New Roman" w:hAnsi="Sylfaen" w:cs="Sylfaen"/>
          <w:lang w:val="ka-GE" w:eastAsia="ka-GE"/>
        </w:rPr>
        <w:t>;</w:t>
      </w:r>
    </w:p>
    <w:p w:rsidR="00F76CFC" w:rsidRPr="00F76CFC" w:rsidRDefault="00F76CFC" w:rsidP="00F76CFC">
      <w:pPr>
        <w:spacing w:after="0"/>
        <w:jc w:val="both"/>
        <w:rPr>
          <w:rFonts w:ascii="Sylfaen" w:hAnsi="Sylfaen"/>
          <w:sz w:val="24"/>
          <w:lang w:val="ka-GE"/>
        </w:rPr>
      </w:pPr>
    </w:p>
    <w:p w:rsidR="00F76CFC" w:rsidRDefault="00F76CFC" w:rsidP="00F76CFC">
      <w:pPr>
        <w:spacing w:after="0"/>
        <w:jc w:val="both"/>
        <w:rPr>
          <w:rFonts w:ascii="Sylfaen" w:hAnsi="Sylfaen"/>
          <w:sz w:val="24"/>
          <w:lang w:val="ka-GE"/>
        </w:rPr>
      </w:pPr>
    </w:p>
    <w:p w:rsidR="009C66E8" w:rsidRPr="00867D8E" w:rsidRDefault="009C66E8" w:rsidP="009C66E8">
      <w:pPr>
        <w:spacing w:after="0"/>
        <w:ind w:firstLine="720"/>
        <w:jc w:val="both"/>
        <w:rPr>
          <w:rFonts w:ascii="Sylfaen" w:hAnsi="Sylfaen"/>
          <w:sz w:val="24"/>
          <w:lang w:val="ka-GE"/>
        </w:rPr>
      </w:pPr>
    </w:p>
    <w:p w:rsidR="00AE3BF3" w:rsidRPr="00867D8E" w:rsidRDefault="00F76CFC" w:rsidP="00AE3BF3">
      <w:pPr>
        <w:spacing w:after="0"/>
        <w:jc w:val="both"/>
        <w:rPr>
          <w:rFonts w:ascii="Sylfaen" w:hAnsi="Sylfaen"/>
          <w:sz w:val="24"/>
          <w:lang w:val="ka-GE"/>
        </w:rPr>
      </w:pPr>
      <w:r>
        <w:rPr>
          <w:rFonts w:ascii="Sylfaen" w:hAnsi="Sylfaen"/>
          <w:b/>
          <w:sz w:val="24"/>
          <w:lang w:val="ka-GE"/>
        </w:rPr>
        <w:t>საბჭოს სამუშაო შეხვედრას</w:t>
      </w:r>
      <w:r w:rsidR="00AE3BF3" w:rsidRPr="00867D8E">
        <w:rPr>
          <w:rFonts w:ascii="Sylfaen" w:hAnsi="Sylfaen"/>
          <w:b/>
          <w:sz w:val="24"/>
          <w:lang w:val="ka-GE"/>
        </w:rPr>
        <w:t xml:space="preserve"> </w:t>
      </w:r>
      <w:r>
        <w:rPr>
          <w:rFonts w:ascii="Sylfaen" w:hAnsi="Sylfaen"/>
          <w:b/>
          <w:sz w:val="24"/>
          <w:lang w:val="ka-GE"/>
        </w:rPr>
        <w:t>ესწრებოდნენ</w:t>
      </w:r>
      <w:r w:rsidR="00AE3BF3" w:rsidRPr="00867D8E">
        <w:rPr>
          <w:rFonts w:ascii="Sylfaen" w:hAnsi="Sylfaen"/>
          <w:b/>
          <w:sz w:val="24"/>
          <w:lang w:val="ka-GE"/>
        </w:rPr>
        <w:t xml:space="preserve">:  </w:t>
      </w:r>
    </w:p>
    <w:p w:rsidR="005A2926" w:rsidRPr="00ED201A" w:rsidRDefault="005A2926" w:rsidP="005A2926">
      <w:pPr>
        <w:spacing w:before="100" w:beforeAutospacing="1" w:after="100" w:afterAutospacing="1" w:line="240" w:lineRule="auto"/>
        <w:jc w:val="both"/>
        <w:rPr>
          <w:rFonts w:ascii="Times New Roman" w:eastAsia="Times New Roman" w:hAnsi="Times New Roman" w:cs="Times New Roman"/>
          <w:color w:val="000000"/>
          <w:sz w:val="20"/>
          <w:szCs w:val="20"/>
        </w:rPr>
      </w:pPr>
      <w:r w:rsidRPr="00ED201A">
        <w:rPr>
          <w:rFonts w:ascii="Sylfaen" w:eastAsia="Times New Roman" w:hAnsi="Sylfaen" w:cs="Times New Roman"/>
          <w:b/>
          <w:bCs/>
          <w:color w:val="000000"/>
          <w:sz w:val="24"/>
          <w:szCs w:val="24"/>
        </w:rPr>
        <w:t>თამარ გაბუნია</w:t>
      </w:r>
      <w:r w:rsidRPr="00ED201A">
        <w:rPr>
          <w:rFonts w:ascii="Sylfaen" w:eastAsia="Times New Roman" w:hAnsi="Sylfaen" w:cs="Times New Roman"/>
          <w:color w:val="000000"/>
          <w:sz w:val="24"/>
          <w:szCs w:val="24"/>
        </w:rPr>
        <w:t> -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პირველი მოადგილე, საბჭოს წევრი;</w:t>
      </w:r>
    </w:p>
    <w:p w:rsidR="005A2926" w:rsidRPr="00ED201A" w:rsidRDefault="005A2926" w:rsidP="005A2926">
      <w:pPr>
        <w:spacing w:before="100" w:beforeAutospacing="1" w:after="100" w:afterAutospacing="1" w:line="240" w:lineRule="auto"/>
        <w:jc w:val="both"/>
        <w:rPr>
          <w:rFonts w:ascii="Times New Roman" w:eastAsia="Times New Roman" w:hAnsi="Times New Roman" w:cs="Times New Roman"/>
          <w:color w:val="000000"/>
          <w:sz w:val="20"/>
          <w:szCs w:val="20"/>
        </w:rPr>
      </w:pPr>
      <w:r w:rsidRPr="00ED201A">
        <w:rPr>
          <w:rFonts w:ascii="Sylfaen" w:eastAsia="Times New Roman" w:hAnsi="Sylfaen" w:cs="Times New Roman"/>
          <w:b/>
          <w:bCs/>
          <w:color w:val="000000"/>
          <w:sz w:val="24"/>
          <w:szCs w:val="24"/>
          <w:lang w:val="ka-GE"/>
        </w:rPr>
        <w:t>გიორგი ბუთხუზი</w:t>
      </w:r>
      <w:r w:rsidRPr="00ED201A">
        <w:rPr>
          <w:rFonts w:ascii="Sylfaen" w:eastAsia="Times New Roman" w:hAnsi="Sylfaen" w:cs="Times New Roman"/>
          <w:color w:val="000000"/>
          <w:sz w:val="24"/>
          <w:szCs w:val="24"/>
        </w:rPr>
        <w:t> - საქართველოს შინაგან საქმეთა მინისტრის მოადგილე, საბჭოს წევრი;</w:t>
      </w:r>
    </w:p>
    <w:p w:rsidR="005A2926" w:rsidRPr="00ED201A" w:rsidRDefault="005A2926" w:rsidP="005A2926">
      <w:pPr>
        <w:spacing w:before="100" w:beforeAutospacing="1" w:after="100" w:afterAutospacing="1" w:line="240" w:lineRule="auto"/>
        <w:jc w:val="both"/>
        <w:rPr>
          <w:rFonts w:ascii="Times New Roman" w:eastAsia="Times New Roman" w:hAnsi="Times New Roman" w:cs="Times New Roman"/>
          <w:color w:val="000000"/>
          <w:sz w:val="20"/>
          <w:szCs w:val="20"/>
        </w:rPr>
      </w:pPr>
      <w:r w:rsidRPr="00ED201A">
        <w:rPr>
          <w:rFonts w:ascii="Sylfaen" w:eastAsia="Times New Roman" w:hAnsi="Sylfaen" w:cs="Times New Roman"/>
          <w:b/>
          <w:bCs/>
          <w:color w:val="000000"/>
          <w:sz w:val="24"/>
          <w:szCs w:val="24"/>
        </w:rPr>
        <w:t>ზაალ კაპანაძე</w:t>
      </w:r>
      <w:r w:rsidRPr="00ED201A">
        <w:rPr>
          <w:rFonts w:ascii="Sylfaen" w:eastAsia="Times New Roman" w:hAnsi="Sylfaen" w:cs="Times New Roman"/>
          <w:color w:val="000000"/>
          <w:sz w:val="24"/>
          <w:szCs w:val="24"/>
        </w:rPr>
        <w:t>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სახელმწიფო კონტროლს დაქვემდებარებული საჯარო სამართლის იურიდიული პირი – სამედიცინო და ფარმაცევტული საქმიანობის რეგულირების სააგენტოს დირექტორი, საბჭოს წევრი;</w:t>
      </w:r>
    </w:p>
    <w:p w:rsidR="005A2926" w:rsidRPr="00ED201A" w:rsidRDefault="005A2926" w:rsidP="005A2926">
      <w:pPr>
        <w:spacing w:before="100" w:beforeAutospacing="1" w:after="100" w:afterAutospacing="1" w:line="240" w:lineRule="auto"/>
        <w:jc w:val="both"/>
        <w:rPr>
          <w:rFonts w:ascii="Times New Roman" w:eastAsia="Times New Roman" w:hAnsi="Times New Roman" w:cs="Times New Roman"/>
          <w:color w:val="000000"/>
          <w:sz w:val="20"/>
          <w:szCs w:val="20"/>
        </w:rPr>
      </w:pPr>
      <w:r>
        <w:rPr>
          <w:rFonts w:ascii="Sylfaen" w:eastAsia="Times New Roman" w:hAnsi="Sylfaen" w:cs="Times New Roman"/>
          <w:b/>
          <w:bCs/>
          <w:color w:val="000000"/>
          <w:sz w:val="24"/>
          <w:szCs w:val="24"/>
          <w:lang w:val="ka-GE"/>
        </w:rPr>
        <w:t>გიორგი გუნცაძე</w:t>
      </w:r>
      <w:r w:rsidRPr="00ED201A">
        <w:rPr>
          <w:rFonts w:ascii="Sylfaen" w:eastAsia="Times New Roman" w:hAnsi="Sylfaen" w:cs="Times New Roman"/>
          <w:color w:val="000000"/>
          <w:sz w:val="24"/>
          <w:szCs w:val="24"/>
        </w:rPr>
        <w:t> - სამინისტროს სახელმწიფო კონტროლს დაქვემდებარებული სსიპ - სამედიცინო და ფარმაცევტული საქმიანობის რეგულირების სააგენტოს </w:t>
      </w:r>
      <w:r>
        <w:rPr>
          <w:rFonts w:ascii="Sylfaen" w:eastAsia="Times New Roman" w:hAnsi="Sylfaen" w:cs="Times New Roman"/>
          <w:color w:val="000000"/>
          <w:sz w:val="24"/>
          <w:szCs w:val="24"/>
          <w:lang w:val="ka-GE"/>
        </w:rPr>
        <w:t>დირექტორის მოადგილე</w:t>
      </w:r>
      <w:r w:rsidRPr="00ED201A">
        <w:rPr>
          <w:rFonts w:ascii="Sylfaen" w:eastAsia="Times New Roman" w:hAnsi="Sylfaen" w:cs="Times New Roman"/>
          <w:color w:val="000000"/>
          <w:sz w:val="24"/>
          <w:szCs w:val="24"/>
          <w:lang w:val="ka-GE"/>
        </w:rPr>
        <w:t>;</w:t>
      </w:r>
    </w:p>
    <w:p w:rsidR="005A2926" w:rsidRPr="00ED201A" w:rsidRDefault="005A2926" w:rsidP="005A2926">
      <w:pPr>
        <w:spacing w:before="100" w:beforeAutospacing="1" w:after="100" w:afterAutospacing="1" w:line="240" w:lineRule="auto"/>
        <w:jc w:val="both"/>
        <w:rPr>
          <w:rFonts w:ascii="Times New Roman" w:eastAsia="Times New Roman" w:hAnsi="Times New Roman" w:cs="Times New Roman"/>
          <w:color w:val="000000"/>
          <w:sz w:val="20"/>
          <w:szCs w:val="20"/>
        </w:rPr>
      </w:pPr>
      <w:r w:rsidRPr="00ED201A">
        <w:rPr>
          <w:rFonts w:ascii="Sylfaen" w:eastAsia="Times New Roman" w:hAnsi="Sylfaen" w:cs="Times New Roman"/>
          <w:b/>
          <w:bCs/>
          <w:color w:val="000000"/>
          <w:sz w:val="24"/>
          <w:szCs w:val="24"/>
          <w:lang w:val="ka-GE"/>
        </w:rPr>
        <w:t>კახაბერ შალიკაძე</w:t>
      </w:r>
      <w:r w:rsidRPr="00ED201A">
        <w:rPr>
          <w:rFonts w:ascii="Sylfaen" w:eastAsia="Times New Roman" w:hAnsi="Sylfaen" w:cs="Times New Roman"/>
          <w:color w:val="000000"/>
          <w:sz w:val="24"/>
          <w:szCs w:val="24"/>
          <w:lang w:val="ka-GE"/>
        </w:rPr>
        <w:t> - </w:t>
      </w:r>
      <w:r w:rsidRPr="00ED201A">
        <w:rPr>
          <w:rFonts w:ascii="Sylfaen" w:eastAsia="Times New Roman" w:hAnsi="Sylfaen" w:cs="Times New Roman"/>
          <w:color w:val="000000"/>
          <w:sz w:val="24"/>
          <w:szCs w:val="24"/>
        </w:rPr>
        <w:t>სამინისტროს სახელმწიფო კონტროლს დაქვემდებარებული სსიპ - სამედიცინო და ფარმაცევტული საქმიანობის რეგულირების სააგენტოს დირექტორის მოადგილ</w:t>
      </w:r>
      <w:r w:rsidRPr="00ED201A">
        <w:rPr>
          <w:rFonts w:ascii="Sylfaen" w:eastAsia="Times New Roman" w:hAnsi="Sylfaen" w:cs="Times New Roman"/>
          <w:color w:val="000000"/>
          <w:sz w:val="24"/>
          <w:szCs w:val="24"/>
          <w:lang w:val="ka-GE"/>
        </w:rPr>
        <w:t>ე</w:t>
      </w:r>
      <w:r w:rsidRPr="00ED201A">
        <w:rPr>
          <w:rFonts w:ascii="Sylfaen" w:eastAsia="Times New Roman" w:hAnsi="Sylfaen" w:cs="Times New Roman"/>
          <w:color w:val="000000"/>
          <w:sz w:val="24"/>
          <w:szCs w:val="24"/>
        </w:rPr>
        <w:t>, საბჭოს წევრი;</w:t>
      </w:r>
    </w:p>
    <w:p w:rsidR="005A2926" w:rsidRPr="00ED201A" w:rsidRDefault="005A2926" w:rsidP="005A2926">
      <w:pPr>
        <w:spacing w:before="100" w:beforeAutospacing="1" w:after="100" w:afterAutospacing="1" w:line="240" w:lineRule="auto"/>
        <w:jc w:val="both"/>
        <w:rPr>
          <w:rFonts w:ascii="Times New Roman" w:eastAsia="Times New Roman" w:hAnsi="Times New Roman" w:cs="Times New Roman"/>
          <w:color w:val="000000"/>
          <w:sz w:val="20"/>
          <w:szCs w:val="20"/>
        </w:rPr>
      </w:pPr>
      <w:r w:rsidRPr="00ED201A">
        <w:rPr>
          <w:rFonts w:ascii="Sylfaen" w:eastAsia="Times New Roman" w:hAnsi="Sylfaen" w:cs="Times New Roman"/>
          <w:b/>
          <w:bCs/>
          <w:color w:val="000000"/>
          <w:sz w:val="24"/>
          <w:szCs w:val="24"/>
          <w:lang w:val="ka-GE"/>
        </w:rPr>
        <w:t>გიორგი ჭავჭავაძე</w:t>
      </w:r>
      <w:r w:rsidRPr="00ED201A">
        <w:rPr>
          <w:rFonts w:ascii="Sylfaen" w:eastAsia="Times New Roman" w:hAnsi="Sylfaen" w:cs="Times New Roman"/>
          <w:color w:val="000000"/>
          <w:sz w:val="24"/>
          <w:szCs w:val="24"/>
          <w:lang w:val="ka-GE"/>
        </w:rPr>
        <w:t> - </w:t>
      </w:r>
      <w:r w:rsidRPr="00ED201A">
        <w:rPr>
          <w:rFonts w:ascii="Sylfaen" w:eastAsia="Times New Roman" w:hAnsi="Sylfaen" w:cs="Times New Roman"/>
          <w:color w:val="000000"/>
          <w:sz w:val="24"/>
          <w:szCs w:val="24"/>
        </w:rPr>
        <w:t>სამინისტროს </w:t>
      </w:r>
      <w:r w:rsidRPr="00ED201A">
        <w:rPr>
          <w:rFonts w:ascii="Sylfaen" w:eastAsia="Times New Roman" w:hAnsi="Sylfaen" w:cs="Times New Roman"/>
          <w:color w:val="000000"/>
          <w:sz w:val="24"/>
          <w:szCs w:val="24"/>
          <w:lang w:val="ka-GE"/>
        </w:rPr>
        <w:t>პოლიტიკის დეპარტამენტის უფროსი, საბჭოს წევრი;</w:t>
      </w:r>
    </w:p>
    <w:p w:rsidR="005A2926" w:rsidRPr="00ED201A" w:rsidRDefault="005A2926" w:rsidP="005A2926">
      <w:pPr>
        <w:spacing w:before="100" w:beforeAutospacing="1" w:after="100" w:afterAutospacing="1" w:line="240" w:lineRule="auto"/>
        <w:jc w:val="both"/>
        <w:rPr>
          <w:rFonts w:ascii="Times New Roman" w:eastAsia="Times New Roman" w:hAnsi="Times New Roman" w:cs="Times New Roman"/>
          <w:color w:val="000000"/>
          <w:sz w:val="20"/>
          <w:szCs w:val="20"/>
        </w:rPr>
      </w:pPr>
      <w:r w:rsidRPr="00ED201A">
        <w:rPr>
          <w:rFonts w:ascii="Sylfaen" w:eastAsia="Times New Roman" w:hAnsi="Sylfaen" w:cs="Times New Roman"/>
          <w:b/>
          <w:bCs/>
          <w:color w:val="000000"/>
          <w:sz w:val="24"/>
          <w:szCs w:val="24"/>
          <w:lang w:val="ka-GE"/>
        </w:rPr>
        <w:t>დიმიტრი მათიაშვილი</w:t>
      </w:r>
      <w:r w:rsidRPr="00ED201A">
        <w:rPr>
          <w:rFonts w:ascii="Sylfaen" w:eastAsia="Times New Roman" w:hAnsi="Sylfaen" w:cs="Times New Roman"/>
          <w:color w:val="000000"/>
          <w:sz w:val="24"/>
          <w:szCs w:val="24"/>
          <w:lang w:val="ka-GE"/>
        </w:rPr>
        <w:t> - </w:t>
      </w:r>
      <w:r w:rsidRPr="00ED201A">
        <w:rPr>
          <w:rFonts w:ascii="Sylfaen" w:eastAsia="Times New Roman" w:hAnsi="Sylfaen" w:cs="Times New Roman"/>
          <w:color w:val="000000"/>
          <w:sz w:val="24"/>
          <w:szCs w:val="24"/>
        </w:rPr>
        <w:t>სამინისტროს სახელმწიფო კონტროლს დაქვემდებარებული სსიპ - სამედიცინო და ფარმაცევტული საქმიანობის რეგულირების სააგენტოს მონიტორინგის დეპარტამენტის </w:t>
      </w:r>
      <w:r w:rsidRPr="00ED201A">
        <w:rPr>
          <w:rFonts w:ascii="Sylfaen" w:eastAsia="Times New Roman" w:hAnsi="Sylfaen" w:cs="Times New Roman"/>
          <w:color w:val="000000"/>
          <w:sz w:val="24"/>
          <w:szCs w:val="24"/>
          <w:lang w:val="ka-GE"/>
        </w:rPr>
        <w:t>უფროსი, საბჭოს წევრი;</w:t>
      </w:r>
    </w:p>
    <w:p w:rsidR="005A2926" w:rsidRPr="00ED201A" w:rsidRDefault="005A2926" w:rsidP="005A2926">
      <w:pPr>
        <w:spacing w:before="100" w:beforeAutospacing="1" w:after="100" w:afterAutospacing="1" w:line="240" w:lineRule="auto"/>
        <w:jc w:val="both"/>
        <w:rPr>
          <w:rFonts w:ascii="Times New Roman" w:eastAsia="Times New Roman" w:hAnsi="Times New Roman" w:cs="Times New Roman"/>
          <w:color w:val="000000"/>
          <w:sz w:val="20"/>
          <w:szCs w:val="20"/>
        </w:rPr>
      </w:pPr>
      <w:r w:rsidRPr="00ED201A">
        <w:rPr>
          <w:rFonts w:ascii="Sylfaen" w:eastAsia="Times New Roman" w:hAnsi="Sylfaen" w:cs="Times New Roman"/>
          <w:b/>
          <w:bCs/>
          <w:color w:val="000000"/>
          <w:sz w:val="24"/>
          <w:szCs w:val="24"/>
        </w:rPr>
        <w:lastRenderedPageBreak/>
        <w:t>ბადრი მჭედლიშვილი</w:t>
      </w:r>
      <w:r w:rsidRPr="00ED201A">
        <w:rPr>
          <w:rFonts w:ascii="Sylfaen" w:eastAsia="Times New Roman" w:hAnsi="Sylfaen" w:cs="Times New Roman"/>
          <w:color w:val="000000"/>
          <w:sz w:val="24"/>
          <w:szCs w:val="24"/>
        </w:rPr>
        <w:t> - საქართველოს შინაგან საქმეთა სამინისტროს ცენტრალური კრიმინალური პოლიციის დეპარტამენტის ნარკოტიკული საშუალებებისა და ახალი ფსიქო-აქტიური ნივთიერებების საფოსტო გზავნილებითა და ინტერნეტით გავრცელების წინააღმდეგ ბრძოლის სამმართველოს უფროსის მოადგილე, საბჭოს წევრი;</w:t>
      </w:r>
    </w:p>
    <w:p w:rsidR="005A2926" w:rsidRPr="00ED201A" w:rsidRDefault="005A2926" w:rsidP="005A2926">
      <w:pPr>
        <w:spacing w:before="100" w:beforeAutospacing="1" w:after="100" w:afterAutospacing="1" w:line="240" w:lineRule="auto"/>
        <w:jc w:val="both"/>
        <w:rPr>
          <w:rFonts w:ascii="Times New Roman" w:eastAsia="Times New Roman" w:hAnsi="Times New Roman" w:cs="Times New Roman"/>
          <w:color w:val="000000"/>
          <w:sz w:val="20"/>
          <w:szCs w:val="20"/>
        </w:rPr>
      </w:pPr>
      <w:r w:rsidRPr="00ED201A">
        <w:rPr>
          <w:rFonts w:ascii="Sylfaen" w:eastAsia="Times New Roman" w:hAnsi="Sylfaen" w:cs="Times New Roman"/>
          <w:b/>
          <w:bCs/>
          <w:color w:val="000000"/>
          <w:sz w:val="24"/>
          <w:szCs w:val="24"/>
        </w:rPr>
        <w:t>ალექსანდრე გულუა</w:t>
      </w:r>
      <w:r w:rsidRPr="00ED201A">
        <w:rPr>
          <w:rFonts w:ascii="Sylfaen" w:eastAsia="Times New Roman" w:hAnsi="Sylfaen" w:cs="Times New Roman"/>
          <w:color w:val="000000"/>
          <w:sz w:val="24"/>
          <w:szCs w:val="24"/>
        </w:rPr>
        <w:t> - საქართველოს შინაგან საქმეთა სამინისტროს ცენტრალური კრიმინალური პოლიციის დეპარტამენტის ნარკოტიკული საშუალებებისა და ახალი ფსიქო-აქტიური ნივთიერებების საფოსტო გზავნილებითა და ინტერნეტით გავრცელების წინააღმდეგ ბრძოლის სამმართველოს II ოპერატიული განყოფილების უფროსი, საბჭოს წევრი;</w:t>
      </w:r>
    </w:p>
    <w:p w:rsidR="005A2926" w:rsidRPr="00ED201A" w:rsidRDefault="005A2926" w:rsidP="005A2926">
      <w:pPr>
        <w:spacing w:before="100" w:beforeAutospacing="1" w:after="100" w:afterAutospacing="1" w:line="240" w:lineRule="auto"/>
        <w:jc w:val="both"/>
        <w:rPr>
          <w:rFonts w:ascii="Times New Roman" w:eastAsia="Times New Roman" w:hAnsi="Times New Roman" w:cs="Times New Roman"/>
          <w:color w:val="000000"/>
          <w:sz w:val="20"/>
          <w:szCs w:val="20"/>
        </w:rPr>
      </w:pPr>
      <w:r w:rsidRPr="00ED201A">
        <w:rPr>
          <w:rFonts w:ascii="Sylfaen" w:eastAsia="Times New Roman" w:hAnsi="Sylfaen" w:cs="Times New Roman"/>
          <w:b/>
          <w:bCs/>
          <w:color w:val="000000"/>
          <w:sz w:val="24"/>
          <w:szCs w:val="24"/>
        </w:rPr>
        <w:t>ეკატერინე წულაია</w:t>
      </w:r>
      <w:r w:rsidRPr="00ED201A">
        <w:rPr>
          <w:rFonts w:ascii="Sylfaen" w:eastAsia="Times New Roman" w:hAnsi="Sylfaen" w:cs="Times New Roman"/>
          <w:color w:val="000000"/>
          <w:sz w:val="24"/>
          <w:szCs w:val="24"/>
        </w:rPr>
        <w:t> - საქართველოს შინაგან საქმეთა სამინისტროს საექსპერტო-კრიმინალისტიკური დეპარტამენტის ნარკოლოგიური შემოწმების სამსახურის უფროსი, საბჭოს წევრი;</w:t>
      </w:r>
    </w:p>
    <w:p w:rsidR="005A2926" w:rsidRDefault="005A2926" w:rsidP="005A2926">
      <w:pPr>
        <w:spacing w:before="100" w:beforeAutospacing="1" w:after="100" w:afterAutospacing="1" w:line="240" w:lineRule="auto"/>
        <w:jc w:val="both"/>
        <w:rPr>
          <w:rFonts w:ascii="Times New Roman" w:eastAsia="Times New Roman" w:hAnsi="Times New Roman" w:cs="Times New Roman"/>
          <w:color w:val="000000"/>
          <w:sz w:val="20"/>
          <w:szCs w:val="20"/>
        </w:rPr>
      </w:pPr>
      <w:r w:rsidRPr="00ED201A">
        <w:rPr>
          <w:rFonts w:ascii="Sylfaen" w:eastAsia="Times New Roman" w:hAnsi="Sylfaen" w:cs="Times New Roman"/>
          <w:b/>
          <w:bCs/>
          <w:color w:val="000000"/>
          <w:sz w:val="24"/>
          <w:szCs w:val="24"/>
        </w:rPr>
        <w:t>ალექსანდრე დადიანიძე</w:t>
      </w:r>
      <w:r w:rsidRPr="00ED201A">
        <w:rPr>
          <w:rFonts w:ascii="Sylfaen" w:eastAsia="Times New Roman" w:hAnsi="Sylfaen" w:cs="Times New Roman"/>
          <w:color w:val="000000"/>
          <w:sz w:val="24"/>
          <w:szCs w:val="24"/>
        </w:rPr>
        <w:t> - საქართველოს შინაგან საქმეთა სამინისტროს საექსპერტო-კრიმინალისტიკური დეპარტამენტის ექსპერტიზის სამმართველოს ქიმიური ექსპერტიზის განყოფილების უფროსი (მთავარი ექსპერტი), საბჭოს წევრი;</w:t>
      </w:r>
    </w:p>
    <w:p w:rsidR="005A2926" w:rsidRPr="00ED201A" w:rsidRDefault="005A2926" w:rsidP="005A2926">
      <w:pPr>
        <w:spacing w:before="100" w:beforeAutospacing="1" w:after="100" w:afterAutospacing="1" w:line="240" w:lineRule="auto"/>
        <w:jc w:val="both"/>
        <w:rPr>
          <w:rFonts w:ascii="Times New Roman" w:eastAsia="Times New Roman" w:hAnsi="Times New Roman" w:cs="Times New Roman"/>
          <w:color w:val="000000"/>
          <w:sz w:val="20"/>
          <w:szCs w:val="20"/>
        </w:rPr>
      </w:pPr>
      <w:r w:rsidRPr="00ED201A">
        <w:rPr>
          <w:rFonts w:ascii="Sylfaen" w:eastAsia="Times New Roman" w:hAnsi="Sylfaen" w:cs="Times New Roman"/>
          <w:b/>
          <w:bCs/>
          <w:color w:val="000000"/>
          <w:sz w:val="24"/>
          <w:szCs w:val="24"/>
        </w:rPr>
        <w:t>მაია იასეშვილი</w:t>
      </w:r>
      <w:r w:rsidRPr="00ED201A">
        <w:rPr>
          <w:rFonts w:ascii="Sylfaen" w:eastAsia="Times New Roman" w:hAnsi="Sylfaen" w:cs="Times New Roman"/>
          <w:color w:val="000000"/>
          <w:sz w:val="24"/>
          <w:szCs w:val="24"/>
        </w:rPr>
        <w:t> - საქართველოს შინაგან საქმეთა სამინისტროს საექსპერტო-კრიმინალისტიკური დეპარტამენტის ექსპერტიზის სამმართველოს ქიმიური ექსპერტიზის განყოფილების </w:t>
      </w:r>
      <w:r w:rsidRPr="00ED201A">
        <w:rPr>
          <w:rFonts w:ascii="Sylfaen" w:eastAsia="Times New Roman" w:hAnsi="Sylfaen" w:cs="Times New Roman"/>
          <w:color w:val="000000"/>
          <w:sz w:val="24"/>
          <w:szCs w:val="24"/>
          <w:lang w:val="ka-GE"/>
        </w:rPr>
        <w:t>უფროსის მოადგილე</w:t>
      </w:r>
      <w:r w:rsidRPr="00ED201A">
        <w:rPr>
          <w:rFonts w:ascii="Sylfaen" w:eastAsia="Times New Roman" w:hAnsi="Sylfaen" w:cs="Times New Roman"/>
          <w:color w:val="000000"/>
          <w:sz w:val="24"/>
          <w:szCs w:val="24"/>
        </w:rPr>
        <w:t>, ნარკოტიკული საშუალებების და ფარმპრეპარატების ექსპერტიზის ქვეგანყოფილების უფროსი (მთავარი ექსპერტი), საბჭოს წევრი;</w:t>
      </w:r>
    </w:p>
    <w:p w:rsidR="005A2926" w:rsidRPr="00ED201A" w:rsidRDefault="005A2926" w:rsidP="005A2926">
      <w:pPr>
        <w:spacing w:before="100" w:beforeAutospacing="1" w:after="100" w:afterAutospacing="1" w:line="240" w:lineRule="auto"/>
        <w:jc w:val="both"/>
        <w:rPr>
          <w:rFonts w:ascii="Times New Roman" w:eastAsia="Times New Roman" w:hAnsi="Times New Roman" w:cs="Times New Roman"/>
          <w:color w:val="000000"/>
          <w:sz w:val="20"/>
          <w:szCs w:val="20"/>
        </w:rPr>
      </w:pPr>
      <w:r w:rsidRPr="00ED201A">
        <w:rPr>
          <w:rFonts w:ascii="Sylfaen" w:eastAsia="Times New Roman" w:hAnsi="Sylfaen" w:cs="Times New Roman"/>
          <w:b/>
          <w:bCs/>
          <w:color w:val="000000"/>
          <w:sz w:val="24"/>
          <w:szCs w:val="24"/>
        </w:rPr>
        <w:t>ირინე გობეჯიშვილი</w:t>
      </w:r>
      <w:r w:rsidRPr="00ED201A">
        <w:rPr>
          <w:rFonts w:ascii="Sylfaen" w:eastAsia="Times New Roman" w:hAnsi="Sylfaen" w:cs="Times New Roman"/>
          <w:color w:val="000000"/>
          <w:sz w:val="24"/>
          <w:szCs w:val="24"/>
        </w:rPr>
        <w:t> - სამინისტროს სახელმწიფო კონტროლს დაქვემდებარებული სსიპ - </w:t>
      </w:r>
      <w:r w:rsidRPr="00ED201A">
        <w:rPr>
          <w:rFonts w:ascii="Sylfaen" w:eastAsia="Times New Roman" w:hAnsi="Sylfaen" w:cs="Times New Roman"/>
          <w:color w:val="000000"/>
          <w:sz w:val="24"/>
          <w:szCs w:val="24"/>
          <w:lang w:val="ka-GE"/>
        </w:rPr>
        <w:t>ჯანმრთელობის ეროვნული </w:t>
      </w:r>
      <w:r w:rsidRPr="00ED201A">
        <w:rPr>
          <w:rFonts w:ascii="Sylfaen" w:eastAsia="Times New Roman" w:hAnsi="Sylfaen" w:cs="Times New Roman"/>
          <w:color w:val="000000"/>
          <w:sz w:val="24"/>
          <w:szCs w:val="24"/>
        </w:rPr>
        <w:t>სააგენტოს მოსახლეობის სპეციფიკური მედიკამენტებით უზრუნველყოფის სამმართველოს უფროსი, საბჭოს წევრი</w:t>
      </w:r>
      <w:r w:rsidRPr="00ED201A">
        <w:rPr>
          <w:rFonts w:ascii="Sylfaen" w:eastAsia="Times New Roman" w:hAnsi="Sylfaen" w:cs="Times New Roman"/>
          <w:color w:val="000000"/>
          <w:sz w:val="24"/>
          <w:szCs w:val="24"/>
          <w:lang w:val="ka-GE"/>
        </w:rPr>
        <w:t>;</w:t>
      </w:r>
    </w:p>
    <w:p w:rsidR="005A2926" w:rsidRPr="00ED201A" w:rsidRDefault="005A2926" w:rsidP="005A2926">
      <w:pPr>
        <w:spacing w:before="100" w:beforeAutospacing="1" w:after="100" w:afterAutospacing="1" w:line="240" w:lineRule="auto"/>
        <w:jc w:val="both"/>
        <w:rPr>
          <w:rFonts w:ascii="Times New Roman" w:eastAsia="Times New Roman" w:hAnsi="Times New Roman" w:cs="Times New Roman"/>
          <w:color w:val="000000"/>
          <w:sz w:val="20"/>
          <w:szCs w:val="20"/>
        </w:rPr>
      </w:pPr>
      <w:r w:rsidRPr="00ED201A">
        <w:rPr>
          <w:rFonts w:ascii="Sylfaen" w:eastAsia="Times New Roman" w:hAnsi="Sylfaen" w:cs="Times New Roman"/>
          <w:b/>
          <w:bCs/>
          <w:color w:val="000000"/>
          <w:sz w:val="24"/>
          <w:szCs w:val="24"/>
        </w:rPr>
        <w:t>ნანა შაშიაშვილი</w:t>
      </w:r>
      <w:r w:rsidRPr="00ED201A">
        <w:rPr>
          <w:rFonts w:ascii="Sylfaen" w:eastAsia="Times New Roman" w:hAnsi="Sylfaen" w:cs="Times New Roman"/>
          <w:color w:val="000000"/>
          <w:sz w:val="24"/>
          <w:szCs w:val="24"/>
        </w:rPr>
        <w:t> - სამინისტროს სახელმწიფო კონტროლს დაქვემდებარებული სსიპ - სამედიცინო და ფარმაცევტული საქმიანობის რეგულირების სააგენტოს მონიტორინგის დეპარტამენტის წამლის ინსპექტირების სამმართველოს უფროსი, საბჭოს წევრი;</w:t>
      </w:r>
    </w:p>
    <w:p w:rsidR="005A2926" w:rsidRPr="00ED201A" w:rsidRDefault="005A2926" w:rsidP="005A2926">
      <w:pPr>
        <w:spacing w:before="100" w:beforeAutospacing="1" w:after="100" w:afterAutospacing="1" w:line="240" w:lineRule="auto"/>
        <w:jc w:val="both"/>
        <w:rPr>
          <w:rFonts w:ascii="Times New Roman" w:eastAsia="Times New Roman" w:hAnsi="Times New Roman" w:cs="Times New Roman"/>
          <w:color w:val="000000"/>
          <w:sz w:val="20"/>
          <w:szCs w:val="20"/>
        </w:rPr>
      </w:pPr>
      <w:r w:rsidRPr="00ED201A">
        <w:rPr>
          <w:rFonts w:ascii="Sylfaen" w:eastAsia="Times New Roman" w:hAnsi="Sylfaen" w:cs="Times New Roman"/>
          <w:b/>
          <w:bCs/>
          <w:color w:val="000000"/>
          <w:sz w:val="24"/>
          <w:szCs w:val="24"/>
          <w:lang w:val="ka-GE"/>
        </w:rPr>
        <w:t>რამაზ შონია</w:t>
      </w:r>
      <w:r w:rsidRPr="00ED201A">
        <w:rPr>
          <w:rFonts w:ascii="Sylfaen" w:eastAsia="Times New Roman" w:hAnsi="Sylfaen" w:cs="Times New Roman"/>
          <w:color w:val="000000"/>
          <w:sz w:val="24"/>
          <w:szCs w:val="24"/>
          <w:lang w:val="ka-GE"/>
        </w:rPr>
        <w:t> - </w:t>
      </w:r>
      <w:r w:rsidRPr="00ED201A">
        <w:rPr>
          <w:rFonts w:ascii="Sylfaen" w:eastAsia="Times New Roman" w:hAnsi="Sylfaen" w:cs="Times New Roman"/>
          <w:color w:val="000000"/>
          <w:sz w:val="24"/>
          <w:szCs w:val="24"/>
        </w:rPr>
        <w:t>სამინისტროს სახელმწიფო კონტროლს დაქვემდებარებული სსიპ - სამედიცინო და ფარმაცევტული საქმიანობის რეგულირების სააგენტოს </w:t>
      </w:r>
      <w:r w:rsidRPr="00ED201A">
        <w:rPr>
          <w:rFonts w:ascii="Sylfaen" w:eastAsia="Times New Roman" w:hAnsi="Sylfaen" w:cs="Times New Roman"/>
          <w:color w:val="000000"/>
          <w:sz w:val="24"/>
          <w:szCs w:val="24"/>
          <w:lang w:val="ka-GE"/>
        </w:rPr>
        <w:t>ადმინისტრაციული დეპარტამენტის სამართლებრივი უზრუნველყოფისა და ანალიტიკის სამმართველოს მთავარი სპეციალისტი, სამართლებრივი უზრუნველყოფის ჯგუფის უფროსი,  საბჭოს წევრი.</w:t>
      </w:r>
    </w:p>
    <w:p w:rsidR="005A2926" w:rsidRDefault="005A2926" w:rsidP="005A2926">
      <w:pPr>
        <w:spacing w:before="100" w:beforeAutospacing="1" w:after="100" w:afterAutospacing="1" w:line="240" w:lineRule="auto"/>
        <w:jc w:val="both"/>
        <w:rPr>
          <w:rFonts w:ascii="Times New Roman" w:eastAsia="Times New Roman" w:hAnsi="Times New Roman" w:cs="Times New Roman"/>
          <w:color w:val="000000"/>
          <w:sz w:val="20"/>
          <w:szCs w:val="20"/>
        </w:rPr>
      </w:pPr>
      <w:r w:rsidRPr="00ED201A">
        <w:rPr>
          <w:rFonts w:ascii="Sylfaen" w:eastAsia="Times New Roman" w:hAnsi="Sylfaen" w:cs="Times New Roman"/>
          <w:b/>
          <w:bCs/>
          <w:color w:val="000000"/>
          <w:sz w:val="24"/>
          <w:szCs w:val="24"/>
          <w:lang w:val="ka-GE"/>
        </w:rPr>
        <w:lastRenderedPageBreak/>
        <w:t>ნინო ლაშაბერიძე</w:t>
      </w:r>
      <w:r w:rsidRPr="00ED201A">
        <w:rPr>
          <w:rFonts w:ascii="Sylfaen" w:eastAsia="Times New Roman" w:hAnsi="Sylfaen" w:cs="Times New Roman"/>
          <w:color w:val="000000"/>
          <w:sz w:val="24"/>
          <w:szCs w:val="24"/>
          <w:lang w:val="ka-GE"/>
        </w:rPr>
        <w:t> - </w:t>
      </w:r>
      <w:r w:rsidRPr="00ED201A">
        <w:rPr>
          <w:rFonts w:ascii="Sylfaen" w:eastAsia="Times New Roman" w:hAnsi="Sylfaen" w:cs="Times New Roman"/>
          <w:color w:val="000000"/>
          <w:sz w:val="24"/>
          <w:szCs w:val="24"/>
        </w:rPr>
        <w:t>სამინისტროს სახელმწიფო კონტროლს დაქვემდებარებული სსიპ - სამედიცინო და ფარმაცევტული საქმიანობის რეგულირების სააგენტოს </w:t>
      </w:r>
      <w:r w:rsidRPr="00ED201A">
        <w:rPr>
          <w:rFonts w:ascii="Sylfaen" w:eastAsia="Times New Roman" w:hAnsi="Sylfaen" w:cs="Times New Roman"/>
          <w:color w:val="000000"/>
          <w:sz w:val="24"/>
          <w:szCs w:val="24"/>
          <w:lang w:val="ka-GE"/>
        </w:rPr>
        <w:t>ადმინისტრაციული დეპარტამენტის სამართლებრივი უზრუნველყოფისა და ანალიტიკის სამმართველოს მთავარი სპეციალისტი, სხდომის მდივანი;</w:t>
      </w:r>
    </w:p>
    <w:p w:rsidR="005A2926" w:rsidRPr="00ED201A" w:rsidRDefault="005A2926" w:rsidP="005A2926">
      <w:pPr>
        <w:spacing w:before="100" w:beforeAutospacing="1" w:after="100" w:afterAutospacing="1" w:line="240" w:lineRule="auto"/>
        <w:jc w:val="both"/>
        <w:rPr>
          <w:rFonts w:ascii="Times New Roman" w:eastAsia="Times New Roman" w:hAnsi="Times New Roman" w:cs="Times New Roman"/>
          <w:color w:val="000000"/>
          <w:sz w:val="20"/>
          <w:szCs w:val="20"/>
        </w:rPr>
      </w:pPr>
      <w:r w:rsidRPr="00ED201A">
        <w:rPr>
          <w:rFonts w:ascii="Sylfaen" w:eastAsia="Times New Roman" w:hAnsi="Sylfaen" w:cs="Times New Roman"/>
          <w:b/>
          <w:bCs/>
          <w:color w:val="000000"/>
          <w:sz w:val="24"/>
          <w:szCs w:val="24"/>
          <w:lang w:val="ka-GE"/>
        </w:rPr>
        <w:t>ანა ბირკაია</w:t>
      </w:r>
      <w:r w:rsidRPr="00ED201A">
        <w:rPr>
          <w:rFonts w:ascii="Sylfaen" w:eastAsia="Times New Roman" w:hAnsi="Sylfaen" w:cs="Times New Roman"/>
          <w:color w:val="000000"/>
          <w:sz w:val="24"/>
          <w:szCs w:val="24"/>
          <w:lang w:val="ka-GE"/>
        </w:rPr>
        <w:t> - </w:t>
      </w:r>
      <w:r w:rsidRPr="00ED201A">
        <w:rPr>
          <w:rFonts w:ascii="Sylfaen" w:eastAsia="Times New Roman" w:hAnsi="Sylfaen" w:cs="Times New Roman"/>
          <w:color w:val="000000"/>
          <w:sz w:val="24"/>
          <w:szCs w:val="24"/>
        </w:rPr>
        <w:t>სამინისტროს სახელმწიფო კონტროლს დაქვემდებარებული სსიპ - სამედიცინო და ფარმაცევტული საქმიანობის რეგულირების სააგენტოს </w:t>
      </w:r>
      <w:r w:rsidRPr="00ED201A">
        <w:rPr>
          <w:rFonts w:ascii="Sylfaen" w:eastAsia="Times New Roman" w:hAnsi="Sylfaen" w:cs="Times New Roman"/>
          <w:color w:val="000000"/>
          <w:sz w:val="24"/>
          <w:szCs w:val="24"/>
          <w:lang w:val="ka-GE"/>
        </w:rPr>
        <w:t>ადმინისტრაციული დეპარტამენტის სამართლებრივი უზრუნველყოფისა და ანალიტიკის სამმართველოს მთავარი სპეციალისტი, სხდომის მდივანი.</w:t>
      </w:r>
    </w:p>
    <w:p w:rsidR="00F76CFC" w:rsidRDefault="00F76CFC" w:rsidP="00F76CFC">
      <w:pPr>
        <w:spacing w:after="0"/>
        <w:jc w:val="both"/>
        <w:rPr>
          <w:rFonts w:ascii="Sylfaen" w:hAnsi="Sylfaen"/>
          <w:sz w:val="24"/>
          <w:lang w:val="ka-GE"/>
        </w:rPr>
      </w:pPr>
    </w:p>
    <w:p w:rsidR="00F76CFC" w:rsidRPr="00867D8E" w:rsidRDefault="00D3487F" w:rsidP="00F76CFC">
      <w:pPr>
        <w:spacing w:after="0"/>
        <w:jc w:val="both"/>
        <w:rPr>
          <w:rFonts w:ascii="Sylfaen" w:hAnsi="Sylfaen"/>
          <w:sz w:val="24"/>
          <w:lang w:val="ka-GE"/>
        </w:rPr>
      </w:pPr>
      <w:r>
        <w:rPr>
          <w:rFonts w:ascii="Sylfaen" w:hAnsi="Sylfaen"/>
          <w:sz w:val="24"/>
          <w:lang w:val="ka-GE"/>
        </w:rPr>
        <w:t xml:space="preserve">მინისტრის მოადგილემ, </w:t>
      </w:r>
      <w:r w:rsidR="00F76CFC">
        <w:rPr>
          <w:rFonts w:ascii="Sylfaen" w:hAnsi="Sylfaen"/>
          <w:sz w:val="24"/>
          <w:lang w:val="ka-GE"/>
        </w:rPr>
        <w:t>თამარ გაბუნიამ</w:t>
      </w:r>
      <w:r w:rsidR="00F76CFC" w:rsidRPr="00867D8E">
        <w:rPr>
          <w:rFonts w:ascii="Sylfaen" w:hAnsi="Sylfaen"/>
          <w:sz w:val="24"/>
          <w:lang w:val="ka-GE"/>
        </w:rPr>
        <w:t xml:space="preserve"> </w:t>
      </w:r>
      <w:r w:rsidR="00F76CFC">
        <w:rPr>
          <w:rFonts w:ascii="Sylfaen" w:hAnsi="Sylfaen"/>
          <w:sz w:val="24"/>
          <w:lang w:val="ka-GE"/>
        </w:rPr>
        <w:t>შეხვედრა</w:t>
      </w:r>
      <w:r w:rsidR="00F76CFC" w:rsidRPr="00867D8E">
        <w:rPr>
          <w:rFonts w:ascii="Sylfaen" w:hAnsi="Sylfaen"/>
          <w:sz w:val="24"/>
          <w:lang w:val="ka-GE"/>
        </w:rPr>
        <w:t xml:space="preserve"> გახსნილად გამოაცხადა.</w:t>
      </w:r>
    </w:p>
    <w:p w:rsidR="00F76CFC" w:rsidRDefault="00F76CFC" w:rsidP="00F76CFC">
      <w:pPr>
        <w:spacing w:after="0"/>
        <w:jc w:val="both"/>
        <w:rPr>
          <w:rFonts w:ascii="Sylfaen" w:hAnsi="Sylfaen"/>
          <w:sz w:val="24"/>
          <w:lang w:val="ka-GE"/>
        </w:rPr>
      </w:pPr>
      <w:r w:rsidRPr="00867D8E">
        <w:rPr>
          <w:rFonts w:ascii="Sylfaen" w:hAnsi="Sylfaen"/>
          <w:sz w:val="24"/>
          <w:lang w:val="ka-GE"/>
        </w:rPr>
        <w:t xml:space="preserve">სიტყვა მიეცა </w:t>
      </w:r>
      <w:r>
        <w:rPr>
          <w:rFonts w:ascii="Sylfaen" w:hAnsi="Sylfaen"/>
          <w:sz w:val="24"/>
          <w:lang w:val="ka-GE"/>
        </w:rPr>
        <w:t>ნანა შაშიაშვილს</w:t>
      </w:r>
      <w:r w:rsidRPr="00867D8E">
        <w:rPr>
          <w:rFonts w:ascii="Sylfaen" w:hAnsi="Sylfaen"/>
          <w:sz w:val="24"/>
          <w:lang w:val="ka-GE"/>
        </w:rPr>
        <w:t>.</w:t>
      </w:r>
    </w:p>
    <w:p w:rsidR="00693ECF" w:rsidRDefault="00693ECF" w:rsidP="00693ECF">
      <w:pPr>
        <w:spacing w:after="0" w:line="240" w:lineRule="auto"/>
        <w:jc w:val="both"/>
        <w:rPr>
          <w:rFonts w:ascii="Sylfaen" w:eastAsia="Sylfaen" w:hAnsi="Sylfaen" w:cs="Sylfaen"/>
          <w:sz w:val="24"/>
          <w:lang w:val="ka-GE"/>
        </w:rPr>
      </w:pPr>
    </w:p>
    <w:p w:rsidR="00F76CFC" w:rsidRDefault="00F76CFC" w:rsidP="00693ECF">
      <w:pPr>
        <w:jc w:val="both"/>
        <w:rPr>
          <w:rFonts w:ascii="Sylfaen" w:hAnsi="Sylfaen"/>
          <w:sz w:val="24"/>
          <w:lang w:val="ka-GE"/>
        </w:rPr>
      </w:pPr>
      <w:r>
        <w:rPr>
          <w:rFonts w:ascii="Sylfaen" w:hAnsi="Sylfaen"/>
          <w:b/>
          <w:sz w:val="24"/>
          <w:lang w:val="ka-GE"/>
        </w:rPr>
        <w:t>ნანა შაშიაშვილმა</w:t>
      </w:r>
      <w:r w:rsidR="00693ECF">
        <w:rPr>
          <w:rFonts w:ascii="Sylfaen" w:hAnsi="Sylfaen"/>
          <w:b/>
          <w:sz w:val="24"/>
          <w:lang w:val="ka-GE"/>
        </w:rPr>
        <w:t xml:space="preserve"> განაცხადა:</w:t>
      </w:r>
      <w:r w:rsidR="00693ECF">
        <w:rPr>
          <w:rFonts w:ascii="Sylfaen" w:hAnsi="Sylfaen"/>
          <w:sz w:val="24"/>
          <w:lang w:val="ka-GE"/>
        </w:rPr>
        <w:t xml:space="preserve"> </w:t>
      </w:r>
    </w:p>
    <w:p w:rsidR="00EC02ED" w:rsidRDefault="00F76CFC" w:rsidP="00693ECF">
      <w:pPr>
        <w:jc w:val="both"/>
        <w:rPr>
          <w:rFonts w:ascii="Sylfaen" w:hAnsi="Sylfaen"/>
          <w:sz w:val="24"/>
          <w:lang w:val="ka-GE"/>
        </w:rPr>
      </w:pPr>
      <w:r>
        <w:rPr>
          <w:rFonts w:ascii="Sylfaen" w:hAnsi="Sylfaen"/>
          <w:sz w:val="24"/>
          <w:lang w:val="ka-GE"/>
        </w:rPr>
        <w:t xml:space="preserve">ქვეყნის შიდა კვოტა 2017 </w:t>
      </w:r>
      <w:r w:rsidR="00D3487F">
        <w:rPr>
          <w:rFonts w:ascii="Sylfaen" w:hAnsi="Sylfaen"/>
          <w:sz w:val="24"/>
          <w:lang w:val="ka-GE"/>
        </w:rPr>
        <w:t xml:space="preserve">წელს განისაზღვრა ექვს ნივთიერებაზე. ეს იყო </w:t>
      </w:r>
      <w:r w:rsidR="00455ECE">
        <w:rPr>
          <w:rFonts w:ascii="Sylfaen" w:hAnsi="Sylfaen"/>
          <w:sz w:val="24"/>
          <w:lang w:val="ka-GE"/>
        </w:rPr>
        <w:t>ის ექვსი ნივთიერება (ბაკლოფენი, გაბაპენტინი, დექსტრომეტორფანი, ზალეპლონი, ზოპიკლონი, ტროპიკამიდი), რომლებიც იმ პერიოდისათვის წარმოადგენდა პრობლემურ ნივთიერებებს, მათი არამიზნობრივი</w:t>
      </w:r>
      <w:r w:rsidR="009D283A">
        <w:rPr>
          <w:rFonts w:ascii="Sylfaen" w:hAnsi="Sylfaen"/>
          <w:sz w:val="24"/>
          <w:lang w:val="ka-GE"/>
        </w:rPr>
        <w:t>, უკანონო არხებში გადინების მიხედვით და არამიზნობრივი გამოყენების სპეციფიკიდან გამომდინარე. 2017 და 2018 წელს განსაზღვრული იყო კვოტა ამ ექვს ნივთიერებაზე, ხოლო შემდეგ, 2020 წელს დამატებულ იქნა ორი ახალი ნივთიერება</w:t>
      </w:r>
      <w:r w:rsidR="00BA2118">
        <w:rPr>
          <w:rFonts w:ascii="Sylfaen" w:hAnsi="Sylfaen"/>
          <w:sz w:val="24"/>
        </w:rPr>
        <w:t>.</w:t>
      </w:r>
      <w:r w:rsidR="009D283A">
        <w:rPr>
          <w:rFonts w:ascii="Sylfaen" w:hAnsi="Sylfaen"/>
          <w:sz w:val="24"/>
          <w:lang w:val="ka-GE"/>
        </w:rPr>
        <w:t xml:space="preserve"> წარმოდგენილია ინფორმაცია თუ რა მდგომარეობა გვქონდა 2020 წელს, რა ნივთიერებებზე განისაზღვრა ქვეყნის შიდა კვოტა და შემდეგ ის ორი ნივთიერებაც შეტანილია იმ ექვს ნივთიერებასან ერთად, რომლებზეც დაწესებულ იქნა კვოტა. ეს იყო პრეგაბალინი და ტრიჰექსილფენიდილის </w:t>
      </w:r>
      <w:r w:rsidR="00BA2118">
        <w:rPr>
          <w:rFonts w:ascii="Sylfaen" w:hAnsi="Sylfaen"/>
          <w:sz w:val="24"/>
          <w:lang w:val="ka-GE"/>
        </w:rPr>
        <w:t>ჰიდ</w:t>
      </w:r>
      <w:r w:rsidR="009D283A">
        <w:rPr>
          <w:rFonts w:ascii="Sylfaen" w:hAnsi="Sylfaen"/>
          <w:sz w:val="24"/>
          <w:lang w:val="ka-GE"/>
        </w:rPr>
        <w:t>როქლორიდი.</w:t>
      </w:r>
    </w:p>
    <w:p w:rsidR="00F76CFC" w:rsidRDefault="0084600B" w:rsidP="00693ECF">
      <w:pPr>
        <w:jc w:val="both"/>
        <w:rPr>
          <w:rFonts w:ascii="Sylfaen" w:hAnsi="Sylfaen"/>
          <w:sz w:val="24"/>
          <w:lang w:val="ka-GE"/>
        </w:rPr>
      </w:pPr>
      <w:r>
        <w:rPr>
          <w:rFonts w:ascii="Sylfaen" w:hAnsi="Sylfaen"/>
          <w:sz w:val="24"/>
          <w:lang w:val="ka-GE"/>
        </w:rPr>
        <w:t>პრაქტიკიდან გამომდინარე, ვითვალისწინებდით ქვეყანაში არსებულ მარაგებს, მხოლოდ ერთ ნივთიერებაზე არ გამოვაცხადეთ შარშან ქვეყნის შიდა კვოტა. ეს იყო ზალეპლონი, ვინაიდან მარაგი ქვეყანაში არსებობდა.</w:t>
      </w:r>
      <w:r w:rsidR="002A4A69">
        <w:rPr>
          <w:rFonts w:ascii="Sylfaen" w:hAnsi="Sylfaen"/>
          <w:sz w:val="24"/>
          <w:lang w:val="ka-GE"/>
        </w:rPr>
        <w:t xml:space="preserve"> ასევე, წარმოგიდგენთ რაოდენობებს, რომელიც გასულ წელს იქნა გამოცხადებული კვოტირებადი რაოდენობისთვის. თუმცა, ამ ნივთიერებებიდანაც ვერ მოხერხდა ტროპიკამიდის შემოტანა</w:t>
      </w:r>
      <w:r w:rsidR="00910626">
        <w:rPr>
          <w:rFonts w:ascii="Sylfaen" w:hAnsi="Sylfaen"/>
          <w:sz w:val="24"/>
          <w:lang w:val="ka-GE"/>
        </w:rPr>
        <w:t>ც</w:t>
      </w:r>
      <w:r w:rsidR="002A4A69">
        <w:rPr>
          <w:rFonts w:ascii="Sylfaen" w:hAnsi="Sylfaen"/>
          <w:sz w:val="24"/>
          <w:lang w:val="ka-GE"/>
        </w:rPr>
        <w:t xml:space="preserve"> ქვეყანაში. ველოდით, რომ მოთხოვნა იქნებოდა პაციენტებისა და სამედიცინო პერსონალის მხრიდან თუმცა, კვოტის თავიდან განსაზღვრის და საბჭოს შეკრების ვალდებულება არ გაგვაჩნდა</w:t>
      </w:r>
      <w:r w:rsidR="003B1270">
        <w:rPr>
          <w:rFonts w:ascii="Sylfaen" w:hAnsi="Sylfaen"/>
          <w:sz w:val="24"/>
          <w:lang w:val="ka-GE"/>
        </w:rPr>
        <w:t>, აუცილებლობა არ დამდგარა</w:t>
      </w:r>
      <w:r w:rsidR="002A4A69">
        <w:rPr>
          <w:rFonts w:ascii="Sylfaen" w:hAnsi="Sylfaen"/>
          <w:sz w:val="24"/>
          <w:lang w:val="ka-GE"/>
        </w:rPr>
        <w:t xml:space="preserve"> იმდენად, რამდენადაც მოთხოვნა ბაზარზე ტროპიკამიდისთვის არ შექმნილა. </w:t>
      </w:r>
    </w:p>
    <w:p w:rsidR="002A4A69" w:rsidRDefault="005C6EC6" w:rsidP="00693ECF">
      <w:pPr>
        <w:jc w:val="both"/>
        <w:rPr>
          <w:rFonts w:ascii="Sylfaen" w:hAnsi="Sylfaen"/>
          <w:sz w:val="24"/>
          <w:lang w:val="ka-GE"/>
        </w:rPr>
      </w:pPr>
      <w:r>
        <w:rPr>
          <w:rFonts w:ascii="Sylfaen" w:hAnsi="Sylfaen"/>
          <w:sz w:val="24"/>
          <w:lang w:val="ka-GE"/>
        </w:rPr>
        <w:lastRenderedPageBreak/>
        <w:t>სლაიდზე ნაჩვენებია თუ რა მდგომარეობა იყო 2017, 2018 და 2020 წელს, დადგენილი და გამოცხადებული კვოტების მიხედვით. 2019 წელს საბჭოს შეკრება არ მომხდარა და კვოტა არ გამოცხადებულა (</w:t>
      </w:r>
      <w:r w:rsidR="005545F6">
        <w:rPr>
          <w:rFonts w:ascii="Sylfaen" w:hAnsi="Sylfaen"/>
          <w:sz w:val="24"/>
          <w:lang w:val="ka-GE"/>
        </w:rPr>
        <w:t>ცხრილი</w:t>
      </w:r>
      <w:r>
        <w:rPr>
          <w:rFonts w:ascii="Sylfaen" w:hAnsi="Sylfaen"/>
          <w:sz w:val="24"/>
          <w:lang w:val="ka-GE"/>
        </w:rPr>
        <w:t xml:space="preserve"> </w:t>
      </w:r>
      <w:r w:rsidR="005545F6">
        <w:rPr>
          <w:rFonts w:ascii="Sylfaen" w:hAnsi="Sylfaen"/>
          <w:sz w:val="24"/>
          <w:lang w:val="ka-GE"/>
        </w:rPr>
        <w:t>N1</w:t>
      </w:r>
      <w:r>
        <w:rPr>
          <w:rFonts w:ascii="Sylfaen" w:hAnsi="Sylfaen"/>
          <w:sz w:val="24"/>
          <w:lang w:val="ka-GE"/>
        </w:rPr>
        <w:t xml:space="preserve">). </w:t>
      </w:r>
    </w:p>
    <w:p w:rsidR="00C100C9" w:rsidRDefault="00C100C9" w:rsidP="00693ECF">
      <w:pPr>
        <w:jc w:val="both"/>
        <w:rPr>
          <w:rFonts w:ascii="Sylfaen" w:hAnsi="Sylfaen"/>
          <w:b/>
          <w:sz w:val="18"/>
          <w:lang w:val="ka-GE"/>
        </w:rPr>
      </w:pPr>
    </w:p>
    <w:p w:rsidR="009D283A" w:rsidRPr="003808DE" w:rsidRDefault="009D283A" w:rsidP="00693ECF">
      <w:pPr>
        <w:jc w:val="both"/>
        <w:rPr>
          <w:rFonts w:ascii="Sylfaen" w:hAnsi="Sylfaen"/>
          <w:b/>
          <w:sz w:val="18"/>
          <w:lang w:val="ka-GE"/>
        </w:rPr>
      </w:pPr>
      <w:r w:rsidRPr="003808DE">
        <w:rPr>
          <w:rFonts w:ascii="Sylfaen" w:hAnsi="Sylfaen"/>
          <w:b/>
          <w:sz w:val="18"/>
          <w:lang w:val="ka-GE"/>
        </w:rPr>
        <w:t>ცხრილი N</w:t>
      </w:r>
      <w:r w:rsidR="005545F6" w:rsidRPr="003808DE">
        <w:rPr>
          <w:rFonts w:ascii="Sylfaen" w:hAnsi="Sylfaen"/>
          <w:b/>
          <w:sz w:val="18"/>
          <w:lang w:val="ka-GE"/>
        </w:rPr>
        <w:t>1</w:t>
      </w:r>
      <w:r w:rsidR="00693E3B" w:rsidRPr="003808DE">
        <w:rPr>
          <w:rFonts w:ascii="Sylfaen" w:hAnsi="Sylfaen"/>
          <w:b/>
          <w:sz w:val="18"/>
          <w:lang w:val="ka-GE"/>
        </w:rPr>
        <w:t>. დადგენილი და გამოცხადებული კვოტები</w:t>
      </w:r>
    </w:p>
    <w:tbl>
      <w:tblPr>
        <w:tblpPr w:leftFromText="180" w:rightFromText="180" w:vertAnchor="text" w:horzAnchor="margin" w:tblpXSpec="center" w:tblpY="1667"/>
        <w:tblW w:w="9488" w:type="dxa"/>
        <w:tblCellMar>
          <w:left w:w="0" w:type="dxa"/>
          <w:right w:w="0" w:type="dxa"/>
        </w:tblCellMar>
        <w:tblLook w:val="0600" w:firstRow="0" w:lastRow="0" w:firstColumn="0" w:lastColumn="0" w:noHBand="1" w:noVBand="1"/>
      </w:tblPr>
      <w:tblGrid>
        <w:gridCol w:w="1583"/>
        <w:gridCol w:w="1116"/>
        <w:gridCol w:w="1519"/>
        <w:gridCol w:w="1116"/>
        <w:gridCol w:w="1519"/>
        <w:gridCol w:w="1116"/>
        <w:gridCol w:w="1519"/>
      </w:tblGrid>
      <w:tr w:rsidR="009D283A" w:rsidRPr="009D283A" w:rsidTr="0086223C">
        <w:trPr>
          <w:trHeight w:val="595"/>
        </w:trPr>
        <w:tc>
          <w:tcPr>
            <w:tcW w:w="1583"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center"/>
            <w:hideMark/>
          </w:tcPr>
          <w:p w:rsidR="009D283A" w:rsidRPr="009D283A" w:rsidRDefault="009D283A" w:rsidP="0086223C">
            <w:pPr>
              <w:jc w:val="both"/>
              <w:rPr>
                <w:rFonts w:ascii="Sylfaen" w:hAnsi="Sylfaen"/>
                <w:sz w:val="16"/>
              </w:rPr>
            </w:pPr>
            <w:r w:rsidRPr="009D283A">
              <w:rPr>
                <w:rFonts w:ascii="Sylfaen" w:hAnsi="Sylfaen"/>
                <w:sz w:val="16"/>
                <w:lang w:val="ka-GE"/>
              </w:rPr>
              <w:t>ნივთიერების დასახელება</w:t>
            </w:r>
          </w:p>
        </w:tc>
        <w:tc>
          <w:tcPr>
            <w:tcW w:w="2635" w:type="dxa"/>
            <w:gridSpan w:val="2"/>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center"/>
            <w:hideMark/>
          </w:tcPr>
          <w:p w:rsidR="009D283A" w:rsidRPr="009D283A" w:rsidRDefault="009D283A" w:rsidP="0086223C">
            <w:pPr>
              <w:jc w:val="both"/>
              <w:rPr>
                <w:rFonts w:ascii="Sylfaen" w:hAnsi="Sylfaen"/>
                <w:sz w:val="16"/>
              </w:rPr>
            </w:pPr>
            <w:r w:rsidRPr="009D283A">
              <w:rPr>
                <w:rFonts w:ascii="Sylfaen" w:hAnsi="Sylfaen"/>
                <w:sz w:val="16"/>
                <w:lang w:val="ka-GE"/>
              </w:rPr>
              <w:t>2017 წელი</w:t>
            </w:r>
          </w:p>
        </w:tc>
        <w:tc>
          <w:tcPr>
            <w:tcW w:w="2635" w:type="dxa"/>
            <w:gridSpan w:val="2"/>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center"/>
            <w:hideMark/>
          </w:tcPr>
          <w:p w:rsidR="009D283A" w:rsidRPr="009D283A" w:rsidRDefault="009D283A" w:rsidP="0086223C">
            <w:pPr>
              <w:jc w:val="both"/>
              <w:rPr>
                <w:rFonts w:ascii="Sylfaen" w:hAnsi="Sylfaen"/>
                <w:sz w:val="16"/>
              </w:rPr>
            </w:pPr>
            <w:r w:rsidRPr="009D283A">
              <w:rPr>
                <w:rFonts w:ascii="Sylfaen" w:hAnsi="Sylfaen"/>
                <w:sz w:val="16"/>
                <w:lang w:val="ka-GE"/>
              </w:rPr>
              <w:t>2018 წელი</w:t>
            </w:r>
          </w:p>
        </w:tc>
        <w:tc>
          <w:tcPr>
            <w:tcW w:w="1116" w:type="dxa"/>
            <w:tcBorders>
              <w:top w:val="single" w:sz="8" w:space="0" w:color="000000"/>
              <w:left w:val="single" w:sz="8" w:space="0" w:color="000000"/>
              <w:bottom w:val="single" w:sz="8" w:space="0" w:color="000000"/>
              <w:right w:val="nil"/>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lang w:val="ka-GE"/>
              </w:rPr>
              <w:t>2020 წელი</w:t>
            </w:r>
          </w:p>
        </w:tc>
        <w:tc>
          <w:tcPr>
            <w:tcW w:w="1519" w:type="dxa"/>
            <w:tcBorders>
              <w:top w:val="single" w:sz="8" w:space="0" w:color="000000"/>
              <w:left w:val="nil"/>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rPr>
              <w:t> </w:t>
            </w:r>
          </w:p>
        </w:tc>
      </w:tr>
      <w:tr w:rsidR="009D283A" w:rsidRPr="009D283A" w:rsidTr="0086223C">
        <w:trPr>
          <w:trHeight w:val="1135"/>
        </w:trPr>
        <w:tc>
          <w:tcPr>
            <w:tcW w:w="1583" w:type="dxa"/>
            <w:vMerge/>
            <w:tcBorders>
              <w:top w:val="single" w:sz="8" w:space="0" w:color="000000"/>
              <w:left w:val="single" w:sz="8" w:space="0" w:color="000000"/>
              <w:bottom w:val="single" w:sz="8" w:space="0" w:color="000000"/>
              <w:right w:val="single" w:sz="8" w:space="0" w:color="000000"/>
            </w:tcBorders>
            <w:vAlign w:val="center"/>
            <w:hideMark/>
          </w:tcPr>
          <w:p w:rsidR="009D283A" w:rsidRPr="009D283A" w:rsidRDefault="009D283A" w:rsidP="0086223C">
            <w:pPr>
              <w:jc w:val="both"/>
              <w:rPr>
                <w:rFonts w:ascii="Sylfaen" w:hAnsi="Sylfaen"/>
                <w:sz w:val="16"/>
              </w:rPr>
            </w:pPr>
          </w:p>
        </w:tc>
        <w:tc>
          <w:tcPr>
            <w:tcW w:w="1116"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lang w:val="ka-GE"/>
              </w:rPr>
              <w:t>დადგენილი კვოტა  (გრამში)</w:t>
            </w:r>
          </w:p>
        </w:tc>
        <w:tc>
          <w:tcPr>
            <w:tcW w:w="1519"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lang w:val="ka-GE"/>
              </w:rPr>
              <w:t>გამოცხადებული კვოტა (გრამში)</w:t>
            </w:r>
          </w:p>
        </w:tc>
        <w:tc>
          <w:tcPr>
            <w:tcW w:w="1116"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lang w:val="ka-GE"/>
              </w:rPr>
              <w:t>დადგენილი კვოტა (გრამში)</w:t>
            </w:r>
          </w:p>
        </w:tc>
        <w:tc>
          <w:tcPr>
            <w:tcW w:w="1519"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lang w:val="ka-GE"/>
              </w:rPr>
              <w:t>გამოცხადებული კვოტა(გრამში)</w:t>
            </w:r>
          </w:p>
        </w:tc>
        <w:tc>
          <w:tcPr>
            <w:tcW w:w="1116"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lang w:val="ka-GE"/>
              </w:rPr>
              <w:t>დადგენილი კვოტა (გრამში)</w:t>
            </w:r>
          </w:p>
        </w:tc>
        <w:tc>
          <w:tcPr>
            <w:tcW w:w="1519"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lang w:val="ka-GE"/>
              </w:rPr>
              <w:t>გამოცხადებული კვოტა(გრამში)</w:t>
            </w:r>
          </w:p>
        </w:tc>
      </w:tr>
      <w:tr w:rsidR="009D283A" w:rsidRPr="009D283A" w:rsidTr="0086223C">
        <w:trPr>
          <w:trHeight w:val="623"/>
        </w:trPr>
        <w:tc>
          <w:tcPr>
            <w:tcW w:w="1583"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lang w:val="ka-GE"/>
              </w:rPr>
              <w:t>ბაკლოფენი</w:t>
            </w:r>
          </w:p>
        </w:tc>
        <w:tc>
          <w:tcPr>
            <w:tcW w:w="1116"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rPr>
              <w:t>68765</w:t>
            </w:r>
          </w:p>
        </w:tc>
        <w:tc>
          <w:tcPr>
            <w:tcW w:w="1519"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rPr>
              <w:t>68765</w:t>
            </w:r>
          </w:p>
        </w:tc>
        <w:tc>
          <w:tcPr>
            <w:tcW w:w="1116"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rPr>
              <w:t>56509.15</w:t>
            </w:r>
          </w:p>
        </w:tc>
        <w:tc>
          <w:tcPr>
            <w:tcW w:w="1519"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rPr>
              <w:t>46049.5</w:t>
            </w:r>
          </w:p>
        </w:tc>
        <w:tc>
          <w:tcPr>
            <w:tcW w:w="1116"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rPr>
              <w:t>44130.52</w:t>
            </w:r>
          </w:p>
        </w:tc>
        <w:tc>
          <w:tcPr>
            <w:tcW w:w="1519"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rPr>
              <w:t>43885.52</w:t>
            </w:r>
          </w:p>
        </w:tc>
      </w:tr>
      <w:tr w:rsidR="009D283A" w:rsidRPr="009D283A" w:rsidTr="0086223C">
        <w:trPr>
          <w:trHeight w:val="623"/>
        </w:trPr>
        <w:tc>
          <w:tcPr>
            <w:tcW w:w="1583"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lang w:val="ka-GE"/>
              </w:rPr>
              <w:t>გაბაპენტინი</w:t>
            </w:r>
          </w:p>
        </w:tc>
        <w:tc>
          <w:tcPr>
            <w:tcW w:w="1116"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rPr>
              <w:t>1029380</w:t>
            </w:r>
          </w:p>
        </w:tc>
        <w:tc>
          <w:tcPr>
            <w:tcW w:w="1519"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rPr>
              <w:t>236901</w:t>
            </w:r>
          </w:p>
        </w:tc>
        <w:tc>
          <w:tcPr>
            <w:tcW w:w="1116"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rPr>
              <w:t>768257.95</w:t>
            </w:r>
          </w:p>
        </w:tc>
        <w:tc>
          <w:tcPr>
            <w:tcW w:w="1519"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rPr>
              <w:t>765689.35</w:t>
            </w:r>
          </w:p>
        </w:tc>
        <w:tc>
          <w:tcPr>
            <w:tcW w:w="1116"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rPr>
              <w:t>712622.65</w:t>
            </w:r>
          </w:p>
        </w:tc>
        <w:tc>
          <w:tcPr>
            <w:tcW w:w="1519"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rPr>
              <w:t>663627.05</w:t>
            </w:r>
          </w:p>
        </w:tc>
      </w:tr>
      <w:tr w:rsidR="009D283A" w:rsidRPr="009D283A" w:rsidTr="0086223C">
        <w:trPr>
          <w:trHeight w:val="682"/>
        </w:trPr>
        <w:tc>
          <w:tcPr>
            <w:tcW w:w="1583"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lang w:val="ka-GE"/>
              </w:rPr>
              <w:t>დექსტრომეტორფანი</w:t>
            </w:r>
          </w:p>
        </w:tc>
        <w:tc>
          <w:tcPr>
            <w:tcW w:w="1116"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rPr>
              <w:t>3000</w:t>
            </w:r>
          </w:p>
        </w:tc>
        <w:tc>
          <w:tcPr>
            <w:tcW w:w="1519"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lang w:val="ka-GE"/>
              </w:rPr>
              <w:t>არ გამოცხადებულა</w:t>
            </w:r>
          </w:p>
        </w:tc>
        <w:tc>
          <w:tcPr>
            <w:tcW w:w="1116"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rPr>
              <w:t>2828</w:t>
            </w:r>
          </w:p>
        </w:tc>
        <w:tc>
          <w:tcPr>
            <w:tcW w:w="1519"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lang w:val="ka-GE"/>
              </w:rPr>
              <w:t>არ გამოცხადებულა</w:t>
            </w:r>
          </w:p>
        </w:tc>
        <w:tc>
          <w:tcPr>
            <w:tcW w:w="1116"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rPr>
              <w:t>2769.58</w:t>
            </w:r>
          </w:p>
        </w:tc>
        <w:tc>
          <w:tcPr>
            <w:tcW w:w="1519"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rPr>
              <w:t>2769.58</w:t>
            </w:r>
          </w:p>
        </w:tc>
      </w:tr>
      <w:tr w:rsidR="009D283A" w:rsidRPr="009D283A" w:rsidTr="0086223C">
        <w:trPr>
          <w:trHeight w:val="623"/>
        </w:trPr>
        <w:tc>
          <w:tcPr>
            <w:tcW w:w="1583"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lang w:val="ka-GE"/>
              </w:rPr>
              <w:t>ზალეპლონი</w:t>
            </w:r>
          </w:p>
        </w:tc>
        <w:tc>
          <w:tcPr>
            <w:tcW w:w="1116"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rPr>
              <w:t>1050</w:t>
            </w:r>
          </w:p>
        </w:tc>
        <w:tc>
          <w:tcPr>
            <w:tcW w:w="1519"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rPr>
              <w:t>1050</w:t>
            </w:r>
          </w:p>
        </w:tc>
        <w:tc>
          <w:tcPr>
            <w:tcW w:w="1116"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rPr>
              <w:t>993.455</w:t>
            </w:r>
          </w:p>
        </w:tc>
        <w:tc>
          <w:tcPr>
            <w:tcW w:w="1519"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lang w:val="ka-GE"/>
              </w:rPr>
              <w:t>არ გამოცხადებულა</w:t>
            </w:r>
          </w:p>
        </w:tc>
        <w:tc>
          <w:tcPr>
            <w:tcW w:w="1116"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rPr>
              <w:t>982.425</w:t>
            </w:r>
          </w:p>
        </w:tc>
        <w:tc>
          <w:tcPr>
            <w:tcW w:w="1519"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lang w:val="ka-GE"/>
              </w:rPr>
              <w:t>არ გამოცხადებულა</w:t>
            </w:r>
          </w:p>
        </w:tc>
      </w:tr>
      <w:tr w:rsidR="009D283A" w:rsidRPr="009D283A" w:rsidTr="0086223C">
        <w:trPr>
          <w:trHeight w:val="655"/>
        </w:trPr>
        <w:tc>
          <w:tcPr>
            <w:tcW w:w="1583"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lang w:val="ka-GE"/>
              </w:rPr>
              <w:t>ზოპიკლონი</w:t>
            </w:r>
          </w:p>
        </w:tc>
        <w:tc>
          <w:tcPr>
            <w:tcW w:w="1116"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rPr>
              <w:t>3000</w:t>
            </w:r>
          </w:p>
        </w:tc>
        <w:tc>
          <w:tcPr>
            <w:tcW w:w="1519"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lang w:val="ka-GE"/>
              </w:rPr>
              <w:t>არ გამოცხადებულა</w:t>
            </w:r>
          </w:p>
        </w:tc>
        <w:tc>
          <w:tcPr>
            <w:tcW w:w="1116"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rPr>
              <w:t>2645.305</w:t>
            </w:r>
          </w:p>
        </w:tc>
        <w:tc>
          <w:tcPr>
            <w:tcW w:w="1519"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rPr>
              <w:t>1548.025</w:t>
            </w:r>
          </w:p>
        </w:tc>
        <w:tc>
          <w:tcPr>
            <w:tcW w:w="1116"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rPr>
              <w:t>2411.959</w:t>
            </w:r>
          </w:p>
        </w:tc>
        <w:tc>
          <w:tcPr>
            <w:tcW w:w="1519"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rPr>
              <w:t>2385.904</w:t>
            </w:r>
          </w:p>
        </w:tc>
      </w:tr>
      <w:tr w:rsidR="009D283A" w:rsidRPr="009D283A" w:rsidTr="0086223C">
        <w:trPr>
          <w:trHeight w:val="623"/>
        </w:trPr>
        <w:tc>
          <w:tcPr>
            <w:tcW w:w="1583"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lang w:val="ka-GE"/>
              </w:rPr>
              <w:t>ტროპიკამიდი</w:t>
            </w:r>
          </w:p>
        </w:tc>
        <w:tc>
          <w:tcPr>
            <w:tcW w:w="1116"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rPr>
              <w:t>300</w:t>
            </w:r>
          </w:p>
        </w:tc>
        <w:tc>
          <w:tcPr>
            <w:tcW w:w="1519"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rPr>
              <w:t>62.5</w:t>
            </w:r>
          </w:p>
        </w:tc>
        <w:tc>
          <w:tcPr>
            <w:tcW w:w="1116"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rPr>
              <w:t>300</w:t>
            </w:r>
          </w:p>
        </w:tc>
        <w:tc>
          <w:tcPr>
            <w:tcW w:w="1519"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rPr>
              <w:t>253.7</w:t>
            </w:r>
          </w:p>
        </w:tc>
        <w:tc>
          <w:tcPr>
            <w:tcW w:w="1116"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rPr>
              <w:t>300</w:t>
            </w:r>
          </w:p>
        </w:tc>
        <w:tc>
          <w:tcPr>
            <w:tcW w:w="1519"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rPr>
              <w:t>225.4</w:t>
            </w:r>
          </w:p>
        </w:tc>
      </w:tr>
      <w:tr w:rsidR="009D283A" w:rsidRPr="009D283A" w:rsidTr="0086223C">
        <w:trPr>
          <w:trHeight w:val="623"/>
        </w:trPr>
        <w:tc>
          <w:tcPr>
            <w:tcW w:w="1583"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lang w:val="ka-GE"/>
              </w:rPr>
              <w:t>პრეგაბალინი</w:t>
            </w:r>
          </w:p>
        </w:tc>
        <w:tc>
          <w:tcPr>
            <w:tcW w:w="1116"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rPr>
              <w:t> </w:t>
            </w:r>
          </w:p>
        </w:tc>
        <w:tc>
          <w:tcPr>
            <w:tcW w:w="1519"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rPr>
              <w:t> </w:t>
            </w:r>
          </w:p>
        </w:tc>
        <w:tc>
          <w:tcPr>
            <w:tcW w:w="1116"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rPr>
              <w:t> </w:t>
            </w:r>
          </w:p>
        </w:tc>
        <w:tc>
          <w:tcPr>
            <w:tcW w:w="1519"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rPr>
              <w:t> </w:t>
            </w:r>
          </w:p>
        </w:tc>
        <w:tc>
          <w:tcPr>
            <w:tcW w:w="1116"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rPr>
              <w:t>69584</w:t>
            </w:r>
          </w:p>
        </w:tc>
        <w:tc>
          <w:tcPr>
            <w:tcW w:w="1519"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rPr>
              <w:t>25165</w:t>
            </w:r>
          </w:p>
        </w:tc>
      </w:tr>
      <w:tr w:rsidR="009D283A" w:rsidRPr="009D283A" w:rsidTr="00C60EF7">
        <w:trPr>
          <w:trHeight w:val="577"/>
        </w:trPr>
        <w:tc>
          <w:tcPr>
            <w:tcW w:w="1583"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lang w:val="ka-GE"/>
              </w:rPr>
              <w:t>ტრიჰექსილფენიდ. ჰ/ქ</w:t>
            </w:r>
          </w:p>
        </w:tc>
        <w:tc>
          <w:tcPr>
            <w:tcW w:w="1116"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rPr>
              <w:t> </w:t>
            </w:r>
          </w:p>
        </w:tc>
        <w:tc>
          <w:tcPr>
            <w:tcW w:w="1519"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rPr>
              <w:t> </w:t>
            </w:r>
          </w:p>
        </w:tc>
        <w:tc>
          <w:tcPr>
            <w:tcW w:w="1116"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rPr>
              <w:t> </w:t>
            </w:r>
          </w:p>
        </w:tc>
        <w:tc>
          <w:tcPr>
            <w:tcW w:w="1519"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rPr>
              <w:t> </w:t>
            </w:r>
          </w:p>
        </w:tc>
        <w:tc>
          <w:tcPr>
            <w:tcW w:w="1116"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rPr>
              <w:t>14613.17</w:t>
            </w:r>
          </w:p>
        </w:tc>
        <w:tc>
          <w:tcPr>
            <w:tcW w:w="1519"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86223C">
            <w:pPr>
              <w:jc w:val="both"/>
              <w:rPr>
                <w:rFonts w:ascii="Sylfaen" w:hAnsi="Sylfaen"/>
                <w:sz w:val="16"/>
              </w:rPr>
            </w:pPr>
            <w:r w:rsidRPr="009D283A">
              <w:rPr>
                <w:rFonts w:ascii="Sylfaen" w:hAnsi="Sylfaen"/>
                <w:sz w:val="16"/>
              </w:rPr>
              <w:t>5814.76</w:t>
            </w:r>
          </w:p>
        </w:tc>
      </w:tr>
    </w:tbl>
    <w:p w:rsidR="009D283A" w:rsidRDefault="009D283A" w:rsidP="00693ECF">
      <w:pPr>
        <w:jc w:val="both"/>
        <w:rPr>
          <w:rFonts w:ascii="Sylfaen" w:hAnsi="Sylfaen"/>
          <w:sz w:val="24"/>
          <w:lang w:val="ka-GE"/>
        </w:rPr>
      </w:pPr>
    </w:p>
    <w:p w:rsidR="005545F6" w:rsidRDefault="005545F6" w:rsidP="00693ECF">
      <w:pPr>
        <w:jc w:val="both"/>
        <w:rPr>
          <w:rFonts w:ascii="Sylfaen" w:hAnsi="Sylfaen"/>
          <w:sz w:val="24"/>
          <w:lang w:val="ka-GE"/>
        </w:rPr>
      </w:pPr>
    </w:p>
    <w:p w:rsidR="001D0AE7" w:rsidRDefault="001D0AE7" w:rsidP="00693E3B">
      <w:pPr>
        <w:jc w:val="both"/>
        <w:rPr>
          <w:rFonts w:ascii="Sylfaen" w:hAnsi="Sylfaen"/>
          <w:sz w:val="24"/>
          <w:lang w:val="ka-GE"/>
        </w:rPr>
      </w:pPr>
    </w:p>
    <w:p w:rsidR="00693E3B" w:rsidRDefault="00693E3B" w:rsidP="00693E3B">
      <w:pPr>
        <w:jc w:val="both"/>
        <w:rPr>
          <w:rFonts w:ascii="Sylfaen" w:hAnsi="Sylfaen"/>
          <w:sz w:val="24"/>
          <w:lang w:val="ka-GE"/>
        </w:rPr>
      </w:pPr>
      <w:r>
        <w:rPr>
          <w:rFonts w:ascii="Sylfaen" w:hAnsi="Sylfaen"/>
          <w:sz w:val="24"/>
          <w:lang w:val="ka-GE"/>
        </w:rPr>
        <w:t>ასევე, წარმოდგენილია ინფორმაცია ჩამორთმეული და ურეცეპტოდ გაცემული ოდენობების შესახებ (</w:t>
      </w:r>
      <w:r w:rsidR="005545F6">
        <w:rPr>
          <w:rFonts w:ascii="Sylfaen" w:hAnsi="Sylfaen"/>
          <w:sz w:val="24"/>
          <w:lang w:val="ka-GE"/>
        </w:rPr>
        <w:t>ცხრილი</w:t>
      </w:r>
      <w:r>
        <w:rPr>
          <w:rFonts w:ascii="Sylfaen" w:hAnsi="Sylfaen"/>
          <w:sz w:val="24"/>
          <w:lang w:val="ka-GE"/>
        </w:rPr>
        <w:t xml:space="preserve"> </w:t>
      </w:r>
      <w:r w:rsidR="005545F6">
        <w:rPr>
          <w:rFonts w:ascii="Sylfaen" w:hAnsi="Sylfaen"/>
          <w:sz w:val="24"/>
          <w:lang w:val="ka-GE"/>
        </w:rPr>
        <w:t>N</w:t>
      </w:r>
      <w:r>
        <w:rPr>
          <w:rFonts w:ascii="Sylfaen" w:hAnsi="Sylfaen"/>
          <w:sz w:val="24"/>
          <w:lang w:val="ka-GE"/>
        </w:rPr>
        <w:t xml:space="preserve">3). </w:t>
      </w:r>
    </w:p>
    <w:p w:rsidR="00633359" w:rsidRDefault="00633359" w:rsidP="00693ECF">
      <w:pPr>
        <w:jc w:val="both"/>
        <w:rPr>
          <w:rFonts w:ascii="Sylfaen" w:hAnsi="Sylfaen"/>
          <w:b/>
          <w:sz w:val="18"/>
          <w:lang w:val="ka-GE"/>
        </w:rPr>
      </w:pPr>
    </w:p>
    <w:p w:rsidR="009D283A" w:rsidRPr="003808DE" w:rsidRDefault="009D283A" w:rsidP="00693ECF">
      <w:pPr>
        <w:jc w:val="both"/>
        <w:rPr>
          <w:rFonts w:ascii="Sylfaen" w:hAnsi="Sylfaen"/>
          <w:b/>
          <w:sz w:val="18"/>
          <w:lang w:val="ka-GE"/>
        </w:rPr>
      </w:pPr>
      <w:r w:rsidRPr="003808DE">
        <w:rPr>
          <w:rFonts w:ascii="Sylfaen" w:hAnsi="Sylfaen"/>
          <w:b/>
          <w:sz w:val="18"/>
          <w:lang w:val="ka-GE"/>
        </w:rPr>
        <w:lastRenderedPageBreak/>
        <w:t>ცხრილი N</w:t>
      </w:r>
      <w:r w:rsidR="00693E3B" w:rsidRPr="003808DE">
        <w:rPr>
          <w:rFonts w:ascii="Sylfaen" w:hAnsi="Sylfaen"/>
          <w:b/>
          <w:sz w:val="18"/>
          <w:lang w:val="ka-GE"/>
        </w:rPr>
        <w:t>3. ჩამორთმეული და ურეცეპტოდ გაცემული ოდენობები</w:t>
      </w:r>
    </w:p>
    <w:tbl>
      <w:tblPr>
        <w:tblW w:w="9465" w:type="dxa"/>
        <w:tblCellMar>
          <w:left w:w="0" w:type="dxa"/>
          <w:right w:w="0" w:type="dxa"/>
        </w:tblCellMar>
        <w:tblLook w:val="0600" w:firstRow="0" w:lastRow="0" w:firstColumn="0" w:lastColumn="0" w:noHBand="1" w:noVBand="1"/>
      </w:tblPr>
      <w:tblGrid>
        <w:gridCol w:w="2504"/>
        <w:gridCol w:w="1549"/>
        <w:gridCol w:w="1046"/>
        <w:gridCol w:w="1127"/>
        <w:gridCol w:w="1152"/>
        <w:gridCol w:w="1377"/>
        <w:gridCol w:w="710"/>
      </w:tblGrid>
      <w:tr w:rsidR="009D283A" w:rsidRPr="009D283A" w:rsidTr="009D283A">
        <w:trPr>
          <w:trHeight w:val="665"/>
        </w:trPr>
        <w:tc>
          <w:tcPr>
            <w:tcW w:w="2576"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center"/>
            <w:hideMark/>
          </w:tcPr>
          <w:p w:rsidR="009D283A" w:rsidRPr="009D283A" w:rsidRDefault="009D283A" w:rsidP="009D283A">
            <w:pPr>
              <w:jc w:val="both"/>
              <w:rPr>
                <w:rFonts w:ascii="Sylfaen" w:hAnsi="Sylfaen"/>
                <w:sz w:val="16"/>
              </w:rPr>
            </w:pPr>
            <w:r w:rsidRPr="009D283A">
              <w:rPr>
                <w:rFonts w:ascii="Sylfaen" w:hAnsi="Sylfaen"/>
                <w:sz w:val="16"/>
                <w:lang w:val="ka-GE"/>
              </w:rPr>
              <w:t>ნივთიერების დასახელება</w:t>
            </w:r>
          </w:p>
        </w:tc>
        <w:tc>
          <w:tcPr>
            <w:tcW w:w="3940" w:type="dxa"/>
            <w:gridSpan w:val="3"/>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lang w:val="ka-GE"/>
              </w:rPr>
              <w:t>ჩამორთმეული რაოდენობის 50%</w:t>
            </w:r>
            <w:r w:rsidRPr="009D283A">
              <w:rPr>
                <w:rFonts w:ascii="Sylfaen" w:hAnsi="Sylfaen"/>
                <w:sz w:val="16"/>
              </w:rPr>
              <w:t xml:space="preserve"> (</w:t>
            </w:r>
            <w:r w:rsidRPr="009D283A">
              <w:rPr>
                <w:rFonts w:ascii="Sylfaen" w:hAnsi="Sylfaen"/>
                <w:sz w:val="16"/>
                <w:lang w:val="ka-GE"/>
              </w:rPr>
              <w:t>გ)</w:t>
            </w:r>
          </w:p>
        </w:tc>
        <w:tc>
          <w:tcPr>
            <w:tcW w:w="2949" w:type="dxa"/>
            <w:gridSpan w:val="3"/>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lang w:val="ka-GE"/>
              </w:rPr>
              <w:t>ურეცეპტოდ გაცემული რაოდენობის 50% (გ)</w:t>
            </w:r>
          </w:p>
        </w:tc>
      </w:tr>
      <w:tr w:rsidR="009D283A" w:rsidRPr="009D283A" w:rsidTr="00C60EF7">
        <w:trPr>
          <w:trHeight w:val="50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D283A" w:rsidRPr="009D283A" w:rsidRDefault="009D283A" w:rsidP="009D283A">
            <w:pPr>
              <w:jc w:val="both"/>
              <w:rPr>
                <w:rFonts w:ascii="Sylfaen" w:hAnsi="Sylfaen"/>
                <w:sz w:val="16"/>
              </w:rPr>
            </w:pPr>
          </w:p>
        </w:tc>
        <w:tc>
          <w:tcPr>
            <w:tcW w:w="1650"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lang w:val="ka-GE"/>
              </w:rPr>
              <w:t>2018 წ</w:t>
            </w:r>
          </w:p>
        </w:tc>
        <w:tc>
          <w:tcPr>
            <w:tcW w:w="1096"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lang w:val="ka-GE"/>
              </w:rPr>
              <w:t>2019 წ.</w:t>
            </w:r>
          </w:p>
        </w:tc>
        <w:tc>
          <w:tcPr>
            <w:tcW w:w="1194"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lang w:val="ka-GE"/>
              </w:rPr>
              <w:t>2020 წ.</w:t>
            </w:r>
          </w:p>
        </w:tc>
        <w:tc>
          <w:tcPr>
            <w:tcW w:w="1197"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lang w:val="ka-GE"/>
              </w:rPr>
              <w:t>2018 წ</w:t>
            </w:r>
          </w:p>
        </w:tc>
        <w:tc>
          <w:tcPr>
            <w:tcW w:w="1453"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lang w:val="ka-GE"/>
              </w:rPr>
              <w:t>2019წ</w:t>
            </w:r>
          </w:p>
        </w:tc>
        <w:tc>
          <w:tcPr>
            <w:tcW w:w="299"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lang w:val="ka-GE"/>
              </w:rPr>
              <w:t xml:space="preserve">2020 წ. </w:t>
            </w:r>
          </w:p>
        </w:tc>
      </w:tr>
      <w:tr w:rsidR="009D283A" w:rsidRPr="009D283A" w:rsidTr="009D283A">
        <w:trPr>
          <w:trHeight w:val="433"/>
        </w:trPr>
        <w:tc>
          <w:tcPr>
            <w:tcW w:w="2576"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 </w:t>
            </w:r>
          </w:p>
        </w:tc>
        <w:tc>
          <w:tcPr>
            <w:tcW w:w="1650"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 </w:t>
            </w:r>
          </w:p>
        </w:tc>
        <w:tc>
          <w:tcPr>
            <w:tcW w:w="1096"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 </w:t>
            </w:r>
          </w:p>
        </w:tc>
        <w:tc>
          <w:tcPr>
            <w:tcW w:w="1194"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 </w:t>
            </w:r>
          </w:p>
        </w:tc>
        <w:tc>
          <w:tcPr>
            <w:tcW w:w="1197"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 </w:t>
            </w:r>
          </w:p>
        </w:tc>
        <w:tc>
          <w:tcPr>
            <w:tcW w:w="299"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 </w:t>
            </w:r>
          </w:p>
        </w:tc>
      </w:tr>
      <w:tr w:rsidR="009D283A" w:rsidRPr="009D283A" w:rsidTr="00C60EF7">
        <w:trPr>
          <w:trHeight w:val="487"/>
        </w:trPr>
        <w:tc>
          <w:tcPr>
            <w:tcW w:w="2576"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lang w:val="ka-GE"/>
              </w:rPr>
              <w:t>ბაკლოფენი</w:t>
            </w:r>
          </w:p>
        </w:tc>
        <w:tc>
          <w:tcPr>
            <w:tcW w:w="1650"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148.605</w:t>
            </w:r>
          </w:p>
        </w:tc>
        <w:tc>
          <w:tcPr>
            <w:tcW w:w="1096"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1062.69</w:t>
            </w:r>
          </w:p>
        </w:tc>
        <w:tc>
          <w:tcPr>
            <w:tcW w:w="1194"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33.9</w:t>
            </w:r>
          </w:p>
        </w:tc>
        <w:tc>
          <w:tcPr>
            <w:tcW w:w="1197"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12230.025</w:t>
            </w:r>
          </w:p>
        </w:tc>
        <w:tc>
          <w:tcPr>
            <w:tcW w:w="1453"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3611.66</w:t>
            </w:r>
          </w:p>
        </w:tc>
        <w:tc>
          <w:tcPr>
            <w:tcW w:w="299"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10113.125</w:t>
            </w:r>
          </w:p>
        </w:tc>
      </w:tr>
      <w:tr w:rsidR="009D283A" w:rsidRPr="009D283A" w:rsidTr="00C60EF7">
        <w:trPr>
          <w:trHeight w:val="595"/>
        </w:trPr>
        <w:tc>
          <w:tcPr>
            <w:tcW w:w="2576"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lang w:val="ka-GE"/>
              </w:rPr>
              <w:t>გაბაპენტინი</w:t>
            </w:r>
          </w:p>
        </w:tc>
        <w:tc>
          <w:tcPr>
            <w:tcW w:w="1650"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1270.05</w:t>
            </w:r>
          </w:p>
        </w:tc>
        <w:tc>
          <w:tcPr>
            <w:tcW w:w="1096"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532.6</w:t>
            </w:r>
          </w:p>
        </w:tc>
        <w:tc>
          <w:tcPr>
            <w:tcW w:w="1194"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324.15</w:t>
            </w:r>
          </w:p>
        </w:tc>
        <w:tc>
          <w:tcPr>
            <w:tcW w:w="1197"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54365.25</w:t>
            </w:r>
          </w:p>
        </w:tc>
        <w:tc>
          <w:tcPr>
            <w:tcW w:w="1453"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72669.75</w:t>
            </w:r>
          </w:p>
        </w:tc>
        <w:tc>
          <w:tcPr>
            <w:tcW w:w="299"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62474.4</w:t>
            </w:r>
          </w:p>
        </w:tc>
      </w:tr>
      <w:tr w:rsidR="009D283A" w:rsidRPr="009D283A" w:rsidTr="00C60EF7">
        <w:trPr>
          <w:trHeight w:val="487"/>
        </w:trPr>
        <w:tc>
          <w:tcPr>
            <w:tcW w:w="2576"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lang w:val="ka-GE"/>
              </w:rPr>
              <w:t>დექსტრომეტორფანი</w:t>
            </w:r>
          </w:p>
        </w:tc>
        <w:tc>
          <w:tcPr>
            <w:tcW w:w="1650"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2.44</w:t>
            </w:r>
          </w:p>
        </w:tc>
        <w:tc>
          <w:tcPr>
            <w:tcW w:w="1096"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0.1</w:t>
            </w:r>
          </w:p>
        </w:tc>
        <w:tc>
          <w:tcPr>
            <w:tcW w:w="1194"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0</w:t>
            </w:r>
          </w:p>
        </w:tc>
        <w:tc>
          <w:tcPr>
            <w:tcW w:w="1197"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55.98</w:t>
            </w:r>
          </w:p>
        </w:tc>
        <w:tc>
          <w:tcPr>
            <w:tcW w:w="1453"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19.98</w:t>
            </w:r>
          </w:p>
        </w:tc>
        <w:tc>
          <w:tcPr>
            <w:tcW w:w="299"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46.2</w:t>
            </w:r>
          </w:p>
        </w:tc>
      </w:tr>
      <w:tr w:rsidR="009D283A" w:rsidRPr="009D283A" w:rsidTr="009D283A">
        <w:trPr>
          <w:trHeight w:val="433"/>
        </w:trPr>
        <w:tc>
          <w:tcPr>
            <w:tcW w:w="2576"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lang w:val="ka-GE"/>
              </w:rPr>
              <w:t>ზალეპლონი</w:t>
            </w:r>
          </w:p>
        </w:tc>
        <w:tc>
          <w:tcPr>
            <w:tcW w:w="1650"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0.685</w:t>
            </w:r>
          </w:p>
        </w:tc>
        <w:tc>
          <w:tcPr>
            <w:tcW w:w="1096"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492.26</w:t>
            </w:r>
          </w:p>
        </w:tc>
        <w:tc>
          <w:tcPr>
            <w:tcW w:w="1194"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0.04</w:t>
            </w:r>
          </w:p>
        </w:tc>
        <w:tc>
          <w:tcPr>
            <w:tcW w:w="1197"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10.345</w:t>
            </w:r>
          </w:p>
        </w:tc>
        <w:tc>
          <w:tcPr>
            <w:tcW w:w="1453"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0.1</w:t>
            </w:r>
          </w:p>
        </w:tc>
        <w:tc>
          <w:tcPr>
            <w:tcW w:w="299"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492.17</w:t>
            </w:r>
          </w:p>
        </w:tc>
      </w:tr>
      <w:tr w:rsidR="009D283A" w:rsidRPr="009D283A" w:rsidTr="00C60EF7">
        <w:trPr>
          <w:trHeight w:val="505"/>
        </w:trPr>
        <w:tc>
          <w:tcPr>
            <w:tcW w:w="2576"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lang w:val="ka-GE"/>
              </w:rPr>
              <w:t>ზოპიკლონი</w:t>
            </w:r>
          </w:p>
        </w:tc>
        <w:tc>
          <w:tcPr>
            <w:tcW w:w="1650"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9.43</w:t>
            </w:r>
          </w:p>
        </w:tc>
        <w:tc>
          <w:tcPr>
            <w:tcW w:w="1096"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2.31</w:t>
            </w:r>
          </w:p>
        </w:tc>
        <w:tc>
          <w:tcPr>
            <w:tcW w:w="1194"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1.158</w:t>
            </w:r>
          </w:p>
        </w:tc>
        <w:tc>
          <w:tcPr>
            <w:tcW w:w="1197"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223.916</w:t>
            </w:r>
          </w:p>
        </w:tc>
        <w:tc>
          <w:tcPr>
            <w:tcW w:w="1453"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339.97</w:t>
            </w:r>
          </w:p>
        </w:tc>
        <w:tc>
          <w:tcPr>
            <w:tcW w:w="299"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209.587</w:t>
            </w:r>
          </w:p>
        </w:tc>
      </w:tr>
      <w:tr w:rsidR="009D283A" w:rsidRPr="009D283A" w:rsidTr="009D283A">
        <w:trPr>
          <w:trHeight w:val="433"/>
        </w:trPr>
        <w:tc>
          <w:tcPr>
            <w:tcW w:w="2576"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lang w:val="ka-GE"/>
              </w:rPr>
              <w:t>ტროპიკამიდი</w:t>
            </w:r>
          </w:p>
        </w:tc>
        <w:tc>
          <w:tcPr>
            <w:tcW w:w="1650"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0</w:t>
            </w:r>
          </w:p>
        </w:tc>
        <w:tc>
          <w:tcPr>
            <w:tcW w:w="1096"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0</w:t>
            </w:r>
          </w:p>
        </w:tc>
        <w:tc>
          <w:tcPr>
            <w:tcW w:w="1194"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0</w:t>
            </w:r>
          </w:p>
        </w:tc>
        <w:tc>
          <w:tcPr>
            <w:tcW w:w="1197"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0</w:t>
            </w:r>
          </w:p>
        </w:tc>
        <w:tc>
          <w:tcPr>
            <w:tcW w:w="1453"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0</w:t>
            </w:r>
          </w:p>
        </w:tc>
        <w:tc>
          <w:tcPr>
            <w:tcW w:w="299"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0</w:t>
            </w:r>
          </w:p>
        </w:tc>
      </w:tr>
      <w:tr w:rsidR="009D283A" w:rsidRPr="009D283A" w:rsidTr="009D283A">
        <w:trPr>
          <w:trHeight w:val="433"/>
        </w:trPr>
        <w:tc>
          <w:tcPr>
            <w:tcW w:w="2576"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lang w:val="ka-GE"/>
              </w:rPr>
              <w:t>პრეგაბალინი</w:t>
            </w:r>
          </w:p>
        </w:tc>
        <w:tc>
          <w:tcPr>
            <w:tcW w:w="1650"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 </w:t>
            </w:r>
          </w:p>
        </w:tc>
        <w:tc>
          <w:tcPr>
            <w:tcW w:w="1096"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 </w:t>
            </w:r>
          </w:p>
        </w:tc>
        <w:tc>
          <w:tcPr>
            <w:tcW w:w="1194"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0</w:t>
            </w:r>
          </w:p>
        </w:tc>
        <w:tc>
          <w:tcPr>
            <w:tcW w:w="1197"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 </w:t>
            </w:r>
          </w:p>
        </w:tc>
        <w:tc>
          <w:tcPr>
            <w:tcW w:w="299"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0</w:t>
            </w:r>
          </w:p>
        </w:tc>
      </w:tr>
      <w:tr w:rsidR="009D283A" w:rsidRPr="009D283A" w:rsidTr="00C60EF7">
        <w:trPr>
          <w:trHeight w:val="523"/>
        </w:trPr>
        <w:tc>
          <w:tcPr>
            <w:tcW w:w="2576"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lang w:val="ka-GE"/>
              </w:rPr>
              <w:t>ტრიჰექსილფენიდილის ჰიდროქლორიდი</w:t>
            </w:r>
          </w:p>
        </w:tc>
        <w:tc>
          <w:tcPr>
            <w:tcW w:w="1650"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 </w:t>
            </w:r>
          </w:p>
        </w:tc>
        <w:tc>
          <w:tcPr>
            <w:tcW w:w="1096"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 </w:t>
            </w:r>
          </w:p>
        </w:tc>
        <w:tc>
          <w:tcPr>
            <w:tcW w:w="1194"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2.125</w:t>
            </w:r>
          </w:p>
        </w:tc>
        <w:tc>
          <w:tcPr>
            <w:tcW w:w="1197"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 </w:t>
            </w:r>
          </w:p>
        </w:tc>
        <w:tc>
          <w:tcPr>
            <w:tcW w:w="1453"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 </w:t>
            </w:r>
          </w:p>
        </w:tc>
        <w:tc>
          <w:tcPr>
            <w:tcW w:w="299" w:type="dxa"/>
            <w:tcBorders>
              <w:top w:val="single" w:sz="8" w:space="0" w:color="000000"/>
              <w:left w:val="single" w:sz="8" w:space="0" w:color="000000"/>
              <w:bottom w:val="single" w:sz="8" w:space="0" w:color="000000"/>
              <w:right w:val="single" w:sz="8" w:space="0" w:color="000000"/>
            </w:tcBorders>
            <w:shd w:val="clear" w:color="auto" w:fill="FFF2CC"/>
            <w:tcMar>
              <w:top w:w="15" w:type="dxa"/>
              <w:left w:w="15" w:type="dxa"/>
              <w:bottom w:w="0" w:type="dxa"/>
              <w:right w:w="15" w:type="dxa"/>
            </w:tcMar>
            <w:vAlign w:val="bottom"/>
            <w:hideMark/>
          </w:tcPr>
          <w:p w:rsidR="009D283A" w:rsidRPr="009D283A" w:rsidRDefault="009D283A" w:rsidP="009D283A">
            <w:pPr>
              <w:jc w:val="both"/>
              <w:rPr>
                <w:rFonts w:ascii="Sylfaen" w:hAnsi="Sylfaen"/>
                <w:sz w:val="16"/>
              </w:rPr>
            </w:pPr>
            <w:r w:rsidRPr="009D283A">
              <w:rPr>
                <w:rFonts w:ascii="Sylfaen" w:hAnsi="Sylfaen"/>
                <w:sz w:val="16"/>
              </w:rPr>
              <w:t>196.208</w:t>
            </w:r>
          </w:p>
        </w:tc>
      </w:tr>
    </w:tbl>
    <w:p w:rsidR="009D283A" w:rsidRDefault="009D283A" w:rsidP="00693ECF">
      <w:pPr>
        <w:jc w:val="both"/>
        <w:rPr>
          <w:rFonts w:ascii="Sylfaen" w:hAnsi="Sylfaen"/>
          <w:sz w:val="24"/>
          <w:lang w:val="ka-GE"/>
        </w:rPr>
      </w:pPr>
    </w:p>
    <w:p w:rsidR="00BA6E25" w:rsidRDefault="00BA6E25" w:rsidP="00BA6E25">
      <w:pPr>
        <w:jc w:val="both"/>
        <w:rPr>
          <w:rFonts w:ascii="Sylfaen" w:hAnsi="Sylfaen"/>
          <w:sz w:val="24"/>
          <w:lang w:val="ka-GE"/>
        </w:rPr>
      </w:pPr>
      <w:r>
        <w:rPr>
          <w:rFonts w:ascii="Sylfaen" w:hAnsi="Sylfaen"/>
          <w:sz w:val="24"/>
          <w:lang w:val="ka-GE"/>
        </w:rPr>
        <w:t>ჩამორთმეული რაოდენობის 50% იქნა აღებული და ურეცეპტოდ გაცემული რაოდენობის - 50%. როგორც წინა პერიოდში, კვოტის განსაზღვრი</w:t>
      </w:r>
      <w:r w:rsidR="00633359">
        <w:rPr>
          <w:rFonts w:ascii="Sylfaen" w:hAnsi="Sylfaen"/>
          <w:sz w:val="24"/>
          <w:lang w:val="ka-GE"/>
        </w:rPr>
        <w:t>ს</w:t>
      </w:r>
      <w:r>
        <w:rPr>
          <w:rFonts w:ascii="Sylfaen" w:hAnsi="Sylfaen"/>
          <w:sz w:val="24"/>
          <w:lang w:val="ka-GE"/>
        </w:rPr>
        <w:t xml:space="preserve"> პრინციპით</w:t>
      </w:r>
      <w:r w:rsidR="00633359">
        <w:rPr>
          <w:rFonts w:ascii="Sylfaen" w:hAnsi="Sylfaen"/>
          <w:sz w:val="24"/>
          <w:lang w:val="ka-GE"/>
        </w:rPr>
        <w:t>,</w:t>
      </w:r>
      <w:r>
        <w:rPr>
          <w:rFonts w:ascii="Sylfaen" w:hAnsi="Sylfaen"/>
          <w:sz w:val="24"/>
          <w:lang w:val="ka-GE"/>
        </w:rPr>
        <w:t xml:space="preserve"> ავიღეთ ეს 50% პროცენტი, რომლის მონაცემიც შეგვქონდა ახალ წელს გამოსაცხადებელი კვოტირებადი ნივთიერების რაოდენობაში</w:t>
      </w:r>
      <w:r w:rsidR="00A0125D">
        <w:rPr>
          <w:rFonts w:ascii="Sylfaen" w:hAnsi="Sylfaen"/>
          <w:sz w:val="24"/>
          <w:lang w:val="ka-GE"/>
        </w:rPr>
        <w:t xml:space="preserve"> (ცხრილი N3.1. და ცხრილი N3.2.)</w:t>
      </w:r>
      <w:r>
        <w:rPr>
          <w:rFonts w:ascii="Sylfaen" w:hAnsi="Sylfaen"/>
          <w:sz w:val="24"/>
          <w:lang w:val="ka-GE"/>
        </w:rPr>
        <w:t xml:space="preserve">. </w:t>
      </w:r>
    </w:p>
    <w:p w:rsidR="00BA6E25" w:rsidRDefault="00BA6E25" w:rsidP="00693ECF">
      <w:pPr>
        <w:jc w:val="both"/>
        <w:rPr>
          <w:rFonts w:ascii="Sylfaen" w:hAnsi="Sylfaen"/>
          <w:sz w:val="24"/>
          <w:lang w:val="ka-GE"/>
        </w:rPr>
      </w:pPr>
    </w:p>
    <w:p w:rsidR="00A0125D" w:rsidRDefault="00A0125D" w:rsidP="00693ECF">
      <w:pPr>
        <w:jc w:val="both"/>
        <w:rPr>
          <w:rFonts w:ascii="Sylfaen" w:hAnsi="Sylfaen"/>
          <w:sz w:val="24"/>
          <w:lang w:val="ka-GE"/>
        </w:rPr>
      </w:pPr>
    </w:p>
    <w:p w:rsidR="00A0125D" w:rsidRDefault="00A0125D" w:rsidP="00693ECF">
      <w:pPr>
        <w:jc w:val="both"/>
        <w:rPr>
          <w:rFonts w:ascii="Sylfaen" w:hAnsi="Sylfaen"/>
          <w:sz w:val="24"/>
          <w:lang w:val="ka-GE"/>
        </w:rPr>
      </w:pPr>
    </w:p>
    <w:p w:rsidR="00A0125D" w:rsidRDefault="00A0125D" w:rsidP="00693ECF">
      <w:pPr>
        <w:jc w:val="both"/>
        <w:rPr>
          <w:rFonts w:ascii="Sylfaen" w:hAnsi="Sylfaen"/>
          <w:sz w:val="24"/>
          <w:lang w:val="ka-GE"/>
        </w:rPr>
      </w:pPr>
    </w:p>
    <w:p w:rsidR="009C6127" w:rsidRDefault="009C6127" w:rsidP="00693ECF">
      <w:pPr>
        <w:jc w:val="both"/>
        <w:rPr>
          <w:rFonts w:ascii="Sylfaen" w:hAnsi="Sylfaen"/>
          <w:sz w:val="24"/>
          <w:lang w:val="ka-GE"/>
        </w:rPr>
      </w:pPr>
    </w:p>
    <w:p w:rsidR="009C6127" w:rsidRDefault="009C6127" w:rsidP="00693ECF">
      <w:pPr>
        <w:jc w:val="both"/>
        <w:rPr>
          <w:rFonts w:ascii="Sylfaen" w:hAnsi="Sylfaen"/>
          <w:sz w:val="24"/>
          <w:lang w:val="ka-GE"/>
        </w:rPr>
      </w:pPr>
    </w:p>
    <w:p w:rsidR="00C100C9" w:rsidRDefault="00C100C9" w:rsidP="00693ECF">
      <w:pPr>
        <w:jc w:val="both"/>
        <w:rPr>
          <w:rFonts w:ascii="Sylfaen" w:hAnsi="Sylfaen"/>
          <w:sz w:val="24"/>
          <w:lang w:val="ka-GE"/>
        </w:rPr>
      </w:pPr>
    </w:p>
    <w:p w:rsidR="00A0125D" w:rsidRPr="009A0F4F" w:rsidRDefault="00A0125D" w:rsidP="00693ECF">
      <w:pPr>
        <w:jc w:val="both"/>
        <w:rPr>
          <w:rFonts w:ascii="Sylfaen" w:hAnsi="Sylfaen"/>
          <w:b/>
          <w:sz w:val="16"/>
          <w:lang w:val="ka-GE"/>
        </w:rPr>
      </w:pPr>
      <w:r w:rsidRPr="009A0F4F">
        <w:rPr>
          <w:rFonts w:ascii="Sylfaen" w:hAnsi="Sylfaen"/>
          <w:b/>
          <w:sz w:val="16"/>
          <w:lang w:val="ka-GE"/>
        </w:rPr>
        <w:lastRenderedPageBreak/>
        <w:t xml:space="preserve">ცხრილი N3.1. </w:t>
      </w:r>
      <w:r w:rsidR="00363EBD" w:rsidRPr="009A0F4F">
        <w:rPr>
          <w:rFonts w:ascii="Sylfaen" w:hAnsi="Sylfaen"/>
          <w:b/>
          <w:bCs/>
          <w:sz w:val="16"/>
          <w:lang w:val="ka-GE"/>
        </w:rPr>
        <w:t xml:space="preserve">2021 წლის კვოტის განსაზღვრა </w:t>
      </w:r>
      <w:r w:rsidR="00363EBD" w:rsidRPr="009A0F4F">
        <w:rPr>
          <w:rFonts w:ascii="Sylfaen" w:hAnsi="Sylfaen"/>
          <w:b/>
          <w:bCs/>
          <w:sz w:val="16"/>
          <w:u w:val="single"/>
          <w:lang w:val="ka-GE"/>
        </w:rPr>
        <w:t xml:space="preserve">იმპორტიორების დონეზე </w:t>
      </w:r>
      <w:r w:rsidR="00363EBD" w:rsidRPr="009A0F4F">
        <w:rPr>
          <w:rFonts w:ascii="Sylfaen" w:hAnsi="Sylfaen"/>
          <w:b/>
          <w:bCs/>
          <w:sz w:val="16"/>
          <w:lang w:val="ka-GE"/>
        </w:rPr>
        <w:t>არსებული ნაშთების გათვალისწინებით</w:t>
      </w:r>
      <w:r w:rsidR="00363EBD" w:rsidRPr="009A0F4F">
        <w:rPr>
          <w:rFonts w:ascii="Sylfaen" w:hAnsi="Sylfaen"/>
          <w:b/>
          <w:bCs/>
          <w:sz w:val="16"/>
        </w:rPr>
        <w:t xml:space="preserve"> </w:t>
      </w:r>
      <w:r w:rsidR="00363EBD" w:rsidRPr="009A0F4F">
        <w:rPr>
          <w:rFonts w:ascii="Sylfaen" w:hAnsi="Sylfaen"/>
          <w:b/>
          <w:bCs/>
          <w:sz w:val="16"/>
          <w:lang w:val="ka-GE"/>
        </w:rPr>
        <w:t xml:space="preserve"> </w:t>
      </w:r>
      <w:r w:rsidR="00363EBD" w:rsidRPr="009A0F4F">
        <w:rPr>
          <w:rFonts w:ascii="Sylfaen" w:hAnsi="Sylfaen"/>
          <w:b/>
          <w:bCs/>
          <w:sz w:val="16"/>
        </w:rPr>
        <w:t>(</w:t>
      </w:r>
      <w:r w:rsidR="00363EBD" w:rsidRPr="009A0F4F">
        <w:rPr>
          <w:rFonts w:ascii="Sylfaen" w:hAnsi="Sylfaen"/>
          <w:b/>
          <w:bCs/>
          <w:sz w:val="16"/>
          <w:lang w:val="ka-GE"/>
        </w:rPr>
        <w:t>01.01.2021წ. მდგომარეობით)</w:t>
      </w:r>
    </w:p>
    <w:tbl>
      <w:tblPr>
        <w:tblW w:w="9290" w:type="dxa"/>
        <w:tblCellMar>
          <w:left w:w="0" w:type="dxa"/>
          <w:right w:w="0" w:type="dxa"/>
        </w:tblCellMar>
        <w:tblLook w:val="0600" w:firstRow="0" w:lastRow="0" w:firstColumn="0" w:lastColumn="0" w:noHBand="1" w:noVBand="1"/>
      </w:tblPr>
      <w:tblGrid>
        <w:gridCol w:w="1852"/>
        <w:gridCol w:w="1060"/>
        <w:gridCol w:w="1345"/>
        <w:gridCol w:w="1274"/>
        <w:gridCol w:w="1102"/>
        <w:gridCol w:w="1102"/>
        <w:gridCol w:w="1555"/>
      </w:tblGrid>
      <w:tr w:rsidR="00363EBD" w:rsidRPr="00A0125D" w:rsidTr="00363EBD">
        <w:trPr>
          <w:trHeight w:val="1189"/>
        </w:trPr>
        <w:tc>
          <w:tcPr>
            <w:tcW w:w="185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hideMark/>
          </w:tcPr>
          <w:p w:rsidR="00A0125D" w:rsidRPr="00A0125D" w:rsidRDefault="00A0125D" w:rsidP="00A0125D">
            <w:pPr>
              <w:jc w:val="both"/>
              <w:rPr>
                <w:rFonts w:ascii="Sylfaen" w:hAnsi="Sylfaen"/>
                <w:sz w:val="18"/>
              </w:rPr>
            </w:pPr>
            <w:r w:rsidRPr="00A0125D">
              <w:rPr>
                <w:rFonts w:ascii="Sylfaen" w:hAnsi="Sylfaen"/>
                <w:sz w:val="18"/>
                <w:lang w:val="ka-GE"/>
              </w:rPr>
              <w:t>ნივთიერების დასახელება</w:t>
            </w:r>
          </w:p>
        </w:tc>
        <w:tc>
          <w:tcPr>
            <w:tcW w:w="1060"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363EBD" w:rsidP="00A0125D">
            <w:pPr>
              <w:jc w:val="both"/>
              <w:rPr>
                <w:rFonts w:ascii="Sylfaen" w:hAnsi="Sylfaen"/>
                <w:sz w:val="18"/>
              </w:rPr>
            </w:pPr>
            <w:r>
              <w:rPr>
                <w:rFonts w:ascii="Sylfaen" w:hAnsi="Sylfaen"/>
                <w:sz w:val="18"/>
                <w:lang w:val="ka-GE"/>
              </w:rPr>
              <w:t>2020</w:t>
            </w:r>
            <w:r w:rsidR="00A0125D" w:rsidRPr="00A0125D">
              <w:rPr>
                <w:rFonts w:ascii="Sylfaen" w:hAnsi="Sylfaen"/>
                <w:sz w:val="18"/>
                <w:lang w:val="ka-GE"/>
              </w:rPr>
              <w:t>წ. დადგენილი კვოტა (გრამში)</w:t>
            </w:r>
          </w:p>
        </w:tc>
        <w:tc>
          <w:tcPr>
            <w:tcW w:w="1345"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lang w:val="ka-GE"/>
              </w:rPr>
              <w:t>ნაშთი</w:t>
            </w:r>
            <w:r w:rsidR="00363EBD">
              <w:rPr>
                <w:rFonts w:ascii="Sylfaen" w:hAnsi="Sylfaen"/>
                <w:sz w:val="18"/>
                <w:lang w:val="ka-GE"/>
              </w:rPr>
              <w:t xml:space="preserve"> 01.01.2021</w:t>
            </w:r>
            <w:r w:rsidRPr="00A0125D">
              <w:rPr>
                <w:rFonts w:ascii="Sylfaen" w:hAnsi="Sylfaen"/>
                <w:sz w:val="18"/>
                <w:lang w:val="ka-GE"/>
              </w:rPr>
              <w:t>წ. მდგომარეობით</w:t>
            </w:r>
          </w:p>
        </w:tc>
        <w:tc>
          <w:tcPr>
            <w:tcW w:w="1274"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363EBD" w:rsidP="00A0125D">
            <w:pPr>
              <w:jc w:val="both"/>
              <w:rPr>
                <w:rFonts w:ascii="Sylfaen" w:hAnsi="Sylfaen"/>
                <w:sz w:val="18"/>
              </w:rPr>
            </w:pPr>
            <w:r>
              <w:rPr>
                <w:rFonts w:ascii="Sylfaen" w:hAnsi="Sylfaen"/>
                <w:sz w:val="18"/>
                <w:lang w:val="ka-GE"/>
              </w:rPr>
              <w:t>2020</w:t>
            </w:r>
            <w:r w:rsidR="00A0125D" w:rsidRPr="00A0125D">
              <w:rPr>
                <w:rFonts w:ascii="Sylfaen" w:hAnsi="Sylfaen"/>
                <w:sz w:val="18"/>
                <w:lang w:val="ka-GE"/>
              </w:rPr>
              <w:t>წ. ჩამორთმეული რაოდენობის 50% (გ)</w:t>
            </w:r>
          </w:p>
        </w:tc>
        <w:tc>
          <w:tcPr>
            <w:tcW w:w="110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363EBD" w:rsidP="00A0125D">
            <w:pPr>
              <w:jc w:val="both"/>
              <w:rPr>
                <w:rFonts w:ascii="Sylfaen" w:hAnsi="Sylfaen"/>
                <w:sz w:val="18"/>
              </w:rPr>
            </w:pPr>
            <w:r>
              <w:rPr>
                <w:rFonts w:ascii="Sylfaen" w:hAnsi="Sylfaen"/>
                <w:sz w:val="18"/>
                <w:lang w:val="ka-GE"/>
              </w:rPr>
              <w:t>2020</w:t>
            </w:r>
            <w:r w:rsidR="00A0125D" w:rsidRPr="00A0125D">
              <w:rPr>
                <w:rFonts w:ascii="Sylfaen" w:hAnsi="Sylfaen"/>
                <w:sz w:val="18"/>
                <w:lang w:val="ka-GE"/>
              </w:rPr>
              <w:t>წ</w:t>
            </w:r>
            <w:r>
              <w:rPr>
                <w:rFonts w:ascii="Sylfaen" w:hAnsi="Sylfaen"/>
                <w:sz w:val="18"/>
                <w:lang w:val="ka-GE"/>
              </w:rPr>
              <w:t xml:space="preserve">. </w:t>
            </w:r>
            <w:r w:rsidR="00A0125D" w:rsidRPr="00A0125D">
              <w:rPr>
                <w:rFonts w:ascii="Sylfaen" w:hAnsi="Sylfaen"/>
                <w:sz w:val="18"/>
                <w:lang w:val="ka-GE"/>
              </w:rPr>
              <w:t>ურეცეპტოდ გაცემული რაოდენობის 50% (გ)</w:t>
            </w:r>
          </w:p>
        </w:tc>
        <w:tc>
          <w:tcPr>
            <w:tcW w:w="110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363EBD" w:rsidP="00A0125D">
            <w:pPr>
              <w:jc w:val="both"/>
              <w:rPr>
                <w:rFonts w:ascii="Sylfaen" w:hAnsi="Sylfaen"/>
                <w:sz w:val="18"/>
              </w:rPr>
            </w:pPr>
            <w:r>
              <w:rPr>
                <w:rFonts w:ascii="Sylfaen" w:hAnsi="Sylfaen"/>
                <w:sz w:val="18"/>
                <w:lang w:val="ka-GE"/>
              </w:rPr>
              <w:t>2021</w:t>
            </w:r>
            <w:r w:rsidR="00A0125D" w:rsidRPr="00A0125D">
              <w:rPr>
                <w:rFonts w:ascii="Sylfaen" w:hAnsi="Sylfaen"/>
                <w:sz w:val="18"/>
                <w:lang w:val="ka-GE"/>
              </w:rPr>
              <w:t>წ. დადგენილი კვოტა (სავარაუდო)</w:t>
            </w:r>
          </w:p>
        </w:tc>
        <w:tc>
          <w:tcPr>
            <w:tcW w:w="1555"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363EBD" w:rsidP="00A0125D">
            <w:pPr>
              <w:jc w:val="both"/>
              <w:rPr>
                <w:rFonts w:ascii="Sylfaen" w:hAnsi="Sylfaen"/>
                <w:sz w:val="18"/>
              </w:rPr>
            </w:pPr>
            <w:r>
              <w:rPr>
                <w:rFonts w:ascii="Sylfaen" w:hAnsi="Sylfaen"/>
                <w:sz w:val="18"/>
                <w:lang w:val="ka-GE"/>
              </w:rPr>
              <w:t>2021</w:t>
            </w:r>
            <w:r w:rsidR="00A0125D" w:rsidRPr="00A0125D">
              <w:rPr>
                <w:rFonts w:ascii="Sylfaen" w:hAnsi="Sylfaen"/>
                <w:sz w:val="18"/>
                <w:lang w:val="ka-GE"/>
              </w:rPr>
              <w:t>წ. გამოსაცხადებელი კვოტა (სავარაუდო)</w:t>
            </w:r>
          </w:p>
        </w:tc>
      </w:tr>
      <w:tr w:rsidR="00363EBD" w:rsidRPr="00A0125D" w:rsidTr="00363EBD">
        <w:trPr>
          <w:trHeight w:val="348"/>
        </w:trPr>
        <w:tc>
          <w:tcPr>
            <w:tcW w:w="185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lang w:val="ka-GE"/>
              </w:rPr>
              <w:t>ბაკლოფენი</w:t>
            </w:r>
          </w:p>
        </w:tc>
        <w:tc>
          <w:tcPr>
            <w:tcW w:w="1060"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44130.52</w:t>
            </w:r>
          </w:p>
        </w:tc>
        <w:tc>
          <w:tcPr>
            <w:tcW w:w="1345"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12345.88</w:t>
            </w:r>
          </w:p>
        </w:tc>
        <w:tc>
          <w:tcPr>
            <w:tcW w:w="1274"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33.9</w:t>
            </w:r>
          </w:p>
        </w:tc>
        <w:tc>
          <w:tcPr>
            <w:tcW w:w="110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10113.125</w:t>
            </w:r>
          </w:p>
        </w:tc>
        <w:tc>
          <w:tcPr>
            <w:tcW w:w="110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33983.495</w:t>
            </w:r>
          </w:p>
        </w:tc>
        <w:tc>
          <w:tcPr>
            <w:tcW w:w="1555"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21637.615</w:t>
            </w:r>
          </w:p>
        </w:tc>
      </w:tr>
      <w:tr w:rsidR="00363EBD" w:rsidRPr="00A0125D" w:rsidTr="00363EBD">
        <w:trPr>
          <w:trHeight w:val="348"/>
        </w:trPr>
        <w:tc>
          <w:tcPr>
            <w:tcW w:w="185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lang w:val="ka-GE"/>
              </w:rPr>
              <w:t>გაბაპენტინი</w:t>
            </w:r>
          </w:p>
        </w:tc>
        <w:tc>
          <w:tcPr>
            <w:tcW w:w="1060"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712622.65</w:t>
            </w:r>
          </w:p>
        </w:tc>
        <w:tc>
          <w:tcPr>
            <w:tcW w:w="1345"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215156.4</w:t>
            </w:r>
          </w:p>
        </w:tc>
        <w:tc>
          <w:tcPr>
            <w:tcW w:w="1274"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324.15</w:t>
            </w:r>
          </w:p>
        </w:tc>
        <w:tc>
          <w:tcPr>
            <w:tcW w:w="110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62474.4</w:t>
            </w:r>
          </w:p>
        </w:tc>
        <w:tc>
          <w:tcPr>
            <w:tcW w:w="110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649824.1</w:t>
            </w:r>
          </w:p>
        </w:tc>
        <w:tc>
          <w:tcPr>
            <w:tcW w:w="1555"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434667.7</w:t>
            </w:r>
          </w:p>
        </w:tc>
      </w:tr>
      <w:tr w:rsidR="00363EBD" w:rsidRPr="00A0125D" w:rsidTr="00363EBD">
        <w:trPr>
          <w:trHeight w:val="348"/>
        </w:trPr>
        <w:tc>
          <w:tcPr>
            <w:tcW w:w="185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lang w:val="ka-GE"/>
              </w:rPr>
              <w:t>დექსტრომეტორფანი</w:t>
            </w:r>
          </w:p>
        </w:tc>
        <w:tc>
          <w:tcPr>
            <w:tcW w:w="1060"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2769.58</w:t>
            </w:r>
          </w:p>
        </w:tc>
        <w:tc>
          <w:tcPr>
            <w:tcW w:w="1345"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2100</w:t>
            </w:r>
          </w:p>
        </w:tc>
        <w:tc>
          <w:tcPr>
            <w:tcW w:w="1274"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0</w:t>
            </w:r>
          </w:p>
        </w:tc>
        <w:tc>
          <w:tcPr>
            <w:tcW w:w="110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46.2</w:t>
            </w:r>
          </w:p>
        </w:tc>
        <w:tc>
          <w:tcPr>
            <w:tcW w:w="110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2723.38</w:t>
            </w:r>
          </w:p>
        </w:tc>
        <w:tc>
          <w:tcPr>
            <w:tcW w:w="1555"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623.38</w:t>
            </w:r>
          </w:p>
        </w:tc>
      </w:tr>
      <w:tr w:rsidR="00363EBD" w:rsidRPr="00A0125D" w:rsidTr="00363EBD">
        <w:trPr>
          <w:trHeight w:val="177"/>
        </w:trPr>
        <w:tc>
          <w:tcPr>
            <w:tcW w:w="185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lang w:val="ka-GE"/>
              </w:rPr>
              <w:t>ზალეპლონი</w:t>
            </w:r>
          </w:p>
        </w:tc>
        <w:tc>
          <w:tcPr>
            <w:tcW w:w="1060"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982.425</w:t>
            </w:r>
          </w:p>
        </w:tc>
        <w:tc>
          <w:tcPr>
            <w:tcW w:w="1345"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0</w:t>
            </w:r>
          </w:p>
        </w:tc>
        <w:tc>
          <w:tcPr>
            <w:tcW w:w="1274"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0.04</w:t>
            </w:r>
          </w:p>
        </w:tc>
        <w:tc>
          <w:tcPr>
            <w:tcW w:w="110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492.17</w:t>
            </w:r>
          </w:p>
        </w:tc>
        <w:tc>
          <w:tcPr>
            <w:tcW w:w="110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490.215</w:t>
            </w:r>
          </w:p>
        </w:tc>
        <w:tc>
          <w:tcPr>
            <w:tcW w:w="1555"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490.215</w:t>
            </w:r>
          </w:p>
        </w:tc>
      </w:tr>
      <w:tr w:rsidR="00363EBD" w:rsidRPr="00A0125D" w:rsidTr="00363EBD">
        <w:trPr>
          <w:trHeight w:val="322"/>
        </w:trPr>
        <w:tc>
          <w:tcPr>
            <w:tcW w:w="185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lang w:val="ka-GE"/>
              </w:rPr>
              <w:t>ზოპიკლონი</w:t>
            </w:r>
          </w:p>
        </w:tc>
        <w:tc>
          <w:tcPr>
            <w:tcW w:w="1060"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2411.959</w:t>
            </w:r>
          </w:p>
        </w:tc>
        <w:tc>
          <w:tcPr>
            <w:tcW w:w="1345"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1155.435</w:t>
            </w:r>
          </w:p>
        </w:tc>
        <w:tc>
          <w:tcPr>
            <w:tcW w:w="1274"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1.158</w:t>
            </w:r>
          </w:p>
        </w:tc>
        <w:tc>
          <w:tcPr>
            <w:tcW w:w="110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209.587</w:t>
            </w:r>
          </w:p>
        </w:tc>
        <w:tc>
          <w:tcPr>
            <w:tcW w:w="110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2201.214</w:t>
            </w:r>
          </w:p>
        </w:tc>
        <w:tc>
          <w:tcPr>
            <w:tcW w:w="1555"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1045.779</w:t>
            </w:r>
          </w:p>
        </w:tc>
      </w:tr>
      <w:tr w:rsidR="00363EBD" w:rsidRPr="00A0125D" w:rsidTr="00363EBD">
        <w:trPr>
          <w:trHeight w:val="348"/>
        </w:trPr>
        <w:tc>
          <w:tcPr>
            <w:tcW w:w="185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lang w:val="ka-GE"/>
              </w:rPr>
              <w:t>ტროპიკამიდი</w:t>
            </w:r>
          </w:p>
        </w:tc>
        <w:tc>
          <w:tcPr>
            <w:tcW w:w="1060"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300</w:t>
            </w:r>
          </w:p>
        </w:tc>
        <w:tc>
          <w:tcPr>
            <w:tcW w:w="1345"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0</w:t>
            </w:r>
          </w:p>
        </w:tc>
        <w:tc>
          <w:tcPr>
            <w:tcW w:w="1274"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0</w:t>
            </w:r>
          </w:p>
        </w:tc>
        <w:tc>
          <w:tcPr>
            <w:tcW w:w="110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0</w:t>
            </w:r>
          </w:p>
        </w:tc>
        <w:tc>
          <w:tcPr>
            <w:tcW w:w="110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300</w:t>
            </w:r>
          </w:p>
        </w:tc>
        <w:tc>
          <w:tcPr>
            <w:tcW w:w="1555"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300</w:t>
            </w:r>
          </w:p>
        </w:tc>
      </w:tr>
      <w:tr w:rsidR="00363EBD" w:rsidRPr="00A0125D" w:rsidTr="00363EBD">
        <w:trPr>
          <w:trHeight w:val="348"/>
        </w:trPr>
        <w:tc>
          <w:tcPr>
            <w:tcW w:w="185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lang w:val="ka-GE"/>
              </w:rPr>
              <w:t>პრეგაბალინი</w:t>
            </w:r>
          </w:p>
        </w:tc>
        <w:tc>
          <w:tcPr>
            <w:tcW w:w="1060"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69584</w:t>
            </w:r>
          </w:p>
        </w:tc>
        <w:tc>
          <w:tcPr>
            <w:tcW w:w="1345"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4352.4</w:t>
            </w:r>
          </w:p>
        </w:tc>
        <w:tc>
          <w:tcPr>
            <w:tcW w:w="1274"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0</w:t>
            </w:r>
          </w:p>
        </w:tc>
        <w:tc>
          <w:tcPr>
            <w:tcW w:w="110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0</w:t>
            </w:r>
          </w:p>
        </w:tc>
        <w:tc>
          <w:tcPr>
            <w:tcW w:w="110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69584</w:t>
            </w:r>
          </w:p>
        </w:tc>
        <w:tc>
          <w:tcPr>
            <w:tcW w:w="1555"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65231.6</w:t>
            </w:r>
          </w:p>
        </w:tc>
      </w:tr>
      <w:tr w:rsidR="00363EBD" w:rsidRPr="00A0125D" w:rsidTr="00363EBD">
        <w:trPr>
          <w:trHeight w:val="348"/>
        </w:trPr>
        <w:tc>
          <w:tcPr>
            <w:tcW w:w="185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lang w:val="ka-GE"/>
              </w:rPr>
              <w:t>ტრიჰექსილფენიდ/ჰ/ქ</w:t>
            </w:r>
          </w:p>
        </w:tc>
        <w:tc>
          <w:tcPr>
            <w:tcW w:w="1060"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14613.17</w:t>
            </w:r>
          </w:p>
        </w:tc>
        <w:tc>
          <w:tcPr>
            <w:tcW w:w="1345"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338.912</w:t>
            </w:r>
          </w:p>
        </w:tc>
        <w:tc>
          <w:tcPr>
            <w:tcW w:w="1274"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2.125</w:t>
            </w:r>
          </w:p>
        </w:tc>
        <w:tc>
          <w:tcPr>
            <w:tcW w:w="110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196.208</w:t>
            </w:r>
          </w:p>
        </w:tc>
        <w:tc>
          <w:tcPr>
            <w:tcW w:w="1102"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14414.837</w:t>
            </w:r>
          </w:p>
        </w:tc>
        <w:tc>
          <w:tcPr>
            <w:tcW w:w="1555"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A0125D" w:rsidRPr="00A0125D" w:rsidRDefault="00A0125D" w:rsidP="00A0125D">
            <w:pPr>
              <w:jc w:val="both"/>
              <w:rPr>
                <w:rFonts w:ascii="Sylfaen" w:hAnsi="Sylfaen"/>
                <w:sz w:val="18"/>
              </w:rPr>
            </w:pPr>
            <w:r w:rsidRPr="00A0125D">
              <w:rPr>
                <w:rFonts w:ascii="Sylfaen" w:hAnsi="Sylfaen"/>
                <w:sz w:val="18"/>
              </w:rPr>
              <w:t>14075.925</w:t>
            </w:r>
          </w:p>
        </w:tc>
      </w:tr>
    </w:tbl>
    <w:p w:rsidR="0096493A" w:rsidRDefault="0096493A" w:rsidP="009A0F4F">
      <w:pPr>
        <w:jc w:val="both"/>
        <w:rPr>
          <w:rFonts w:ascii="Sylfaen" w:hAnsi="Sylfaen"/>
          <w:b/>
          <w:sz w:val="16"/>
          <w:lang w:val="ka-GE"/>
        </w:rPr>
      </w:pPr>
    </w:p>
    <w:p w:rsidR="009A0F4F" w:rsidRPr="009A0F4F" w:rsidRDefault="009A0F4F" w:rsidP="009A0F4F">
      <w:pPr>
        <w:jc w:val="both"/>
        <w:rPr>
          <w:rFonts w:ascii="Sylfaen" w:hAnsi="Sylfaen"/>
          <w:b/>
          <w:sz w:val="16"/>
          <w:lang w:val="ka-GE"/>
        </w:rPr>
      </w:pPr>
      <w:r w:rsidRPr="009A0F4F">
        <w:rPr>
          <w:rFonts w:ascii="Sylfaen" w:hAnsi="Sylfaen"/>
          <w:b/>
          <w:sz w:val="16"/>
          <w:lang w:val="ka-GE"/>
        </w:rPr>
        <w:t>ცხრილი N3.</w:t>
      </w:r>
      <w:r w:rsidR="003808DE">
        <w:rPr>
          <w:rFonts w:ascii="Sylfaen" w:hAnsi="Sylfaen"/>
          <w:b/>
          <w:sz w:val="16"/>
          <w:lang w:val="ka-GE"/>
        </w:rPr>
        <w:t>2</w:t>
      </w:r>
      <w:r w:rsidRPr="009A0F4F">
        <w:rPr>
          <w:rFonts w:ascii="Sylfaen" w:hAnsi="Sylfaen"/>
          <w:b/>
          <w:sz w:val="16"/>
          <w:lang w:val="ka-GE"/>
        </w:rPr>
        <w:t xml:space="preserve">. </w:t>
      </w:r>
      <w:r w:rsidR="003808DE" w:rsidRPr="003808DE">
        <w:rPr>
          <w:rFonts w:ascii="Sylfaen" w:hAnsi="Sylfaen"/>
          <w:b/>
          <w:bCs/>
          <w:sz w:val="16"/>
          <w:lang w:val="ka-GE"/>
        </w:rPr>
        <w:t xml:space="preserve">2021 წლის კვოტის განსაზღვრა </w:t>
      </w:r>
      <w:r w:rsidR="003808DE" w:rsidRPr="003808DE">
        <w:rPr>
          <w:rFonts w:ascii="Sylfaen" w:hAnsi="Sylfaen"/>
          <w:b/>
          <w:bCs/>
          <w:sz w:val="16"/>
          <w:u w:val="single"/>
          <w:lang w:val="ka-GE"/>
        </w:rPr>
        <w:t xml:space="preserve">ქვეყანაში არსებული ნაშთების </w:t>
      </w:r>
      <w:r w:rsidR="003808DE" w:rsidRPr="003808DE">
        <w:rPr>
          <w:rFonts w:ascii="Sylfaen" w:hAnsi="Sylfaen"/>
          <w:b/>
          <w:bCs/>
          <w:sz w:val="16"/>
          <w:lang w:val="ka-GE"/>
        </w:rPr>
        <w:t>გათვალისწინებით</w:t>
      </w:r>
      <w:r w:rsidR="003808DE" w:rsidRPr="003808DE">
        <w:rPr>
          <w:rFonts w:ascii="Sylfaen" w:hAnsi="Sylfaen"/>
          <w:b/>
          <w:bCs/>
          <w:sz w:val="16"/>
        </w:rPr>
        <w:t xml:space="preserve">  (0</w:t>
      </w:r>
      <w:r w:rsidR="003808DE" w:rsidRPr="003808DE">
        <w:rPr>
          <w:rFonts w:ascii="Sylfaen" w:hAnsi="Sylfaen"/>
          <w:b/>
          <w:bCs/>
          <w:sz w:val="16"/>
          <w:lang w:val="ka-GE"/>
        </w:rPr>
        <w:t>1.01.2021 წ. მდგომარეობით)</w:t>
      </w:r>
      <w:r w:rsidR="00B47237">
        <w:rPr>
          <w:rFonts w:ascii="Sylfaen" w:hAnsi="Sylfaen"/>
          <w:b/>
          <w:bCs/>
          <w:sz w:val="16"/>
          <w:lang w:val="ka-GE"/>
        </w:rPr>
        <w:t xml:space="preserve"> </w:t>
      </w:r>
    </w:p>
    <w:tbl>
      <w:tblPr>
        <w:tblW w:w="9232" w:type="dxa"/>
        <w:tblCellMar>
          <w:left w:w="0" w:type="dxa"/>
          <w:right w:w="0" w:type="dxa"/>
        </w:tblCellMar>
        <w:tblLook w:val="0600" w:firstRow="0" w:lastRow="0" w:firstColumn="0" w:lastColumn="0" w:noHBand="1" w:noVBand="1"/>
      </w:tblPr>
      <w:tblGrid>
        <w:gridCol w:w="1838"/>
        <w:gridCol w:w="1056"/>
        <w:gridCol w:w="1336"/>
        <w:gridCol w:w="1264"/>
        <w:gridCol w:w="1094"/>
        <w:gridCol w:w="1096"/>
        <w:gridCol w:w="1548"/>
      </w:tblGrid>
      <w:tr w:rsidR="009A0F4F" w:rsidRPr="0096493A" w:rsidTr="0096493A">
        <w:trPr>
          <w:trHeight w:val="1450"/>
        </w:trPr>
        <w:tc>
          <w:tcPr>
            <w:tcW w:w="1695"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center"/>
            <w:hideMark/>
          </w:tcPr>
          <w:p w:rsidR="009A0F4F" w:rsidRPr="0096493A" w:rsidRDefault="009A0F4F" w:rsidP="009A0F4F">
            <w:pPr>
              <w:jc w:val="both"/>
              <w:rPr>
                <w:rFonts w:ascii="Sylfaen" w:hAnsi="Sylfaen"/>
                <w:sz w:val="18"/>
                <w:szCs w:val="18"/>
              </w:rPr>
            </w:pPr>
            <w:r w:rsidRPr="0096493A">
              <w:rPr>
                <w:rFonts w:ascii="Sylfaen" w:hAnsi="Sylfaen"/>
                <w:sz w:val="18"/>
                <w:szCs w:val="18"/>
                <w:lang w:val="ka-GE"/>
              </w:rPr>
              <w:t>ნივთიერების დასახელება</w:t>
            </w:r>
          </w:p>
        </w:tc>
        <w:tc>
          <w:tcPr>
            <w:tcW w:w="1180"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6493A" w:rsidP="009A0F4F">
            <w:pPr>
              <w:jc w:val="both"/>
              <w:rPr>
                <w:rFonts w:ascii="Sylfaen" w:hAnsi="Sylfaen"/>
                <w:sz w:val="18"/>
                <w:szCs w:val="18"/>
              </w:rPr>
            </w:pPr>
            <w:r w:rsidRPr="0096493A">
              <w:rPr>
                <w:rFonts w:ascii="Sylfaen" w:hAnsi="Sylfaen"/>
                <w:sz w:val="18"/>
                <w:szCs w:val="18"/>
                <w:lang w:val="ka-GE"/>
              </w:rPr>
              <w:t>2020</w:t>
            </w:r>
            <w:r w:rsidR="009A0F4F" w:rsidRPr="0096493A">
              <w:rPr>
                <w:rFonts w:ascii="Sylfaen" w:hAnsi="Sylfaen"/>
                <w:sz w:val="18"/>
                <w:szCs w:val="18"/>
                <w:lang w:val="ka-GE"/>
              </w:rPr>
              <w:t>წ. დადგენილი კვოტა (გრამში)</w:t>
            </w:r>
          </w:p>
        </w:tc>
        <w:tc>
          <w:tcPr>
            <w:tcW w:w="1309"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lang w:val="ka-GE"/>
              </w:rPr>
              <w:t>ნაშთი</w:t>
            </w:r>
            <w:r w:rsidR="0096493A" w:rsidRPr="0096493A">
              <w:rPr>
                <w:rFonts w:ascii="Sylfaen" w:hAnsi="Sylfaen"/>
                <w:sz w:val="18"/>
                <w:szCs w:val="18"/>
                <w:lang w:val="ka-GE"/>
              </w:rPr>
              <w:t xml:space="preserve"> 01.01.2021</w:t>
            </w:r>
            <w:r w:rsidRPr="0096493A">
              <w:rPr>
                <w:rFonts w:ascii="Sylfaen" w:hAnsi="Sylfaen"/>
                <w:sz w:val="18"/>
                <w:szCs w:val="18"/>
                <w:lang w:val="ka-GE"/>
              </w:rPr>
              <w:t>წ. მდგომარეობით</w:t>
            </w:r>
          </w:p>
        </w:tc>
        <w:tc>
          <w:tcPr>
            <w:tcW w:w="1231"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6493A" w:rsidP="009A0F4F">
            <w:pPr>
              <w:jc w:val="both"/>
              <w:rPr>
                <w:rFonts w:ascii="Sylfaen" w:hAnsi="Sylfaen"/>
                <w:sz w:val="18"/>
                <w:szCs w:val="18"/>
              </w:rPr>
            </w:pPr>
            <w:r w:rsidRPr="0096493A">
              <w:rPr>
                <w:rFonts w:ascii="Sylfaen" w:hAnsi="Sylfaen"/>
                <w:sz w:val="18"/>
                <w:szCs w:val="18"/>
                <w:lang w:val="ka-GE"/>
              </w:rPr>
              <w:t>2020</w:t>
            </w:r>
            <w:r w:rsidR="009A0F4F" w:rsidRPr="0096493A">
              <w:rPr>
                <w:rFonts w:ascii="Sylfaen" w:hAnsi="Sylfaen"/>
                <w:sz w:val="18"/>
                <w:szCs w:val="18"/>
                <w:lang w:val="ka-GE"/>
              </w:rPr>
              <w:t>წ. ჩამორთმეული რაოდენობის 50% (გ)</w:t>
            </w:r>
          </w:p>
        </w:tc>
        <w:tc>
          <w:tcPr>
            <w:tcW w:w="1080"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6493A" w:rsidP="009A0F4F">
            <w:pPr>
              <w:jc w:val="both"/>
              <w:rPr>
                <w:rFonts w:ascii="Sylfaen" w:hAnsi="Sylfaen"/>
                <w:sz w:val="18"/>
                <w:szCs w:val="18"/>
              </w:rPr>
            </w:pPr>
            <w:r w:rsidRPr="0096493A">
              <w:rPr>
                <w:rFonts w:ascii="Sylfaen" w:hAnsi="Sylfaen"/>
                <w:sz w:val="18"/>
                <w:szCs w:val="18"/>
                <w:lang w:val="ka-GE"/>
              </w:rPr>
              <w:t>2020</w:t>
            </w:r>
            <w:r w:rsidR="009A0F4F" w:rsidRPr="0096493A">
              <w:rPr>
                <w:rFonts w:ascii="Sylfaen" w:hAnsi="Sylfaen"/>
                <w:sz w:val="18"/>
                <w:szCs w:val="18"/>
                <w:lang w:val="ka-GE"/>
              </w:rPr>
              <w:t>წ ურეცეპტოდ გაცემული რაოდენობის 50% (გ)</w:t>
            </w:r>
          </w:p>
        </w:tc>
        <w:tc>
          <w:tcPr>
            <w:tcW w:w="1170"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6493A" w:rsidP="009A0F4F">
            <w:pPr>
              <w:jc w:val="both"/>
              <w:rPr>
                <w:rFonts w:ascii="Sylfaen" w:hAnsi="Sylfaen"/>
                <w:sz w:val="18"/>
                <w:szCs w:val="18"/>
              </w:rPr>
            </w:pPr>
            <w:r w:rsidRPr="0096493A">
              <w:rPr>
                <w:rFonts w:ascii="Sylfaen" w:hAnsi="Sylfaen"/>
                <w:sz w:val="18"/>
                <w:szCs w:val="18"/>
                <w:lang w:val="ka-GE"/>
              </w:rPr>
              <w:t>2021</w:t>
            </w:r>
            <w:r w:rsidR="009A0F4F" w:rsidRPr="0096493A">
              <w:rPr>
                <w:rFonts w:ascii="Sylfaen" w:hAnsi="Sylfaen"/>
                <w:sz w:val="18"/>
                <w:szCs w:val="18"/>
                <w:lang w:val="ka-GE"/>
              </w:rPr>
              <w:t>წ. დადგენილი კვოტა (სავარაუდო)</w:t>
            </w:r>
          </w:p>
        </w:tc>
        <w:tc>
          <w:tcPr>
            <w:tcW w:w="1567"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6493A" w:rsidP="009A0F4F">
            <w:pPr>
              <w:jc w:val="both"/>
              <w:rPr>
                <w:rFonts w:ascii="Sylfaen" w:hAnsi="Sylfaen"/>
                <w:sz w:val="18"/>
                <w:szCs w:val="18"/>
              </w:rPr>
            </w:pPr>
            <w:r w:rsidRPr="0096493A">
              <w:rPr>
                <w:rFonts w:ascii="Sylfaen" w:hAnsi="Sylfaen"/>
                <w:sz w:val="18"/>
                <w:szCs w:val="18"/>
                <w:lang w:val="ka-GE"/>
              </w:rPr>
              <w:t>2021</w:t>
            </w:r>
            <w:r w:rsidR="009A0F4F" w:rsidRPr="0096493A">
              <w:rPr>
                <w:rFonts w:ascii="Sylfaen" w:hAnsi="Sylfaen"/>
                <w:sz w:val="18"/>
                <w:szCs w:val="18"/>
                <w:lang w:val="ka-GE"/>
              </w:rPr>
              <w:t>წ. გამოსაცხადებელი კვოტა (სავარაუდო)</w:t>
            </w:r>
          </w:p>
        </w:tc>
      </w:tr>
      <w:tr w:rsidR="009A0F4F" w:rsidRPr="0096493A" w:rsidTr="0096493A">
        <w:trPr>
          <w:trHeight w:val="436"/>
        </w:trPr>
        <w:tc>
          <w:tcPr>
            <w:tcW w:w="1695"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lang w:val="ka-GE"/>
              </w:rPr>
              <w:t>ბაკლოფენი</w:t>
            </w:r>
          </w:p>
        </w:tc>
        <w:tc>
          <w:tcPr>
            <w:tcW w:w="1180"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44130.52</w:t>
            </w:r>
          </w:p>
        </w:tc>
        <w:tc>
          <w:tcPr>
            <w:tcW w:w="1309"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30200.75</w:t>
            </w:r>
          </w:p>
        </w:tc>
        <w:tc>
          <w:tcPr>
            <w:tcW w:w="1231"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33.9</w:t>
            </w:r>
          </w:p>
        </w:tc>
        <w:tc>
          <w:tcPr>
            <w:tcW w:w="1080"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10113.125</w:t>
            </w:r>
          </w:p>
        </w:tc>
        <w:tc>
          <w:tcPr>
            <w:tcW w:w="1170"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33983.495</w:t>
            </w:r>
          </w:p>
        </w:tc>
        <w:tc>
          <w:tcPr>
            <w:tcW w:w="1567"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3782.745</w:t>
            </w:r>
          </w:p>
        </w:tc>
      </w:tr>
      <w:tr w:rsidR="009A0F4F" w:rsidRPr="0096493A" w:rsidTr="0096493A">
        <w:trPr>
          <w:trHeight w:val="436"/>
        </w:trPr>
        <w:tc>
          <w:tcPr>
            <w:tcW w:w="1695"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lang w:val="ka-GE"/>
              </w:rPr>
              <w:t>გაბაპენტინი</w:t>
            </w:r>
          </w:p>
        </w:tc>
        <w:tc>
          <w:tcPr>
            <w:tcW w:w="1180"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712622.65</w:t>
            </w:r>
          </w:p>
        </w:tc>
        <w:tc>
          <w:tcPr>
            <w:tcW w:w="1309"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383196</w:t>
            </w:r>
          </w:p>
        </w:tc>
        <w:tc>
          <w:tcPr>
            <w:tcW w:w="1231"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324.15</w:t>
            </w:r>
          </w:p>
        </w:tc>
        <w:tc>
          <w:tcPr>
            <w:tcW w:w="1080"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62474.4</w:t>
            </w:r>
          </w:p>
        </w:tc>
        <w:tc>
          <w:tcPr>
            <w:tcW w:w="1170"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649824.1</w:t>
            </w:r>
          </w:p>
        </w:tc>
        <w:tc>
          <w:tcPr>
            <w:tcW w:w="1567"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266628.1</w:t>
            </w:r>
          </w:p>
        </w:tc>
      </w:tr>
      <w:tr w:rsidR="009A0F4F" w:rsidRPr="0096493A" w:rsidTr="0096493A">
        <w:trPr>
          <w:trHeight w:val="325"/>
        </w:trPr>
        <w:tc>
          <w:tcPr>
            <w:tcW w:w="1695"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lang w:val="ka-GE"/>
              </w:rPr>
              <w:t>დექსტრომეტორფანი</w:t>
            </w:r>
          </w:p>
        </w:tc>
        <w:tc>
          <w:tcPr>
            <w:tcW w:w="1180"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2769.58</w:t>
            </w:r>
          </w:p>
        </w:tc>
        <w:tc>
          <w:tcPr>
            <w:tcW w:w="1309"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2715.9</w:t>
            </w:r>
          </w:p>
        </w:tc>
        <w:tc>
          <w:tcPr>
            <w:tcW w:w="1231"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0</w:t>
            </w:r>
          </w:p>
        </w:tc>
        <w:tc>
          <w:tcPr>
            <w:tcW w:w="1080"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46.2</w:t>
            </w:r>
          </w:p>
        </w:tc>
        <w:tc>
          <w:tcPr>
            <w:tcW w:w="1170"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2723.38</w:t>
            </w:r>
          </w:p>
        </w:tc>
        <w:tc>
          <w:tcPr>
            <w:tcW w:w="1567"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7.48</w:t>
            </w:r>
          </w:p>
        </w:tc>
      </w:tr>
      <w:tr w:rsidR="009A0F4F" w:rsidRPr="0096493A" w:rsidTr="0096493A">
        <w:trPr>
          <w:trHeight w:val="436"/>
        </w:trPr>
        <w:tc>
          <w:tcPr>
            <w:tcW w:w="1695"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lang w:val="ka-GE"/>
              </w:rPr>
              <w:t>ზალეპლონი</w:t>
            </w:r>
          </w:p>
        </w:tc>
        <w:tc>
          <w:tcPr>
            <w:tcW w:w="1180"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982.425</w:t>
            </w:r>
          </w:p>
        </w:tc>
        <w:tc>
          <w:tcPr>
            <w:tcW w:w="1309"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0</w:t>
            </w:r>
          </w:p>
        </w:tc>
        <w:tc>
          <w:tcPr>
            <w:tcW w:w="1231"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0.04</w:t>
            </w:r>
          </w:p>
        </w:tc>
        <w:tc>
          <w:tcPr>
            <w:tcW w:w="1080"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492.17</w:t>
            </w:r>
          </w:p>
        </w:tc>
        <w:tc>
          <w:tcPr>
            <w:tcW w:w="1170"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490.215</w:t>
            </w:r>
          </w:p>
        </w:tc>
        <w:tc>
          <w:tcPr>
            <w:tcW w:w="1567"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490.215</w:t>
            </w:r>
          </w:p>
        </w:tc>
      </w:tr>
      <w:tr w:rsidR="009A0F4F" w:rsidRPr="0096493A" w:rsidTr="0096493A">
        <w:trPr>
          <w:trHeight w:val="436"/>
        </w:trPr>
        <w:tc>
          <w:tcPr>
            <w:tcW w:w="1695"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lang w:val="ka-GE"/>
              </w:rPr>
              <w:t>ზოპიკლონი</w:t>
            </w:r>
          </w:p>
        </w:tc>
        <w:tc>
          <w:tcPr>
            <w:tcW w:w="1180"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2411.959</w:t>
            </w:r>
          </w:p>
        </w:tc>
        <w:tc>
          <w:tcPr>
            <w:tcW w:w="1309"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1400.19</w:t>
            </w:r>
          </w:p>
        </w:tc>
        <w:tc>
          <w:tcPr>
            <w:tcW w:w="1231"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1.158</w:t>
            </w:r>
          </w:p>
        </w:tc>
        <w:tc>
          <w:tcPr>
            <w:tcW w:w="1080"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209.587</w:t>
            </w:r>
          </w:p>
        </w:tc>
        <w:tc>
          <w:tcPr>
            <w:tcW w:w="1170"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2201.214</w:t>
            </w:r>
          </w:p>
        </w:tc>
        <w:tc>
          <w:tcPr>
            <w:tcW w:w="1567"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801.024</w:t>
            </w:r>
          </w:p>
        </w:tc>
      </w:tr>
      <w:tr w:rsidR="009A0F4F" w:rsidRPr="0096493A" w:rsidTr="0096493A">
        <w:trPr>
          <w:trHeight w:val="436"/>
        </w:trPr>
        <w:tc>
          <w:tcPr>
            <w:tcW w:w="1695"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lang w:val="ka-GE"/>
              </w:rPr>
              <w:t>ტროპიკამიდი</w:t>
            </w:r>
          </w:p>
        </w:tc>
        <w:tc>
          <w:tcPr>
            <w:tcW w:w="1180"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300</w:t>
            </w:r>
          </w:p>
        </w:tc>
        <w:tc>
          <w:tcPr>
            <w:tcW w:w="1309"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0.1</w:t>
            </w:r>
          </w:p>
        </w:tc>
        <w:tc>
          <w:tcPr>
            <w:tcW w:w="1231"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0</w:t>
            </w:r>
          </w:p>
        </w:tc>
        <w:tc>
          <w:tcPr>
            <w:tcW w:w="1080"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0</w:t>
            </w:r>
          </w:p>
        </w:tc>
        <w:tc>
          <w:tcPr>
            <w:tcW w:w="1170"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300</w:t>
            </w:r>
          </w:p>
        </w:tc>
        <w:tc>
          <w:tcPr>
            <w:tcW w:w="1567"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299.9</w:t>
            </w:r>
          </w:p>
        </w:tc>
      </w:tr>
      <w:tr w:rsidR="009A0F4F" w:rsidRPr="0096493A" w:rsidTr="0096493A">
        <w:trPr>
          <w:trHeight w:val="307"/>
        </w:trPr>
        <w:tc>
          <w:tcPr>
            <w:tcW w:w="1695"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lang w:val="ka-GE"/>
              </w:rPr>
              <w:t>პრეგაბალინი</w:t>
            </w:r>
          </w:p>
        </w:tc>
        <w:tc>
          <w:tcPr>
            <w:tcW w:w="1180"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69584</w:t>
            </w:r>
          </w:p>
        </w:tc>
        <w:tc>
          <w:tcPr>
            <w:tcW w:w="1309"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4607</w:t>
            </w:r>
          </w:p>
        </w:tc>
        <w:tc>
          <w:tcPr>
            <w:tcW w:w="1231"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0</w:t>
            </w:r>
          </w:p>
        </w:tc>
        <w:tc>
          <w:tcPr>
            <w:tcW w:w="1080"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0</w:t>
            </w:r>
          </w:p>
        </w:tc>
        <w:tc>
          <w:tcPr>
            <w:tcW w:w="1170"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69584</w:t>
            </w:r>
          </w:p>
        </w:tc>
        <w:tc>
          <w:tcPr>
            <w:tcW w:w="1567"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64977</w:t>
            </w:r>
          </w:p>
        </w:tc>
      </w:tr>
      <w:tr w:rsidR="009A0F4F" w:rsidRPr="0096493A" w:rsidTr="0096493A">
        <w:trPr>
          <w:trHeight w:val="352"/>
        </w:trPr>
        <w:tc>
          <w:tcPr>
            <w:tcW w:w="1695"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lang w:val="ka-GE"/>
              </w:rPr>
              <w:t>ტრიჰექსილფენიდ/ჰ/ქ</w:t>
            </w:r>
          </w:p>
        </w:tc>
        <w:tc>
          <w:tcPr>
            <w:tcW w:w="1180"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14613.17</w:t>
            </w:r>
          </w:p>
        </w:tc>
        <w:tc>
          <w:tcPr>
            <w:tcW w:w="1309"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2352.16</w:t>
            </w:r>
          </w:p>
        </w:tc>
        <w:tc>
          <w:tcPr>
            <w:tcW w:w="1231"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2.125</w:t>
            </w:r>
          </w:p>
        </w:tc>
        <w:tc>
          <w:tcPr>
            <w:tcW w:w="1080"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196.208</w:t>
            </w:r>
          </w:p>
        </w:tc>
        <w:tc>
          <w:tcPr>
            <w:tcW w:w="1170"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14414.837</w:t>
            </w:r>
          </w:p>
        </w:tc>
        <w:tc>
          <w:tcPr>
            <w:tcW w:w="1567" w:type="dxa"/>
            <w:tcBorders>
              <w:top w:val="single" w:sz="8" w:space="0" w:color="000000"/>
              <w:left w:val="single" w:sz="8" w:space="0" w:color="000000"/>
              <w:bottom w:val="single" w:sz="8" w:space="0" w:color="000000"/>
              <w:right w:val="single" w:sz="8" w:space="0" w:color="000000"/>
            </w:tcBorders>
            <w:shd w:val="clear" w:color="auto" w:fill="EAEFF7"/>
            <w:tcMar>
              <w:top w:w="15" w:type="dxa"/>
              <w:left w:w="15" w:type="dxa"/>
              <w:bottom w:w="0" w:type="dxa"/>
              <w:right w:w="15" w:type="dxa"/>
            </w:tcMar>
            <w:vAlign w:val="bottom"/>
            <w:hideMark/>
          </w:tcPr>
          <w:p w:rsidR="009A0F4F" w:rsidRPr="0096493A" w:rsidRDefault="009A0F4F" w:rsidP="009A0F4F">
            <w:pPr>
              <w:jc w:val="both"/>
              <w:rPr>
                <w:rFonts w:ascii="Sylfaen" w:hAnsi="Sylfaen"/>
                <w:sz w:val="18"/>
                <w:szCs w:val="18"/>
              </w:rPr>
            </w:pPr>
            <w:r w:rsidRPr="0096493A">
              <w:rPr>
                <w:rFonts w:ascii="Sylfaen" w:hAnsi="Sylfaen"/>
                <w:sz w:val="18"/>
                <w:szCs w:val="18"/>
              </w:rPr>
              <w:t>12062.677</w:t>
            </w:r>
          </w:p>
        </w:tc>
      </w:tr>
    </w:tbl>
    <w:p w:rsidR="005C6EC6" w:rsidRDefault="005C6EC6" w:rsidP="00693ECF">
      <w:pPr>
        <w:jc w:val="both"/>
        <w:rPr>
          <w:rFonts w:ascii="Sylfaen" w:hAnsi="Sylfaen"/>
          <w:sz w:val="24"/>
          <w:lang w:val="ka-GE"/>
        </w:rPr>
      </w:pPr>
      <w:r>
        <w:rPr>
          <w:rFonts w:ascii="Sylfaen" w:hAnsi="Sylfaen"/>
          <w:sz w:val="24"/>
          <w:lang w:val="ka-GE"/>
        </w:rPr>
        <w:lastRenderedPageBreak/>
        <w:t>ტროპიკამიდი, რომელიც ბაზარზე არ არსებობდა</w:t>
      </w:r>
      <w:r w:rsidR="002504B2">
        <w:rPr>
          <w:rFonts w:ascii="Sylfaen" w:hAnsi="Sylfaen"/>
          <w:sz w:val="24"/>
          <w:lang w:val="ka-GE"/>
        </w:rPr>
        <w:t>, ზოგადად ნული იყო მისი ბაზარზე ურეცეპტოდ გაცემის ფაქტიც და ჩამორთმეული რაოდენობაც. თუმცა, იქამდეც კი, როდესაც ბაზარზე იყო ტროპიკამიდი იმის გათვალისწინებით, რომ ი</w:t>
      </w:r>
      <w:r w:rsidR="006F5D27">
        <w:rPr>
          <w:rFonts w:ascii="Sylfaen" w:hAnsi="Sylfaen"/>
          <w:sz w:val="24"/>
          <w:lang w:val="ka-GE"/>
        </w:rPr>
        <w:t>მ</w:t>
      </w:r>
      <w:r w:rsidR="002504B2">
        <w:rPr>
          <w:rFonts w:ascii="Sylfaen" w:hAnsi="Sylfaen"/>
          <w:sz w:val="24"/>
          <w:lang w:val="ka-GE"/>
        </w:rPr>
        <w:t>პორტიორებს ჩაედოთ ვალდებულება ტროპიკამიდის გაცემა მომხდარიყო მხოლოდ სამედიცინო დაწესებულებებზე, ამდენად, სააფთიაქო დაწესებულებებში მისი უკანონო ბრუნვა არ დაფიქსირებულა. ასევე არის პრეგაბალინის შემთხვევაც</w:t>
      </w:r>
      <w:r w:rsidR="00B43AE1">
        <w:rPr>
          <w:rFonts w:ascii="Sylfaen" w:hAnsi="Sylfaen"/>
          <w:sz w:val="24"/>
          <w:lang w:val="ka-GE"/>
        </w:rPr>
        <w:t>.</w:t>
      </w:r>
      <w:r w:rsidR="002504B2">
        <w:rPr>
          <w:rFonts w:ascii="Sylfaen" w:hAnsi="Sylfaen"/>
          <w:sz w:val="24"/>
          <w:lang w:val="ka-GE"/>
        </w:rPr>
        <w:t xml:space="preserve"> პრეგაბალინის უკანონო მიმოქცევის ფაქტი სააფიაქო დაწესებულებებიდან არ გვქონია. რაც განპირობებულია იმით, რომ ეს ნივთიერება შესულია ფსიქოტროპული ნივთიერებების მესამე, რასაც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საქართველოს კანონი განსაზღვრავს. შესაბამისად, სააფთიაქო დაწესებულებიდან მისი გაცემა არ გვაქვს თუმცა, თქვენ შეიძლება გქონდეთ რაიმე განსხვავებული ციფრი პრეგაბალინთან მიმართებაში. მცირე რაოდენობით იყო ჩამორთმეული ტრიჰექსილფენიდილის ჰისროქლორიდი, უფროს სწორად ურეცეპტოდ გაცემულის რაოდენობა, რაც რეალურად საკმაოდ მცირეა ზოგად სურათთან შედარებით. </w:t>
      </w:r>
    </w:p>
    <w:p w:rsidR="00523E05" w:rsidRDefault="00A27265" w:rsidP="00693ECF">
      <w:pPr>
        <w:jc w:val="both"/>
        <w:rPr>
          <w:rFonts w:ascii="Sylfaen" w:hAnsi="Sylfaen"/>
          <w:sz w:val="24"/>
          <w:lang w:val="ka-GE"/>
        </w:rPr>
      </w:pPr>
      <w:r>
        <w:rPr>
          <w:rFonts w:ascii="Sylfaen" w:hAnsi="Sylfaen"/>
          <w:sz w:val="24"/>
          <w:lang w:val="ka-GE"/>
        </w:rPr>
        <w:t>50% ჩვენს მიერ</w:t>
      </w:r>
      <w:r w:rsidR="00E27089">
        <w:rPr>
          <w:rFonts w:ascii="Sylfaen" w:hAnsi="Sylfaen"/>
          <w:sz w:val="24"/>
          <w:lang w:val="ka-GE"/>
        </w:rPr>
        <w:t>,</w:t>
      </w:r>
      <w:r>
        <w:rPr>
          <w:rFonts w:ascii="Sylfaen" w:hAnsi="Sylfaen"/>
          <w:sz w:val="24"/>
          <w:lang w:val="ka-GE"/>
        </w:rPr>
        <w:t xml:space="preserve"> </w:t>
      </w:r>
      <w:r w:rsidR="00E27089">
        <w:rPr>
          <w:rFonts w:ascii="Sylfaen" w:hAnsi="Sylfaen"/>
          <w:sz w:val="24"/>
          <w:lang w:val="ka-GE"/>
        </w:rPr>
        <w:t>განსაზღვრულ</w:t>
      </w:r>
      <w:r>
        <w:rPr>
          <w:rFonts w:ascii="Sylfaen" w:hAnsi="Sylfaen"/>
          <w:sz w:val="24"/>
          <w:lang w:val="ka-GE"/>
        </w:rPr>
        <w:t xml:space="preserve"> იქნა როგორც ჩამორთმეული, ასევე, ურეცეპტოდ გაცემული ფარმაცევტული ნივთიერებების 50% და რეალურად გათვალისწინებულ იქნა ის </w:t>
      </w:r>
      <w:r w:rsidR="00E27089">
        <w:rPr>
          <w:rFonts w:ascii="Sylfaen" w:hAnsi="Sylfaen"/>
          <w:sz w:val="24"/>
          <w:lang w:val="ka-GE"/>
        </w:rPr>
        <w:t>ნაშთ</w:t>
      </w:r>
      <w:r>
        <w:rPr>
          <w:rFonts w:ascii="Sylfaen" w:hAnsi="Sylfaen"/>
          <w:sz w:val="24"/>
          <w:lang w:val="ka-GE"/>
        </w:rPr>
        <w:t xml:space="preserve">ი, რომელიც 2021 წლის პირველი იანვრის მდგომარეობით მოგვაწოდეს დაწესებულებებმა. მოგეხსენებათ, ოკუპირებული ტერიტორიებიდან დევნილთა, შრომის, ჯანმრთელობისა და სოციალური დაცვის მინისტრის ბრძანების თანახმად, ყველა დაწესებულება, რომელიც ახორციელებს პირველი ჯგუფისთვის მიკუთვნებული ფარმაცევტული პროდუქტის მიმოქცევას ვალდებულია კვარტალურად წარმოადგინოს ინფორმაცია მათ დაწესებულებაში არსებული პირველ ჯგუფს მიკუთვნებული ფარმაცევტული პროდუქტის ბრუნვის შესახებ ანუ მიღების, გაცემის და ნაშთების შესახებ. ნაშთებთან დაკავშირებით წარმოდგენილი ინფორმაცია არის მათ მიერ წარმოდგენილი ციფრი. ამიტომ ჩვენ დავეყრდენით იმ მონაცემს რომელიც გაგვაჩნდა, ოფიციალურად მოწოდებული ამ დაწესებულებებიდან, 2021 წლის პირველი იანვრის მდგომარეობით. ამიტომ იმპორტიორების დონეზეც განვსაზღვრეთ სავარაუდო კვოტა 2021 წლისთვის და განისაზღვრა ასევე </w:t>
      </w:r>
      <w:r w:rsidR="00A61A2D">
        <w:rPr>
          <w:rFonts w:ascii="Sylfaen" w:hAnsi="Sylfaen"/>
          <w:sz w:val="24"/>
          <w:lang w:val="ka-GE"/>
        </w:rPr>
        <w:t>სრულად ქვეყანაშ</w:t>
      </w:r>
      <w:r w:rsidR="00523E05">
        <w:rPr>
          <w:rFonts w:ascii="Sylfaen" w:hAnsi="Sylfaen"/>
          <w:sz w:val="24"/>
          <w:lang w:val="ka-GE"/>
        </w:rPr>
        <w:t>ი</w:t>
      </w:r>
      <w:r w:rsidR="00A61A2D">
        <w:rPr>
          <w:rFonts w:ascii="Sylfaen" w:hAnsi="Sylfaen"/>
          <w:sz w:val="24"/>
          <w:lang w:val="ka-GE"/>
        </w:rPr>
        <w:t xml:space="preserve"> არსებული ნაშთების გათვალისწინებით, როგორც იმპორტიორების დონეზე, ასევე, საცალო რეალიზატორების დონეზე.</w:t>
      </w:r>
    </w:p>
    <w:p w:rsidR="00A61A2D" w:rsidRDefault="00A61A2D" w:rsidP="00B50BC5">
      <w:pPr>
        <w:spacing w:after="0"/>
        <w:jc w:val="both"/>
        <w:rPr>
          <w:rFonts w:ascii="Sylfaen" w:hAnsi="Sylfaen"/>
          <w:sz w:val="24"/>
          <w:lang w:val="ka-GE"/>
        </w:rPr>
      </w:pPr>
      <w:r>
        <w:rPr>
          <w:rFonts w:ascii="Sylfaen" w:hAnsi="Sylfaen"/>
          <w:sz w:val="24"/>
          <w:lang w:val="ka-GE"/>
        </w:rPr>
        <w:t>კიდევ ერთხელ</w:t>
      </w:r>
      <w:r w:rsidR="00523E05">
        <w:rPr>
          <w:rFonts w:ascii="Sylfaen" w:hAnsi="Sylfaen"/>
          <w:sz w:val="24"/>
          <w:lang w:val="ka-GE"/>
        </w:rPr>
        <w:t>,</w:t>
      </w:r>
      <w:r>
        <w:rPr>
          <w:rFonts w:ascii="Sylfaen" w:hAnsi="Sylfaen"/>
          <w:sz w:val="24"/>
          <w:lang w:val="ka-GE"/>
        </w:rPr>
        <w:t xml:space="preserve"> რომ განვიხილოთ თუ როგორი პრინციპი გვქონდა წინა პერიოდში, ამ პრინციპის გათვალისწინებით, 2021 წლის კვოტის გამოთვლის პრინციპი უნდა იყოს ასეთი: 2020 წლის დადგენილ კვოტას უნდა გამოაკლდეს 2020 წელს ჩამორთმეული რაოდენობის 50% გრამებში, გამოაკლდეს 2020 წელს ურეცეპტოდ </w:t>
      </w:r>
      <w:r>
        <w:rPr>
          <w:rFonts w:ascii="Sylfaen" w:hAnsi="Sylfaen"/>
          <w:sz w:val="24"/>
          <w:lang w:val="ka-GE"/>
        </w:rPr>
        <w:lastRenderedPageBreak/>
        <w:t>გაცემული რაოდენობის 50% გრამებში და ეს არის 2021 წლის დადგენილი კვოტა, მაგრამ განსხვავება არის დადგენილ და გამოსაცხადებელ კვოტაში, იმის გათვალისწინებით, რომ ვითვალისწინებთ ნაშთებს, რაც რეალურად, თეორიულად უნდა მქონდეს და არა პრაქტიკულად და დადგენილ კვოტას გამოკლებული ნაშთი 20</w:t>
      </w:r>
      <w:r w:rsidR="00523E05">
        <w:rPr>
          <w:rFonts w:ascii="Sylfaen" w:hAnsi="Sylfaen"/>
          <w:sz w:val="24"/>
          <w:lang w:val="ka-GE"/>
        </w:rPr>
        <w:t>2</w:t>
      </w:r>
      <w:r>
        <w:rPr>
          <w:rFonts w:ascii="Sylfaen" w:hAnsi="Sylfaen"/>
          <w:sz w:val="24"/>
          <w:lang w:val="ka-GE"/>
        </w:rPr>
        <w:t>1 წლის პირველი</w:t>
      </w:r>
      <w:r w:rsidR="00523E05">
        <w:rPr>
          <w:rFonts w:ascii="Sylfaen" w:hAnsi="Sylfaen"/>
          <w:sz w:val="24"/>
          <w:lang w:val="ka-GE"/>
        </w:rPr>
        <w:t xml:space="preserve"> იანვრის</w:t>
      </w:r>
      <w:r>
        <w:rPr>
          <w:rFonts w:ascii="Sylfaen" w:hAnsi="Sylfaen"/>
          <w:sz w:val="24"/>
          <w:lang w:val="ka-GE"/>
        </w:rPr>
        <w:t xml:space="preserve"> მდგომარეობით მიღებული პრაქტიკის და წინა წლების პრაქტიკიდან გამომდინარე, ეს უნდა იყოს გამოსაცხადებელი კვოტა ქვეყანაში. სწორედ ამ პრინციპის გათვალისწინებით არის ზუსტად ეს გამოსაცხადებელი კვოტა სავარაუდო.</w:t>
      </w:r>
    </w:p>
    <w:p w:rsidR="00B50BC5" w:rsidRDefault="00A61A2D" w:rsidP="00B50BC5">
      <w:pPr>
        <w:spacing w:after="0"/>
        <w:jc w:val="both"/>
        <w:rPr>
          <w:rFonts w:ascii="Sylfaen" w:hAnsi="Sylfaen"/>
          <w:sz w:val="24"/>
          <w:lang w:val="ka-GE"/>
        </w:rPr>
      </w:pPr>
      <w:r>
        <w:rPr>
          <w:rFonts w:ascii="Sylfaen" w:hAnsi="Sylfaen"/>
          <w:sz w:val="24"/>
          <w:lang w:val="ka-GE"/>
        </w:rPr>
        <w:t>შეგვიძლია ვიმსჯელოთ ამ პრინციპზე ან დავტოვოთ.</w:t>
      </w:r>
    </w:p>
    <w:p w:rsidR="00B50BC5" w:rsidRDefault="00B50BC5" w:rsidP="00B50BC5">
      <w:pPr>
        <w:spacing w:after="0"/>
        <w:jc w:val="both"/>
        <w:rPr>
          <w:rFonts w:ascii="Sylfaen" w:hAnsi="Sylfaen"/>
          <w:sz w:val="24"/>
          <w:lang w:val="ka-GE"/>
        </w:rPr>
      </w:pPr>
    </w:p>
    <w:p w:rsidR="00B50BC5" w:rsidRDefault="00A61A2D" w:rsidP="00B50BC5">
      <w:pPr>
        <w:spacing w:after="0"/>
        <w:jc w:val="both"/>
        <w:rPr>
          <w:rFonts w:ascii="Sylfaen" w:hAnsi="Sylfaen"/>
          <w:sz w:val="24"/>
          <w:lang w:val="ka-GE"/>
        </w:rPr>
      </w:pPr>
      <w:r w:rsidRPr="00A61A2D">
        <w:rPr>
          <w:rFonts w:ascii="Sylfaen" w:hAnsi="Sylfaen"/>
          <w:b/>
          <w:sz w:val="24"/>
          <w:lang w:val="ka-GE"/>
        </w:rPr>
        <w:t>თამარ გაბუნიამ განაცხადა:</w:t>
      </w:r>
    </w:p>
    <w:p w:rsidR="00A61A2D" w:rsidRDefault="00A61A2D" w:rsidP="00B50BC5">
      <w:pPr>
        <w:spacing w:after="0"/>
        <w:jc w:val="both"/>
        <w:rPr>
          <w:rFonts w:ascii="Sylfaen" w:hAnsi="Sylfaen"/>
          <w:sz w:val="24"/>
          <w:lang w:val="ka-GE"/>
        </w:rPr>
      </w:pPr>
      <w:r>
        <w:rPr>
          <w:rFonts w:ascii="Sylfaen" w:hAnsi="Sylfaen"/>
          <w:sz w:val="24"/>
          <w:lang w:val="ka-GE"/>
        </w:rPr>
        <w:t>გმადლობთ, კოლეგებო შეკითხვები თუ გაქვთ?</w:t>
      </w:r>
    </w:p>
    <w:p w:rsidR="00B50BC5" w:rsidRDefault="00A61A2D" w:rsidP="00693ECF">
      <w:pPr>
        <w:jc w:val="both"/>
        <w:rPr>
          <w:rFonts w:ascii="Sylfaen" w:hAnsi="Sylfaen"/>
          <w:sz w:val="24"/>
          <w:lang w:val="ka-GE"/>
        </w:rPr>
      </w:pPr>
      <w:r>
        <w:rPr>
          <w:rFonts w:ascii="Sylfaen" w:hAnsi="Sylfaen"/>
          <w:sz w:val="24"/>
          <w:lang w:val="ka-GE"/>
        </w:rPr>
        <w:t>პრინციპთან დაკავშირებით, მახსოვს შარშანაც ბევრი ვიმსჯელე</w:t>
      </w:r>
      <w:r w:rsidR="00225B99">
        <w:rPr>
          <w:rFonts w:ascii="Sylfaen" w:hAnsi="Sylfaen"/>
          <w:sz w:val="24"/>
          <w:lang w:val="ka-GE"/>
        </w:rPr>
        <w:t>თ</w:t>
      </w:r>
      <w:r>
        <w:rPr>
          <w:rFonts w:ascii="Sylfaen" w:hAnsi="Sylfaen"/>
          <w:sz w:val="24"/>
          <w:lang w:val="ka-GE"/>
        </w:rPr>
        <w:t>.</w:t>
      </w:r>
      <w:r w:rsidR="00D50C6F">
        <w:rPr>
          <w:rFonts w:ascii="Sylfaen" w:hAnsi="Sylfaen"/>
          <w:sz w:val="24"/>
          <w:lang w:val="ka-GE"/>
        </w:rPr>
        <w:t xml:space="preserve"> როგორც ჩანს, გარკვეულ წილად ეს პროგნოზულია და ვერ იქნება ას პროცენტიანი სიზუსტით, მაგრამ თუ შევხედავთ მოთხოვნის და მიწოდების ტენდენციას, სამედიცინო მხარეს, </w:t>
      </w:r>
      <w:r w:rsidR="00225B99">
        <w:rPr>
          <w:rFonts w:ascii="Sylfaen" w:hAnsi="Sylfaen"/>
          <w:sz w:val="24"/>
          <w:lang w:val="ka-GE"/>
        </w:rPr>
        <w:t>პროგნოზულ</w:t>
      </w:r>
      <w:r w:rsidR="00D50C6F">
        <w:rPr>
          <w:rFonts w:ascii="Sylfaen" w:hAnsi="Sylfaen"/>
          <w:sz w:val="24"/>
          <w:lang w:val="ka-GE"/>
        </w:rPr>
        <w:t xml:space="preserve">ად ეს უახლოვდება რეალურ საჭიროებას, რადგან არც დეფიციტი შექმნილი მთელი ამ პერიოდის განმავლობაში. ჭარბად, რაღაც დონეზე იყო, რომელიც </w:t>
      </w:r>
      <w:r w:rsidR="003808DE">
        <w:rPr>
          <w:rFonts w:ascii="Sylfaen" w:hAnsi="Sylfaen"/>
          <w:sz w:val="24"/>
          <w:lang w:val="ka-GE"/>
        </w:rPr>
        <w:t>2</w:t>
      </w:r>
      <w:r w:rsidR="00D50C6F">
        <w:rPr>
          <w:rFonts w:ascii="Sylfaen" w:hAnsi="Sylfaen"/>
          <w:sz w:val="24"/>
          <w:lang w:val="ka-GE"/>
        </w:rPr>
        <w:t>019 წელს დაკომპენსირდა, როცა აღარ მოხდა დამატებითი კვოტების განსაზღვრა 2019 წელს. 2018 წელს განსაზღვრული გვეყო ორ წელიწადზე. 2019 და 2020 წელს. შემდეგ უკვე, 2020 წელს იმ პრინციპით დადგენილი კვოტები, გასულ წელს, რამდენადაც მესმის შესაფერისი იყო. ხომ არ თვლით, რომ რაღაც კორექტირება არის აქ შესატანი?</w:t>
      </w:r>
    </w:p>
    <w:p w:rsidR="00B50BC5" w:rsidRDefault="00D50C6F" w:rsidP="00B50BC5">
      <w:pPr>
        <w:spacing w:after="0"/>
        <w:jc w:val="both"/>
        <w:rPr>
          <w:rFonts w:ascii="Sylfaen" w:hAnsi="Sylfaen"/>
          <w:sz w:val="24"/>
          <w:lang w:val="ka-GE"/>
        </w:rPr>
      </w:pPr>
      <w:r w:rsidRPr="00B50BC5">
        <w:rPr>
          <w:rFonts w:ascii="Sylfaen" w:hAnsi="Sylfaen"/>
          <w:b/>
          <w:sz w:val="24"/>
          <w:lang w:val="ka-GE"/>
        </w:rPr>
        <w:t>ნანა შაშიაშვილმა განაცხადა:</w:t>
      </w:r>
    </w:p>
    <w:p w:rsidR="00B50BC5" w:rsidRDefault="00D50C6F" w:rsidP="00B50BC5">
      <w:pPr>
        <w:spacing w:after="0"/>
        <w:jc w:val="both"/>
        <w:rPr>
          <w:rFonts w:ascii="Sylfaen" w:hAnsi="Sylfaen"/>
          <w:sz w:val="24"/>
          <w:lang w:val="ka-GE"/>
        </w:rPr>
      </w:pPr>
      <w:r>
        <w:rPr>
          <w:rFonts w:ascii="Sylfaen" w:hAnsi="Sylfaen"/>
          <w:sz w:val="24"/>
          <w:lang w:val="ka-GE"/>
        </w:rPr>
        <w:t>გამოკვეთილი პრო</w:t>
      </w:r>
      <w:r w:rsidR="00C100C9">
        <w:rPr>
          <w:rFonts w:ascii="Sylfaen" w:hAnsi="Sylfaen"/>
          <w:sz w:val="24"/>
          <w:lang w:val="ka-GE"/>
        </w:rPr>
        <w:t>ბ</w:t>
      </w:r>
      <w:r>
        <w:rPr>
          <w:rFonts w:ascii="Sylfaen" w:hAnsi="Sylfaen"/>
          <w:sz w:val="24"/>
          <w:lang w:val="ka-GE"/>
        </w:rPr>
        <w:t xml:space="preserve">ლემა გვქონდა ორ მედიკამენტთან. ეს იყო პრეგაბალინის შემთხვევა, როდესაც რეალურად პრეგაბალინის შემოტანილი რაოდენობა ერთი კვარტლის განმავლობაში იყო სამყოფი. გაიზარდა სამედიცინ დანიშნულება ამ მედიკამენტზე და ძალიან ბევრი გვქონდა მოთხოვნა. მომხმარებლების მხრიდანაც და სამედიცინო პერსონალის მხრიდანაც. ამიტომ, თუ გავითვალისწინებთ ამ მოთხოვნას, რომელიც რეალურად ვერ აკმაყოფილებდა გასულ წელს ფარმაცევტულ ბაზარს და თუ სხვა მოსაზრება არ იქნება ხომ არ ვიფიქროთ, რომ პრეგაბალინის რაოდენობა რეალურად დავაახლოვოთ იმ რაოდენობას, რაც ჭირდება მიზნობრივ პაციენტებს. </w:t>
      </w:r>
      <w:r w:rsidR="00385801">
        <w:rPr>
          <w:rFonts w:ascii="Sylfaen" w:hAnsi="Sylfaen"/>
          <w:sz w:val="24"/>
          <w:lang w:val="ka-GE"/>
        </w:rPr>
        <w:t>კიდევ ერთხელ ვადასტურებ იმ</w:t>
      </w:r>
      <w:r w:rsidR="00C100C9">
        <w:rPr>
          <w:rFonts w:ascii="Sylfaen" w:hAnsi="Sylfaen"/>
          <w:sz w:val="24"/>
          <w:lang w:val="ka-GE"/>
        </w:rPr>
        <w:t xml:space="preserve"> </w:t>
      </w:r>
      <w:r w:rsidR="00385801">
        <w:rPr>
          <w:rFonts w:ascii="Sylfaen" w:hAnsi="Sylfaen"/>
          <w:sz w:val="24"/>
          <w:lang w:val="ka-GE"/>
        </w:rPr>
        <w:t>ფაქტს, რომ არცერთი შემთხვევა პრეგაბალინისა</w:t>
      </w:r>
      <w:r w:rsidR="00B47237">
        <w:rPr>
          <w:rFonts w:ascii="Sylfaen" w:hAnsi="Sylfaen"/>
          <w:sz w:val="24"/>
          <w:lang w:val="ka-GE"/>
        </w:rPr>
        <w:t>,</w:t>
      </w:r>
      <w:r w:rsidR="00385801">
        <w:rPr>
          <w:rFonts w:ascii="Sylfaen" w:hAnsi="Sylfaen"/>
          <w:sz w:val="24"/>
          <w:lang w:val="ka-GE"/>
        </w:rPr>
        <w:t xml:space="preserve"> უკანონო მიმოქცევაში და ბრუნვაში ფარმაცევტული დაწესებულების მხრიდან არ ყოფილა. ყველა დაწესებულებაში, სადაც ჩვენს შევისწავლეთ, ყველა შემთხვევაში, პრეგაბალინი </w:t>
      </w:r>
      <w:r w:rsidR="00B47237">
        <w:rPr>
          <w:rFonts w:ascii="Sylfaen" w:hAnsi="Sylfaen"/>
          <w:sz w:val="24"/>
          <w:lang w:val="ka-GE"/>
        </w:rPr>
        <w:t>გა</w:t>
      </w:r>
      <w:r w:rsidR="00385801">
        <w:rPr>
          <w:rFonts w:ascii="Sylfaen" w:hAnsi="Sylfaen"/>
          <w:sz w:val="24"/>
          <w:lang w:val="ka-GE"/>
        </w:rPr>
        <w:t xml:space="preserve">ცემული იყო </w:t>
      </w:r>
      <w:r w:rsidR="00B47237">
        <w:rPr>
          <w:rFonts w:ascii="Sylfaen" w:hAnsi="Sylfaen"/>
          <w:sz w:val="24"/>
          <w:lang w:val="ka-GE"/>
        </w:rPr>
        <w:t>მიზნობრივად</w:t>
      </w:r>
      <w:r w:rsidR="00385801">
        <w:rPr>
          <w:rFonts w:ascii="Sylfaen" w:hAnsi="Sylfaen"/>
          <w:sz w:val="24"/>
          <w:lang w:val="ka-GE"/>
        </w:rPr>
        <w:t xml:space="preserve">, რეცეპტის საფუძველზე. მეორე იყო ციკლოდოლის თემა, როდესაც ციკლოდოლით </w:t>
      </w:r>
      <w:r w:rsidR="00385801">
        <w:rPr>
          <w:rFonts w:ascii="Sylfaen" w:hAnsi="Sylfaen"/>
          <w:sz w:val="24"/>
          <w:lang w:val="ka-GE"/>
        </w:rPr>
        <w:lastRenderedPageBreak/>
        <w:t xml:space="preserve">ძირითადად მარაგდება სამედიცინო დაწესებულებები და აქაც გარკვეული დისბალანსი შეინიშნა ბაზარზე არსებულ და მოთხოვნას შორის, როდესაც სამედიცინო დაწესებულებები ითხოვდნენ რეალურად. </w:t>
      </w:r>
    </w:p>
    <w:p w:rsidR="00B50BC5" w:rsidRPr="00B50BC5" w:rsidRDefault="00B50BC5" w:rsidP="00B50BC5">
      <w:pPr>
        <w:spacing w:after="0"/>
        <w:jc w:val="both"/>
        <w:rPr>
          <w:rFonts w:ascii="Sylfaen" w:hAnsi="Sylfaen"/>
          <w:sz w:val="24"/>
          <w:lang w:val="ka-GE"/>
        </w:rPr>
      </w:pPr>
    </w:p>
    <w:p w:rsidR="006345FD" w:rsidRPr="00B47237" w:rsidRDefault="006345FD" w:rsidP="00B50BC5">
      <w:pPr>
        <w:spacing w:after="0"/>
        <w:jc w:val="both"/>
        <w:rPr>
          <w:rFonts w:ascii="Sylfaen" w:hAnsi="Sylfaen"/>
          <w:b/>
          <w:sz w:val="24"/>
          <w:lang w:val="ka-GE"/>
        </w:rPr>
      </w:pPr>
      <w:r w:rsidRPr="00B47237">
        <w:rPr>
          <w:rFonts w:ascii="Sylfaen" w:hAnsi="Sylfaen"/>
          <w:b/>
          <w:sz w:val="24"/>
          <w:lang w:val="ka-GE"/>
        </w:rPr>
        <w:t>თამარ გაბუნიამ განაცხადა:</w:t>
      </w:r>
    </w:p>
    <w:p w:rsidR="00B50BC5" w:rsidRDefault="006345FD" w:rsidP="00B50BC5">
      <w:pPr>
        <w:spacing w:after="0"/>
        <w:jc w:val="both"/>
        <w:rPr>
          <w:rFonts w:ascii="Sylfaen" w:hAnsi="Sylfaen"/>
          <w:sz w:val="24"/>
          <w:lang w:val="ka-GE"/>
        </w:rPr>
      </w:pPr>
      <w:r>
        <w:rPr>
          <w:rFonts w:ascii="Sylfaen" w:hAnsi="Sylfaen"/>
          <w:sz w:val="24"/>
          <w:lang w:val="ka-GE"/>
        </w:rPr>
        <w:t>ქალბატონო ნანა, რომ დავაზუსტო, ცხრილში, სადაც გვაქვს 2020-2021 წლის კვოტის განსაზღვრა ქვეყანაშ</w:t>
      </w:r>
      <w:r w:rsidR="00B47237">
        <w:rPr>
          <w:rFonts w:ascii="Sylfaen" w:hAnsi="Sylfaen"/>
          <w:sz w:val="24"/>
          <w:lang w:val="ka-GE"/>
        </w:rPr>
        <w:t>ი</w:t>
      </w:r>
      <w:r>
        <w:rPr>
          <w:rFonts w:ascii="Sylfaen" w:hAnsi="Sylfaen"/>
          <w:sz w:val="24"/>
          <w:lang w:val="ka-GE"/>
        </w:rPr>
        <w:t xml:space="preserve"> არსებული ნაშთების გათვალისწინებით, პრეგაბალინი - დადგენილი კვოტა: 69 000 გრამია. უკანონო ბრუნდა და ჩამორთმევის ნაწილი არ მონაწილეობს რადგან ნულები გვაქვს. ნაშთიც არის 4 600. შემდეგ უკვე, დადგენილი 2021 წლის კვოტა იმეორებს ზუსტად 2020 წლის კვოტას. აქ მოსალოდნელი დეფიციტის რისკი გვაქვს ამ კვოტის განხილვის პირობებში? აქ გვინდა რომ მოვუმატოთ? მაშინ რამდენი უნდა მოვუმატოთ? </w:t>
      </w:r>
      <w:r w:rsidR="00435F75">
        <w:rPr>
          <w:rFonts w:ascii="Sylfaen" w:hAnsi="Sylfaen"/>
          <w:sz w:val="24"/>
          <w:lang w:val="ka-GE"/>
        </w:rPr>
        <w:t>ფაქტობრივი ხარჯვა, პრეგაბალინის - 2020-შ</w:t>
      </w:r>
      <w:r w:rsidR="00592B9B">
        <w:rPr>
          <w:rFonts w:ascii="Sylfaen" w:hAnsi="Sylfaen"/>
          <w:sz w:val="24"/>
          <w:lang w:val="ka-GE"/>
        </w:rPr>
        <w:t>ი</w:t>
      </w:r>
      <w:r w:rsidR="00435F75">
        <w:rPr>
          <w:rFonts w:ascii="Sylfaen" w:hAnsi="Sylfaen"/>
          <w:sz w:val="24"/>
          <w:lang w:val="ka-GE"/>
        </w:rPr>
        <w:t xml:space="preserve"> გვაქვს ეს მონაცემი</w:t>
      </w:r>
      <w:r w:rsidR="00385801">
        <w:rPr>
          <w:rFonts w:ascii="Sylfaen" w:hAnsi="Sylfaen"/>
          <w:sz w:val="24"/>
          <w:lang w:val="ka-GE"/>
        </w:rPr>
        <w:t xml:space="preserve"> </w:t>
      </w:r>
      <w:r w:rsidR="00435F75">
        <w:rPr>
          <w:rFonts w:ascii="Sylfaen" w:hAnsi="Sylfaen"/>
          <w:sz w:val="24"/>
          <w:lang w:val="ka-GE"/>
        </w:rPr>
        <w:t>?</w:t>
      </w:r>
    </w:p>
    <w:p w:rsidR="00B50BC5" w:rsidRPr="00B50BC5" w:rsidRDefault="00B50BC5" w:rsidP="00B50BC5">
      <w:pPr>
        <w:spacing w:after="0"/>
        <w:jc w:val="both"/>
        <w:rPr>
          <w:rFonts w:ascii="Sylfaen" w:hAnsi="Sylfaen"/>
          <w:sz w:val="24"/>
          <w:lang w:val="ka-GE"/>
        </w:rPr>
      </w:pPr>
    </w:p>
    <w:p w:rsidR="00435F75" w:rsidRPr="00B50BC5" w:rsidRDefault="00435F75" w:rsidP="00B50BC5">
      <w:pPr>
        <w:spacing w:after="0"/>
        <w:jc w:val="both"/>
        <w:rPr>
          <w:rFonts w:ascii="Sylfaen" w:hAnsi="Sylfaen"/>
          <w:b/>
          <w:sz w:val="24"/>
          <w:lang w:val="ka-GE"/>
        </w:rPr>
      </w:pPr>
      <w:r w:rsidRPr="00B50BC5">
        <w:rPr>
          <w:rFonts w:ascii="Sylfaen" w:hAnsi="Sylfaen"/>
          <w:b/>
          <w:sz w:val="24"/>
          <w:lang w:val="ka-GE"/>
        </w:rPr>
        <w:t>ნანა შაშიაშვილმა განაცხადა:</w:t>
      </w:r>
    </w:p>
    <w:p w:rsidR="00B50BC5" w:rsidRDefault="00B50BC5" w:rsidP="00B50BC5">
      <w:pPr>
        <w:spacing w:after="0"/>
        <w:jc w:val="both"/>
        <w:rPr>
          <w:rFonts w:ascii="Sylfaen" w:hAnsi="Sylfaen"/>
          <w:sz w:val="24"/>
          <w:lang w:val="ka-GE"/>
        </w:rPr>
      </w:pPr>
      <w:r>
        <w:rPr>
          <w:rFonts w:ascii="Sylfaen" w:hAnsi="Sylfaen"/>
          <w:sz w:val="24"/>
          <w:lang w:val="ka-GE"/>
        </w:rPr>
        <w:t>ფაქტობრივ ხარჯვას ვერ გავყვებით, იმდენად რამდენადაც ეს რაოდენობა შემოვიდა ივლისიდან და რეალურად, ოქტომბერს ფაქტობრივად არ იყო. ნაშთი დარჩენილია იმდენად, რამდენადაც დაწესებულებებს ვალდებულება გავუჩინეთ, რომ წლის ბოლომდე შეენარჩუნებინათ გარკვეული ლოფტი. ანუ მთლიანად ვერ გახარჯავდნენ და რაღაც პროცენტი უნდა დარჩენილიყო, მინიმუმ 5%. ამიტომ, ამ რაოდენობაში, რომელიც დღეს ნაშთად არსებობს, გასათვალისწინებელია ეს სავალდებულო მარაგი, რომელიც უნდა ჰქონდეთ მათ.</w:t>
      </w:r>
    </w:p>
    <w:p w:rsidR="00B50BC5" w:rsidRDefault="00B50BC5" w:rsidP="00B50BC5">
      <w:pPr>
        <w:spacing w:after="0"/>
        <w:jc w:val="both"/>
        <w:rPr>
          <w:rFonts w:ascii="Sylfaen" w:hAnsi="Sylfaen"/>
          <w:sz w:val="24"/>
          <w:lang w:val="ka-GE"/>
        </w:rPr>
      </w:pPr>
    </w:p>
    <w:p w:rsidR="00B50BC5" w:rsidRPr="00B47237" w:rsidRDefault="00B50BC5" w:rsidP="00B50BC5">
      <w:pPr>
        <w:spacing w:after="0"/>
        <w:jc w:val="both"/>
        <w:rPr>
          <w:rFonts w:ascii="Sylfaen" w:hAnsi="Sylfaen"/>
          <w:b/>
          <w:sz w:val="24"/>
          <w:lang w:val="ka-GE"/>
        </w:rPr>
      </w:pPr>
      <w:r w:rsidRPr="00B47237">
        <w:rPr>
          <w:rFonts w:ascii="Sylfaen" w:hAnsi="Sylfaen"/>
          <w:b/>
          <w:sz w:val="24"/>
          <w:lang w:val="ka-GE"/>
        </w:rPr>
        <w:t>თამარ გაბუნიამ განაცხადა:</w:t>
      </w:r>
    </w:p>
    <w:p w:rsidR="00B50BC5" w:rsidRDefault="00B50BC5" w:rsidP="00B50BC5">
      <w:pPr>
        <w:spacing w:after="0"/>
        <w:jc w:val="both"/>
        <w:rPr>
          <w:rFonts w:ascii="Sylfaen" w:hAnsi="Sylfaen"/>
          <w:sz w:val="24"/>
          <w:lang w:val="ka-GE"/>
        </w:rPr>
      </w:pPr>
      <w:r>
        <w:rPr>
          <w:rFonts w:ascii="Sylfaen" w:hAnsi="Sylfaen"/>
          <w:sz w:val="24"/>
          <w:lang w:val="ka-GE"/>
        </w:rPr>
        <w:t xml:space="preserve">პრეგაბალინი, რაც აქ არის კვოტა, იმაზე მეტს ვერ დახარჯავდნენ, მაგრამ ეს არის ორი კვარტალი? ეს 69 000? </w:t>
      </w:r>
    </w:p>
    <w:p w:rsidR="00B50BC5" w:rsidRDefault="00B50BC5" w:rsidP="00B50BC5">
      <w:pPr>
        <w:spacing w:after="0"/>
        <w:jc w:val="both"/>
        <w:rPr>
          <w:rFonts w:ascii="Sylfaen" w:hAnsi="Sylfaen"/>
          <w:sz w:val="24"/>
          <w:lang w:val="ka-GE"/>
        </w:rPr>
      </w:pPr>
    </w:p>
    <w:p w:rsidR="00B50BC5" w:rsidRDefault="00B50BC5" w:rsidP="00B50BC5">
      <w:pPr>
        <w:spacing w:after="0"/>
        <w:jc w:val="both"/>
        <w:rPr>
          <w:rFonts w:ascii="Sylfaen" w:hAnsi="Sylfaen"/>
          <w:b/>
          <w:sz w:val="24"/>
          <w:lang w:val="ka-GE"/>
        </w:rPr>
      </w:pPr>
      <w:r w:rsidRPr="00B50BC5">
        <w:rPr>
          <w:rFonts w:ascii="Sylfaen" w:hAnsi="Sylfaen"/>
          <w:b/>
          <w:sz w:val="24"/>
          <w:lang w:val="ka-GE"/>
        </w:rPr>
        <w:t>ნანა შაშიაშვილმა განაცხადა:</w:t>
      </w:r>
    </w:p>
    <w:p w:rsidR="00435F75" w:rsidRDefault="00B50BC5" w:rsidP="00B50BC5">
      <w:pPr>
        <w:spacing w:after="0"/>
        <w:jc w:val="both"/>
        <w:rPr>
          <w:rFonts w:ascii="Sylfaen" w:hAnsi="Sylfaen"/>
          <w:sz w:val="24"/>
          <w:lang w:val="ka-GE"/>
        </w:rPr>
      </w:pPr>
      <w:r>
        <w:rPr>
          <w:rFonts w:ascii="Sylfaen" w:hAnsi="Sylfaen"/>
          <w:sz w:val="24"/>
          <w:lang w:val="ka-GE"/>
        </w:rPr>
        <w:t xml:space="preserve">ეს იყო ერთი კვარტლის განმავლობაში გახარჯული რაოდენობა, რაც კვოტის ფარგლებში შემოვატანინეთ დაწესებულებებს. </w:t>
      </w:r>
    </w:p>
    <w:p w:rsidR="00127E28" w:rsidRDefault="00127E28" w:rsidP="00B50BC5">
      <w:pPr>
        <w:spacing w:after="0"/>
        <w:jc w:val="both"/>
        <w:rPr>
          <w:rFonts w:ascii="Sylfaen" w:hAnsi="Sylfaen"/>
          <w:sz w:val="24"/>
          <w:lang w:val="ka-GE"/>
        </w:rPr>
      </w:pPr>
    </w:p>
    <w:p w:rsidR="00127E28" w:rsidRDefault="00127E28" w:rsidP="00127E28">
      <w:pPr>
        <w:spacing w:after="0"/>
        <w:jc w:val="both"/>
        <w:rPr>
          <w:rFonts w:ascii="Sylfaen" w:hAnsi="Sylfaen"/>
          <w:b/>
          <w:sz w:val="24"/>
          <w:lang w:val="ka-GE"/>
        </w:rPr>
      </w:pPr>
    </w:p>
    <w:p w:rsidR="00127E28" w:rsidRPr="00B47237" w:rsidRDefault="00127E28" w:rsidP="00127E28">
      <w:pPr>
        <w:spacing w:after="0"/>
        <w:jc w:val="both"/>
        <w:rPr>
          <w:rFonts w:ascii="Sylfaen" w:hAnsi="Sylfaen"/>
          <w:b/>
          <w:sz w:val="24"/>
          <w:lang w:val="ka-GE"/>
        </w:rPr>
      </w:pPr>
      <w:r w:rsidRPr="00B47237">
        <w:rPr>
          <w:rFonts w:ascii="Sylfaen" w:hAnsi="Sylfaen"/>
          <w:b/>
          <w:sz w:val="24"/>
          <w:lang w:val="ka-GE"/>
        </w:rPr>
        <w:t>თამარ გაბუნიამ განაცხადა:</w:t>
      </w:r>
    </w:p>
    <w:p w:rsidR="00127E28" w:rsidRDefault="00945CE5" w:rsidP="00B50BC5">
      <w:pPr>
        <w:spacing w:after="0"/>
        <w:jc w:val="both"/>
        <w:rPr>
          <w:rFonts w:ascii="Sylfaen" w:hAnsi="Sylfaen"/>
          <w:sz w:val="24"/>
          <w:lang w:val="ka-GE"/>
        </w:rPr>
      </w:pPr>
      <w:r>
        <w:rPr>
          <w:rFonts w:ascii="Sylfaen" w:hAnsi="Sylfaen"/>
          <w:sz w:val="24"/>
          <w:lang w:val="ka-GE"/>
        </w:rPr>
        <w:t xml:space="preserve">ეს, </w:t>
      </w:r>
      <w:r w:rsidRPr="00945CE5">
        <w:rPr>
          <w:rFonts w:ascii="Sylfaen" w:hAnsi="Sylfaen"/>
          <w:sz w:val="24"/>
          <w:lang w:val="ka-GE"/>
        </w:rPr>
        <w:t>ერთი კვარტლის თუ</w:t>
      </w:r>
      <w:r>
        <w:rPr>
          <w:rFonts w:ascii="Sylfaen" w:hAnsi="Sylfaen"/>
          <w:sz w:val="24"/>
          <w:lang w:val="ka-GE"/>
        </w:rPr>
        <w:t xml:space="preserve"> </w:t>
      </w:r>
      <w:r w:rsidRPr="00945CE5">
        <w:rPr>
          <w:rFonts w:ascii="Sylfaen" w:hAnsi="Sylfaen"/>
          <w:sz w:val="24"/>
          <w:lang w:val="ka-GE"/>
        </w:rPr>
        <w:t>ა</w:t>
      </w:r>
      <w:r>
        <w:rPr>
          <w:rFonts w:ascii="Sylfaen" w:hAnsi="Sylfaen"/>
          <w:sz w:val="24"/>
          <w:lang w:val="ka-GE"/>
        </w:rPr>
        <w:t>რის</w:t>
      </w:r>
      <w:r w:rsidRPr="00945CE5">
        <w:rPr>
          <w:rFonts w:ascii="Sylfaen" w:hAnsi="Sylfaen"/>
          <w:sz w:val="24"/>
          <w:lang w:val="ka-GE"/>
        </w:rPr>
        <w:t xml:space="preserve"> საკმარისი</w:t>
      </w:r>
      <w:r>
        <w:rPr>
          <w:rFonts w:ascii="Sylfaen" w:hAnsi="Sylfaen"/>
          <w:sz w:val="24"/>
          <w:lang w:val="ka-GE"/>
        </w:rPr>
        <w:t>, 2021 წელს სამჯერ მეტი მაინც უნდა განვსაზღვროთ ასე გამოდის.</w:t>
      </w:r>
    </w:p>
    <w:p w:rsidR="00945CE5" w:rsidRDefault="00945CE5" w:rsidP="00B50BC5">
      <w:pPr>
        <w:spacing w:after="0"/>
        <w:jc w:val="both"/>
        <w:rPr>
          <w:rFonts w:ascii="Sylfaen" w:hAnsi="Sylfaen"/>
          <w:sz w:val="24"/>
          <w:lang w:val="ka-GE"/>
        </w:rPr>
      </w:pPr>
    </w:p>
    <w:p w:rsidR="00945CE5" w:rsidRDefault="00945CE5" w:rsidP="00945CE5">
      <w:pPr>
        <w:spacing w:after="0"/>
        <w:jc w:val="both"/>
        <w:rPr>
          <w:rFonts w:ascii="Sylfaen" w:hAnsi="Sylfaen"/>
          <w:b/>
          <w:sz w:val="24"/>
          <w:lang w:val="ka-GE"/>
        </w:rPr>
      </w:pPr>
      <w:r w:rsidRPr="00B50BC5">
        <w:rPr>
          <w:rFonts w:ascii="Sylfaen" w:hAnsi="Sylfaen"/>
          <w:b/>
          <w:sz w:val="24"/>
          <w:lang w:val="ka-GE"/>
        </w:rPr>
        <w:lastRenderedPageBreak/>
        <w:t>ნანა შაშიაშვილმა განაცხადა:</w:t>
      </w:r>
    </w:p>
    <w:p w:rsidR="00945CE5" w:rsidRDefault="00945CE5" w:rsidP="00B50BC5">
      <w:pPr>
        <w:spacing w:after="0"/>
        <w:jc w:val="both"/>
        <w:rPr>
          <w:rFonts w:ascii="Sylfaen" w:hAnsi="Sylfaen"/>
          <w:sz w:val="24"/>
          <w:lang w:val="ka-GE"/>
        </w:rPr>
      </w:pPr>
      <w:r>
        <w:rPr>
          <w:rFonts w:ascii="Sylfaen" w:hAnsi="Sylfaen"/>
          <w:sz w:val="24"/>
          <w:lang w:val="ka-GE"/>
        </w:rPr>
        <w:t xml:space="preserve">მინიმუმ ორჯერ მაინც. </w:t>
      </w:r>
    </w:p>
    <w:p w:rsidR="00945CE5" w:rsidRDefault="00945CE5" w:rsidP="00B50BC5">
      <w:pPr>
        <w:spacing w:after="0"/>
        <w:jc w:val="both"/>
        <w:rPr>
          <w:rFonts w:ascii="Sylfaen" w:hAnsi="Sylfaen"/>
          <w:sz w:val="24"/>
          <w:lang w:val="ka-GE"/>
        </w:rPr>
      </w:pPr>
    </w:p>
    <w:p w:rsidR="00945CE5" w:rsidRPr="00B47237" w:rsidRDefault="00945CE5" w:rsidP="00945CE5">
      <w:pPr>
        <w:spacing w:after="0"/>
        <w:jc w:val="both"/>
        <w:rPr>
          <w:rFonts w:ascii="Sylfaen" w:hAnsi="Sylfaen"/>
          <w:b/>
          <w:sz w:val="24"/>
          <w:lang w:val="ka-GE"/>
        </w:rPr>
      </w:pPr>
      <w:r w:rsidRPr="00B47237">
        <w:rPr>
          <w:rFonts w:ascii="Sylfaen" w:hAnsi="Sylfaen"/>
          <w:b/>
          <w:sz w:val="24"/>
          <w:lang w:val="ka-GE"/>
        </w:rPr>
        <w:t>თამარ გაბუნიამ განაცხადა:</w:t>
      </w:r>
    </w:p>
    <w:p w:rsidR="00945CE5" w:rsidRDefault="00945CE5" w:rsidP="00B50BC5">
      <w:pPr>
        <w:spacing w:after="0"/>
        <w:jc w:val="both"/>
        <w:rPr>
          <w:rFonts w:ascii="Sylfaen" w:hAnsi="Sylfaen"/>
          <w:sz w:val="24"/>
          <w:lang w:val="ka-GE"/>
        </w:rPr>
      </w:pPr>
      <w:r>
        <w:rPr>
          <w:rFonts w:ascii="Sylfaen" w:hAnsi="Sylfaen"/>
          <w:sz w:val="24"/>
          <w:lang w:val="ka-GE"/>
        </w:rPr>
        <w:t>იგივე კვოტას თუ დავადგენთ პრეგაბალინზე, ბუნებრივია ისევ დეფიციტი შეიქმნება</w:t>
      </w:r>
      <w:r w:rsidR="003B63D9">
        <w:rPr>
          <w:rFonts w:ascii="Sylfaen" w:hAnsi="Sylfaen"/>
          <w:sz w:val="24"/>
          <w:lang w:val="ka-GE"/>
        </w:rPr>
        <w:t>.</w:t>
      </w:r>
    </w:p>
    <w:p w:rsidR="003B63D9" w:rsidRDefault="003B63D9" w:rsidP="00B50BC5">
      <w:pPr>
        <w:spacing w:after="0"/>
        <w:jc w:val="both"/>
        <w:rPr>
          <w:rFonts w:ascii="Sylfaen" w:hAnsi="Sylfaen"/>
          <w:sz w:val="24"/>
          <w:lang w:val="ka-GE"/>
        </w:rPr>
      </w:pPr>
    </w:p>
    <w:p w:rsidR="003B63D9" w:rsidRDefault="003B63D9" w:rsidP="003B63D9">
      <w:pPr>
        <w:spacing w:after="0"/>
        <w:jc w:val="both"/>
        <w:rPr>
          <w:rFonts w:ascii="Sylfaen" w:hAnsi="Sylfaen"/>
          <w:b/>
          <w:sz w:val="24"/>
          <w:lang w:val="ka-GE"/>
        </w:rPr>
      </w:pPr>
      <w:r w:rsidRPr="00B50BC5">
        <w:rPr>
          <w:rFonts w:ascii="Sylfaen" w:hAnsi="Sylfaen"/>
          <w:b/>
          <w:sz w:val="24"/>
          <w:lang w:val="ka-GE"/>
        </w:rPr>
        <w:t>ნანა შაშიაშვილმა განაცხადა:</w:t>
      </w:r>
    </w:p>
    <w:p w:rsidR="003B63D9" w:rsidRDefault="003B63D9" w:rsidP="003B63D9">
      <w:pPr>
        <w:spacing w:after="0"/>
        <w:jc w:val="both"/>
        <w:rPr>
          <w:rFonts w:ascii="Sylfaen" w:hAnsi="Sylfaen"/>
          <w:sz w:val="24"/>
          <w:lang w:val="ka-GE"/>
        </w:rPr>
      </w:pPr>
      <w:r>
        <w:rPr>
          <w:rFonts w:ascii="Sylfaen" w:hAnsi="Sylfaen"/>
          <w:sz w:val="24"/>
          <w:lang w:val="ka-GE"/>
        </w:rPr>
        <w:t>მინიმუმ ორჯერ მაინც უნდა ვ</w:t>
      </w:r>
      <w:r w:rsidR="00E179B8">
        <w:rPr>
          <w:rFonts w:ascii="Sylfaen" w:hAnsi="Sylfaen"/>
          <w:sz w:val="24"/>
          <w:lang w:val="ka-GE"/>
        </w:rPr>
        <w:t>იფიქრ</w:t>
      </w:r>
      <w:r>
        <w:rPr>
          <w:rFonts w:ascii="Sylfaen" w:hAnsi="Sylfaen"/>
          <w:sz w:val="24"/>
          <w:lang w:val="ka-GE"/>
        </w:rPr>
        <w:t>ოთ</w:t>
      </w:r>
      <w:r w:rsidR="009C4DF4">
        <w:rPr>
          <w:rFonts w:ascii="Sylfaen" w:hAnsi="Sylfaen"/>
          <w:sz w:val="24"/>
          <w:lang w:val="ka-GE"/>
        </w:rPr>
        <w:t xml:space="preserve"> გაზრდაზე</w:t>
      </w:r>
      <w:r>
        <w:rPr>
          <w:rFonts w:ascii="Sylfaen" w:hAnsi="Sylfaen"/>
          <w:sz w:val="24"/>
          <w:lang w:val="ka-GE"/>
        </w:rPr>
        <w:t xml:space="preserve"> და შემდეგ უკვე შევხედოთ სიტუაციას. სამჯერ მეტი ძალიან მაღალი არ გამოგვივიდეს. </w:t>
      </w:r>
    </w:p>
    <w:p w:rsidR="00E179B8" w:rsidRDefault="00E179B8" w:rsidP="003B63D9">
      <w:pPr>
        <w:spacing w:after="0"/>
        <w:jc w:val="both"/>
        <w:rPr>
          <w:rFonts w:ascii="Sylfaen" w:hAnsi="Sylfaen"/>
          <w:sz w:val="24"/>
          <w:lang w:val="ka-GE"/>
        </w:rPr>
      </w:pPr>
    </w:p>
    <w:p w:rsidR="00E179B8" w:rsidRPr="0086223C" w:rsidRDefault="00E179B8" w:rsidP="00B50BC5">
      <w:pPr>
        <w:spacing w:after="0"/>
        <w:jc w:val="both"/>
        <w:rPr>
          <w:rFonts w:ascii="Sylfaen" w:hAnsi="Sylfaen"/>
          <w:b/>
          <w:sz w:val="24"/>
          <w:lang w:val="ka-GE"/>
        </w:rPr>
      </w:pPr>
      <w:r w:rsidRPr="0086223C">
        <w:rPr>
          <w:rFonts w:ascii="Sylfaen" w:hAnsi="Sylfaen"/>
          <w:b/>
          <w:sz w:val="24"/>
          <w:lang w:val="ka-GE"/>
        </w:rPr>
        <w:t>ზაალ კაპანაძემ განაცხადა:</w:t>
      </w:r>
    </w:p>
    <w:p w:rsidR="0086223C" w:rsidRDefault="0086223C" w:rsidP="00B50BC5">
      <w:pPr>
        <w:spacing w:after="0"/>
        <w:jc w:val="both"/>
        <w:rPr>
          <w:rFonts w:ascii="Sylfaen" w:hAnsi="Sylfaen"/>
          <w:sz w:val="24"/>
          <w:lang w:val="ka-GE"/>
        </w:rPr>
      </w:pPr>
      <w:r>
        <w:rPr>
          <w:rFonts w:ascii="Sylfaen" w:hAnsi="Sylfaen"/>
          <w:sz w:val="24"/>
          <w:lang w:val="ka-GE"/>
        </w:rPr>
        <w:t xml:space="preserve">თუ შევჯერდებით და კოლეგებიც დაგვეთანხმებიან, ორჯერ. იმ მოთხოვნიდან გამომდინარე, რეალურად რაც იყო, ფაქტიურად არ იცოდნენ სად მოეძიებინათ ეს პროდუქტი. ასევე იყო ციკლოდოლთან მიმართებაშიც. ძირითადად, ციკლოდოლს მოიხმარენ სამედიცინო დაწესებულებები, ფსიქიატრიული პაციენტებისთვის. ფსიქიატრიული დაწესებულებების ხელმძღვანელებთანაც კი გვქონდა შეხვედრა და იყო იმაზე საუბარი, რომ მათ ჰქონდათ ეს დეფიციტი რეალურად. </w:t>
      </w:r>
    </w:p>
    <w:p w:rsidR="0086223C" w:rsidRDefault="0086223C" w:rsidP="00B50BC5">
      <w:pPr>
        <w:spacing w:after="0"/>
        <w:jc w:val="both"/>
        <w:rPr>
          <w:rFonts w:ascii="Sylfaen" w:hAnsi="Sylfaen"/>
          <w:sz w:val="24"/>
          <w:lang w:val="ka-GE"/>
        </w:rPr>
      </w:pPr>
    </w:p>
    <w:p w:rsidR="0086223C" w:rsidRDefault="0086223C" w:rsidP="00B50BC5">
      <w:pPr>
        <w:spacing w:after="0"/>
        <w:jc w:val="both"/>
        <w:rPr>
          <w:rFonts w:ascii="Sylfaen" w:hAnsi="Sylfaen"/>
          <w:b/>
          <w:sz w:val="24"/>
          <w:lang w:val="ka-GE"/>
        </w:rPr>
      </w:pPr>
      <w:r>
        <w:rPr>
          <w:rFonts w:ascii="Sylfaen" w:hAnsi="Sylfaen"/>
          <w:b/>
          <w:sz w:val="24"/>
          <w:lang w:val="ka-GE"/>
        </w:rPr>
        <w:t>თამარ გაბუნიამ განაცხადა:</w:t>
      </w:r>
    </w:p>
    <w:p w:rsidR="0086223C" w:rsidRDefault="0086223C" w:rsidP="00B50BC5">
      <w:pPr>
        <w:spacing w:after="0"/>
        <w:jc w:val="both"/>
        <w:rPr>
          <w:rFonts w:ascii="Sylfaen" w:hAnsi="Sylfaen"/>
          <w:sz w:val="24"/>
          <w:lang w:val="ka-GE"/>
        </w:rPr>
      </w:pPr>
      <w:r>
        <w:rPr>
          <w:rFonts w:ascii="Sylfaen" w:hAnsi="Sylfaen"/>
          <w:sz w:val="24"/>
          <w:lang w:val="ka-GE"/>
        </w:rPr>
        <w:t>ბატონო გიორგი, თქვენი პოზიცია?</w:t>
      </w:r>
    </w:p>
    <w:p w:rsidR="0086223C" w:rsidRDefault="0086223C" w:rsidP="00B50BC5">
      <w:pPr>
        <w:spacing w:after="0"/>
        <w:jc w:val="both"/>
        <w:rPr>
          <w:rFonts w:ascii="Sylfaen" w:hAnsi="Sylfaen"/>
          <w:sz w:val="24"/>
          <w:lang w:val="ka-GE"/>
        </w:rPr>
      </w:pPr>
    </w:p>
    <w:p w:rsidR="0086223C" w:rsidRDefault="0086223C" w:rsidP="00B50BC5">
      <w:pPr>
        <w:spacing w:after="0"/>
        <w:jc w:val="both"/>
        <w:rPr>
          <w:rFonts w:ascii="Sylfaen" w:hAnsi="Sylfaen"/>
          <w:b/>
          <w:sz w:val="24"/>
          <w:lang w:val="ka-GE"/>
        </w:rPr>
      </w:pPr>
      <w:r>
        <w:rPr>
          <w:rFonts w:ascii="Sylfaen" w:hAnsi="Sylfaen"/>
          <w:b/>
          <w:sz w:val="24"/>
          <w:lang w:val="ka-GE"/>
        </w:rPr>
        <w:t>გიორგი ბუთხუზმა განაცხადა:</w:t>
      </w:r>
    </w:p>
    <w:p w:rsidR="00E179B8" w:rsidRDefault="0086223C" w:rsidP="00B50BC5">
      <w:pPr>
        <w:spacing w:after="0"/>
        <w:jc w:val="both"/>
        <w:rPr>
          <w:rFonts w:ascii="Sylfaen" w:hAnsi="Sylfaen"/>
          <w:sz w:val="24"/>
          <w:lang w:val="ka-GE"/>
        </w:rPr>
      </w:pPr>
      <w:r>
        <w:rPr>
          <w:rFonts w:ascii="Sylfaen" w:hAnsi="Sylfaen"/>
          <w:sz w:val="24"/>
          <w:lang w:val="ka-GE"/>
        </w:rPr>
        <w:t>მე უფრო გამიჭირდება გაორმაგებასა და გასამმაგებაზე კონკრეტული საუბარი. ბუნებრივია ეს უფრო ტექნიკური საკითხია და მუშაობის პროცესში თქვენ უფრო გეცოდინებათ როგორ განისაზღვრა, რამდენ ხანს ეყო და ა.შ. მე უფრო პრინციპების დონეზე ვისაუბრებ. ჩემი მოსაზრება და სამინისტროს მოსაზრება ასეთია, რომ ეს პრინციპები, რა თქმა უნდა კარგია ერთი კონკრეტული ფორმულა, რომელშიც ჩავსვამთ მიმდინარე ციფრებს და ამის მიხედვით გამოვითვლით საბოლოო საჭიროებას, მაგრამ მგონი, ვთანხმდებით იმაზე, რომ ეს ფორმულაში ჩასმული ყოველი მონაცემი არის პირობითი</w:t>
      </w:r>
      <w:r w:rsidR="00F56632">
        <w:rPr>
          <w:rFonts w:ascii="Sylfaen" w:hAnsi="Sylfaen"/>
          <w:sz w:val="24"/>
          <w:lang w:val="ka-GE"/>
        </w:rPr>
        <w:t xml:space="preserve">, რადგან სავარაუდო ნაშთის მიხედვით,  სავარაუდო ხარჯვის მიხედვით და რაღაც ვირტუალური მომენტები მონაწილეობს ამ ფორმულის განსაზღვრაში. შესაბამისად, რაღაცა დოზით ვიღებთ უზუსტობებს. იგივე, რაც პრეგაბალინის და ციკლოდოლის შემთხვევაში. გამოდის, რომ ფორმულა მუშაობს, მაგრამ სადღაც იჭედება, სადღაც აქვს ნაკლოვანებები. შესაბამისად, ჩვენი მიდგომა ასეთია, თუ შესაძლებელი იქნება ამ მექანიზმის უფრო გამარტივება, მაგრამ </w:t>
      </w:r>
      <w:r w:rsidR="00F56632">
        <w:rPr>
          <w:rFonts w:ascii="Sylfaen" w:hAnsi="Sylfaen"/>
          <w:sz w:val="24"/>
          <w:lang w:val="ka-GE"/>
        </w:rPr>
        <w:lastRenderedPageBreak/>
        <w:t xml:space="preserve">უფრო მოქნილის გაკეთება. რას გულისხმობს, თუ შესაძლებელია, ნიშნულად ავიღოთ შარშანდელი კვოტა, ოღონდ ეხლა წარმოშობილი ნაკლოვანებების გათვალისწინებით, ეს შევიტანოთ შარშანდელ კვოტაში ისე, რომ მომავალ წელს აქ არ შეიქმნას დეფიციტი, ეს ავიღოთ, როგორც ნული ათვლის წერტილი და შემდეგ, უკვე 2021 წლის განმავლობაში როდესაც წარმოაიქმნება კონკრეტული დეფიციტი ან კონკრეტულად, ლავირების საშუალება, რომ ჰქონდეს წლის განმავლობაში. მესმის ეს დაკავშირებულია დამატებით სამუშაოებთან, ჩვენს შეხვედრებთან, იგივე მინისტრების დაკავებული გრაფიკის გათვალისწინებით, რთული იქნება მათთან ასეთი ხშირი ცვლილებების შეტანა, მაგრამ ვფიქრობ, თუ მეტ-ნაკლებად შარშანდელი წლის მაჩვენებლებმა  დააკმაყოფილა ბაზარი და მოხმარება იყო შესაბამისი, გარდა, ხაზს ვუსვამ, ეხლანდელი წარმოშობილი საკითხებისა, გავითვალისწინოთ, შევიტანოთ ეს საკითხები და ათვლის წერტილად ავიღოთ შარშანდელი წელი, 20220 წელი. შესაბამისად, თუ შემდეგ წარმოიშობა რაღაც საკითხები, შეგვიძლია იგივე ფორმატში განვიხილოთ </w:t>
      </w:r>
      <w:r w:rsidR="002743C9">
        <w:rPr>
          <w:rFonts w:ascii="Sylfaen" w:hAnsi="Sylfaen"/>
          <w:sz w:val="24"/>
          <w:lang w:val="ka-GE"/>
        </w:rPr>
        <w:t xml:space="preserve">და აქვე დავაყენოთ გაორმაგება, გასამმაგება. კიდევ ერთხელ გეუბნებით, რომ ტექნიკურ ნაწილში მე ვერ შემოვალ, ზუსტად ვერ გეტყვით რაოდენობებს. </w:t>
      </w:r>
    </w:p>
    <w:p w:rsidR="002743C9" w:rsidRDefault="002743C9" w:rsidP="00B50BC5">
      <w:pPr>
        <w:spacing w:after="0"/>
        <w:jc w:val="both"/>
        <w:rPr>
          <w:rFonts w:ascii="Sylfaen" w:hAnsi="Sylfaen"/>
          <w:sz w:val="24"/>
          <w:lang w:val="ka-GE"/>
        </w:rPr>
      </w:pPr>
    </w:p>
    <w:p w:rsidR="002743C9" w:rsidRDefault="002743C9" w:rsidP="002743C9">
      <w:pPr>
        <w:spacing w:after="0"/>
        <w:jc w:val="both"/>
        <w:rPr>
          <w:rFonts w:ascii="Sylfaen" w:hAnsi="Sylfaen"/>
          <w:b/>
          <w:sz w:val="24"/>
          <w:lang w:val="ka-GE"/>
        </w:rPr>
      </w:pPr>
      <w:r>
        <w:rPr>
          <w:rFonts w:ascii="Sylfaen" w:hAnsi="Sylfaen"/>
          <w:b/>
          <w:sz w:val="24"/>
          <w:lang w:val="ka-GE"/>
        </w:rPr>
        <w:t>თამარ გაბუნიამ განაცხადა:</w:t>
      </w:r>
    </w:p>
    <w:p w:rsidR="002743C9" w:rsidRDefault="002743C9" w:rsidP="00B50BC5">
      <w:pPr>
        <w:spacing w:after="0"/>
        <w:jc w:val="both"/>
        <w:rPr>
          <w:rFonts w:ascii="Sylfaen" w:hAnsi="Sylfaen"/>
          <w:sz w:val="24"/>
          <w:lang w:val="ka-GE"/>
        </w:rPr>
      </w:pPr>
      <w:r>
        <w:rPr>
          <w:rFonts w:ascii="Sylfaen" w:hAnsi="Sylfaen"/>
          <w:sz w:val="24"/>
          <w:lang w:val="ka-GE"/>
        </w:rPr>
        <w:t>ქალბატონო ნანა რას იტყვით ამ წინადადებაზე?</w:t>
      </w:r>
    </w:p>
    <w:p w:rsidR="002743C9" w:rsidRDefault="002743C9" w:rsidP="00B50BC5">
      <w:pPr>
        <w:spacing w:after="0"/>
        <w:jc w:val="both"/>
        <w:rPr>
          <w:rFonts w:ascii="Sylfaen" w:hAnsi="Sylfaen"/>
          <w:sz w:val="24"/>
          <w:lang w:val="ka-GE"/>
        </w:rPr>
      </w:pPr>
    </w:p>
    <w:p w:rsidR="002743C9" w:rsidRDefault="002743C9" w:rsidP="002743C9">
      <w:pPr>
        <w:spacing w:after="0"/>
        <w:jc w:val="both"/>
        <w:rPr>
          <w:rFonts w:ascii="Sylfaen" w:hAnsi="Sylfaen"/>
          <w:b/>
          <w:sz w:val="24"/>
          <w:lang w:val="ka-GE"/>
        </w:rPr>
      </w:pPr>
      <w:r w:rsidRPr="00B50BC5">
        <w:rPr>
          <w:rFonts w:ascii="Sylfaen" w:hAnsi="Sylfaen"/>
          <w:b/>
          <w:sz w:val="24"/>
          <w:lang w:val="ka-GE"/>
        </w:rPr>
        <w:t>ნანა შაშიაშვილმა განაცხადა:</w:t>
      </w:r>
    </w:p>
    <w:p w:rsidR="002743C9" w:rsidRDefault="00782F18" w:rsidP="00B50BC5">
      <w:pPr>
        <w:spacing w:after="0"/>
        <w:jc w:val="both"/>
        <w:rPr>
          <w:rFonts w:ascii="Sylfaen" w:hAnsi="Sylfaen"/>
          <w:sz w:val="24"/>
          <w:lang w:val="ka-GE"/>
        </w:rPr>
      </w:pPr>
      <w:r>
        <w:rPr>
          <w:rFonts w:ascii="Sylfaen" w:hAnsi="Sylfaen"/>
          <w:sz w:val="24"/>
          <w:lang w:val="ka-GE"/>
        </w:rPr>
        <w:t>ბატონო გიორგი, თქვენი წინადადებიდან როგორც გავიგე, ავიღოთ 2020 წლის დადგენილი კვოტა, უბრალოდ, თუ შესაძლებელი იქნება კორექტირება, იმ ნივ</w:t>
      </w:r>
      <w:r w:rsidR="00BB4BBA">
        <w:rPr>
          <w:rFonts w:ascii="Sylfaen" w:hAnsi="Sylfaen"/>
          <w:sz w:val="24"/>
          <w:lang w:val="ka-GE"/>
        </w:rPr>
        <w:t>თ</w:t>
      </w:r>
      <w:r>
        <w:rPr>
          <w:rFonts w:ascii="Sylfaen" w:hAnsi="Sylfaen"/>
          <w:sz w:val="24"/>
          <w:lang w:val="ka-GE"/>
        </w:rPr>
        <w:t xml:space="preserve">იერებებისა, მაგალითად ციკლოდოლი აუცილებლად შესაცვლელი იქნება, რადგან რეალურად, სამედიცინო დაწესებულებები, პაციენტები რომ არ დაგვრჩეს მის გარეშე. </w:t>
      </w:r>
      <w:r w:rsidR="00080174">
        <w:rPr>
          <w:rFonts w:ascii="Sylfaen" w:hAnsi="Sylfaen"/>
          <w:sz w:val="24"/>
          <w:lang w:val="ka-GE"/>
        </w:rPr>
        <w:t xml:space="preserve">ასევე, თუ პრეგაბალინზეც არ გექნებათ განსხვავებული პოზიცია. იმიტომ, რომ აქაც </w:t>
      </w:r>
      <w:r w:rsidR="00226784">
        <w:rPr>
          <w:rFonts w:ascii="Sylfaen" w:hAnsi="Sylfaen"/>
          <w:sz w:val="24"/>
          <w:lang w:val="ka-GE"/>
        </w:rPr>
        <w:t>იყო</w:t>
      </w:r>
      <w:r w:rsidR="00080174">
        <w:rPr>
          <w:rFonts w:ascii="Sylfaen" w:hAnsi="Sylfaen"/>
          <w:sz w:val="24"/>
          <w:lang w:val="ka-GE"/>
        </w:rPr>
        <w:t xml:space="preserve"> წერილი და სამედიცინო დაწესებულების მოთხოვნა, რომ მათ არ ჰქონდათ ეს მედიკამენტი.</w:t>
      </w:r>
    </w:p>
    <w:p w:rsidR="00080174" w:rsidRDefault="00080174" w:rsidP="00B50BC5">
      <w:pPr>
        <w:spacing w:after="0"/>
        <w:jc w:val="both"/>
        <w:rPr>
          <w:rFonts w:ascii="Sylfaen" w:hAnsi="Sylfaen"/>
          <w:sz w:val="24"/>
          <w:lang w:val="ka-GE"/>
        </w:rPr>
      </w:pPr>
    </w:p>
    <w:p w:rsidR="00080174" w:rsidRDefault="00080174" w:rsidP="00080174">
      <w:pPr>
        <w:spacing w:after="0"/>
        <w:jc w:val="both"/>
        <w:rPr>
          <w:rFonts w:ascii="Sylfaen" w:hAnsi="Sylfaen"/>
          <w:b/>
          <w:sz w:val="24"/>
          <w:lang w:val="ka-GE"/>
        </w:rPr>
      </w:pPr>
      <w:r>
        <w:rPr>
          <w:rFonts w:ascii="Sylfaen" w:hAnsi="Sylfaen"/>
          <w:b/>
          <w:sz w:val="24"/>
          <w:lang w:val="ka-GE"/>
        </w:rPr>
        <w:t>ბადრი მჭედლიშვილმა განაცხადა:</w:t>
      </w:r>
    </w:p>
    <w:p w:rsidR="00080174" w:rsidRDefault="00080174" w:rsidP="00B50BC5">
      <w:pPr>
        <w:spacing w:after="0"/>
        <w:jc w:val="both"/>
        <w:rPr>
          <w:rFonts w:ascii="Sylfaen" w:hAnsi="Sylfaen"/>
          <w:sz w:val="24"/>
          <w:lang w:val="ka-GE"/>
        </w:rPr>
      </w:pPr>
      <w:r>
        <w:rPr>
          <w:rFonts w:ascii="Sylfaen" w:hAnsi="Sylfaen"/>
          <w:sz w:val="24"/>
          <w:lang w:val="ka-GE"/>
        </w:rPr>
        <w:t xml:space="preserve">პრეგაბალინთან დაკავშირებით, ქალბატონო ნანა, როგორც თქვენ ახსენეთ, პრეგაბალინის უკანონო არხებში გადინება არ ფიქსირდება, ვინაიდან, დაშლადია ეს კანონმდებლობით და ერთ-ერთი შემაკავებელი მიზეზი არის ეს. შარშან, როდესაც ჩვენ შევიკრიბეთ, საუბარი გვქონდა იგივე სამედიცინო დაწესებულებები, რომელთა მხრიდან მოთხოვნა იყო გაზრდილი, ახდენენ არამიზნობრივად რეცეპტების გაცემას. შარშან ითქვა, რომ რეგულირების სააგენტო ამ მიმართულებით მუშაობდა და </w:t>
      </w:r>
      <w:r>
        <w:rPr>
          <w:rFonts w:ascii="Sylfaen" w:hAnsi="Sylfaen"/>
          <w:sz w:val="24"/>
          <w:lang w:val="ka-GE"/>
        </w:rPr>
        <w:lastRenderedPageBreak/>
        <w:t xml:space="preserve">გამოვლენილი იქნებოდა მსგავსი სამედიცინო დაწესებულებები, რომლებიც არამიზნობრივად ახდენდნენ რეცეპტების გაცემას. ჩვენ წარმოებაში გვქონდა რამოდენიმე სისხლის სამართლის საქმე, სადაც თბილისში და რეგიონებში არსებული სამედიცინ დაწესებულებები არამიზნობრივად ახდენდნენ პრეგაბალინის გაცემას. კონკრეტულ სისხლის სამართლის საქმეზე საკონტროლო შესყიდვებიც განხორციელდა და რეცეპტები, 50 ლარის საფასურად, საერთოდ, ყველანაირი სამედიცინო შემოწმების გარეშე გაიცემოდა. პრეგაბალინის მოთხოვნაზე გაზრდა, ძირითადად გამოწვეულია არა  სამედიცინო მიზნებით, არამედ, </w:t>
      </w:r>
      <w:r w:rsidR="006221E1">
        <w:rPr>
          <w:rFonts w:ascii="Sylfaen" w:hAnsi="Sylfaen"/>
          <w:sz w:val="24"/>
          <w:lang w:val="ka-GE"/>
        </w:rPr>
        <w:t xml:space="preserve">ლეგალური სახის მიცემით, რომელიც გადის შემდგომ არალეგალურ ბრუნვაში. ვინაიდან, რეცეპტის გარეშე პრეგაბალინით გადაადგილებაც დასჯადია, ფსიქოტროპული ნივთიერების უკანონო შეძენა-შენახვის ფაქტია, სისხლის სამართლის კანონმდებლობით დასჯადია. ძალიან მარტივ ხერხზე აქვთ მიგნებული, დაახლოებით 50 ლარი ჯდება აღნიშნული რეცეპტის დამზადება და სხვადასხვა სამედიცინო დაწესებულებები ახდენენ ამ რეცეპტის დამზადებას და ნებისმიერ პირზე გაცემას. ამითაა გამოწვეული პრეგაბალინზე მოთხოვნა და ის, რომ უკანონოარხებში არ გაედინება, გამოწვეულია იმით, რომ დასჯადია. ამ მიმართულებით რისი გაკეთება შეგვიძლია? შარშანაც ვისაუბრეთ ამაზე და ქმედითი ნაბიჯები გეგმაში იყო. </w:t>
      </w:r>
    </w:p>
    <w:p w:rsidR="006221E1" w:rsidRDefault="006221E1" w:rsidP="00B50BC5">
      <w:pPr>
        <w:spacing w:after="0"/>
        <w:jc w:val="both"/>
        <w:rPr>
          <w:rFonts w:ascii="Sylfaen" w:hAnsi="Sylfaen"/>
          <w:sz w:val="24"/>
          <w:lang w:val="ka-GE"/>
        </w:rPr>
      </w:pPr>
    </w:p>
    <w:p w:rsidR="006221E1" w:rsidRDefault="006221E1" w:rsidP="006221E1">
      <w:pPr>
        <w:spacing w:after="0"/>
        <w:jc w:val="both"/>
        <w:rPr>
          <w:rFonts w:ascii="Sylfaen" w:hAnsi="Sylfaen"/>
          <w:b/>
          <w:sz w:val="24"/>
          <w:lang w:val="ka-GE"/>
        </w:rPr>
      </w:pPr>
      <w:r w:rsidRPr="00B50BC5">
        <w:rPr>
          <w:rFonts w:ascii="Sylfaen" w:hAnsi="Sylfaen"/>
          <w:b/>
          <w:sz w:val="24"/>
          <w:lang w:val="ka-GE"/>
        </w:rPr>
        <w:t>ნანა შაშიაშვილმა განაცხადა:</w:t>
      </w:r>
    </w:p>
    <w:p w:rsidR="006221E1" w:rsidRDefault="006221E1" w:rsidP="00B50BC5">
      <w:pPr>
        <w:spacing w:after="0"/>
        <w:jc w:val="both"/>
        <w:rPr>
          <w:rFonts w:ascii="Sylfaen" w:hAnsi="Sylfaen"/>
          <w:sz w:val="24"/>
          <w:lang w:val="ka-GE"/>
        </w:rPr>
      </w:pPr>
      <w:r>
        <w:rPr>
          <w:rFonts w:ascii="Sylfaen" w:hAnsi="Sylfaen"/>
          <w:sz w:val="24"/>
          <w:lang w:val="ka-GE"/>
        </w:rPr>
        <w:t xml:space="preserve">ჩემს მიერ წარმოდგენილ იქნა ინფორმაცია, რომელიც ეხებოდა ფარმაცევტული სექტორის შემოწმებას ამ კუთხით და არსებულ სიტუაციას, რაც გვქონდა ფარმაცევტული ხაზით, კონტროლის ღონისძიებების განხორციელების შედეგად. სამედიცინო სექტორში კონტროლთან დაკავშირებით, სამწუხაროდ მე ინფორმაციას არ ვფლობ. </w:t>
      </w:r>
    </w:p>
    <w:p w:rsidR="006221E1" w:rsidRDefault="006221E1" w:rsidP="00B50BC5">
      <w:pPr>
        <w:spacing w:after="0"/>
        <w:jc w:val="both"/>
        <w:rPr>
          <w:rFonts w:ascii="Sylfaen" w:hAnsi="Sylfaen"/>
          <w:sz w:val="24"/>
          <w:lang w:val="ka-GE"/>
        </w:rPr>
      </w:pPr>
    </w:p>
    <w:p w:rsidR="006221E1" w:rsidRDefault="006221E1" w:rsidP="006221E1">
      <w:pPr>
        <w:spacing w:after="0"/>
        <w:jc w:val="both"/>
        <w:rPr>
          <w:rFonts w:ascii="Sylfaen" w:hAnsi="Sylfaen"/>
          <w:b/>
          <w:sz w:val="24"/>
          <w:lang w:val="ka-GE"/>
        </w:rPr>
      </w:pPr>
      <w:r>
        <w:rPr>
          <w:rFonts w:ascii="Sylfaen" w:hAnsi="Sylfaen"/>
          <w:b/>
          <w:sz w:val="24"/>
          <w:lang w:val="ka-GE"/>
        </w:rPr>
        <w:t>გიორგი ბუთხუზმა განაცხადა:</w:t>
      </w:r>
    </w:p>
    <w:p w:rsidR="00080174" w:rsidRDefault="00141CFB" w:rsidP="00B50BC5">
      <w:pPr>
        <w:spacing w:after="0"/>
        <w:jc w:val="both"/>
        <w:rPr>
          <w:rFonts w:ascii="Sylfaen" w:hAnsi="Sylfaen"/>
          <w:sz w:val="24"/>
          <w:lang w:val="ka-GE"/>
        </w:rPr>
      </w:pPr>
      <w:r>
        <w:rPr>
          <w:rFonts w:ascii="Sylfaen" w:hAnsi="Sylfaen"/>
          <w:sz w:val="24"/>
          <w:lang w:val="ka-GE"/>
        </w:rPr>
        <w:t>დავამატებ,</w:t>
      </w:r>
      <w:r w:rsidR="006709F0">
        <w:rPr>
          <w:rFonts w:ascii="Sylfaen" w:hAnsi="Sylfaen"/>
          <w:sz w:val="24"/>
          <w:lang w:val="ka-GE"/>
        </w:rPr>
        <w:t xml:space="preserve"> როგორც კოლეგამ თქვა, შესაძლოა ასეთი ფაქტები და ბუნებრივია, გვაქვს ამის შესახებ ინფორმაცია</w:t>
      </w:r>
      <w:r w:rsidR="00512768">
        <w:rPr>
          <w:rFonts w:ascii="Sylfaen" w:hAnsi="Sylfaen"/>
          <w:sz w:val="24"/>
          <w:lang w:val="ka-GE"/>
        </w:rPr>
        <w:t xml:space="preserve">, მაგრამ მაინც ვთვლის, თუ არ შეიქმნა კონკრეტულად, ამის კონტროლის ქმედითი მექანიზმები, საბოლოო ჯამში, რეალურად, საჭიროების მქონე პაციენტებს, შეიძლება ვიღაცის თვალთმაქცური ქმედების შედეგად, მაგრამ საჭიროების მქონე პაციენტებს საბოლოოდ აკლდებათ. დეფაქტო რომ ვთქვათ, ერთ კვარტალში გაიხარჯა ერთი წლის კვოტა. აქედან გამომდინარე, ვფიქრობ ტექნიკური მონაცემები უნდა გავითვალისწინოთ, შესაბამისი სპეციალისტების. რაც შეეხება უკანონო რეცეპტებთან და შესაბამისი კანონის გვერდის ავლით რეცეპტებთან და სხვადასხვა მანიპულაციებთან დაკავშირებით, გავაქტიურდეთ, ვიმუშაოთ, ერთობლივი ღონისძიებებიც ჩავატაროთ, რაც არაერთხელ ჩაგვიტარებია, მაგრამ რაც </w:t>
      </w:r>
      <w:r w:rsidR="00512768">
        <w:rPr>
          <w:rFonts w:ascii="Sylfaen" w:hAnsi="Sylfaen"/>
          <w:sz w:val="24"/>
          <w:lang w:val="ka-GE"/>
        </w:rPr>
        <w:lastRenderedPageBreak/>
        <w:t xml:space="preserve">შეეხება კონკრეტულად იმას, რომ ზარალდება კონკრეტული პაციენტი, ვფიქრობ, ამასთან დაკავშირებით, უკვე უნდა დამუშავდეს საკითხი და გაორმაგება იქნება თუ გასამმაგება თქვენი გადასაწყვეტია. </w:t>
      </w:r>
    </w:p>
    <w:p w:rsidR="00512768" w:rsidRDefault="00512768" w:rsidP="00B50BC5">
      <w:pPr>
        <w:spacing w:after="0"/>
        <w:jc w:val="both"/>
        <w:rPr>
          <w:rFonts w:ascii="Sylfaen" w:hAnsi="Sylfaen"/>
          <w:sz w:val="24"/>
          <w:lang w:val="ka-GE"/>
        </w:rPr>
      </w:pPr>
    </w:p>
    <w:p w:rsidR="00512768" w:rsidRDefault="00512768" w:rsidP="00512768">
      <w:pPr>
        <w:spacing w:after="0"/>
        <w:jc w:val="both"/>
        <w:rPr>
          <w:rFonts w:ascii="Sylfaen" w:hAnsi="Sylfaen"/>
          <w:b/>
          <w:sz w:val="24"/>
          <w:lang w:val="ka-GE"/>
        </w:rPr>
      </w:pPr>
      <w:r>
        <w:rPr>
          <w:rFonts w:ascii="Sylfaen" w:hAnsi="Sylfaen"/>
          <w:b/>
          <w:sz w:val="24"/>
          <w:lang w:val="ka-GE"/>
        </w:rPr>
        <w:t>ზაალ კაპანაძემ განაცხადა:</w:t>
      </w:r>
    </w:p>
    <w:p w:rsidR="00512768" w:rsidRDefault="007B05CB" w:rsidP="00B50BC5">
      <w:pPr>
        <w:spacing w:after="0"/>
        <w:jc w:val="both"/>
        <w:rPr>
          <w:rFonts w:ascii="Sylfaen" w:hAnsi="Sylfaen"/>
          <w:sz w:val="24"/>
          <w:lang w:val="ka-GE"/>
        </w:rPr>
      </w:pPr>
      <w:r>
        <w:rPr>
          <w:rFonts w:ascii="Sylfaen" w:hAnsi="Sylfaen"/>
          <w:sz w:val="24"/>
          <w:lang w:val="ka-GE"/>
        </w:rPr>
        <w:t xml:space="preserve">მეც ზუსტად ის მინდა აღვნიშნო რაც ბრძანეთ, რომ ლეგალური სახე შეიძინა ამან და კანონიერად იწერება რეცეპტები. არალეგალური სახით კი აღარ გამოვლენილა, თუმცა არალეგალურად ხდება არადანიშნულებისამებრ გაცემა. რეალურად ვისაც ჭირდებოდა მათ აღარ ჰქონდათ პროდუქტი, რაც გახდა იმის საფუძველი, რომ ვიფიქრეთ, ხომ არ გაგვეზარდა. ცალსახად გეთანხმებით, რომ აქტივობა უნდა გააქტიურდეს ამ მიმართულებით. ფაქტიურად მათ აკლდებათ ვისაც რეალურად ჭირდება ეს პროდუქტი. ჩვენის მხრივ ყოველთვის მზაობაა რომ ამასთან მიმართებით ოპერატიული ან სხვა ტიპის ქმედებები ვაწარმოოთ, თქვენი მხრიდან თუ იქნება რაიმე ღონისძიების დაგეგმვა, ჩვენს ხელთ არსებული რესურსით მაქსიმალურად იქნება მზაობა. </w:t>
      </w:r>
    </w:p>
    <w:p w:rsidR="007B05CB" w:rsidRDefault="007B05CB" w:rsidP="00B50BC5">
      <w:pPr>
        <w:spacing w:after="0"/>
        <w:jc w:val="both"/>
        <w:rPr>
          <w:rFonts w:ascii="Sylfaen" w:hAnsi="Sylfaen"/>
          <w:sz w:val="24"/>
          <w:lang w:val="ka-GE"/>
        </w:rPr>
      </w:pPr>
    </w:p>
    <w:p w:rsidR="002053A8" w:rsidRDefault="002053A8" w:rsidP="002053A8">
      <w:pPr>
        <w:spacing w:after="0"/>
        <w:jc w:val="both"/>
        <w:rPr>
          <w:rFonts w:ascii="Sylfaen" w:hAnsi="Sylfaen"/>
          <w:b/>
          <w:sz w:val="24"/>
          <w:lang w:val="ka-GE"/>
        </w:rPr>
      </w:pPr>
      <w:r>
        <w:rPr>
          <w:rFonts w:ascii="Sylfaen" w:hAnsi="Sylfaen"/>
          <w:b/>
          <w:sz w:val="24"/>
          <w:lang w:val="ka-GE"/>
        </w:rPr>
        <w:t>თამარ გაბუნიამ განაცხადა:</w:t>
      </w:r>
    </w:p>
    <w:p w:rsidR="007B05CB" w:rsidRDefault="002053A8" w:rsidP="00B50BC5">
      <w:pPr>
        <w:spacing w:after="0"/>
        <w:jc w:val="both"/>
        <w:rPr>
          <w:rFonts w:ascii="Sylfaen" w:hAnsi="Sylfaen"/>
          <w:sz w:val="24"/>
          <w:lang w:val="ka-GE"/>
        </w:rPr>
      </w:pPr>
      <w:r>
        <w:rPr>
          <w:rFonts w:ascii="Sylfaen" w:hAnsi="Sylfaen"/>
          <w:sz w:val="24"/>
          <w:lang w:val="ka-GE"/>
        </w:rPr>
        <w:t>რაც მესმის, პრეგაბალინზე მოთხოვნა, რეალურად ოთხჯერ უფრო მეტია ვიდრე ჩვენ შარშანდელი კვოტა გვქონდა განსაზღვრული. რა თქმა უნდა გაოთხმაგებაზე საუბარი ვერ იქნება. აქვე უნდა გავითვალისწინოთ ის რისკები, რაც შესაძლებელია გარკვეული პროცენტი ამ მედიკამენტის არაკეთილსინდისიერი და არალეგალური გზებით შეიძლება განკარგვას ითვალისწინებს, მაგრამ რადგან ესეთი მოთხოვნა მზარდია, ვფიქრობ დიდი ნაწილი მაინც მიზნობრივია. რაღაცა პროცენტი, რომელიც თქვენც და ჩვენც ვიცით, რომ სამწუხაროდ ამნაირი შემთხვევები ხდება. ამიტომ იქნებ გაორმაგებაზე ვისაუბროთ, დღევანდელი მდგომარეობიდან გამომდინარე. შარშანდელი კვოტის გაორმაგებაზე, პრეგაბალინისთვის. ასე, რომ დავტოვოთ იმ დაშვებით, რომ ვნახოთ როგორ გვეყოფა და კიდევ შემდეგ კვარტალში, გლობალური მოწოდების ჯაჭვი ძალიან შეფერხებულია კოვიდიდიან გამომდინარე და ამიტომ, აჯობებს, რომ გაორმაგებული კვოტა დავუშვათ. ჩემი მოსაზრება ასეთია და შემდეგ გავყვეთ პროცესს.</w:t>
      </w:r>
    </w:p>
    <w:p w:rsidR="002053A8" w:rsidRDefault="002053A8" w:rsidP="00B50BC5">
      <w:pPr>
        <w:spacing w:after="0"/>
        <w:jc w:val="both"/>
        <w:rPr>
          <w:rFonts w:ascii="Sylfaen" w:hAnsi="Sylfaen"/>
          <w:sz w:val="24"/>
          <w:lang w:val="ka-GE"/>
        </w:rPr>
      </w:pPr>
    </w:p>
    <w:p w:rsidR="002053A8" w:rsidRDefault="002053A8" w:rsidP="002053A8">
      <w:pPr>
        <w:spacing w:after="0"/>
        <w:jc w:val="both"/>
        <w:rPr>
          <w:rFonts w:ascii="Sylfaen" w:hAnsi="Sylfaen"/>
          <w:b/>
          <w:sz w:val="24"/>
          <w:lang w:val="ka-GE"/>
        </w:rPr>
      </w:pPr>
    </w:p>
    <w:p w:rsidR="002053A8" w:rsidRDefault="002053A8" w:rsidP="002053A8">
      <w:pPr>
        <w:spacing w:after="0"/>
        <w:jc w:val="both"/>
        <w:rPr>
          <w:rFonts w:ascii="Sylfaen" w:hAnsi="Sylfaen"/>
          <w:b/>
          <w:sz w:val="24"/>
          <w:lang w:val="ka-GE"/>
        </w:rPr>
      </w:pPr>
      <w:r w:rsidRPr="00B50BC5">
        <w:rPr>
          <w:rFonts w:ascii="Sylfaen" w:hAnsi="Sylfaen"/>
          <w:b/>
          <w:sz w:val="24"/>
          <w:lang w:val="ka-GE"/>
        </w:rPr>
        <w:t>ნანა შაშიაშვილმა განაცხადა:</w:t>
      </w:r>
    </w:p>
    <w:p w:rsidR="002053A8" w:rsidRDefault="002053A8" w:rsidP="00B50BC5">
      <w:pPr>
        <w:spacing w:after="0"/>
        <w:jc w:val="both"/>
        <w:rPr>
          <w:rFonts w:ascii="Sylfaen" w:hAnsi="Sylfaen"/>
          <w:sz w:val="24"/>
          <w:lang w:val="ka-GE"/>
        </w:rPr>
      </w:pPr>
      <w:r>
        <w:rPr>
          <w:rFonts w:ascii="Sylfaen" w:hAnsi="Sylfaen"/>
          <w:sz w:val="24"/>
          <w:lang w:val="ka-GE"/>
        </w:rPr>
        <w:t>ასეთ შემთხვევაში, კვოტირებადი რაოდენობა გახდება</w:t>
      </w:r>
      <w:r w:rsidR="00C80306">
        <w:rPr>
          <w:rFonts w:ascii="Sylfaen" w:hAnsi="Sylfaen"/>
          <w:sz w:val="24"/>
          <w:lang w:val="ka-GE"/>
        </w:rPr>
        <w:t xml:space="preserve"> დაახლოებით 140 000-მდე.</w:t>
      </w:r>
    </w:p>
    <w:p w:rsidR="00C80306" w:rsidRDefault="00C80306" w:rsidP="00B50BC5">
      <w:pPr>
        <w:spacing w:after="0"/>
        <w:jc w:val="both"/>
        <w:rPr>
          <w:rFonts w:ascii="Sylfaen" w:hAnsi="Sylfaen"/>
          <w:sz w:val="24"/>
          <w:lang w:val="ka-GE"/>
        </w:rPr>
      </w:pPr>
    </w:p>
    <w:p w:rsidR="00226784" w:rsidRDefault="00226784" w:rsidP="00B50BC5">
      <w:pPr>
        <w:spacing w:after="0"/>
        <w:jc w:val="both"/>
        <w:rPr>
          <w:rFonts w:ascii="Sylfaen" w:hAnsi="Sylfaen"/>
          <w:sz w:val="24"/>
          <w:lang w:val="ka-GE"/>
        </w:rPr>
      </w:pPr>
    </w:p>
    <w:p w:rsidR="00C80306" w:rsidRDefault="00C80306" w:rsidP="00C80306">
      <w:pPr>
        <w:spacing w:after="0"/>
        <w:jc w:val="both"/>
        <w:rPr>
          <w:rFonts w:ascii="Sylfaen" w:hAnsi="Sylfaen"/>
          <w:b/>
          <w:sz w:val="24"/>
          <w:lang w:val="ka-GE"/>
        </w:rPr>
      </w:pPr>
      <w:r>
        <w:rPr>
          <w:rFonts w:ascii="Sylfaen" w:hAnsi="Sylfaen"/>
          <w:b/>
          <w:sz w:val="24"/>
          <w:lang w:val="ka-GE"/>
        </w:rPr>
        <w:lastRenderedPageBreak/>
        <w:t>ბადრი მჭედლიშვილმა განაცხადა:</w:t>
      </w:r>
    </w:p>
    <w:p w:rsidR="00C80306" w:rsidRDefault="008B3858" w:rsidP="00B50BC5">
      <w:pPr>
        <w:spacing w:after="0"/>
        <w:jc w:val="both"/>
        <w:rPr>
          <w:rFonts w:ascii="Sylfaen" w:hAnsi="Sylfaen"/>
          <w:sz w:val="24"/>
          <w:lang w:val="ka-GE"/>
        </w:rPr>
      </w:pPr>
      <w:r>
        <w:rPr>
          <w:rFonts w:ascii="Sylfaen" w:hAnsi="Sylfaen"/>
          <w:sz w:val="24"/>
          <w:lang w:val="ka-GE"/>
        </w:rPr>
        <w:t>უფრო დამრგვალებულად 130 000</w:t>
      </w:r>
      <w:r w:rsidR="00C80306">
        <w:rPr>
          <w:rFonts w:ascii="Sylfaen" w:hAnsi="Sylfaen"/>
          <w:sz w:val="24"/>
          <w:lang w:val="ka-GE"/>
        </w:rPr>
        <w:t>.</w:t>
      </w:r>
    </w:p>
    <w:p w:rsidR="00C80306" w:rsidRDefault="00C80306" w:rsidP="00B50BC5">
      <w:pPr>
        <w:spacing w:after="0"/>
        <w:jc w:val="both"/>
        <w:rPr>
          <w:rFonts w:ascii="Sylfaen" w:hAnsi="Sylfaen"/>
          <w:sz w:val="24"/>
          <w:lang w:val="ka-GE"/>
        </w:rPr>
      </w:pPr>
    </w:p>
    <w:p w:rsidR="00C80306" w:rsidRDefault="00C80306" w:rsidP="00B50BC5">
      <w:pPr>
        <w:spacing w:after="0"/>
        <w:jc w:val="both"/>
        <w:rPr>
          <w:rFonts w:ascii="Sylfaen" w:hAnsi="Sylfaen"/>
          <w:sz w:val="24"/>
          <w:lang w:val="ka-GE"/>
        </w:rPr>
      </w:pPr>
      <w:r>
        <w:rPr>
          <w:rFonts w:ascii="Sylfaen" w:hAnsi="Sylfaen"/>
          <w:sz w:val="24"/>
          <w:lang w:val="ka-GE"/>
        </w:rPr>
        <w:t>აღნიშნულს დაეთახმნენ საბჭოს წევრები.</w:t>
      </w:r>
    </w:p>
    <w:p w:rsidR="00C80306" w:rsidRDefault="00C80306" w:rsidP="00B50BC5">
      <w:pPr>
        <w:spacing w:after="0"/>
        <w:jc w:val="both"/>
        <w:rPr>
          <w:rFonts w:ascii="Sylfaen" w:hAnsi="Sylfaen"/>
          <w:sz w:val="24"/>
          <w:lang w:val="ka-GE"/>
        </w:rPr>
      </w:pPr>
    </w:p>
    <w:p w:rsidR="008B3858" w:rsidRDefault="008B3858" w:rsidP="008B3858">
      <w:pPr>
        <w:spacing w:after="0"/>
        <w:jc w:val="both"/>
        <w:rPr>
          <w:rFonts w:ascii="Sylfaen" w:hAnsi="Sylfaen"/>
          <w:b/>
          <w:sz w:val="24"/>
          <w:lang w:val="ka-GE"/>
        </w:rPr>
      </w:pPr>
      <w:r w:rsidRPr="00B50BC5">
        <w:rPr>
          <w:rFonts w:ascii="Sylfaen" w:hAnsi="Sylfaen"/>
          <w:b/>
          <w:sz w:val="24"/>
          <w:lang w:val="ka-GE"/>
        </w:rPr>
        <w:t>ნანა შაშიაშვილმა განაცხადა:</w:t>
      </w:r>
    </w:p>
    <w:p w:rsidR="008B3858" w:rsidRDefault="008B3858" w:rsidP="00B50BC5">
      <w:pPr>
        <w:spacing w:after="0"/>
        <w:jc w:val="both"/>
        <w:rPr>
          <w:rFonts w:ascii="Sylfaen" w:hAnsi="Sylfaen"/>
          <w:sz w:val="24"/>
          <w:lang w:val="ka-GE"/>
        </w:rPr>
      </w:pPr>
      <w:r>
        <w:rPr>
          <w:rFonts w:ascii="Sylfaen" w:hAnsi="Sylfaen"/>
          <w:sz w:val="24"/>
          <w:lang w:val="ka-GE"/>
        </w:rPr>
        <w:t>ციკლოდოლთან (ტრიჰექსილფენიდილ ჰიდროქლორიდი) დაკავშირებით, ისევ. აქაც იგივე პრობლემა გვქონდა, ფაქტობრივად ძლივს ეყოთ სამედიცინო დაწესებულებებს. დღეს ნაშთი, ზოგიერთს არც აქვთ ამ ეტაპზე და ვფიქრობ პრობლემა იქნება იქამდე სანამ იმპორტიორები არ განახორციელებენ მის იმპორტს. ამიტომ, ისევ ასეთი სიტუაცია, რომ არ შეიქმნას და იმის გათვალისწინებით, რომ ეს არის ძირითადად სამედიცინო დაწესებულებებში გამოყენებული, ფსიქიატრიულ პრაქტიკაში  გამოყენებული მედიკამენტი, აქაც გარკვეული ცვლილების შეტანაა საჭირო ალბათ, რომელიც გვქონდა 14 000-ზე მეტი.</w:t>
      </w:r>
    </w:p>
    <w:p w:rsidR="008B3858" w:rsidRDefault="008B3858" w:rsidP="00B50BC5">
      <w:pPr>
        <w:spacing w:after="0"/>
        <w:jc w:val="both"/>
        <w:rPr>
          <w:rFonts w:ascii="Sylfaen" w:hAnsi="Sylfaen"/>
          <w:sz w:val="24"/>
          <w:lang w:val="ka-GE"/>
        </w:rPr>
      </w:pPr>
    </w:p>
    <w:p w:rsidR="008B3858" w:rsidRDefault="008B3858" w:rsidP="008B3858">
      <w:pPr>
        <w:spacing w:after="0"/>
        <w:jc w:val="both"/>
        <w:rPr>
          <w:rFonts w:ascii="Sylfaen" w:hAnsi="Sylfaen"/>
          <w:b/>
          <w:sz w:val="24"/>
          <w:lang w:val="ka-GE"/>
        </w:rPr>
      </w:pPr>
      <w:r>
        <w:rPr>
          <w:rFonts w:ascii="Sylfaen" w:hAnsi="Sylfaen"/>
          <w:b/>
          <w:sz w:val="24"/>
          <w:lang w:val="ka-GE"/>
        </w:rPr>
        <w:t>თამარ გაბუნიამ განაცხადა:</w:t>
      </w:r>
    </w:p>
    <w:p w:rsidR="008B3858" w:rsidRDefault="008B3858" w:rsidP="00B50BC5">
      <w:pPr>
        <w:spacing w:after="0"/>
        <w:jc w:val="both"/>
        <w:rPr>
          <w:rFonts w:ascii="Sylfaen" w:hAnsi="Sylfaen"/>
          <w:sz w:val="24"/>
          <w:lang w:val="ka-GE"/>
        </w:rPr>
      </w:pPr>
      <w:r>
        <w:rPr>
          <w:rFonts w:ascii="Sylfaen" w:hAnsi="Sylfaen"/>
          <w:sz w:val="24"/>
          <w:lang w:val="ka-GE"/>
        </w:rPr>
        <w:t>აქ რას გვთავაზობთ ქალბატონო ნანა?</w:t>
      </w:r>
    </w:p>
    <w:p w:rsidR="008B3858" w:rsidRDefault="008B3858" w:rsidP="00B50BC5">
      <w:pPr>
        <w:spacing w:after="0"/>
        <w:jc w:val="both"/>
        <w:rPr>
          <w:rFonts w:ascii="Sylfaen" w:hAnsi="Sylfaen"/>
          <w:sz w:val="24"/>
          <w:lang w:val="ka-GE"/>
        </w:rPr>
      </w:pPr>
    </w:p>
    <w:p w:rsidR="008B3858" w:rsidRDefault="008B3858" w:rsidP="008B3858">
      <w:pPr>
        <w:spacing w:after="0"/>
        <w:jc w:val="both"/>
        <w:rPr>
          <w:rFonts w:ascii="Sylfaen" w:hAnsi="Sylfaen"/>
          <w:b/>
          <w:sz w:val="24"/>
          <w:lang w:val="ka-GE"/>
        </w:rPr>
      </w:pPr>
      <w:r w:rsidRPr="00B50BC5">
        <w:rPr>
          <w:rFonts w:ascii="Sylfaen" w:hAnsi="Sylfaen"/>
          <w:b/>
          <w:sz w:val="24"/>
          <w:lang w:val="ka-GE"/>
        </w:rPr>
        <w:t>ნანა შაშიაშვილმა განაცხადა:</w:t>
      </w:r>
    </w:p>
    <w:p w:rsidR="008B3858" w:rsidRDefault="00105C75" w:rsidP="00B50BC5">
      <w:pPr>
        <w:spacing w:after="0"/>
        <w:jc w:val="both"/>
        <w:rPr>
          <w:rFonts w:ascii="Sylfaen" w:hAnsi="Sylfaen"/>
          <w:sz w:val="24"/>
          <w:lang w:val="ka-GE"/>
        </w:rPr>
      </w:pPr>
      <w:r>
        <w:rPr>
          <w:rFonts w:ascii="Sylfaen" w:hAnsi="Sylfaen"/>
          <w:sz w:val="24"/>
          <w:lang w:val="ka-GE"/>
        </w:rPr>
        <w:t>14 613 გრამიდან 17 000 გრამზე მაინც უნდა გაიზარდოს.</w:t>
      </w:r>
    </w:p>
    <w:p w:rsidR="007C49AD" w:rsidRDefault="007C49AD" w:rsidP="00B50BC5">
      <w:pPr>
        <w:spacing w:after="0"/>
        <w:jc w:val="both"/>
        <w:rPr>
          <w:rFonts w:ascii="Sylfaen" w:hAnsi="Sylfaen"/>
          <w:sz w:val="24"/>
          <w:lang w:val="ka-GE"/>
        </w:rPr>
      </w:pPr>
    </w:p>
    <w:p w:rsidR="007C49AD" w:rsidRDefault="007C49AD" w:rsidP="007C49AD">
      <w:pPr>
        <w:spacing w:after="0"/>
        <w:jc w:val="both"/>
        <w:rPr>
          <w:rFonts w:ascii="Sylfaen" w:hAnsi="Sylfaen"/>
          <w:b/>
          <w:sz w:val="24"/>
          <w:lang w:val="ka-GE"/>
        </w:rPr>
      </w:pPr>
      <w:r>
        <w:rPr>
          <w:rFonts w:ascii="Sylfaen" w:hAnsi="Sylfaen"/>
          <w:b/>
          <w:sz w:val="24"/>
          <w:lang w:val="ka-GE"/>
        </w:rPr>
        <w:t>თამარ გაბუნიამ განაცხადა:</w:t>
      </w:r>
    </w:p>
    <w:p w:rsidR="007C49AD" w:rsidRDefault="007C49AD" w:rsidP="00B50BC5">
      <w:pPr>
        <w:spacing w:after="0"/>
        <w:jc w:val="both"/>
        <w:rPr>
          <w:rFonts w:ascii="Sylfaen" w:hAnsi="Sylfaen"/>
          <w:sz w:val="24"/>
          <w:lang w:val="ka-GE"/>
        </w:rPr>
      </w:pPr>
      <w:r>
        <w:rPr>
          <w:rFonts w:ascii="Sylfaen" w:hAnsi="Sylfaen"/>
          <w:sz w:val="24"/>
          <w:lang w:val="ka-GE"/>
        </w:rPr>
        <w:t xml:space="preserve">რამდენი პროცენტით? 20%-25%-იანი მატება? </w:t>
      </w:r>
    </w:p>
    <w:p w:rsidR="00105C75" w:rsidRDefault="00105C75" w:rsidP="00B50BC5">
      <w:pPr>
        <w:spacing w:after="0"/>
        <w:jc w:val="both"/>
        <w:rPr>
          <w:rFonts w:ascii="Sylfaen" w:hAnsi="Sylfaen"/>
          <w:sz w:val="24"/>
          <w:lang w:val="ka-GE"/>
        </w:rPr>
      </w:pPr>
    </w:p>
    <w:p w:rsidR="00105C75" w:rsidRPr="00105C75" w:rsidRDefault="00105C75" w:rsidP="00B50BC5">
      <w:pPr>
        <w:spacing w:after="0"/>
        <w:jc w:val="both"/>
        <w:rPr>
          <w:rFonts w:ascii="Sylfaen" w:hAnsi="Sylfaen"/>
          <w:b/>
          <w:sz w:val="24"/>
          <w:lang w:val="ka-GE"/>
        </w:rPr>
      </w:pPr>
      <w:r w:rsidRPr="00105C75">
        <w:rPr>
          <w:rFonts w:ascii="Sylfaen" w:hAnsi="Sylfaen"/>
          <w:b/>
          <w:sz w:val="24"/>
          <w:lang w:val="ka-GE"/>
        </w:rPr>
        <w:t>ზაალ კაპანაძემ განაცხადა:</w:t>
      </w:r>
    </w:p>
    <w:p w:rsidR="004C5B6F" w:rsidRDefault="00105C75" w:rsidP="00E42A9E">
      <w:pPr>
        <w:spacing w:after="0"/>
        <w:jc w:val="both"/>
        <w:rPr>
          <w:rFonts w:ascii="Sylfaen" w:hAnsi="Sylfaen"/>
          <w:sz w:val="24"/>
          <w:lang w:val="ka-GE"/>
        </w:rPr>
      </w:pPr>
      <w:r>
        <w:rPr>
          <w:rFonts w:ascii="Sylfaen" w:hAnsi="Sylfaen"/>
          <w:sz w:val="24"/>
          <w:lang w:val="ka-GE"/>
        </w:rPr>
        <w:t xml:space="preserve">ამ პრეპარატს ძირითადად სამედიცინო დაწესებულებები იყენებენ. არამიზნობრივად არ ხდება მისი გადინება. დეფიციტი იყო ფსიქიატრიული დაწესებულებებისთვის. რამოდენიმეჯერ მოგვმართეს კიდევაც, რომ ზოგიერთ მარაგი აღარ აქვს. </w:t>
      </w:r>
    </w:p>
    <w:p w:rsidR="00E42A9E" w:rsidRDefault="00E42A9E" w:rsidP="00E42A9E">
      <w:pPr>
        <w:spacing w:after="0"/>
        <w:jc w:val="both"/>
        <w:rPr>
          <w:rFonts w:ascii="Sylfaen" w:hAnsi="Sylfaen"/>
          <w:sz w:val="24"/>
          <w:lang w:val="ka-GE"/>
        </w:rPr>
      </w:pPr>
    </w:p>
    <w:p w:rsidR="00105C75" w:rsidRDefault="00105C75" w:rsidP="00105C75">
      <w:pPr>
        <w:spacing w:after="0"/>
        <w:jc w:val="both"/>
        <w:rPr>
          <w:rFonts w:ascii="Sylfaen" w:hAnsi="Sylfaen"/>
          <w:b/>
          <w:sz w:val="24"/>
          <w:lang w:val="ka-GE"/>
        </w:rPr>
      </w:pPr>
      <w:r>
        <w:rPr>
          <w:rFonts w:ascii="Sylfaen" w:hAnsi="Sylfaen"/>
          <w:b/>
          <w:sz w:val="24"/>
          <w:lang w:val="ka-GE"/>
        </w:rPr>
        <w:t>თამარ გაბუნიამ განაცხადა:</w:t>
      </w:r>
    </w:p>
    <w:p w:rsidR="00E42A9E" w:rsidRDefault="00105C75" w:rsidP="00693ECF">
      <w:pPr>
        <w:jc w:val="both"/>
        <w:rPr>
          <w:rFonts w:ascii="Sylfaen" w:hAnsi="Sylfaen"/>
          <w:sz w:val="24"/>
          <w:lang w:val="ka-GE"/>
        </w:rPr>
      </w:pPr>
      <w:r>
        <w:rPr>
          <w:rFonts w:ascii="Sylfaen" w:hAnsi="Sylfaen"/>
          <w:sz w:val="24"/>
          <w:lang w:val="ka-GE"/>
        </w:rPr>
        <w:t>ამიტომ ცოტა მეტი უნდა იყოს.</w:t>
      </w:r>
    </w:p>
    <w:p w:rsidR="00105C75" w:rsidRPr="00105C75" w:rsidRDefault="00105C75" w:rsidP="00693ECF">
      <w:pPr>
        <w:jc w:val="both"/>
        <w:rPr>
          <w:rFonts w:ascii="Sylfaen" w:hAnsi="Sylfaen"/>
          <w:b/>
          <w:sz w:val="24"/>
          <w:lang w:val="ka-GE"/>
        </w:rPr>
      </w:pPr>
      <w:r w:rsidRPr="00105C75">
        <w:rPr>
          <w:rFonts w:ascii="Sylfaen" w:hAnsi="Sylfaen"/>
          <w:b/>
          <w:sz w:val="24"/>
          <w:lang w:val="ka-GE"/>
        </w:rPr>
        <w:t>კახაბერ შალიკაძემ განაცხადა:</w:t>
      </w:r>
    </w:p>
    <w:p w:rsidR="00CB2BE0" w:rsidRDefault="00E42A9E" w:rsidP="00CB2BE0">
      <w:pPr>
        <w:jc w:val="both"/>
        <w:rPr>
          <w:rFonts w:ascii="Sylfaen" w:hAnsi="Sylfaen"/>
          <w:sz w:val="24"/>
          <w:lang w:val="ka-GE"/>
        </w:rPr>
      </w:pPr>
      <w:r>
        <w:rPr>
          <w:rFonts w:ascii="Sylfaen" w:hAnsi="Sylfaen"/>
          <w:sz w:val="24"/>
          <w:lang w:val="ka-GE"/>
        </w:rPr>
        <w:t>2020 წელს გაიზარდა ფსიქიატრიული პაციენტების რაოდენობა და შესაბამისად, გაიზარდა მოთხოვნა.</w:t>
      </w:r>
    </w:p>
    <w:p w:rsidR="00CB2BE0" w:rsidRDefault="00CB2BE0" w:rsidP="00CB2BE0">
      <w:pPr>
        <w:spacing w:after="0"/>
        <w:jc w:val="both"/>
        <w:rPr>
          <w:rFonts w:ascii="Sylfaen" w:hAnsi="Sylfaen"/>
          <w:b/>
          <w:sz w:val="24"/>
          <w:lang w:val="ka-GE"/>
        </w:rPr>
      </w:pPr>
      <w:r>
        <w:rPr>
          <w:rFonts w:ascii="Sylfaen" w:hAnsi="Sylfaen"/>
          <w:b/>
          <w:sz w:val="24"/>
          <w:lang w:val="ka-GE"/>
        </w:rPr>
        <w:lastRenderedPageBreak/>
        <w:t>თამარ გაბუნიამ განაცხადა:</w:t>
      </w:r>
    </w:p>
    <w:p w:rsidR="00CB2BE0" w:rsidRDefault="00CB2BE0" w:rsidP="00693ECF">
      <w:pPr>
        <w:jc w:val="both"/>
        <w:rPr>
          <w:rFonts w:ascii="Sylfaen" w:hAnsi="Sylfaen"/>
          <w:sz w:val="24"/>
          <w:lang w:val="ka-GE"/>
        </w:rPr>
      </w:pPr>
      <w:r>
        <w:rPr>
          <w:rFonts w:ascii="Sylfaen" w:hAnsi="Sylfaen"/>
          <w:sz w:val="24"/>
          <w:lang w:val="ka-GE"/>
        </w:rPr>
        <w:t>ანუ 17 000-ზე ვთანხმდებით?</w:t>
      </w:r>
    </w:p>
    <w:p w:rsidR="00CB2BE0" w:rsidRPr="00CB2BE0" w:rsidRDefault="00CB2BE0" w:rsidP="00693ECF">
      <w:pPr>
        <w:jc w:val="both"/>
        <w:rPr>
          <w:rFonts w:ascii="Sylfaen" w:hAnsi="Sylfaen"/>
          <w:b/>
          <w:sz w:val="24"/>
          <w:lang w:val="ka-GE"/>
        </w:rPr>
      </w:pPr>
      <w:r w:rsidRPr="00CB2BE0">
        <w:rPr>
          <w:rFonts w:ascii="Sylfaen" w:hAnsi="Sylfaen"/>
          <w:b/>
          <w:sz w:val="24"/>
          <w:lang w:val="ka-GE"/>
        </w:rPr>
        <w:t>ნანა შაშიაშვილმა განაცხადა:</w:t>
      </w:r>
    </w:p>
    <w:p w:rsidR="00CB2BE0" w:rsidRDefault="009E157B" w:rsidP="00693ECF">
      <w:pPr>
        <w:jc w:val="both"/>
        <w:rPr>
          <w:rFonts w:ascii="Sylfaen" w:hAnsi="Sylfaen"/>
          <w:sz w:val="24"/>
          <w:lang w:val="ka-GE"/>
        </w:rPr>
      </w:pPr>
      <w:r>
        <w:rPr>
          <w:rFonts w:ascii="Sylfaen" w:hAnsi="Sylfaen"/>
          <w:sz w:val="24"/>
          <w:lang w:val="ka-GE"/>
        </w:rPr>
        <w:t xml:space="preserve">20%-ის რაოდენობით, დამატებული რაოდენობა 17 000-ზე </w:t>
      </w:r>
      <w:r w:rsidR="00401C7F">
        <w:rPr>
          <w:rFonts w:ascii="Sylfaen" w:hAnsi="Sylfaen"/>
          <w:sz w:val="24"/>
          <w:lang w:val="ka-GE"/>
        </w:rPr>
        <w:t xml:space="preserve">ცოტა </w:t>
      </w:r>
      <w:r>
        <w:rPr>
          <w:rFonts w:ascii="Sylfaen" w:hAnsi="Sylfaen"/>
          <w:sz w:val="24"/>
          <w:lang w:val="ka-GE"/>
        </w:rPr>
        <w:t xml:space="preserve">მეტია, 17 500. </w:t>
      </w:r>
    </w:p>
    <w:p w:rsidR="00401C7F" w:rsidRDefault="00401C7F" w:rsidP="00401C7F">
      <w:pPr>
        <w:spacing w:after="0"/>
        <w:jc w:val="both"/>
        <w:rPr>
          <w:rFonts w:ascii="Sylfaen" w:hAnsi="Sylfaen"/>
          <w:sz w:val="24"/>
          <w:lang w:val="ka-GE"/>
        </w:rPr>
      </w:pPr>
      <w:r>
        <w:rPr>
          <w:rFonts w:ascii="Sylfaen" w:hAnsi="Sylfaen"/>
          <w:sz w:val="24"/>
          <w:lang w:val="ka-GE"/>
        </w:rPr>
        <w:t xml:space="preserve">აღნიშნულს დაეთახმნენ საბჭოს წევრები. </w:t>
      </w:r>
    </w:p>
    <w:p w:rsidR="00401C7F" w:rsidRDefault="00401C7F" w:rsidP="00401C7F">
      <w:pPr>
        <w:spacing w:after="0"/>
        <w:jc w:val="both"/>
        <w:rPr>
          <w:rFonts w:ascii="Sylfaen" w:hAnsi="Sylfaen"/>
          <w:sz w:val="24"/>
          <w:lang w:val="ka-GE"/>
        </w:rPr>
      </w:pPr>
    </w:p>
    <w:p w:rsidR="00401C7F" w:rsidRPr="00CB2BE0" w:rsidRDefault="00401C7F" w:rsidP="00401C7F">
      <w:pPr>
        <w:jc w:val="both"/>
        <w:rPr>
          <w:rFonts w:ascii="Sylfaen" w:hAnsi="Sylfaen"/>
          <w:b/>
          <w:sz w:val="24"/>
          <w:lang w:val="ka-GE"/>
        </w:rPr>
      </w:pPr>
      <w:r w:rsidRPr="00CB2BE0">
        <w:rPr>
          <w:rFonts w:ascii="Sylfaen" w:hAnsi="Sylfaen"/>
          <w:b/>
          <w:sz w:val="24"/>
          <w:lang w:val="ka-GE"/>
        </w:rPr>
        <w:t>ნანა შაშიაშვილმა განაცხადა:</w:t>
      </w:r>
    </w:p>
    <w:p w:rsidR="00401C7F" w:rsidRDefault="00623AED" w:rsidP="00401C7F">
      <w:pPr>
        <w:spacing w:after="0"/>
        <w:jc w:val="both"/>
        <w:rPr>
          <w:rFonts w:ascii="Sylfaen" w:hAnsi="Sylfaen"/>
          <w:sz w:val="24"/>
          <w:lang w:val="ka-GE"/>
        </w:rPr>
      </w:pPr>
      <w:r>
        <w:rPr>
          <w:rFonts w:ascii="Sylfaen" w:hAnsi="Sylfaen"/>
          <w:sz w:val="24"/>
          <w:lang w:val="ka-GE"/>
        </w:rPr>
        <w:t xml:space="preserve">სხვა ნივთიერებებთან დაკავშირებით, წინადადება იყო, რომელიც მოვისმინეთ, დაგვეტოვებინა 2020 წლის დადგენილი კვოტის რაოდენობა. ციკლოდოლთან და პრეგაბალინთან დაკავშირებით ასე თუ ისე შევჯერდით შეგვიძლია ვთქვათ და სხვა ნივთიერებებზე პოზიციები როგორია, რომ მოვისმინოთ და შემდეგ გადავწყვიტოთ. </w:t>
      </w:r>
    </w:p>
    <w:p w:rsidR="00623AED" w:rsidRDefault="00623AED" w:rsidP="00401C7F">
      <w:pPr>
        <w:spacing w:after="0"/>
        <w:jc w:val="both"/>
        <w:rPr>
          <w:rFonts w:ascii="Sylfaen" w:hAnsi="Sylfaen"/>
          <w:sz w:val="24"/>
          <w:lang w:val="ka-GE"/>
        </w:rPr>
      </w:pPr>
    </w:p>
    <w:p w:rsidR="00623AED" w:rsidRDefault="00623AED" w:rsidP="00623AED">
      <w:pPr>
        <w:spacing w:after="0"/>
        <w:jc w:val="both"/>
        <w:rPr>
          <w:rFonts w:ascii="Sylfaen" w:hAnsi="Sylfaen"/>
          <w:b/>
          <w:sz w:val="24"/>
          <w:lang w:val="ka-GE"/>
        </w:rPr>
      </w:pPr>
      <w:r>
        <w:rPr>
          <w:rFonts w:ascii="Sylfaen" w:hAnsi="Sylfaen"/>
          <w:b/>
          <w:sz w:val="24"/>
          <w:lang w:val="ka-GE"/>
        </w:rPr>
        <w:t>თამარ გაბუნიამ განაცხადა:</w:t>
      </w:r>
    </w:p>
    <w:p w:rsidR="00623AED" w:rsidRDefault="00623AED" w:rsidP="00401C7F">
      <w:pPr>
        <w:spacing w:after="0"/>
        <w:jc w:val="both"/>
        <w:rPr>
          <w:rFonts w:ascii="Sylfaen" w:hAnsi="Sylfaen"/>
          <w:sz w:val="24"/>
          <w:lang w:val="ka-GE"/>
        </w:rPr>
      </w:pPr>
      <w:r>
        <w:rPr>
          <w:rFonts w:ascii="Sylfaen" w:hAnsi="Sylfaen"/>
          <w:sz w:val="24"/>
          <w:lang w:val="ka-GE"/>
        </w:rPr>
        <w:t>არ გვინდა, რომ გამოვაკლოთ 50%-50%?</w:t>
      </w:r>
    </w:p>
    <w:p w:rsidR="00623AED" w:rsidRDefault="00623AED" w:rsidP="00401C7F">
      <w:pPr>
        <w:spacing w:after="0"/>
        <w:jc w:val="both"/>
        <w:rPr>
          <w:rFonts w:ascii="Sylfaen" w:hAnsi="Sylfaen"/>
          <w:sz w:val="24"/>
          <w:lang w:val="ka-GE"/>
        </w:rPr>
      </w:pPr>
    </w:p>
    <w:p w:rsidR="00623AED" w:rsidRDefault="00623AED" w:rsidP="00623AED">
      <w:pPr>
        <w:spacing w:after="0"/>
        <w:jc w:val="both"/>
        <w:rPr>
          <w:rFonts w:ascii="Sylfaen" w:hAnsi="Sylfaen"/>
          <w:b/>
          <w:sz w:val="24"/>
          <w:lang w:val="ka-GE"/>
        </w:rPr>
      </w:pPr>
      <w:r>
        <w:rPr>
          <w:rFonts w:ascii="Sylfaen" w:hAnsi="Sylfaen"/>
          <w:b/>
          <w:sz w:val="24"/>
          <w:lang w:val="ka-GE"/>
        </w:rPr>
        <w:t>გიორგი ბუთხუზმა განაცხადა:</w:t>
      </w:r>
    </w:p>
    <w:p w:rsidR="00623AED" w:rsidRDefault="004F6C41" w:rsidP="00401C7F">
      <w:pPr>
        <w:spacing w:after="0"/>
        <w:jc w:val="both"/>
        <w:rPr>
          <w:rFonts w:ascii="Sylfaen" w:hAnsi="Sylfaen"/>
          <w:sz w:val="24"/>
          <w:lang w:val="ka-GE"/>
        </w:rPr>
      </w:pPr>
      <w:r>
        <w:rPr>
          <w:rFonts w:ascii="Sylfaen" w:hAnsi="Sylfaen"/>
          <w:sz w:val="24"/>
          <w:lang w:val="ka-GE"/>
        </w:rPr>
        <w:t xml:space="preserve">როგორც წარმოვთქვი, ვფიქრობ, რომ ნიშნულად უნდა ავიღოთ შარშანდელი კვოტა და შემდეგ უკვე, არაპროგნოზირებადი გარემოა და აქედან გამომდინარე, თუ რაღაცა წარმოიქმნება უცბად შეგვიძლია იგივე ფორმატში შევიკრიბოთ და ცვლილებები შევიტანოთ. </w:t>
      </w:r>
    </w:p>
    <w:p w:rsidR="004F6C41" w:rsidRDefault="004F6C41" w:rsidP="00401C7F">
      <w:pPr>
        <w:spacing w:after="0"/>
        <w:jc w:val="both"/>
        <w:rPr>
          <w:rFonts w:ascii="Sylfaen" w:hAnsi="Sylfaen"/>
          <w:sz w:val="24"/>
          <w:lang w:val="ka-GE"/>
        </w:rPr>
      </w:pPr>
    </w:p>
    <w:p w:rsidR="004F6C41" w:rsidRDefault="004F6C41" w:rsidP="004F6C41">
      <w:pPr>
        <w:spacing w:after="0"/>
        <w:jc w:val="both"/>
        <w:rPr>
          <w:rFonts w:ascii="Sylfaen" w:hAnsi="Sylfaen"/>
          <w:b/>
          <w:sz w:val="24"/>
          <w:lang w:val="ka-GE"/>
        </w:rPr>
      </w:pPr>
      <w:r>
        <w:rPr>
          <w:rFonts w:ascii="Sylfaen" w:hAnsi="Sylfaen"/>
          <w:b/>
          <w:sz w:val="24"/>
          <w:lang w:val="ka-GE"/>
        </w:rPr>
        <w:t>თამარ გაბუნიამ განაცხადა:</w:t>
      </w:r>
    </w:p>
    <w:p w:rsidR="004F6C41" w:rsidRDefault="004F6C41" w:rsidP="00401C7F">
      <w:pPr>
        <w:spacing w:after="0"/>
        <w:jc w:val="both"/>
        <w:rPr>
          <w:rFonts w:ascii="Sylfaen" w:hAnsi="Sylfaen"/>
          <w:sz w:val="24"/>
          <w:lang w:val="ka-GE"/>
        </w:rPr>
      </w:pPr>
      <w:r>
        <w:rPr>
          <w:rFonts w:ascii="Sylfaen" w:hAnsi="Sylfaen"/>
          <w:sz w:val="24"/>
          <w:lang w:val="ka-GE"/>
        </w:rPr>
        <w:t>კი ბატონო. მაშინ გამოგვივა უფრო მეტი ხომ, ვიდრე განსაზღვრული გვქონდა?</w:t>
      </w:r>
      <w:r w:rsidR="00A105BD">
        <w:rPr>
          <w:rFonts w:ascii="Sylfaen" w:hAnsi="Sylfaen"/>
          <w:sz w:val="24"/>
          <w:lang w:val="ka-GE"/>
        </w:rPr>
        <w:t xml:space="preserve"> 2020 წელს დადგენილი გვქონდა მაგალითად, პირველ პოზიციაზე 44 000 და შემდეგ თუ გამოვაკლებდით ამას ნაშთებს და 50%-50%-ს</w:t>
      </w:r>
      <w:r w:rsidR="009457C9">
        <w:rPr>
          <w:rFonts w:ascii="Sylfaen" w:hAnsi="Sylfaen"/>
          <w:sz w:val="24"/>
          <w:lang w:val="ka-GE"/>
        </w:rPr>
        <w:t>,</w:t>
      </w:r>
      <w:r w:rsidR="00A105BD">
        <w:rPr>
          <w:rFonts w:ascii="Sylfaen" w:hAnsi="Sylfaen"/>
          <w:sz w:val="24"/>
          <w:lang w:val="ka-GE"/>
        </w:rPr>
        <w:t xml:space="preserve"> გვრჩებოდა უფრო ნაკლები. შეგვიძლია ავიღოთ 2020 წლის ნიშნული.</w:t>
      </w:r>
    </w:p>
    <w:p w:rsidR="004F6C41" w:rsidRDefault="004F6C41" w:rsidP="00401C7F">
      <w:pPr>
        <w:spacing w:after="0"/>
        <w:jc w:val="both"/>
        <w:rPr>
          <w:rFonts w:ascii="Sylfaen" w:hAnsi="Sylfaen"/>
          <w:sz w:val="24"/>
          <w:lang w:val="ka-GE"/>
        </w:rPr>
      </w:pPr>
    </w:p>
    <w:p w:rsidR="00A105BD" w:rsidRDefault="00A105BD" w:rsidP="00A105BD">
      <w:pPr>
        <w:spacing w:after="0"/>
        <w:jc w:val="both"/>
        <w:rPr>
          <w:rFonts w:ascii="Sylfaen" w:hAnsi="Sylfaen"/>
          <w:b/>
          <w:sz w:val="24"/>
          <w:lang w:val="ka-GE"/>
        </w:rPr>
      </w:pPr>
      <w:r>
        <w:rPr>
          <w:rFonts w:ascii="Sylfaen" w:hAnsi="Sylfaen"/>
          <w:b/>
          <w:sz w:val="24"/>
          <w:lang w:val="ka-GE"/>
        </w:rPr>
        <w:t>გიორგი ბუთხუზმა განაცხადა:</w:t>
      </w:r>
    </w:p>
    <w:p w:rsidR="00A105BD" w:rsidRPr="00A105BD" w:rsidRDefault="00A105BD" w:rsidP="00A105BD">
      <w:pPr>
        <w:spacing w:after="0"/>
        <w:jc w:val="both"/>
        <w:rPr>
          <w:rFonts w:ascii="Sylfaen" w:hAnsi="Sylfaen"/>
          <w:sz w:val="24"/>
          <w:lang w:val="ka-GE"/>
        </w:rPr>
      </w:pPr>
      <w:r w:rsidRPr="00A105BD">
        <w:rPr>
          <w:rFonts w:ascii="Sylfaen" w:hAnsi="Sylfaen"/>
          <w:sz w:val="24"/>
          <w:lang w:val="ka-GE"/>
        </w:rPr>
        <w:t xml:space="preserve">კიდევ ერთს ვიტყვი, რომ </w:t>
      </w:r>
      <w:r>
        <w:rPr>
          <w:rFonts w:ascii="Sylfaen" w:hAnsi="Sylfaen"/>
          <w:sz w:val="24"/>
          <w:lang w:val="ka-GE"/>
        </w:rPr>
        <w:t>2017 წლიდან მომდინარეობს ეს მექანიზმი და თუ გადაავლებთ თვალს, სულ კლებაში მიდის. რაღაც მომენტში შეიძლება დეფიციტური გარემო შეიქმნას. აქედან გამომდინარე, ავიღოთ რაღაც ნიშნული, რომელიც მყარი იქნება, აღარ დაექვემდებარება მუდმივ  სავალდებულო კორექტირებას. კორექტირებას დაექვემდებარება, მხოლოდ საჭიროების წარმოქმნის შემთხვევაში.</w:t>
      </w:r>
      <w:r w:rsidR="009457C9">
        <w:rPr>
          <w:rFonts w:ascii="Sylfaen" w:hAnsi="Sylfaen"/>
          <w:sz w:val="24"/>
          <w:lang w:val="ka-GE"/>
        </w:rPr>
        <w:t xml:space="preserve"> </w:t>
      </w:r>
    </w:p>
    <w:p w:rsidR="00A105BD" w:rsidRDefault="00A105BD" w:rsidP="00A105BD">
      <w:pPr>
        <w:spacing w:after="0"/>
        <w:jc w:val="both"/>
        <w:rPr>
          <w:rFonts w:ascii="Sylfaen" w:hAnsi="Sylfaen"/>
          <w:b/>
          <w:sz w:val="24"/>
          <w:lang w:val="ka-GE"/>
        </w:rPr>
      </w:pPr>
    </w:p>
    <w:p w:rsidR="004F6C41" w:rsidRPr="00CB2BE0" w:rsidRDefault="009457C9" w:rsidP="004F6C41">
      <w:pPr>
        <w:jc w:val="both"/>
        <w:rPr>
          <w:rFonts w:ascii="Sylfaen" w:hAnsi="Sylfaen"/>
          <w:b/>
          <w:sz w:val="24"/>
          <w:lang w:val="ka-GE"/>
        </w:rPr>
      </w:pPr>
      <w:r>
        <w:rPr>
          <w:rFonts w:ascii="Sylfaen" w:hAnsi="Sylfaen"/>
          <w:b/>
          <w:sz w:val="24"/>
          <w:lang w:val="ka-GE"/>
        </w:rPr>
        <w:lastRenderedPageBreak/>
        <w:t>ზაალ კაპანაძემ</w:t>
      </w:r>
      <w:r w:rsidR="004F6C41" w:rsidRPr="00CB2BE0">
        <w:rPr>
          <w:rFonts w:ascii="Sylfaen" w:hAnsi="Sylfaen"/>
          <w:b/>
          <w:sz w:val="24"/>
          <w:lang w:val="ka-GE"/>
        </w:rPr>
        <w:t xml:space="preserve"> განაცხადა:</w:t>
      </w:r>
    </w:p>
    <w:p w:rsidR="009E157B" w:rsidRDefault="002A2210" w:rsidP="002A2210">
      <w:pPr>
        <w:spacing w:after="0"/>
        <w:jc w:val="both"/>
        <w:rPr>
          <w:rFonts w:ascii="Sylfaen" w:hAnsi="Sylfaen"/>
          <w:sz w:val="24"/>
          <w:lang w:val="ka-GE"/>
        </w:rPr>
      </w:pPr>
      <w:r>
        <w:rPr>
          <w:rFonts w:ascii="Sylfaen" w:hAnsi="Sylfaen"/>
          <w:sz w:val="24"/>
          <w:lang w:val="ka-GE"/>
        </w:rPr>
        <w:t xml:space="preserve">გარკვეულ პრეპარატზე არ იყო საერთოდ. ზალეპლონზე მოთხოვნა არ იყო. </w:t>
      </w:r>
    </w:p>
    <w:p w:rsidR="002A2210" w:rsidRDefault="002A2210" w:rsidP="002A2210">
      <w:pPr>
        <w:spacing w:after="0"/>
        <w:jc w:val="both"/>
        <w:rPr>
          <w:rFonts w:ascii="Sylfaen" w:hAnsi="Sylfaen"/>
          <w:sz w:val="24"/>
          <w:lang w:val="ka-GE"/>
        </w:rPr>
      </w:pPr>
    </w:p>
    <w:p w:rsidR="002A2210" w:rsidRDefault="00EF7152" w:rsidP="002A2210">
      <w:pPr>
        <w:jc w:val="both"/>
        <w:rPr>
          <w:rFonts w:ascii="Sylfaen" w:hAnsi="Sylfaen"/>
          <w:b/>
          <w:sz w:val="24"/>
          <w:lang w:val="ka-GE"/>
        </w:rPr>
      </w:pPr>
      <w:r>
        <w:rPr>
          <w:rFonts w:ascii="Sylfaen" w:hAnsi="Sylfaen"/>
          <w:b/>
          <w:sz w:val="24"/>
          <w:lang w:val="ka-GE"/>
        </w:rPr>
        <w:t>თამარ გაბუნიამ</w:t>
      </w:r>
      <w:r w:rsidR="002A2210" w:rsidRPr="00CB2BE0">
        <w:rPr>
          <w:rFonts w:ascii="Sylfaen" w:hAnsi="Sylfaen"/>
          <w:b/>
          <w:sz w:val="24"/>
          <w:lang w:val="ka-GE"/>
        </w:rPr>
        <w:t xml:space="preserve"> განაცხადა:</w:t>
      </w:r>
    </w:p>
    <w:p w:rsidR="002A2210" w:rsidRDefault="00EF7152" w:rsidP="002A2210">
      <w:pPr>
        <w:jc w:val="both"/>
        <w:rPr>
          <w:rFonts w:ascii="Sylfaen" w:hAnsi="Sylfaen"/>
          <w:sz w:val="24"/>
          <w:lang w:val="ka-GE"/>
        </w:rPr>
      </w:pPr>
      <w:r>
        <w:rPr>
          <w:rFonts w:ascii="Sylfaen" w:hAnsi="Sylfaen"/>
          <w:sz w:val="24"/>
          <w:lang w:val="ka-GE"/>
        </w:rPr>
        <w:t>თუ სწორად გავიგე, რაც გვქონდა 2020 წელს დადგენილი, ეს მნიშვნელოვანი ნიშნულია, გარდა ამისა, გავითვალისწინეთ ნაშთიც, თუ დარჩენილი გვაქვს ბევრი, რაც შემოვიტანეთ 2020წლის კვოტის შესაბამისად, მაშინ დავაბალანსოთ ისე, რომ ისევ 2020 წლის კვოტას მივუახლოვდეთ. გამოგვივა, რომ ამ დაშვებას ურეცეპტოდ გაცემული და არალეგალური ბრუნვის ნაწილი არ უნდა გავითვალისწინოთ ფორმულის ნაწილში? ქალბატონო ნანა რას ფიქრობთ?</w:t>
      </w:r>
    </w:p>
    <w:p w:rsidR="00EF7152" w:rsidRPr="00CB2BE0" w:rsidRDefault="00EF7152" w:rsidP="00EF7152">
      <w:pPr>
        <w:jc w:val="both"/>
        <w:rPr>
          <w:rFonts w:ascii="Sylfaen" w:hAnsi="Sylfaen"/>
          <w:b/>
          <w:sz w:val="24"/>
          <w:lang w:val="ka-GE"/>
        </w:rPr>
      </w:pPr>
      <w:r>
        <w:rPr>
          <w:rFonts w:ascii="Sylfaen" w:hAnsi="Sylfaen"/>
          <w:b/>
          <w:sz w:val="24"/>
          <w:lang w:val="ka-GE"/>
        </w:rPr>
        <w:t>ნანა შაშიაშვილმა</w:t>
      </w:r>
      <w:r w:rsidRPr="00CB2BE0">
        <w:rPr>
          <w:rFonts w:ascii="Sylfaen" w:hAnsi="Sylfaen"/>
          <w:b/>
          <w:sz w:val="24"/>
          <w:lang w:val="ka-GE"/>
        </w:rPr>
        <w:t xml:space="preserve"> განაცხადა:</w:t>
      </w:r>
    </w:p>
    <w:p w:rsidR="00EF7152" w:rsidRDefault="00252574" w:rsidP="002A2210">
      <w:pPr>
        <w:jc w:val="both"/>
        <w:rPr>
          <w:rFonts w:ascii="Sylfaen" w:hAnsi="Sylfaen"/>
          <w:sz w:val="24"/>
          <w:lang w:val="ka-GE"/>
        </w:rPr>
      </w:pPr>
      <w:r>
        <w:rPr>
          <w:rFonts w:ascii="Sylfaen" w:hAnsi="Sylfaen"/>
          <w:sz w:val="24"/>
          <w:lang w:val="ka-GE"/>
        </w:rPr>
        <w:t>როგორც პრეზენტაცია დავიწყე, 2017 წლიდან მივყვებოდით ამ პრინციპს, რეალურად, არავინ ვიცოდით რა ციფრზე უნდა მივსულიყავით. მაგალითად, გაბაპენტინი, პირველად როდესაც შევიკრიბეთ და ვმსჯელობდით შიდა კვოტის გამოცხადებაზე, საქართველოში 16 000 000 იყო შემოტანილი იმ წელს. შემდეგ, იქედან დავიწყეთ კლება. დავაკელით, იყო 10 000 000, შემდეგ - 700 000, 800 000 და მოვედით 70 000-ზე. რეალურად, სამწუხაროდ, ურეცეპტოდ იყიდება გარკვეული მედიკამენტები, ეს ქვეყნის რეალობაა და არ რეალობას ვერ ავცდებით. ამ პრინციპით ალბათ, რაც ბატონმა გიორგიმაც თქვა, სადღაც წავალთ, ყოველთვის მინუსში და დავჯდებით იმ ციფრზე, როდესაც რეალურად საერთოდ არაფერი აღარ გვექნება. ამ პრინციპიდან, თუ ყურადღება მიაქციეთ, ერთი ციფრი ძალიან საინტერესოა - ბაკლოფენის, რომელიც რეალურად, თუ ამ პრინციპებს გავითვალისწინებთ, ისე ცოტაა შემოსატანი, რომ რეალურად მხოლოდ რამოდენიმე, 10 კოლოფი გამოდის და მეტი არა. გარდა ამისა, ნაშთებსაც ვითვალისწიებდით. ნაშთებიდან გამომდინარე, აღვნიშნე, რომ ეს არის ნაშთები, რომლებიც თავად დაწესებულებებმა მოგვაწოდეს. თუმცა, შემდეგ, 2021 წელს, მხოლოდ 3-4 დაწესებულებაში, შემოწმების შედეგად, იანვრის პერიოდში, დავადგინეთ, რომ რეალურად, იმაზე მეტი იყო ურეცეპტოდ გაცემული, იმ დაწესებულებიდან, ვიდრე მთლიანად 2020 წლის განმავლობაში. ამიტომ, როგორც აღნიშნეთ, მართლაც პირობითია</w:t>
      </w:r>
      <w:r w:rsidR="004A3057">
        <w:rPr>
          <w:rFonts w:ascii="Sylfaen" w:hAnsi="Sylfaen"/>
          <w:sz w:val="24"/>
        </w:rPr>
        <w:t xml:space="preserve"> </w:t>
      </w:r>
      <w:r w:rsidR="004A3057">
        <w:rPr>
          <w:rFonts w:ascii="Sylfaen" w:hAnsi="Sylfaen"/>
          <w:sz w:val="24"/>
          <w:lang w:val="ka-GE"/>
        </w:rPr>
        <w:t>ეს ციფრი</w:t>
      </w:r>
      <w:r>
        <w:rPr>
          <w:rFonts w:ascii="Sylfaen" w:hAnsi="Sylfaen"/>
          <w:sz w:val="24"/>
          <w:lang w:val="ka-GE"/>
        </w:rPr>
        <w:t>.</w:t>
      </w:r>
      <w:r w:rsidR="004A3057">
        <w:rPr>
          <w:rFonts w:ascii="Sylfaen" w:hAnsi="Sylfaen"/>
          <w:sz w:val="24"/>
          <w:lang w:val="ka-GE"/>
        </w:rPr>
        <w:t xml:space="preserve"> შესაძლებელია ამ ჩამორთმეული რაოდენობის დაკლებამ და ურეცეპტოდ გაცემული რაოდენობის დაკლებამ ალბათ, სადღაც მოგვიყვანა დღეს რაღაც ციფრამდე. სამწუხარო რეალობიდან გამომდინარე, </w:t>
      </w:r>
      <w:r>
        <w:rPr>
          <w:rFonts w:ascii="Sylfaen" w:hAnsi="Sylfaen"/>
          <w:sz w:val="24"/>
          <w:lang w:val="ka-GE"/>
        </w:rPr>
        <w:t xml:space="preserve"> </w:t>
      </w:r>
      <w:r w:rsidR="004A3057">
        <w:rPr>
          <w:rFonts w:ascii="Sylfaen" w:hAnsi="Sylfaen"/>
          <w:sz w:val="24"/>
          <w:lang w:val="ka-GE"/>
        </w:rPr>
        <w:t xml:space="preserve">ეს მედიკამენტები გადის ურეცეპტოდ და დღეს მეტი სხვა მექანიზმი არ გვაქვს, გარდა იმისა, რომ ვწერთ საჯარიმო სანქციას, ვაკეთებთ კონფისკაციას, უნებართვო საქმიანობის შემთხვევაში ინფორმაციას ვგზავნით </w:t>
      </w:r>
      <w:r w:rsidR="004A3057">
        <w:rPr>
          <w:rFonts w:ascii="Sylfaen" w:hAnsi="Sylfaen"/>
          <w:sz w:val="24"/>
          <w:lang w:val="ka-GE"/>
        </w:rPr>
        <w:lastRenderedPageBreak/>
        <w:t xml:space="preserve">სხვადასხვა ძალოვან სტრუქტურებს, გამოძიებას, ვთანამშრომლობთ ერთმანეთთან, მაგრამ სამწუხაროდ, მთლიანი აღკვეთა ამ ყველაფრისა ვერც ხერხდება იმდენად, რამდენადაც ეს მედიკამენტები არ წარმოადგენენ ტიპიურ ფსიქოტროპულ და ნარკოტიკულ საშუალებებს. ეს არის გათანაბრებული მედიკამენტები, </w:t>
      </w:r>
      <w:r w:rsidR="001F7C3C">
        <w:rPr>
          <w:rFonts w:ascii="Sylfaen" w:hAnsi="Sylfaen"/>
          <w:sz w:val="24"/>
          <w:lang w:val="ka-GE"/>
        </w:rPr>
        <w:t>რომ</w:t>
      </w:r>
      <w:r w:rsidR="004A3057">
        <w:rPr>
          <w:rFonts w:ascii="Sylfaen" w:hAnsi="Sylfaen"/>
          <w:sz w:val="24"/>
          <w:lang w:val="ka-GE"/>
        </w:rPr>
        <w:t>ლ</w:t>
      </w:r>
      <w:r w:rsidR="001F7C3C">
        <w:rPr>
          <w:rFonts w:ascii="Sylfaen" w:hAnsi="Sylfaen"/>
          <w:sz w:val="24"/>
          <w:lang w:val="ka-GE"/>
        </w:rPr>
        <w:t>ე</w:t>
      </w:r>
      <w:r w:rsidR="004A3057">
        <w:rPr>
          <w:rFonts w:ascii="Sylfaen" w:hAnsi="Sylfaen"/>
          <w:sz w:val="24"/>
          <w:lang w:val="ka-GE"/>
        </w:rPr>
        <w:t xml:space="preserve">ბიც რეალურად, ჩვენთვითონ ავიყვანეთ კონტროლის ამ რეჟიმში და ჩვენთვითონ დავუწესეთ ქვეყნის შიგნით, კონტროლის ასეთი მექანიზმი. ამიტომ არის პრობლემური ზოგადად ამ ციფრის განსაზღვრა, მაგრამ მაინც რაღაც პირობითობაზე უნდა შევჯერდეთ. თუ ვიტყვით, რომ ის პრინციპი რომელსაც ვიყენებდით მთელი ამ სამი წლის განმავლობაში, უკვე მოძველდა და თავისი აზრი დაკარგა, მაშინ ვიმსჯელოთ ამ საკითხზე და გადავწყვიტოთ ვიღებთ თუ არა ერთ რაღაც სტანდარტულ ციფრს. </w:t>
      </w:r>
    </w:p>
    <w:p w:rsidR="001F7C3C" w:rsidRDefault="001F7C3C" w:rsidP="001F7C3C">
      <w:pPr>
        <w:jc w:val="both"/>
        <w:rPr>
          <w:rFonts w:ascii="Sylfaen" w:hAnsi="Sylfaen"/>
          <w:b/>
          <w:sz w:val="24"/>
          <w:lang w:val="ka-GE"/>
        </w:rPr>
      </w:pPr>
      <w:r>
        <w:rPr>
          <w:rFonts w:ascii="Sylfaen" w:hAnsi="Sylfaen"/>
          <w:b/>
          <w:sz w:val="24"/>
          <w:lang w:val="ka-GE"/>
        </w:rPr>
        <w:t>თამარ გაბუნიამ</w:t>
      </w:r>
      <w:r w:rsidRPr="00CB2BE0">
        <w:rPr>
          <w:rFonts w:ascii="Sylfaen" w:hAnsi="Sylfaen"/>
          <w:b/>
          <w:sz w:val="24"/>
          <w:lang w:val="ka-GE"/>
        </w:rPr>
        <w:t xml:space="preserve"> განაცხადა:</w:t>
      </w:r>
    </w:p>
    <w:p w:rsidR="001F7C3C" w:rsidRPr="00C32D7C" w:rsidRDefault="00534D74" w:rsidP="002A2210">
      <w:pPr>
        <w:jc w:val="both"/>
        <w:rPr>
          <w:rFonts w:ascii="Sylfaen" w:hAnsi="Sylfaen"/>
          <w:sz w:val="24"/>
          <w:lang w:val="ka-GE"/>
        </w:rPr>
      </w:pPr>
      <w:r>
        <w:rPr>
          <w:rFonts w:ascii="Sylfaen" w:hAnsi="Sylfaen"/>
          <w:sz w:val="24"/>
          <w:lang w:val="ka-GE"/>
        </w:rPr>
        <w:t>50%-50% რომ არ გამოვაკლოთ, განსხვავება რამდენი გვაქვს? ხომ არ არის სადმე ეს ანალიზი გაკეთებული? რადგან ზოგგან ძალიან უმნიშვნელოა ეს 50%</w:t>
      </w:r>
      <w:r w:rsidR="006C35E0">
        <w:rPr>
          <w:rFonts w:ascii="Sylfaen" w:hAnsi="Sylfaen"/>
          <w:sz w:val="24"/>
          <w:lang w:val="ka-GE"/>
        </w:rPr>
        <w:t xml:space="preserve"> </w:t>
      </w:r>
      <w:r>
        <w:rPr>
          <w:rFonts w:ascii="Sylfaen" w:hAnsi="Sylfaen"/>
          <w:sz w:val="24"/>
          <w:lang w:val="ka-GE"/>
        </w:rPr>
        <w:t>და მნიშვნელოვნად არ შეცვლის იმ რაოდენობას, რაც გვინდა, რომ კვოტაში განვსაზღვროთ. მაგალითად, დექსტრომეტორფანი 46გრ. ურეცეპტოდ გაცემული, ამის 50%.</w:t>
      </w:r>
    </w:p>
    <w:p w:rsidR="00534D74" w:rsidRPr="00CB2BE0" w:rsidRDefault="00534D74" w:rsidP="00534D74">
      <w:pPr>
        <w:jc w:val="both"/>
        <w:rPr>
          <w:rFonts w:ascii="Sylfaen" w:hAnsi="Sylfaen"/>
          <w:b/>
          <w:sz w:val="24"/>
          <w:lang w:val="ka-GE"/>
        </w:rPr>
      </w:pPr>
      <w:r>
        <w:rPr>
          <w:rFonts w:ascii="Sylfaen" w:hAnsi="Sylfaen"/>
          <w:b/>
          <w:sz w:val="24"/>
          <w:lang w:val="ka-GE"/>
        </w:rPr>
        <w:t>ნანა შაშიაშვილმა</w:t>
      </w:r>
      <w:r w:rsidRPr="00CB2BE0">
        <w:rPr>
          <w:rFonts w:ascii="Sylfaen" w:hAnsi="Sylfaen"/>
          <w:b/>
          <w:sz w:val="24"/>
          <w:lang w:val="ka-GE"/>
        </w:rPr>
        <w:t xml:space="preserve"> განაცხადა:</w:t>
      </w:r>
    </w:p>
    <w:p w:rsidR="00EF7152" w:rsidRPr="00EF7152" w:rsidRDefault="00534D74" w:rsidP="002A2210">
      <w:pPr>
        <w:jc w:val="both"/>
        <w:rPr>
          <w:rFonts w:ascii="Sylfaen" w:hAnsi="Sylfaen"/>
          <w:sz w:val="24"/>
          <w:lang w:val="ka-GE"/>
        </w:rPr>
      </w:pPr>
      <w:r>
        <w:rPr>
          <w:rFonts w:ascii="Sylfaen" w:hAnsi="Sylfaen"/>
          <w:sz w:val="24"/>
          <w:lang w:val="ka-GE"/>
        </w:rPr>
        <w:t xml:space="preserve">დექსტრომეტორფანის შემთხვევაში, ეს </w:t>
      </w:r>
      <w:r w:rsidR="00226784">
        <w:rPr>
          <w:rFonts w:ascii="Sylfaen" w:hAnsi="Sylfaen"/>
          <w:sz w:val="24"/>
          <w:lang w:val="ka-GE"/>
        </w:rPr>
        <w:t>ხველ</w:t>
      </w:r>
      <w:r>
        <w:rPr>
          <w:rFonts w:ascii="Sylfaen" w:hAnsi="Sylfaen"/>
          <w:sz w:val="24"/>
          <w:lang w:val="ka-GE"/>
        </w:rPr>
        <w:t xml:space="preserve">ის საწინააღმდეგო საშუალებაა და როგორც ჩანს, მოხმარება არ იყო ფართო. </w:t>
      </w:r>
    </w:p>
    <w:p w:rsidR="00534D74" w:rsidRDefault="00534D74" w:rsidP="00534D74">
      <w:pPr>
        <w:jc w:val="both"/>
        <w:rPr>
          <w:rFonts w:ascii="Sylfaen" w:hAnsi="Sylfaen"/>
          <w:b/>
          <w:sz w:val="24"/>
          <w:lang w:val="ka-GE"/>
        </w:rPr>
      </w:pPr>
      <w:r>
        <w:rPr>
          <w:rFonts w:ascii="Sylfaen" w:hAnsi="Sylfaen"/>
          <w:b/>
          <w:sz w:val="24"/>
          <w:lang w:val="ka-GE"/>
        </w:rPr>
        <w:t>თამარ გაბუნიამ</w:t>
      </w:r>
      <w:r w:rsidRPr="00CB2BE0">
        <w:rPr>
          <w:rFonts w:ascii="Sylfaen" w:hAnsi="Sylfaen"/>
          <w:b/>
          <w:sz w:val="24"/>
          <w:lang w:val="ka-GE"/>
        </w:rPr>
        <w:t xml:space="preserve"> განაცხადა:</w:t>
      </w:r>
    </w:p>
    <w:p w:rsidR="002A2210" w:rsidRDefault="00534D74" w:rsidP="00693ECF">
      <w:pPr>
        <w:jc w:val="both"/>
        <w:rPr>
          <w:rFonts w:ascii="Sylfaen" w:hAnsi="Sylfaen"/>
          <w:sz w:val="24"/>
          <w:lang w:val="ka-GE"/>
        </w:rPr>
      </w:pPr>
      <w:r>
        <w:rPr>
          <w:rFonts w:ascii="Sylfaen" w:hAnsi="Sylfaen"/>
          <w:sz w:val="24"/>
          <w:lang w:val="ka-GE"/>
        </w:rPr>
        <w:t>ზალეპლონიც ჩამოვიდა ძალიან დაბალზე.</w:t>
      </w:r>
    </w:p>
    <w:p w:rsidR="00534D74" w:rsidRPr="00CB2BE0" w:rsidRDefault="00534D74" w:rsidP="00534D74">
      <w:pPr>
        <w:jc w:val="both"/>
        <w:rPr>
          <w:rFonts w:ascii="Sylfaen" w:hAnsi="Sylfaen"/>
          <w:b/>
          <w:sz w:val="24"/>
          <w:lang w:val="ka-GE"/>
        </w:rPr>
      </w:pPr>
      <w:r>
        <w:rPr>
          <w:rFonts w:ascii="Sylfaen" w:hAnsi="Sylfaen"/>
          <w:b/>
          <w:sz w:val="24"/>
          <w:lang w:val="ka-GE"/>
        </w:rPr>
        <w:t>ნანა შაშიაშვილმა</w:t>
      </w:r>
      <w:r w:rsidRPr="00CB2BE0">
        <w:rPr>
          <w:rFonts w:ascii="Sylfaen" w:hAnsi="Sylfaen"/>
          <w:b/>
          <w:sz w:val="24"/>
          <w:lang w:val="ka-GE"/>
        </w:rPr>
        <w:t xml:space="preserve"> განაცხადა:</w:t>
      </w:r>
    </w:p>
    <w:p w:rsidR="009E157B" w:rsidRDefault="00534D74" w:rsidP="00693ECF">
      <w:pPr>
        <w:jc w:val="both"/>
        <w:rPr>
          <w:rFonts w:ascii="Sylfaen" w:hAnsi="Sylfaen"/>
          <w:sz w:val="24"/>
          <w:lang w:val="ka-GE"/>
        </w:rPr>
      </w:pPr>
      <w:r>
        <w:rPr>
          <w:rFonts w:ascii="Sylfaen" w:hAnsi="Sylfaen"/>
          <w:sz w:val="24"/>
          <w:lang w:val="ka-GE"/>
        </w:rPr>
        <w:t xml:space="preserve">ზალეპლონი ფაქტობრივად არ გვქონდა ბაზარზე, როდესაც კვოტა გამოვაცხადეთ, ნაშთი იყო, ვადა ჰქონდა ძალიან მცირე. </w:t>
      </w:r>
    </w:p>
    <w:p w:rsidR="00534D74" w:rsidRDefault="00534D74" w:rsidP="00534D74">
      <w:pPr>
        <w:jc w:val="both"/>
        <w:rPr>
          <w:rFonts w:ascii="Sylfaen" w:hAnsi="Sylfaen"/>
          <w:b/>
          <w:sz w:val="24"/>
          <w:lang w:val="ka-GE"/>
        </w:rPr>
      </w:pPr>
      <w:r>
        <w:rPr>
          <w:rFonts w:ascii="Sylfaen" w:hAnsi="Sylfaen"/>
          <w:b/>
          <w:sz w:val="24"/>
          <w:lang w:val="ka-GE"/>
        </w:rPr>
        <w:t>თამარ გაბუნიამ</w:t>
      </w:r>
      <w:r w:rsidRPr="00CB2BE0">
        <w:rPr>
          <w:rFonts w:ascii="Sylfaen" w:hAnsi="Sylfaen"/>
          <w:b/>
          <w:sz w:val="24"/>
          <w:lang w:val="ka-GE"/>
        </w:rPr>
        <w:t xml:space="preserve"> განაცხადა:</w:t>
      </w:r>
    </w:p>
    <w:p w:rsidR="009E157B" w:rsidRDefault="00534D74" w:rsidP="00693ECF">
      <w:pPr>
        <w:jc w:val="both"/>
        <w:rPr>
          <w:rFonts w:ascii="Sylfaen" w:hAnsi="Sylfaen"/>
          <w:sz w:val="24"/>
          <w:lang w:val="ka-GE"/>
        </w:rPr>
      </w:pPr>
      <w:r>
        <w:rPr>
          <w:rFonts w:ascii="Sylfaen" w:hAnsi="Sylfaen"/>
          <w:sz w:val="24"/>
          <w:lang w:val="ka-GE"/>
        </w:rPr>
        <w:t>ჩამოვყალიბდეთ 50%-50%</w:t>
      </w:r>
      <w:r w:rsidR="00D37C24">
        <w:rPr>
          <w:rFonts w:ascii="Sylfaen" w:hAnsi="Sylfaen"/>
          <w:sz w:val="24"/>
          <w:lang w:val="ka-GE"/>
        </w:rPr>
        <w:t>-ზე. მე მგონი სამი წელი რომ იმუშავა ამ 50%-50%-მა უკვე რაღაცნაირად მივუახლოვით იმ რაოდენობას.</w:t>
      </w:r>
    </w:p>
    <w:p w:rsidR="00D37C24" w:rsidRPr="00CB2BE0" w:rsidRDefault="00D37C24" w:rsidP="00D37C24">
      <w:pPr>
        <w:jc w:val="both"/>
        <w:rPr>
          <w:rFonts w:ascii="Sylfaen" w:hAnsi="Sylfaen"/>
          <w:b/>
          <w:sz w:val="24"/>
          <w:lang w:val="ka-GE"/>
        </w:rPr>
      </w:pPr>
      <w:r>
        <w:rPr>
          <w:rFonts w:ascii="Sylfaen" w:hAnsi="Sylfaen"/>
          <w:b/>
          <w:sz w:val="24"/>
          <w:lang w:val="ka-GE"/>
        </w:rPr>
        <w:t>ნანა შაშიაშვილმა</w:t>
      </w:r>
      <w:r w:rsidRPr="00CB2BE0">
        <w:rPr>
          <w:rFonts w:ascii="Sylfaen" w:hAnsi="Sylfaen"/>
          <w:b/>
          <w:sz w:val="24"/>
          <w:lang w:val="ka-GE"/>
        </w:rPr>
        <w:t xml:space="preserve"> განაცხადა:</w:t>
      </w:r>
    </w:p>
    <w:p w:rsidR="00D37C24" w:rsidRDefault="00D37C24" w:rsidP="00693ECF">
      <w:pPr>
        <w:jc w:val="both"/>
        <w:rPr>
          <w:rFonts w:ascii="Sylfaen" w:hAnsi="Sylfaen"/>
          <w:sz w:val="24"/>
          <w:lang w:val="ka-GE"/>
        </w:rPr>
      </w:pPr>
      <w:r>
        <w:rPr>
          <w:rFonts w:ascii="Sylfaen" w:hAnsi="Sylfaen"/>
          <w:sz w:val="24"/>
          <w:lang w:val="ka-GE"/>
        </w:rPr>
        <w:lastRenderedPageBreak/>
        <w:t xml:space="preserve">იმ რაოდენობას რაც ჭირდება ქვეყანას, შესაძლებელია ეს იყოს მიზნობრივი ან არამიზნობრივი, მაგრამ ზოგადად, თუ გავითვალისწინებთ, რომ ეს გადის არამიზნობრივებში, მაინც მიზნობრივი პაციენტი დაზარალდება ამ შემთხვევაში და არსებობს კატეგორია, რომელსაც ნამდვილად აუცილებლად ჭირდება ეს მედიკამენტები. </w:t>
      </w:r>
    </w:p>
    <w:p w:rsidR="00D37C24" w:rsidRDefault="00D37C24" w:rsidP="00D37C24">
      <w:pPr>
        <w:jc w:val="both"/>
        <w:rPr>
          <w:rFonts w:ascii="Sylfaen" w:hAnsi="Sylfaen"/>
          <w:b/>
          <w:sz w:val="24"/>
          <w:lang w:val="ka-GE"/>
        </w:rPr>
      </w:pPr>
      <w:r>
        <w:rPr>
          <w:rFonts w:ascii="Sylfaen" w:hAnsi="Sylfaen"/>
          <w:b/>
          <w:sz w:val="24"/>
          <w:lang w:val="ka-GE"/>
        </w:rPr>
        <w:t>თამარ გაბუნიამ</w:t>
      </w:r>
      <w:r w:rsidRPr="00CB2BE0">
        <w:rPr>
          <w:rFonts w:ascii="Sylfaen" w:hAnsi="Sylfaen"/>
          <w:b/>
          <w:sz w:val="24"/>
          <w:lang w:val="ka-GE"/>
        </w:rPr>
        <w:t xml:space="preserve"> განაცხადა:</w:t>
      </w:r>
    </w:p>
    <w:p w:rsidR="00D37C24" w:rsidRDefault="00C87482" w:rsidP="00693ECF">
      <w:pPr>
        <w:jc w:val="both"/>
        <w:rPr>
          <w:rFonts w:ascii="Sylfaen" w:hAnsi="Sylfaen"/>
          <w:sz w:val="24"/>
          <w:lang w:val="ka-GE"/>
        </w:rPr>
      </w:pPr>
      <w:r>
        <w:rPr>
          <w:rFonts w:ascii="Sylfaen" w:hAnsi="Sylfaen"/>
          <w:sz w:val="24"/>
          <w:lang w:val="ka-GE"/>
        </w:rPr>
        <w:t>მაშინ ნაშთი და 2020 წელს დადგენილი კვოტა, რომ იყოს ჩვენთვის საფუძველი. ის გასული სამი წელი მნიშვნელოვანი  იყო ამ თვალსაზრისით, რომ მოვედით რაღაც რეალური ფაქტის სურათამდე და ეხლა გავყვეთ ამ პრინციპით.</w:t>
      </w:r>
    </w:p>
    <w:p w:rsidR="00190600" w:rsidRDefault="00190600" w:rsidP="00190600">
      <w:pPr>
        <w:jc w:val="both"/>
        <w:rPr>
          <w:rFonts w:ascii="Sylfaen" w:hAnsi="Sylfaen"/>
          <w:b/>
          <w:sz w:val="24"/>
          <w:lang w:val="ka-GE"/>
        </w:rPr>
      </w:pPr>
      <w:r>
        <w:rPr>
          <w:rFonts w:ascii="Sylfaen" w:hAnsi="Sylfaen"/>
          <w:b/>
          <w:sz w:val="24"/>
          <w:lang w:val="ka-GE"/>
        </w:rPr>
        <w:t>ნანა შაშიაშვილმა</w:t>
      </w:r>
      <w:r w:rsidRPr="00CB2BE0">
        <w:rPr>
          <w:rFonts w:ascii="Sylfaen" w:hAnsi="Sylfaen"/>
          <w:b/>
          <w:sz w:val="24"/>
          <w:lang w:val="ka-GE"/>
        </w:rPr>
        <w:t xml:space="preserve"> განაცხადა:</w:t>
      </w:r>
    </w:p>
    <w:p w:rsidR="00190600" w:rsidRDefault="00190600" w:rsidP="00C87482">
      <w:pPr>
        <w:jc w:val="both"/>
        <w:rPr>
          <w:rFonts w:ascii="Sylfaen" w:hAnsi="Sylfaen"/>
          <w:b/>
          <w:sz w:val="24"/>
          <w:lang w:val="ka-GE"/>
        </w:rPr>
      </w:pPr>
      <w:r>
        <w:rPr>
          <w:rFonts w:ascii="Sylfaen" w:hAnsi="Sylfaen"/>
          <w:sz w:val="24"/>
          <w:lang w:val="ka-GE"/>
        </w:rPr>
        <w:t>ნაშთის რაოდენობაც აის ძალიან პირობითი. ეს ეფუძნება დაწესებულებიდან მოწოდებულ ინფორმაციას, მაგრამ სამწუხაროდ, ავტორიზებული აფთიაქების რაოდენობა თითქმის 400-მდეა საქართველოში და დამერწმუნებით, რომ ერთდროულად ვერ მოხერხდება მათში ნაშთების გადათვლა. მაგალითად, ერთ-ერთ დაწესებულებაში როდესაც შემოწმებაზე მივედით და დაწესებულებას რეალურად უნდა ჰქონოდა ნაშთი, აღმოჩნდა, რომ 3 000 000 ტაბლეტი, რაც ნაჩვენები ჰქონდა იმ ნაშთიდან, უკვე გაცემული იყო და რეალურად აღარ დაგვხვდა. მეორე დაწესებულებაში, 2 000 000 ტაბლეტამდე იყო ასეთი რაოდენობა. ბაკლოფენის შემთხვევაში, რეალურად, სულ კვოტა გამოვაცხადეთ 2020 წელს, დავადგინეთ 44 000 გრამზე მეტი, მაგრამ ნაშთი რომელიც დაწესებულებებმა აჩვენა, პირველი იანვრის მდგომარეობით, 30 000 კილოზე მეტია, მაგრამ ეს არის მათი მოწოდებული ინფორმაციიდან გამომდინარე.</w:t>
      </w:r>
      <w:r w:rsidR="00A32B1C">
        <w:rPr>
          <w:rFonts w:ascii="Sylfaen" w:hAnsi="Sylfaen"/>
          <w:sz w:val="24"/>
          <w:lang w:val="ka-GE"/>
        </w:rPr>
        <w:t xml:space="preserve"> როდესაც, დაწესებულებაში შემოწმებაზე შევედით, რეალურად, მილიონობით ტაბლეტ, რომელიც აჩვენეს და ჩვენთან წარმოადგინეს, რომ უნდა ყოფილიყო ეს დაწესებულებაში, აღმოჩნდა, რომ ფაქტობრივად ეს რაოდენობა იქ აღარ იყო. იანვრის თვეში, 3-4 დაწესებულებაში, 5 000 000 ტაბლეტზე მეტი იყო ურეცეპტოდ გაცემული, მაგრამ რეალურად ის აჩვენებდა, რომ ნაშთი ჰქონდა დაწესებულებაში.</w:t>
      </w:r>
    </w:p>
    <w:p w:rsidR="00C87482" w:rsidRDefault="00C87482" w:rsidP="00C87482">
      <w:pPr>
        <w:jc w:val="both"/>
        <w:rPr>
          <w:rFonts w:ascii="Sylfaen" w:hAnsi="Sylfaen"/>
          <w:b/>
          <w:sz w:val="24"/>
          <w:lang w:val="ka-GE"/>
        </w:rPr>
      </w:pPr>
      <w:r>
        <w:rPr>
          <w:rFonts w:ascii="Sylfaen" w:hAnsi="Sylfaen"/>
          <w:b/>
          <w:sz w:val="24"/>
          <w:lang w:val="ka-GE"/>
        </w:rPr>
        <w:t>ზაალ კაპანაძემ</w:t>
      </w:r>
      <w:r w:rsidRPr="00CB2BE0">
        <w:rPr>
          <w:rFonts w:ascii="Sylfaen" w:hAnsi="Sylfaen"/>
          <w:b/>
          <w:sz w:val="24"/>
          <w:lang w:val="ka-GE"/>
        </w:rPr>
        <w:t xml:space="preserve"> განაცხადა:</w:t>
      </w:r>
    </w:p>
    <w:p w:rsidR="009E157B" w:rsidRDefault="00A32B1C" w:rsidP="00693ECF">
      <w:pPr>
        <w:jc w:val="both"/>
        <w:rPr>
          <w:rFonts w:ascii="Sylfaen" w:hAnsi="Sylfaen"/>
          <w:sz w:val="24"/>
          <w:lang w:val="ka-GE"/>
        </w:rPr>
      </w:pPr>
      <w:r>
        <w:rPr>
          <w:rFonts w:ascii="Sylfaen" w:hAnsi="Sylfaen"/>
          <w:sz w:val="24"/>
          <w:lang w:val="ka-GE"/>
        </w:rPr>
        <w:t xml:space="preserve">როგორც ქალბატონმა ნანამ </w:t>
      </w:r>
      <w:r w:rsidR="003243D2">
        <w:rPr>
          <w:rFonts w:ascii="Sylfaen" w:hAnsi="Sylfaen"/>
          <w:sz w:val="24"/>
          <w:lang w:val="ka-GE"/>
        </w:rPr>
        <w:t>აღნიშნა</w:t>
      </w:r>
      <w:r>
        <w:rPr>
          <w:rFonts w:ascii="Sylfaen" w:hAnsi="Sylfaen"/>
          <w:sz w:val="24"/>
          <w:lang w:val="ka-GE"/>
        </w:rPr>
        <w:t>, 400</w:t>
      </w:r>
      <w:r w:rsidR="003243D2">
        <w:rPr>
          <w:rFonts w:ascii="Sylfaen" w:hAnsi="Sylfaen"/>
          <w:sz w:val="24"/>
          <w:lang w:val="ka-GE"/>
        </w:rPr>
        <w:t xml:space="preserve">-მდე დაწესებულებაა და ყველას გადამოწმებას ერთიანად ჩვენ ვერ ვახერხებთ წლის ბოლომდე, ამიტომ მათი მოწოდებული ინფორმაცია პირობითია. </w:t>
      </w:r>
    </w:p>
    <w:p w:rsidR="007368A1" w:rsidRDefault="007368A1" w:rsidP="003243D2">
      <w:pPr>
        <w:jc w:val="both"/>
        <w:rPr>
          <w:rFonts w:ascii="Sylfaen" w:hAnsi="Sylfaen"/>
          <w:b/>
          <w:sz w:val="24"/>
          <w:lang w:val="ka-GE"/>
        </w:rPr>
      </w:pPr>
    </w:p>
    <w:p w:rsidR="003243D2" w:rsidRDefault="003243D2" w:rsidP="003243D2">
      <w:pPr>
        <w:jc w:val="both"/>
        <w:rPr>
          <w:rFonts w:ascii="Sylfaen" w:hAnsi="Sylfaen"/>
          <w:b/>
          <w:sz w:val="24"/>
          <w:lang w:val="ka-GE"/>
        </w:rPr>
      </w:pPr>
      <w:r>
        <w:rPr>
          <w:rFonts w:ascii="Sylfaen" w:hAnsi="Sylfaen"/>
          <w:b/>
          <w:sz w:val="24"/>
          <w:lang w:val="ka-GE"/>
        </w:rPr>
        <w:lastRenderedPageBreak/>
        <w:t>თამარ გაბუნიამ</w:t>
      </w:r>
      <w:r w:rsidRPr="00CB2BE0">
        <w:rPr>
          <w:rFonts w:ascii="Sylfaen" w:hAnsi="Sylfaen"/>
          <w:b/>
          <w:sz w:val="24"/>
          <w:lang w:val="ka-GE"/>
        </w:rPr>
        <w:t xml:space="preserve"> განაცხადა:</w:t>
      </w:r>
    </w:p>
    <w:p w:rsidR="006B61C2" w:rsidRPr="005831F1" w:rsidRDefault="003243D2" w:rsidP="003243D2">
      <w:pPr>
        <w:jc w:val="both"/>
        <w:rPr>
          <w:rFonts w:ascii="Sylfaen" w:hAnsi="Sylfaen"/>
          <w:sz w:val="24"/>
          <w:lang w:val="ka-GE"/>
        </w:rPr>
      </w:pPr>
      <w:r>
        <w:rPr>
          <w:rFonts w:ascii="Sylfaen" w:hAnsi="Sylfaen"/>
          <w:sz w:val="24"/>
          <w:lang w:val="ka-GE"/>
        </w:rPr>
        <w:t>ამიტომ თვლით, რომ ურეცეპტოდ გაცემულების რაოდენობა უნდა იყოს ფორმულაში? ნაშთის უსაფრთხოების გამო?</w:t>
      </w:r>
      <w:r w:rsidR="005831F1">
        <w:rPr>
          <w:rFonts w:ascii="Sylfaen" w:hAnsi="Sylfaen"/>
          <w:sz w:val="24"/>
          <w:lang w:val="ka-GE"/>
        </w:rPr>
        <w:t xml:space="preserve"> </w:t>
      </w:r>
    </w:p>
    <w:p w:rsidR="003243D2" w:rsidRDefault="003243D2" w:rsidP="003243D2">
      <w:pPr>
        <w:jc w:val="both"/>
        <w:rPr>
          <w:rFonts w:ascii="Sylfaen" w:hAnsi="Sylfaen"/>
          <w:b/>
          <w:sz w:val="24"/>
          <w:lang w:val="ka-GE"/>
        </w:rPr>
      </w:pPr>
      <w:r>
        <w:rPr>
          <w:rFonts w:ascii="Sylfaen" w:hAnsi="Sylfaen"/>
          <w:b/>
          <w:sz w:val="24"/>
          <w:lang w:val="ka-GE"/>
        </w:rPr>
        <w:t>გიორგი ბუთხუზმა</w:t>
      </w:r>
      <w:r w:rsidRPr="00CB2BE0">
        <w:rPr>
          <w:rFonts w:ascii="Sylfaen" w:hAnsi="Sylfaen"/>
          <w:b/>
          <w:sz w:val="24"/>
          <w:lang w:val="ka-GE"/>
        </w:rPr>
        <w:t xml:space="preserve"> განაცხადა:</w:t>
      </w:r>
    </w:p>
    <w:p w:rsidR="003243D2" w:rsidRDefault="0053775D" w:rsidP="00693ECF">
      <w:pPr>
        <w:jc w:val="both"/>
        <w:rPr>
          <w:rFonts w:ascii="Sylfaen" w:hAnsi="Sylfaen"/>
          <w:sz w:val="24"/>
          <w:lang w:val="ka-GE"/>
        </w:rPr>
      </w:pPr>
      <w:r>
        <w:rPr>
          <w:rFonts w:ascii="Sylfaen" w:hAnsi="Sylfaen"/>
          <w:sz w:val="24"/>
          <w:lang w:val="ka-GE"/>
        </w:rPr>
        <w:t xml:space="preserve">ნაშთში უზუსტობ, მონაცემების პირობითობა დავარქვათ, ქმნის იმის წინა საფუძველს, რომ ისევ ამ ფორმულით გავაგრძელოთ თუ ქმნის იმის წინა საფუძველს, რომ აღმოჩენილი და დეფაქტო გარემოებებიდან გამომდინარე შევიტანოთ ცვლილებები კვოტებში? მუდმივი კონსტანტა უნდა იყოს ეს ფორმულაში თუ ეს განხილვის საგანი უნდა იყოს? </w:t>
      </w:r>
    </w:p>
    <w:p w:rsidR="0053775D" w:rsidRDefault="0053775D" w:rsidP="0053775D">
      <w:pPr>
        <w:jc w:val="both"/>
        <w:rPr>
          <w:rFonts w:ascii="Sylfaen" w:hAnsi="Sylfaen"/>
          <w:b/>
          <w:sz w:val="24"/>
          <w:lang w:val="ka-GE"/>
        </w:rPr>
      </w:pPr>
      <w:r>
        <w:rPr>
          <w:rFonts w:ascii="Sylfaen" w:hAnsi="Sylfaen"/>
          <w:b/>
          <w:sz w:val="24"/>
          <w:lang w:val="ka-GE"/>
        </w:rPr>
        <w:t>ზაალ კაპანაძემ</w:t>
      </w:r>
      <w:r w:rsidRPr="00CB2BE0">
        <w:rPr>
          <w:rFonts w:ascii="Sylfaen" w:hAnsi="Sylfaen"/>
          <w:b/>
          <w:sz w:val="24"/>
          <w:lang w:val="ka-GE"/>
        </w:rPr>
        <w:t xml:space="preserve"> განაცხადა:</w:t>
      </w:r>
    </w:p>
    <w:p w:rsidR="009E157B" w:rsidRDefault="0053775D" w:rsidP="00693ECF">
      <w:pPr>
        <w:jc w:val="both"/>
        <w:rPr>
          <w:rFonts w:ascii="Sylfaen" w:hAnsi="Sylfaen"/>
          <w:sz w:val="24"/>
          <w:lang w:val="ka-GE"/>
        </w:rPr>
      </w:pPr>
      <w:r>
        <w:rPr>
          <w:rFonts w:ascii="Sylfaen" w:hAnsi="Sylfaen"/>
          <w:sz w:val="24"/>
          <w:lang w:val="ka-GE"/>
        </w:rPr>
        <w:t xml:space="preserve">ვფიქრობ განხილვის საგანი უნდა იყოს. სწორედ ამიტომ ვთქვით. </w:t>
      </w:r>
    </w:p>
    <w:p w:rsidR="0053775D" w:rsidRDefault="0053775D" w:rsidP="0053775D">
      <w:pPr>
        <w:jc w:val="both"/>
        <w:rPr>
          <w:rFonts w:ascii="Sylfaen" w:hAnsi="Sylfaen"/>
          <w:b/>
          <w:sz w:val="24"/>
          <w:lang w:val="ka-GE"/>
        </w:rPr>
      </w:pPr>
      <w:r>
        <w:rPr>
          <w:rFonts w:ascii="Sylfaen" w:hAnsi="Sylfaen"/>
          <w:b/>
          <w:sz w:val="24"/>
          <w:lang w:val="ka-GE"/>
        </w:rPr>
        <w:t>თამარ გაბუნიამ</w:t>
      </w:r>
      <w:r w:rsidRPr="00CB2BE0">
        <w:rPr>
          <w:rFonts w:ascii="Sylfaen" w:hAnsi="Sylfaen"/>
          <w:b/>
          <w:sz w:val="24"/>
          <w:lang w:val="ka-GE"/>
        </w:rPr>
        <w:t xml:space="preserve"> განაცხადა:</w:t>
      </w:r>
    </w:p>
    <w:p w:rsidR="0053775D" w:rsidRDefault="0053775D" w:rsidP="00693ECF">
      <w:pPr>
        <w:jc w:val="both"/>
        <w:rPr>
          <w:rFonts w:ascii="Sylfaen" w:hAnsi="Sylfaen"/>
          <w:sz w:val="24"/>
          <w:lang w:val="ka-GE"/>
        </w:rPr>
      </w:pPr>
      <w:r>
        <w:rPr>
          <w:rFonts w:ascii="Sylfaen" w:hAnsi="Sylfaen"/>
          <w:sz w:val="24"/>
          <w:lang w:val="ka-GE"/>
        </w:rPr>
        <w:t>მთავარია დავაზუსტოთ. ურეცეპტოდ გაცემული რაოდენობა როგორც ცვლადი რამდენადაც მესმის, თქვენი მსჯელობიდან თქვით, მნიშვნელოვანია, რომ ფორმულაში დარჩეს. ქალბატონო ნანა?</w:t>
      </w:r>
      <w:r w:rsidR="006B61C2">
        <w:rPr>
          <w:rFonts w:ascii="Sylfaen" w:hAnsi="Sylfaen"/>
          <w:sz w:val="24"/>
          <w:lang w:val="ka-GE"/>
        </w:rPr>
        <w:t xml:space="preserve"> ნაშთების უზუსტობის პირობითობის დაბალანსების საშუალებას გაძლევთ ურეცეპტოდ გაცემულის 50%?</w:t>
      </w:r>
    </w:p>
    <w:p w:rsidR="0053775D" w:rsidRDefault="0053775D" w:rsidP="0053775D">
      <w:pPr>
        <w:jc w:val="both"/>
        <w:rPr>
          <w:rFonts w:ascii="Sylfaen" w:hAnsi="Sylfaen"/>
          <w:b/>
          <w:sz w:val="24"/>
          <w:lang w:val="ka-GE"/>
        </w:rPr>
      </w:pPr>
      <w:r>
        <w:rPr>
          <w:rFonts w:ascii="Sylfaen" w:hAnsi="Sylfaen"/>
          <w:b/>
          <w:sz w:val="24"/>
          <w:lang w:val="ka-GE"/>
        </w:rPr>
        <w:t>ნანა შაშიაშვილმა</w:t>
      </w:r>
      <w:r w:rsidRPr="00CB2BE0">
        <w:rPr>
          <w:rFonts w:ascii="Sylfaen" w:hAnsi="Sylfaen"/>
          <w:b/>
          <w:sz w:val="24"/>
          <w:lang w:val="ka-GE"/>
        </w:rPr>
        <w:t xml:space="preserve"> განაცხადა:</w:t>
      </w:r>
    </w:p>
    <w:p w:rsidR="006B61C2" w:rsidRDefault="006B61C2" w:rsidP="00693ECF">
      <w:pPr>
        <w:jc w:val="both"/>
        <w:rPr>
          <w:rFonts w:ascii="Sylfaen" w:hAnsi="Sylfaen"/>
          <w:sz w:val="24"/>
          <w:lang w:val="ka-GE"/>
        </w:rPr>
      </w:pPr>
      <w:r>
        <w:rPr>
          <w:rFonts w:ascii="Sylfaen" w:hAnsi="Sylfaen"/>
          <w:sz w:val="24"/>
          <w:lang w:val="ka-GE"/>
        </w:rPr>
        <w:t>წარმოდგენილია პრეზენტაცია, თუ როგორ მოდიოდა, თვითონ კვოტის გამოცხადებიდან დღემდე  რაოდენობების შემცირება. ეს არის ბაკლოფენის შემთხვევა (ცხრილი N4)</w:t>
      </w:r>
      <w:r w:rsidR="00060C27">
        <w:rPr>
          <w:rFonts w:ascii="Sylfaen" w:hAnsi="Sylfaen"/>
          <w:sz w:val="24"/>
          <w:lang w:val="ka-GE"/>
        </w:rPr>
        <w:t xml:space="preserve">, გაბაპენტინის შემთხვევა (ცხრილი N5), </w:t>
      </w:r>
      <w:r w:rsidR="00ED50BB">
        <w:rPr>
          <w:rFonts w:ascii="Sylfaen" w:hAnsi="Sylfaen"/>
          <w:sz w:val="24"/>
          <w:lang w:val="ka-GE"/>
        </w:rPr>
        <w:t xml:space="preserve">ზალეპლონის შემთხვევა (ცხრილი N6), ზოპიკლონის შემთხვევა (ცხრილი N7), ტროპიკამიდის შემთხვევა (ცხრილი N8), დექსტრომეტორფინის შემთხვევა (ცხრილი N9), ციკლოდოლი (ტრიჰექსილფენიდილის ჰიდროქლორიდი) არ გვქონია  წინა შემთხვევაში, ამიტომ ამ მონაცემებს ვერ ავიღებთ. </w:t>
      </w:r>
    </w:p>
    <w:p w:rsidR="006B61C2" w:rsidRPr="006B61C2" w:rsidRDefault="006B61C2" w:rsidP="00693ECF">
      <w:pPr>
        <w:jc w:val="both"/>
        <w:rPr>
          <w:rFonts w:ascii="Sylfaen" w:hAnsi="Sylfaen"/>
          <w:b/>
          <w:sz w:val="18"/>
          <w:lang w:val="ka-GE"/>
        </w:rPr>
      </w:pPr>
      <w:r w:rsidRPr="006B61C2">
        <w:rPr>
          <w:rFonts w:ascii="Sylfaen" w:hAnsi="Sylfaen"/>
          <w:b/>
          <w:sz w:val="18"/>
          <w:lang w:val="ka-GE"/>
        </w:rPr>
        <w:t xml:space="preserve">ცხრილი N4. სტატისტიკური  მონაცემები  </w:t>
      </w:r>
      <w:r w:rsidRPr="006B61C2">
        <w:rPr>
          <w:rFonts w:ascii="Sylfaen" w:hAnsi="Sylfaen"/>
          <w:b/>
          <w:bCs/>
          <w:sz w:val="18"/>
          <w:lang w:val="ka-GE"/>
        </w:rPr>
        <w:t>ბაკლოფენის</w:t>
      </w:r>
      <w:r w:rsidRPr="006B61C2">
        <w:rPr>
          <w:rFonts w:ascii="Sylfaen" w:hAnsi="Sylfaen"/>
          <w:b/>
          <w:bCs/>
          <w:sz w:val="18"/>
        </w:rPr>
        <w:t xml:space="preserve"> </w:t>
      </w:r>
      <w:r w:rsidRPr="006B61C2">
        <w:rPr>
          <w:rFonts w:ascii="Sylfaen" w:hAnsi="Sylfaen"/>
          <w:b/>
          <w:sz w:val="18"/>
          <w:lang w:val="ka-GE"/>
        </w:rPr>
        <w:t xml:space="preserve">(გრამებში) იმპორტის, მოხმარების და წლის ბოლოს არსებული ნაშთების  შესახებ 2014-2020 წლებში </w:t>
      </w:r>
      <w:r w:rsidRPr="006B61C2">
        <w:rPr>
          <w:rFonts w:ascii="Sylfaen" w:hAnsi="Sylfaen"/>
          <w:b/>
          <w:i/>
          <w:iCs/>
          <w:sz w:val="18"/>
          <w:lang w:val="ka-GE"/>
        </w:rPr>
        <w:t>(2020 წლის ბოლოს ქვეყნის მასშტაბით არსებული ნაშთების გათვალისწინებით).</w:t>
      </w:r>
    </w:p>
    <w:p w:rsidR="006B61C2" w:rsidRDefault="006B61C2" w:rsidP="00693ECF">
      <w:pPr>
        <w:jc w:val="both"/>
        <w:rPr>
          <w:rFonts w:ascii="Sylfaen" w:hAnsi="Sylfaen"/>
          <w:sz w:val="24"/>
          <w:lang w:val="ka-GE"/>
        </w:rPr>
      </w:pPr>
      <w:r w:rsidRPr="006B61C2">
        <w:rPr>
          <w:rFonts w:ascii="Sylfaen" w:hAnsi="Sylfaen"/>
          <w:noProof/>
          <w:sz w:val="24"/>
        </w:rPr>
        <w:lastRenderedPageBreak/>
        <w:drawing>
          <wp:inline distT="0" distB="0" distL="0" distR="0" wp14:anchorId="66CB39FC" wp14:editId="1D7C6545">
            <wp:extent cx="5829300" cy="305752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60C27" w:rsidRDefault="00060C27" w:rsidP="00060C27">
      <w:pPr>
        <w:jc w:val="both"/>
        <w:rPr>
          <w:rFonts w:ascii="Sylfaen" w:hAnsi="Sylfaen"/>
          <w:b/>
          <w:sz w:val="18"/>
          <w:lang w:val="ka-GE"/>
        </w:rPr>
      </w:pPr>
    </w:p>
    <w:p w:rsidR="00060C27" w:rsidRPr="006B61C2" w:rsidRDefault="00060C27" w:rsidP="00060C27">
      <w:pPr>
        <w:jc w:val="both"/>
        <w:rPr>
          <w:rFonts w:ascii="Sylfaen" w:hAnsi="Sylfaen"/>
          <w:b/>
          <w:sz w:val="18"/>
          <w:lang w:val="ka-GE"/>
        </w:rPr>
      </w:pPr>
      <w:r w:rsidRPr="006B61C2">
        <w:rPr>
          <w:rFonts w:ascii="Sylfaen" w:hAnsi="Sylfaen"/>
          <w:b/>
          <w:sz w:val="18"/>
          <w:lang w:val="ka-GE"/>
        </w:rPr>
        <w:t>ცხრილი N</w:t>
      </w:r>
      <w:r w:rsidR="00ED50BB">
        <w:rPr>
          <w:rFonts w:ascii="Sylfaen" w:hAnsi="Sylfaen"/>
          <w:b/>
          <w:sz w:val="18"/>
          <w:lang w:val="ka-GE"/>
        </w:rPr>
        <w:t>5</w:t>
      </w:r>
      <w:r w:rsidRPr="006B61C2">
        <w:rPr>
          <w:rFonts w:ascii="Sylfaen" w:hAnsi="Sylfaen"/>
          <w:b/>
          <w:sz w:val="18"/>
          <w:lang w:val="ka-GE"/>
        </w:rPr>
        <w:t xml:space="preserve">. სტატისტიკური  მონაცემები  </w:t>
      </w:r>
      <w:r w:rsidRPr="00060C27">
        <w:rPr>
          <w:rFonts w:ascii="Sylfaen" w:hAnsi="Sylfaen"/>
          <w:b/>
          <w:bCs/>
          <w:sz w:val="18"/>
          <w:lang w:val="ka-GE"/>
        </w:rPr>
        <w:t>გაბაპენტინის</w:t>
      </w:r>
      <w:r w:rsidRPr="006B61C2">
        <w:rPr>
          <w:rFonts w:ascii="Sylfaen" w:hAnsi="Sylfaen"/>
          <w:b/>
          <w:bCs/>
          <w:sz w:val="18"/>
        </w:rPr>
        <w:t xml:space="preserve"> </w:t>
      </w:r>
      <w:r w:rsidRPr="006B61C2">
        <w:rPr>
          <w:rFonts w:ascii="Sylfaen" w:hAnsi="Sylfaen"/>
          <w:b/>
          <w:sz w:val="18"/>
          <w:lang w:val="ka-GE"/>
        </w:rPr>
        <w:t xml:space="preserve">(გრამებში) იმპორტის, მოხმარების და წლის ბოლოს არსებული ნაშთების  შესახებ 2014-2020 წლებში </w:t>
      </w:r>
      <w:r w:rsidRPr="006B61C2">
        <w:rPr>
          <w:rFonts w:ascii="Sylfaen" w:hAnsi="Sylfaen"/>
          <w:b/>
          <w:i/>
          <w:iCs/>
          <w:sz w:val="18"/>
          <w:lang w:val="ka-GE"/>
        </w:rPr>
        <w:t>(2020 წლის ბოლოს ქვეყნის მასშტაბით არსებული ნაშთების გათვალისწინებით).</w:t>
      </w:r>
    </w:p>
    <w:p w:rsidR="006B61C2" w:rsidRDefault="00060C27" w:rsidP="00693ECF">
      <w:pPr>
        <w:jc w:val="both"/>
        <w:rPr>
          <w:rFonts w:ascii="Sylfaen" w:hAnsi="Sylfaen"/>
          <w:sz w:val="24"/>
          <w:lang w:val="ka-GE"/>
        </w:rPr>
      </w:pPr>
      <w:r w:rsidRPr="00060C27">
        <w:rPr>
          <w:rFonts w:ascii="Sylfaen" w:hAnsi="Sylfaen"/>
          <w:noProof/>
          <w:sz w:val="24"/>
        </w:rPr>
        <w:drawing>
          <wp:inline distT="0" distB="0" distL="0" distR="0" wp14:anchorId="3005C4CC" wp14:editId="1E8CB985">
            <wp:extent cx="5810250" cy="29337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B61C2" w:rsidRDefault="006B61C2" w:rsidP="00693ECF">
      <w:pPr>
        <w:jc w:val="both"/>
        <w:rPr>
          <w:rFonts w:ascii="Sylfaen" w:hAnsi="Sylfaen"/>
          <w:sz w:val="24"/>
          <w:lang w:val="ka-GE"/>
        </w:rPr>
      </w:pPr>
    </w:p>
    <w:p w:rsidR="00ED50BB" w:rsidRPr="006B61C2" w:rsidRDefault="00ED50BB" w:rsidP="00ED50BB">
      <w:pPr>
        <w:jc w:val="both"/>
        <w:rPr>
          <w:rFonts w:ascii="Sylfaen" w:hAnsi="Sylfaen"/>
          <w:b/>
          <w:sz w:val="18"/>
          <w:lang w:val="ka-GE"/>
        </w:rPr>
      </w:pPr>
      <w:r w:rsidRPr="006B61C2">
        <w:rPr>
          <w:rFonts w:ascii="Sylfaen" w:hAnsi="Sylfaen"/>
          <w:b/>
          <w:sz w:val="18"/>
          <w:lang w:val="ka-GE"/>
        </w:rPr>
        <w:t>ცხრილი N</w:t>
      </w:r>
      <w:r>
        <w:rPr>
          <w:rFonts w:ascii="Sylfaen" w:hAnsi="Sylfaen"/>
          <w:b/>
          <w:sz w:val="18"/>
          <w:lang w:val="ka-GE"/>
        </w:rPr>
        <w:t>6</w:t>
      </w:r>
      <w:r w:rsidRPr="006B61C2">
        <w:rPr>
          <w:rFonts w:ascii="Sylfaen" w:hAnsi="Sylfaen"/>
          <w:b/>
          <w:sz w:val="18"/>
          <w:lang w:val="ka-GE"/>
        </w:rPr>
        <w:t xml:space="preserve">. სტატისტიკური  მონაცემები  </w:t>
      </w:r>
      <w:r w:rsidRPr="00ED50BB">
        <w:rPr>
          <w:rFonts w:ascii="Sylfaen" w:hAnsi="Sylfaen"/>
          <w:b/>
          <w:bCs/>
          <w:sz w:val="18"/>
          <w:lang w:val="ka-GE"/>
        </w:rPr>
        <w:t>ზალეპლონის</w:t>
      </w:r>
      <w:r w:rsidRPr="006B61C2">
        <w:rPr>
          <w:rFonts w:ascii="Sylfaen" w:hAnsi="Sylfaen"/>
          <w:b/>
          <w:bCs/>
          <w:sz w:val="18"/>
        </w:rPr>
        <w:t xml:space="preserve"> </w:t>
      </w:r>
      <w:r w:rsidRPr="006B61C2">
        <w:rPr>
          <w:rFonts w:ascii="Sylfaen" w:hAnsi="Sylfaen"/>
          <w:b/>
          <w:sz w:val="18"/>
          <w:lang w:val="ka-GE"/>
        </w:rPr>
        <w:t xml:space="preserve">(გრამებში) იმპორტის, მოხმარების და წლის ბოლოს არსებული ნაშთების  შესახებ 2014-2020 წლებში </w:t>
      </w:r>
      <w:r w:rsidRPr="006B61C2">
        <w:rPr>
          <w:rFonts w:ascii="Sylfaen" w:hAnsi="Sylfaen"/>
          <w:b/>
          <w:i/>
          <w:iCs/>
          <w:sz w:val="18"/>
          <w:lang w:val="ka-GE"/>
        </w:rPr>
        <w:t>(2020 წლის ბოლოს ქვეყნის მასშტაბით არსებული ნაშთების გათვალისწინებით).</w:t>
      </w:r>
    </w:p>
    <w:p w:rsidR="006B61C2" w:rsidRDefault="004C16EC" w:rsidP="00693ECF">
      <w:pPr>
        <w:jc w:val="both"/>
        <w:rPr>
          <w:rFonts w:ascii="Sylfaen" w:hAnsi="Sylfaen"/>
          <w:sz w:val="24"/>
          <w:lang w:val="ka-GE"/>
        </w:rPr>
      </w:pPr>
      <w:r w:rsidRPr="004C16EC">
        <w:rPr>
          <w:rFonts w:ascii="Sylfaen" w:hAnsi="Sylfaen"/>
          <w:noProof/>
          <w:sz w:val="24"/>
        </w:rPr>
        <w:lastRenderedPageBreak/>
        <w:drawing>
          <wp:inline distT="0" distB="0" distL="0" distR="0" wp14:anchorId="6D9D9070" wp14:editId="50BB1930">
            <wp:extent cx="5886450" cy="3505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A0082" w:rsidRPr="006B61C2" w:rsidRDefault="004A0082" w:rsidP="004A0082">
      <w:pPr>
        <w:jc w:val="both"/>
        <w:rPr>
          <w:rFonts w:ascii="Sylfaen" w:hAnsi="Sylfaen"/>
          <w:b/>
          <w:sz w:val="18"/>
          <w:lang w:val="ka-GE"/>
        </w:rPr>
      </w:pPr>
      <w:r w:rsidRPr="006B61C2">
        <w:rPr>
          <w:rFonts w:ascii="Sylfaen" w:hAnsi="Sylfaen"/>
          <w:b/>
          <w:sz w:val="18"/>
          <w:lang w:val="ka-GE"/>
        </w:rPr>
        <w:t>ცხრილი N</w:t>
      </w:r>
      <w:r>
        <w:rPr>
          <w:rFonts w:ascii="Sylfaen" w:hAnsi="Sylfaen"/>
          <w:b/>
          <w:sz w:val="18"/>
          <w:lang w:val="ka-GE"/>
        </w:rPr>
        <w:t>7</w:t>
      </w:r>
      <w:r w:rsidRPr="006B61C2">
        <w:rPr>
          <w:rFonts w:ascii="Sylfaen" w:hAnsi="Sylfaen"/>
          <w:b/>
          <w:sz w:val="18"/>
          <w:lang w:val="ka-GE"/>
        </w:rPr>
        <w:t xml:space="preserve">. სტატისტიკური  მონაცემები  </w:t>
      </w:r>
      <w:r>
        <w:rPr>
          <w:rFonts w:ascii="Sylfaen" w:hAnsi="Sylfaen"/>
          <w:b/>
          <w:bCs/>
          <w:sz w:val="18"/>
          <w:lang w:val="ka-GE"/>
        </w:rPr>
        <w:t>ზოპიკლონის</w:t>
      </w:r>
      <w:r w:rsidRPr="006B61C2">
        <w:rPr>
          <w:rFonts w:ascii="Sylfaen" w:hAnsi="Sylfaen"/>
          <w:b/>
          <w:bCs/>
          <w:sz w:val="18"/>
        </w:rPr>
        <w:t xml:space="preserve"> </w:t>
      </w:r>
      <w:r w:rsidRPr="006B61C2">
        <w:rPr>
          <w:rFonts w:ascii="Sylfaen" w:hAnsi="Sylfaen"/>
          <w:b/>
          <w:sz w:val="18"/>
          <w:lang w:val="ka-GE"/>
        </w:rPr>
        <w:t xml:space="preserve">(გრამებში) იმპორტის, მოხმარების და წლის ბოლოს არსებული ნაშთების  შესახებ 2014-2020 წლებში </w:t>
      </w:r>
      <w:r w:rsidRPr="006B61C2">
        <w:rPr>
          <w:rFonts w:ascii="Sylfaen" w:hAnsi="Sylfaen"/>
          <w:b/>
          <w:i/>
          <w:iCs/>
          <w:sz w:val="18"/>
          <w:lang w:val="ka-GE"/>
        </w:rPr>
        <w:t>(2020 წლის ბოლოს ქვეყნის მასშტაბით არსებული ნაშთების გათვალისწინებით).</w:t>
      </w:r>
    </w:p>
    <w:p w:rsidR="006B61C2" w:rsidRDefault="004A0082" w:rsidP="00693ECF">
      <w:pPr>
        <w:jc w:val="both"/>
        <w:rPr>
          <w:rFonts w:ascii="Sylfaen" w:hAnsi="Sylfaen"/>
          <w:sz w:val="24"/>
          <w:lang w:val="ka-GE"/>
        </w:rPr>
      </w:pPr>
      <w:r w:rsidRPr="004A0082">
        <w:rPr>
          <w:rFonts w:ascii="Sylfaen" w:hAnsi="Sylfaen"/>
          <w:noProof/>
          <w:sz w:val="24"/>
        </w:rPr>
        <w:drawing>
          <wp:inline distT="0" distB="0" distL="0" distR="0" wp14:anchorId="5D2C976E" wp14:editId="0BEEFA26">
            <wp:extent cx="5857875" cy="326707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71729" w:rsidRPr="006B61C2" w:rsidRDefault="00771729" w:rsidP="00771729">
      <w:pPr>
        <w:jc w:val="both"/>
        <w:rPr>
          <w:rFonts w:ascii="Sylfaen" w:hAnsi="Sylfaen"/>
          <w:b/>
          <w:sz w:val="18"/>
          <w:lang w:val="ka-GE"/>
        </w:rPr>
      </w:pPr>
      <w:r w:rsidRPr="006B61C2">
        <w:rPr>
          <w:rFonts w:ascii="Sylfaen" w:hAnsi="Sylfaen"/>
          <w:b/>
          <w:sz w:val="18"/>
          <w:lang w:val="ka-GE"/>
        </w:rPr>
        <w:t>ცხრილი N</w:t>
      </w:r>
      <w:r>
        <w:rPr>
          <w:rFonts w:ascii="Sylfaen" w:hAnsi="Sylfaen"/>
          <w:b/>
          <w:sz w:val="18"/>
          <w:lang w:val="ka-GE"/>
        </w:rPr>
        <w:t>8</w:t>
      </w:r>
      <w:r w:rsidRPr="006B61C2">
        <w:rPr>
          <w:rFonts w:ascii="Sylfaen" w:hAnsi="Sylfaen"/>
          <w:b/>
          <w:sz w:val="18"/>
          <w:lang w:val="ka-GE"/>
        </w:rPr>
        <w:t xml:space="preserve">. სტატისტიკური  მონაცემები  </w:t>
      </w:r>
      <w:r>
        <w:rPr>
          <w:rFonts w:ascii="Sylfaen" w:hAnsi="Sylfaen"/>
          <w:b/>
          <w:bCs/>
          <w:sz w:val="18"/>
          <w:lang w:val="ka-GE"/>
        </w:rPr>
        <w:t>ტროპიკამიდის</w:t>
      </w:r>
      <w:r w:rsidRPr="006B61C2">
        <w:rPr>
          <w:rFonts w:ascii="Sylfaen" w:hAnsi="Sylfaen"/>
          <w:b/>
          <w:bCs/>
          <w:sz w:val="18"/>
        </w:rPr>
        <w:t xml:space="preserve"> </w:t>
      </w:r>
      <w:r w:rsidRPr="006B61C2">
        <w:rPr>
          <w:rFonts w:ascii="Sylfaen" w:hAnsi="Sylfaen"/>
          <w:b/>
          <w:sz w:val="18"/>
          <w:lang w:val="ka-GE"/>
        </w:rPr>
        <w:t xml:space="preserve">(გრამებში) იმპორტის, მოხმარების და წლის ბოლოს არსებული ნაშთების  შესახებ 2014-2020 წლებში </w:t>
      </w:r>
      <w:r w:rsidRPr="006B61C2">
        <w:rPr>
          <w:rFonts w:ascii="Sylfaen" w:hAnsi="Sylfaen"/>
          <w:b/>
          <w:i/>
          <w:iCs/>
          <w:sz w:val="18"/>
          <w:lang w:val="ka-GE"/>
        </w:rPr>
        <w:t>(2020 წლის ბოლოს ქვეყნის მასშტაბით არსებული ნაშთების გათვალისწინებით).</w:t>
      </w:r>
    </w:p>
    <w:p w:rsidR="006B61C2" w:rsidRDefault="00771729" w:rsidP="00693ECF">
      <w:pPr>
        <w:jc w:val="both"/>
        <w:rPr>
          <w:rFonts w:ascii="Sylfaen" w:hAnsi="Sylfaen"/>
          <w:sz w:val="24"/>
          <w:lang w:val="ka-GE"/>
        </w:rPr>
      </w:pPr>
      <w:r w:rsidRPr="00771729">
        <w:rPr>
          <w:rFonts w:ascii="Sylfaen" w:hAnsi="Sylfaen"/>
          <w:noProof/>
          <w:sz w:val="24"/>
        </w:rPr>
        <w:lastRenderedPageBreak/>
        <w:drawing>
          <wp:inline distT="0" distB="0" distL="0" distR="0" wp14:anchorId="67D049B9" wp14:editId="3CA937D1">
            <wp:extent cx="5876925" cy="3400425"/>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50EF5" w:rsidRPr="006B61C2" w:rsidRDefault="00750EF5" w:rsidP="00750EF5">
      <w:pPr>
        <w:jc w:val="both"/>
        <w:rPr>
          <w:rFonts w:ascii="Sylfaen" w:hAnsi="Sylfaen"/>
          <w:b/>
          <w:sz w:val="18"/>
          <w:lang w:val="ka-GE"/>
        </w:rPr>
      </w:pPr>
      <w:r w:rsidRPr="006B61C2">
        <w:rPr>
          <w:rFonts w:ascii="Sylfaen" w:hAnsi="Sylfaen"/>
          <w:b/>
          <w:sz w:val="18"/>
          <w:lang w:val="ka-GE"/>
        </w:rPr>
        <w:t>ცხრილი N</w:t>
      </w:r>
      <w:r>
        <w:rPr>
          <w:rFonts w:ascii="Sylfaen" w:hAnsi="Sylfaen"/>
          <w:b/>
          <w:sz w:val="18"/>
          <w:lang w:val="ka-GE"/>
        </w:rPr>
        <w:t>9</w:t>
      </w:r>
      <w:r w:rsidRPr="006B61C2">
        <w:rPr>
          <w:rFonts w:ascii="Sylfaen" w:hAnsi="Sylfaen"/>
          <w:b/>
          <w:sz w:val="18"/>
          <w:lang w:val="ka-GE"/>
        </w:rPr>
        <w:t xml:space="preserve">. სტატისტიკური  მონაცემები  </w:t>
      </w:r>
      <w:r w:rsidR="0040342D" w:rsidRPr="0040342D">
        <w:rPr>
          <w:rFonts w:ascii="Sylfaen" w:hAnsi="Sylfaen"/>
          <w:b/>
          <w:bCs/>
          <w:sz w:val="18"/>
          <w:lang w:val="ka-GE"/>
        </w:rPr>
        <w:t>დექსტრომეტორფანის</w:t>
      </w:r>
      <w:r w:rsidRPr="006B61C2">
        <w:rPr>
          <w:rFonts w:ascii="Sylfaen" w:hAnsi="Sylfaen"/>
          <w:b/>
          <w:bCs/>
          <w:sz w:val="18"/>
        </w:rPr>
        <w:t xml:space="preserve"> </w:t>
      </w:r>
      <w:r w:rsidRPr="006B61C2">
        <w:rPr>
          <w:rFonts w:ascii="Sylfaen" w:hAnsi="Sylfaen"/>
          <w:b/>
          <w:sz w:val="18"/>
          <w:lang w:val="ka-GE"/>
        </w:rPr>
        <w:t xml:space="preserve">(გრამებში) იმპორტის, მოხმარების და წლის ბოლოს არსებული ნაშთების  შესახებ 2014-2020 წლებში </w:t>
      </w:r>
      <w:r w:rsidRPr="006B61C2">
        <w:rPr>
          <w:rFonts w:ascii="Sylfaen" w:hAnsi="Sylfaen"/>
          <w:b/>
          <w:i/>
          <w:iCs/>
          <w:sz w:val="18"/>
          <w:lang w:val="ka-GE"/>
        </w:rPr>
        <w:t>(2020 წლის ბოლოს ქვეყნის მასშტაბით არსებული ნაშთების გათვალისწინებით).</w:t>
      </w:r>
      <w:r w:rsidR="0040342D">
        <w:rPr>
          <w:rFonts w:ascii="Sylfaen" w:hAnsi="Sylfaen"/>
          <w:b/>
          <w:i/>
          <w:iCs/>
          <w:sz w:val="18"/>
          <w:lang w:val="ka-GE"/>
        </w:rPr>
        <w:t xml:space="preserve"> </w:t>
      </w:r>
    </w:p>
    <w:p w:rsidR="006B61C2" w:rsidRDefault="00750EF5" w:rsidP="00693ECF">
      <w:pPr>
        <w:jc w:val="both"/>
        <w:rPr>
          <w:rFonts w:ascii="Sylfaen" w:hAnsi="Sylfaen"/>
          <w:sz w:val="24"/>
          <w:lang w:val="ka-GE"/>
        </w:rPr>
      </w:pPr>
      <w:r w:rsidRPr="00750EF5">
        <w:rPr>
          <w:rFonts w:ascii="Sylfaen" w:hAnsi="Sylfaen"/>
          <w:noProof/>
          <w:sz w:val="24"/>
        </w:rPr>
        <w:drawing>
          <wp:inline distT="0" distB="0" distL="0" distR="0" wp14:anchorId="5C7DE809" wp14:editId="36676D6A">
            <wp:extent cx="5867400" cy="3437255"/>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B61C2" w:rsidRDefault="00C71530" w:rsidP="00693ECF">
      <w:pPr>
        <w:jc w:val="both"/>
        <w:rPr>
          <w:rFonts w:ascii="Sylfaen" w:hAnsi="Sylfaen"/>
          <w:sz w:val="24"/>
          <w:lang w:val="ka-GE"/>
        </w:rPr>
      </w:pPr>
      <w:r>
        <w:rPr>
          <w:rFonts w:ascii="Sylfaen" w:hAnsi="Sylfaen"/>
          <w:sz w:val="24"/>
          <w:lang w:val="ka-GE"/>
        </w:rPr>
        <w:t xml:space="preserve">დავეყრდნოთ გაბაპენტინის და ბაკლოფენის შემთხვევას. რეალურად ეს პრინციპი, რომელიც ჩვენ 2017 წელს შევიმუშავეთ და რამდენიმე წელი მუშაობდა, ვფიქრობ, </w:t>
      </w:r>
      <w:r>
        <w:rPr>
          <w:rFonts w:ascii="Sylfaen" w:hAnsi="Sylfaen"/>
          <w:sz w:val="24"/>
          <w:lang w:val="ka-GE"/>
        </w:rPr>
        <w:lastRenderedPageBreak/>
        <w:t>რომ მან იმუშავა, რომ დაგვედგინა ქვეყნისთვის მისაწოდებელი რაოდენობა, მაგრამ დღეს უკვე, ეს გაზრდილი რაოდენობა, თავის თავში ფარავდა იმ სხვაობებს, რომელიც შეიძლება ყოფილიყო დათვლაში ან ურეცეპტო რაოდენობა, ბგულისხმობ გაცემაში ან ჩამორთმეული რაოდენობის 50%-ში ან თუნდაც არსებულ ნაშთებში გარკვეულ ცდომილებებში, რომელსაც დაწესებულებები არასწორად იძლეოდნენ ინფორმაციის სახით, მაგრამ დღეს უკვე ჩვენ ჩამოვედით იმ ციფრზე, როდესაც ეს გარკვეული უზუსტობა ძლიერად ურტყამს და თავს იჩენს. ერთ-ოტ თვეში ისევ პრობლემა დაგვიდგება. არამიზნობრივი პაციენტები ისევ იპოვნიან გზას და მიზნობრივი პაციენტები დაგვრჩება წამლის გარეშე. თანაც გასათვალისწინებელია ისიც, რომ იმ პერიოდებში, როდესაც ჩვენ ვერ ვახერხებდით კვოტის გამოცხადებას და ბაზრის დაკმაყოფილებას, მომენტალურად ირთვებოდა კონტრაბანდა ბაზარზე. სხვა პრეზენტაციაში მაქვს კონტრაბანდის ფაქტებიც, რეალურად, რომელიც ჩვენ დავაფიქსირეთ. უკანონო იმპორტები, უკანონო ნებართვები</w:t>
      </w:r>
      <w:r w:rsidR="00046DB8">
        <w:rPr>
          <w:rFonts w:ascii="Sylfaen" w:hAnsi="Sylfaen"/>
          <w:sz w:val="24"/>
          <w:lang w:val="ka-GE"/>
        </w:rPr>
        <w:t xml:space="preserve">, უნებართვო დაწესებულებები, რომლებშიც ზუსტად ეს კონტრაბანდული ტვირთი მიედინება და იყიდება. ამიტომ, გასათვალისწინებელია, რომ ჩვენ რაოდენობის შემცირებით, პარალელურად შავი ხვრელი არ გავაჩინოთ და შავი ბაზარი არ შევქმნათ ამ მედიკამენტებისთვის. რეალურად ძალიან ფაქიზი თემაა, არც მეტი უნდა გამოვიდეს და არც ნაკლები. </w:t>
      </w:r>
    </w:p>
    <w:p w:rsidR="00046DB8" w:rsidRDefault="00046DB8" w:rsidP="00046DB8">
      <w:pPr>
        <w:jc w:val="both"/>
        <w:rPr>
          <w:rFonts w:ascii="Sylfaen" w:hAnsi="Sylfaen"/>
          <w:b/>
          <w:sz w:val="24"/>
          <w:lang w:val="ka-GE"/>
        </w:rPr>
      </w:pPr>
      <w:r>
        <w:rPr>
          <w:rFonts w:ascii="Sylfaen" w:hAnsi="Sylfaen"/>
          <w:b/>
          <w:sz w:val="24"/>
          <w:lang w:val="ka-GE"/>
        </w:rPr>
        <w:t>თამარ გაბუნიამ</w:t>
      </w:r>
      <w:r w:rsidRPr="00CB2BE0">
        <w:rPr>
          <w:rFonts w:ascii="Sylfaen" w:hAnsi="Sylfaen"/>
          <w:b/>
          <w:sz w:val="24"/>
          <w:lang w:val="ka-GE"/>
        </w:rPr>
        <w:t xml:space="preserve"> განაცხადა:</w:t>
      </w:r>
    </w:p>
    <w:p w:rsidR="00046DB8" w:rsidRDefault="00046DB8" w:rsidP="00693ECF">
      <w:pPr>
        <w:jc w:val="both"/>
        <w:rPr>
          <w:rFonts w:ascii="Sylfaen" w:hAnsi="Sylfaen"/>
          <w:sz w:val="24"/>
          <w:lang w:val="ka-GE"/>
        </w:rPr>
      </w:pPr>
      <w:r>
        <w:rPr>
          <w:rFonts w:ascii="Sylfaen" w:hAnsi="Sylfaen"/>
          <w:sz w:val="24"/>
          <w:lang w:val="ka-GE"/>
        </w:rPr>
        <w:t>მგონი ერთსა და იმავეს ვამბობთ ყველა და ამოვიღოთ ეს 50%-50% საბოლოოდ?</w:t>
      </w:r>
    </w:p>
    <w:p w:rsidR="00046DB8" w:rsidRPr="00046DB8" w:rsidRDefault="00046DB8" w:rsidP="00693ECF">
      <w:pPr>
        <w:jc w:val="both"/>
        <w:rPr>
          <w:rFonts w:ascii="Sylfaen" w:hAnsi="Sylfaen"/>
          <w:b/>
          <w:sz w:val="24"/>
          <w:lang w:val="ka-GE"/>
        </w:rPr>
      </w:pPr>
      <w:r w:rsidRPr="00046DB8">
        <w:rPr>
          <w:rFonts w:ascii="Sylfaen" w:hAnsi="Sylfaen"/>
          <w:b/>
          <w:sz w:val="24"/>
          <w:lang w:val="ka-GE"/>
        </w:rPr>
        <w:t>ზაალ კაპანაძემ განაცხადა:</w:t>
      </w:r>
    </w:p>
    <w:p w:rsidR="006B61C2" w:rsidRDefault="00046DB8" w:rsidP="00693ECF">
      <w:pPr>
        <w:jc w:val="both"/>
        <w:rPr>
          <w:rFonts w:ascii="Sylfaen" w:hAnsi="Sylfaen"/>
          <w:sz w:val="24"/>
          <w:lang w:val="ka-GE"/>
        </w:rPr>
      </w:pPr>
      <w:r>
        <w:rPr>
          <w:rFonts w:ascii="Sylfaen" w:hAnsi="Sylfaen"/>
          <w:sz w:val="24"/>
          <w:lang w:val="ka-GE"/>
        </w:rPr>
        <w:t>ავიღოთ ბოლო წლის საწყისი კვოტა და ამ საწყის კვოტაზე სწორებით დავაკვირდეთ ზოგადად პროცესს ამ მედიკამენტების ხარჯვასთან დაკავშიერბით. მინუს ის ორი მედიკამენტი: ციკლოდოლი და პრეგაბალინი.</w:t>
      </w:r>
    </w:p>
    <w:p w:rsidR="00046DB8" w:rsidRDefault="00046DB8" w:rsidP="00046DB8">
      <w:pPr>
        <w:jc w:val="both"/>
        <w:rPr>
          <w:rFonts w:ascii="Sylfaen" w:hAnsi="Sylfaen"/>
          <w:b/>
          <w:sz w:val="24"/>
          <w:lang w:val="ka-GE"/>
        </w:rPr>
      </w:pPr>
      <w:r>
        <w:rPr>
          <w:rFonts w:ascii="Sylfaen" w:hAnsi="Sylfaen"/>
          <w:b/>
          <w:sz w:val="24"/>
          <w:lang w:val="ka-GE"/>
        </w:rPr>
        <w:t>თამარ გაბუნიამ</w:t>
      </w:r>
      <w:r w:rsidRPr="00CB2BE0">
        <w:rPr>
          <w:rFonts w:ascii="Sylfaen" w:hAnsi="Sylfaen"/>
          <w:b/>
          <w:sz w:val="24"/>
          <w:lang w:val="ka-GE"/>
        </w:rPr>
        <w:t xml:space="preserve"> განაცხადა:</w:t>
      </w:r>
    </w:p>
    <w:p w:rsidR="00046DB8" w:rsidRDefault="00046DB8" w:rsidP="00693ECF">
      <w:pPr>
        <w:jc w:val="both"/>
        <w:rPr>
          <w:rFonts w:ascii="Sylfaen" w:hAnsi="Sylfaen"/>
          <w:sz w:val="24"/>
          <w:lang w:val="ka-GE"/>
        </w:rPr>
      </w:pPr>
      <w:r>
        <w:rPr>
          <w:rFonts w:ascii="Sylfaen" w:hAnsi="Sylfaen"/>
          <w:sz w:val="24"/>
          <w:lang w:val="ka-GE"/>
        </w:rPr>
        <w:t>კი ბატონო? ქალბატონო ნანა გასაგებია თუ კიდევ გაქვთ რაიმე დისკომფორტი ამ საკითხთან დაკავშირებით?</w:t>
      </w:r>
    </w:p>
    <w:p w:rsidR="00046DB8" w:rsidRDefault="00046DB8" w:rsidP="00046DB8">
      <w:pPr>
        <w:jc w:val="both"/>
        <w:rPr>
          <w:rFonts w:ascii="Sylfaen" w:hAnsi="Sylfaen"/>
          <w:b/>
          <w:sz w:val="24"/>
          <w:lang w:val="ka-GE"/>
        </w:rPr>
      </w:pPr>
      <w:r>
        <w:rPr>
          <w:rFonts w:ascii="Sylfaen" w:hAnsi="Sylfaen"/>
          <w:b/>
          <w:sz w:val="24"/>
          <w:lang w:val="ka-GE"/>
        </w:rPr>
        <w:t>ნანა შაშიაშვილმა</w:t>
      </w:r>
      <w:r w:rsidRPr="00CB2BE0">
        <w:rPr>
          <w:rFonts w:ascii="Sylfaen" w:hAnsi="Sylfaen"/>
          <w:b/>
          <w:sz w:val="24"/>
          <w:lang w:val="ka-GE"/>
        </w:rPr>
        <w:t xml:space="preserve"> განაცხადა:</w:t>
      </w:r>
    </w:p>
    <w:p w:rsidR="00046DB8" w:rsidRDefault="00DA201B" w:rsidP="00693ECF">
      <w:pPr>
        <w:jc w:val="both"/>
        <w:rPr>
          <w:rFonts w:ascii="Sylfaen" w:hAnsi="Sylfaen"/>
          <w:sz w:val="24"/>
          <w:lang w:val="ka-GE"/>
        </w:rPr>
      </w:pPr>
      <w:r>
        <w:rPr>
          <w:rFonts w:ascii="Sylfaen" w:hAnsi="Sylfaen"/>
          <w:sz w:val="24"/>
          <w:lang w:val="ka-GE"/>
        </w:rPr>
        <w:t xml:space="preserve">ჩემთვის მნიშვნელოვანია მოვისმინო ყველას პოზიცია. როგორც გავიგე და არასწორად თუ გავიგე იქნებ შემისწოროთ, </w:t>
      </w:r>
      <w:r w:rsidR="001D0AE7">
        <w:rPr>
          <w:rFonts w:ascii="Sylfaen" w:hAnsi="Sylfaen"/>
          <w:sz w:val="24"/>
          <w:lang w:val="ka-GE"/>
        </w:rPr>
        <w:t>ნი</w:t>
      </w:r>
      <w:r>
        <w:rPr>
          <w:rFonts w:ascii="Sylfaen" w:hAnsi="Sylfaen"/>
          <w:sz w:val="24"/>
          <w:lang w:val="ka-GE"/>
        </w:rPr>
        <w:t xml:space="preserve">ვთიერებებზე: ბაკლოფენი, გაბაპენტინი, დექსტომეტორფანი, </w:t>
      </w:r>
      <w:r w:rsidR="00DB1A2E">
        <w:rPr>
          <w:rFonts w:ascii="Sylfaen" w:hAnsi="Sylfaen"/>
          <w:sz w:val="24"/>
          <w:lang w:val="ka-GE"/>
        </w:rPr>
        <w:t>ზალე</w:t>
      </w:r>
      <w:r>
        <w:rPr>
          <w:rFonts w:ascii="Sylfaen" w:hAnsi="Sylfaen"/>
          <w:sz w:val="24"/>
          <w:lang w:val="ka-GE"/>
        </w:rPr>
        <w:t xml:space="preserve">პლონი, ზოპიკლონი, ტროპიკამიდი - კვოტა რჩემა იგივე, რაც იყო 2020 წელს დადგენილი. </w:t>
      </w:r>
      <w:r w:rsidR="00BE36A3">
        <w:rPr>
          <w:rFonts w:ascii="Sylfaen" w:hAnsi="Sylfaen"/>
          <w:sz w:val="24"/>
          <w:lang w:val="ka-GE"/>
        </w:rPr>
        <w:t>რ</w:t>
      </w:r>
      <w:r>
        <w:rPr>
          <w:rFonts w:ascii="Sylfaen" w:hAnsi="Sylfaen"/>
          <w:sz w:val="24"/>
          <w:lang w:val="ka-GE"/>
        </w:rPr>
        <w:t xml:space="preserve">აც შეეხება პრეგაბალინს მისი </w:t>
      </w:r>
      <w:r>
        <w:rPr>
          <w:rFonts w:ascii="Sylfaen" w:hAnsi="Sylfaen"/>
          <w:sz w:val="24"/>
          <w:lang w:val="ka-GE"/>
        </w:rPr>
        <w:lastRenderedPageBreak/>
        <w:t>რაოდენობა იზრდება და ხდება 130 000 გრამი</w:t>
      </w:r>
      <w:r w:rsidR="00BE36A3">
        <w:rPr>
          <w:rFonts w:ascii="Sylfaen" w:hAnsi="Sylfaen"/>
          <w:sz w:val="24"/>
          <w:lang w:val="ka-GE"/>
        </w:rPr>
        <w:t xml:space="preserve"> და ტრიჰექსილფენიდილის ჰიდროქლორიდი (ციკლოდოლი) იზრდება და ხდება - 17 500 გრამი.</w:t>
      </w:r>
    </w:p>
    <w:p w:rsidR="00BE36A3" w:rsidRDefault="00BE36A3" w:rsidP="00BE36A3">
      <w:pPr>
        <w:jc w:val="both"/>
        <w:rPr>
          <w:rFonts w:ascii="Sylfaen" w:hAnsi="Sylfaen"/>
          <w:b/>
          <w:sz w:val="24"/>
          <w:lang w:val="ka-GE"/>
        </w:rPr>
      </w:pPr>
      <w:r>
        <w:rPr>
          <w:rFonts w:ascii="Sylfaen" w:hAnsi="Sylfaen"/>
          <w:b/>
          <w:sz w:val="24"/>
          <w:lang w:val="ka-GE"/>
        </w:rPr>
        <w:t>თამარ გაბუნიამ</w:t>
      </w:r>
      <w:r w:rsidRPr="00CB2BE0">
        <w:rPr>
          <w:rFonts w:ascii="Sylfaen" w:hAnsi="Sylfaen"/>
          <w:b/>
          <w:sz w:val="24"/>
          <w:lang w:val="ka-GE"/>
        </w:rPr>
        <w:t xml:space="preserve"> განაცხადა:</w:t>
      </w:r>
    </w:p>
    <w:p w:rsidR="00BE36A3" w:rsidRDefault="00BE36A3" w:rsidP="00693ECF">
      <w:pPr>
        <w:jc w:val="both"/>
        <w:rPr>
          <w:rFonts w:ascii="Sylfaen" w:hAnsi="Sylfaen"/>
          <w:sz w:val="24"/>
          <w:lang w:val="ka-GE"/>
        </w:rPr>
      </w:pPr>
      <w:r>
        <w:rPr>
          <w:rFonts w:ascii="Sylfaen" w:hAnsi="Sylfaen"/>
          <w:sz w:val="24"/>
          <w:lang w:val="ka-GE"/>
        </w:rPr>
        <w:t>დიახ, კოლეგებო კენჭიო ვუყაროთ და შევთანხმდეთ, რომ ეს არის ის რაზეც ამ ჯერზე ვთანხმდებით.</w:t>
      </w:r>
    </w:p>
    <w:p w:rsidR="00BE36A3" w:rsidRDefault="00BE36A3" w:rsidP="00693ECF">
      <w:pPr>
        <w:jc w:val="both"/>
        <w:rPr>
          <w:rFonts w:ascii="Sylfaen" w:hAnsi="Sylfaen"/>
          <w:sz w:val="24"/>
          <w:lang w:val="ka-GE"/>
        </w:rPr>
      </w:pPr>
      <w:r>
        <w:rPr>
          <w:rFonts w:ascii="Sylfaen" w:hAnsi="Sylfaen"/>
          <w:sz w:val="24"/>
          <w:lang w:val="ka-GE"/>
        </w:rPr>
        <w:t>წარმოთქმულს დაეთანხმნენ საბჭოს წევრები.</w:t>
      </w:r>
      <w:r w:rsidR="00826589">
        <w:rPr>
          <w:rFonts w:ascii="Sylfaen" w:hAnsi="Sylfaen"/>
          <w:sz w:val="24"/>
          <w:lang w:val="ka-GE"/>
        </w:rPr>
        <w:t xml:space="preserve"> განსხვავებული აზრი არ დაფიქსირებულა.</w:t>
      </w:r>
    </w:p>
    <w:p w:rsidR="00826589" w:rsidRDefault="00826589" w:rsidP="00826589">
      <w:pPr>
        <w:jc w:val="both"/>
        <w:rPr>
          <w:rFonts w:ascii="Sylfaen" w:hAnsi="Sylfaen"/>
          <w:b/>
          <w:sz w:val="24"/>
          <w:lang w:val="ka-GE"/>
        </w:rPr>
      </w:pPr>
      <w:r>
        <w:rPr>
          <w:rFonts w:ascii="Sylfaen" w:hAnsi="Sylfaen"/>
          <w:b/>
          <w:sz w:val="24"/>
          <w:lang w:val="ka-GE"/>
        </w:rPr>
        <w:t>თამარ გაბუნიამ</w:t>
      </w:r>
      <w:r w:rsidRPr="00CB2BE0">
        <w:rPr>
          <w:rFonts w:ascii="Sylfaen" w:hAnsi="Sylfaen"/>
          <w:b/>
          <w:sz w:val="24"/>
          <w:lang w:val="ka-GE"/>
        </w:rPr>
        <w:t xml:space="preserve"> განაცხადა:</w:t>
      </w:r>
    </w:p>
    <w:p w:rsidR="00DA201B" w:rsidRDefault="00826589" w:rsidP="00693ECF">
      <w:pPr>
        <w:jc w:val="both"/>
        <w:rPr>
          <w:rFonts w:ascii="Sylfaen" w:hAnsi="Sylfaen"/>
          <w:sz w:val="24"/>
          <w:lang w:val="ka-GE"/>
        </w:rPr>
      </w:pPr>
      <w:r>
        <w:rPr>
          <w:rFonts w:ascii="Sylfaen" w:hAnsi="Sylfaen"/>
          <w:sz w:val="24"/>
          <w:lang w:val="ka-GE"/>
        </w:rPr>
        <w:t>შემდეგი საკითხი. რა გვაქვს ქალბატონო ნანა?</w:t>
      </w:r>
    </w:p>
    <w:p w:rsidR="00826589" w:rsidRDefault="00826589" w:rsidP="00826589">
      <w:pPr>
        <w:jc w:val="both"/>
        <w:rPr>
          <w:rFonts w:ascii="Sylfaen" w:hAnsi="Sylfaen"/>
          <w:b/>
          <w:sz w:val="24"/>
          <w:lang w:val="ka-GE"/>
        </w:rPr>
      </w:pPr>
      <w:r>
        <w:rPr>
          <w:rFonts w:ascii="Sylfaen" w:hAnsi="Sylfaen"/>
          <w:b/>
          <w:sz w:val="24"/>
          <w:lang w:val="ka-GE"/>
        </w:rPr>
        <w:t>ნანა შაშიაშვილმა</w:t>
      </w:r>
      <w:r w:rsidRPr="00CB2BE0">
        <w:rPr>
          <w:rFonts w:ascii="Sylfaen" w:hAnsi="Sylfaen"/>
          <w:b/>
          <w:sz w:val="24"/>
          <w:lang w:val="ka-GE"/>
        </w:rPr>
        <w:t xml:space="preserve"> განაცხადა:</w:t>
      </w:r>
    </w:p>
    <w:p w:rsidR="006B61C2" w:rsidRDefault="00826589" w:rsidP="00693ECF">
      <w:pPr>
        <w:jc w:val="both"/>
        <w:rPr>
          <w:rFonts w:ascii="Sylfaen" w:hAnsi="Sylfaen"/>
          <w:sz w:val="24"/>
          <w:lang w:val="ka-GE"/>
        </w:rPr>
      </w:pPr>
      <w:r>
        <w:rPr>
          <w:rFonts w:ascii="Sylfaen" w:hAnsi="Sylfaen"/>
          <w:sz w:val="24"/>
          <w:lang w:val="ka-GE"/>
        </w:rPr>
        <w:t>ფაქტობრივა</w:t>
      </w:r>
      <w:r w:rsidR="00693A73">
        <w:rPr>
          <w:rFonts w:ascii="Sylfaen" w:hAnsi="Sylfaen"/>
          <w:sz w:val="24"/>
          <w:lang w:val="ka-GE"/>
        </w:rPr>
        <w:t>დ</w:t>
      </w:r>
      <w:r>
        <w:rPr>
          <w:rFonts w:ascii="Sylfaen" w:hAnsi="Sylfaen"/>
          <w:sz w:val="24"/>
          <w:lang w:val="ka-GE"/>
        </w:rPr>
        <w:t>, პირველი და მეორე საკითხი შევაჯამეთ. ეს იყო კვოტების საჭიროება. ვთანხმდებით, რომ რვავე ნივთიერებაზე ვადგენთ კოტას და ვაცხადებთ კვოტას. რაოდენობებზეც, რეალურად მოხმარებიდან ხარჯვიდან რა ინფორმაციაც გაგვაჩნია, განვიხილეთ და დავადგინეთ ეს რაოდენობები. შემდეგი საკითხია არალეგალურ არხებში გადინებაზე და არასამედიცინო მიზნით გამოყენებასთან დაკავშირებული ინფორმაცია. ეს ეხება კონტროლის ღონისძიებებს.</w:t>
      </w:r>
      <w:r w:rsidR="00693A73">
        <w:rPr>
          <w:rFonts w:ascii="Sylfaen" w:hAnsi="Sylfaen"/>
          <w:sz w:val="24"/>
          <w:lang w:val="ka-GE"/>
        </w:rPr>
        <w:t xml:space="preserve"> თუ საინტერესოა, შეგვიძლია განვიხილოთ ან გადავიდეთ შემდეგზე. დროის ფაქტორიდან გამომდინარე.</w:t>
      </w:r>
    </w:p>
    <w:p w:rsidR="00693A73" w:rsidRDefault="00693A73" w:rsidP="00693A73">
      <w:pPr>
        <w:jc w:val="both"/>
        <w:rPr>
          <w:rFonts w:ascii="Sylfaen" w:hAnsi="Sylfaen"/>
          <w:b/>
          <w:sz w:val="24"/>
          <w:lang w:val="ka-GE"/>
        </w:rPr>
      </w:pPr>
      <w:r>
        <w:rPr>
          <w:rFonts w:ascii="Sylfaen" w:hAnsi="Sylfaen"/>
          <w:b/>
          <w:sz w:val="24"/>
          <w:lang w:val="ka-GE"/>
        </w:rPr>
        <w:t>თამარ გაბუნიამ</w:t>
      </w:r>
      <w:r w:rsidRPr="00CB2BE0">
        <w:rPr>
          <w:rFonts w:ascii="Sylfaen" w:hAnsi="Sylfaen"/>
          <w:b/>
          <w:sz w:val="24"/>
          <w:lang w:val="ka-GE"/>
        </w:rPr>
        <w:t xml:space="preserve"> განაცხადა:</w:t>
      </w:r>
    </w:p>
    <w:p w:rsidR="00693A73" w:rsidRDefault="00693A73" w:rsidP="00693ECF">
      <w:pPr>
        <w:jc w:val="both"/>
        <w:rPr>
          <w:rFonts w:ascii="Sylfaen" w:hAnsi="Sylfaen"/>
          <w:sz w:val="24"/>
          <w:lang w:val="ka-GE"/>
        </w:rPr>
      </w:pPr>
      <w:r>
        <w:rPr>
          <w:rFonts w:ascii="Sylfaen" w:hAnsi="Sylfaen"/>
          <w:sz w:val="24"/>
          <w:lang w:val="ka-GE"/>
        </w:rPr>
        <w:t>ბრძანეთ. ბატონო გიორგი როგორ გაქვთ დრო?</w:t>
      </w:r>
    </w:p>
    <w:p w:rsidR="00693A73" w:rsidRDefault="00693A73" w:rsidP="00693A73">
      <w:pPr>
        <w:jc w:val="both"/>
        <w:rPr>
          <w:rFonts w:ascii="Sylfaen" w:hAnsi="Sylfaen"/>
          <w:b/>
          <w:sz w:val="24"/>
          <w:lang w:val="ka-GE"/>
        </w:rPr>
      </w:pPr>
      <w:r>
        <w:rPr>
          <w:rFonts w:ascii="Sylfaen" w:hAnsi="Sylfaen"/>
          <w:b/>
          <w:sz w:val="24"/>
          <w:lang w:val="ka-GE"/>
        </w:rPr>
        <w:t>გიორგი ბუთხუზმა</w:t>
      </w:r>
      <w:r w:rsidRPr="00CB2BE0">
        <w:rPr>
          <w:rFonts w:ascii="Sylfaen" w:hAnsi="Sylfaen"/>
          <w:b/>
          <w:sz w:val="24"/>
          <w:lang w:val="ka-GE"/>
        </w:rPr>
        <w:t xml:space="preserve"> განაცხადა:</w:t>
      </w:r>
    </w:p>
    <w:p w:rsidR="00181293" w:rsidRDefault="00693A73" w:rsidP="00693ECF">
      <w:pPr>
        <w:jc w:val="both"/>
        <w:rPr>
          <w:rFonts w:ascii="Sylfaen" w:hAnsi="Sylfaen"/>
          <w:sz w:val="24"/>
          <w:lang w:val="ka-GE"/>
        </w:rPr>
      </w:pPr>
      <w:r>
        <w:rPr>
          <w:rFonts w:ascii="Sylfaen" w:hAnsi="Sylfaen"/>
          <w:sz w:val="24"/>
          <w:lang w:val="ka-GE"/>
        </w:rPr>
        <w:t>დროის ამბავში არც ისე კარგად, მაგრამ უფრო მიდგომას ასეთს ვფიქრობ, რომ თუ რომელიმეზე კონკრეტული გადაწყვეტილება არ არის მისაღები</w:t>
      </w:r>
      <w:r w:rsidR="00181293">
        <w:rPr>
          <w:rFonts w:ascii="Sylfaen" w:hAnsi="Sylfaen"/>
          <w:sz w:val="24"/>
          <w:lang w:val="ka-GE"/>
        </w:rPr>
        <w:t>, სტატისტიკის გაცნობა წერილობითი ფორმითაც არის შესაძლებელი.</w:t>
      </w:r>
    </w:p>
    <w:p w:rsidR="00181293" w:rsidRDefault="00181293" w:rsidP="00181293">
      <w:pPr>
        <w:jc w:val="both"/>
        <w:rPr>
          <w:rFonts w:ascii="Sylfaen" w:hAnsi="Sylfaen"/>
          <w:b/>
          <w:sz w:val="24"/>
          <w:lang w:val="ka-GE"/>
        </w:rPr>
      </w:pPr>
      <w:r>
        <w:rPr>
          <w:rFonts w:ascii="Sylfaen" w:hAnsi="Sylfaen"/>
          <w:b/>
          <w:sz w:val="24"/>
          <w:lang w:val="ka-GE"/>
        </w:rPr>
        <w:t>ნანა შაშიაშვილმა</w:t>
      </w:r>
      <w:r w:rsidRPr="00CB2BE0">
        <w:rPr>
          <w:rFonts w:ascii="Sylfaen" w:hAnsi="Sylfaen"/>
          <w:b/>
          <w:sz w:val="24"/>
          <w:lang w:val="ka-GE"/>
        </w:rPr>
        <w:t xml:space="preserve"> განაცხადა:</w:t>
      </w:r>
    </w:p>
    <w:p w:rsidR="00181293" w:rsidRDefault="00181293" w:rsidP="00693ECF">
      <w:pPr>
        <w:jc w:val="both"/>
        <w:rPr>
          <w:rFonts w:ascii="Sylfaen" w:hAnsi="Sylfaen"/>
          <w:sz w:val="24"/>
          <w:lang w:val="ka-GE"/>
        </w:rPr>
      </w:pPr>
      <w:r>
        <w:rPr>
          <w:rFonts w:ascii="Sylfaen" w:hAnsi="Sylfaen"/>
          <w:sz w:val="24"/>
          <w:lang w:val="ka-GE"/>
        </w:rPr>
        <w:t>გმადლობთ. ეს ეხებოდა კონტროლის ღონისძიებებს და არანაირი გადაწყვეტილება აქ არ იქნებოდა მისაღები. მხოლოდ ინფორმაციის წარდგენას ემსახურებოდა.</w:t>
      </w:r>
      <w:r w:rsidR="00B9637C">
        <w:rPr>
          <w:rFonts w:ascii="Sylfaen" w:hAnsi="Sylfaen"/>
          <w:sz w:val="24"/>
          <w:lang w:val="ka-GE"/>
        </w:rPr>
        <w:t xml:space="preserve"> შემდეგი საკითხი, რომელზეც უნდა გადავიდეთ, ეს არის უკვე კრიტერიუმების განხილვა. წარმოგიდგენთ კრიტერიუმების ჩამონათვალს. თუ რა გვქონდა გასულ </w:t>
      </w:r>
      <w:r w:rsidR="00B9637C">
        <w:rPr>
          <w:rFonts w:ascii="Sylfaen" w:hAnsi="Sylfaen"/>
          <w:sz w:val="24"/>
          <w:lang w:val="ka-GE"/>
        </w:rPr>
        <w:lastRenderedPageBreak/>
        <w:t>წელს და რა კრიტერიუმებით განვსაზღვრეთ კვოტები. თითოეული კრიტერიუმის ველში, შემდეგ უკვე თუ რაიმე ცვლილება გვექნება</w:t>
      </w:r>
      <w:r w:rsidR="00DB1A2E">
        <w:rPr>
          <w:rFonts w:ascii="Sylfaen" w:hAnsi="Sylfaen"/>
          <w:sz w:val="24"/>
          <w:lang w:val="ka-GE"/>
        </w:rPr>
        <w:t xml:space="preserve"> </w:t>
      </w:r>
      <w:r w:rsidR="00B9637C">
        <w:rPr>
          <w:rFonts w:ascii="Sylfaen" w:hAnsi="Sylfaen"/>
          <w:sz w:val="24"/>
          <w:lang w:val="ka-GE"/>
        </w:rPr>
        <w:t>დავაკორექტირებთ.</w:t>
      </w:r>
    </w:p>
    <w:p w:rsidR="00B9637C" w:rsidRDefault="00B9637C" w:rsidP="00B9637C">
      <w:pPr>
        <w:jc w:val="both"/>
        <w:rPr>
          <w:rFonts w:ascii="Sylfaen" w:hAnsi="Sylfaen"/>
          <w:b/>
          <w:sz w:val="24"/>
          <w:lang w:val="ka-GE"/>
        </w:rPr>
      </w:pPr>
      <w:r>
        <w:rPr>
          <w:rFonts w:ascii="Sylfaen" w:hAnsi="Sylfaen"/>
          <w:b/>
          <w:sz w:val="24"/>
          <w:lang w:val="ka-GE"/>
        </w:rPr>
        <w:t>თამარ გაბუნიამ</w:t>
      </w:r>
      <w:r w:rsidRPr="00CB2BE0">
        <w:rPr>
          <w:rFonts w:ascii="Sylfaen" w:hAnsi="Sylfaen"/>
          <w:b/>
          <w:sz w:val="24"/>
          <w:lang w:val="ka-GE"/>
        </w:rPr>
        <w:t xml:space="preserve"> განაცხადა:</w:t>
      </w:r>
    </w:p>
    <w:p w:rsidR="00B9637C" w:rsidRDefault="00B9637C" w:rsidP="00693ECF">
      <w:pPr>
        <w:jc w:val="both"/>
        <w:rPr>
          <w:rFonts w:ascii="Sylfaen" w:hAnsi="Sylfaen"/>
          <w:sz w:val="24"/>
          <w:lang w:val="ka-GE"/>
        </w:rPr>
      </w:pPr>
      <w:r>
        <w:rPr>
          <w:rFonts w:ascii="Sylfaen" w:hAnsi="Sylfaen"/>
          <w:sz w:val="24"/>
          <w:lang w:val="ka-GE"/>
        </w:rPr>
        <w:t>რაიმე ცვლილებას გვთავაზობთ თუ იგივეა რაც შარშან?</w:t>
      </w:r>
    </w:p>
    <w:p w:rsidR="00B9637C" w:rsidRDefault="00B9637C" w:rsidP="00B9637C">
      <w:pPr>
        <w:jc w:val="both"/>
        <w:rPr>
          <w:rFonts w:ascii="Sylfaen" w:hAnsi="Sylfaen"/>
          <w:b/>
          <w:sz w:val="24"/>
          <w:lang w:val="ka-GE"/>
        </w:rPr>
      </w:pPr>
      <w:r>
        <w:rPr>
          <w:rFonts w:ascii="Sylfaen" w:hAnsi="Sylfaen"/>
          <w:b/>
          <w:sz w:val="24"/>
          <w:lang w:val="ka-GE"/>
        </w:rPr>
        <w:t>ნანა შაშიაშვილმა</w:t>
      </w:r>
      <w:r w:rsidRPr="00CB2BE0">
        <w:rPr>
          <w:rFonts w:ascii="Sylfaen" w:hAnsi="Sylfaen"/>
          <w:b/>
          <w:sz w:val="24"/>
          <w:lang w:val="ka-GE"/>
        </w:rPr>
        <w:t xml:space="preserve"> განაცხადა:</w:t>
      </w:r>
    </w:p>
    <w:p w:rsidR="00693A73" w:rsidRDefault="00B9637C" w:rsidP="00693ECF">
      <w:pPr>
        <w:jc w:val="both"/>
        <w:rPr>
          <w:rFonts w:ascii="Sylfaen" w:hAnsi="Sylfaen"/>
          <w:sz w:val="24"/>
          <w:lang w:val="ka-GE"/>
        </w:rPr>
      </w:pPr>
      <w:r>
        <w:rPr>
          <w:rFonts w:ascii="Sylfaen" w:hAnsi="Sylfaen"/>
          <w:sz w:val="24"/>
          <w:lang w:val="ka-GE"/>
        </w:rPr>
        <w:t>ჩვენი მხრიდან პოზიცია იგივეა.</w:t>
      </w:r>
      <w:r w:rsidR="00C03D6C">
        <w:rPr>
          <w:rFonts w:ascii="Sylfaen" w:hAnsi="Sylfaen"/>
          <w:sz w:val="24"/>
          <w:lang w:val="ka-GE"/>
        </w:rPr>
        <w:t xml:space="preserve"> მაგრამ წავიკითხავ, შესაძლებელია რაიმე სხვა პოზიციაც არსებობდეს.</w:t>
      </w:r>
    </w:p>
    <w:p w:rsidR="004C5B6F" w:rsidRPr="00C03D6C" w:rsidRDefault="004C5B6F" w:rsidP="007A427A">
      <w:pPr>
        <w:spacing w:after="0"/>
        <w:jc w:val="both"/>
        <w:rPr>
          <w:rFonts w:ascii="Sylfaen" w:eastAsia="Times New Roman" w:hAnsi="Sylfaen"/>
          <w:sz w:val="24"/>
          <w:u w:val="single"/>
          <w:bdr w:val="none" w:sz="0" w:space="0" w:color="auto" w:frame="1"/>
          <w:lang w:val="ka-GE"/>
        </w:rPr>
      </w:pPr>
      <w:r w:rsidRPr="00C03D6C">
        <w:rPr>
          <w:rFonts w:ascii="Sylfaen" w:eastAsia="Times New Roman" w:hAnsi="Sylfaen"/>
          <w:sz w:val="24"/>
          <w:u w:val="single"/>
          <w:bdr w:val="none" w:sz="0" w:space="0" w:color="auto" w:frame="1"/>
          <w:lang w:val="ka-GE"/>
        </w:rPr>
        <w:t>შიდა კვოტას დაქვემდებარებული ნივთიერებების იმპორტიორთა შერჩევის კრიტერიუმები</w:t>
      </w:r>
      <w:r w:rsidR="00C03D6C">
        <w:rPr>
          <w:rFonts w:ascii="Sylfaen" w:eastAsia="Times New Roman" w:hAnsi="Sylfaen"/>
          <w:sz w:val="24"/>
          <w:u w:val="single"/>
          <w:bdr w:val="none" w:sz="0" w:space="0" w:color="auto" w:frame="1"/>
          <w:lang w:val="ka-GE"/>
        </w:rPr>
        <w:t>:</w:t>
      </w:r>
    </w:p>
    <w:p w:rsidR="004C5B6F" w:rsidRPr="001B321A" w:rsidRDefault="004C5B6F" w:rsidP="007A427A">
      <w:pPr>
        <w:pStyle w:val="ListParagraph"/>
        <w:numPr>
          <w:ilvl w:val="0"/>
          <w:numId w:val="2"/>
        </w:numPr>
        <w:autoSpaceDE/>
        <w:autoSpaceDN/>
        <w:adjustRightInd/>
        <w:spacing w:line="276" w:lineRule="auto"/>
        <w:ind w:left="360"/>
        <w:jc w:val="both"/>
        <w:rPr>
          <w:rFonts w:ascii="Sylfaen" w:eastAsia="Times New Roman" w:hAnsi="Sylfaen" w:cs="Sylfaen"/>
          <w:bdr w:val="none" w:sz="0" w:space="0" w:color="auto" w:frame="1"/>
          <w:lang w:val="ka-GE"/>
        </w:rPr>
      </w:pPr>
      <w:r w:rsidRPr="001B321A">
        <w:rPr>
          <w:rFonts w:ascii="Sylfaen" w:eastAsia="Times New Roman" w:hAnsi="Sylfaen" w:cs="Sylfaen"/>
          <w:bdr w:val="none" w:sz="0" w:space="0" w:color="auto" w:frame="1"/>
          <w:lang w:val="ka-GE"/>
        </w:rPr>
        <w:t>სამკურნალო</w:t>
      </w:r>
      <w:r w:rsidRPr="001B321A">
        <w:rPr>
          <w:rFonts w:ascii="Sylfaen" w:eastAsia="Times New Roman" w:hAnsi="Sylfaen"/>
          <w:bdr w:val="none" w:sz="0" w:space="0" w:color="auto" w:frame="1"/>
          <w:lang w:val="ka-GE"/>
        </w:rPr>
        <w:t xml:space="preserve"> </w:t>
      </w:r>
      <w:r w:rsidRPr="001B321A">
        <w:rPr>
          <w:rFonts w:ascii="Sylfaen" w:eastAsia="Times New Roman" w:hAnsi="Sylfaen" w:cs="Sylfaen"/>
          <w:bdr w:val="none" w:sz="0" w:space="0" w:color="auto" w:frame="1"/>
          <w:lang w:val="ka-GE"/>
        </w:rPr>
        <w:t xml:space="preserve"> ნივთიერებების </w:t>
      </w:r>
      <w:r w:rsidRPr="001B321A">
        <w:rPr>
          <w:rFonts w:ascii="Sylfaen" w:eastAsia="Times New Roman" w:hAnsi="Sylfaen"/>
          <w:bdr w:val="none" w:sz="0" w:space="0" w:color="auto" w:frame="1"/>
          <w:lang w:val="ka-GE"/>
        </w:rPr>
        <w:t xml:space="preserve"> </w:t>
      </w:r>
      <w:r w:rsidRPr="001B321A">
        <w:rPr>
          <w:rFonts w:ascii="Sylfaen" w:eastAsia="Times New Roman" w:hAnsi="Sylfaen" w:cs="Sylfaen"/>
          <w:bdr w:val="none" w:sz="0" w:space="0" w:color="auto" w:frame="1"/>
          <w:lang w:val="ka-GE"/>
        </w:rPr>
        <w:t>კვოტის</w:t>
      </w:r>
      <w:r w:rsidRPr="001B321A">
        <w:rPr>
          <w:rFonts w:ascii="Sylfaen" w:eastAsia="Times New Roman" w:hAnsi="Sylfaen"/>
          <w:bdr w:val="none" w:sz="0" w:space="0" w:color="auto" w:frame="1"/>
          <w:lang w:val="ka-GE"/>
        </w:rPr>
        <w:t xml:space="preserve"> </w:t>
      </w:r>
      <w:r w:rsidRPr="001B321A">
        <w:rPr>
          <w:rFonts w:ascii="Sylfaen" w:eastAsia="Times New Roman" w:hAnsi="Sylfaen" w:cs="Sylfaen"/>
          <w:bdr w:val="none" w:sz="0" w:space="0" w:color="auto" w:frame="1"/>
          <w:lang w:val="ka-GE"/>
        </w:rPr>
        <w:t xml:space="preserve">ფარგლებში იმპორტიორთა შერჩევის პროცესში მონაწილეობის უფლება აქვს </w:t>
      </w:r>
      <w:r w:rsidRPr="001B321A">
        <w:rPr>
          <w:rFonts w:ascii="Sylfaen" w:eastAsia="Times New Roman" w:hAnsi="Sylfaen"/>
          <w:bdr w:val="none" w:sz="0" w:space="0" w:color="auto" w:frame="1"/>
          <w:lang w:val="ka-GE"/>
        </w:rPr>
        <w:t xml:space="preserve"> </w:t>
      </w:r>
      <w:r w:rsidRPr="001B321A">
        <w:rPr>
          <w:rFonts w:ascii="Sylfaen" w:eastAsia="Times New Roman" w:hAnsi="Sylfaen" w:cs="Sylfaen"/>
          <w:bdr w:val="none" w:sz="0" w:space="0" w:color="auto" w:frame="1"/>
          <w:lang w:val="ka-GE"/>
        </w:rPr>
        <w:t>იმ</w:t>
      </w:r>
      <w:r w:rsidRPr="001B321A">
        <w:rPr>
          <w:rFonts w:ascii="Sylfaen" w:eastAsia="Times New Roman" w:hAnsi="Sylfaen"/>
          <w:bdr w:val="none" w:sz="0" w:space="0" w:color="auto" w:frame="1"/>
          <w:lang w:val="ka-GE"/>
        </w:rPr>
        <w:t xml:space="preserve"> </w:t>
      </w:r>
      <w:r w:rsidRPr="001B321A">
        <w:rPr>
          <w:rFonts w:ascii="Sylfaen" w:eastAsia="Times New Roman" w:hAnsi="Sylfaen" w:cs="Sylfaen"/>
          <w:bdr w:val="none" w:sz="0" w:space="0" w:color="auto" w:frame="1"/>
          <w:lang w:val="ka-GE"/>
        </w:rPr>
        <w:t>იურიდიულ</w:t>
      </w:r>
      <w:r w:rsidRPr="001B321A">
        <w:rPr>
          <w:rFonts w:ascii="Sylfaen" w:eastAsia="Times New Roman" w:hAnsi="Sylfaen"/>
          <w:bdr w:val="none" w:sz="0" w:space="0" w:color="auto" w:frame="1"/>
          <w:lang w:val="ka-GE"/>
        </w:rPr>
        <w:t xml:space="preserve"> </w:t>
      </w:r>
      <w:r w:rsidRPr="001B321A">
        <w:rPr>
          <w:rFonts w:ascii="Sylfaen" w:eastAsia="Times New Roman" w:hAnsi="Sylfaen" w:cs="Sylfaen"/>
          <w:bdr w:val="none" w:sz="0" w:space="0" w:color="auto" w:frame="1"/>
          <w:lang w:val="ka-GE"/>
        </w:rPr>
        <w:t>პირს:</w:t>
      </w:r>
      <w:r w:rsidRPr="001B321A">
        <w:rPr>
          <w:rFonts w:ascii="Sylfaen" w:eastAsia="Times New Roman" w:hAnsi="Sylfaen"/>
          <w:bdr w:val="none" w:sz="0" w:space="0" w:color="auto" w:frame="1"/>
          <w:lang w:val="ka-GE"/>
        </w:rPr>
        <w:t xml:space="preserve"> </w:t>
      </w:r>
    </w:p>
    <w:p w:rsidR="004C5B6F" w:rsidRPr="00002FE7" w:rsidRDefault="004C5B6F" w:rsidP="007A427A">
      <w:pPr>
        <w:spacing w:after="0" w:line="240" w:lineRule="auto"/>
        <w:ind w:left="360" w:hanging="360"/>
        <w:jc w:val="both"/>
        <w:textAlignment w:val="baseline"/>
        <w:rPr>
          <w:rFonts w:ascii="Sylfaen" w:eastAsia="Times New Roman" w:hAnsi="Sylfaen" w:cs="Times New Roman"/>
          <w:sz w:val="24"/>
          <w:bdr w:val="none" w:sz="0" w:space="0" w:color="auto" w:frame="1"/>
          <w:lang w:val="ka-GE"/>
        </w:rPr>
      </w:pPr>
      <w:r w:rsidRPr="00002FE7">
        <w:rPr>
          <w:rFonts w:ascii="Sylfaen" w:eastAsia="Times New Roman" w:hAnsi="Sylfaen" w:cs="Sylfaen"/>
          <w:sz w:val="24"/>
          <w:bdr w:val="none" w:sz="0" w:space="0" w:color="auto" w:frame="1"/>
          <w:lang w:val="ka-GE"/>
        </w:rPr>
        <w:t xml:space="preserve">ა)  რომელსაც გააჩნია </w:t>
      </w:r>
      <w:r w:rsidRPr="00002FE7">
        <w:rPr>
          <w:rFonts w:ascii="Sylfaen" w:eastAsia="Times New Roman" w:hAnsi="Sylfaen" w:cs="Times New Roman"/>
          <w:sz w:val="24"/>
          <w:bdr w:val="none" w:sz="0" w:space="0" w:color="auto" w:frame="1"/>
          <w:lang w:val="ka-GE"/>
        </w:rPr>
        <w:t>ავტორიზებული აფთიაქის ნებართვა პირველ ჯგუფს მიკუთვნებული ფარმაცევტული პროდუქტის ბრუნვის უფლებით;</w:t>
      </w:r>
    </w:p>
    <w:p w:rsidR="004C5B6F" w:rsidRPr="00002FE7" w:rsidRDefault="004C5B6F" w:rsidP="007A427A">
      <w:pPr>
        <w:spacing w:after="0" w:line="240" w:lineRule="auto"/>
        <w:ind w:left="360" w:hanging="360"/>
        <w:jc w:val="both"/>
        <w:textAlignment w:val="baseline"/>
        <w:rPr>
          <w:rFonts w:ascii="Sylfaen" w:eastAsia="Times New Roman" w:hAnsi="Sylfaen" w:cs="Times New Roman"/>
          <w:sz w:val="24"/>
          <w:bdr w:val="none" w:sz="0" w:space="0" w:color="auto" w:frame="1"/>
          <w:lang w:val="ka-GE"/>
        </w:rPr>
      </w:pPr>
      <w:r w:rsidRPr="00002FE7">
        <w:rPr>
          <w:rFonts w:ascii="Sylfaen" w:eastAsia="Times New Roman" w:hAnsi="Sylfaen" w:cs="Times New Roman"/>
          <w:sz w:val="24"/>
          <w:bdr w:val="none" w:sz="0" w:space="0" w:color="auto" w:frame="1"/>
          <w:lang w:val="ka-GE"/>
        </w:rPr>
        <w:t>ან</w:t>
      </w:r>
    </w:p>
    <w:p w:rsidR="004C5B6F" w:rsidRPr="00002FE7" w:rsidRDefault="004C5B6F" w:rsidP="007A427A">
      <w:pPr>
        <w:spacing w:after="0" w:line="240" w:lineRule="auto"/>
        <w:ind w:left="360" w:hanging="360"/>
        <w:jc w:val="both"/>
        <w:textAlignment w:val="baseline"/>
        <w:rPr>
          <w:rFonts w:ascii="Sylfaen" w:eastAsia="Times New Roman" w:hAnsi="Sylfaen" w:cs="Times New Roman"/>
          <w:sz w:val="24"/>
          <w:bdr w:val="none" w:sz="0" w:space="0" w:color="auto" w:frame="1"/>
          <w:lang w:val="ka-GE"/>
        </w:rPr>
      </w:pPr>
      <w:r w:rsidRPr="00002FE7">
        <w:rPr>
          <w:rFonts w:ascii="Sylfaen" w:eastAsia="Times New Roman" w:hAnsi="Sylfaen" w:cs="Times New Roman"/>
          <w:sz w:val="24"/>
          <w:bdr w:val="none" w:sz="0" w:space="0" w:color="auto" w:frame="1"/>
          <w:lang w:val="ka-GE"/>
        </w:rPr>
        <w:t>ბ) რომელსაც გააჩნია ფარმაცევტული წარმოების ნებართვა და აქვს დარეგისტრირებული შესაბამისი ფარმაცევტული პროდუქტი, რომლის აქტიური ნივთიერების კვოტაზეც ხდება მის მიერ განაცხადის წარდგენა;</w:t>
      </w:r>
    </w:p>
    <w:p w:rsidR="004C5B6F" w:rsidRPr="00002FE7" w:rsidRDefault="004C5B6F" w:rsidP="007A427A">
      <w:pPr>
        <w:pStyle w:val="ListParagraph"/>
        <w:numPr>
          <w:ilvl w:val="0"/>
          <w:numId w:val="2"/>
        </w:numPr>
        <w:autoSpaceDE/>
        <w:autoSpaceDN/>
        <w:adjustRightInd/>
        <w:ind w:left="360"/>
        <w:jc w:val="both"/>
        <w:textAlignment w:val="baseline"/>
        <w:rPr>
          <w:rFonts w:ascii="Sylfaen" w:eastAsia="Times New Roman" w:hAnsi="Sylfaen" w:cs="Sylfaen"/>
          <w:bdr w:val="none" w:sz="0" w:space="0" w:color="auto" w:frame="1"/>
          <w:lang w:val="ka-GE"/>
        </w:rPr>
      </w:pPr>
      <w:r w:rsidRPr="00002FE7">
        <w:rPr>
          <w:rFonts w:ascii="Sylfaen" w:eastAsia="Times New Roman" w:hAnsi="Sylfaen" w:cs="Sylfaen"/>
          <w:bdr w:val="none" w:sz="0" w:space="0" w:color="auto" w:frame="1"/>
          <w:lang w:val="ka-GE"/>
        </w:rPr>
        <w:t>კვოტის</w:t>
      </w:r>
      <w:r w:rsidRPr="00002FE7">
        <w:rPr>
          <w:rFonts w:ascii="Sylfaen" w:eastAsia="Times New Roman" w:hAnsi="Sylfaen"/>
          <w:bdr w:val="none" w:sz="0" w:space="0" w:color="auto" w:frame="1"/>
          <w:lang w:val="ka-GE"/>
        </w:rPr>
        <w:t xml:space="preserve"> </w:t>
      </w:r>
      <w:r w:rsidRPr="00002FE7">
        <w:rPr>
          <w:rFonts w:ascii="Sylfaen" w:eastAsia="Times New Roman" w:hAnsi="Sylfaen" w:cs="Sylfaen"/>
          <w:bdr w:val="none" w:sz="0" w:space="0" w:color="auto" w:frame="1"/>
          <w:lang w:val="ka-GE"/>
        </w:rPr>
        <w:t>განაწილებაში</w:t>
      </w:r>
      <w:r w:rsidRPr="00002FE7">
        <w:rPr>
          <w:rFonts w:ascii="Sylfaen" w:eastAsia="Times New Roman" w:hAnsi="Sylfaen"/>
          <w:bdr w:val="none" w:sz="0" w:space="0" w:color="auto" w:frame="1"/>
          <w:lang w:val="ka-GE"/>
        </w:rPr>
        <w:t xml:space="preserve"> </w:t>
      </w:r>
      <w:r w:rsidRPr="00002FE7">
        <w:rPr>
          <w:rFonts w:ascii="Sylfaen" w:eastAsia="Times New Roman" w:hAnsi="Sylfaen" w:cs="Sylfaen"/>
          <w:bdr w:val="none" w:sz="0" w:space="0" w:color="auto" w:frame="1"/>
          <w:lang w:val="ka-GE"/>
        </w:rPr>
        <w:t>მონაწილეობის</w:t>
      </w:r>
      <w:r w:rsidRPr="00002FE7">
        <w:rPr>
          <w:rFonts w:ascii="Sylfaen" w:eastAsia="Times New Roman" w:hAnsi="Sylfaen"/>
          <w:bdr w:val="none" w:sz="0" w:space="0" w:color="auto" w:frame="1"/>
          <w:lang w:val="ka-GE"/>
        </w:rPr>
        <w:t xml:space="preserve"> მსურველი</w:t>
      </w:r>
      <w:r w:rsidRPr="00002FE7">
        <w:rPr>
          <w:rFonts w:ascii="Sylfaen" w:eastAsia="Times New Roman" w:hAnsi="Sylfaen" w:cs="Sylfaen"/>
          <w:bdr w:val="none" w:sz="0" w:space="0" w:color="auto" w:frame="1"/>
          <w:lang w:val="ka-GE"/>
        </w:rPr>
        <w:t xml:space="preserve"> განცხადების წარდგენის დროს უნდა აკმაყოფილებს შემდეგ მოთხოვნებს:</w:t>
      </w:r>
    </w:p>
    <w:p w:rsidR="00D37B08" w:rsidRPr="00002FE7" w:rsidRDefault="004C5B6F" w:rsidP="007A427A">
      <w:pPr>
        <w:spacing w:after="0" w:line="240" w:lineRule="auto"/>
        <w:jc w:val="both"/>
        <w:textAlignment w:val="baseline"/>
        <w:rPr>
          <w:rFonts w:ascii="Sylfaen" w:eastAsia="Times New Roman" w:hAnsi="Sylfaen" w:cs="Times New Roman"/>
          <w:sz w:val="24"/>
          <w:bdr w:val="none" w:sz="0" w:space="0" w:color="auto" w:frame="1"/>
          <w:lang w:val="ka-GE"/>
        </w:rPr>
      </w:pPr>
      <w:r w:rsidRPr="00002FE7">
        <w:rPr>
          <w:rFonts w:ascii="Sylfaen" w:eastAsia="Times New Roman" w:hAnsi="Sylfaen" w:cs="Times New Roman"/>
          <w:sz w:val="24"/>
          <w:bdr w:val="none" w:sz="0" w:space="0" w:color="auto" w:frame="1"/>
          <w:lang w:val="ka-GE"/>
        </w:rPr>
        <w:t>ა) ავტორიზებული აფთიაქის შემთხვევაში -  გააჩნია უკანასკნელი 2 წლის განმავლობაში პირველ ჯგუფს მიკუთვნებული ფარმაცევტული პროდუქტის ბრუნვის ყოველკვარტალური გამოცდილება, რაც დასტურდება შესაბამისი ანგარიშგებით;</w:t>
      </w:r>
    </w:p>
    <w:p w:rsidR="004C5B6F" w:rsidRPr="00002FE7" w:rsidRDefault="004C5B6F" w:rsidP="007A427A">
      <w:pPr>
        <w:spacing w:after="0" w:line="240" w:lineRule="auto"/>
        <w:jc w:val="both"/>
        <w:textAlignment w:val="baseline"/>
        <w:rPr>
          <w:rFonts w:ascii="Sylfaen" w:eastAsia="Times New Roman" w:hAnsi="Sylfaen" w:cs="Times New Roman"/>
          <w:sz w:val="24"/>
          <w:bdr w:val="none" w:sz="0" w:space="0" w:color="auto" w:frame="1"/>
          <w:lang w:val="ka-GE"/>
        </w:rPr>
      </w:pPr>
      <w:r w:rsidRPr="00002FE7">
        <w:rPr>
          <w:rFonts w:ascii="Sylfaen" w:eastAsia="Times New Roman" w:hAnsi="Sylfaen" w:cs="Times New Roman"/>
          <w:sz w:val="24"/>
          <w:bdr w:val="none" w:sz="0" w:space="0" w:color="auto" w:frame="1"/>
          <w:lang w:val="ka-GE"/>
        </w:rPr>
        <w:t>ბ) ფარმაცევტული წარმოების შემთხვევაში - გააჩნია უკანასკნელი 2 წლის განმავლობაში პირველ ჯგუფს მიკუთვნებული ფარმაცევტული პროდუქტის წარმოებისა და რეალიზაციის გამოცდილება, კერძოდ, მინიმუმ 1 სამრეწველო სერიის წარმოების და რეალიზაციის ფაქტი, რაც დასტურდება წარმოდგენილი ანგარიშგებით;</w:t>
      </w:r>
    </w:p>
    <w:p w:rsidR="00D37B08" w:rsidRPr="00002FE7" w:rsidRDefault="00D37B08" w:rsidP="007A427A">
      <w:pPr>
        <w:spacing w:after="0" w:line="240" w:lineRule="auto"/>
        <w:jc w:val="both"/>
        <w:textAlignment w:val="baseline"/>
        <w:rPr>
          <w:rFonts w:ascii="Sylfaen" w:eastAsia="Times New Roman" w:hAnsi="Sylfaen" w:cs="Times New Roman"/>
          <w:sz w:val="24"/>
          <w:bdr w:val="none" w:sz="0" w:space="0" w:color="auto" w:frame="1"/>
          <w:lang w:val="ka-GE"/>
        </w:rPr>
      </w:pPr>
    </w:p>
    <w:p w:rsidR="00D37B08" w:rsidRPr="00002FE7" w:rsidRDefault="00D37B08" w:rsidP="007A427A">
      <w:pPr>
        <w:spacing w:after="0" w:line="240" w:lineRule="auto"/>
        <w:jc w:val="both"/>
        <w:textAlignment w:val="baseline"/>
        <w:rPr>
          <w:rFonts w:ascii="Sylfaen" w:eastAsia="Times New Roman" w:hAnsi="Sylfaen" w:cs="Times New Roman"/>
          <w:sz w:val="24"/>
          <w:bdr w:val="none" w:sz="0" w:space="0" w:color="auto" w:frame="1"/>
          <w:lang w:val="ka-GE"/>
        </w:rPr>
      </w:pPr>
      <w:r w:rsidRPr="00002FE7">
        <w:rPr>
          <w:rFonts w:ascii="Sylfaen" w:eastAsia="Times New Roman" w:hAnsi="Sylfaen" w:cs="Times New Roman"/>
          <w:sz w:val="24"/>
          <w:bdr w:val="none" w:sz="0" w:space="0" w:color="auto" w:frame="1"/>
          <w:lang w:val="ka-GE"/>
        </w:rPr>
        <w:t>ეს არის გამოცდილებასთან დაკავშირებული პროცესი, თუმცა შარშან გვქონდა ჩვენ განხილვა, რა შეიძლებოდა მიგვეჩნია ავტორიზებული აფთიაქის ბრუნვის გამოცდილებად და რა კუთხით უნდა ყოფილიყო ეს გამოცდილება ავტორიზებულ აფთიაქზე. მაშინ ჩავთვალეთ, რომ ნებისმიერი ტიპის გამოცდილება ავტორიზებულ აფთიაქზე ჩათვლილიყო გამოცდილებად.</w:t>
      </w:r>
    </w:p>
    <w:p w:rsidR="00DB1A2E" w:rsidRDefault="00DB1A2E" w:rsidP="007A427A">
      <w:pPr>
        <w:spacing w:after="0" w:line="240" w:lineRule="auto"/>
        <w:jc w:val="both"/>
        <w:textAlignment w:val="baseline"/>
        <w:rPr>
          <w:rFonts w:ascii="Sylfaen" w:eastAsia="Times New Roman" w:hAnsi="Sylfaen" w:cs="Times New Roman"/>
          <w:bdr w:val="none" w:sz="0" w:space="0" w:color="auto" w:frame="1"/>
          <w:lang w:val="ka-GE"/>
        </w:rPr>
      </w:pPr>
    </w:p>
    <w:p w:rsidR="00002FE7" w:rsidRDefault="00002FE7" w:rsidP="00D37B08">
      <w:pPr>
        <w:jc w:val="both"/>
        <w:rPr>
          <w:rFonts w:ascii="Sylfaen" w:hAnsi="Sylfaen"/>
          <w:b/>
          <w:sz w:val="24"/>
          <w:lang w:val="ka-GE"/>
        </w:rPr>
      </w:pPr>
    </w:p>
    <w:p w:rsidR="00D37B08" w:rsidRDefault="00D37B08" w:rsidP="00D37B08">
      <w:pPr>
        <w:jc w:val="both"/>
        <w:rPr>
          <w:rFonts w:ascii="Sylfaen" w:hAnsi="Sylfaen"/>
          <w:b/>
          <w:sz w:val="24"/>
          <w:lang w:val="ka-GE"/>
        </w:rPr>
      </w:pPr>
      <w:r>
        <w:rPr>
          <w:rFonts w:ascii="Sylfaen" w:hAnsi="Sylfaen"/>
          <w:b/>
          <w:sz w:val="24"/>
          <w:lang w:val="ka-GE"/>
        </w:rPr>
        <w:lastRenderedPageBreak/>
        <w:t>თამარ გაბუნიამ</w:t>
      </w:r>
      <w:r w:rsidRPr="00CB2BE0">
        <w:rPr>
          <w:rFonts w:ascii="Sylfaen" w:hAnsi="Sylfaen"/>
          <w:b/>
          <w:sz w:val="24"/>
          <w:lang w:val="ka-GE"/>
        </w:rPr>
        <w:t xml:space="preserve"> განაცხადა:</w:t>
      </w:r>
    </w:p>
    <w:p w:rsidR="00D37B08" w:rsidRPr="00002FE7" w:rsidRDefault="00D37B08" w:rsidP="007A427A">
      <w:pPr>
        <w:spacing w:after="0" w:line="240" w:lineRule="auto"/>
        <w:jc w:val="both"/>
        <w:textAlignment w:val="baseline"/>
        <w:rPr>
          <w:rFonts w:ascii="Sylfaen" w:eastAsia="Times New Roman" w:hAnsi="Sylfaen" w:cs="Times New Roman"/>
          <w:sz w:val="24"/>
          <w:bdr w:val="none" w:sz="0" w:space="0" w:color="auto" w:frame="1"/>
          <w:lang w:val="ka-GE"/>
        </w:rPr>
      </w:pPr>
      <w:r w:rsidRPr="00002FE7">
        <w:rPr>
          <w:rFonts w:ascii="Sylfaen" w:eastAsia="Times New Roman" w:hAnsi="Sylfaen" w:cs="Times New Roman"/>
          <w:sz w:val="24"/>
          <w:bdr w:val="none" w:sz="0" w:space="0" w:color="auto" w:frame="1"/>
          <w:lang w:val="ka-GE"/>
        </w:rPr>
        <w:t>ქალბატონო ნანა, ბოლომდე გავიაროთ და შემდეგ, კომენტარი თუ ექნებათ კოლეგებს ვიმსეჯლოთ.</w:t>
      </w:r>
    </w:p>
    <w:p w:rsidR="00D37B08" w:rsidRDefault="00D37B08" w:rsidP="007A427A">
      <w:pPr>
        <w:spacing w:after="0" w:line="240" w:lineRule="auto"/>
        <w:jc w:val="both"/>
        <w:textAlignment w:val="baseline"/>
        <w:rPr>
          <w:rFonts w:ascii="Sylfaen" w:eastAsia="Times New Roman" w:hAnsi="Sylfaen" w:cs="Times New Roman"/>
          <w:bdr w:val="none" w:sz="0" w:space="0" w:color="auto" w:frame="1"/>
          <w:lang w:val="ka-GE"/>
        </w:rPr>
      </w:pPr>
    </w:p>
    <w:p w:rsidR="00D37B08" w:rsidRDefault="00D37B08" w:rsidP="00D37B08">
      <w:pPr>
        <w:jc w:val="both"/>
        <w:rPr>
          <w:rFonts w:ascii="Sylfaen" w:hAnsi="Sylfaen"/>
          <w:b/>
          <w:sz w:val="24"/>
          <w:lang w:val="ka-GE"/>
        </w:rPr>
      </w:pPr>
      <w:r>
        <w:rPr>
          <w:rFonts w:ascii="Sylfaen" w:hAnsi="Sylfaen"/>
          <w:b/>
          <w:sz w:val="24"/>
          <w:lang w:val="ka-GE"/>
        </w:rPr>
        <w:t>ნანა შაშიაშვილმა</w:t>
      </w:r>
      <w:r w:rsidRPr="00CB2BE0">
        <w:rPr>
          <w:rFonts w:ascii="Sylfaen" w:hAnsi="Sylfaen"/>
          <w:b/>
          <w:sz w:val="24"/>
          <w:lang w:val="ka-GE"/>
        </w:rPr>
        <w:t xml:space="preserve"> განაცხადა:</w:t>
      </w:r>
    </w:p>
    <w:p w:rsidR="007459A9" w:rsidRPr="007459A9" w:rsidRDefault="007459A9" w:rsidP="00D37B08">
      <w:pPr>
        <w:jc w:val="both"/>
        <w:rPr>
          <w:rFonts w:ascii="Sylfaen" w:hAnsi="Sylfaen"/>
          <w:sz w:val="24"/>
          <w:lang w:val="ka-GE"/>
        </w:rPr>
      </w:pPr>
      <w:r w:rsidRPr="007459A9">
        <w:rPr>
          <w:rFonts w:ascii="Sylfaen" w:hAnsi="Sylfaen"/>
          <w:sz w:val="24"/>
          <w:lang w:val="ka-GE"/>
        </w:rPr>
        <w:t>კარგით.</w:t>
      </w:r>
      <w:r>
        <w:rPr>
          <w:rFonts w:ascii="Sylfaen" w:hAnsi="Sylfaen"/>
          <w:sz w:val="24"/>
          <w:lang w:val="ka-GE"/>
        </w:rPr>
        <w:t xml:space="preserve"> ასევე,</w:t>
      </w:r>
    </w:p>
    <w:p w:rsidR="004C5B6F" w:rsidRPr="00002FE7" w:rsidRDefault="004C5B6F" w:rsidP="007A427A">
      <w:pPr>
        <w:spacing w:after="0" w:line="240" w:lineRule="auto"/>
        <w:jc w:val="both"/>
        <w:textAlignment w:val="baseline"/>
        <w:rPr>
          <w:rFonts w:ascii="Sylfaen" w:eastAsia="Times New Roman" w:hAnsi="Sylfaen" w:cs="Sylfaen"/>
          <w:noProof/>
          <w:sz w:val="24"/>
          <w:lang w:eastAsia="x-none"/>
        </w:rPr>
      </w:pPr>
      <w:r w:rsidRPr="00002FE7">
        <w:rPr>
          <w:rFonts w:ascii="Sylfaen" w:eastAsia="Times New Roman" w:hAnsi="Sylfaen" w:cs="Times New Roman"/>
          <w:sz w:val="24"/>
          <w:bdr w:val="none" w:sz="0" w:space="0" w:color="auto" w:frame="1"/>
          <w:lang w:val="ka-GE"/>
        </w:rPr>
        <w:t xml:space="preserve">გ) </w:t>
      </w:r>
      <w:r w:rsidRPr="00002FE7">
        <w:rPr>
          <w:rFonts w:ascii="Sylfaen" w:eastAsia="Times New Roman" w:hAnsi="Sylfaen" w:cs="Sylfaen"/>
          <w:sz w:val="24"/>
          <w:bdr w:val="none" w:sz="0" w:space="0" w:color="auto" w:frame="1"/>
          <w:lang w:val="ka-GE"/>
        </w:rPr>
        <w:t>ბოლო</w:t>
      </w:r>
      <w:r w:rsidRPr="00002FE7">
        <w:rPr>
          <w:rFonts w:ascii="Sylfaen" w:eastAsia="Times New Roman" w:hAnsi="Sylfaen" w:cs="Times New Roman"/>
          <w:sz w:val="24"/>
          <w:bdr w:val="none" w:sz="0" w:space="0" w:color="auto" w:frame="1"/>
          <w:lang w:val="ka-GE"/>
        </w:rPr>
        <w:t xml:space="preserve"> </w:t>
      </w:r>
      <w:r w:rsidRPr="00002FE7">
        <w:rPr>
          <w:rFonts w:ascii="Sylfaen" w:eastAsia="Times New Roman" w:hAnsi="Sylfaen" w:cs="Sylfaen"/>
          <w:sz w:val="24"/>
          <w:bdr w:val="none" w:sz="0" w:space="0" w:color="auto" w:frame="1"/>
          <w:lang w:val="ka-GE"/>
        </w:rPr>
        <w:t>ორი</w:t>
      </w:r>
      <w:r w:rsidRPr="00002FE7">
        <w:rPr>
          <w:rFonts w:ascii="Sylfaen" w:eastAsia="Times New Roman" w:hAnsi="Sylfaen" w:cs="Times New Roman"/>
          <w:sz w:val="24"/>
          <w:bdr w:val="none" w:sz="0" w:space="0" w:color="auto" w:frame="1"/>
          <w:lang w:val="ka-GE"/>
        </w:rPr>
        <w:t xml:space="preserve"> </w:t>
      </w:r>
      <w:r w:rsidRPr="00002FE7">
        <w:rPr>
          <w:rFonts w:ascii="Sylfaen" w:eastAsia="Times New Roman" w:hAnsi="Sylfaen" w:cs="Sylfaen"/>
          <w:sz w:val="24"/>
          <w:bdr w:val="none" w:sz="0" w:space="0" w:color="auto" w:frame="1"/>
          <w:lang w:val="ka-GE"/>
        </w:rPr>
        <w:t>წლის მანძილზე</w:t>
      </w:r>
      <w:r w:rsidRPr="00002FE7">
        <w:rPr>
          <w:rFonts w:ascii="Sylfaen" w:eastAsia="Times New Roman" w:hAnsi="Sylfaen" w:cs="Times New Roman"/>
          <w:sz w:val="24"/>
          <w:bdr w:val="none" w:sz="0" w:space="0" w:color="auto" w:frame="1"/>
          <w:lang w:val="ka-GE"/>
        </w:rPr>
        <w:t xml:space="preserve"> </w:t>
      </w:r>
      <w:r w:rsidRPr="00002FE7">
        <w:rPr>
          <w:rFonts w:ascii="Sylfaen" w:eastAsia="Times New Roman" w:hAnsi="Sylfaen" w:cs="Sylfaen"/>
          <w:sz w:val="24"/>
          <w:bdr w:val="none" w:sz="0" w:space="0" w:color="auto" w:frame="1"/>
          <w:lang w:val="ka-GE"/>
        </w:rPr>
        <w:t>არ</w:t>
      </w:r>
      <w:r w:rsidRPr="00002FE7">
        <w:rPr>
          <w:rFonts w:ascii="Sylfaen" w:eastAsia="Times New Roman" w:hAnsi="Sylfaen" w:cs="Times New Roman"/>
          <w:sz w:val="24"/>
          <w:bdr w:val="none" w:sz="0" w:space="0" w:color="auto" w:frame="1"/>
          <w:lang w:val="ka-GE"/>
        </w:rPr>
        <w:t xml:space="preserve"> </w:t>
      </w:r>
      <w:r w:rsidRPr="00002FE7">
        <w:rPr>
          <w:rFonts w:ascii="Sylfaen" w:eastAsia="Times New Roman" w:hAnsi="Sylfaen" w:cs="Sylfaen"/>
          <w:sz w:val="24"/>
          <w:bdr w:val="none" w:sz="0" w:space="0" w:color="auto" w:frame="1"/>
          <w:lang w:val="ka-GE"/>
        </w:rPr>
        <w:t>აქვს</w:t>
      </w:r>
      <w:r w:rsidRPr="00002FE7">
        <w:rPr>
          <w:rFonts w:ascii="Sylfaen" w:eastAsia="Times New Roman" w:hAnsi="Sylfaen" w:cs="Times New Roman"/>
          <w:sz w:val="24"/>
          <w:bdr w:val="none" w:sz="0" w:space="0" w:color="auto" w:frame="1"/>
          <w:lang w:val="ka-GE"/>
        </w:rPr>
        <w:t xml:space="preserve"> </w:t>
      </w:r>
      <w:r w:rsidRPr="00002FE7">
        <w:rPr>
          <w:rFonts w:ascii="Sylfaen" w:eastAsia="Times New Roman" w:hAnsi="Sylfaen" w:cs="Sylfaen"/>
          <w:sz w:val="24"/>
          <w:bdr w:val="none" w:sz="0" w:space="0" w:color="auto" w:frame="1"/>
          <w:lang w:val="ka-GE"/>
        </w:rPr>
        <w:t>დადასტურებული</w:t>
      </w:r>
      <w:r w:rsidRPr="00002FE7">
        <w:rPr>
          <w:rFonts w:ascii="Sylfaen" w:eastAsia="Times New Roman" w:hAnsi="Sylfaen" w:cs="Times New Roman"/>
          <w:sz w:val="24"/>
          <w:bdr w:val="none" w:sz="0" w:space="0" w:color="auto" w:frame="1"/>
          <w:lang w:val="ka-GE"/>
        </w:rPr>
        <w:t xml:space="preserve"> </w:t>
      </w:r>
      <w:r w:rsidRPr="00002FE7">
        <w:rPr>
          <w:rFonts w:ascii="Sylfaen" w:eastAsia="Times New Roman" w:hAnsi="Sylfaen" w:cs="Sylfaen"/>
          <w:sz w:val="24"/>
          <w:bdr w:val="none" w:sz="0" w:space="0" w:color="auto" w:frame="1"/>
          <w:lang w:val="ka-GE"/>
        </w:rPr>
        <w:t>პირველ</w:t>
      </w:r>
      <w:r w:rsidRPr="00002FE7">
        <w:rPr>
          <w:rFonts w:ascii="Sylfaen" w:eastAsia="Times New Roman" w:hAnsi="Sylfaen" w:cs="Times New Roman"/>
          <w:sz w:val="24"/>
          <w:bdr w:val="none" w:sz="0" w:space="0" w:color="auto" w:frame="1"/>
          <w:lang w:val="ka-GE"/>
        </w:rPr>
        <w:t xml:space="preserve"> </w:t>
      </w:r>
      <w:r w:rsidRPr="00002FE7">
        <w:rPr>
          <w:rFonts w:ascii="Sylfaen" w:eastAsia="Times New Roman" w:hAnsi="Sylfaen" w:cs="Sylfaen"/>
          <w:sz w:val="24"/>
          <w:bdr w:val="none" w:sz="0" w:space="0" w:color="auto" w:frame="1"/>
          <w:lang w:val="ka-GE"/>
        </w:rPr>
        <w:t>ჯგუფს</w:t>
      </w:r>
      <w:r w:rsidRPr="00002FE7">
        <w:rPr>
          <w:rFonts w:ascii="Sylfaen" w:eastAsia="Times New Roman" w:hAnsi="Sylfaen" w:cs="Times New Roman"/>
          <w:sz w:val="24"/>
          <w:bdr w:val="none" w:sz="0" w:space="0" w:color="auto" w:frame="1"/>
          <w:lang w:val="ka-GE"/>
        </w:rPr>
        <w:t xml:space="preserve"> </w:t>
      </w:r>
      <w:r w:rsidRPr="00002FE7">
        <w:rPr>
          <w:rFonts w:ascii="Sylfaen" w:eastAsia="Times New Roman" w:hAnsi="Sylfaen" w:cs="Sylfaen"/>
          <w:sz w:val="24"/>
          <w:bdr w:val="none" w:sz="0" w:space="0" w:color="auto" w:frame="1"/>
          <w:lang w:val="ka-GE"/>
        </w:rPr>
        <w:t>მიკუთვნებული</w:t>
      </w:r>
      <w:r w:rsidRPr="00002FE7">
        <w:rPr>
          <w:rFonts w:ascii="Sylfaen" w:eastAsia="Times New Roman" w:hAnsi="Sylfaen" w:cs="Times New Roman"/>
          <w:sz w:val="24"/>
          <w:bdr w:val="none" w:sz="0" w:space="0" w:color="auto" w:frame="1"/>
          <w:lang w:val="ka-GE"/>
        </w:rPr>
        <w:t xml:space="preserve"> </w:t>
      </w:r>
      <w:r w:rsidRPr="00002FE7">
        <w:rPr>
          <w:rFonts w:ascii="Sylfaen" w:eastAsia="Times New Roman" w:hAnsi="Sylfaen" w:cs="Sylfaen"/>
          <w:sz w:val="24"/>
          <w:bdr w:val="none" w:sz="0" w:space="0" w:color="auto" w:frame="1"/>
          <w:lang w:val="ka-GE"/>
        </w:rPr>
        <w:t>ფარმაცევტული</w:t>
      </w:r>
      <w:r w:rsidRPr="00002FE7">
        <w:rPr>
          <w:rFonts w:ascii="Sylfaen" w:eastAsia="Times New Roman" w:hAnsi="Sylfaen" w:cs="Times New Roman"/>
          <w:sz w:val="24"/>
          <w:bdr w:val="none" w:sz="0" w:space="0" w:color="auto" w:frame="1"/>
          <w:lang w:val="ka-GE"/>
        </w:rPr>
        <w:t xml:space="preserve"> </w:t>
      </w:r>
      <w:r w:rsidRPr="00002FE7">
        <w:rPr>
          <w:rFonts w:ascii="Sylfaen" w:eastAsia="Times New Roman" w:hAnsi="Sylfaen" w:cs="Sylfaen"/>
          <w:sz w:val="24"/>
          <w:bdr w:val="none" w:sz="0" w:space="0" w:color="auto" w:frame="1"/>
          <w:lang w:val="ka-GE"/>
        </w:rPr>
        <w:t>პროდუქტის</w:t>
      </w:r>
      <w:r w:rsidRPr="00002FE7">
        <w:rPr>
          <w:rFonts w:ascii="Sylfaen" w:eastAsia="Times New Roman" w:hAnsi="Sylfaen" w:cs="Times New Roman"/>
          <w:sz w:val="24"/>
          <w:bdr w:val="none" w:sz="0" w:space="0" w:color="auto" w:frame="1"/>
          <w:lang w:val="ka-GE"/>
        </w:rPr>
        <w:t xml:space="preserve"> </w:t>
      </w:r>
      <w:r w:rsidRPr="00002FE7">
        <w:rPr>
          <w:rFonts w:ascii="Sylfaen" w:eastAsia="Times New Roman" w:hAnsi="Sylfaen" w:cs="Sylfaen"/>
          <w:sz w:val="24"/>
          <w:bdr w:val="none" w:sz="0" w:space="0" w:color="auto" w:frame="1"/>
          <w:lang w:val="ka-GE"/>
        </w:rPr>
        <w:t>ლეგალური</w:t>
      </w:r>
      <w:r w:rsidRPr="00002FE7">
        <w:rPr>
          <w:rFonts w:ascii="Sylfaen" w:eastAsia="Times New Roman" w:hAnsi="Sylfaen" w:cs="Times New Roman"/>
          <w:sz w:val="24"/>
          <w:bdr w:val="none" w:sz="0" w:space="0" w:color="auto" w:frame="1"/>
          <w:lang w:val="ka-GE"/>
        </w:rPr>
        <w:t xml:space="preserve"> </w:t>
      </w:r>
      <w:r w:rsidRPr="00002FE7">
        <w:rPr>
          <w:rFonts w:ascii="Sylfaen" w:eastAsia="Times New Roman" w:hAnsi="Sylfaen" w:cs="Sylfaen"/>
          <w:sz w:val="24"/>
          <w:bdr w:val="none" w:sz="0" w:space="0" w:color="auto" w:frame="1"/>
          <w:lang w:val="ka-GE"/>
        </w:rPr>
        <w:t>ბრუნვის</w:t>
      </w:r>
      <w:r w:rsidRPr="00002FE7">
        <w:rPr>
          <w:rFonts w:ascii="Sylfaen" w:eastAsia="Times New Roman" w:hAnsi="Sylfaen" w:cs="Times New Roman"/>
          <w:sz w:val="24"/>
          <w:bdr w:val="none" w:sz="0" w:space="0" w:color="auto" w:frame="1"/>
          <w:lang w:val="ka-GE"/>
        </w:rPr>
        <w:t xml:space="preserve"> </w:t>
      </w:r>
      <w:r w:rsidRPr="00002FE7">
        <w:rPr>
          <w:rFonts w:ascii="Sylfaen" w:eastAsia="Times New Roman" w:hAnsi="Sylfaen" w:cs="Sylfaen"/>
          <w:sz w:val="24"/>
          <w:bdr w:val="none" w:sz="0" w:space="0" w:color="auto" w:frame="1"/>
          <w:lang w:val="ka-GE"/>
        </w:rPr>
        <w:t>სფეროში</w:t>
      </w:r>
      <w:r w:rsidRPr="00002FE7">
        <w:rPr>
          <w:rFonts w:ascii="Sylfaen" w:eastAsia="Times New Roman" w:hAnsi="Sylfaen" w:cs="Times New Roman"/>
          <w:sz w:val="24"/>
          <w:bdr w:val="none" w:sz="0" w:space="0" w:color="auto" w:frame="1"/>
          <w:lang w:val="ka-GE"/>
        </w:rPr>
        <w:t xml:space="preserve"> </w:t>
      </w:r>
      <w:r w:rsidRPr="00002FE7">
        <w:rPr>
          <w:rFonts w:ascii="Sylfaen" w:eastAsia="Times New Roman" w:hAnsi="Sylfaen" w:cs="Sylfaen"/>
          <w:sz w:val="24"/>
          <w:bdr w:val="none" w:sz="0" w:space="0" w:color="auto" w:frame="1"/>
          <w:lang w:val="ka-GE"/>
        </w:rPr>
        <w:t>სამართალდარღვევის</w:t>
      </w:r>
      <w:r w:rsidRPr="00002FE7">
        <w:rPr>
          <w:rFonts w:ascii="Sylfaen" w:eastAsia="Times New Roman" w:hAnsi="Sylfaen" w:cs="Times New Roman"/>
          <w:sz w:val="24"/>
          <w:bdr w:val="none" w:sz="0" w:space="0" w:color="auto" w:frame="1"/>
          <w:lang w:val="ka-GE"/>
        </w:rPr>
        <w:t xml:space="preserve"> </w:t>
      </w:r>
      <w:r w:rsidRPr="00002FE7">
        <w:rPr>
          <w:rFonts w:ascii="Sylfaen" w:eastAsia="Times New Roman" w:hAnsi="Sylfaen" w:cs="Sylfaen"/>
          <w:sz w:val="24"/>
          <w:bdr w:val="none" w:sz="0" w:space="0" w:color="auto" w:frame="1"/>
          <w:lang w:val="ka-GE"/>
        </w:rPr>
        <w:t>ფაქტი -</w:t>
      </w:r>
      <w:r w:rsidRPr="00002FE7">
        <w:rPr>
          <w:rFonts w:ascii="Sylfaen" w:eastAsia="Times New Roman" w:hAnsi="Sylfaen" w:cs="Times New Roman"/>
          <w:sz w:val="24"/>
          <w:bdr w:val="none" w:sz="0" w:space="0" w:color="auto" w:frame="1"/>
          <w:lang w:val="ka-GE"/>
        </w:rPr>
        <w:t xml:space="preserve"> </w:t>
      </w:r>
      <w:r w:rsidRPr="00002FE7">
        <w:rPr>
          <w:rFonts w:ascii="Sylfaen" w:eastAsia="Times New Roman" w:hAnsi="Sylfaen" w:cs="Sylfaen"/>
          <w:sz w:val="24"/>
          <w:bdr w:val="none" w:sz="0" w:space="0" w:color="auto" w:frame="1"/>
          <w:lang w:val="ka-GE"/>
        </w:rPr>
        <w:t>გაცემის</w:t>
      </w:r>
      <w:r w:rsidRPr="00002FE7">
        <w:rPr>
          <w:rFonts w:ascii="Sylfaen" w:eastAsia="Times New Roman" w:hAnsi="Sylfaen" w:cs="Times New Roman"/>
          <w:sz w:val="24"/>
          <w:bdr w:val="none" w:sz="0" w:space="0" w:color="auto" w:frame="1"/>
          <w:lang w:val="ka-GE"/>
        </w:rPr>
        <w:t xml:space="preserve"> (</w:t>
      </w:r>
      <w:r w:rsidRPr="00002FE7">
        <w:rPr>
          <w:rFonts w:ascii="Sylfaen" w:eastAsia="Times New Roman" w:hAnsi="Sylfaen" w:cs="Sylfaen"/>
          <w:sz w:val="24"/>
          <w:bdr w:val="none" w:sz="0" w:space="0" w:color="auto" w:frame="1"/>
          <w:lang w:val="ka-GE"/>
        </w:rPr>
        <w:t>რეალიზაციის</w:t>
      </w:r>
      <w:r w:rsidRPr="00002FE7">
        <w:rPr>
          <w:rFonts w:ascii="Sylfaen" w:eastAsia="Times New Roman" w:hAnsi="Sylfaen" w:cs="Times New Roman"/>
          <w:sz w:val="24"/>
          <w:bdr w:val="none" w:sz="0" w:space="0" w:color="auto" w:frame="1"/>
          <w:lang w:val="ka-GE"/>
        </w:rPr>
        <w:t xml:space="preserve">) </w:t>
      </w:r>
      <w:r w:rsidRPr="00002FE7">
        <w:rPr>
          <w:rFonts w:ascii="Sylfaen" w:eastAsia="Times New Roman" w:hAnsi="Sylfaen" w:cs="Sylfaen"/>
          <w:sz w:val="24"/>
          <w:bdr w:val="none" w:sz="0" w:space="0" w:color="auto" w:frame="1"/>
          <w:lang w:val="ka-GE"/>
        </w:rPr>
        <w:t>დადგენილი</w:t>
      </w:r>
      <w:r w:rsidRPr="00002FE7">
        <w:rPr>
          <w:rFonts w:ascii="Sylfaen" w:eastAsia="Times New Roman" w:hAnsi="Sylfaen" w:cs="Times New Roman"/>
          <w:sz w:val="24"/>
          <w:bdr w:val="none" w:sz="0" w:space="0" w:color="auto" w:frame="1"/>
          <w:lang w:val="ka-GE"/>
        </w:rPr>
        <w:t xml:space="preserve"> </w:t>
      </w:r>
      <w:r w:rsidRPr="00002FE7">
        <w:rPr>
          <w:rFonts w:ascii="Sylfaen" w:eastAsia="Times New Roman" w:hAnsi="Sylfaen" w:cs="Sylfaen"/>
          <w:sz w:val="24"/>
          <w:bdr w:val="none" w:sz="0" w:space="0" w:color="auto" w:frame="1"/>
          <w:lang w:val="ka-GE"/>
        </w:rPr>
        <w:t>წესების</w:t>
      </w:r>
      <w:r w:rsidRPr="00002FE7">
        <w:rPr>
          <w:rFonts w:ascii="Sylfaen" w:eastAsia="Times New Roman" w:hAnsi="Sylfaen" w:cs="Times New Roman"/>
          <w:sz w:val="24"/>
          <w:bdr w:val="none" w:sz="0" w:space="0" w:color="auto" w:frame="1"/>
          <w:lang w:val="ka-GE"/>
        </w:rPr>
        <w:t xml:space="preserve"> </w:t>
      </w:r>
      <w:r w:rsidRPr="00002FE7">
        <w:rPr>
          <w:rFonts w:ascii="Sylfaen" w:eastAsia="Times New Roman" w:hAnsi="Sylfaen" w:cs="Sylfaen"/>
          <w:sz w:val="24"/>
          <w:bdr w:val="none" w:sz="0" w:space="0" w:color="auto" w:frame="1"/>
          <w:lang w:val="ka-GE"/>
        </w:rPr>
        <w:t xml:space="preserve">დარღვევასთან </w:t>
      </w:r>
      <w:r w:rsidRPr="00002FE7">
        <w:rPr>
          <w:rFonts w:ascii="Sylfaen" w:eastAsia="Times New Roman" w:hAnsi="Sylfaen" w:cs="Times New Roman"/>
          <w:sz w:val="24"/>
          <w:bdr w:val="none" w:sz="0" w:space="0" w:color="auto" w:frame="1"/>
          <w:lang w:val="ka-GE"/>
        </w:rPr>
        <w:t xml:space="preserve"> </w:t>
      </w:r>
      <w:r w:rsidRPr="00002FE7">
        <w:rPr>
          <w:rFonts w:ascii="Sylfaen" w:eastAsia="Times New Roman" w:hAnsi="Sylfaen" w:cs="Sylfaen"/>
          <w:sz w:val="24"/>
          <w:bdr w:val="none" w:sz="0" w:space="0" w:color="auto" w:frame="1"/>
          <w:lang w:val="ka-GE"/>
        </w:rPr>
        <w:t>დაკავშირებით</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noProof/>
          <w:sz w:val="24"/>
          <w:lang w:val="ka-GE" w:eastAsia="x-none"/>
        </w:rPr>
        <w:t>კერძოდ</w:t>
      </w:r>
      <w:r w:rsidRPr="00002FE7">
        <w:rPr>
          <w:rFonts w:ascii="Sylfaen" w:eastAsia="Times New Roman" w:hAnsi="Sylfaen" w:cs="Sylfaen"/>
          <w:noProof/>
          <w:sz w:val="24"/>
          <w:lang w:eastAsia="x-none"/>
        </w:rPr>
        <w:t>:</w:t>
      </w:r>
    </w:p>
    <w:p w:rsidR="004C5B6F" w:rsidRPr="00002FE7" w:rsidRDefault="004C5B6F" w:rsidP="007A427A">
      <w:pPr>
        <w:spacing w:after="0" w:line="240" w:lineRule="auto"/>
        <w:jc w:val="both"/>
        <w:textAlignment w:val="baseline"/>
        <w:rPr>
          <w:rFonts w:ascii="Sylfaen" w:eastAsia="Times New Roman" w:hAnsi="Sylfaen" w:cs="Sylfaen"/>
          <w:noProof/>
          <w:sz w:val="24"/>
          <w:lang w:val="ka-GE" w:eastAsia="x-none"/>
        </w:rPr>
      </w:pPr>
      <w:r w:rsidRPr="00002FE7">
        <w:rPr>
          <w:rFonts w:ascii="Sylfaen" w:eastAsia="Times New Roman" w:hAnsi="Sylfaen" w:cs="Sylfaen"/>
          <w:noProof/>
          <w:sz w:val="24"/>
          <w:lang w:val="ka-GE" w:eastAsia="x-none"/>
        </w:rPr>
        <w:t xml:space="preserve">პირველი ჯგუფისთვის მიკუთვნებული ფარმაცევტული პროდუქტის საცალო რეალიზაცია </w:t>
      </w:r>
      <w:r w:rsidRPr="00002FE7">
        <w:rPr>
          <w:rFonts w:ascii="Sylfaen" w:eastAsia="Times New Roman" w:hAnsi="Sylfaen" w:cs="Sylfaen"/>
          <w:noProof/>
          <w:sz w:val="24"/>
          <w:lang w:eastAsia="x-none"/>
        </w:rPr>
        <w:t xml:space="preserve"> ფიზიკურ პირზე</w:t>
      </w:r>
      <w:r w:rsidRPr="00002FE7">
        <w:rPr>
          <w:rFonts w:ascii="Sylfaen" w:eastAsia="Times New Roman" w:hAnsi="Sylfaen" w:cs="Sylfaen"/>
          <w:noProof/>
          <w:sz w:val="24"/>
          <w:lang w:val="ka-GE" w:eastAsia="x-none"/>
        </w:rPr>
        <w:t xml:space="preserve">, სათანადო </w:t>
      </w:r>
      <w:r w:rsidRPr="00002FE7">
        <w:rPr>
          <w:rFonts w:ascii="Sylfaen" w:eastAsia="Times New Roman" w:hAnsi="Sylfaen" w:cs="Sylfaen"/>
          <w:noProof/>
          <w:sz w:val="24"/>
          <w:lang w:eastAsia="x-none"/>
        </w:rPr>
        <w:t xml:space="preserve"> რეცეპტის </w:t>
      </w:r>
      <w:r w:rsidRPr="00002FE7">
        <w:rPr>
          <w:rFonts w:ascii="Sylfaen" w:eastAsia="Times New Roman" w:hAnsi="Sylfaen" w:cs="Sylfaen"/>
          <w:noProof/>
          <w:sz w:val="24"/>
          <w:lang w:val="ka-GE" w:eastAsia="x-none"/>
        </w:rPr>
        <w:t xml:space="preserve">გარეშე, ან  </w:t>
      </w:r>
      <w:r w:rsidRPr="00002FE7">
        <w:rPr>
          <w:rFonts w:ascii="Sylfaen" w:eastAsia="Times New Roman" w:hAnsi="Sylfaen" w:cs="Sylfaen"/>
          <w:noProof/>
          <w:sz w:val="24"/>
          <w:lang w:eastAsia="x-none"/>
        </w:rPr>
        <w:t>საბითუმო რეალიზაციის</w:t>
      </w:r>
      <w:r w:rsidRPr="00002FE7">
        <w:rPr>
          <w:rFonts w:ascii="Sylfaen" w:eastAsia="Times New Roman" w:hAnsi="Sylfaen" w:cs="Sylfaen"/>
          <w:noProof/>
          <w:sz w:val="24"/>
          <w:lang w:val="ka-GE" w:eastAsia="x-none"/>
        </w:rPr>
        <w:t xml:space="preserve"> </w:t>
      </w:r>
      <w:r w:rsidRPr="00002FE7">
        <w:rPr>
          <w:rFonts w:ascii="Sylfaen" w:eastAsia="Times New Roman" w:hAnsi="Sylfaen" w:cs="Sylfaen"/>
          <w:noProof/>
          <w:sz w:val="24"/>
          <w:lang w:eastAsia="x-none"/>
        </w:rPr>
        <w:t xml:space="preserve"> </w:t>
      </w:r>
      <w:r w:rsidRPr="00002FE7">
        <w:rPr>
          <w:rFonts w:ascii="Sylfaen" w:eastAsia="Times New Roman" w:hAnsi="Sylfaen" w:cs="Sylfaen"/>
          <w:noProof/>
          <w:sz w:val="24"/>
          <w:lang w:val="ka-GE" w:eastAsia="x-none"/>
        </w:rPr>
        <w:t xml:space="preserve">განხორციელება  </w:t>
      </w:r>
      <w:r w:rsidRPr="00002FE7">
        <w:rPr>
          <w:rFonts w:ascii="Sylfaen" w:eastAsia="Times New Roman" w:hAnsi="Sylfaen" w:cs="Sylfaen"/>
          <w:noProof/>
          <w:sz w:val="24"/>
          <w:lang w:eastAsia="x-none"/>
        </w:rPr>
        <w:t xml:space="preserve">შესაბამისი ნებართვის </w:t>
      </w:r>
      <w:r w:rsidRPr="00002FE7">
        <w:rPr>
          <w:rFonts w:ascii="Sylfaen" w:eastAsia="Times New Roman" w:hAnsi="Sylfaen" w:cs="Sylfaen"/>
          <w:noProof/>
          <w:sz w:val="24"/>
          <w:lang w:val="ka-GE" w:eastAsia="x-none"/>
        </w:rPr>
        <w:t xml:space="preserve">არ მქონე </w:t>
      </w:r>
      <w:r w:rsidRPr="00002FE7">
        <w:rPr>
          <w:rFonts w:ascii="Sylfaen" w:eastAsia="Times New Roman" w:hAnsi="Sylfaen" w:cs="Sylfaen"/>
          <w:noProof/>
          <w:sz w:val="24"/>
          <w:lang w:eastAsia="x-none"/>
        </w:rPr>
        <w:t xml:space="preserve"> იურიდიულ პირ</w:t>
      </w:r>
      <w:r w:rsidRPr="00002FE7">
        <w:rPr>
          <w:rFonts w:ascii="Sylfaen" w:eastAsia="Times New Roman" w:hAnsi="Sylfaen" w:cs="Sylfaen"/>
          <w:noProof/>
          <w:sz w:val="24"/>
          <w:lang w:val="ka-GE" w:eastAsia="x-none"/>
        </w:rPr>
        <w:t xml:space="preserve">ზე,  ან  საბითუმოდ გაცემა </w:t>
      </w:r>
      <w:r w:rsidRPr="00002FE7">
        <w:rPr>
          <w:rFonts w:ascii="Sylfaen" w:eastAsia="Times New Roman" w:hAnsi="Sylfaen" w:cs="Sylfaen"/>
          <w:noProof/>
          <w:sz w:val="24"/>
          <w:lang w:eastAsia="x-none"/>
        </w:rPr>
        <w:t xml:space="preserve"> კანონმდებლობით </w:t>
      </w:r>
      <w:r w:rsidRPr="00002FE7">
        <w:rPr>
          <w:rFonts w:ascii="Sylfaen" w:eastAsia="Times New Roman" w:hAnsi="Sylfaen" w:cs="Sylfaen"/>
          <w:noProof/>
          <w:sz w:val="24"/>
          <w:lang w:val="ka-GE" w:eastAsia="x-none"/>
        </w:rPr>
        <w:t xml:space="preserve">   </w:t>
      </w:r>
      <w:r w:rsidRPr="00002FE7">
        <w:rPr>
          <w:rFonts w:ascii="Sylfaen" w:eastAsia="Times New Roman" w:hAnsi="Sylfaen" w:cs="Sylfaen"/>
          <w:noProof/>
          <w:sz w:val="24"/>
          <w:lang w:eastAsia="x-none"/>
        </w:rPr>
        <w:t>დადგენილი დოკუმენტაციის</w:t>
      </w:r>
      <w:r w:rsidRPr="00002FE7">
        <w:rPr>
          <w:rFonts w:ascii="Sylfaen" w:eastAsia="Times New Roman" w:hAnsi="Sylfaen" w:cs="Sylfaen"/>
          <w:noProof/>
          <w:sz w:val="24"/>
          <w:lang w:val="ka-GE" w:eastAsia="x-none"/>
        </w:rPr>
        <w:t xml:space="preserve"> </w:t>
      </w:r>
      <w:r w:rsidRPr="00002FE7">
        <w:rPr>
          <w:rFonts w:ascii="Sylfaen" w:eastAsia="Times New Roman" w:hAnsi="Sylfaen" w:cs="Sylfaen"/>
          <w:noProof/>
          <w:sz w:val="24"/>
          <w:lang w:eastAsia="x-none"/>
        </w:rPr>
        <w:t xml:space="preserve"> </w:t>
      </w:r>
      <w:r w:rsidRPr="00002FE7">
        <w:rPr>
          <w:rFonts w:ascii="Sylfaen" w:eastAsia="Times New Roman" w:hAnsi="Sylfaen" w:cs="Sylfaen"/>
          <w:noProof/>
          <w:sz w:val="24"/>
          <w:lang w:val="ka-GE" w:eastAsia="x-none"/>
        </w:rPr>
        <w:t>გარეშე;</w:t>
      </w:r>
    </w:p>
    <w:p w:rsidR="004C5B6F" w:rsidRPr="00002FE7" w:rsidRDefault="002A74DD" w:rsidP="007A427A">
      <w:pPr>
        <w:spacing w:after="0" w:line="240" w:lineRule="auto"/>
        <w:jc w:val="both"/>
        <w:textAlignment w:val="baseline"/>
        <w:rPr>
          <w:rFonts w:ascii="Sylfaen" w:eastAsia="Times New Roman" w:hAnsi="Sylfaen" w:cs="Times New Roman"/>
          <w:sz w:val="24"/>
          <w:bdr w:val="none" w:sz="0" w:space="0" w:color="auto" w:frame="1"/>
          <w:lang w:val="ka-GE"/>
        </w:rPr>
      </w:pPr>
      <w:r w:rsidRPr="00002FE7">
        <w:rPr>
          <w:rFonts w:ascii="Sylfaen" w:eastAsia="Times New Roman" w:hAnsi="Sylfaen" w:cs="Sylfaen"/>
          <w:noProof/>
          <w:sz w:val="24"/>
          <w:lang w:val="ka-GE" w:eastAsia="x-none"/>
        </w:rPr>
        <w:t>დ) იმ შემთხვევაში, თუ პირი 2020</w:t>
      </w:r>
      <w:r w:rsidR="004C5B6F" w:rsidRPr="00002FE7">
        <w:rPr>
          <w:rFonts w:ascii="Sylfaen" w:eastAsia="Times New Roman" w:hAnsi="Sylfaen" w:cs="Sylfaen"/>
          <w:noProof/>
          <w:sz w:val="24"/>
          <w:lang w:val="ka-GE" w:eastAsia="x-none"/>
        </w:rPr>
        <w:t xml:space="preserve"> წელს გამოვლენილი იყო სპეციალურ კონტროლს დაქვემდებარებულ ფარმაცევტულ პროდუქტთან გათანაბრებული სამკურნალო საშუალებების  იმპორტიორად - არ აქვს დარღვეული იმპორტიორის მიმართ  მოთხოვნები/ვალდებულებები;</w:t>
      </w:r>
    </w:p>
    <w:p w:rsidR="004C5B6F" w:rsidRPr="00002FE7" w:rsidRDefault="004C5B6F" w:rsidP="007A427A">
      <w:pPr>
        <w:spacing w:after="0" w:line="240" w:lineRule="auto"/>
        <w:jc w:val="both"/>
        <w:textAlignment w:val="baseline"/>
        <w:rPr>
          <w:rFonts w:ascii="Sylfaen" w:eastAsia="Times New Roman" w:hAnsi="Sylfaen" w:cs="Times New Roman"/>
          <w:sz w:val="24"/>
          <w:bdr w:val="none" w:sz="0" w:space="0" w:color="auto" w:frame="1"/>
        </w:rPr>
      </w:pPr>
      <w:r w:rsidRPr="00002FE7">
        <w:rPr>
          <w:rFonts w:ascii="Sylfaen" w:eastAsia="Times New Roman" w:hAnsi="Sylfaen" w:cs="Times New Roman"/>
          <w:sz w:val="24"/>
          <w:bdr w:val="none" w:sz="0" w:space="0" w:color="auto" w:frame="1"/>
          <w:lang w:val="ka-GE"/>
        </w:rPr>
        <w:t xml:space="preserve">3. </w:t>
      </w:r>
      <w:r w:rsidRPr="00002FE7">
        <w:rPr>
          <w:rFonts w:ascii="Sylfaen" w:eastAsia="Times New Roman" w:hAnsi="Sylfaen" w:cs="Sylfaen"/>
          <w:sz w:val="24"/>
          <w:bdr w:val="none" w:sz="0" w:space="0" w:color="auto" w:frame="1"/>
          <w:lang w:val="ka-GE"/>
        </w:rPr>
        <w:t>შიდა კვოტით განსაზღვრული</w:t>
      </w:r>
      <w:r w:rsidRPr="00002FE7">
        <w:rPr>
          <w:rFonts w:ascii="Sylfaen" w:eastAsia="Times New Roman" w:hAnsi="Sylfaen" w:cs="Times New Roman"/>
          <w:sz w:val="24"/>
          <w:bdr w:val="none" w:sz="0" w:space="0" w:color="auto" w:frame="1"/>
          <w:lang w:val="ka-GE"/>
        </w:rPr>
        <w:t xml:space="preserve"> </w:t>
      </w:r>
      <w:r w:rsidRPr="00002FE7">
        <w:rPr>
          <w:rFonts w:ascii="Sylfaen" w:eastAsia="Times New Roman" w:hAnsi="Sylfaen" w:cs="Sylfaen"/>
          <w:sz w:val="24"/>
          <w:bdr w:val="none" w:sz="0" w:space="0" w:color="auto" w:frame="1"/>
        </w:rPr>
        <w:t>ნივთიერებების</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იმპორტის</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განხორციელება</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ავტორიზებული</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აფთიაქის</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შემთხვევაში</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შესაძლებელია</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მხოლოდ</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მზა</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ფარმაცევტული</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პროდუქტის</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სახით</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ხოლო</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ფარმაცევტული</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წარმოების</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შემთხვევაში</w:t>
      </w:r>
      <w:r w:rsidRPr="00002FE7">
        <w:rPr>
          <w:rFonts w:ascii="Sylfaen" w:eastAsia="Times New Roman" w:hAnsi="Sylfaen" w:cs="Times New Roman"/>
          <w:sz w:val="24"/>
          <w:bdr w:val="none" w:sz="0" w:space="0" w:color="auto" w:frame="1"/>
        </w:rPr>
        <w:t xml:space="preserve"> - </w:t>
      </w:r>
      <w:r w:rsidRPr="00002FE7">
        <w:rPr>
          <w:rFonts w:ascii="Sylfaen" w:eastAsia="Times New Roman" w:hAnsi="Sylfaen" w:cs="Sylfaen"/>
          <w:sz w:val="24"/>
          <w:bdr w:val="none" w:sz="0" w:space="0" w:color="auto" w:frame="1"/>
        </w:rPr>
        <w:t>აქტიური</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სუბსტანციის</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ან</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დაუფასოებელი</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ფარმაცევტული</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პროდუქტის</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სახით</w:t>
      </w:r>
      <w:r w:rsidRPr="00002FE7">
        <w:rPr>
          <w:rFonts w:ascii="Sylfaen" w:eastAsia="Times New Roman" w:hAnsi="Sylfaen" w:cs="Times New Roman"/>
          <w:sz w:val="24"/>
          <w:bdr w:val="none" w:sz="0" w:space="0" w:color="auto" w:frame="1"/>
          <w:lang w:val="ka-GE"/>
        </w:rPr>
        <w:t>;</w:t>
      </w:r>
      <w:r w:rsidRPr="00002FE7">
        <w:rPr>
          <w:rFonts w:ascii="Sylfaen" w:eastAsia="Times New Roman" w:hAnsi="Sylfaen" w:cs="Times New Roman"/>
          <w:sz w:val="24"/>
          <w:bdr w:val="none" w:sz="0" w:space="0" w:color="auto" w:frame="1"/>
        </w:rPr>
        <w:t xml:space="preserve"> </w:t>
      </w:r>
    </w:p>
    <w:p w:rsidR="004C5B6F" w:rsidRPr="00002FE7" w:rsidRDefault="004C5B6F" w:rsidP="007A427A">
      <w:pPr>
        <w:spacing w:after="0" w:line="240" w:lineRule="auto"/>
        <w:jc w:val="both"/>
        <w:textAlignment w:val="baseline"/>
        <w:rPr>
          <w:rFonts w:ascii="Sylfaen" w:eastAsia="Times New Roman" w:hAnsi="Sylfaen" w:cs="Times New Roman"/>
          <w:sz w:val="24"/>
        </w:rPr>
      </w:pPr>
      <w:r w:rsidRPr="00002FE7">
        <w:rPr>
          <w:rFonts w:ascii="Sylfaen" w:eastAsia="Times New Roman" w:hAnsi="Sylfaen" w:cs="Times New Roman"/>
          <w:sz w:val="24"/>
          <w:bdr w:val="none" w:sz="0" w:space="0" w:color="auto" w:frame="1"/>
          <w:lang w:val="ka-GE"/>
        </w:rPr>
        <w:t xml:space="preserve">4. </w:t>
      </w:r>
      <w:r w:rsidRPr="00002FE7">
        <w:rPr>
          <w:rFonts w:ascii="Sylfaen" w:eastAsia="Times New Roman" w:hAnsi="Sylfaen" w:cs="Sylfaen"/>
          <w:sz w:val="24"/>
          <w:bdr w:val="none" w:sz="0" w:space="0" w:color="auto" w:frame="1"/>
        </w:rPr>
        <w:t>სამკურნალო</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საშუალებების</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იმპორტის</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განმახორციელებელი</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იურიდიული</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პირი</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ვალდებულია</w:t>
      </w:r>
      <w:r w:rsidRPr="00002FE7">
        <w:rPr>
          <w:rFonts w:ascii="Sylfaen" w:eastAsia="Times New Roman" w:hAnsi="Sylfaen" w:cs="Times New Roman"/>
          <w:sz w:val="24"/>
          <w:bdr w:val="none" w:sz="0" w:space="0" w:color="auto" w:frame="1"/>
        </w:rPr>
        <w:t>:</w:t>
      </w:r>
    </w:p>
    <w:p w:rsidR="004C5B6F" w:rsidRPr="00002FE7" w:rsidRDefault="004C5B6F" w:rsidP="007A427A">
      <w:pPr>
        <w:spacing w:after="0" w:line="240" w:lineRule="auto"/>
        <w:jc w:val="both"/>
        <w:textAlignment w:val="baseline"/>
        <w:rPr>
          <w:rFonts w:ascii="Sylfaen" w:eastAsia="Times New Roman" w:hAnsi="Sylfaen" w:cs="Times New Roman"/>
          <w:sz w:val="24"/>
          <w:bdr w:val="none" w:sz="0" w:space="0" w:color="auto" w:frame="1"/>
          <w:lang w:val="ka-GE"/>
        </w:rPr>
      </w:pPr>
      <w:r w:rsidRPr="00002FE7">
        <w:rPr>
          <w:rFonts w:ascii="Sylfaen" w:eastAsia="Times New Roman" w:hAnsi="Sylfaen" w:cs="Sylfaen"/>
          <w:sz w:val="24"/>
          <w:bdr w:val="none" w:sz="0" w:space="0" w:color="auto" w:frame="1"/>
          <w:lang w:val="ka-GE"/>
        </w:rPr>
        <w:t>4.1.</w:t>
      </w:r>
      <w:r w:rsidRPr="00002FE7">
        <w:rPr>
          <w:rFonts w:ascii="Sylfaen" w:eastAsia="Times New Roman" w:hAnsi="Sylfaen" w:cs="Times New Roman"/>
          <w:sz w:val="24"/>
          <w:bdr w:val="none" w:sz="0" w:space="0" w:color="auto" w:frame="1"/>
          <w:lang w:val="ka-GE"/>
        </w:rPr>
        <w:t xml:space="preserve"> </w:t>
      </w:r>
    </w:p>
    <w:p w:rsidR="004C5B6F" w:rsidRPr="00002FE7" w:rsidRDefault="004C5B6F" w:rsidP="007A427A">
      <w:pPr>
        <w:spacing w:after="0" w:line="240" w:lineRule="auto"/>
        <w:jc w:val="both"/>
        <w:textAlignment w:val="baseline"/>
        <w:rPr>
          <w:rFonts w:ascii="Sylfaen" w:eastAsia="Times New Roman" w:hAnsi="Sylfaen" w:cs="Times New Roman"/>
          <w:sz w:val="24"/>
          <w:bdr w:val="none" w:sz="0" w:space="0" w:color="auto" w:frame="1"/>
          <w:lang w:val="ka-GE"/>
        </w:rPr>
      </w:pPr>
      <w:r w:rsidRPr="00002FE7">
        <w:rPr>
          <w:rFonts w:ascii="Sylfaen" w:eastAsia="Times New Roman" w:hAnsi="Sylfaen" w:cs="Times New Roman"/>
          <w:sz w:val="24"/>
          <w:bdr w:val="none" w:sz="0" w:space="0" w:color="auto" w:frame="1"/>
          <w:lang w:val="ka-GE"/>
        </w:rPr>
        <w:t xml:space="preserve">ა) ავტორიზებული აფთიაქის შემთხვევაში - </w:t>
      </w:r>
      <w:r w:rsidRPr="00002FE7">
        <w:rPr>
          <w:rFonts w:ascii="Sylfaen" w:eastAsia="Times New Roman" w:hAnsi="Sylfaen" w:cs="Sylfaen"/>
          <w:sz w:val="24"/>
          <w:bdr w:val="none" w:sz="0" w:space="0" w:color="auto" w:frame="1"/>
        </w:rPr>
        <w:t>უზრუნველყოს</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მის</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მიერ</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იმპორტირებული</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ფარმაცევტული</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პროდუქტის</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Times New Roman"/>
          <w:sz w:val="24"/>
          <w:bdr w:val="none" w:sz="0" w:space="0" w:color="auto" w:frame="1"/>
          <w:lang w:val="ka-GE"/>
        </w:rPr>
        <w:t>ხელმისაწვდომობა წლის განმავლობაში,</w:t>
      </w:r>
      <w:r w:rsidRPr="00002FE7">
        <w:rPr>
          <w:rFonts w:ascii="Sylfaen" w:eastAsia="Times New Roman" w:hAnsi="Sylfaen" w:cs="Sylfaen"/>
          <w:sz w:val="24"/>
          <w:bdr w:val="none" w:sz="0" w:space="0" w:color="auto" w:frame="1"/>
          <w:lang w:val="ka-GE"/>
        </w:rPr>
        <w:t xml:space="preserve"> ხოლო </w:t>
      </w:r>
      <w:r w:rsidRPr="00002FE7">
        <w:rPr>
          <w:rFonts w:ascii="Sylfaen" w:eastAsia="Times New Roman" w:hAnsi="Sylfaen" w:cs="Sylfaen"/>
          <w:sz w:val="24"/>
          <w:bdr w:val="none" w:sz="0" w:space="0" w:color="auto" w:frame="1"/>
        </w:rPr>
        <w:t>წლის</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ბოლოს</w:t>
      </w:r>
      <w:r w:rsidRPr="00002FE7">
        <w:rPr>
          <w:rFonts w:ascii="Sylfaen" w:eastAsia="Times New Roman" w:hAnsi="Sylfaen" w:cs="Sylfaen"/>
          <w:sz w:val="24"/>
          <w:bdr w:val="none" w:sz="0" w:space="0" w:color="auto" w:frame="1"/>
          <w:lang w:val="ka-GE"/>
        </w:rPr>
        <w:t xml:space="preserve"> </w:t>
      </w:r>
      <w:r w:rsidRPr="00002FE7">
        <w:rPr>
          <w:rFonts w:ascii="Sylfaen" w:eastAsia="Times New Roman" w:hAnsi="Sylfaen" w:cs="Sylfaen"/>
          <w:sz w:val="24"/>
          <w:bdr w:val="none" w:sz="0" w:space="0" w:color="auto" w:frame="1"/>
        </w:rPr>
        <w:t>ნაშთის</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სახით</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გააჩნდეს</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მის</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მიერ</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იმპორტირებული</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პროდუქტის</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Times New Roman"/>
          <w:sz w:val="24"/>
          <w:bdr w:val="none" w:sz="0" w:space="0" w:color="auto" w:frame="1"/>
          <w:lang w:val="ka-GE"/>
        </w:rPr>
        <w:t xml:space="preserve"> </w:t>
      </w:r>
      <w:r w:rsidRPr="00002FE7">
        <w:rPr>
          <w:rFonts w:ascii="Sylfaen" w:eastAsia="Times New Roman" w:hAnsi="Sylfaen" w:cs="Sylfaen"/>
          <w:sz w:val="24"/>
          <w:bdr w:val="none" w:sz="0" w:space="0" w:color="auto" w:frame="1"/>
        </w:rPr>
        <w:t>არანაკლებ</w:t>
      </w:r>
      <w:r w:rsidRPr="00002FE7">
        <w:rPr>
          <w:rFonts w:ascii="Sylfaen" w:eastAsia="Times New Roman" w:hAnsi="Sylfaen" w:cs="Sylfaen"/>
          <w:sz w:val="24"/>
          <w:bdr w:val="none" w:sz="0" w:space="0" w:color="auto" w:frame="1"/>
          <w:lang w:val="ka-GE"/>
        </w:rPr>
        <w:t xml:space="preserve"> 5%</w:t>
      </w:r>
      <w:r w:rsidRPr="00002FE7">
        <w:rPr>
          <w:rStyle w:val="CommentReference"/>
          <w:rFonts w:ascii="Sylfaen" w:hAnsi="Sylfaen"/>
          <w:sz w:val="18"/>
          <w:lang w:val="ka-GE"/>
        </w:rPr>
        <w:t>;</w:t>
      </w:r>
      <w:r w:rsidRPr="00002FE7">
        <w:rPr>
          <w:rFonts w:ascii="Sylfaen" w:eastAsia="Times New Roman" w:hAnsi="Sylfaen" w:cs="Times New Roman"/>
          <w:sz w:val="24"/>
          <w:bdr w:val="none" w:sz="0" w:space="0" w:color="auto" w:frame="1"/>
          <w:lang w:val="ka-GE"/>
        </w:rPr>
        <w:t xml:space="preserve"> </w:t>
      </w:r>
    </w:p>
    <w:p w:rsidR="004C5B6F" w:rsidRPr="00002FE7" w:rsidRDefault="004C5B6F" w:rsidP="007A427A">
      <w:pPr>
        <w:spacing w:after="0" w:line="240" w:lineRule="auto"/>
        <w:jc w:val="both"/>
        <w:textAlignment w:val="baseline"/>
        <w:rPr>
          <w:rFonts w:ascii="Sylfaen" w:eastAsia="Times New Roman" w:hAnsi="Sylfaen" w:cs="Times New Roman"/>
          <w:sz w:val="24"/>
          <w:bdr w:val="none" w:sz="0" w:space="0" w:color="auto" w:frame="1"/>
          <w:lang w:val="ka-GE"/>
        </w:rPr>
      </w:pPr>
      <w:r w:rsidRPr="00002FE7">
        <w:rPr>
          <w:rFonts w:ascii="Sylfaen" w:eastAsia="Times New Roman" w:hAnsi="Sylfaen" w:cs="Times New Roman"/>
          <w:sz w:val="24"/>
          <w:bdr w:val="none" w:sz="0" w:space="0" w:color="auto" w:frame="1"/>
          <w:lang w:val="ka-GE"/>
        </w:rPr>
        <w:t xml:space="preserve">ბ)  ფარმაცევტული საწარმოს შემთხვევაში -   </w:t>
      </w:r>
      <w:r w:rsidRPr="00002FE7">
        <w:rPr>
          <w:rFonts w:ascii="Sylfaen" w:eastAsia="Times New Roman" w:hAnsi="Sylfaen" w:cs="Sylfaen"/>
          <w:sz w:val="24"/>
          <w:bdr w:val="none" w:sz="0" w:space="0" w:color="auto" w:frame="1"/>
        </w:rPr>
        <w:t>უზრუნველყოს</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მის</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მიერ</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lang w:val="ka-GE"/>
        </w:rPr>
        <w:t>წარმოებული მზა</w:t>
      </w:r>
      <w:r w:rsidRPr="00002FE7">
        <w:rPr>
          <w:rFonts w:ascii="Sylfaen" w:eastAsia="Times New Roman" w:hAnsi="Sylfaen" w:cs="Times New Roman"/>
          <w:sz w:val="24"/>
          <w:bdr w:val="none" w:sz="0" w:space="0" w:color="auto" w:frame="1"/>
          <w:lang w:val="ka-GE"/>
        </w:rPr>
        <w:t xml:space="preserve"> </w:t>
      </w:r>
      <w:r w:rsidRPr="00002FE7">
        <w:rPr>
          <w:rFonts w:ascii="Sylfaen" w:eastAsia="Times New Roman" w:hAnsi="Sylfaen" w:cs="Sylfaen"/>
          <w:sz w:val="24"/>
          <w:bdr w:val="none" w:sz="0" w:space="0" w:color="auto" w:frame="1"/>
        </w:rPr>
        <w:t>ფარმაცევტული</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პროდუქტის</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Times New Roman"/>
          <w:sz w:val="24"/>
          <w:bdr w:val="none" w:sz="0" w:space="0" w:color="auto" w:frame="1"/>
          <w:lang w:val="ka-GE"/>
        </w:rPr>
        <w:t>ხელმისაწვდომობა წლის განმავლობაში,</w:t>
      </w:r>
      <w:r w:rsidRPr="00002FE7">
        <w:rPr>
          <w:rFonts w:ascii="Sylfaen" w:eastAsia="Times New Roman" w:hAnsi="Sylfaen" w:cs="Sylfaen"/>
          <w:sz w:val="24"/>
          <w:bdr w:val="none" w:sz="0" w:space="0" w:color="auto" w:frame="1"/>
          <w:lang w:val="ka-GE"/>
        </w:rPr>
        <w:t xml:space="preserve"> ხოლო </w:t>
      </w:r>
      <w:r w:rsidRPr="00002FE7">
        <w:rPr>
          <w:rFonts w:ascii="Sylfaen" w:eastAsia="Times New Roman" w:hAnsi="Sylfaen" w:cs="Sylfaen"/>
          <w:sz w:val="24"/>
          <w:bdr w:val="none" w:sz="0" w:space="0" w:color="auto" w:frame="1"/>
        </w:rPr>
        <w:t>წლის</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ბოლოს</w:t>
      </w:r>
      <w:r w:rsidRPr="00002FE7">
        <w:rPr>
          <w:rFonts w:ascii="Sylfaen" w:eastAsia="Times New Roman" w:hAnsi="Sylfaen" w:cs="Sylfaen"/>
          <w:sz w:val="24"/>
          <w:bdr w:val="none" w:sz="0" w:space="0" w:color="auto" w:frame="1"/>
          <w:lang w:val="ka-GE"/>
        </w:rPr>
        <w:t xml:space="preserve"> </w:t>
      </w:r>
      <w:r w:rsidRPr="00002FE7">
        <w:rPr>
          <w:rFonts w:ascii="Sylfaen" w:eastAsia="Times New Roman" w:hAnsi="Sylfaen" w:cs="Sylfaen"/>
          <w:sz w:val="24"/>
          <w:bdr w:val="none" w:sz="0" w:space="0" w:color="auto" w:frame="1"/>
        </w:rPr>
        <w:t>ნაშთის</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სახით</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გააჩნდეს</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lang w:val="ka-GE"/>
        </w:rPr>
        <w:t>მზა ფარმაცევტული პროდუქტის</w:t>
      </w:r>
      <w:r w:rsidRPr="00002FE7">
        <w:rPr>
          <w:rFonts w:ascii="Sylfaen" w:eastAsia="Times New Roman" w:hAnsi="Sylfaen" w:cs="Times New Roman"/>
          <w:sz w:val="24"/>
          <w:bdr w:val="none" w:sz="0" w:space="0" w:color="auto" w:frame="1"/>
          <w:lang w:val="ka-GE"/>
        </w:rPr>
        <w:t xml:space="preserve">  </w:t>
      </w:r>
      <w:r w:rsidRPr="00002FE7">
        <w:rPr>
          <w:rFonts w:ascii="Sylfaen" w:eastAsia="Times New Roman" w:hAnsi="Sylfaen" w:cs="Sylfaen"/>
          <w:sz w:val="24"/>
          <w:bdr w:val="none" w:sz="0" w:space="0" w:color="auto" w:frame="1"/>
        </w:rPr>
        <w:t>არანაკლებ</w:t>
      </w:r>
      <w:r w:rsidRPr="00002FE7">
        <w:rPr>
          <w:rFonts w:ascii="Sylfaen" w:eastAsia="Times New Roman" w:hAnsi="Sylfaen" w:cs="Sylfaen"/>
          <w:sz w:val="24"/>
          <w:bdr w:val="none" w:sz="0" w:space="0" w:color="auto" w:frame="1"/>
          <w:lang w:val="ka-GE"/>
        </w:rPr>
        <w:t xml:space="preserve"> 5%; </w:t>
      </w:r>
    </w:p>
    <w:p w:rsidR="004C5B6F" w:rsidRPr="00002FE7" w:rsidRDefault="004C5B6F" w:rsidP="007A427A">
      <w:pPr>
        <w:spacing w:after="0" w:line="240" w:lineRule="auto"/>
        <w:jc w:val="both"/>
        <w:textAlignment w:val="baseline"/>
        <w:rPr>
          <w:rFonts w:ascii="Sylfaen" w:eastAsia="Times New Roman" w:hAnsi="Sylfaen" w:cs="Sylfaen"/>
          <w:sz w:val="24"/>
          <w:bdr w:val="none" w:sz="0" w:space="0" w:color="auto" w:frame="1"/>
          <w:lang w:val="ka-GE"/>
        </w:rPr>
      </w:pPr>
      <w:r w:rsidRPr="00002FE7">
        <w:rPr>
          <w:rFonts w:ascii="Sylfaen" w:eastAsia="Times New Roman" w:hAnsi="Sylfaen" w:cs="Sylfaen"/>
          <w:sz w:val="24"/>
          <w:bdr w:val="none" w:sz="0" w:space="0" w:color="auto" w:frame="1"/>
          <w:lang w:val="ka-GE"/>
        </w:rPr>
        <w:t xml:space="preserve">4.2. განაწილებული კვოტის ფარგლებში ფარმაცევტული პროდუქტის ერთჯერადი (თითოეულ ნივთიერებაზე მოპოვებული კვოტის შესაბამისი რაოდენობის შემოტანა ერთი საიმპორტო ოპერაციით) საიმპორტო ოპერაცია, ასევე, </w:t>
      </w:r>
      <w:r w:rsidRPr="00002FE7">
        <w:rPr>
          <w:rFonts w:ascii="Sylfaen" w:eastAsia="Times New Roman" w:hAnsi="Sylfaen" w:cs="Sylfaen"/>
          <w:sz w:val="24"/>
          <w:bdr w:val="none" w:sz="0" w:space="0" w:color="auto" w:frame="1"/>
        </w:rPr>
        <w:t>მრავალჯერადად</w:t>
      </w:r>
      <w:r w:rsidRPr="00002FE7">
        <w:rPr>
          <w:rFonts w:ascii="Sylfaen" w:eastAsia="Times New Roman" w:hAnsi="Sylfaen" w:cs="Sylfaen"/>
          <w:sz w:val="24"/>
          <w:bdr w:val="none" w:sz="0" w:space="0" w:color="auto" w:frame="1"/>
          <w:lang w:val="ka-GE"/>
        </w:rPr>
        <w:t xml:space="preserve"> (თითოეულ ნივთიერებაზე მოპოვებული კვოტის შესაბამისი რაოდენობის შემოტანა რამდენიმე საიმპორტო ოპერაციით)</w:t>
      </w:r>
      <w:r w:rsidRPr="00002FE7">
        <w:rPr>
          <w:rFonts w:ascii="Sylfaen" w:eastAsia="Times New Roman" w:hAnsi="Sylfaen" w:cs="Times New Roman"/>
          <w:sz w:val="24"/>
          <w:bdr w:val="none" w:sz="0" w:space="0" w:color="auto" w:frame="1"/>
          <w:lang w:val="ka-GE"/>
        </w:rPr>
        <w:t xml:space="preserve"> </w:t>
      </w:r>
      <w:r w:rsidRPr="00002FE7">
        <w:rPr>
          <w:rFonts w:ascii="Sylfaen" w:eastAsia="Times New Roman" w:hAnsi="Sylfaen" w:cs="Sylfaen"/>
          <w:sz w:val="24"/>
          <w:bdr w:val="none" w:sz="0" w:space="0" w:color="auto" w:frame="1"/>
        </w:rPr>
        <w:t>განხორციელებისას</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Times New Roman"/>
          <w:sz w:val="24"/>
          <w:bdr w:val="none" w:sz="0" w:space="0" w:color="auto" w:frame="1"/>
          <w:lang w:val="ka-GE"/>
        </w:rPr>
        <w:t>პირველი საიმპორტო ოპერაცია</w:t>
      </w:r>
      <w:r w:rsidRPr="00002FE7">
        <w:rPr>
          <w:rFonts w:ascii="Sylfaen" w:eastAsia="Times New Roman" w:hAnsi="Sylfaen" w:cs="Sylfaen"/>
          <w:sz w:val="24"/>
          <w:bdr w:val="none" w:sz="0" w:space="0" w:color="auto" w:frame="1"/>
          <w:lang w:val="ka-GE"/>
        </w:rPr>
        <w:t xml:space="preserve">  განახორციელოს კვოტის განაწილებიდან არა უგვიანეს 3 თვის ვადაში; </w:t>
      </w:r>
      <w:r w:rsidRPr="00002FE7">
        <w:rPr>
          <w:rFonts w:ascii="Sylfaen" w:eastAsia="Times New Roman" w:hAnsi="Sylfaen" w:cs="Sylfaen"/>
          <w:sz w:val="24"/>
          <w:bdr w:val="none" w:sz="0" w:space="0" w:color="auto" w:frame="1"/>
          <w:lang w:val="ka-GE"/>
        </w:rPr>
        <w:lastRenderedPageBreak/>
        <w:t xml:space="preserve">რომელიც აითვლება სააგენტოს  მიერ ინფორმაციის ვებ-გვერდზე გამოქვეყნების თარიღიდან;  </w:t>
      </w:r>
    </w:p>
    <w:p w:rsidR="004C5B6F" w:rsidRPr="00002FE7" w:rsidRDefault="004C5B6F" w:rsidP="007A427A">
      <w:pPr>
        <w:spacing w:after="0" w:line="240" w:lineRule="auto"/>
        <w:jc w:val="both"/>
        <w:textAlignment w:val="baseline"/>
        <w:rPr>
          <w:rFonts w:ascii="Sylfaen" w:eastAsia="Times New Roman" w:hAnsi="Sylfaen" w:cs="Times New Roman"/>
          <w:sz w:val="24"/>
        </w:rPr>
      </w:pPr>
      <w:r w:rsidRPr="00002FE7">
        <w:rPr>
          <w:rFonts w:ascii="Sylfaen" w:eastAsia="Times New Roman" w:hAnsi="Sylfaen" w:cs="Sylfaen"/>
          <w:sz w:val="24"/>
          <w:bdr w:val="none" w:sz="0" w:space="0" w:color="auto" w:frame="1"/>
          <w:lang w:val="ka-GE"/>
        </w:rPr>
        <w:t>4.3.</w:t>
      </w:r>
      <w:r w:rsidRPr="00002FE7">
        <w:rPr>
          <w:rFonts w:ascii="Sylfaen" w:eastAsia="Times New Roman" w:hAnsi="Sylfaen" w:cs="Times New Roman"/>
          <w:sz w:val="24"/>
          <w:bdr w:val="none" w:sz="0" w:space="0" w:color="auto" w:frame="1"/>
          <w:lang w:val="ka-GE"/>
        </w:rPr>
        <w:t xml:space="preserve"> </w:t>
      </w:r>
      <w:r w:rsidRPr="00002FE7">
        <w:rPr>
          <w:rFonts w:ascii="Sylfaen" w:eastAsia="Times New Roman" w:hAnsi="Sylfaen" w:cs="Sylfaen"/>
          <w:sz w:val="24"/>
          <w:bdr w:val="none" w:sz="0" w:space="0" w:color="auto" w:frame="1"/>
        </w:rPr>
        <w:t>განაწილებული</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კვოტის</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ფარგლებში</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პროდუქტის</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საიმპორტო</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ოპერაციის</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მრავალჯერადად</w:t>
      </w:r>
      <w:r w:rsidRPr="00002FE7">
        <w:rPr>
          <w:rFonts w:ascii="Sylfaen" w:eastAsia="Times New Roman" w:hAnsi="Sylfaen" w:cs="Sylfaen"/>
          <w:sz w:val="24"/>
          <w:bdr w:val="none" w:sz="0" w:space="0" w:color="auto" w:frame="1"/>
          <w:lang w:val="ka-GE"/>
        </w:rPr>
        <w:t xml:space="preserve"> </w:t>
      </w:r>
      <w:r w:rsidRPr="00002FE7">
        <w:rPr>
          <w:rFonts w:ascii="Sylfaen" w:eastAsia="Times New Roman" w:hAnsi="Sylfaen" w:cs="Sylfaen"/>
          <w:sz w:val="24"/>
          <w:bdr w:val="none" w:sz="0" w:space="0" w:color="auto" w:frame="1"/>
        </w:rPr>
        <w:t>განხორციელებისას</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ბოლო</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იმპორტი</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განახორციელოს</w:t>
      </w:r>
      <w:r w:rsidRPr="00002FE7">
        <w:rPr>
          <w:rFonts w:ascii="Sylfaen" w:eastAsia="Times New Roman" w:hAnsi="Sylfaen" w:cs="Times New Roman"/>
          <w:sz w:val="24"/>
          <w:bdr w:val="none" w:sz="0" w:space="0" w:color="auto" w:frame="1"/>
        </w:rPr>
        <w:t xml:space="preserve"> </w:t>
      </w:r>
      <w:r w:rsidRPr="00002FE7">
        <w:rPr>
          <w:rFonts w:ascii="Sylfaen" w:hAnsi="Sylfaen"/>
          <w:sz w:val="24"/>
          <w:lang w:val="ka-GE"/>
        </w:rPr>
        <w:t>წლის დასრულებამდე არაუგვიანეს 1 თვით ადრე</w:t>
      </w:r>
      <w:r w:rsidRPr="00002FE7">
        <w:rPr>
          <w:rFonts w:ascii="Sylfaen" w:eastAsia="Times New Roman" w:hAnsi="Sylfaen" w:cs="Times New Roman"/>
          <w:sz w:val="24"/>
          <w:bdr w:val="none" w:sz="0" w:space="0" w:color="auto" w:frame="1"/>
        </w:rPr>
        <w:t>;</w:t>
      </w:r>
    </w:p>
    <w:p w:rsidR="004C5B6F" w:rsidRPr="00002FE7" w:rsidRDefault="004C5B6F" w:rsidP="007A427A">
      <w:pPr>
        <w:spacing w:after="0" w:line="240" w:lineRule="auto"/>
        <w:jc w:val="both"/>
        <w:textAlignment w:val="baseline"/>
        <w:rPr>
          <w:rFonts w:ascii="Sylfaen" w:eastAsia="Times New Roman" w:hAnsi="Sylfaen" w:cs="Times New Roman"/>
          <w:sz w:val="24"/>
          <w:lang w:val="ka-GE"/>
        </w:rPr>
      </w:pPr>
      <w:r w:rsidRPr="00002FE7">
        <w:rPr>
          <w:rFonts w:ascii="Sylfaen" w:eastAsia="Times New Roman" w:hAnsi="Sylfaen" w:cs="Sylfaen"/>
          <w:sz w:val="24"/>
          <w:bdr w:val="none" w:sz="0" w:space="0" w:color="auto" w:frame="1"/>
          <w:lang w:val="ka-GE"/>
        </w:rPr>
        <w:t>4.4.</w:t>
      </w:r>
      <w:r w:rsidRPr="00002FE7">
        <w:rPr>
          <w:rFonts w:ascii="Sylfaen" w:eastAsia="Times New Roman" w:hAnsi="Sylfaen" w:cs="Times New Roman"/>
          <w:sz w:val="24"/>
          <w:bdr w:val="none" w:sz="0" w:space="0" w:color="auto" w:frame="1"/>
          <w:lang w:val="ka-GE"/>
        </w:rPr>
        <w:t xml:space="preserve"> </w:t>
      </w:r>
      <w:r w:rsidRPr="00002FE7">
        <w:rPr>
          <w:rFonts w:ascii="Sylfaen" w:eastAsia="Times New Roman" w:hAnsi="Sylfaen" w:cs="Sylfaen"/>
          <w:sz w:val="24"/>
          <w:bdr w:val="none" w:sz="0" w:space="0" w:color="auto" w:frame="1"/>
        </w:rPr>
        <w:t>ტროპიკამიდის</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რეალიზაცია</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განახორციელოს</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Times New Roman"/>
          <w:sz w:val="24"/>
          <w:bdr w:val="none" w:sz="0" w:space="0" w:color="auto" w:frame="1"/>
          <w:lang w:val="ka-GE"/>
        </w:rPr>
        <w:t xml:space="preserve">მხოლოდ </w:t>
      </w:r>
      <w:r w:rsidRPr="00002FE7">
        <w:rPr>
          <w:rFonts w:ascii="Sylfaen" w:eastAsia="Times New Roman" w:hAnsi="Sylfaen" w:cs="Sylfaen"/>
          <w:sz w:val="24"/>
          <w:bdr w:val="none" w:sz="0" w:space="0" w:color="auto" w:frame="1"/>
        </w:rPr>
        <w:t>შესაბამისი</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სამედიცინო</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სერვისების</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მიმწოდებელ</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დაწესებულებებზე</w:t>
      </w:r>
      <w:r w:rsidRPr="00002FE7">
        <w:rPr>
          <w:rFonts w:ascii="Sylfaen" w:eastAsia="Times New Roman" w:hAnsi="Sylfaen" w:cs="Times New Roman"/>
          <w:sz w:val="24"/>
          <w:bdr w:val="none" w:sz="0" w:space="0" w:color="auto" w:frame="1"/>
          <w:lang w:val="ka-GE"/>
        </w:rPr>
        <w:t>;</w:t>
      </w:r>
    </w:p>
    <w:p w:rsidR="004C5B6F" w:rsidRPr="00002FE7" w:rsidRDefault="004C5B6F" w:rsidP="007A427A">
      <w:pPr>
        <w:spacing w:after="0" w:line="240" w:lineRule="auto"/>
        <w:jc w:val="both"/>
        <w:textAlignment w:val="baseline"/>
        <w:rPr>
          <w:rFonts w:ascii="Sylfaen" w:eastAsia="Times New Roman" w:hAnsi="Sylfaen" w:cs="Sylfaen"/>
          <w:sz w:val="24"/>
          <w:bdr w:val="none" w:sz="0" w:space="0" w:color="auto" w:frame="1"/>
          <w:lang w:val="ka-GE"/>
        </w:rPr>
      </w:pPr>
      <w:r w:rsidRPr="00002FE7">
        <w:rPr>
          <w:rFonts w:ascii="Sylfaen" w:eastAsia="Times New Roman" w:hAnsi="Sylfaen" w:cs="Times New Roman"/>
          <w:sz w:val="24"/>
          <w:bdr w:val="none" w:sz="0" w:space="0" w:color="auto" w:frame="1"/>
          <w:lang w:val="ka-GE"/>
        </w:rPr>
        <w:t>5</w:t>
      </w:r>
      <w:r w:rsidRPr="00002FE7">
        <w:rPr>
          <w:rFonts w:ascii="Sylfaen" w:eastAsia="Times New Roman" w:hAnsi="Sylfaen" w:cs="Times New Roman"/>
          <w:sz w:val="24"/>
          <w:bdr w:val="none" w:sz="0" w:space="0" w:color="auto" w:frame="1"/>
        </w:rPr>
        <w:t>.</w:t>
      </w:r>
      <w:r w:rsidRPr="00002FE7">
        <w:rPr>
          <w:rFonts w:ascii="Sylfaen" w:eastAsia="Times New Roman" w:hAnsi="Sylfaen" w:cs="Times New Roman"/>
          <w:sz w:val="24"/>
          <w:bdr w:val="none" w:sz="0" w:space="0" w:color="auto" w:frame="1"/>
          <w:lang w:val="ka-GE"/>
        </w:rPr>
        <w:t xml:space="preserve"> </w:t>
      </w:r>
      <w:r w:rsidRPr="00002FE7">
        <w:rPr>
          <w:rFonts w:ascii="Sylfaen" w:eastAsia="Times New Roman" w:hAnsi="Sylfaen" w:cs="Sylfaen"/>
          <w:sz w:val="24"/>
          <w:bdr w:val="none" w:sz="0" w:space="0" w:color="auto" w:frame="1"/>
        </w:rPr>
        <w:t>იმ</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შემთხვევაში</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თუ</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იურიდიული</w:t>
      </w:r>
      <w:r w:rsidRPr="00002FE7">
        <w:rPr>
          <w:rFonts w:ascii="Sylfaen" w:eastAsia="Times New Roman" w:hAnsi="Sylfaen" w:cs="Times New Roman"/>
          <w:sz w:val="24"/>
          <w:bdr w:val="none" w:sz="0" w:space="0" w:color="auto" w:frame="1"/>
        </w:rPr>
        <w:t xml:space="preserve"> </w:t>
      </w:r>
      <w:r w:rsidRPr="00002FE7">
        <w:rPr>
          <w:rFonts w:ascii="Sylfaen" w:eastAsia="Times New Roman" w:hAnsi="Sylfaen" w:cs="Sylfaen"/>
          <w:sz w:val="24"/>
          <w:bdr w:val="none" w:sz="0" w:space="0" w:color="auto" w:frame="1"/>
        </w:rPr>
        <w:t>პირი</w:t>
      </w:r>
      <w:r w:rsidRPr="00002FE7">
        <w:rPr>
          <w:rFonts w:ascii="Sylfaen" w:eastAsia="Times New Roman" w:hAnsi="Sylfaen" w:cs="Sylfaen"/>
          <w:sz w:val="24"/>
          <w:bdr w:val="none" w:sz="0" w:space="0" w:color="auto" w:frame="1"/>
          <w:lang w:val="ka-GE"/>
        </w:rPr>
        <w:t xml:space="preserve">ს მიერ ვერ იქნება შესრულებული მე-4 პუნქტის რომელიმე ქვეპუნქტით გათვალისწინებული  ვალდებულება, იგი ვერ მიიღებს მონაწილეობას მომდევნო წლის „შიდა კვოტების“ გადანაწილების პროცესში ვერცერთ ნივთიერებაზე;  </w:t>
      </w:r>
    </w:p>
    <w:p w:rsidR="004C5B6F" w:rsidRPr="00002FE7" w:rsidRDefault="004C5B6F" w:rsidP="007A427A">
      <w:pPr>
        <w:pStyle w:val="NormalWeb"/>
        <w:spacing w:before="0" w:beforeAutospacing="0" w:after="0" w:afterAutospacing="0"/>
        <w:jc w:val="both"/>
        <w:rPr>
          <w:szCs w:val="22"/>
        </w:rPr>
      </w:pPr>
      <w:r w:rsidRPr="00002FE7">
        <w:rPr>
          <w:rFonts w:ascii="Sylfaen" w:hAnsi="Sylfaen"/>
          <w:szCs w:val="22"/>
          <w:lang w:val="ka-GE"/>
        </w:rPr>
        <w:t>6</w:t>
      </w:r>
      <w:r w:rsidRPr="00002FE7">
        <w:rPr>
          <w:szCs w:val="22"/>
        </w:rPr>
        <w:t xml:space="preserve">. </w:t>
      </w:r>
      <w:r w:rsidRPr="00002FE7">
        <w:rPr>
          <w:rFonts w:ascii="Sylfaen" w:hAnsi="Sylfaen" w:cs="Sylfaen"/>
          <w:szCs w:val="22"/>
          <w:lang w:val="ka-GE"/>
        </w:rPr>
        <w:t>202</w:t>
      </w:r>
      <w:r w:rsidR="002A74DD" w:rsidRPr="00002FE7">
        <w:rPr>
          <w:rFonts w:ascii="Sylfaen" w:hAnsi="Sylfaen" w:cs="Sylfaen"/>
          <w:szCs w:val="22"/>
          <w:lang w:val="ka-GE"/>
        </w:rPr>
        <w:t>1</w:t>
      </w:r>
      <w:r w:rsidRPr="00002FE7">
        <w:rPr>
          <w:szCs w:val="22"/>
        </w:rPr>
        <w:t xml:space="preserve"> </w:t>
      </w:r>
      <w:r w:rsidRPr="00002FE7">
        <w:rPr>
          <w:rFonts w:ascii="Sylfaen" w:hAnsi="Sylfaen" w:cs="Sylfaen"/>
          <w:szCs w:val="22"/>
        </w:rPr>
        <w:t>წლის</w:t>
      </w:r>
      <w:r w:rsidRPr="00002FE7">
        <w:rPr>
          <w:szCs w:val="22"/>
        </w:rPr>
        <w:t xml:space="preserve"> </w:t>
      </w:r>
      <w:r w:rsidRPr="00002FE7">
        <w:rPr>
          <w:rFonts w:ascii="Sylfaen" w:hAnsi="Sylfaen" w:cs="Sylfaen"/>
          <w:szCs w:val="22"/>
        </w:rPr>
        <w:t>ქვეყნის</w:t>
      </w:r>
      <w:r w:rsidRPr="00002FE7">
        <w:rPr>
          <w:szCs w:val="22"/>
        </w:rPr>
        <w:t xml:space="preserve"> </w:t>
      </w:r>
      <w:r w:rsidRPr="00002FE7">
        <w:rPr>
          <w:rFonts w:ascii="Sylfaen" w:hAnsi="Sylfaen" w:cs="Sylfaen"/>
          <w:szCs w:val="22"/>
        </w:rPr>
        <w:t>შიდა</w:t>
      </w:r>
      <w:r w:rsidRPr="00002FE7">
        <w:rPr>
          <w:szCs w:val="22"/>
        </w:rPr>
        <w:t xml:space="preserve"> </w:t>
      </w:r>
      <w:r w:rsidRPr="00002FE7">
        <w:rPr>
          <w:rFonts w:ascii="Sylfaen" w:hAnsi="Sylfaen" w:cs="Sylfaen"/>
          <w:szCs w:val="22"/>
        </w:rPr>
        <w:t>კვოტა</w:t>
      </w:r>
      <w:r w:rsidRPr="00002FE7">
        <w:rPr>
          <w:szCs w:val="22"/>
        </w:rPr>
        <w:t xml:space="preserve"> </w:t>
      </w:r>
      <w:r w:rsidRPr="00002FE7">
        <w:rPr>
          <w:rFonts w:ascii="Sylfaen" w:hAnsi="Sylfaen" w:cs="Sylfaen"/>
          <w:szCs w:val="22"/>
        </w:rPr>
        <w:t>იმპორტირების</w:t>
      </w:r>
      <w:r w:rsidRPr="00002FE7">
        <w:rPr>
          <w:szCs w:val="22"/>
        </w:rPr>
        <w:t xml:space="preserve"> </w:t>
      </w:r>
      <w:r w:rsidRPr="00002FE7">
        <w:rPr>
          <w:rFonts w:ascii="Sylfaen" w:hAnsi="Sylfaen" w:cs="Sylfaen"/>
          <w:szCs w:val="22"/>
        </w:rPr>
        <w:t>მაძიებელ</w:t>
      </w:r>
      <w:r w:rsidRPr="00002FE7">
        <w:rPr>
          <w:szCs w:val="22"/>
        </w:rPr>
        <w:t xml:space="preserve"> </w:t>
      </w:r>
      <w:r w:rsidRPr="00002FE7">
        <w:rPr>
          <w:rFonts w:ascii="Sylfaen" w:hAnsi="Sylfaen" w:cs="Sylfaen"/>
          <w:szCs w:val="22"/>
        </w:rPr>
        <w:t>იურიდიულ</w:t>
      </w:r>
      <w:r w:rsidRPr="00002FE7">
        <w:rPr>
          <w:szCs w:val="22"/>
        </w:rPr>
        <w:t xml:space="preserve"> </w:t>
      </w:r>
      <w:r w:rsidRPr="00002FE7">
        <w:rPr>
          <w:rFonts w:ascii="Sylfaen" w:hAnsi="Sylfaen" w:cs="Sylfaen"/>
          <w:szCs w:val="22"/>
        </w:rPr>
        <w:t>პირებს</w:t>
      </w:r>
      <w:r w:rsidRPr="00002FE7">
        <w:rPr>
          <w:szCs w:val="22"/>
        </w:rPr>
        <w:t xml:space="preserve"> </w:t>
      </w:r>
      <w:r w:rsidRPr="00002FE7">
        <w:rPr>
          <w:rFonts w:ascii="Sylfaen" w:hAnsi="Sylfaen" w:cs="Sylfaen"/>
          <w:szCs w:val="22"/>
        </w:rPr>
        <w:t>შორის</w:t>
      </w:r>
      <w:r w:rsidRPr="00002FE7">
        <w:rPr>
          <w:szCs w:val="22"/>
        </w:rPr>
        <w:t xml:space="preserve"> </w:t>
      </w:r>
      <w:r w:rsidRPr="00002FE7">
        <w:rPr>
          <w:rFonts w:ascii="Sylfaen" w:hAnsi="Sylfaen" w:cs="Sylfaen"/>
          <w:szCs w:val="22"/>
        </w:rPr>
        <w:t>განაწილდება</w:t>
      </w:r>
      <w:r w:rsidRPr="00002FE7">
        <w:rPr>
          <w:szCs w:val="22"/>
        </w:rPr>
        <w:t xml:space="preserve"> </w:t>
      </w:r>
      <w:r w:rsidRPr="00002FE7">
        <w:rPr>
          <w:rFonts w:ascii="Sylfaen" w:hAnsi="Sylfaen" w:cs="Sylfaen"/>
          <w:szCs w:val="22"/>
        </w:rPr>
        <w:t>პროცენტული</w:t>
      </w:r>
      <w:r w:rsidRPr="00002FE7">
        <w:rPr>
          <w:szCs w:val="22"/>
        </w:rPr>
        <w:t xml:space="preserve"> </w:t>
      </w:r>
      <w:r w:rsidRPr="00002FE7">
        <w:rPr>
          <w:rFonts w:ascii="Sylfaen" w:hAnsi="Sylfaen" w:cs="Sylfaen"/>
          <w:szCs w:val="22"/>
        </w:rPr>
        <w:t>თანაფარდობის</w:t>
      </w:r>
      <w:r w:rsidRPr="00002FE7">
        <w:rPr>
          <w:szCs w:val="22"/>
        </w:rPr>
        <w:t xml:space="preserve"> </w:t>
      </w:r>
      <w:r w:rsidRPr="00002FE7">
        <w:rPr>
          <w:rFonts w:ascii="Sylfaen" w:hAnsi="Sylfaen" w:cs="Sylfaen"/>
          <w:szCs w:val="22"/>
        </w:rPr>
        <w:t>გათვალისწინებით</w:t>
      </w:r>
      <w:r w:rsidRPr="00002FE7">
        <w:rPr>
          <w:szCs w:val="22"/>
        </w:rPr>
        <w:t xml:space="preserve">: </w:t>
      </w:r>
    </w:p>
    <w:p w:rsidR="004C5B6F" w:rsidRPr="00002FE7" w:rsidRDefault="004C5B6F" w:rsidP="007A427A">
      <w:pPr>
        <w:pStyle w:val="NormalWeb"/>
        <w:spacing w:before="0" w:beforeAutospacing="0" w:after="0" w:afterAutospacing="0"/>
        <w:jc w:val="both"/>
        <w:rPr>
          <w:szCs w:val="22"/>
        </w:rPr>
      </w:pPr>
      <w:r w:rsidRPr="00002FE7">
        <w:rPr>
          <w:rFonts w:ascii="Sylfaen" w:hAnsi="Sylfaen" w:cs="Sylfaen"/>
          <w:szCs w:val="22"/>
        </w:rPr>
        <w:t>ა</w:t>
      </w:r>
      <w:r w:rsidRPr="00002FE7">
        <w:rPr>
          <w:szCs w:val="22"/>
        </w:rPr>
        <w:t xml:space="preserve">) </w:t>
      </w:r>
      <w:r w:rsidRPr="00002FE7">
        <w:rPr>
          <w:rFonts w:ascii="Sylfaen" w:hAnsi="Sylfaen" w:cs="Sylfaen"/>
          <w:szCs w:val="22"/>
        </w:rPr>
        <w:t>მოთხოვნილი</w:t>
      </w:r>
      <w:r w:rsidRPr="00002FE7">
        <w:rPr>
          <w:szCs w:val="22"/>
        </w:rPr>
        <w:t xml:space="preserve"> </w:t>
      </w:r>
      <w:r w:rsidRPr="00002FE7">
        <w:rPr>
          <w:rFonts w:ascii="Sylfaen" w:hAnsi="Sylfaen" w:cs="Sylfaen"/>
          <w:szCs w:val="22"/>
        </w:rPr>
        <w:t>რაოდენობის</w:t>
      </w:r>
      <w:r w:rsidRPr="00002FE7">
        <w:rPr>
          <w:szCs w:val="22"/>
        </w:rPr>
        <w:t xml:space="preserve"> </w:t>
      </w:r>
      <w:r w:rsidRPr="00002FE7">
        <w:rPr>
          <w:rFonts w:ascii="Sylfaen" w:hAnsi="Sylfaen" w:cs="Sylfaen"/>
          <w:szCs w:val="22"/>
        </w:rPr>
        <w:t>მიხედვით</w:t>
      </w:r>
      <w:r w:rsidRPr="00002FE7">
        <w:rPr>
          <w:szCs w:val="22"/>
        </w:rPr>
        <w:t xml:space="preserve">, </w:t>
      </w:r>
      <w:r w:rsidRPr="00002FE7">
        <w:rPr>
          <w:rFonts w:ascii="Sylfaen" w:hAnsi="Sylfaen" w:cs="Sylfaen"/>
          <w:szCs w:val="22"/>
        </w:rPr>
        <w:t>თუ</w:t>
      </w:r>
      <w:r w:rsidRPr="00002FE7">
        <w:rPr>
          <w:szCs w:val="22"/>
        </w:rPr>
        <w:t xml:space="preserve"> </w:t>
      </w:r>
      <w:r w:rsidRPr="00002FE7">
        <w:rPr>
          <w:rFonts w:ascii="Sylfaen" w:hAnsi="Sylfaen" w:cs="Sylfaen"/>
          <w:szCs w:val="22"/>
        </w:rPr>
        <w:t>ჯამური</w:t>
      </w:r>
      <w:r w:rsidRPr="00002FE7">
        <w:rPr>
          <w:szCs w:val="22"/>
        </w:rPr>
        <w:t xml:space="preserve"> </w:t>
      </w:r>
      <w:r w:rsidRPr="00002FE7">
        <w:rPr>
          <w:rFonts w:ascii="Sylfaen" w:hAnsi="Sylfaen" w:cs="Sylfaen"/>
          <w:szCs w:val="22"/>
        </w:rPr>
        <w:t>რაოდენობა</w:t>
      </w:r>
      <w:r w:rsidRPr="00002FE7">
        <w:rPr>
          <w:szCs w:val="22"/>
        </w:rPr>
        <w:t xml:space="preserve"> </w:t>
      </w:r>
      <w:r w:rsidRPr="00002FE7">
        <w:rPr>
          <w:rFonts w:ascii="Sylfaen" w:hAnsi="Sylfaen" w:cs="Sylfaen"/>
          <w:szCs w:val="22"/>
        </w:rPr>
        <w:t>არ</w:t>
      </w:r>
      <w:r w:rsidRPr="00002FE7">
        <w:rPr>
          <w:szCs w:val="22"/>
        </w:rPr>
        <w:t xml:space="preserve"> </w:t>
      </w:r>
      <w:r w:rsidRPr="00002FE7">
        <w:rPr>
          <w:rFonts w:ascii="Sylfaen" w:hAnsi="Sylfaen" w:cs="Sylfaen"/>
          <w:szCs w:val="22"/>
        </w:rPr>
        <w:t>აღემატება</w:t>
      </w:r>
      <w:r w:rsidRPr="00002FE7">
        <w:rPr>
          <w:szCs w:val="22"/>
        </w:rPr>
        <w:t xml:space="preserve"> </w:t>
      </w:r>
      <w:r w:rsidRPr="00002FE7">
        <w:rPr>
          <w:rFonts w:ascii="Sylfaen" w:hAnsi="Sylfaen" w:cs="Sylfaen"/>
          <w:szCs w:val="22"/>
        </w:rPr>
        <w:t>კვოტას</w:t>
      </w:r>
      <w:r w:rsidRPr="00002FE7">
        <w:rPr>
          <w:szCs w:val="22"/>
        </w:rPr>
        <w:t xml:space="preserve">; </w:t>
      </w:r>
    </w:p>
    <w:p w:rsidR="004C5B6F" w:rsidRPr="00002FE7" w:rsidRDefault="004C5B6F" w:rsidP="007A427A">
      <w:pPr>
        <w:pStyle w:val="NormalWeb"/>
        <w:spacing w:before="0" w:beforeAutospacing="0" w:after="0" w:afterAutospacing="0"/>
        <w:jc w:val="both"/>
        <w:rPr>
          <w:szCs w:val="22"/>
        </w:rPr>
      </w:pPr>
      <w:r w:rsidRPr="00002FE7">
        <w:rPr>
          <w:rFonts w:ascii="Sylfaen" w:hAnsi="Sylfaen" w:cs="Sylfaen"/>
          <w:szCs w:val="22"/>
        </w:rPr>
        <w:t>ბ</w:t>
      </w:r>
      <w:r w:rsidRPr="00002FE7">
        <w:rPr>
          <w:szCs w:val="22"/>
        </w:rPr>
        <w:t xml:space="preserve">) </w:t>
      </w:r>
      <w:r w:rsidRPr="00002FE7">
        <w:rPr>
          <w:rFonts w:ascii="Sylfaen" w:hAnsi="Sylfaen" w:cs="Sylfaen"/>
          <w:szCs w:val="22"/>
        </w:rPr>
        <w:t>თუ</w:t>
      </w:r>
      <w:r w:rsidRPr="00002FE7">
        <w:rPr>
          <w:szCs w:val="22"/>
        </w:rPr>
        <w:t xml:space="preserve"> </w:t>
      </w:r>
      <w:r w:rsidRPr="00002FE7">
        <w:rPr>
          <w:rFonts w:ascii="Sylfaen" w:hAnsi="Sylfaen" w:cs="Sylfaen"/>
          <w:szCs w:val="22"/>
        </w:rPr>
        <w:t>ჯამურად</w:t>
      </w:r>
      <w:r w:rsidRPr="00002FE7">
        <w:rPr>
          <w:szCs w:val="22"/>
        </w:rPr>
        <w:t xml:space="preserve"> </w:t>
      </w:r>
      <w:r w:rsidRPr="00002FE7">
        <w:rPr>
          <w:rFonts w:ascii="Sylfaen" w:hAnsi="Sylfaen" w:cs="Sylfaen"/>
          <w:szCs w:val="22"/>
        </w:rPr>
        <w:t>მოთხოვნილი</w:t>
      </w:r>
      <w:r w:rsidRPr="00002FE7">
        <w:rPr>
          <w:szCs w:val="22"/>
        </w:rPr>
        <w:t xml:space="preserve"> </w:t>
      </w:r>
      <w:r w:rsidRPr="00002FE7">
        <w:rPr>
          <w:rFonts w:ascii="Sylfaen" w:hAnsi="Sylfaen" w:cs="Sylfaen"/>
          <w:szCs w:val="22"/>
        </w:rPr>
        <w:t>რაოდენობა</w:t>
      </w:r>
      <w:r w:rsidRPr="00002FE7">
        <w:rPr>
          <w:szCs w:val="22"/>
        </w:rPr>
        <w:t xml:space="preserve"> </w:t>
      </w:r>
      <w:r w:rsidRPr="00002FE7">
        <w:rPr>
          <w:rFonts w:ascii="Sylfaen" w:hAnsi="Sylfaen" w:cs="Sylfaen"/>
          <w:szCs w:val="22"/>
        </w:rPr>
        <w:t>აღემატება</w:t>
      </w:r>
      <w:r w:rsidRPr="00002FE7">
        <w:rPr>
          <w:szCs w:val="22"/>
        </w:rPr>
        <w:t xml:space="preserve"> </w:t>
      </w:r>
      <w:r w:rsidRPr="00002FE7">
        <w:rPr>
          <w:rFonts w:ascii="Sylfaen" w:hAnsi="Sylfaen" w:cs="Sylfaen"/>
          <w:szCs w:val="22"/>
        </w:rPr>
        <w:t>კვოტით</w:t>
      </w:r>
      <w:r w:rsidRPr="00002FE7">
        <w:rPr>
          <w:szCs w:val="22"/>
        </w:rPr>
        <w:t xml:space="preserve"> </w:t>
      </w:r>
      <w:r w:rsidRPr="00002FE7">
        <w:rPr>
          <w:rFonts w:ascii="Sylfaen" w:hAnsi="Sylfaen" w:cs="Sylfaen"/>
          <w:szCs w:val="22"/>
        </w:rPr>
        <w:t>განსაზღვრულს</w:t>
      </w:r>
      <w:r w:rsidRPr="00002FE7">
        <w:rPr>
          <w:szCs w:val="22"/>
        </w:rPr>
        <w:t xml:space="preserve">, </w:t>
      </w:r>
      <w:r w:rsidRPr="00002FE7">
        <w:rPr>
          <w:rFonts w:ascii="Sylfaen" w:hAnsi="Sylfaen" w:cs="Sylfaen"/>
          <w:szCs w:val="22"/>
        </w:rPr>
        <w:t>კვოტა</w:t>
      </w:r>
      <w:r w:rsidRPr="00002FE7">
        <w:rPr>
          <w:szCs w:val="22"/>
        </w:rPr>
        <w:t xml:space="preserve"> </w:t>
      </w:r>
      <w:r w:rsidRPr="00002FE7">
        <w:rPr>
          <w:rFonts w:ascii="Sylfaen" w:hAnsi="Sylfaen" w:cs="Sylfaen"/>
          <w:szCs w:val="22"/>
        </w:rPr>
        <w:t>გადანაწილდება</w:t>
      </w:r>
      <w:r w:rsidRPr="00002FE7">
        <w:rPr>
          <w:szCs w:val="22"/>
        </w:rPr>
        <w:t xml:space="preserve"> </w:t>
      </w:r>
      <w:r w:rsidRPr="00002FE7">
        <w:rPr>
          <w:rFonts w:ascii="Sylfaen" w:hAnsi="Sylfaen" w:cs="Sylfaen"/>
          <w:szCs w:val="22"/>
        </w:rPr>
        <w:t>ჯამურ</w:t>
      </w:r>
      <w:r w:rsidRPr="00002FE7">
        <w:rPr>
          <w:szCs w:val="22"/>
        </w:rPr>
        <w:t xml:space="preserve"> </w:t>
      </w:r>
      <w:r w:rsidRPr="00002FE7">
        <w:rPr>
          <w:rFonts w:ascii="Sylfaen" w:hAnsi="Sylfaen" w:cs="Sylfaen"/>
          <w:szCs w:val="22"/>
        </w:rPr>
        <w:t>მოთხოვნაში</w:t>
      </w:r>
      <w:r w:rsidRPr="00002FE7">
        <w:rPr>
          <w:szCs w:val="22"/>
        </w:rPr>
        <w:t xml:space="preserve"> </w:t>
      </w:r>
      <w:r w:rsidRPr="00002FE7">
        <w:rPr>
          <w:rFonts w:ascii="Sylfaen" w:hAnsi="Sylfaen" w:cs="Sylfaen"/>
          <w:szCs w:val="22"/>
        </w:rPr>
        <w:t>შესაბამისი</w:t>
      </w:r>
      <w:r w:rsidRPr="00002FE7">
        <w:rPr>
          <w:szCs w:val="22"/>
        </w:rPr>
        <w:t xml:space="preserve"> </w:t>
      </w:r>
      <w:r w:rsidRPr="00002FE7">
        <w:rPr>
          <w:rFonts w:ascii="Sylfaen" w:hAnsi="Sylfaen" w:cs="Sylfaen"/>
          <w:szCs w:val="22"/>
        </w:rPr>
        <w:t>წილის</w:t>
      </w:r>
      <w:r w:rsidRPr="00002FE7">
        <w:rPr>
          <w:szCs w:val="22"/>
        </w:rPr>
        <w:t xml:space="preserve"> </w:t>
      </w:r>
      <w:r w:rsidRPr="00002FE7">
        <w:rPr>
          <w:rFonts w:ascii="Sylfaen" w:hAnsi="Sylfaen" w:cs="Sylfaen"/>
          <w:szCs w:val="22"/>
        </w:rPr>
        <w:t>მიხედვით</w:t>
      </w:r>
      <w:r w:rsidRPr="00002FE7">
        <w:rPr>
          <w:szCs w:val="22"/>
        </w:rPr>
        <w:t xml:space="preserve">; </w:t>
      </w:r>
    </w:p>
    <w:p w:rsidR="004C5B6F" w:rsidRPr="00002FE7" w:rsidRDefault="004C5B6F" w:rsidP="007A427A">
      <w:pPr>
        <w:pStyle w:val="NormalWeb"/>
        <w:spacing w:before="0" w:beforeAutospacing="0" w:after="0" w:afterAutospacing="0"/>
        <w:jc w:val="both"/>
        <w:rPr>
          <w:rFonts w:ascii="Sylfaen" w:hAnsi="Sylfaen"/>
          <w:szCs w:val="22"/>
          <w:lang w:val="ka-GE"/>
        </w:rPr>
      </w:pPr>
      <w:r w:rsidRPr="00002FE7">
        <w:rPr>
          <w:rFonts w:ascii="Sylfaen" w:hAnsi="Sylfaen" w:cs="Sylfaen"/>
          <w:szCs w:val="22"/>
        </w:rPr>
        <w:t>გ</w:t>
      </w:r>
      <w:r w:rsidRPr="00002FE7">
        <w:rPr>
          <w:szCs w:val="22"/>
        </w:rPr>
        <w:t>)</w:t>
      </w:r>
      <w:r w:rsidRPr="00002FE7">
        <w:rPr>
          <w:rFonts w:ascii="Sylfaen" w:hAnsi="Sylfaen"/>
          <w:szCs w:val="22"/>
          <w:lang w:val="ka-GE"/>
        </w:rPr>
        <w:t xml:space="preserve"> </w:t>
      </w:r>
      <w:r w:rsidRPr="00002FE7">
        <w:rPr>
          <w:rFonts w:ascii="Sylfaen" w:hAnsi="Sylfaen" w:cs="Sylfaen"/>
          <w:szCs w:val="22"/>
        </w:rPr>
        <w:t>თუ</w:t>
      </w:r>
      <w:r w:rsidRPr="00002FE7">
        <w:rPr>
          <w:szCs w:val="22"/>
        </w:rPr>
        <w:t xml:space="preserve"> </w:t>
      </w:r>
      <w:r w:rsidRPr="00002FE7">
        <w:rPr>
          <w:rFonts w:ascii="Sylfaen" w:hAnsi="Sylfaen" w:cs="Sylfaen"/>
          <w:szCs w:val="22"/>
        </w:rPr>
        <w:t>ჯამურად</w:t>
      </w:r>
      <w:r w:rsidRPr="00002FE7">
        <w:rPr>
          <w:szCs w:val="22"/>
        </w:rPr>
        <w:t xml:space="preserve"> </w:t>
      </w:r>
      <w:r w:rsidRPr="00002FE7">
        <w:rPr>
          <w:rFonts w:ascii="Sylfaen" w:hAnsi="Sylfaen" w:cs="Sylfaen"/>
          <w:szCs w:val="22"/>
        </w:rPr>
        <w:t>მოთხოვნილი</w:t>
      </w:r>
      <w:r w:rsidRPr="00002FE7">
        <w:rPr>
          <w:szCs w:val="22"/>
        </w:rPr>
        <w:t xml:space="preserve"> </w:t>
      </w:r>
      <w:r w:rsidRPr="00002FE7">
        <w:rPr>
          <w:rFonts w:ascii="Sylfaen" w:hAnsi="Sylfaen" w:cs="Sylfaen"/>
          <w:szCs w:val="22"/>
        </w:rPr>
        <w:t>რაოდენობა</w:t>
      </w:r>
      <w:r w:rsidRPr="00002FE7">
        <w:rPr>
          <w:szCs w:val="22"/>
        </w:rPr>
        <w:t xml:space="preserve"> </w:t>
      </w:r>
      <w:r w:rsidRPr="00002FE7">
        <w:rPr>
          <w:rFonts w:ascii="Sylfaen" w:hAnsi="Sylfaen" w:cs="Sylfaen"/>
          <w:szCs w:val="22"/>
        </w:rPr>
        <w:t>ნაკლებია</w:t>
      </w:r>
      <w:r w:rsidRPr="00002FE7">
        <w:rPr>
          <w:szCs w:val="22"/>
        </w:rPr>
        <w:t xml:space="preserve"> </w:t>
      </w:r>
      <w:r w:rsidRPr="00002FE7">
        <w:rPr>
          <w:rFonts w:ascii="Sylfaen" w:hAnsi="Sylfaen" w:cs="Sylfaen"/>
          <w:szCs w:val="22"/>
        </w:rPr>
        <w:t>კვოტით</w:t>
      </w:r>
      <w:r w:rsidRPr="00002FE7">
        <w:rPr>
          <w:szCs w:val="22"/>
        </w:rPr>
        <w:t xml:space="preserve"> </w:t>
      </w:r>
      <w:r w:rsidRPr="00002FE7">
        <w:rPr>
          <w:rFonts w:ascii="Sylfaen" w:hAnsi="Sylfaen" w:cs="Sylfaen"/>
          <w:szCs w:val="22"/>
        </w:rPr>
        <w:t>განსაზღვრულზე</w:t>
      </w:r>
      <w:r w:rsidRPr="00002FE7">
        <w:rPr>
          <w:szCs w:val="22"/>
        </w:rPr>
        <w:t xml:space="preserve">, </w:t>
      </w:r>
      <w:r w:rsidRPr="00002FE7">
        <w:rPr>
          <w:rFonts w:ascii="Sylfaen" w:hAnsi="Sylfaen" w:cs="Sylfaen"/>
          <w:szCs w:val="22"/>
        </w:rPr>
        <w:t>კვოტის</w:t>
      </w:r>
      <w:r w:rsidRPr="00002FE7">
        <w:rPr>
          <w:szCs w:val="22"/>
        </w:rPr>
        <w:t xml:space="preserve"> </w:t>
      </w:r>
      <w:r w:rsidRPr="00002FE7">
        <w:rPr>
          <w:rFonts w:ascii="Sylfaen" w:hAnsi="Sylfaen" w:cs="Sylfaen"/>
          <w:szCs w:val="22"/>
        </w:rPr>
        <w:t>დარჩენილ</w:t>
      </w:r>
      <w:r w:rsidRPr="00002FE7">
        <w:rPr>
          <w:szCs w:val="22"/>
        </w:rPr>
        <w:t xml:space="preserve"> </w:t>
      </w:r>
      <w:r w:rsidRPr="00002FE7">
        <w:rPr>
          <w:rFonts w:ascii="Sylfaen" w:hAnsi="Sylfaen" w:cs="Sylfaen"/>
          <w:szCs w:val="22"/>
        </w:rPr>
        <w:t>ნაწილზე</w:t>
      </w:r>
      <w:r w:rsidRPr="00002FE7">
        <w:rPr>
          <w:szCs w:val="22"/>
        </w:rPr>
        <w:t xml:space="preserve">, </w:t>
      </w:r>
      <w:r w:rsidRPr="00002FE7">
        <w:rPr>
          <w:rFonts w:ascii="Sylfaen" w:hAnsi="Sylfaen" w:cs="Sylfaen"/>
          <w:szCs w:val="22"/>
        </w:rPr>
        <w:t>საჭიროების</w:t>
      </w:r>
      <w:r w:rsidRPr="00002FE7">
        <w:rPr>
          <w:szCs w:val="22"/>
        </w:rPr>
        <w:t xml:space="preserve"> </w:t>
      </w:r>
      <w:r w:rsidRPr="00002FE7">
        <w:rPr>
          <w:rFonts w:ascii="Sylfaen" w:hAnsi="Sylfaen" w:cs="Sylfaen"/>
          <w:szCs w:val="22"/>
        </w:rPr>
        <w:t>შემთხვევაში</w:t>
      </w:r>
      <w:r w:rsidRPr="00002FE7">
        <w:rPr>
          <w:szCs w:val="22"/>
        </w:rPr>
        <w:t xml:space="preserve"> </w:t>
      </w:r>
      <w:r w:rsidRPr="00002FE7">
        <w:rPr>
          <w:rFonts w:ascii="Sylfaen" w:hAnsi="Sylfaen" w:cs="Sylfaen"/>
          <w:szCs w:val="22"/>
        </w:rPr>
        <w:t>განიხილება</w:t>
      </w:r>
      <w:r w:rsidRPr="00002FE7">
        <w:rPr>
          <w:szCs w:val="22"/>
        </w:rPr>
        <w:t xml:space="preserve"> </w:t>
      </w:r>
      <w:r w:rsidRPr="00002FE7">
        <w:rPr>
          <w:rFonts w:ascii="Sylfaen" w:hAnsi="Sylfaen" w:cs="Sylfaen"/>
          <w:szCs w:val="22"/>
        </w:rPr>
        <w:t>საკითხი</w:t>
      </w:r>
      <w:r w:rsidRPr="00002FE7">
        <w:rPr>
          <w:szCs w:val="22"/>
        </w:rPr>
        <w:t xml:space="preserve"> </w:t>
      </w:r>
      <w:r w:rsidRPr="00002FE7">
        <w:rPr>
          <w:rFonts w:ascii="Sylfaen" w:hAnsi="Sylfaen" w:cs="Sylfaen"/>
          <w:szCs w:val="22"/>
        </w:rPr>
        <w:t>დამატებით</w:t>
      </w:r>
      <w:r w:rsidRPr="00002FE7">
        <w:rPr>
          <w:szCs w:val="22"/>
        </w:rPr>
        <w:t xml:space="preserve"> </w:t>
      </w:r>
      <w:r w:rsidRPr="00002FE7">
        <w:rPr>
          <w:rFonts w:ascii="Sylfaen" w:hAnsi="Sylfaen" w:cs="Sylfaen"/>
          <w:szCs w:val="22"/>
        </w:rPr>
        <w:t>საიმპორტო</w:t>
      </w:r>
      <w:r w:rsidRPr="00002FE7">
        <w:rPr>
          <w:szCs w:val="22"/>
        </w:rPr>
        <w:t xml:space="preserve"> </w:t>
      </w:r>
      <w:r w:rsidRPr="00002FE7">
        <w:rPr>
          <w:rFonts w:ascii="Sylfaen" w:hAnsi="Sylfaen" w:cs="Sylfaen"/>
          <w:szCs w:val="22"/>
        </w:rPr>
        <w:t>განაცხადების</w:t>
      </w:r>
      <w:r w:rsidRPr="00002FE7">
        <w:rPr>
          <w:szCs w:val="22"/>
        </w:rPr>
        <w:t xml:space="preserve"> </w:t>
      </w:r>
      <w:r w:rsidRPr="00002FE7">
        <w:rPr>
          <w:rFonts w:ascii="Sylfaen" w:hAnsi="Sylfaen" w:cs="Sylfaen"/>
          <w:szCs w:val="22"/>
        </w:rPr>
        <w:t>მიღების</w:t>
      </w:r>
      <w:r w:rsidRPr="00002FE7">
        <w:rPr>
          <w:szCs w:val="22"/>
        </w:rPr>
        <w:t xml:space="preserve"> </w:t>
      </w:r>
      <w:r w:rsidRPr="00002FE7">
        <w:rPr>
          <w:rFonts w:ascii="Sylfaen" w:hAnsi="Sylfaen" w:cs="Sylfaen"/>
          <w:szCs w:val="22"/>
        </w:rPr>
        <w:t>შესახებ</w:t>
      </w:r>
      <w:r w:rsidRPr="00002FE7">
        <w:rPr>
          <w:rFonts w:ascii="Sylfaen" w:hAnsi="Sylfaen"/>
          <w:szCs w:val="22"/>
          <w:lang w:val="ka-GE"/>
        </w:rPr>
        <w:t>;</w:t>
      </w:r>
    </w:p>
    <w:p w:rsidR="004C5B6F" w:rsidRPr="00002FE7" w:rsidRDefault="004C5B6F" w:rsidP="007A427A">
      <w:pPr>
        <w:pStyle w:val="NormalWeb"/>
        <w:spacing w:before="0" w:beforeAutospacing="0" w:after="0" w:afterAutospacing="0"/>
        <w:jc w:val="both"/>
        <w:rPr>
          <w:rFonts w:ascii="Sylfaen" w:hAnsi="Sylfaen"/>
          <w:szCs w:val="22"/>
          <w:lang w:val="ka-GE"/>
        </w:rPr>
      </w:pPr>
      <w:r w:rsidRPr="00002FE7">
        <w:rPr>
          <w:rFonts w:ascii="Sylfaen" w:hAnsi="Sylfaen"/>
          <w:szCs w:val="22"/>
          <w:lang w:val="ka-GE"/>
        </w:rPr>
        <w:t>7. საანგარიშო პერიოდის დასასრულად განისაზღვრა   2021 წლის 31 დეკემბერი;</w:t>
      </w:r>
    </w:p>
    <w:p w:rsidR="004C5B6F" w:rsidRDefault="004C5B6F" w:rsidP="004C5B6F"/>
    <w:p w:rsidR="002A0102" w:rsidRDefault="002A0102" w:rsidP="002A0102">
      <w:pPr>
        <w:jc w:val="both"/>
        <w:rPr>
          <w:rFonts w:ascii="Sylfaen" w:hAnsi="Sylfaen"/>
          <w:b/>
          <w:sz w:val="24"/>
          <w:lang w:val="ka-GE"/>
        </w:rPr>
      </w:pPr>
      <w:r>
        <w:rPr>
          <w:rFonts w:ascii="Sylfaen" w:hAnsi="Sylfaen"/>
          <w:b/>
          <w:sz w:val="24"/>
          <w:lang w:val="ka-GE"/>
        </w:rPr>
        <w:t>გიორგი ბუთხუზმა</w:t>
      </w:r>
      <w:r w:rsidRPr="00CB2BE0">
        <w:rPr>
          <w:rFonts w:ascii="Sylfaen" w:hAnsi="Sylfaen"/>
          <w:b/>
          <w:sz w:val="24"/>
          <w:lang w:val="ka-GE"/>
        </w:rPr>
        <w:t xml:space="preserve"> განაცხადა:</w:t>
      </w:r>
    </w:p>
    <w:p w:rsidR="004C5B6F" w:rsidRPr="0019235F" w:rsidRDefault="00546E46" w:rsidP="00693ECF">
      <w:pPr>
        <w:jc w:val="both"/>
        <w:rPr>
          <w:rFonts w:ascii="Sylfaen" w:hAnsi="Sylfaen"/>
          <w:sz w:val="24"/>
          <w:lang w:val="ka-GE"/>
        </w:rPr>
      </w:pPr>
      <w:r w:rsidRPr="00546E46">
        <w:rPr>
          <w:rFonts w:ascii="Sylfaen" w:hAnsi="Sylfaen"/>
          <w:sz w:val="24"/>
          <w:lang w:val="ka-GE"/>
        </w:rPr>
        <w:t>ბოლო შეხვედრაზე</w:t>
      </w:r>
      <w:r>
        <w:rPr>
          <w:rFonts w:ascii="Sylfaen" w:hAnsi="Sylfaen"/>
          <w:sz w:val="24"/>
          <w:lang w:val="ka-GE"/>
        </w:rPr>
        <w:t xml:space="preserve">, </w:t>
      </w:r>
      <w:r w:rsidRPr="00546E46">
        <w:rPr>
          <w:rFonts w:ascii="Sylfaen" w:hAnsi="Sylfaen"/>
          <w:sz w:val="24"/>
          <w:lang w:val="ka-GE"/>
        </w:rPr>
        <w:t xml:space="preserve"> 2020 წლის განმავლობაში,</w:t>
      </w:r>
      <w:r>
        <w:rPr>
          <w:rFonts w:ascii="Sylfaen" w:hAnsi="Sylfaen"/>
          <w:sz w:val="24"/>
          <w:lang w:val="ka-GE"/>
        </w:rPr>
        <w:t xml:space="preserve"> მე წამოვჭერი ეს საკითხი და მინდა ჯერ პრინციპების დონეზე, ჩვენი ხედვის დონეზე გითხრათ და მერე კონკრეტიკაში, რომ გადავიდეთ. ჩვენი პრინციპი არის,  იქიდან გამომდინარე, რომ ძალიან სენსიტიური საკითხია ფსიქოტროპული ნივთიერებები და შესაბამისად, რასაც ვიხილავთ ყველა ნივთიერება გარკვეულ რისკს შეიცავს. აქედან გამომდინარე, ვფიქრობთ, რომ გარემო უნდა იყოს მაქსიმალურად კონტროლირებადი და ამასთან ერთად, არ უნდა შეიქმნას ბაზარზე დეფიციტი. დეფიციტის რისკები უნდა გამოვრიცხოთ ყველანაირად. შესაბამისად, ვფიქრობ, რომ იმპორტიორებისთვის ღია კარის პოლიტიკა არ უნდა იყოს ჩვენი მამოძრავებელი პირველი ფაქტორი. შესაბამისად, მე მინდა გავამყარო ეს იმით, რომ გლობალური პანდემიიდან გამომდინარეც შექმნილია საკმაოდ არაპროგნოზირებადი გარემო, შესაძლოა დეფიციტების წარმოქმნა, რასაც რიგ შემთხვევებში ხელს უწყობენ ის კომპანიები, რომლებმაც შესაძლოა მიიღეს იმპორტის ნებართვა, მაგრამ სამწუხაროდ ვერ შეასრულეს, რითიც ხელი შეუწყვეს დეფიციტის გაღრმავებას. შესაბამისად, მოსაზრება არის ასეთი, რომ რთა ეს ფაქტორები გავითვალისწინოთ, შევაჯამოთ, </w:t>
      </w:r>
      <w:r>
        <w:rPr>
          <w:rFonts w:ascii="Sylfaen" w:hAnsi="Sylfaen"/>
          <w:sz w:val="24"/>
          <w:lang w:val="ka-GE"/>
        </w:rPr>
        <w:lastRenderedPageBreak/>
        <w:t>შემოვიღოთ ესეთი მცნება, როგორც არა ბრუნვაზე დაწესებული ორ წლიანი გამოცდილება, არამედ იმპორტის გამოცდილები</w:t>
      </w:r>
      <w:r w:rsidR="0019235F">
        <w:rPr>
          <w:rFonts w:ascii="Sylfaen" w:hAnsi="Sylfaen"/>
          <w:sz w:val="24"/>
          <w:lang w:val="ka-GE"/>
        </w:rPr>
        <w:t xml:space="preserve">ს გამოცდილების შემოღება. ვინაიდან, ბრუნვის განმარტება მიდევს აქ და ბრუნვაში არის ძალიან ბევრი კომპონენტი. მათ შორის  გადაზიდვა, გადატანა, დათესვა, კულტივირება - ეს ყველაფერი ბრუნვაა. მაგალითად, რომ ავიღოთ სადისტრიბუციო კომპანია, რომელიც მხოლოდ გადაზიდვას ახორციელებს ამ მედიკამენტების მიიღოს იმპორტის ლიცენზია, რაც ვფიქრობ რომ არასწორია. მით უმეტეს კიდევ ერთხელ ხაზს გავუსვამ მსოფლიოში შექმნილ ვითარებას, როდესაც მიმწოდებელთან ძალიან რთულია საუბარი, რამაც შეიძლება ძალიან ნეგატიური შედეგები გამოიღოს. ამიტომ, იმპორტი, ვინაიდან იმპორტის ნებართვაზე ვსაუბრობთ, </w:t>
      </w:r>
      <w:r w:rsidR="00474F08">
        <w:rPr>
          <w:rFonts w:ascii="Sylfaen" w:hAnsi="Sylfaen"/>
          <w:sz w:val="24"/>
          <w:lang w:val="ka-GE"/>
        </w:rPr>
        <w:t>თავის თავში გულისხმობს</w:t>
      </w:r>
      <w:r w:rsidR="0019235F">
        <w:rPr>
          <w:rFonts w:ascii="Sylfaen" w:hAnsi="Sylfaen"/>
          <w:sz w:val="24"/>
          <w:lang w:val="ka-GE"/>
        </w:rPr>
        <w:t xml:space="preserve"> აპრიორი იმ</w:t>
      </w:r>
      <w:r w:rsidR="00474F08">
        <w:rPr>
          <w:rFonts w:ascii="Sylfaen" w:hAnsi="Sylfaen"/>
          <w:sz w:val="24"/>
          <w:lang w:val="ka-GE"/>
        </w:rPr>
        <w:t>პორტის გამოცდილების ქონას, კომპანიის მიერ. ვფიქრობ, ამიტომ ბრუნვის გამოცდილების ნაწილი - ეს არის პირველი პუნქტის ,,ა“</w:t>
      </w:r>
      <w:r w:rsidR="0019235F">
        <w:rPr>
          <w:rFonts w:ascii="Sylfaen" w:hAnsi="Sylfaen"/>
          <w:sz w:val="24"/>
          <w:lang w:val="ka-GE"/>
        </w:rPr>
        <w:t xml:space="preserve"> </w:t>
      </w:r>
      <w:r w:rsidR="00474F08">
        <w:rPr>
          <w:rFonts w:ascii="Sylfaen" w:hAnsi="Sylfaen"/>
          <w:sz w:val="24"/>
          <w:lang w:val="ka-GE"/>
        </w:rPr>
        <w:t xml:space="preserve"> და მე-2 პუნქტის ,,ა“ - შეიცვალოს სიტყვით იმპორტი.</w:t>
      </w:r>
    </w:p>
    <w:p w:rsidR="00474F08" w:rsidRDefault="00474F08" w:rsidP="00474F08">
      <w:pPr>
        <w:jc w:val="both"/>
        <w:rPr>
          <w:rFonts w:ascii="Sylfaen" w:hAnsi="Sylfaen"/>
          <w:b/>
          <w:sz w:val="24"/>
          <w:lang w:val="ka-GE"/>
        </w:rPr>
      </w:pPr>
      <w:r>
        <w:rPr>
          <w:rFonts w:ascii="Sylfaen" w:hAnsi="Sylfaen"/>
          <w:b/>
          <w:sz w:val="24"/>
          <w:lang w:val="ka-GE"/>
        </w:rPr>
        <w:t>თამარ გაბუნიამ</w:t>
      </w:r>
      <w:r w:rsidRPr="00CB2BE0">
        <w:rPr>
          <w:rFonts w:ascii="Sylfaen" w:hAnsi="Sylfaen"/>
          <w:b/>
          <w:sz w:val="24"/>
          <w:lang w:val="ka-GE"/>
        </w:rPr>
        <w:t xml:space="preserve"> განაცხადა:</w:t>
      </w:r>
    </w:p>
    <w:p w:rsidR="00BF6BB3" w:rsidRDefault="00474F08" w:rsidP="00693ECF">
      <w:pPr>
        <w:jc w:val="both"/>
        <w:rPr>
          <w:rFonts w:ascii="Sylfaen" w:hAnsi="Sylfaen"/>
          <w:sz w:val="24"/>
          <w:lang w:val="ka-GE"/>
        </w:rPr>
      </w:pPr>
      <w:r>
        <w:rPr>
          <w:rFonts w:ascii="Sylfaen" w:hAnsi="Sylfaen"/>
          <w:sz w:val="24"/>
          <w:lang w:val="ka-GE"/>
        </w:rPr>
        <w:t>მეც ვიზიარებ ამ პოზიციას. თქვენ რას გვეტყვით?</w:t>
      </w:r>
    </w:p>
    <w:p w:rsidR="00474F08" w:rsidRDefault="00474F08" w:rsidP="00474F08">
      <w:pPr>
        <w:jc w:val="both"/>
        <w:rPr>
          <w:rFonts w:ascii="Sylfaen" w:hAnsi="Sylfaen"/>
          <w:b/>
          <w:sz w:val="24"/>
          <w:lang w:val="ka-GE"/>
        </w:rPr>
      </w:pPr>
      <w:r>
        <w:rPr>
          <w:rFonts w:ascii="Sylfaen" w:hAnsi="Sylfaen"/>
          <w:b/>
          <w:sz w:val="24"/>
          <w:lang w:val="ka-GE"/>
        </w:rPr>
        <w:t xml:space="preserve">კახაბერ შალიკაძემ </w:t>
      </w:r>
      <w:r w:rsidRPr="00CB2BE0">
        <w:rPr>
          <w:rFonts w:ascii="Sylfaen" w:hAnsi="Sylfaen"/>
          <w:b/>
          <w:sz w:val="24"/>
          <w:lang w:val="ka-GE"/>
        </w:rPr>
        <w:t xml:space="preserve"> განაცხადა:</w:t>
      </w:r>
    </w:p>
    <w:p w:rsidR="00474F08" w:rsidRDefault="00474F08" w:rsidP="00693ECF">
      <w:pPr>
        <w:jc w:val="both"/>
        <w:rPr>
          <w:rFonts w:ascii="Sylfaen" w:hAnsi="Sylfaen"/>
          <w:sz w:val="24"/>
          <w:lang w:val="ka-GE"/>
        </w:rPr>
      </w:pPr>
      <w:r>
        <w:rPr>
          <w:rFonts w:ascii="Sylfaen" w:hAnsi="Sylfaen"/>
          <w:sz w:val="24"/>
          <w:lang w:val="ka-GE"/>
        </w:rPr>
        <w:t xml:space="preserve">ეს ახალი მოთამაშის გაჩენას ხომ არ შეუშლის ხელს? </w:t>
      </w:r>
    </w:p>
    <w:p w:rsidR="00474F08" w:rsidRDefault="00474F08" w:rsidP="00474F08">
      <w:pPr>
        <w:jc w:val="both"/>
        <w:rPr>
          <w:rFonts w:ascii="Sylfaen" w:hAnsi="Sylfaen"/>
          <w:b/>
          <w:sz w:val="24"/>
          <w:lang w:val="ka-GE"/>
        </w:rPr>
      </w:pPr>
      <w:r>
        <w:rPr>
          <w:rFonts w:ascii="Sylfaen" w:hAnsi="Sylfaen"/>
          <w:b/>
          <w:sz w:val="24"/>
          <w:lang w:val="ka-GE"/>
        </w:rPr>
        <w:t>თამარ გაბუნიამ</w:t>
      </w:r>
      <w:r w:rsidRPr="00CB2BE0">
        <w:rPr>
          <w:rFonts w:ascii="Sylfaen" w:hAnsi="Sylfaen"/>
          <w:b/>
          <w:sz w:val="24"/>
          <w:lang w:val="ka-GE"/>
        </w:rPr>
        <w:t xml:space="preserve"> განაცხადა:</w:t>
      </w:r>
    </w:p>
    <w:p w:rsidR="002A0C9A" w:rsidRPr="0010492F" w:rsidRDefault="00474F08" w:rsidP="00693ECF">
      <w:pPr>
        <w:jc w:val="both"/>
        <w:rPr>
          <w:rFonts w:ascii="Sylfaen" w:hAnsi="Sylfaen"/>
          <w:sz w:val="24"/>
          <w:lang w:val="ka-GE"/>
        </w:rPr>
      </w:pPr>
      <w:r>
        <w:rPr>
          <w:rFonts w:ascii="Sylfaen" w:hAnsi="Sylfaen"/>
          <w:sz w:val="24"/>
          <w:lang w:val="ka-GE"/>
        </w:rPr>
        <w:t>რა დროს ახალი მოთამაშეებია ამ გლობალ პანდემიაში?</w:t>
      </w:r>
    </w:p>
    <w:p w:rsidR="000A15CB" w:rsidRDefault="000A15CB" w:rsidP="000A15CB">
      <w:pPr>
        <w:jc w:val="both"/>
        <w:rPr>
          <w:rFonts w:ascii="Sylfaen" w:hAnsi="Sylfaen"/>
          <w:b/>
          <w:sz w:val="24"/>
          <w:lang w:val="ka-GE"/>
        </w:rPr>
      </w:pPr>
      <w:r>
        <w:rPr>
          <w:rFonts w:ascii="Sylfaen" w:hAnsi="Sylfaen"/>
          <w:b/>
          <w:sz w:val="24"/>
          <w:lang w:val="ka-GE"/>
        </w:rPr>
        <w:t>ზაალ კაპანაძემ</w:t>
      </w:r>
      <w:r w:rsidRPr="00CB2BE0">
        <w:rPr>
          <w:rFonts w:ascii="Sylfaen" w:hAnsi="Sylfaen"/>
          <w:b/>
          <w:sz w:val="24"/>
          <w:lang w:val="ka-GE"/>
        </w:rPr>
        <w:t xml:space="preserve"> განაცხადა:</w:t>
      </w:r>
    </w:p>
    <w:p w:rsidR="00456454" w:rsidRPr="00002FE7" w:rsidRDefault="002C31E5" w:rsidP="00693ECF">
      <w:pPr>
        <w:jc w:val="both"/>
        <w:rPr>
          <w:rFonts w:ascii="Sylfaen" w:hAnsi="Sylfaen"/>
          <w:sz w:val="24"/>
          <w:lang w:val="ka-GE"/>
        </w:rPr>
      </w:pPr>
      <w:r w:rsidRPr="00002FE7">
        <w:rPr>
          <w:rFonts w:ascii="Sylfaen" w:hAnsi="Sylfaen"/>
          <w:sz w:val="24"/>
          <w:lang w:val="ka-GE"/>
        </w:rPr>
        <w:t>ხომ არ შეგვიქმნის იმპორტის პრობლემას?</w:t>
      </w:r>
    </w:p>
    <w:p w:rsidR="002C31E5" w:rsidRDefault="002C31E5" w:rsidP="002C31E5">
      <w:pPr>
        <w:jc w:val="both"/>
        <w:rPr>
          <w:rFonts w:ascii="Sylfaen" w:hAnsi="Sylfaen"/>
          <w:b/>
          <w:sz w:val="24"/>
          <w:lang w:val="ka-GE"/>
        </w:rPr>
      </w:pPr>
      <w:r>
        <w:rPr>
          <w:rFonts w:ascii="Sylfaen" w:hAnsi="Sylfaen"/>
          <w:b/>
          <w:sz w:val="24"/>
          <w:lang w:val="ka-GE"/>
        </w:rPr>
        <w:t>თამარ გაბუნიამ</w:t>
      </w:r>
      <w:r w:rsidRPr="00CB2BE0">
        <w:rPr>
          <w:rFonts w:ascii="Sylfaen" w:hAnsi="Sylfaen"/>
          <w:b/>
          <w:sz w:val="24"/>
          <w:lang w:val="ka-GE"/>
        </w:rPr>
        <w:t xml:space="preserve"> განაცხადა:</w:t>
      </w:r>
    </w:p>
    <w:p w:rsidR="002C31E5" w:rsidRPr="00002FE7" w:rsidRDefault="002C31E5" w:rsidP="00693ECF">
      <w:pPr>
        <w:jc w:val="both"/>
        <w:rPr>
          <w:rFonts w:ascii="Sylfaen" w:hAnsi="Sylfaen"/>
          <w:sz w:val="24"/>
          <w:lang w:val="ka-GE"/>
        </w:rPr>
      </w:pPr>
      <w:r w:rsidRPr="00002FE7">
        <w:rPr>
          <w:rFonts w:ascii="Sylfaen" w:hAnsi="Sylfaen"/>
          <w:sz w:val="24"/>
          <w:lang w:val="ka-GE"/>
        </w:rPr>
        <w:t>მოდით შევისწავლოთ ეს საკითხი. დავაზუსტოთ. მაქვს ორი შეკითხვა: 1.კანონი წამლისა და ფარმაცევტული საქმიანობის შესახებ თუ განსაზღვრავს ისეთ რამეს, რაც არის იმპორტის უფლება</w:t>
      </w:r>
      <w:r w:rsidR="002A2E19" w:rsidRPr="00002FE7">
        <w:rPr>
          <w:rFonts w:ascii="Sylfaen" w:hAnsi="Sylfaen"/>
          <w:sz w:val="24"/>
          <w:lang w:val="ka-GE"/>
        </w:rPr>
        <w:t xml:space="preserve">, დამოუკიდებელი ბრუნვის უფლებიდან. ბრუნვის ერთ-ერთი ნაწილი არის იმპორტიც, დისტრიბუცია და შემდეგ კიდევ ბევრი სხვა რამ. თუ არის კანონში ჩანაწერი, ომელიც ბრუნვის უფლების გარდა, ასევე საუბრობს იმპორტის უფლებაზეც. დავაზუსტოთ და შემდეგ თუ დავავიწროვებთ კრიტერიუმს იმპორტის უფლებაზე ხომ არ ვრჩებით მომწოდებლის გარეშე? ახალი მომწოდებლის შემოსვლაზე დიდად არ ვდარდობ მართალი გითხრათ, იმიტომ, რომ გამოცდილება </w:t>
      </w:r>
      <w:r w:rsidR="002A2E19" w:rsidRPr="00002FE7">
        <w:rPr>
          <w:rFonts w:ascii="Sylfaen" w:hAnsi="Sylfaen"/>
          <w:sz w:val="24"/>
          <w:lang w:val="ka-GE"/>
        </w:rPr>
        <w:lastRenderedPageBreak/>
        <w:t>მნიშვნელოვანია. ამ სიტუაციაში ძალიან გართულებულია მოწოდების ჯაჭვი, ამდენად ცოტა გამოცდილება ვფიქრობ უნდა ჰქონდეთ.</w:t>
      </w:r>
    </w:p>
    <w:p w:rsidR="002A2E19" w:rsidRDefault="002A2E19" w:rsidP="002A2E19">
      <w:pPr>
        <w:jc w:val="both"/>
        <w:rPr>
          <w:rFonts w:ascii="Sylfaen" w:hAnsi="Sylfaen"/>
          <w:b/>
          <w:sz w:val="24"/>
          <w:lang w:val="ka-GE"/>
        </w:rPr>
      </w:pPr>
      <w:r>
        <w:rPr>
          <w:rFonts w:ascii="Sylfaen" w:hAnsi="Sylfaen"/>
          <w:b/>
          <w:sz w:val="24"/>
          <w:lang w:val="ka-GE"/>
        </w:rPr>
        <w:t xml:space="preserve">კახაბერ შალიკაძემ </w:t>
      </w:r>
      <w:r w:rsidRPr="00CB2BE0">
        <w:rPr>
          <w:rFonts w:ascii="Sylfaen" w:hAnsi="Sylfaen"/>
          <w:b/>
          <w:sz w:val="24"/>
          <w:lang w:val="ka-GE"/>
        </w:rPr>
        <w:t xml:space="preserve"> განაცხადა:</w:t>
      </w:r>
    </w:p>
    <w:p w:rsidR="002C31E5" w:rsidRPr="00002FE7" w:rsidRDefault="005D16D1" w:rsidP="00693ECF">
      <w:pPr>
        <w:jc w:val="both"/>
        <w:rPr>
          <w:rFonts w:ascii="Sylfaen" w:hAnsi="Sylfaen"/>
          <w:sz w:val="24"/>
          <w:lang w:val="ka-GE"/>
        </w:rPr>
      </w:pPr>
      <w:r w:rsidRPr="00002FE7">
        <w:rPr>
          <w:rFonts w:ascii="Sylfaen" w:hAnsi="Sylfaen"/>
          <w:sz w:val="24"/>
          <w:lang w:val="ka-GE"/>
        </w:rPr>
        <w:t>კრიტერიუმში გვიდევს, რომ სამართალდარღვევის შემთხვევაში, ვერ მიიღებს მონაწილეობას. ჩვენი მიზანია, რომ გავამკაცროთ და მაქსიმალურად მოვიცვათ პატარ-პატარა გადაცდომები.</w:t>
      </w:r>
    </w:p>
    <w:p w:rsidR="005D16D1" w:rsidRDefault="005D16D1" w:rsidP="005D16D1">
      <w:pPr>
        <w:jc w:val="both"/>
        <w:rPr>
          <w:rFonts w:ascii="Sylfaen" w:hAnsi="Sylfaen"/>
          <w:b/>
          <w:sz w:val="24"/>
          <w:lang w:val="ka-GE"/>
        </w:rPr>
      </w:pPr>
      <w:r>
        <w:rPr>
          <w:rFonts w:ascii="Sylfaen" w:hAnsi="Sylfaen"/>
          <w:b/>
          <w:sz w:val="24"/>
          <w:lang w:val="ka-GE"/>
        </w:rPr>
        <w:t>თამარ გაბუნიამ</w:t>
      </w:r>
      <w:r w:rsidRPr="00CB2BE0">
        <w:rPr>
          <w:rFonts w:ascii="Sylfaen" w:hAnsi="Sylfaen"/>
          <w:b/>
          <w:sz w:val="24"/>
          <w:lang w:val="ka-GE"/>
        </w:rPr>
        <w:t xml:space="preserve"> განაცხადა:</w:t>
      </w:r>
    </w:p>
    <w:p w:rsidR="005D16D1" w:rsidRPr="00002FE7" w:rsidRDefault="005D16D1" w:rsidP="00693ECF">
      <w:pPr>
        <w:jc w:val="both"/>
        <w:rPr>
          <w:rFonts w:ascii="Sylfaen" w:hAnsi="Sylfaen"/>
          <w:sz w:val="24"/>
          <w:lang w:val="ka-GE"/>
        </w:rPr>
      </w:pPr>
      <w:r w:rsidRPr="00002FE7">
        <w:rPr>
          <w:rFonts w:ascii="Sylfaen" w:hAnsi="Sylfaen"/>
          <w:sz w:val="24"/>
          <w:lang w:val="ka-GE"/>
        </w:rPr>
        <w:t xml:space="preserve">ერთი რასაც ვფიქრობ, ძალიან პრინციპულია, რომ იმპორტის გამოცდილება ამ გამარჯვებულ კომპანიას, აუცილებლად უნდა ჰქონდეს. იმპორტის გამოცდილებაზე მოთხოვნას როგორ დავაინტეგრირებთ ეს უფრო არის საკანონმდებლო ტექნიკის თემა. იქნებ ამ ნაწილზე ჩამოვყალიბდეთ. </w:t>
      </w:r>
    </w:p>
    <w:p w:rsidR="005D16D1" w:rsidRDefault="005D16D1" w:rsidP="005D16D1">
      <w:pPr>
        <w:jc w:val="both"/>
        <w:rPr>
          <w:rFonts w:ascii="Sylfaen" w:hAnsi="Sylfaen"/>
          <w:b/>
          <w:sz w:val="24"/>
          <w:lang w:val="ka-GE"/>
        </w:rPr>
      </w:pPr>
      <w:r>
        <w:rPr>
          <w:rFonts w:ascii="Sylfaen" w:hAnsi="Sylfaen"/>
          <w:b/>
          <w:sz w:val="24"/>
          <w:lang w:val="ka-GE"/>
        </w:rPr>
        <w:t>ნანა შაშიაშვილმა</w:t>
      </w:r>
      <w:r w:rsidRPr="00CB2BE0">
        <w:rPr>
          <w:rFonts w:ascii="Sylfaen" w:hAnsi="Sylfaen"/>
          <w:b/>
          <w:sz w:val="24"/>
          <w:lang w:val="ka-GE"/>
        </w:rPr>
        <w:t xml:space="preserve"> განაცხადა:</w:t>
      </w:r>
    </w:p>
    <w:p w:rsidR="005D16D1" w:rsidRPr="00002FE7" w:rsidRDefault="005D16D1" w:rsidP="00693ECF">
      <w:pPr>
        <w:jc w:val="both"/>
        <w:rPr>
          <w:rFonts w:ascii="Sylfaen" w:hAnsi="Sylfaen"/>
          <w:sz w:val="24"/>
          <w:lang w:val="ka-GE"/>
        </w:rPr>
      </w:pPr>
      <w:r w:rsidRPr="00002FE7">
        <w:rPr>
          <w:rFonts w:ascii="Sylfaen" w:hAnsi="Sylfaen"/>
          <w:sz w:val="24"/>
          <w:lang w:val="ka-GE"/>
        </w:rPr>
        <w:t xml:space="preserve">ნებართვა გაიცემა პირველი ჯგუფის ფარმაცევტული პროდუქტის მიმოქცევის შემთხვევაში, ავტორიზებულ აფთიაქზე. ავტორიზებული აფთიაქია მხოლოდ ის დაწესებულება, რომელსაც შეუძლია პირველ ჯგუფს მიკუთვნებული ფარმაცევტული პროდუქტის  მიმოქცევა, მაგრამ გარდა აღნიშნულისა, ნებისმიერ შემთხვევაში, ის ვერ განახორციელებს იმპორტს თუ არ აიღებს იმპორტის ნებართვას, პირველი ჯგუფის მედიკამენტების შემოტანასთან და გატანასთან დაკავშირებით. რაც შეეხება დაწესებულებებს, იმპორტიორების რაოდენობას, როგორც მახსოვს, ოცზე მეტია ასეთი, რომელიც იმპორტს ახორციელებს ყოველწლიურად. შეიძლება მეტიც, ვერ გეტყვით. </w:t>
      </w:r>
    </w:p>
    <w:p w:rsidR="00DC5AEC" w:rsidRDefault="00DC5AEC" w:rsidP="00DC5AEC">
      <w:pPr>
        <w:jc w:val="both"/>
        <w:rPr>
          <w:rFonts w:ascii="Sylfaen" w:hAnsi="Sylfaen"/>
          <w:b/>
          <w:sz w:val="24"/>
          <w:lang w:val="ka-GE"/>
        </w:rPr>
      </w:pPr>
      <w:r>
        <w:rPr>
          <w:rFonts w:ascii="Sylfaen" w:hAnsi="Sylfaen"/>
          <w:b/>
          <w:sz w:val="24"/>
          <w:lang w:val="ka-GE"/>
        </w:rPr>
        <w:t>თამარ გაბუნიამ</w:t>
      </w:r>
      <w:r w:rsidRPr="00CB2BE0">
        <w:rPr>
          <w:rFonts w:ascii="Sylfaen" w:hAnsi="Sylfaen"/>
          <w:b/>
          <w:sz w:val="24"/>
          <w:lang w:val="ka-GE"/>
        </w:rPr>
        <w:t xml:space="preserve"> განაცხადა:</w:t>
      </w:r>
    </w:p>
    <w:p w:rsidR="00DC5AEC" w:rsidRPr="00002FE7" w:rsidRDefault="00DC5AEC" w:rsidP="00693ECF">
      <w:pPr>
        <w:jc w:val="both"/>
        <w:rPr>
          <w:rFonts w:ascii="Sylfaen" w:hAnsi="Sylfaen"/>
          <w:sz w:val="24"/>
          <w:lang w:val="ka-GE"/>
        </w:rPr>
      </w:pPr>
      <w:r w:rsidRPr="00002FE7">
        <w:rPr>
          <w:rFonts w:ascii="Sylfaen" w:hAnsi="Sylfaen"/>
          <w:sz w:val="24"/>
          <w:lang w:val="ka-GE"/>
        </w:rPr>
        <w:t xml:space="preserve">ანუ იმპორტის გამოცდილებაზე, რომ გაკეთდეს აქცენტი ე.ი. ეს ჩვენ არჩევანში არ შეგვზღუდავს. </w:t>
      </w:r>
    </w:p>
    <w:p w:rsidR="00DC5AEC" w:rsidRDefault="00DC5AEC" w:rsidP="00DC5AEC">
      <w:pPr>
        <w:jc w:val="both"/>
        <w:rPr>
          <w:rFonts w:ascii="Sylfaen" w:hAnsi="Sylfaen"/>
          <w:b/>
          <w:sz w:val="24"/>
          <w:lang w:val="ka-GE"/>
        </w:rPr>
      </w:pPr>
      <w:r>
        <w:rPr>
          <w:rFonts w:ascii="Sylfaen" w:hAnsi="Sylfaen"/>
          <w:b/>
          <w:sz w:val="24"/>
          <w:lang w:val="ka-GE"/>
        </w:rPr>
        <w:t>ნანა შაშიაშვილმა</w:t>
      </w:r>
      <w:r w:rsidRPr="00CB2BE0">
        <w:rPr>
          <w:rFonts w:ascii="Sylfaen" w:hAnsi="Sylfaen"/>
          <w:b/>
          <w:sz w:val="24"/>
          <w:lang w:val="ka-GE"/>
        </w:rPr>
        <w:t xml:space="preserve"> განაცხადა:</w:t>
      </w:r>
    </w:p>
    <w:p w:rsidR="000A15CB" w:rsidRPr="00002FE7" w:rsidRDefault="00DC5AEC" w:rsidP="00693ECF">
      <w:pPr>
        <w:jc w:val="both"/>
        <w:rPr>
          <w:rFonts w:ascii="Sylfaen" w:hAnsi="Sylfaen"/>
          <w:sz w:val="24"/>
          <w:lang w:val="ka-GE"/>
        </w:rPr>
      </w:pPr>
      <w:r w:rsidRPr="00002FE7">
        <w:rPr>
          <w:rFonts w:ascii="Sylfaen" w:hAnsi="Sylfaen"/>
          <w:sz w:val="24"/>
          <w:lang w:val="ka-GE"/>
        </w:rPr>
        <w:t>20-ზე მეტი დაწესებულება, როგორც მახსოვს, არანაკლებ ოცისა ყოველ შემთხვევაში იქნება, რომლებიც იმპორტს ყოველწლიურად ახორციელებენ. მაგრამ ვინ გამოთქვამს სურვილს...</w:t>
      </w:r>
    </w:p>
    <w:p w:rsidR="00002FE7" w:rsidRDefault="00002FE7" w:rsidP="00DC5AEC">
      <w:pPr>
        <w:jc w:val="both"/>
        <w:rPr>
          <w:rFonts w:ascii="Sylfaen" w:hAnsi="Sylfaen"/>
          <w:b/>
          <w:sz w:val="24"/>
          <w:lang w:val="ka-GE"/>
        </w:rPr>
      </w:pPr>
    </w:p>
    <w:p w:rsidR="00002FE7" w:rsidRDefault="00002FE7" w:rsidP="00DC5AEC">
      <w:pPr>
        <w:jc w:val="both"/>
        <w:rPr>
          <w:rFonts w:ascii="Sylfaen" w:hAnsi="Sylfaen"/>
          <w:b/>
          <w:sz w:val="24"/>
          <w:lang w:val="ka-GE"/>
        </w:rPr>
      </w:pPr>
    </w:p>
    <w:p w:rsidR="00DC5AEC" w:rsidRDefault="00DC5AEC" w:rsidP="00DC5AEC">
      <w:pPr>
        <w:jc w:val="both"/>
        <w:rPr>
          <w:rFonts w:ascii="Sylfaen" w:hAnsi="Sylfaen"/>
          <w:b/>
          <w:sz w:val="24"/>
          <w:lang w:val="ka-GE"/>
        </w:rPr>
      </w:pPr>
      <w:r>
        <w:rPr>
          <w:rFonts w:ascii="Sylfaen" w:hAnsi="Sylfaen"/>
          <w:b/>
          <w:sz w:val="24"/>
          <w:lang w:val="ka-GE"/>
        </w:rPr>
        <w:lastRenderedPageBreak/>
        <w:t>ზაალ კაპანაძემ</w:t>
      </w:r>
      <w:r w:rsidRPr="00CB2BE0">
        <w:rPr>
          <w:rFonts w:ascii="Sylfaen" w:hAnsi="Sylfaen"/>
          <w:b/>
          <w:sz w:val="24"/>
          <w:lang w:val="ka-GE"/>
        </w:rPr>
        <w:t xml:space="preserve"> განაცხადა:</w:t>
      </w:r>
    </w:p>
    <w:p w:rsidR="000A15CB" w:rsidRPr="00002FE7" w:rsidRDefault="00B572A1" w:rsidP="00693ECF">
      <w:pPr>
        <w:jc w:val="both"/>
        <w:rPr>
          <w:rFonts w:ascii="Sylfaen" w:hAnsi="Sylfaen"/>
          <w:sz w:val="24"/>
          <w:lang w:val="ka-GE"/>
        </w:rPr>
      </w:pPr>
      <w:r w:rsidRPr="00002FE7">
        <w:rPr>
          <w:rFonts w:ascii="Sylfaen" w:hAnsi="Sylfaen"/>
          <w:sz w:val="24"/>
          <w:lang w:val="ka-GE"/>
        </w:rPr>
        <w:t xml:space="preserve">პერიოდი არ ჩავდოთ თუ იმპორტზე ვაკეთებთ აქცენტს? ერთ წლიანი თუ რამოდენიმე წლიან გამოცდილებას ვიძახით? რა პოზიციაა ამასთან მიმართებით? </w:t>
      </w:r>
    </w:p>
    <w:p w:rsidR="00B572A1" w:rsidRDefault="00B572A1" w:rsidP="00B572A1">
      <w:pPr>
        <w:jc w:val="both"/>
        <w:rPr>
          <w:rFonts w:ascii="Sylfaen" w:hAnsi="Sylfaen"/>
          <w:b/>
          <w:sz w:val="24"/>
          <w:lang w:val="ka-GE"/>
        </w:rPr>
      </w:pPr>
      <w:r>
        <w:rPr>
          <w:rFonts w:ascii="Sylfaen" w:hAnsi="Sylfaen"/>
          <w:b/>
          <w:sz w:val="24"/>
          <w:lang w:val="ka-GE"/>
        </w:rPr>
        <w:t>თამარ გაბუნიამ</w:t>
      </w:r>
      <w:r w:rsidRPr="00CB2BE0">
        <w:rPr>
          <w:rFonts w:ascii="Sylfaen" w:hAnsi="Sylfaen"/>
          <w:b/>
          <w:sz w:val="24"/>
          <w:lang w:val="ka-GE"/>
        </w:rPr>
        <w:t xml:space="preserve"> განაცხადა:</w:t>
      </w:r>
    </w:p>
    <w:p w:rsidR="000A15CB" w:rsidRPr="00002FE7" w:rsidRDefault="00B572A1" w:rsidP="00693ECF">
      <w:pPr>
        <w:jc w:val="both"/>
        <w:rPr>
          <w:rFonts w:ascii="Sylfaen" w:hAnsi="Sylfaen"/>
          <w:sz w:val="24"/>
          <w:lang w:val="ka-GE"/>
        </w:rPr>
      </w:pPr>
      <w:r w:rsidRPr="00002FE7">
        <w:rPr>
          <w:rFonts w:ascii="Sylfaen" w:hAnsi="Sylfaen"/>
          <w:sz w:val="24"/>
          <w:lang w:val="ka-GE"/>
        </w:rPr>
        <w:t>მიანც მოვიკვლიოთ ორი წლის იმპორტის გამოცდილებით რამდენია? არ დავრჩეთ</w:t>
      </w:r>
      <w:r w:rsidR="007E43A2" w:rsidRPr="00002FE7">
        <w:rPr>
          <w:rFonts w:ascii="Sylfaen" w:hAnsi="Sylfaen"/>
          <w:sz w:val="24"/>
          <w:lang w:val="ka-GE"/>
        </w:rPr>
        <w:t xml:space="preserve"> მომწოდებლის გარეშე და მერე ჩამოვყალიბდებით.</w:t>
      </w:r>
    </w:p>
    <w:p w:rsidR="007E43A2" w:rsidRDefault="007E43A2" w:rsidP="007E43A2">
      <w:pPr>
        <w:jc w:val="both"/>
        <w:rPr>
          <w:rFonts w:ascii="Sylfaen" w:hAnsi="Sylfaen"/>
          <w:b/>
          <w:sz w:val="24"/>
          <w:lang w:val="ka-GE"/>
        </w:rPr>
      </w:pPr>
      <w:r>
        <w:rPr>
          <w:rFonts w:ascii="Sylfaen" w:hAnsi="Sylfaen"/>
          <w:b/>
          <w:sz w:val="24"/>
          <w:lang w:val="ka-GE"/>
        </w:rPr>
        <w:t>ნანა შაშიაშვილმა</w:t>
      </w:r>
      <w:r w:rsidRPr="00CB2BE0">
        <w:rPr>
          <w:rFonts w:ascii="Sylfaen" w:hAnsi="Sylfaen"/>
          <w:b/>
          <w:sz w:val="24"/>
          <w:lang w:val="ka-GE"/>
        </w:rPr>
        <w:t xml:space="preserve"> განაცხადა:</w:t>
      </w:r>
    </w:p>
    <w:p w:rsidR="007E43A2" w:rsidRPr="00002FE7" w:rsidRDefault="007E43A2" w:rsidP="00693ECF">
      <w:pPr>
        <w:jc w:val="both"/>
        <w:rPr>
          <w:rFonts w:ascii="Sylfaen" w:hAnsi="Sylfaen"/>
          <w:sz w:val="24"/>
          <w:lang w:val="ka-GE"/>
        </w:rPr>
      </w:pPr>
      <w:r w:rsidRPr="00002FE7">
        <w:rPr>
          <w:rFonts w:ascii="Sylfaen" w:hAnsi="Sylfaen"/>
          <w:sz w:val="24"/>
          <w:lang w:val="ka-GE"/>
        </w:rPr>
        <w:t>სლაიდზე მქონდა ეს ინფორმაცია და წარმოვადგენ. ავტორიზებული აფთიაქის ნებართვა, 2021წლის პირველი იანვრის მდგომარეობით აქვს 365 დაწესებულებას და იმპორტიორი 2020 წელს არის 20 პირი. 2020 წელს ოცმა იურიდიულმა პირმა განახორციელა პირველ ჯგუფს მიკუთვნებული ფარმაცევტული პროდუქტის იმპორტი. 2019-ში ცხრამეტმა.</w:t>
      </w:r>
    </w:p>
    <w:p w:rsidR="007E43A2" w:rsidRDefault="007E43A2" w:rsidP="007E43A2">
      <w:pPr>
        <w:jc w:val="both"/>
        <w:rPr>
          <w:rFonts w:ascii="Sylfaen" w:hAnsi="Sylfaen"/>
          <w:b/>
          <w:sz w:val="24"/>
          <w:lang w:val="ka-GE"/>
        </w:rPr>
      </w:pPr>
      <w:r>
        <w:rPr>
          <w:rFonts w:ascii="Sylfaen" w:hAnsi="Sylfaen"/>
          <w:b/>
          <w:sz w:val="24"/>
          <w:lang w:val="ka-GE"/>
        </w:rPr>
        <w:t>თამარ გაბუნიამ</w:t>
      </w:r>
      <w:r w:rsidRPr="00CB2BE0">
        <w:rPr>
          <w:rFonts w:ascii="Sylfaen" w:hAnsi="Sylfaen"/>
          <w:b/>
          <w:sz w:val="24"/>
          <w:lang w:val="ka-GE"/>
        </w:rPr>
        <w:t xml:space="preserve"> განაცხადა:</w:t>
      </w:r>
    </w:p>
    <w:p w:rsidR="000A15CB" w:rsidRPr="00002FE7" w:rsidRDefault="007E43A2" w:rsidP="00693ECF">
      <w:pPr>
        <w:jc w:val="both"/>
        <w:rPr>
          <w:rFonts w:ascii="Sylfaen" w:hAnsi="Sylfaen"/>
          <w:sz w:val="24"/>
          <w:lang w:val="ka-GE"/>
        </w:rPr>
      </w:pPr>
      <w:r w:rsidRPr="00002FE7">
        <w:rPr>
          <w:rFonts w:ascii="Sylfaen" w:hAnsi="Sylfaen"/>
          <w:sz w:val="24"/>
          <w:lang w:val="ka-GE"/>
        </w:rPr>
        <w:t xml:space="preserve">სულ მცირე ერთი წელი მაინც ვთქვათ. თუ გნებავთ მეორეც დავამატოთ. </w:t>
      </w:r>
    </w:p>
    <w:p w:rsidR="00C62262" w:rsidRDefault="00C62262" w:rsidP="00C62262">
      <w:pPr>
        <w:jc w:val="both"/>
        <w:rPr>
          <w:rFonts w:ascii="Sylfaen" w:hAnsi="Sylfaen"/>
          <w:b/>
          <w:sz w:val="24"/>
          <w:lang w:val="ka-GE"/>
        </w:rPr>
      </w:pPr>
      <w:r>
        <w:rPr>
          <w:rFonts w:ascii="Sylfaen" w:hAnsi="Sylfaen"/>
          <w:b/>
          <w:sz w:val="24"/>
          <w:lang w:val="ka-GE"/>
        </w:rPr>
        <w:t>გიორგი ბუთხუზმა</w:t>
      </w:r>
      <w:r w:rsidRPr="00CB2BE0">
        <w:rPr>
          <w:rFonts w:ascii="Sylfaen" w:hAnsi="Sylfaen"/>
          <w:b/>
          <w:sz w:val="24"/>
          <w:lang w:val="ka-GE"/>
        </w:rPr>
        <w:t xml:space="preserve"> განაცხადა:</w:t>
      </w:r>
    </w:p>
    <w:p w:rsidR="000A15CB" w:rsidRPr="00002FE7" w:rsidRDefault="00C62262" w:rsidP="00693ECF">
      <w:pPr>
        <w:jc w:val="both"/>
        <w:rPr>
          <w:rFonts w:ascii="Sylfaen" w:hAnsi="Sylfaen"/>
          <w:sz w:val="24"/>
          <w:lang w:val="ka-GE"/>
        </w:rPr>
      </w:pPr>
      <w:r w:rsidRPr="00002FE7">
        <w:rPr>
          <w:rFonts w:ascii="Sylfaen" w:hAnsi="Sylfaen"/>
          <w:sz w:val="24"/>
          <w:lang w:val="ka-GE"/>
        </w:rPr>
        <w:t>სადაც ცხრამეტ დაწესებულებას აქვს უფლებამოსილება მაშინ...</w:t>
      </w:r>
    </w:p>
    <w:p w:rsidR="00C62262" w:rsidRDefault="00C62262" w:rsidP="00C62262">
      <w:pPr>
        <w:jc w:val="both"/>
        <w:rPr>
          <w:rFonts w:ascii="Sylfaen" w:hAnsi="Sylfaen"/>
          <w:b/>
          <w:sz w:val="24"/>
          <w:lang w:val="ka-GE"/>
        </w:rPr>
      </w:pPr>
      <w:r>
        <w:rPr>
          <w:rFonts w:ascii="Sylfaen" w:hAnsi="Sylfaen"/>
          <w:b/>
          <w:sz w:val="24"/>
          <w:lang w:val="ka-GE"/>
        </w:rPr>
        <w:t>თამარ გაბუნიამ</w:t>
      </w:r>
      <w:r w:rsidRPr="00CB2BE0">
        <w:rPr>
          <w:rFonts w:ascii="Sylfaen" w:hAnsi="Sylfaen"/>
          <w:b/>
          <w:sz w:val="24"/>
          <w:lang w:val="ka-GE"/>
        </w:rPr>
        <w:t xml:space="preserve"> განაცხადა:</w:t>
      </w:r>
    </w:p>
    <w:p w:rsidR="00C62262" w:rsidRPr="00002FE7" w:rsidRDefault="00C62262" w:rsidP="00693ECF">
      <w:pPr>
        <w:jc w:val="both"/>
        <w:rPr>
          <w:rFonts w:ascii="Sylfaen" w:hAnsi="Sylfaen"/>
          <w:sz w:val="24"/>
          <w:lang w:val="ka-GE"/>
        </w:rPr>
      </w:pPr>
      <w:r w:rsidRPr="00002FE7">
        <w:rPr>
          <w:rFonts w:ascii="Sylfaen" w:hAnsi="Sylfaen"/>
          <w:sz w:val="24"/>
          <w:lang w:val="ka-GE"/>
        </w:rPr>
        <w:t xml:space="preserve">იყოს ორი წელი. კარგით, ამით დღევანდელი დღის წესრიგი ამოიწურა. გღევანდელი გადაწყვეტილებები ტექნიკურ ფორმატში, რომ ავსახოთ, დავაცირკულიროთ კოლეგებთან, კიდევ ერთხელ შევთანხმდეთ და შემდეგ უკვე მინისტრების დონეზე შევათანხმოთ, რომ გადაწყვეტილება გვქონდეს. </w:t>
      </w:r>
    </w:p>
    <w:p w:rsidR="00C62262" w:rsidRDefault="00C62262" w:rsidP="00C62262">
      <w:pPr>
        <w:jc w:val="both"/>
        <w:rPr>
          <w:rFonts w:ascii="Sylfaen" w:hAnsi="Sylfaen"/>
          <w:b/>
          <w:sz w:val="24"/>
          <w:lang w:val="ka-GE"/>
        </w:rPr>
      </w:pPr>
      <w:r>
        <w:rPr>
          <w:rFonts w:ascii="Sylfaen" w:hAnsi="Sylfaen"/>
          <w:b/>
          <w:sz w:val="24"/>
          <w:lang w:val="ka-GE"/>
        </w:rPr>
        <w:t>ნანა შაშიაშვილმა</w:t>
      </w:r>
      <w:r w:rsidRPr="00CB2BE0">
        <w:rPr>
          <w:rFonts w:ascii="Sylfaen" w:hAnsi="Sylfaen"/>
          <w:b/>
          <w:sz w:val="24"/>
          <w:lang w:val="ka-GE"/>
        </w:rPr>
        <w:t xml:space="preserve"> განაცხადა:</w:t>
      </w:r>
    </w:p>
    <w:p w:rsidR="00C62262" w:rsidRDefault="00C62262" w:rsidP="00693ECF">
      <w:pPr>
        <w:jc w:val="both"/>
        <w:rPr>
          <w:rFonts w:ascii="Sylfaen" w:hAnsi="Sylfaen"/>
          <w:sz w:val="24"/>
          <w:lang w:val="ka-GE"/>
        </w:rPr>
      </w:pPr>
      <w:r w:rsidRPr="00002FE7">
        <w:rPr>
          <w:rFonts w:ascii="Sylfaen" w:hAnsi="Sylfaen"/>
          <w:sz w:val="24"/>
          <w:lang w:val="ka-GE"/>
        </w:rPr>
        <w:t>ბოლო ფრაგმენტი, რომ კიდევ ერთხელ ჩამოვაყალიბოთ, ავტორიზებული აფთიაქის შემთხვევაში, ეს იქნება ორი წლის გამოცდილება, რომელიც უკავშირდება იმპორტს და განხორციელებული უნდა ჰქონდეს იმპორტი ორივე წლის განმავლობაში. ასე შევჯერდით? ანუ 2019-შიც და 2020-შიც.</w:t>
      </w:r>
    </w:p>
    <w:p w:rsidR="00002FE7" w:rsidRDefault="00002FE7" w:rsidP="00693ECF">
      <w:pPr>
        <w:jc w:val="both"/>
        <w:rPr>
          <w:rFonts w:ascii="Sylfaen" w:hAnsi="Sylfaen"/>
          <w:sz w:val="24"/>
          <w:lang w:val="ka-GE"/>
        </w:rPr>
      </w:pPr>
    </w:p>
    <w:p w:rsidR="00002FE7" w:rsidRPr="00002FE7" w:rsidRDefault="00002FE7" w:rsidP="00693ECF">
      <w:pPr>
        <w:jc w:val="both"/>
        <w:rPr>
          <w:rFonts w:ascii="Sylfaen" w:hAnsi="Sylfaen"/>
          <w:sz w:val="24"/>
          <w:lang w:val="ka-GE"/>
        </w:rPr>
      </w:pPr>
    </w:p>
    <w:p w:rsidR="00C62262" w:rsidRDefault="00C62262" w:rsidP="00C62262">
      <w:pPr>
        <w:jc w:val="both"/>
        <w:rPr>
          <w:rFonts w:ascii="Sylfaen" w:hAnsi="Sylfaen"/>
          <w:b/>
          <w:sz w:val="24"/>
          <w:lang w:val="ka-GE"/>
        </w:rPr>
      </w:pPr>
      <w:r>
        <w:rPr>
          <w:rFonts w:ascii="Sylfaen" w:hAnsi="Sylfaen"/>
          <w:b/>
          <w:sz w:val="24"/>
          <w:lang w:val="ka-GE"/>
        </w:rPr>
        <w:lastRenderedPageBreak/>
        <w:t>თამარ გაბუნიამ</w:t>
      </w:r>
      <w:r w:rsidRPr="00CB2BE0">
        <w:rPr>
          <w:rFonts w:ascii="Sylfaen" w:hAnsi="Sylfaen"/>
          <w:b/>
          <w:sz w:val="24"/>
          <w:lang w:val="ka-GE"/>
        </w:rPr>
        <w:t xml:space="preserve"> განაცხადა:</w:t>
      </w:r>
    </w:p>
    <w:p w:rsidR="00C62262" w:rsidRPr="00002FE7" w:rsidRDefault="00C62262" w:rsidP="00693ECF">
      <w:pPr>
        <w:jc w:val="both"/>
        <w:rPr>
          <w:rFonts w:ascii="Sylfaen" w:hAnsi="Sylfaen"/>
          <w:sz w:val="24"/>
          <w:lang w:val="ka-GE"/>
        </w:rPr>
      </w:pPr>
      <w:r w:rsidRPr="00002FE7">
        <w:rPr>
          <w:rFonts w:ascii="Sylfaen" w:hAnsi="Sylfaen"/>
          <w:sz w:val="24"/>
          <w:lang w:val="ka-GE"/>
        </w:rPr>
        <w:t xml:space="preserve">ორი წლის განმავლობაში. აქ ერთადერთი თემა არის ის, ქალბატონო ნანა, რომ ბრუნვა კონკრეტდება იმპორტის საკითხით ანუ აუცილებლად უნდა მოიცავდეს ბრუნვის საკითხი იმპორტს. ეს არის ჩვენი მთავარი ფაქტორი, რომ ბრუნვა კი არ იყო მარტივად ბრუნვა, აუცილებლად უნდა იყოს </w:t>
      </w:r>
      <w:r w:rsidR="001332DF" w:rsidRPr="00002FE7">
        <w:rPr>
          <w:rFonts w:ascii="Sylfaen" w:hAnsi="Sylfaen"/>
          <w:sz w:val="24"/>
          <w:lang w:val="ka-GE"/>
        </w:rPr>
        <w:t>იმპორტი</w:t>
      </w:r>
      <w:r w:rsidRPr="00002FE7">
        <w:rPr>
          <w:rFonts w:ascii="Sylfaen" w:hAnsi="Sylfaen"/>
          <w:sz w:val="24"/>
          <w:lang w:val="ka-GE"/>
        </w:rPr>
        <w:t>ც.</w:t>
      </w:r>
      <w:r w:rsidR="001332DF" w:rsidRPr="00002FE7">
        <w:rPr>
          <w:rFonts w:ascii="Sylfaen" w:hAnsi="Sylfaen"/>
          <w:sz w:val="24"/>
          <w:lang w:val="ka-GE"/>
        </w:rPr>
        <w:t xml:space="preserve"> </w:t>
      </w:r>
      <w:r w:rsidR="003441D7" w:rsidRPr="00002FE7">
        <w:rPr>
          <w:rFonts w:ascii="Sylfaen" w:hAnsi="Sylfaen"/>
          <w:sz w:val="24"/>
          <w:lang w:val="ka-GE"/>
        </w:rPr>
        <w:t xml:space="preserve">ბრუნვის, მათ შორის იმპორტის, რომ დავამატოთ ვფიქრობ, რომ ეს გადაწყვეტს და ასახავს იმას რაც გვინდა, რომ აისახოს. </w:t>
      </w:r>
    </w:p>
    <w:p w:rsidR="003441D7" w:rsidRDefault="003441D7" w:rsidP="003441D7">
      <w:pPr>
        <w:jc w:val="both"/>
        <w:rPr>
          <w:rFonts w:ascii="Sylfaen" w:hAnsi="Sylfaen"/>
          <w:b/>
          <w:sz w:val="24"/>
          <w:lang w:val="ka-GE"/>
        </w:rPr>
      </w:pPr>
      <w:r>
        <w:rPr>
          <w:rFonts w:ascii="Sylfaen" w:hAnsi="Sylfaen"/>
          <w:b/>
          <w:sz w:val="24"/>
          <w:lang w:val="ka-GE"/>
        </w:rPr>
        <w:t>ნანა შაშიაშვილმა</w:t>
      </w:r>
      <w:r w:rsidRPr="00CB2BE0">
        <w:rPr>
          <w:rFonts w:ascii="Sylfaen" w:hAnsi="Sylfaen"/>
          <w:b/>
          <w:sz w:val="24"/>
          <w:lang w:val="ka-GE"/>
        </w:rPr>
        <w:t xml:space="preserve"> განაცხადა:</w:t>
      </w:r>
    </w:p>
    <w:p w:rsidR="003441D7" w:rsidRPr="00002FE7" w:rsidRDefault="003441D7" w:rsidP="00693ECF">
      <w:pPr>
        <w:jc w:val="both"/>
        <w:rPr>
          <w:rFonts w:ascii="Sylfaen" w:hAnsi="Sylfaen"/>
          <w:sz w:val="24"/>
          <w:lang w:val="ka-GE"/>
        </w:rPr>
      </w:pPr>
      <w:r w:rsidRPr="00002FE7">
        <w:rPr>
          <w:rFonts w:ascii="Sylfaen" w:hAnsi="Sylfaen"/>
          <w:sz w:val="24"/>
          <w:lang w:val="ka-GE"/>
        </w:rPr>
        <w:t>უბრალოდ იმპორტის ნებართვა არ არის ხანგრძლივი და რაღაც პერიოდებითაა. როგორ ავიღოთ? მაგალითად 2019-შიც ჰქონდეს და 2020-შიც ჰქონდეს?</w:t>
      </w:r>
    </w:p>
    <w:p w:rsidR="003441D7" w:rsidRDefault="003441D7" w:rsidP="003441D7">
      <w:pPr>
        <w:jc w:val="both"/>
        <w:rPr>
          <w:rFonts w:ascii="Sylfaen" w:hAnsi="Sylfaen"/>
          <w:b/>
          <w:sz w:val="24"/>
          <w:lang w:val="ka-GE"/>
        </w:rPr>
      </w:pPr>
      <w:r>
        <w:rPr>
          <w:rFonts w:ascii="Sylfaen" w:hAnsi="Sylfaen"/>
          <w:b/>
          <w:sz w:val="24"/>
          <w:lang w:val="ka-GE"/>
        </w:rPr>
        <w:t>თამარ გაბუნიამ</w:t>
      </w:r>
      <w:r w:rsidRPr="00CB2BE0">
        <w:rPr>
          <w:rFonts w:ascii="Sylfaen" w:hAnsi="Sylfaen"/>
          <w:b/>
          <w:sz w:val="24"/>
          <w:lang w:val="ka-GE"/>
        </w:rPr>
        <w:t xml:space="preserve"> განაცხადა:</w:t>
      </w:r>
    </w:p>
    <w:p w:rsidR="00C62262" w:rsidRPr="00002FE7" w:rsidRDefault="003441D7" w:rsidP="00693ECF">
      <w:pPr>
        <w:jc w:val="both"/>
        <w:rPr>
          <w:rFonts w:ascii="Sylfaen" w:hAnsi="Sylfaen"/>
          <w:sz w:val="24"/>
          <w:lang w:val="ka-GE"/>
        </w:rPr>
      </w:pPr>
      <w:r w:rsidRPr="00002FE7">
        <w:rPr>
          <w:rFonts w:ascii="Sylfaen" w:hAnsi="Sylfaen"/>
          <w:sz w:val="24"/>
          <w:lang w:val="ka-GE"/>
        </w:rPr>
        <w:t xml:space="preserve">მაშინ ავიღოთ გასული წელი. ჩვენთვის მთავარია, რომ სულ ცოტა, შარშან მაინც ჰქონდეს რაღაცა შემოტანილი. შარშან წინაც თუ შემოიტანა კიდევ უკეთესი. </w:t>
      </w:r>
    </w:p>
    <w:p w:rsidR="003441D7" w:rsidRDefault="003441D7" w:rsidP="003441D7">
      <w:pPr>
        <w:jc w:val="both"/>
        <w:rPr>
          <w:rFonts w:ascii="Sylfaen" w:hAnsi="Sylfaen"/>
          <w:b/>
          <w:sz w:val="24"/>
          <w:lang w:val="ka-GE"/>
        </w:rPr>
      </w:pPr>
      <w:r>
        <w:rPr>
          <w:rFonts w:ascii="Sylfaen" w:hAnsi="Sylfaen"/>
          <w:b/>
          <w:sz w:val="24"/>
          <w:lang w:val="ka-GE"/>
        </w:rPr>
        <w:t>ნანა შაშიაშვილმა</w:t>
      </w:r>
      <w:r w:rsidRPr="00CB2BE0">
        <w:rPr>
          <w:rFonts w:ascii="Sylfaen" w:hAnsi="Sylfaen"/>
          <w:b/>
          <w:sz w:val="24"/>
          <w:lang w:val="ka-GE"/>
        </w:rPr>
        <w:t xml:space="preserve"> განაცხადა:</w:t>
      </w:r>
    </w:p>
    <w:p w:rsidR="003441D7" w:rsidRPr="00002FE7" w:rsidRDefault="003441D7" w:rsidP="00693ECF">
      <w:pPr>
        <w:jc w:val="both"/>
        <w:rPr>
          <w:rFonts w:ascii="Sylfaen" w:hAnsi="Sylfaen"/>
          <w:sz w:val="24"/>
          <w:lang w:val="ka-GE"/>
        </w:rPr>
      </w:pPr>
      <w:r w:rsidRPr="00002FE7">
        <w:rPr>
          <w:rFonts w:ascii="Sylfaen" w:hAnsi="Sylfaen"/>
          <w:sz w:val="24"/>
          <w:lang w:val="ka-GE"/>
        </w:rPr>
        <w:t>იმპორტის ორ წლიანი გამოცდილებით.</w:t>
      </w:r>
    </w:p>
    <w:p w:rsidR="003441D7" w:rsidRDefault="003441D7" w:rsidP="003441D7">
      <w:pPr>
        <w:jc w:val="both"/>
        <w:rPr>
          <w:rFonts w:ascii="Sylfaen" w:hAnsi="Sylfaen"/>
          <w:b/>
          <w:sz w:val="24"/>
          <w:lang w:val="ka-GE"/>
        </w:rPr>
      </w:pPr>
      <w:r>
        <w:rPr>
          <w:rFonts w:ascii="Sylfaen" w:hAnsi="Sylfaen"/>
          <w:b/>
          <w:sz w:val="24"/>
          <w:lang w:val="ka-GE"/>
        </w:rPr>
        <w:t>თამარ გაბუნიამ</w:t>
      </w:r>
      <w:r w:rsidRPr="00CB2BE0">
        <w:rPr>
          <w:rFonts w:ascii="Sylfaen" w:hAnsi="Sylfaen"/>
          <w:b/>
          <w:sz w:val="24"/>
          <w:lang w:val="ka-GE"/>
        </w:rPr>
        <w:t xml:space="preserve"> განაცხადა:</w:t>
      </w:r>
    </w:p>
    <w:p w:rsidR="003441D7" w:rsidRPr="00002FE7" w:rsidRDefault="003441D7" w:rsidP="00693ECF">
      <w:pPr>
        <w:jc w:val="both"/>
        <w:rPr>
          <w:rFonts w:ascii="Sylfaen" w:hAnsi="Sylfaen"/>
          <w:sz w:val="24"/>
          <w:lang w:val="ka-GE"/>
        </w:rPr>
      </w:pPr>
      <w:r w:rsidRPr="00002FE7">
        <w:rPr>
          <w:rFonts w:ascii="Sylfaen" w:hAnsi="Sylfaen"/>
          <w:sz w:val="24"/>
          <w:lang w:val="ka-GE"/>
        </w:rPr>
        <w:t>დიახ. კარგით, გმადლობთ და ველოდებით დასრულებულ დოკუმენტაციას. დავაცირკულიროთ და შემდეგ შევთანხმდეთ საბოლოოდ.</w:t>
      </w:r>
    </w:p>
    <w:p w:rsidR="003441D7" w:rsidRDefault="003441D7" w:rsidP="00693ECF">
      <w:pPr>
        <w:jc w:val="both"/>
        <w:rPr>
          <w:rFonts w:ascii="Sylfaen" w:hAnsi="Sylfaen"/>
          <w:lang w:val="ka-GE"/>
        </w:rPr>
      </w:pPr>
    </w:p>
    <w:p w:rsidR="001D0AE7" w:rsidRDefault="001D0AE7" w:rsidP="00693ECF">
      <w:pPr>
        <w:jc w:val="both"/>
        <w:rPr>
          <w:rFonts w:ascii="Sylfaen" w:hAnsi="Sylfaen"/>
          <w:lang w:val="ka-GE"/>
        </w:rPr>
      </w:pPr>
    </w:p>
    <w:p w:rsidR="00002FE7" w:rsidRDefault="00002FE7" w:rsidP="00693ECF">
      <w:pPr>
        <w:jc w:val="both"/>
        <w:rPr>
          <w:rFonts w:ascii="Sylfaen" w:hAnsi="Sylfaen"/>
          <w:lang w:val="ka-GE"/>
        </w:rPr>
      </w:pPr>
    </w:p>
    <w:p w:rsidR="00002FE7" w:rsidRDefault="00002FE7" w:rsidP="00693ECF">
      <w:pPr>
        <w:jc w:val="both"/>
        <w:rPr>
          <w:rFonts w:ascii="Sylfaen" w:hAnsi="Sylfaen"/>
          <w:lang w:val="ka-GE"/>
        </w:rPr>
      </w:pPr>
    </w:p>
    <w:p w:rsidR="00002FE7" w:rsidRDefault="00002FE7" w:rsidP="00693ECF">
      <w:pPr>
        <w:jc w:val="both"/>
        <w:rPr>
          <w:rFonts w:ascii="Sylfaen" w:hAnsi="Sylfaen"/>
          <w:lang w:val="ka-GE"/>
        </w:rPr>
      </w:pPr>
    </w:p>
    <w:p w:rsidR="00002FE7" w:rsidRDefault="00002FE7" w:rsidP="00693ECF">
      <w:pPr>
        <w:jc w:val="both"/>
        <w:rPr>
          <w:rFonts w:ascii="Sylfaen" w:hAnsi="Sylfaen"/>
          <w:lang w:val="ka-GE"/>
        </w:rPr>
      </w:pPr>
    </w:p>
    <w:p w:rsidR="00002FE7" w:rsidRDefault="00002FE7" w:rsidP="00693ECF">
      <w:pPr>
        <w:jc w:val="both"/>
        <w:rPr>
          <w:rFonts w:ascii="Sylfaen" w:hAnsi="Sylfaen"/>
          <w:lang w:val="ka-GE"/>
        </w:rPr>
      </w:pPr>
    </w:p>
    <w:p w:rsidR="00002FE7" w:rsidRDefault="00002FE7" w:rsidP="00693ECF">
      <w:pPr>
        <w:jc w:val="both"/>
        <w:rPr>
          <w:rFonts w:ascii="Sylfaen" w:hAnsi="Sylfaen"/>
          <w:lang w:val="ka-GE"/>
        </w:rPr>
      </w:pPr>
    </w:p>
    <w:p w:rsidR="00002FE7" w:rsidRDefault="00002FE7" w:rsidP="00693ECF">
      <w:pPr>
        <w:jc w:val="both"/>
        <w:rPr>
          <w:rFonts w:ascii="Sylfaen" w:hAnsi="Sylfaen"/>
          <w:lang w:val="ka-GE"/>
        </w:rPr>
      </w:pPr>
    </w:p>
    <w:p w:rsidR="001D0AE7" w:rsidRPr="001D0AE7" w:rsidRDefault="001D0AE7" w:rsidP="00693ECF">
      <w:pPr>
        <w:jc w:val="both"/>
        <w:rPr>
          <w:rFonts w:ascii="Sylfaen" w:hAnsi="Sylfaen"/>
          <w:b/>
          <w:lang w:val="ka-GE"/>
        </w:rPr>
      </w:pPr>
      <w:r w:rsidRPr="001D0AE7">
        <w:rPr>
          <w:rFonts w:ascii="Sylfaen" w:hAnsi="Sylfaen"/>
          <w:b/>
          <w:lang w:val="ka-GE"/>
        </w:rPr>
        <w:lastRenderedPageBreak/>
        <w:t>სამუშაო შეხვედის შემაჯამებელი ნაწილი:</w:t>
      </w:r>
    </w:p>
    <w:p w:rsidR="00D7366C" w:rsidRDefault="001D0AE7" w:rsidP="001D0AE7">
      <w:pPr>
        <w:jc w:val="both"/>
        <w:rPr>
          <w:rFonts w:ascii="Sylfaen" w:hAnsi="Sylfaen"/>
          <w:sz w:val="24"/>
          <w:lang w:val="ka-GE"/>
        </w:rPr>
      </w:pPr>
      <w:r>
        <w:rPr>
          <w:rFonts w:ascii="Sylfaen" w:hAnsi="Sylfaen"/>
          <w:sz w:val="24"/>
          <w:lang w:val="ka-GE"/>
        </w:rPr>
        <w:t xml:space="preserve">1.ნივთიერებებზე: ბაკლოფენი, გაბაპენტინი, დექსტომეტორფანი, ზალეპლონი, ზოპიკლონი, ტროპიკამიდი - კვოტა </w:t>
      </w:r>
      <w:r w:rsidR="00D7366C">
        <w:rPr>
          <w:rFonts w:ascii="Sylfaen" w:hAnsi="Sylfaen"/>
          <w:sz w:val="24"/>
          <w:lang w:val="ka-GE"/>
        </w:rPr>
        <w:t>რჩებ</w:t>
      </w:r>
      <w:r>
        <w:rPr>
          <w:rFonts w:ascii="Sylfaen" w:hAnsi="Sylfaen"/>
          <w:sz w:val="24"/>
          <w:lang w:val="ka-GE"/>
        </w:rPr>
        <w:t xml:space="preserve">ა იგივე, რაც იყო 2020 წელს დადგენილი. </w:t>
      </w:r>
      <w:r w:rsidR="00EE3534">
        <w:rPr>
          <w:rFonts w:ascii="Sylfaen" w:hAnsi="Sylfaen"/>
          <w:sz w:val="24"/>
          <w:lang w:val="ka-GE"/>
        </w:rPr>
        <w:t>კერძოდ:</w:t>
      </w:r>
    </w:p>
    <w:p w:rsidR="00D7366C" w:rsidRPr="00EE3534" w:rsidRDefault="00D7366C" w:rsidP="00D7366C">
      <w:pPr>
        <w:spacing w:after="150" w:line="240" w:lineRule="auto"/>
        <w:rPr>
          <w:rFonts w:ascii="Sylfaen" w:eastAsia="Times New Roman" w:hAnsi="Sylfaen" w:cs="Times New Roman"/>
          <w:color w:val="000000"/>
          <w:sz w:val="24"/>
          <w:lang w:val="ka-GE"/>
        </w:rPr>
      </w:pPr>
      <w:r w:rsidRPr="00EE3534">
        <w:rPr>
          <w:rFonts w:ascii="Sylfaen" w:eastAsia="Times New Roman" w:hAnsi="Sylfaen" w:cs="Times New Roman"/>
          <w:color w:val="000000"/>
          <w:sz w:val="24"/>
          <w:lang w:val="ka-GE"/>
        </w:rPr>
        <w:t xml:space="preserve">ა) გაბაპენტინისთვის  </w:t>
      </w:r>
      <w:r w:rsidR="0031374E" w:rsidRPr="00EE3534">
        <w:rPr>
          <w:rFonts w:ascii="Sylfaen" w:eastAsia="Times New Roman" w:hAnsi="Sylfaen" w:cs="Times New Roman"/>
          <w:color w:val="000000"/>
          <w:sz w:val="24"/>
          <w:lang w:val="ka-GE"/>
        </w:rPr>
        <w:t xml:space="preserve">- </w:t>
      </w:r>
      <w:r w:rsidRPr="00EE3534">
        <w:rPr>
          <w:rFonts w:ascii="Sylfaen" w:eastAsia="Times New Roman" w:hAnsi="Sylfaen" w:cs="Times New Roman"/>
          <w:color w:val="000000"/>
          <w:sz w:val="24"/>
        </w:rPr>
        <w:t>712</w:t>
      </w:r>
      <w:r w:rsidRPr="00EE3534">
        <w:rPr>
          <w:rFonts w:ascii="Sylfaen" w:eastAsia="Times New Roman" w:hAnsi="Sylfaen" w:cs="Times New Roman"/>
          <w:color w:val="000000"/>
          <w:sz w:val="24"/>
          <w:lang w:val="ka-GE"/>
        </w:rPr>
        <w:t xml:space="preserve"> </w:t>
      </w:r>
      <w:r w:rsidRPr="00EE3534">
        <w:rPr>
          <w:rFonts w:ascii="Sylfaen" w:eastAsia="Times New Roman" w:hAnsi="Sylfaen" w:cs="Times New Roman"/>
          <w:color w:val="000000"/>
          <w:sz w:val="24"/>
        </w:rPr>
        <w:t>622.65</w:t>
      </w:r>
      <w:r w:rsidRPr="00EE3534">
        <w:rPr>
          <w:rFonts w:ascii="Sylfaen" w:eastAsia="Times New Roman" w:hAnsi="Sylfaen" w:cs="Times New Roman"/>
          <w:color w:val="000000"/>
          <w:sz w:val="24"/>
          <w:lang w:val="ka-GE"/>
        </w:rPr>
        <w:t xml:space="preserve"> გრამი; </w:t>
      </w:r>
    </w:p>
    <w:p w:rsidR="00D7366C" w:rsidRPr="00EE3534" w:rsidRDefault="00D7366C" w:rsidP="00D7366C">
      <w:pPr>
        <w:spacing w:after="150" w:line="240" w:lineRule="auto"/>
        <w:rPr>
          <w:rFonts w:ascii="Sylfaen" w:eastAsia="Times New Roman" w:hAnsi="Sylfaen" w:cs="Times New Roman"/>
          <w:color w:val="000000"/>
          <w:sz w:val="24"/>
          <w:lang w:val="ka-GE"/>
        </w:rPr>
      </w:pPr>
      <w:r w:rsidRPr="00EE3534">
        <w:rPr>
          <w:rFonts w:ascii="Sylfaen" w:hAnsi="Sylfaen"/>
          <w:sz w:val="24"/>
          <w:bdr w:val="none" w:sz="0" w:space="0" w:color="auto" w:frame="1"/>
          <w:lang w:val="ka-GE"/>
        </w:rPr>
        <w:t xml:space="preserve">ბ) ბაკლოფენისთვის </w:t>
      </w:r>
      <w:r w:rsidR="0031374E" w:rsidRPr="00EE3534">
        <w:rPr>
          <w:rFonts w:ascii="Sylfaen" w:hAnsi="Sylfaen"/>
          <w:sz w:val="24"/>
          <w:bdr w:val="none" w:sz="0" w:space="0" w:color="auto" w:frame="1"/>
          <w:lang w:val="ka-GE"/>
        </w:rPr>
        <w:t xml:space="preserve"> - </w:t>
      </w:r>
      <w:r w:rsidRPr="00EE3534">
        <w:rPr>
          <w:rFonts w:ascii="Sylfaen" w:hAnsi="Sylfaen"/>
          <w:sz w:val="24"/>
          <w:bdr w:val="none" w:sz="0" w:space="0" w:color="auto" w:frame="1"/>
          <w:lang w:val="ka-GE"/>
        </w:rPr>
        <w:t xml:space="preserve"> </w:t>
      </w:r>
      <w:r w:rsidRPr="00EE3534">
        <w:rPr>
          <w:rFonts w:ascii="Sylfaen" w:eastAsia="Times New Roman" w:hAnsi="Sylfaen" w:cs="Times New Roman"/>
          <w:color w:val="000000"/>
          <w:sz w:val="24"/>
        </w:rPr>
        <w:t>44</w:t>
      </w:r>
      <w:r w:rsidRPr="00EE3534">
        <w:rPr>
          <w:rFonts w:ascii="Sylfaen" w:eastAsia="Times New Roman" w:hAnsi="Sylfaen" w:cs="Times New Roman"/>
          <w:color w:val="000000"/>
          <w:sz w:val="24"/>
          <w:lang w:val="ka-GE"/>
        </w:rPr>
        <w:t xml:space="preserve"> </w:t>
      </w:r>
      <w:r w:rsidRPr="00EE3534">
        <w:rPr>
          <w:rFonts w:ascii="Sylfaen" w:eastAsia="Times New Roman" w:hAnsi="Sylfaen" w:cs="Times New Roman"/>
          <w:color w:val="000000"/>
          <w:sz w:val="24"/>
        </w:rPr>
        <w:t>130.52</w:t>
      </w:r>
      <w:r w:rsidRPr="00EE3534">
        <w:rPr>
          <w:rFonts w:ascii="Sylfaen" w:eastAsia="Times New Roman" w:hAnsi="Sylfaen" w:cs="Times New Roman"/>
          <w:color w:val="000000"/>
          <w:sz w:val="24"/>
          <w:lang w:val="ka-GE"/>
        </w:rPr>
        <w:t xml:space="preserve"> გრამი;</w:t>
      </w:r>
    </w:p>
    <w:p w:rsidR="00D7366C" w:rsidRPr="00EE3534" w:rsidRDefault="00D7366C" w:rsidP="00D7366C">
      <w:pPr>
        <w:spacing w:after="150" w:line="240" w:lineRule="auto"/>
        <w:rPr>
          <w:rFonts w:ascii="Sylfaen" w:eastAsia="Times New Roman" w:hAnsi="Sylfaen" w:cs="Times New Roman"/>
          <w:color w:val="000000"/>
          <w:sz w:val="24"/>
          <w:lang w:val="ka-GE"/>
        </w:rPr>
      </w:pPr>
      <w:r w:rsidRPr="00EE3534">
        <w:rPr>
          <w:rFonts w:ascii="Sylfaen" w:eastAsia="Times New Roman" w:hAnsi="Sylfaen" w:cs="Times New Roman"/>
          <w:color w:val="000000"/>
          <w:sz w:val="24"/>
          <w:lang w:val="ka-GE"/>
        </w:rPr>
        <w:t>გ) ზოპიკლონისთვის</w:t>
      </w:r>
      <w:r w:rsidR="0031374E" w:rsidRPr="00EE3534">
        <w:rPr>
          <w:rFonts w:ascii="Sylfaen" w:eastAsia="Times New Roman" w:hAnsi="Sylfaen" w:cs="Times New Roman"/>
          <w:color w:val="000000"/>
          <w:sz w:val="24"/>
          <w:lang w:val="ka-GE"/>
        </w:rPr>
        <w:t xml:space="preserve"> - </w:t>
      </w:r>
      <w:r w:rsidRPr="00EE3534">
        <w:rPr>
          <w:rFonts w:ascii="Sylfaen" w:eastAsia="Times New Roman" w:hAnsi="Sylfaen" w:cs="Times New Roman"/>
          <w:color w:val="000000"/>
          <w:sz w:val="24"/>
          <w:lang w:val="ka-GE"/>
        </w:rPr>
        <w:t xml:space="preserve"> </w:t>
      </w:r>
      <w:r w:rsidRPr="00EE3534">
        <w:rPr>
          <w:rFonts w:ascii="Sylfaen" w:eastAsia="Times New Roman" w:hAnsi="Sylfaen" w:cs="Times New Roman"/>
          <w:color w:val="000000"/>
          <w:sz w:val="24"/>
        </w:rPr>
        <w:t>2</w:t>
      </w:r>
      <w:r w:rsidRPr="00EE3534">
        <w:rPr>
          <w:rFonts w:ascii="Sylfaen" w:eastAsia="Times New Roman" w:hAnsi="Sylfaen" w:cs="Times New Roman"/>
          <w:color w:val="000000"/>
          <w:sz w:val="24"/>
          <w:lang w:val="ka-GE"/>
        </w:rPr>
        <w:t xml:space="preserve"> </w:t>
      </w:r>
      <w:r w:rsidRPr="00EE3534">
        <w:rPr>
          <w:rFonts w:ascii="Sylfaen" w:eastAsia="Times New Roman" w:hAnsi="Sylfaen" w:cs="Times New Roman"/>
          <w:color w:val="000000"/>
          <w:sz w:val="24"/>
        </w:rPr>
        <w:t>411.959</w:t>
      </w:r>
      <w:r w:rsidRPr="00EE3534">
        <w:rPr>
          <w:rFonts w:ascii="Sylfaen" w:eastAsia="Times New Roman" w:hAnsi="Sylfaen" w:cs="Times New Roman"/>
          <w:color w:val="000000"/>
          <w:sz w:val="24"/>
          <w:lang w:val="ka-GE"/>
        </w:rPr>
        <w:t xml:space="preserve"> გრამი.;</w:t>
      </w:r>
    </w:p>
    <w:p w:rsidR="00D7366C" w:rsidRPr="00EE3534" w:rsidRDefault="00D7366C" w:rsidP="00D7366C">
      <w:pPr>
        <w:spacing w:after="150" w:line="240" w:lineRule="auto"/>
        <w:rPr>
          <w:rFonts w:ascii="Sylfaen" w:eastAsia="Times New Roman" w:hAnsi="Sylfaen" w:cs="Times New Roman"/>
          <w:color w:val="000000"/>
          <w:sz w:val="24"/>
          <w:lang w:val="ka-GE"/>
        </w:rPr>
      </w:pPr>
      <w:r w:rsidRPr="00EE3534">
        <w:rPr>
          <w:rFonts w:ascii="Sylfaen" w:eastAsia="Times New Roman" w:hAnsi="Sylfaen" w:cs="Sylfaen"/>
          <w:color w:val="000000"/>
          <w:sz w:val="24"/>
          <w:lang w:val="ka-GE"/>
        </w:rPr>
        <w:t xml:space="preserve">დ) </w:t>
      </w:r>
      <w:r w:rsidRPr="00EE3534">
        <w:rPr>
          <w:rFonts w:ascii="Sylfaen" w:eastAsia="Times New Roman" w:hAnsi="Sylfaen" w:cs="Sylfaen"/>
          <w:color w:val="000000"/>
          <w:sz w:val="24"/>
        </w:rPr>
        <w:t>ზალეპლონი</w:t>
      </w:r>
      <w:r w:rsidRPr="00EE3534">
        <w:rPr>
          <w:rFonts w:ascii="Sylfaen" w:eastAsia="Times New Roman" w:hAnsi="Sylfaen" w:cs="Sylfaen"/>
          <w:color w:val="000000"/>
          <w:sz w:val="24"/>
          <w:lang w:val="ka-GE"/>
        </w:rPr>
        <w:t>სთვის</w:t>
      </w:r>
      <w:r w:rsidR="0031374E" w:rsidRPr="00EE3534">
        <w:rPr>
          <w:rFonts w:ascii="Sylfaen" w:eastAsia="Times New Roman" w:hAnsi="Sylfaen" w:cs="Sylfaen"/>
          <w:color w:val="000000"/>
          <w:sz w:val="24"/>
          <w:lang w:val="ka-GE"/>
        </w:rPr>
        <w:t xml:space="preserve"> -</w:t>
      </w:r>
      <w:r w:rsidRPr="00EE3534">
        <w:rPr>
          <w:rFonts w:ascii="Sylfaen" w:eastAsia="Times New Roman" w:hAnsi="Sylfaen" w:cs="Sylfaen"/>
          <w:color w:val="000000"/>
          <w:sz w:val="24"/>
          <w:lang w:val="ka-GE"/>
        </w:rPr>
        <w:t xml:space="preserve"> </w:t>
      </w:r>
      <w:r w:rsidRPr="00EE3534">
        <w:rPr>
          <w:rFonts w:ascii="Sylfaen" w:eastAsia="Times New Roman" w:hAnsi="Sylfaen" w:cs="Sylfaen"/>
          <w:color w:val="000000"/>
          <w:sz w:val="24"/>
        </w:rPr>
        <w:t xml:space="preserve"> </w:t>
      </w:r>
      <w:r w:rsidRPr="00EE3534">
        <w:rPr>
          <w:rFonts w:ascii="Sylfaen" w:eastAsia="Times New Roman" w:hAnsi="Sylfaen" w:cs="Times New Roman"/>
          <w:color w:val="000000"/>
          <w:sz w:val="24"/>
        </w:rPr>
        <w:t>982.425</w:t>
      </w:r>
      <w:r w:rsidRPr="00EE3534">
        <w:rPr>
          <w:rFonts w:ascii="Sylfaen" w:eastAsia="Times New Roman" w:hAnsi="Sylfaen" w:cs="Times New Roman"/>
          <w:color w:val="000000"/>
          <w:sz w:val="24"/>
          <w:lang w:val="ka-GE"/>
        </w:rPr>
        <w:t xml:space="preserve"> გრამი; </w:t>
      </w:r>
    </w:p>
    <w:p w:rsidR="00D7366C" w:rsidRPr="00EE3534" w:rsidRDefault="00D7366C" w:rsidP="00D7366C">
      <w:pPr>
        <w:spacing w:after="150" w:line="240" w:lineRule="auto"/>
        <w:rPr>
          <w:rFonts w:ascii="Sylfaen" w:eastAsia="Times New Roman" w:hAnsi="Sylfaen" w:cs="Times New Roman"/>
          <w:color w:val="000000"/>
          <w:sz w:val="24"/>
          <w:lang w:val="ka-GE"/>
        </w:rPr>
      </w:pPr>
      <w:r w:rsidRPr="00EE3534">
        <w:rPr>
          <w:rFonts w:ascii="Sylfaen" w:eastAsia="Times New Roman" w:hAnsi="Sylfaen" w:cs="Times New Roman"/>
          <w:color w:val="000000"/>
          <w:sz w:val="24"/>
          <w:lang w:val="ka-GE"/>
        </w:rPr>
        <w:t xml:space="preserve">ე) დექსტრომეტორფანისთვის </w:t>
      </w:r>
      <w:r w:rsidR="0031374E" w:rsidRPr="00EE3534">
        <w:rPr>
          <w:rFonts w:ascii="Sylfaen" w:eastAsia="Times New Roman" w:hAnsi="Sylfaen" w:cs="Times New Roman"/>
          <w:color w:val="000000"/>
          <w:sz w:val="24"/>
          <w:lang w:val="ka-GE"/>
        </w:rPr>
        <w:t>-</w:t>
      </w:r>
      <w:r w:rsidRPr="00EE3534">
        <w:rPr>
          <w:rFonts w:ascii="Sylfaen" w:eastAsia="Times New Roman" w:hAnsi="Sylfaen" w:cs="Times New Roman"/>
          <w:color w:val="000000"/>
          <w:sz w:val="24"/>
        </w:rPr>
        <w:t xml:space="preserve"> 2</w:t>
      </w:r>
      <w:r w:rsidRPr="00EE3534">
        <w:rPr>
          <w:rFonts w:ascii="Sylfaen" w:eastAsia="Times New Roman" w:hAnsi="Sylfaen" w:cs="Times New Roman"/>
          <w:color w:val="000000"/>
          <w:sz w:val="24"/>
          <w:lang w:val="ka-GE"/>
        </w:rPr>
        <w:t xml:space="preserve"> </w:t>
      </w:r>
      <w:r w:rsidRPr="00EE3534">
        <w:rPr>
          <w:rFonts w:ascii="Sylfaen" w:eastAsia="Times New Roman" w:hAnsi="Sylfaen" w:cs="Times New Roman"/>
          <w:color w:val="000000"/>
          <w:sz w:val="24"/>
        </w:rPr>
        <w:t>769.58</w:t>
      </w:r>
      <w:r w:rsidRPr="00EE3534">
        <w:rPr>
          <w:rFonts w:ascii="Sylfaen" w:eastAsia="Times New Roman" w:hAnsi="Sylfaen" w:cs="Times New Roman"/>
          <w:color w:val="000000"/>
          <w:sz w:val="24"/>
          <w:lang w:val="ka-GE"/>
        </w:rPr>
        <w:t xml:space="preserve"> გრამი;</w:t>
      </w:r>
    </w:p>
    <w:p w:rsidR="00D7366C" w:rsidRPr="00EE3534" w:rsidRDefault="00D7366C" w:rsidP="00D7366C">
      <w:pPr>
        <w:spacing w:after="150" w:line="240" w:lineRule="auto"/>
        <w:rPr>
          <w:rFonts w:ascii="Sylfaen" w:eastAsia="Times New Roman" w:hAnsi="Sylfaen" w:cs="Times New Roman"/>
          <w:color w:val="000000"/>
          <w:sz w:val="24"/>
          <w:lang w:val="ka-GE"/>
        </w:rPr>
      </w:pPr>
      <w:r w:rsidRPr="00EE3534">
        <w:rPr>
          <w:rFonts w:ascii="Sylfaen" w:eastAsia="Times New Roman" w:hAnsi="Sylfaen" w:cs="Times New Roman"/>
          <w:color w:val="000000"/>
          <w:sz w:val="24"/>
          <w:lang w:val="ka-GE"/>
        </w:rPr>
        <w:t xml:space="preserve"> ვ) ტროპიკამიდისთვის </w:t>
      </w:r>
      <w:r w:rsidR="0031374E" w:rsidRPr="00EE3534">
        <w:rPr>
          <w:rFonts w:ascii="Sylfaen" w:eastAsia="Times New Roman" w:hAnsi="Sylfaen" w:cs="Times New Roman"/>
          <w:color w:val="000000"/>
          <w:sz w:val="24"/>
          <w:lang w:val="ka-GE"/>
        </w:rPr>
        <w:t xml:space="preserve">- </w:t>
      </w:r>
      <w:r w:rsidRPr="00EE3534">
        <w:rPr>
          <w:rFonts w:ascii="Sylfaen" w:eastAsia="Times New Roman" w:hAnsi="Sylfaen" w:cs="Times New Roman"/>
          <w:color w:val="000000"/>
          <w:sz w:val="24"/>
        </w:rPr>
        <w:t>300</w:t>
      </w:r>
      <w:r w:rsidRPr="00EE3534">
        <w:rPr>
          <w:rFonts w:ascii="Sylfaen" w:eastAsia="Times New Roman" w:hAnsi="Sylfaen" w:cs="Times New Roman"/>
          <w:color w:val="000000"/>
          <w:sz w:val="24"/>
          <w:lang w:val="ka-GE"/>
        </w:rPr>
        <w:t xml:space="preserve"> გრამი;</w:t>
      </w:r>
    </w:p>
    <w:p w:rsidR="001D0AE7" w:rsidRDefault="001D0AE7" w:rsidP="001D0AE7">
      <w:pPr>
        <w:jc w:val="both"/>
        <w:rPr>
          <w:rFonts w:ascii="Sylfaen" w:hAnsi="Sylfaen"/>
          <w:sz w:val="24"/>
          <w:lang w:val="ka-GE"/>
        </w:rPr>
      </w:pPr>
      <w:r>
        <w:rPr>
          <w:rFonts w:ascii="Sylfaen" w:hAnsi="Sylfaen"/>
          <w:sz w:val="24"/>
          <w:lang w:val="ka-GE"/>
        </w:rPr>
        <w:t>რაც შეეხება პრეგაბალინს მისი რაოდენობა იზრდება და ხდება 130 000 გრამი და ტრიჰექსილფენიდილის ჰიდროქლორიდი (ციკლოდოლი) იზრდება და ხდება - 17 500 გრამი.</w:t>
      </w:r>
    </w:p>
    <w:p w:rsidR="001D0AE7" w:rsidRDefault="001D0AE7" w:rsidP="001D0AE7">
      <w:pPr>
        <w:jc w:val="both"/>
        <w:rPr>
          <w:rFonts w:ascii="Sylfaen" w:hAnsi="Sylfaen"/>
          <w:sz w:val="24"/>
          <w:lang w:val="ka-GE"/>
        </w:rPr>
      </w:pPr>
      <w:r>
        <w:rPr>
          <w:rFonts w:ascii="Sylfaen" w:hAnsi="Sylfaen"/>
          <w:sz w:val="24"/>
          <w:lang w:val="ka-GE"/>
        </w:rPr>
        <w:t xml:space="preserve">2.კრიტერიუმების პირველი პუნქტის ,,ა“ ქვეპუნქტსა და მე-2 პუნქტის ,,ა“ ქვეპუნქტში ბრუნვის ნაცვლად დაფიქსირდეს იმპორტის ორ წლიანი გამოცდილება. </w:t>
      </w:r>
    </w:p>
    <w:p w:rsidR="001D0AE7" w:rsidRPr="00C62262" w:rsidRDefault="001D0AE7" w:rsidP="00693ECF">
      <w:pPr>
        <w:jc w:val="both"/>
        <w:rPr>
          <w:rFonts w:ascii="Sylfaen" w:hAnsi="Sylfaen"/>
          <w:lang w:val="ka-GE"/>
        </w:rPr>
      </w:pPr>
    </w:p>
    <w:p w:rsidR="007E43A2" w:rsidRPr="001E686B" w:rsidRDefault="00936951" w:rsidP="00693ECF">
      <w:pPr>
        <w:jc w:val="both"/>
        <w:rPr>
          <w:rFonts w:ascii="Sylfaen" w:hAnsi="Sylfaen"/>
          <w:lang w:val="ka-GE"/>
        </w:rPr>
      </w:pPr>
      <w:r w:rsidRPr="001E686B">
        <w:rPr>
          <w:rFonts w:ascii="Sylfaen" w:hAnsi="Sylfaen"/>
          <w:lang w:val="ka-GE"/>
        </w:rPr>
        <w:t>საბჭოს სამუშაო შეხვედრა დასრულდა</w:t>
      </w:r>
      <w:r w:rsidR="001E686B">
        <w:rPr>
          <w:rFonts w:ascii="Sylfaen" w:hAnsi="Sylfaen"/>
          <w:lang w:val="ka-GE"/>
        </w:rPr>
        <w:t xml:space="preserve"> 16:20სთზე.</w:t>
      </w:r>
    </w:p>
    <w:p w:rsidR="007E43A2" w:rsidRDefault="007E43A2" w:rsidP="00693ECF">
      <w:pPr>
        <w:jc w:val="both"/>
        <w:rPr>
          <w:rFonts w:ascii="Sylfaen" w:hAnsi="Sylfaen"/>
          <w:b/>
          <w:lang w:val="ka-GE"/>
        </w:rPr>
      </w:pPr>
    </w:p>
    <w:p w:rsidR="00693ECF" w:rsidRDefault="00693ECF" w:rsidP="00693ECF">
      <w:pPr>
        <w:jc w:val="both"/>
        <w:rPr>
          <w:rFonts w:ascii="Sylfaen" w:hAnsi="Sylfaen"/>
          <w:lang w:val="ka-GE"/>
        </w:rPr>
      </w:pPr>
      <w:r>
        <w:rPr>
          <w:rFonts w:ascii="Sylfaen" w:hAnsi="Sylfaen"/>
          <w:lang w:val="ka-GE"/>
        </w:rPr>
        <w:tab/>
      </w:r>
      <w:r>
        <w:rPr>
          <w:rFonts w:ascii="Sylfaen" w:hAnsi="Sylfaen"/>
          <w:lang w:val="ka-GE"/>
        </w:rPr>
        <w:tab/>
      </w:r>
      <w:r>
        <w:rPr>
          <w:rFonts w:ascii="Sylfaen" w:hAnsi="Sylfaen"/>
          <w:lang w:val="ka-GE"/>
        </w:rPr>
        <w:tab/>
      </w:r>
      <w:r>
        <w:rPr>
          <w:rFonts w:ascii="Sylfaen" w:hAnsi="Sylfaen"/>
          <w:lang w:val="ka-GE"/>
        </w:rPr>
        <w:tab/>
      </w:r>
      <w:r>
        <w:rPr>
          <w:rFonts w:ascii="Sylfaen" w:hAnsi="Sylfaen"/>
          <w:lang w:val="ka-GE"/>
        </w:rPr>
        <w:tab/>
      </w:r>
      <w:r>
        <w:rPr>
          <w:rFonts w:ascii="Sylfaen" w:hAnsi="Sylfaen"/>
          <w:lang w:val="ka-GE"/>
        </w:rPr>
        <w:tab/>
      </w:r>
      <w:r>
        <w:rPr>
          <w:rFonts w:ascii="Sylfaen" w:hAnsi="Sylfaen"/>
          <w:lang w:val="ka-GE"/>
        </w:rPr>
        <w:tab/>
      </w:r>
    </w:p>
    <w:p w:rsidR="00316340" w:rsidRPr="00B960E1" w:rsidRDefault="00316340">
      <w:pPr>
        <w:rPr>
          <w:lang w:val="ka-GE"/>
        </w:rPr>
      </w:pPr>
    </w:p>
    <w:sectPr w:rsidR="00316340" w:rsidRPr="00B960E1" w:rsidSect="00D65F8C">
      <w:headerReference w:type="default" r:id="rId14"/>
      <w:footerReference w:type="default" r:id="rId15"/>
      <w:pgSz w:w="12240" w:h="15840"/>
      <w:pgMar w:top="63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B90" w:rsidRDefault="00702B90" w:rsidP="00E432AF">
      <w:pPr>
        <w:spacing w:after="0" w:line="240" w:lineRule="auto"/>
      </w:pPr>
      <w:r>
        <w:separator/>
      </w:r>
    </w:p>
  </w:endnote>
  <w:endnote w:type="continuationSeparator" w:id="0">
    <w:p w:rsidR="00702B90" w:rsidRDefault="00702B90" w:rsidP="00E4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5878254"/>
      <w:docPartObj>
        <w:docPartGallery w:val="Page Numbers (Bottom of Page)"/>
        <w:docPartUnique/>
      </w:docPartObj>
    </w:sdtPr>
    <w:sdtEndPr>
      <w:rPr>
        <w:color w:val="808080" w:themeColor="background1" w:themeShade="80"/>
        <w:spacing w:val="60"/>
        <w:sz w:val="20"/>
      </w:rPr>
    </w:sdtEndPr>
    <w:sdtContent>
      <w:p w:rsidR="009C6127" w:rsidRPr="007A427A" w:rsidRDefault="009C6127" w:rsidP="00456454">
        <w:pPr>
          <w:pStyle w:val="Footer"/>
          <w:pBdr>
            <w:top w:val="single" w:sz="4" w:space="1" w:color="D9D9D9" w:themeColor="background1" w:themeShade="D9"/>
          </w:pBdr>
          <w:rPr>
            <w:sz w:val="20"/>
          </w:rPr>
        </w:pPr>
        <w:r w:rsidRPr="007A427A">
          <w:rPr>
            <w:rFonts w:ascii="Sylfaen" w:hAnsi="Sylfaen"/>
            <w:sz w:val="20"/>
            <w:lang w:val="ka-GE"/>
          </w:rPr>
          <w:t>საბჭოს სამდივნო - სსიპ</w:t>
        </w:r>
        <w:r>
          <w:rPr>
            <w:rFonts w:ascii="Sylfaen" w:hAnsi="Sylfaen"/>
            <w:sz w:val="20"/>
            <w:lang w:val="ka-GE"/>
          </w:rPr>
          <w:t xml:space="preserve"> ,,</w:t>
        </w:r>
        <w:r w:rsidRPr="007A427A">
          <w:rPr>
            <w:rFonts w:ascii="Sylfaen" w:hAnsi="Sylfaen"/>
            <w:sz w:val="20"/>
            <w:lang w:val="ka-GE"/>
          </w:rPr>
          <w:t>სამედიცინო და ფარმაცევტული საქმიანობის რეგულირების სააგენტო</w:t>
        </w:r>
        <w:r>
          <w:rPr>
            <w:rFonts w:ascii="Sylfaen" w:hAnsi="Sylfaen"/>
            <w:sz w:val="20"/>
            <w:lang w:val="ka-GE"/>
          </w:rPr>
          <w:t>“</w:t>
        </w:r>
      </w:p>
    </w:sdtContent>
  </w:sdt>
  <w:p w:rsidR="009C6127" w:rsidRDefault="009C6127" w:rsidP="00456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B90" w:rsidRDefault="00702B90" w:rsidP="00E432AF">
      <w:pPr>
        <w:spacing w:after="0" w:line="240" w:lineRule="auto"/>
      </w:pPr>
      <w:r>
        <w:separator/>
      </w:r>
    </w:p>
  </w:footnote>
  <w:footnote w:type="continuationSeparator" w:id="0">
    <w:p w:rsidR="00702B90" w:rsidRDefault="00702B90" w:rsidP="00E43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pacing w:val="60"/>
      </w:rPr>
      <w:id w:val="-478620426"/>
      <w:docPartObj>
        <w:docPartGallery w:val="Page Numbers (Top of Page)"/>
        <w:docPartUnique/>
      </w:docPartObj>
    </w:sdtPr>
    <w:sdtEndPr>
      <w:rPr>
        <w:b/>
        <w:bCs/>
        <w:noProof/>
        <w:color w:val="auto"/>
        <w:spacing w:val="0"/>
      </w:rPr>
    </w:sdtEndPr>
    <w:sdtContent>
      <w:p w:rsidR="009C6127" w:rsidRDefault="009C6127" w:rsidP="00456454">
        <w:pPr>
          <w:pStyle w:val="Header"/>
          <w:pBdr>
            <w:bottom w:val="single" w:sz="4" w:space="1" w:color="D9D9D9" w:themeColor="background1" w:themeShade="D9"/>
          </w:pBdr>
          <w:jc w:val="right"/>
          <w:rPr>
            <w:b/>
            <w:bCs/>
          </w:rPr>
        </w:pPr>
        <w:r w:rsidRPr="00456454">
          <w:rPr>
            <w:rFonts w:ascii="Sylfaen" w:hAnsi="Sylfaen"/>
            <w:b/>
            <w:color w:val="808080" w:themeColor="background1" w:themeShade="80"/>
            <w:spacing w:val="60"/>
            <w:sz w:val="20"/>
            <w:lang w:val="ka-GE"/>
          </w:rPr>
          <w:t>სხდომის ოქმი</w:t>
        </w:r>
        <w:r>
          <w:t xml:space="preserve">| </w:t>
        </w:r>
        <w:r>
          <w:fldChar w:fldCharType="begin"/>
        </w:r>
        <w:r>
          <w:instrText xml:space="preserve"> PAGE   \* MERGEFORMAT </w:instrText>
        </w:r>
        <w:r>
          <w:fldChar w:fldCharType="separate"/>
        </w:r>
        <w:r w:rsidR="004E72A9" w:rsidRPr="004E72A9">
          <w:rPr>
            <w:b/>
            <w:bCs/>
            <w:noProof/>
          </w:rPr>
          <w:t>2</w:t>
        </w:r>
        <w:r>
          <w:rPr>
            <w:b/>
            <w:bCs/>
            <w:noProof/>
          </w:rPr>
          <w:fldChar w:fldCharType="end"/>
        </w:r>
      </w:p>
    </w:sdtContent>
  </w:sdt>
  <w:p w:rsidR="009C6127" w:rsidRDefault="009C61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353E0F"/>
    <w:multiLevelType w:val="hybridMultilevel"/>
    <w:tmpl w:val="A41C5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39602B"/>
    <w:multiLevelType w:val="hybridMultilevel"/>
    <w:tmpl w:val="321A7832"/>
    <w:lvl w:ilvl="0" w:tplc="629688E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48B"/>
    <w:rsid w:val="00002FE7"/>
    <w:rsid w:val="000259C0"/>
    <w:rsid w:val="00026478"/>
    <w:rsid w:val="00027C05"/>
    <w:rsid w:val="00031124"/>
    <w:rsid w:val="00046DB8"/>
    <w:rsid w:val="0004781C"/>
    <w:rsid w:val="00060C27"/>
    <w:rsid w:val="00080174"/>
    <w:rsid w:val="000A15CB"/>
    <w:rsid w:val="000A5E82"/>
    <w:rsid w:val="000B4D4A"/>
    <w:rsid w:val="000C7954"/>
    <w:rsid w:val="000D29FC"/>
    <w:rsid w:val="000E6F43"/>
    <w:rsid w:val="000F1ED6"/>
    <w:rsid w:val="000F52EB"/>
    <w:rsid w:val="001039D3"/>
    <w:rsid w:val="0010492F"/>
    <w:rsid w:val="00105C75"/>
    <w:rsid w:val="00127E28"/>
    <w:rsid w:val="001332DF"/>
    <w:rsid w:val="00137E3C"/>
    <w:rsid w:val="00141CFB"/>
    <w:rsid w:val="001550D2"/>
    <w:rsid w:val="001577FA"/>
    <w:rsid w:val="0016277A"/>
    <w:rsid w:val="0017035D"/>
    <w:rsid w:val="00170751"/>
    <w:rsid w:val="00176F58"/>
    <w:rsid w:val="00181293"/>
    <w:rsid w:val="00182754"/>
    <w:rsid w:val="00190600"/>
    <w:rsid w:val="0019235F"/>
    <w:rsid w:val="00192ECC"/>
    <w:rsid w:val="0019398C"/>
    <w:rsid w:val="001B0F54"/>
    <w:rsid w:val="001C0695"/>
    <w:rsid w:val="001C0DD9"/>
    <w:rsid w:val="001D0AE7"/>
    <w:rsid w:val="001E4646"/>
    <w:rsid w:val="001E686B"/>
    <w:rsid w:val="001F42FC"/>
    <w:rsid w:val="001F7C3C"/>
    <w:rsid w:val="002053A8"/>
    <w:rsid w:val="00212471"/>
    <w:rsid w:val="0022404F"/>
    <w:rsid w:val="00225B99"/>
    <w:rsid w:val="00226784"/>
    <w:rsid w:val="002504B2"/>
    <w:rsid w:val="00252574"/>
    <w:rsid w:val="002645DB"/>
    <w:rsid w:val="00273F83"/>
    <w:rsid w:val="002743C9"/>
    <w:rsid w:val="00275721"/>
    <w:rsid w:val="002805F7"/>
    <w:rsid w:val="00281F55"/>
    <w:rsid w:val="00297691"/>
    <w:rsid w:val="0029790E"/>
    <w:rsid w:val="002A0102"/>
    <w:rsid w:val="002A0C9A"/>
    <w:rsid w:val="002A2210"/>
    <w:rsid w:val="002A2E19"/>
    <w:rsid w:val="002A4A69"/>
    <w:rsid w:val="002A4B45"/>
    <w:rsid w:val="002A74DD"/>
    <w:rsid w:val="002B0C4C"/>
    <w:rsid w:val="002B7C00"/>
    <w:rsid w:val="002C31E5"/>
    <w:rsid w:val="002D44B1"/>
    <w:rsid w:val="002E1E39"/>
    <w:rsid w:val="002E24A4"/>
    <w:rsid w:val="00302EB6"/>
    <w:rsid w:val="0031374E"/>
    <w:rsid w:val="00314FC3"/>
    <w:rsid w:val="00316340"/>
    <w:rsid w:val="003243D2"/>
    <w:rsid w:val="003349D3"/>
    <w:rsid w:val="003441D7"/>
    <w:rsid w:val="00363EBD"/>
    <w:rsid w:val="003808DE"/>
    <w:rsid w:val="00382EE8"/>
    <w:rsid w:val="003839F9"/>
    <w:rsid w:val="00385801"/>
    <w:rsid w:val="003A2E45"/>
    <w:rsid w:val="003A73D6"/>
    <w:rsid w:val="003B1270"/>
    <w:rsid w:val="003B2D33"/>
    <w:rsid w:val="003B63D9"/>
    <w:rsid w:val="003C1F2A"/>
    <w:rsid w:val="00401C7F"/>
    <w:rsid w:val="0040342D"/>
    <w:rsid w:val="00411F66"/>
    <w:rsid w:val="00425729"/>
    <w:rsid w:val="0042765E"/>
    <w:rsid w:val="00435F75"/>
    <w:rsid w:val="004361F2"/>
    <w:rsid w:val="00455ECE"/>
    <w:rsid w:val="00456106"/>
    <w:rsid w:val="00456454"/>
    <w:rsid w:val="00456A3D"/>
    <w:rsid w:val="00474F08"/>
    <w:rsid w:val="00490711"/>
    <w:rsid w:val="004A0082"/>
    <w:rsid w:val="004A3057"/>
    <w:rsid w:val="004B506C"/>
    <w:rsid w:val="004C16EC"/>
    <w:rsid w:val="004C5B6F"/>
    <w:rsid w:val="004E2825"/>
    <w:rsid w:val="004E5FDD"/>
    <w:rsid w:val="004E72A9"/>
    <w:rsid w:val="004F03C5"/>
    <w:rsid w:val="004F50C0"/>
    <w:rsid w:val="004F6C41"/>
    <w:rsid w:val="005001BF"/>
    <w:rsid w:val="005009E1"/>
    <w:rsid w:val="00507138"/>
    <w:rsid w:val="00512768"/>
    <w:rsid w:val="00523E05"/>
    <w:rsid w:val="00532F8C"/>
    <w:rsid w:val="00534D74"/>
    <w:rsid w:val="00535903"/>
    <w:rsid w:val="00535967"/>
    <w:rsid w:val="0053775D"/>
    <w:rsid w:val="00544E36"/>
    <w:rsid w:val="00546E46"/>
    <w:rsid w:val="005545F6"/>
    <w:rsid w:val="00557375"/>
    <w:rsid w:val="005641B7"/>
    <w:rsid w:val="00573133"/>
    <w:rsid w:val="0057689F"/>
    <w:rsid w:val="005831F1"/>
    <w:rsid w:val="00592B9B"/>
    <w:rsid w:val="005A2926"/>
    <w:rsid w:val="005C6EC6"/>
    <w:rsid w:val="005D16D1"/>
    <w:rsid w:val="005E0E71"/>
    <w:rsid w:val="005E3FB2"/>
    <w:rsid w:val="006221E1"/>
    <w:rsid w:val="00623AED"/>
    <w:rsid w:val="00633359"/>
    <w:rsid w:val="006345FD"/>
    <w:rsid w:val="006447DB"/>
    <w:rsid w:val="006528B2"/>
    <w:rsid w:val="0065667B"/>
    <w:rsid w:val="006709F0"/>
    <w:rsid w:val="00671D28"/>
    <w:rsid w:val="0068311E"/>
    <w:rsid w:val="00683B95"/>
    <w:rsid w:val="00684C8D"/>
    <w:rsid w:val="00693A73"/>
    <w:rsid w:val="00693BE4"/>
    <w:rsid w:val="00693E3B"/>
    <w:rsid w:val="00693ECF"/>
    <w:rsid w:val="006951DE"/>
    <w:rsid w:val="006B61C2"/>
    <w:rsid w:val="006B71DB"/>
    <w:rsid w:val="006B7385"/>
    <w:rsid w:val="006C0312"/>
    <w:rsid w:val="006C35E0"/>
    <w:rsid w:val="006D3BD1"/>
    <w:rsid w:val="006E2A92"/>
    <w:rsid w:val="006F5D27"/>
    <w:rsid w:val="00702B90"/>
    <w:rsid w:val="00712C6B"/>
    <w:rsid w:val="00721FA6"/>
    <w:rsid w:val="007368A1"/>
    <w:rsid w:val="00737F38"/>
    <w:rsid w:val="007459A9"/>
    <w:rsid w:val="00750EF5"/>
    <w:rsid w:val="00771729"/>
    <w:rsid w:val="00782F18"/>
    <w:rsid w:val="00797035"/>
    <w:rsid w:val="007A427A"/>
    <w:rsid w:val="007A59DF"/>
    <w:rsid w:val="007B05CB"/>
    <w:rsid w:val="007B1046"/>
    <w:rsid w:val="007C49AD"/>
    <w:rsid w:val="007D2756"/>
    <w:rsid w:val="007D4167"/>
    <w:rsid w:val="007D7EBF"/>
    <w:rsid w:val="007E43A2"/>
    <w:rsid w:val="007F096C"/>
    <w:rsid w:val="007F6F25"/>
    <w:rsid w:val="00814889"/>
    <w:rsid w:val="00820F1A"/>
    <w:rsid w:val="00826589"/>
    <w:rsid w:val="00840BBF"/>
    <w:rsid w:val="0084600B"/>
    <w:rsid w:val="00852D66"/>
    <w:rsid w:val="00855F0D"/>
    <w:rsid w:val="0086223C"/>
    <w:rsid w:val="008766AA"/>
    <w:rsid w:val="00876EF0"/>
    <w:rsid w:val="00895C9A"/>
    <w:rsid w:val="00896060"/>
    <w:rsid w:val="008B3858"/>
    <w:rsid w:val="008B411B"/>
    <w:rsid w:val="008E2321"/>
    <w:rsid w:val="008E2647"/>
    <w:rsid w:val="008F2AD0"/>
    <w:rsid w:val="00904D01"/>
    <w:rsid w:val="00910626"/>
    <w:rsid w:val="00936951"/>
    <w:rsid w:val="009457C9"/>
    <w:rsid w:val="00945CE5"/>
    <w:rsid w:val="00947B7A"/>
    <w:rsid w:val="00956300"/>
    <w:rsid w:val="0096493A"/>
    <w:rsid w:val="009A0F4F"/>
    <w:rsid w:val="009A25A7"/>
    <w:rsid w:val="009C4DF4"/>
    <w:rsid w:val="009C6127"/>
    <w:rsid w:val="009C66E8"/>
    <w:rsid w:val="009D283A"/>
    <w:rsid w:val="009E157B"/>
    <w:rsid w:val="009F7FCE"/>
    <w:rsid w:val="00A0125D"/>
    <w:rsid w:val="00A105BD"/>
    <w:rsid w:val="00A11A68"/>
    <w:rsid w:val="00A24448"/>
    <w:rsid w:val="00A27265"/>
    <w:rsid w:val="00A32B1C"/>
    <w:rsid w:val="00A61A2D"/>
    <w:rsid w:val="00A75354"/>
    <w:rsid w:val="00A851A0"/>
    <w:rsid w:val="00A852D2"/>
    <w:rsid w:val="00AB2097"/>
    <w:rsid w:val="00AB315A"/>
    <w:rsid w:val="00AE1769"/>
    <w:rsid w:val="00AE3BF3"/>
    <w:rsid w:val="00AF13F2"/>
    <w:rsid w:val="00AF1FF1"/>
    <w:rsid w:val="00B05422"/>
    <w:rsid w:val="00B407E6"/>
    <w:rsid w:val="00B43AE1"/>
    <w:rsid w:val="00B47237"/>
    <w:rsid w:val="00B50BC5"/>
    <w:rsid w:val="00B572A1"/>
    <w:rsid w:val="00B614D6"/>
    <w:rsid w:val="00B66707"/>
    <w:rsid w:val="00B71A8B"/>
    <w:rsid w:val="00B960E1"/>
    <w:rsid w:val="00B962D8"/>
    <w:rsid w:val="00B9637C"/>
    <w:rsid w:val="00BA2118"/>
    <w:rsid w:val="00BA6E25"/>
    <w:rsid w:val="00BB4BBA"/>
    <w:rsid w:val="00BC1120"/>
    <w:rsid w:val="00BD476A"/>
    <w:rsid w:val="00BE36A3"/>
    <w:rsid w:val="00BF6BB3"/>
    <w:rsid w:val="00C03D6C"/>
    <w:rsid w:val="00C100C9"/>
    <w:rsid w:val="00C13E91"/>
    <w:rsid w:val="00C257C0"/>
    <w:rsid w:val="00C32D7C"/>
    <w:rsid w:val="00C54CE8"/>
    <w:rsid w:val="00C60EF7"/>
    <w:rsid w:val="00C610DC"/>
    <w:rsid w:val="00C61B90"/>
    <w:rsid w:val="00C62262"/>
    <w:rsid w:val="00C636B8"/>
    <w:rsid w:val="00C647B5"/>
    <w:rsid w:val="00C655F9"/>
    <w:rsid w:val="00C71530"/>
    <w:rsid w:val="00C80306"/>
    <w:rsid w:val="00C87342"/>
    <w:rsid w:val="00C87482"/>
    <w:rsid w:val="00CB06B4"/>
    <w:rsid w:val="00CB2BE0"/>
    <w:rsid w:val="00CB7489"/>
    <w:rsid w:val="00CC7419"/>
    <w:rsid w:val="00CD24C4"/>
    <w:rsid w:val="00CF0420"/>
    <w:rsid w:val="00CF086F"/>
    <w:rsid w:val="00D26E03"/>
    <w:rsid w:val="00D3487F"/>
    <w:rsid w:val="00D35DC2"/>
    <w:rsid w:val="00D37B08"/>
    <w:rsid w:val="00D37C24"/>
    <w:rsid w:val="00D458A9"/>
    <w:rsid w:val="00D50C6F"/>
    <w:rsid w:val="00D57A32"/>
    <w:rsid w:val="00D62022"/>
    <w:rsid w:val="00D65F8C"/>
    <w:rsid w:val="00D7366C"/>
    <w:rsid w:val="00D84A93"/>
    <w:rsid w:val="00DA201B"/>
    <w:rsid w:val="00DB1A2E"/>
    <w:rsid w:val="00DB1D41"/>
    <w:rsid w:val="00DB280C"/>
    <w:rsid w:val="00DC5AEC"/>
    <w:rsid w:val="00DD35C5"/>
    <w:rsid w:val="00DD5EAB"/>
    <w:rsid w:val="00DD634F"/>
    <w:rsid w:val="00DD671C"/>
    <w:rsid w:val="00DE6272"/>
    <w:rsid w:val="00DF6699"/>
    <w:rsid w:val="00E052E1"/>
    <w:rsid w:val="00E07EC1"/>
    <w:rsid w:val="00E11F3D"/>
    <w:rsid w:val="00E14494"/>
    <w:rsid w:val="00E179B8"/>
    <w:rsid w:val="00E27089"/>
    <w:rsid w:val="00E34E3E"/>
    <w:rsid w:val="00E42A9E"/>
    <w:rsid w:val="00E432AF"/>
    <w:rsid w:val="00E548A4"/>
    <w:rsid w:val="00E55C8F"/>
    <w:rsid w:val="00E845E9"/>
    <w:rsid w:val="00E86924"/>
    <w:rsid w:val="00E943C0"/>
    <w:rsid w:val="00E97E79"/>
    <w:rsid w:val="00EB0484"/>
    <w:rsid w:val="00EC02ED"/>
    <w:rsid w:val="00ED50BB"/>
    <w:rsid w:val="00EE3534"/>
    <w:rsid w:val="00EF7152"/>
    <w:rsid w:val="00F1048B"/>
    <w:rsid w:val="00F12FC6"/>
    <w:rsid w:val="00F16069"/>
    <w:rsid w:val="00F164D3"/>
    <w:rsid w:val="00F22166"/>
    <w:rsid w:val="00F2334E"/>
    <w:rsid w:val="00F366C3"/>
    <w:rsid w:val="00F376D9"/>
    <w:rsid w:val="00F56632"/>
    <w:rsid w:val="00F56F38"/>
    <w:rsid w:val="00F76CFC"/>
    <w:rsid w:val="00F84284"/>
    <w:rsid w:val="00F94708"/>
    <w:rsid w:val="00FD3AD1"/>
    <w:rsid w:val="00FF4A09"/>
    <w:rsid w:val="00FF5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24A67"/>
  <w15:docId w15:val="{6DFA7BB1-5D76-492E-A8EC-48200864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EC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AD0"/>
    <w:pPr>
      <w:autoSpaceDE w:val="0"/>
      <w:autoSpaceDN w:val="0"/>
      <w:adjustRightInd w:val="0"/>
      <w:spacing w:after="0" w:line="240" w:lineRule="auto"/>
      <w:ind w:left="720"/>
      <w:contextualSpacing/>
    </w:pPr>
    <w:rPr>
      <w:rFonts w:ascii="Times New Roman" w:hAnsi="Times New Roman" w:cs="Times New Roman"/>
      <w:sz w:val="24"/>
      <w:szCs w:val="24"/>
    </w:rPr>
  </w:style>
  <w:style w:type="paragraph" w:styleId="Header">
    <w:name w:val="header"/>
    <w:basedOn w:val="Normal"/>
    <w:link w:val="HeaderChar"/>
    <w:uiPriority w:val="99"/>
    <w:unhideWhenUsed/>
    <w:rsid w:val="00E43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2AF"/>
    <w:rPr>
      <w:rFonts w:eastAsiaTheme="minorEastAsia"/>
    </w:rPr>
  </w:style>
  <w:style w:type="paragraph" w:styleId="Footer">
    <w:name w:val="footer"/>
    <w:basedOn w:val="Normal"/>
    <w:link w:val="FooterChar"/>
    <w:uiPriority w:val="99"/>
    <w:unhideWhenUsed/>
    <w:rsid w:val="00E432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2AF"/>
    <w:rPr>
      <w:rFonts w:eastAsiaTheme="minorEastAsia"/>
    </w:rPr>
  </w:style>
  <w:style w:type="paragraph" w:styleId="NormalWeb">
    <w:name w:val="Normal (Web)"/>
    <w:basedOn w:val="Normal"/>
    <w:uiPriority w:val="99"/>
    <w:unhideWhenUsed/>
    <w:rsid w:val="004C5B6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C5B6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03440">
      <w:bodyDiv w:val="1"/>
      <w:marLeft w:val="0"/>
      <w:marRight w:val="0"/>
      <w:marTop w:val="0"/>
      <w:marBottom w:val="0"/>
      <w:divBdr>
        <w:top w:val="none" w:sz="0" w:space="0" w:color="auto"/>
        <w:left w:val="none" w:sz="0" w:space="0" w:color="auto"/>
        <w:bottom w:val="none" w:sz="0" w:space="0" w:color="auto"/>
        <w:right w:val="none" w:sz="0" w:space="0" w:color="auto"/>
      </w:divBdr>
    </w:div>
    <w:div w:id="971521546">
      <w:bodyDiv w:val="1"/>
      <w:marLeft w:val="0"/>
      <w:marRight w:val="0"/>
      <w:marTop w:val="0"/>
      <w:marBottom w:val="0"/>
      <w:divBdr>
        <w:top w:val="none" w:sz="0" w:space="0" w:color="auto"/>
        <w:left w:val="none" w:sz="0" w:space="0" w:color="auto"/>
        <w:bottom w:val="none" w:sz="0" w:space="0" w:color="auto"/>
        <w:right w:val="none" w:sz="0" w:space="0" w:color="auto"/>
      </w:divBdr>
    </w:div>
    <w:div w:id="1078484384">
      <w:bodyDiv w:val="1"/>
      <w:marLeft w:val="0"/>
      <w:marRight w:val="0"/>
      <w:marTop w:val="0"/>
      <w:marBottom w:val="0"/>
      <w:divBdr>
        <w:top w:val="none" w:sz="0" w:space="0" w:color="auto"/>
        <w:left w:val="none" w:sz="0" w:space="0" w:color="auto"/>
        <w:bottom w:val="none" w:sz="0" w:space="0" w:color="auto"/>
        <w:right w:val="none" w:sz="0" w:space="0" w:color="auto"/>
      </w:divBdr>
    </w:div>
    <w:div w:id="1095328130">
      <w:bodyDiv w:val="1"/>
      <w:marLeft w:val="0"/>
      <w:marRight w:val="0"/>
      <w:marTop w:val="0"/>
      <w:marBottom w:val="0"/>
      <w:divBdr>
        <w:top w:val="none" w:sz="0" w:space="0" w:color="auto"/>
        <w:left w:val="none" w:sz="0" w:space="0" w:color="auto"/>
        <w:bottom w:val="none" w:sz="0" w:space="0" w:color="auto"/>
        <w:right w:val="none" w:sz="0" w:space="0" w:color="auto"/>
      </w:divBdr>
    </w:div>
    <w:div w:id="1191458879">
      <w:bodyDiv w:val="1"/>
      <w:marLeft w:val="0"/>
      <w:marRight w:val="0"/>
      <w:marTop w:val="0"/>
      <w:marBottom w:val="0"/>
      <w:divBdr>
        <w:top w:val="none" w:sz="0" w:space="0" w:color="auto"/>
        <w:left w:val="none" w:sz="0" w:space="0" w:color="auto"/>
        <w:bottom w:val="none" w:sz="0" w:space="0" w:color="auto"/>
        <w:right w:val="none" w:sz="0" w:space="0" w:color="auto"/>
      </w:divBdr>
    </w:div>
    <w:div w:id="1508211623">
      <w:bodyDiv w:val="1"/>
      <w:marLeft w:val="0"/>
      <w:marRight w:val="0"/>
      <w:marTop w:val="0"/>
      <w:marBottom w:val="0"/>
      <w:divBdr>
        <w:top w:val="none" w:sz="0" w:space="0" w:color="auto"/>
        <w:left w:val="none" w:sz="0" w:space="0" w:color="auto"/>
        <w:bottom w:val="none" w:sz="0" w:space="0" w:color="auto"/>
        <w:right w:val="none" w:sz="0" w:space="0" w:color="auto"/>
      </w:divBdr>
    </w:div>
    <w:div w:id="196360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914357927481307"/>
          <c:y val="2.0554299714778932E-2"/>
          <c:w val="0.72696753183629781"/>
          <c:h val="0.67902366855407459"/>
        </c:manualLayout>
      </c:layout>
      <c:barChart>
        <c:barDir val="col"/>
        <c:grouping val="clustered"/>
        <c:varyColors val="0"/>
        <c:ser>
          <c:idx val="0"/>
          <c:order val="0"/>
          <c:tx>
            <c:strRef>
              <c:f>Sheet1!$B$1</c:f>
              <c:strCache>
                <c:ptCount val="1"/>
                <c:pt idx="0">
                  <c:v>კვოტა</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0"/>
                  <c:y val="-5.61206532178897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34A-45CC-A192-B97E91698C20}"/>
                </c:ext>
              </c:extLst>
            </c:dLbl>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Sheet1!$B$2:$B$8</c:f>
              <c:numCache>
                <c:formatCode>General</c:formatCode>
                <c:ptCount val="7"/>
                <c:pt idx="0">
                  <c:v>0</c:v>
                </c:pt>
                <c:pt idx="1">
                  <c:v>0</c:v>
                </c:pt>
                <c:pt idx="2">
                  <c:v>0</c:v>
                </c:pt>
                <c:pt idx="3">
                  <c:v>68765</c:v>
                </c:pt>
                <c:pt idx="4">
                  <c:v>46049.5</c:v>
                </c:pt>
                <c:pt idx="5" formatCode="0.0">
                  <c:v>0</c:v>
                </c:pt>
                <c:pt idx="6">
                  <c:v>43885.52</c:v>
                </c:pt>
              </c:numCache>
            </c:numRef>
          </c:val>
          <c:extLst>
            <c:ext xmlns:c16="http://schemas.microsoft.com/office/drawing/2014/chart" uri="{C3380CC4-5D6E-409C-BE32-E72D297353CC}">
              <c16:uniqueId val="{00000001-534A-45CC-A192-B97E91698C20}"/>
            </c:ext>
          </c:extLst>
        </c:ser>
        <c:ser>
          <c:idx val="1"/>
          <c:order val="1"/>
          <c:tx>
            <c:strRef>
              <c:f>Sheet1!$C$1</c:f>
              <c:strCache>
                <c:ptCount val="1"/>
                <c:pt idx="0">
                  <c:v>ნაშთი წლის დასაწყისში</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Sheet1!$C$2:$C$8</c:f>
              <c:numCache>
                <c:formatCode>0.00</c:formatCode>
                <c:ptCount val="7"/>
                <c:pt idx="0">
                  <c:v>27254</c:v>
                </c:pt>
                <c:pt idx="1">
                  <c:v>66.8</c:v>
                </c:pt>
                <c:pt idx="2">
                  <c:v>19742.5</c:v>
                </c:pt>
                <c:pt idx="3">
                  <c:v>3055</c:v>
                </c:pt>
                <c:pt idx="4">
                  <c:v>23512.825000000001</c:v>
                </c:pt>
                <c:pt idx="5">
                  <c:v>45082.5</c:v>
                </c:pt>
                <c:pt idx="6">
                  <c:v>245</c:v>
                </c:pt>
              </c:numCache>
            </c:numRef>
          </c:val>
          <c:extLst>
            <c:ext xmlns:c16="http://schemas.microsoft.com/office/drawing/2014/chart" uri="{C3380CC4-5D6E-409C-BE32-E72D297353CC}">
              <c16:uniqueId val="{00000002-534A-45CC-A192-B97E91698C20}"/>
            </c:ext>
          </c:extLst>
        </c:ser>
        <c:ser>
          <c:idx val="2"/>
          <c:order val="2"/>
          <c:tx>
            <c:strRef>
              <c:f>Sheet1!$D$1</c:f>
              <c:strCache>
                <c:ptCount val="1"/>
                <c:pt idx="0">
                  <c:v>იმპორტი</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Sheet1!$D$2:$D$8</c:f>
              <c:numCache>
                <c:formatCode>0.0</c:formatCode>
                <c:ptCount val="7"/>
                <c:pt idx="0">
                  <c:v>81450</c:v>
                </c:pt>
                <c:pt idx="1">
                  <c:v>87500</c:v>
                </c:pt>
                <c:pt idx="2">
                  <c:v>75000</c:v>
                </c:pt>
                <c:pt idx="3">
                  <c:v>68763</c:v>
                </c:pt>
                <c:pt idx="4">
                  <c:v>46047.5</c:v>
                </c:pt>
                <c:pt idx="5">
                  <c:v>0</c:v>
                </c:pt>
                <c:pt idx="6">
                  <c:v>43882.5</c:v>
                </c:pt>
              </c:numCache>
            </c:numRef>
          </c:val>
          <c:extLst>
            <c:ext xmlns:c16="http://schemas.microsoft.com/office/drawing/2014/chart" uri="{C3380CC4-5D6E-409C-BE32-E72D297353CC}">
              <c16:uniqueId val="{00000003-534A-45CC-A192-B97E91698C20}"/>
            </c:ext>
          </c:extLst>
        </c:ser>
        <c:ser>
          <c:idx val="3"/>
          <c:order val="3"/>
          <c:tx>
            <c:strRef>
              <c:f>Sheet1!$E$1</c:f>
              <c:strCache>
                <c:ptCount val="1"/>
                <c:pt idx="0">
                  <c:v>წლიური მოხმარება</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1"/>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4-534A-45CC-A192-B97E91698C20}"/>
                </c:ext>
              </c:extLst>
            </c:dLbl>
            <c:dLbl>
              <c:idx val="2"/>
              <c:layout>
                <c:manualLayout>
                  <c:x val="4.6296296296296328E-3"/>
                  <c:y val="-3.9284457252522831E-2"/>
                </c:manualLayout>
              </c:layout>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34A-45CC-A192-B97E91698C20}"/>
                </c:ext>
              </c:extLst>
            </c:dLbl>
            <c:dLbl>
              <c:idx val="3"/>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6-534A-45CC-A192-B97E91698C20}"/>
                </c:ext>
              </c:extLst>
            </c:dLbl>
            <c:dLbl>
              <c:idx val="4"/>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7-534A-45CC-A192-B97E91698C20}"/>
                </c:ext>
              </c:extLst>
            </c:dLbl>
            <c:dLbl>
              <c:idx val="5"/>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8-534A-45CC-A192-B97E91698C20}"/>
                </c:ext>
              </c:extLst>
            </c:dLbl>
            <c:dLbl>
              <c:idx val="6"/>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9-534A-45CC-A192-B97E91698C20}"/>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Sheet1!$E$2:$E$8</c:f>
              <c:numCache>
                <c:formatCode>0.0</c:formatCode>
                <c:ptCount val="7"/>
                <c:pt idx="0">
                  <c:v>108637.2</c:v>
                </c:pt>
                <c:pt idx="1">
                  <c:v>67824.3</c:v>
                </c:pt>
                <c:pt idx="2">
                  <c:v>91687.5</c:v>
                </c:pt>
                <c:pt idx="3">
                  <c:v>48305.175000000003</c:v>
                </c:pt>
                <c:pt idx="4">
                  <c:v>24477.824999999997</c:v>
                </c:pt>
                <c:pt idx="5">
                  <c:v>44837.5</c:v>
                </c:pt>
                <c:pt idx="6">
                  <c:v>13926.75</c:v>
                </c:pt>
              </c:numCache>
            </c:numRef>
          </c:val>
          <c:extLst>
            <c:ext xmlns:c16="http://schemas.microsoft.com/office/drawing/2014/chart" uri="{C3380CC4-5D6E-409C-BE32-E72D297353CC}">
              <c16:uniqueId val="{0000000A-534A-45CC-A192-B97E91698C20}"/>
            </c:ext>
          </c:extLst>
        </c:ser>
        <c:ser>
          <c:idx val="4"/>
          <c:order val="4"/>
          <c:tx>
            <c:strRef>
              <c:f>Sheet1!$F$1</c:f>
              <c:strCache>
                <c:ptCount val="1"/>
                <c:pt idx="0">
                  <c:v>ნაშთი წლის ბოლოს</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Sheet1!$F$2:$F$8</c:f>
              <c:numCache>
                <c:formatCode>0.00</c:formatCode>
                <c:ptCount val="7"/>
                <c:pt idx="0">
                  <c:v>66.8</c:v>
                </c:pt>
                <c:pt idx="1">
                  <c:v>19742.5</c:v>
                </c:pt>
                <c:pt idx="2">
                  <c:v>3055</c:v>
                </c:pt>
                <c:pt idx="3">
                  <c:v>23512.825000000001</c:v>
                </c:pt>
                <c:pt idx="4">
                  <c:v>45082.5</c:v>
                </c:pt>
                <c:pt idx="5">
                  <c:v>245</c:v>
                </c:pt>
                <c:pt idx="6">
                  <c:v>30200.75</c:v>
                </c:pt>
              </c:numCache>
            </c:numRef>
          </c:val>
          <c:extLst>
            <c:ext xmlns:c16="http://schemas.microsoft.com/office/drawing/2014/chart" uri="{C3380CC4-5D6E-409C-BE32-E72D297353CC}">
              <c16:uniqueId val="{0000000B-534A-45CC-A192-B97E91698C20}"/>
            </c:ext>
          </c:extLst>
        </c:ser>
        <c:dLbls>
          <c:showLegendKey val="0"/>
          <c:showVal val="0"/>
          <c:showCatName val="0"/>
          <c:showSerName val="0"/>
          <c:showPercent val="0"/>
          <c:showBubbleSize val="0"/>
        </c:dLbls>
        <c:gapWidth val="100"/>
        <c:overlap val="-24"/>
        <c:axId val="62785024"/>
        <c:axId val="62786560"/>
      </c:barChart>
      <c:catAx>
        <c:axId val="627850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62786560"/>
        <c:crosses val="autoZero"/>
        <c:auto val="1"/>
        <c:lblAlgn val="ctr"/>
        <c:lblOffset val="100"/>
        <c:noMultiLvlLbl val="0"/>
      </c:catAx>
      <c:valAx>
        <c:axId val="62786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6278502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accent5">
        <a:lumMod val="20000"/>
        <a:lumOff val="80000"/>
      </a:schemeClr>
    </a:solidFill>
    <a:ln w="9525" cap="flat" cmpd="sng" algn="ctr">
      <a:noFill/>
      <a:round/>
    </a:ln>
    <a:effectLst/>
  </c:spPr>
  <c:txPr>
    <a:bodyPr/>
    <a:lstStyle/>
    <a:p>
      <a:pPr>
        <a:defRPr sz="800"/>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კვოტა</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72D-4550-A47F-0721EE28D57F}"/>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72D-4550-A47F-0721EE28D57F}"/>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72D-4550-A47F-0721EE28D57F}"/>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72D-4550-A47F-0721EE28D57F}"/>
                </c:ext>
              </c:extLst>
            </c:dLbl>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Sheet1!$B$2:$B$8</c:f>
              <c:numCache>
                <c:formatCode>General</c:formatCode>
                <c:ptCount val="7"/>
                <c:pt idx="0">
                  <c:v>0</c:v>
                </c:pt>
                <c:pt idx="1">
                  <c:v>0</c:v>
                </c:pt>
                <c:pt idx="2">
                  <c:v>0</c:v>
                </c:pt>
                <c:pt idx="3">
                  <c:v>236901</c:v>
                </c:pt>
                <c:pt idx="4">
                  <c:v>765689.35</c:v>
                </c:pt>
                <c:pt idx="5">
                  <c:v>0</c:v>
                </c:pt>
                <c:pt idx="6">
                  <c:v>663627.05000000005</c:v>
                </c:pt>
              </c:numCache>
            </c:numRef>
          </c:val>
          <c:extLst>
            <c:ext xmlns:c16="http://schemas.microsoft.com/office/drawing/2014/chart" uri="{C3380CC4-5D6E-409C-BE32-E72D297353CC}">
              <c16:uniqueId val="{00000004-872D-4550-A47F-0721EE28D57F}"/>
            </c:ext>
          </c:extLst>
        </c:ser>
        <c:ser>
          <c:idx val="1"/>
          <c:order val="1"/>
          <c:tx>
            <c:strRef>
              <c:f>Sheet1!$C$1</c:f>
              <c:strCache>
                <c:ptCount val="1"/>
                <c:pt idx="0">
                  <c:v>ნაშთი წლის დასაწყისში</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Sheet1!$C$2:$C$8</c:f>
              <c:numCache>
                <c:formatCode>General</c:formatCode>
                <c:ptCount val="7"/>
                <c:pt idx="0">
                  <c:v>511683.3</c:v>
                </c:pt>
                <c:pt idx="1">
                  <c:v>170375.6</c:v>
                </c:pt>
                <c:pt idx="2">
                  <c:v>720968.3</c:v>
                </c:pt>
                <c:pt idx="3">
                  <c:v>1069022</c:v>
                </c:pt>
                <c:pt idx="4">
                  <c:v>46262.9</c:v>
                </c:pt>
                <c:pt idx="5" formatCode="0.0">
                  <c:v>681407.1</c:v>
                </c:pt>
                <c:pt idx="6">
                  <c:v>48996</c:v>
                </c:pt>
              </c:numCache>
            </c:numRef>
          </c:val>
          <c:extLst>
            <c:ext xmlns:c16="http://schemas.microsoft.com/office/drawing/2014/chart" uri="{C3380CC4-5D6E-409C-BE32-E72D297353CC}">
              <c16:uniqueId val="{00000005-872D-4550-A47F-0721EE28D57F}"/>
            </c:ext>
          </c:extLst>
        </c:ser>
        <c:ser>
          <c:idx val="2"/>
          <c:order val="2"/>
          <c:tx>
            <c:strRef>
              <c:f>Sheet1!$D$1</c:f>
              <c:strCache>
                <c:ptCount val="1"/>
                <c:pt idx="0">
                  <c:v>იმპორტი</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Sheet1!$D$2:$D$8</c:f>
              <c:numCache>
                <c:formatCode>0.0</c:formatCode>
                <c:ptCount val="7"/>
                <c:pt idx="0">
                  <c:v>1481196</c:v>
                </c:pt>
                <c:pt idx="1">
                  <c:v>1961239.6</c:v>
                </c:pt>
                <c:pt idx="2">
                  <c:v>1720560</c:v>
                </c:pt>
                <c:pt idx="3">
                  <c:v>236955.1</c:v>
                </c:pt>
                <c:pt idx="4">
                  <c:v>764916</c:v>
                </c:pt>
                <c:pt idx="5">
                  <c:v>0</c:v>
                </c:pt>
                <c:pt idx="6">
                  <c:v>663603.5</c:v>
                </c:pt>
              </c:numCache>
            </c:numRef>
          </c:val>
          <c:extLst>
            <c:ext xmlns:c16="http://schemas.microsoft.com/office/drawing/2014/chart" uri="{C3380CC4-5D6E-409C-BE32-E72D297353CC}">
              <c16:uniqueId val="{00000006-872D-4550-A47F-0721EE28D57F}"/>
            </c:ext>
          </c:extLst>
        </c:ser>
        <c:ser>
          <c:idx val="3"/>
          <c:order val="3"/>
          <c:tx>
            <c:strRef>
              <c:f>Sheet1!$E$1</c:f>
              <c:strCache>
                <c:ptCount val="1"/>
                <c:pt idx="0">
                  <c:v>წლიური მოხმარება</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Sheet1!$E$2:$E$8</c:f>
              <c:numCache>
                <c:formatCode>0.0</c:formatCode>
                <c:ptCount val="7"/>
                <c:pt idx="0">
                  <c:v>1822503.7</c:v>
                </c:pt>
                <c:pt idx="1">
                  <c:v>1410646.9000000001</c:v>
                </c:pt>
                <c:pt idx="2">
                  <c:v>1372506.2999999998</c:v>
                </c:pt>
                <c:pt idx="3">
                  <c:v>1259714.2000000002</c:v>
                </c:pt>
                <c:pt idx="4">
                  <c:v>129771.80000000005</c:v>
                </c:pt>
                <c:pt idx="5">
                  <c:v>632411.1</c:v>
                </c:pt>
                <c:pt idx="6">
                  <c:v>329403.90000000002</c:v>
                </c:pt>
              </c:numCache>
            </c:numRef>
          </c:val>
          <c:extLst>
            <c:ext xmlns:c16="http://schemas.microsoft.com/office/drawing/2014/chart" uri="{C3380CC4-5D6E-409C-BE32-E72D297353CC}">
              <c16:uniqueId val="{00000007-872D-4550-A47F-0721EE28D57F}"/>
            </c:ext>
          </c:extLst>
        </c:ser>
        <c:ser>
          <c:idx val="4"/>
          <c:order val="4"/>
          <c:tx>
            <c:strRef>
              <c:f>Sheet1!$F$1</c:f>
              <c:strCache>
                <c:ptCount val="1"/>
                <c:pt idx="0">
                  <c:v>ნაშთი წლის ბოლოს</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Sheet1!$F$2:$F$8</c:f>
              <c:numCache>
                <c:formatCode>General</c:formatCode>
                <c:ptCount val="7"/>
                <c:pt idx="0">
                  <c:v>170375.6</c:v>
                </c:pt>
                <c:pt idx="1">
                  <c:v>720968.3</c:v>
                </c:pt>
                <c:pt idx="2">
                  <c:v>1069022</c:v>
                </c:pt>
                <c:pt idx="3">
                  <c:v>46262.9</c:v>
                </c:pt>
                <c:pt idx="4" formatCode="0.0">
                  <c:v>681407.1</c:v>
                </c:pt>
                <c:pt idx="5" formatCode="0.0">
                  <c:v>48996</c:v>
                </c:pt>
                <c:pt idx="6" formatCode="0.0">
                  <c:v>383195.6</c:v>
                </c:pt>
              </c:numCache>
            </c:numRef>
          </c:val>
          <c:extLst>
            <c:ext xmlns:c16="http://schemas.microsoft.com/office/drawing/2014/chart" uri="{C3380CC4-5D6E-409C-BE32-E72D297353CC}">
              <c16:uniqueId val="{00000008-872D-4550-A47F-0721EE28D57F}"/>
            </c:ext>
          </c:extLst>
        </c:ser>
        <c:dLbls>
          <c:showLegendKey val="0"/>
          <c:showVal val="0"/>
          <c:showCatName val="0"/>
          <c:showSerName val="0"/>
          <c:showPercent val="0"/>
          <c:showBubbleSize val="0"/>
        </c:dLbls>
        <c:gapWidth val="100"/>
        <c:overlap val="-24"/>
        <c:axId val="63403520"/>
        <c:axId val="63405056"/>
      </c:barChart>
      <c:catAx>
        <c:axId val="6340352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63405056"/>
        <c:crosses val="autoZero"/>
        <c:auto val="1"/>
        <c:lblAlgn val="ctr"/>
        <c:lblOffset val="100"/>
        <c:noMultiLvlLbl val="0"/>
      </c:catAx>
      <c:valAx>
        <c:axId val="63405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634035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accent5">
        <a:lumMod val="20000"/>
        <a:lumOff val="80000"/>
      </a:schemeClr>
    </a:solidFill>
    <a:ln w="9525" cap="flat" cmpd="sng" algn="ctr">
      <a:noFill/>
      <a:round/>
    </a:ln>
    <a:effectLst/>
  </c:spPr>
  <c:txPr>
    <a:bodyPr/>
    <a:lstStyle/>
    <a:p>
      <a:pPr>
        <a:defRPr sz="800"/>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კვოტა</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Sheet1!$B$2:$B$8</c:f>
              <c:numCache>
                <c:formatCode>General</c:formatCode>
                <c:ptCount val="7"/>
                <c:pt idx="0">
                  <c:v>0</c:v>
                </c:pt>
                <c:pt idx="1">
                  <c:v>0</c:v>
                </c:pt>
                <c:pt idx="2">
                  <c:v>0</c:v>
                </c:pt>
                <c:pt idx="3">
                  <c:v>1050</c:v>
                </c:pt>
                <c:pt idx="4">
                  <c:v>0</c:v>
                </c:pt>
                <c:pt idx="5">
                  <c:v>0</c:v>
                </c:pt>
                <c:pt idx="6">
                  <c:v>0</c:v>
                </c:pt>
              </c:numCache>
            </c:numRef>
          </c:val>
          <c:extLst>
            <c:ext xmlns:c16="http://schemas.microsoft.com/office/drawing/2014/chart" uri="{C3380CC4-5D6E-409C-BE32-E72D297353CC}">
              <c16:uniqueId val="{00000000-5499-45DA-A449-5611ADA7B6E4}"/>
            </c:ext>
          </c:extLst>
        </c:ser>
        <c:ser>
          <c:idx val="1"/>
          <c:order val="1"/>
          <c:tx>
            <c:strRef>
              <c:f>Sheet1!$C$1</c:f>
              <c:strCache>
                <c:ptCount val="1"/>
                <c:pt idx="0">
                  <c:v>ნაშთი წლის დასაწყისში</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Sheet1!$C$2:$C$8</c:f>
              <c:numCache>
                <c:formatCode>General</c:formatCode>
                <c:ptCount val="7"/>
                <c:pt idx="0">
                  <c:v>83.2</c:v>
                </c:pt>
                <c:pt idx="1">
                  <c:v>573.20000000000005</c:v>
                </c:pt>
                <c:pt idx="2">
                  <c:v>870.7</c:v>
                </c:pt>
                <c:pt idx="3">
                  <c:v>0.14000000000000001</c:v>
                </c:pt>
                <c:pt idx="4">
                  <c:v>1013.6</c:v>
                </c:pt>
                <c:pt idx="5" formatCode="0.0">
                  <c:v>988.6</c:v>
                </c:pt>
                <c:pt idx="6">
                  <c:v>983.6</c:v>
                </c:pt>
              </c:numCache>
            </c:numRef>
          </c:val>
          <c:extLst>
            <c:ext xmlns:c16="http://schemas.microsoft.com/office/drawing/2014/chart" uri="{C3380CC4-5D6E-409C-BE32-E72D297353CC}">
              <c16:uniqueId val="{00000001-5499-45DA-A449-5611ADA7B6E4}"/>
            </c:ext>
          </c:extLst>
        </c:ser>
        <c:ser>
          <c:idx val="2"/>
          <c:order val="2"/>
          <c:tx>
            <c:strRef>
              <c:f>Sheet1!$D$1</c:f>
              <c:strCache>
                <c:ptCount val="1"/>
                <c:pt idx="0">
                  <c:v>იმპორტი</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Sheet1!$D$2:$D$8</c:f>
              <c:numCache>
                <c:formatCode>0.0</c:formatCode>
                <c:ptCount val="7"/>
                <c:pt idx="0">
                  <c:v>2795.5</c:v>
                </c:pt>
                <c:pt idx="1">
                  <c:v>2450</c:v>
                </c:pt>
                <c:pt idx="2">
                  <c:v>629.9</c:v>
                </c:pt>
                <c:pt idx="3">
                  <c:v>1050</c:v>
                </c:pt>
                <c:pt idx="4">
                  <c:v>0</c:v>
                </c:pt>
                <c:pt idx="5">
                  <c:v>0</c:v>
                </c:pt>
                <c:pt idx="6">
                  <c:v>0</c:v>
                </c:pt>
              </c:numCache>
            </c:numRef>
          </c:val>
          <c:extLst>
            <c:ext xmlns:c16="http://schemas.microsoft.com/office/drawing/2014/chart" uri="{C3380CC4-5D6E-409C-BE32-E72D297353CC}">
              <c16:uniqueId val="{00000002-5499-45DA-A449-5611ADA7B6E4}"/>
            </c:ext>
          </c:extLst>
        </c:ser>
        <c:ser>
          <c:idx val="3"/>
          <c:order val="3"/>
          <c:tx>
            <c:strRef>
              <c:f>Sheet1!$E$1</c:f>
              <c:strCache>
                <c:ptCount val="1"/>
                <c:pt idx="0">
                  <c:v>წლიური მოხმარება</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Sheet1!$E$2:$E$8</c:f>
              <c:numCache>
                <c:formatCode>0.0</c:formatCode>
                <c:ptCount val="7"/>
                <c:pt idx="0">
                  <c:v>2305.5</c:v>
                </c:pt>
                <c:pt idx="1">
                  <c:v>2152.5</c:v>
                </c:pt>
                <c:pt idx="2">
                  <c:v>1500.4599999999998</c:v>
                </c:pt>
                <c:pt idx="3">
                  <c:v>36.540000000000077</c:v>
                </c:pt>
                <c:pt idx="4">
                  <c:v>25</c:v>
                </c:pt>
                <c:pt idx="5">
                  <c:v>5</c:v>
                </c:pt>
                <c:pt idx="6">
                  <c:v>983.6</c:v>
                </c:pt>
              </c:numCache>
            </c:numRef>
          </c:val>
          <c:extLst>
            <c:ext xmlns:c16="http://schemas.microsoft.com/office/drawing/2014/chart" uri="{C3380CC4-5D6E-409C-BE32-E72D297353CC}">
              <c16:uniqueId val="{00000003-5499-45DA-A449-5611ADA7B6E4}"/>
            </c:ext>
          </c:extLst>
        </c:ser>
        <c:ser>
          <c:idx val="4"/>
          <c:order val="4"/>
          <c:tx>
            <c:strRef>
              <c:f>Sheet1!$F$1</c:f>
              <c:strCache>
                <c:ptCount val="1"/>
                <c:pt idx="0">
                  <c:v>ნაშთი წლის ბოლოს</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Sheet1!$F$2:$F$8</c:f>
              <c:numCache>
                <c:formatCode>0.0</c:formatCode>
                <c:ptCount val="7"/>
                <c:pt idx="0">
                  <c:v>573.20000000000005</c:v>
                </c:pt>
                <c:pt idx="1">
                  <c:v>870.7</c:v>
                </c:pt>
                <c:pt idx="2" formatCode="0.00">
                  <c:v>0.14000000000000001</c:v>
                </c:pt>
                <c:pt idx="3">
                  <c:v>1013.6</c:v>
                </c:pt>
                <c:pt idx="4">
                  <c:v>988.6</c:v>
                </c:pt>
                <c:pt idx="5">
                  <c:v>983.6</c:v>
                </c:pt>
                <c:pt idx="6">
                  <c:v>0</c:v>
                </c:pt>
              </c:numCache>
            </c:numRef>
          </c:val>
          <c:extLst>
            <c:ext xmlns:c16="http://schemas.microsoft.com/office/drawing/2014/chart" uri="{C3380CC4-5D6E-409C-BE32-E72D297353CC}">
              <c16:uniqueId val="{00000004-5499-45DA-A449-5611ADA7B6E4}"/>
            </c:ext>
          </c:extLst>
        </c:ser>
        <c:dLbls>
          <c:showLegendKey val="0"/>
          <c:showVal val="0"/>
          <c:showCatName val="0"/>
          <c:showSerName val="0"/>
          <c:showPercent val="0"/>
          <c:showBubbleSize val="0"/>
        </c:dLbls>
        <c:gapWidth val="100"/>
        <c:overlap val="-24"/>
        <c:axId val="63140992"/>
        <c:axId val="63142528"/>
      </c:barChart>
      <c:catAx>
        <c:axId val="631409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63142528"/>
        <c:crosses val="autoZero"/>
        <c:auto val="1"/>
        <c:lblAlgn val="ctr"/>
        <c:lblOffset val="100"/>
        <c:noMultiLvlLbl val="0"/>
      </c:catAx>
      <c:valAx>
        <c:axId val="63142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631409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accent5">
        <a:lumMod val="20000"/>
        <a:lumOff val="80000"/>
      </a:schemeClr>
    </a:solidFill>
    <a:ln w="9525" cap="flat" cmpd="sng" algn="ctr">
      <a:noFill/>
      <a:round/>
    </a:ln>
    <a:effectLst/>
  </c:spPr>
  <c:txPr>
    <a:bodyPr/>
    <a:lstStyle/>
    <a:p>
      <a:pPr>
        <a:defRPr sz="800"/>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კვოტა</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Sheet1!$B$2:$B$8</c:f>
              <c:numCache>
                <c:formatCode>General</c:formatCode>
                <c:ptCount val="7"/>
                <c:pt idx="3">
                  <c:v>3000</c:v>
                </c:pt>
                <c:pt idx="4">
                  <c:v>1548.0250000000001</c:v>
                </c:pt>
                <c:pt idx="5">
                  <c:v>0</c:v>
                </c:pt>
                <c:pt idx="6">
                  <c:v>2385.904</c:v>
                </c:pt>
              </c:numCache>
            </c:numRef>
          </c:val>
          <c:extLst>
            <c:ext xmlns:c16="http://schemas.microsoft.com/office/drawing/2014/chart" uri="{C3380CC4-5D6E-409C-BE32-E72D297353CC}">
              <c16:uniqueId val="{00000000-8E74-40B7-8A7A-E9E4F1CE2345}"/>
            </c:ext>
          </c:extLst>
        </c:ser>
        <c:ser>
          <c:idx val="1"/>
          <c:order val="1"/>
          <c:tx>
            <c:strRef>
              <c:f>Sheet1!$C$1</c:f>
              <c:strCache>
                <c:ptCount val="1"/>
                <c:pt idx="0">
                  <c:v>ნაშთი წლის დასაწყისში</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0"/>
                  <c:y val="0"/>
                </c:manualLayout>
              </c:layout>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E74-40B7-8A7A-E9E4F1CE2345}"/>
                </c:ext>
              </c:extLst>
            </c:dLbl>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Sheet1!$C$2:$C$8</c:f>
              <c:numCache>
                <c:formatCode>General</c:formatCode>
                <c:ptCount val="7"/>
                <c:pt idx="0">
                  <c:v>16312.2</c:v>
                </c:pt>
                <c:pt idx="1">
                  <c:v>6771.4</c:v>
                </c:pt>
                <c:pt idx="2">
                  <c:v>1009</c:v>
                </c:pt>
                <c:pt idx="3">
                  <c:v>681.1</c:v>
                </c:pt>
                <c:pt idx="4">
                  <c:v>1630.13</c:v>
                </c:pt>
                <c:pt idx="5">
                  <c:v>1072.2</c:v>
                </c:pt>
                <c:pt idx="6">
                  <c:v>6.6749999999999998</c:v>
                </c:pt>
              </c:numCache>
            </c:numRef>
          </c:val>
          <c:extLst>
            <c:ext xmlns:c16="http://schemas.microsoft.com/office/drawing/2014/chart" uri="{C3380CC4-5D6E-409C-BE32-E72D297353CC}">
              <c16:uniqueId val="{00000002-8E74-40B7-8A7A-E9E4F1CE2345}"/>
            </c:ext>
          </c:extLst>
        </c:ser>
        <c:ser>
          <c:idx val="2"/>
          <c:order val="2"/>
          <c:tx>
            <c:strRef>
              <c:f>Sheet1!$D$1</c:f>
              <c:strCache>
                <c:ptCount val="1"/>
                <c:pt idx="0">
                  <c:v>იმპორტი</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Sheet1!$D$2:$D$8</c:f>
              <c:numCache>
                <c:formatCode>General</c:formatCode>
                <c:ptCount val="7"/>
                <c:pt idx="0">
                  <c:v>3880</c:v>
                </c:pt>
                <c:pt idx="1">
                  <c:v>1052.2</c:v>
                </c:pt>
                <c:pt idx="2">
                  <c:v>4042</c:v>
                </c:pt>
                <c:pt idx="3">
                  <c:v>3030.2</c:v>
                </c:pt>
                <c:pt idx="4">
                  <c:v>1545.45</c:v>
                </c:pt>
                <c:pt idx="5">
                  <c:v>0</c:v>
                </c:pt>
                <c:pt idx="6">
                  <c:v>2062.8000000000002</c:v>
                </c:pt>
              </c:numCache>
            </c:numRef>
          </c:val>
          <c:extLst>
            <c:ext xmlns:c16="http://schemas.microsoft.com/office/drawing/2014/chart" uri="{C3380CC4-5D6E-409C-BE32-E72D297353CC}">
              <c16:uniqueId val="{00000003-8E74-40B7-8A7A-E9E4F1CE2345}"/>
            </c:ext>
          </c:extLst>
        </c:ser>
        <c:ser>
          <c:idx val="3"/>
          <c:order val="3"/>
          <c:tx>
            <c:strRef>
              <c:f>Sheet1!$E$1</c:f>
              <c:strCache>
                <c:ptCount val="1"/>
                <c:pt idx="0">
                  <c:v>წლიური მოხმარება</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Sheet1!$E$2:$E$8</c:f>
              <c:numCache>
                <c:formatCode>General</c:formatCode>
                <c:ptCount val="7"/>
                <c:pt idx="0">
                  <c:v>13420.800000000001</c:v>
                </c:pt>
                <c:pt idx="1">
                  <c:v>6814.5999999999995</c:v>
                </c:pt>
                <c:pt idx="2">
                  <c:v>4369.8999999999996</c:v>
                </c:pt>
                <c:pt idx="3">
                  <c:v>2081.1699999999996</c:v>
                </c:pt>
                <c:pt idx="4">
                  <c:v>2103.38</c:v>
                </c:pt>
                <c:pt idx="5">
                  <c:v>1065.5250000000001</c:v>
                </c:pt>
                <c:pt idx="6">
                  <c:v>669.28500000000031</c:v>
                </c:pt>
              </c:numCache>
            </c:numRef>
          </c:val>
          <c:extLst>
            <c:ext xmlns:c16="http://schemas.microsoft.com/office/drawing/2014/chart" uri="{C3380CC4-5D6E-409C-BE32-E72D297353CC}">
              <c16:uniqueId val="{00000004-8E74-40B7-8A7A-E9E4F1CE2345}"/>
            </c:ext>
          </c:extLst>
        </c:ser>
        <c:ser>
          <c:idx val="4"/>
          <c:order val="4"/>
          <c:tx>
            <c:strRef>
              <c:f>Sheet1!$F$1</c:f>
              <c:strCache>
                <c:ptCount val="1"/>
                <c:pt idx="0">
                  <c:v>ნაშთი წლის ბოლოს</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Sheet1!$F$2:$F$8</c:f>
              <c:numCache>
                <c:formatCode>General</c:formatCode>
                <c:ptCount val="7"/>
                <c:pt idx="0">
                  <c:v>6771.4</c:v>
                </c:pt>
                <c:pt idx="1">
                  <c:v>1009</c:v>
                </c:pt>
                <c:pt idx="2">
                  <c:v>681.1</c:v>
                </c:pt>
                <c:pt idx="3">
                  <c:v>1630.13</c:v>
                </c:pt>
                <c:pt idx="4">
                  <c:v>1072.2</c:v>
                </c:pt>
                <c:pt idx="5">
                  <c:v>6.6749999999999998</c:v>
                </c:pt>
                <c:pt idx="6">
                  <c:v>1400.19</c:v>
                </c:pt>
              </c:numCache>
            </c:numRef>
          </c:val>
          <c:extLst>
            <c:ext xmlns:c16="http://schemas.microsoft.com/office/drawing/2014/chart" uri="{C3380CC4-5D6E-409C-BE32-E72D297353CC}">
              <c16:uniqueId val="{00000005-8E74-40B7-8A7A-E9E4F1CE2345}"/>
            </c:ext>
          </c:extLst>
        </c:ser>
        <c:dLbls>
          <c:showLegendKey val="0"/>
          <c:showVal val="0"/>
          <c:showCatName val="0"/>
          <c:showSerName val="0"/>
          <c:showPercent val="0"/>
          <c:showBubbleSize val="0"/>
        </c:dLbls>
        <c:gapWidth val="100"/>
        <c:overlap val="-24"/>
        <c:axId val="63212544"/>
        <c:axId val="63222528"/>
      </c:barChart>
      <c:catAx>
        <c:axId val="6321254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63222528"/>
        <c:crosses val="autoZero"/>
        <c:auto val="1"/>
        <c:lblAlgn val="ctr"/>
        <c:lblOffset val="100"/>
        <c:noMultiLvlLbl val="0"/>
      </c:catAx>
      <c:valAx>
        <c:axId val="63222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632125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accent5">
        <a:lumMod val="20000"/>
        <a:lumOff val="80000"/>
      </a:schemeClr>
    </a:solidFill>
    <a:ln w="9525" cap="flat" cmpd="sng" algn="ctr">
      <a:noFill/>
      <a:round/>
    </a:ln>
    <a:effectLst/>
  </c:spPr>
  <c:txPr>
    <a:bodyPr/>
    <a:lstStyle/>
    <a:p>
      <a:pPr>
        <a:defRPr sz="800"/>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კვოტა</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Sheet1!$B$2:$B$8</c:f>
              <c:numCache>
                <c:formatCode>General</c:formatCode>
                <c:ptCount val="7"/>
                <c:pt idx="0">
                  <c:v>0</c:v>
                </c:pt>
                <c:pt idx="1">
                  <c:v>0</c:v>
                </c:pt>
                <c:pt idx="2">
                  <c:v>0</c:v>
                </c:pt>
                <c:pt idx="3">
                  <c:v>62.5</c:v>
                </c:pt>
                <c:pt idx="4">
                  <c:v>253.7</c:v>
                </c:pt>
                <c:pt idx="5">
                  <c:v>0</c:v>
                </c:pt>
                <c:pt idx="6">
                  <c:v>225.4</c:v>
                </c:pt>
              </c:numCache>
            </c:numRef>
          </c:val>
          <c:extLst>
            <c:ext xmlns:c16="http://schemas.microsoft.com/office/drawing/2014/chart" uri="{C3380CC4-5D6E-409C-BE32-E72D297353CC}">
              <c16:uniqueId val="{00000000-9240-4B80-A36D-397852161567}"/>
            </c:ext>
          </c:extLst>
        </c:ser>
        <c:ser>
          <c:idx val="1"/>
          <c:order val="1"/>
          <c:tx>
            <c:strRef>
              <c:f>Sheet1!$C$1</c:f>
              <c:strCache>
                <c:ptCount val="1"/>
                <c:pt idx="0">
                  <c:v>ნაშთი წლის დასაწყისში</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Sheet1!$C$2:$C$8</c:f>
              <c:numCache>
                <c:formatCode>0.0</c:formatCode>
                <c:ptCount val="7"/>
                <c:pt idx="0">
                  <c:v>3487.6</c:v>
                </c:pt>
                <c:pt idx="1">
                  <c:v>2039.2</c:v>
                </c:pt>
                <c:pt idx="2">
                  <c:v>243.5</c:v>
                </c:pt>
                <c:pt idx="3">
                  <c:v>267.5</c:v>
                </c:pt>
                <c:pt idx="4">
                  <c:v>79</c:v>
                </c:pt>
                <c:pt idx="5">
                  <c:v>189.4</c:v>
                </c:pt>
                <c:pt idx="6">
                  <c:v>57.8</c:v>
                </c:pt>
              </c:numCache>
            </c:numRef>
          </c:val>
          <c:extLst>
            <c:ext xmlns:c16="http://schemas.microsoft.com/office/drawing/2014/chart" uri="{C3380CC4-5D6E-409C-BE32-E72D297353CC}">
              <c16:uniqueId val="{00000001-9240-4B80-A36D-397852161567}"/>
            </c:ext>
          </c:extLst>
        </c:ser>
        <c:ser>
          <c:idx val="2"/>
          <c:order val="2"/>
          <c:tx>
            <c:strRef>
              <c:f>Sheet1!$D$1</c:f>
              <c:strCache>
                <c:ptCount val="1"/>
                <c:pt idx="0">
                  <c:v>იმპორტი</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Sheet1!$D$2:$D$8</c:f>
              <c:numCache>
                <c:formatCode>0.0</c:formatCode>
                <c:ptCount val="7"/>
                <c:pt idx="0">
                  <c:v>5260</c:v>
                </c:pt>
                <c:pt idx="1">
                  <c:v>426</c:v>
                </c:pt>
                <c:pt idx="2">
                  <c:v>300</c:v>
                </c:pt>
                <c:pt idx="3" formatCode="0.00">
                  <c:v>63.14</c:v>
                </c:pt>
                <c:pt idx="4">
                  <c:v>253</c:v>
                </c:pt>
                <c:pt idx="5">
                  <c:v>0</c:v>
                </c:pt>
                <c:pt idx="6">
                  <c:v>0</c:v>
                </c:pt>
              </c:numCache>
            </c:numRef>
          </c:val>
          <c:extLst>
            <c:ext xmlns:c16="http://schemas.microsoft.com/office/drawing/2014/chart" uri="{C3380CC4-5D6E-409C-BE32-E72D297353CC}">
              <c16:uniqueId val="{00000002-9240-4B80-A36D-397852161567}"/>
            </c:ext>
          </c:extLst>
        </c:ser>
        <c:ser>
          <c:idx val="3"/>
          <c:order val="3"/>
          <c:tx>
            <c:strRef>
              <c:f>Sheet1!$E$1</c:f>
              <c:strCache>
                <c:ptCount val="1"/>
                <c:pt idx="0">
                  <c:v>წლიური მოხმარება</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1"/>
              <c:layout>
                <c:manualLayout>
                  <c:x val="4.629629629629632E-3"/>
                  <c:y val="-1.4030163304472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240-4B80-A36D-397852161567}"/>
                </c:ext>
              </c:extLst>
            </c:dLbl>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Sheet1!$E$2:$E$8</c:f>
              <c:numCache>
                <c:formatCode>0.0</c:formatCode>
                <c:ptCount val="7"/>
                <c:pt idx="0">
                  <c:v>6708.4000000000005</c:v>
                </c:pt>
                <c:pt idx="1">
                  <c:v>2221.6999999999998</c:v>
                </c:pt>
                <c:pt idx="2">
                  <c:v>276</c:v>
                </c:pt>
                <c:pt idx="3">
                  <c:v>251.64</c:v>
                </c:pt>
                <c:pt idx="4">
                  <c:v>142.6</c:v>
                </c:pt>
                <c:pt idx="5">
                  <c:v>131.60000000000002</c:v>
                </c:pt>
                <c:pt idx="6">
                  <c:v>57.699999999999996</c:v>
                </c:pt>
              </c:numCache>
            </c:numRef>
          </c:val>
          <c:extLst>
            <c:ext xmlns:c16="http://schemas.microsoft.com/office/drawing/2014/chart" uri="{C3380CC4-5D6E-409C-BE32-E72D297353CC}">
              <c16:uniqueId val="{00000004-9240-4B80-A36D-397852161567}"/>
            </c:ext>
          </c:extLst>
        </c:ser>
        <c:ser>
          <c:idx val="4"/>
          <c:order val="4"/>
          <c:tx>
            <c:strRef>
              <c:f>Sheet1!$F$1</c:f>
              <c:strCache>
                <c:ptCount val="1"/>
                <c:pt idx="0">
                  <c:v>ნაშთი წლის ბოლოს</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Sheet1!$F$2:$F$8</c:f>
              <c:numCache>
                <c:formatCode>0.0</c:formatCode>
                <c:ptCount val="7"/>
                <c:pt idx="0">
                  <c:v>2039.2</c:v>
                </c:pt>
                <c:pt idx="1">
                  <c:v>243.5</c:v>
                </c:pt>
                <c:pt idx="2">
                  <c:v>267.5</c:v>
                </c:pt>
                <c:pt idx="3">
                  <c:v>79</c:v>
                </c:pt>
                <c:pt idx="4">
                  <c:v>189.4</c:v>
                </c:pt>
                <c:pt idx="5">
                  <c:v>57.8</c:v>
                </c:pt>
                <c:pt idx="6">
                  <c:v>0.1</c:v>
                </c:pt>
              </c:numCache>
            </c:numRef>
          </c:val>
          <c:extLst>
            <c:ext xmlns:c16="http://schemas.microsoft.com/office/drawing/2014/chart" uri="{C3380CC4-5D6E-409C-BE32-E72D297353CC}">
              <c16:uniqueId val="{00000005-9240-4B80-A36D-397852161567}"/>
            </c:ext>
          </c:extLst>
        </c:ser>
        <c:dLbls>
          <c:showLegendKey val="0"/>
          <c:showVal val="0"/>
          <c:showCatName val="0"/>
          <c:showSerName val="0"/>
          <c:showPercent val="0"/>
          <c:showBubbleSize val="0"/>
        </c:dLbls>
        <c:gapWidth val="100"/>
        <c:overlap val="-24"/>
        <c:axId val="63469056"/>
        <c:axId val="63470592"/>
      </c:barChart>
      <c:catAx>
        <c:axId val="634690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63470592"/>
        <c:crosses val="autoZero"/>
        <c:auto val="1"/>
        <c:lblAlgn val="ctr"/>
        <c:lblOffset val="100"/>
        <c:noMultiLvlLbl val="0"/>
      </c:catAx>
      <c:valAx>
        <c:axId val="63470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6346905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accent5">
        <a:lumMod val="20000"/>
        <a:lumOff val="80000"/>
      </a:schemeClr>
    </a:solidFill>
    <a:ln w="9525" cap="flat" cmpd="sng" algn="ctr">
      <a:noFill/>
      <a:round/>
    </a:ln>
    <a:effectLst/>
  </c:spPr>
  <c:txPr>
    <a:bodyPr/>
    <a:lstStyle/>
    <a:p>
      <a:pPr>
        <a:defRPr sz="800"/>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კვოტა</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Sheet1!$B$2:$B$8</c:f>
              <c:numCache>
                <c:formatCode>General</c:formatCode>
                <c:ptCount val="7"/>
                <c:pt idx="4">
                  <c:v>0</c:v>
                </c:pt>
                <c:pt idx="5">
                  <c:v>0</c:v>
                </c:pt>
                <c:pt idx="6">
                  <c:v>2769.58</c:v>
                </c:pt>
              </c:numCache>
            </c:numRef>
          </c:val>
          <c:extLst>
            <c:ext xmlns:c16="http://schemas.microsoft.com/office/drawing/2014/chart" uri="{C3380CC4-5D6E-409C-BE32-E72D297353CC}">
              <c16:uniqueId val="{00000000-A797-4795-B77A-0861C9604CD5}"/>
            </c:ext>
          </c:extLst>
        </c:ser>
        <c:ser>
          <c:idx val="1"/>
          <c:order val="1"/>
          <c:tx>
            <c:strRef>
              <c:f>Sheet1!$C$1</c:f>
              <c:strCache>
                <c:ptCount val="1"/>
                <c:pt idx="0">
                  <c:v>ნაშთი წლის დასაწყისში</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Sheet1!$C$2:$C$8</c:f>
              <c:numCache>
                <c:formatCode>0.0</c:formatCode>
                <c:ptCount val="7"/>
                <c:pt idx="0">
                  <c:v>18972.7</c:v>
                </c:pt>
                <c:pt idx="1">
                  <c:v>6655.6</c:v>
                </c:pt>
                <c:pt idx="2">
                  <c:v>3499.8</c:v>
                </c:pt>
                <c:pt idx="3">
                  <c:v>22763.1</c:v>
                </c:pt>
                <c:pt idx="4">
                  <c:v>25243.3</c:v>
                </c:pt>
                <c:pt idx="5">
                  <c:v>5197.84</c:v>
                </c:pt>
                <c:pt idx="6">
                  <c:v>0</c:v>
                </c:pt>
              </c:numCache>
            </c:numRef>
          </c:val>
          <c:extLst>
            <c:ext xmlns:c16="http://schemas.microsoft.com/office/drawing/2014/chart" uri="{C3380CC4-5D6E-409C-BE32-E72D297353CC}">
              <c16:uniqueId val="{00000001-A797-4795-B77A-0861C9604CD5}"/>
            </c:ext>
          </c:extLst>
        </c:ser>
        <c:ser>
          <c:idx val="2"/>
          <c:order val="2"/>
          <c:tx>
            <c:strRef>
              <c:f>Sheet1!$D$1</c:f>
              <c:strCache>
                <c:ptCount val="1"/>
                <c:pt idx="0">
                  <c:v>იმპორტი</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2"/>
              <c:layout>
                <c:manualLayout>
                  <c:x val="2.6234567901234584E-2"/>
                  <c:y val="-4.12895427545240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797-4795-B77A-0861C9604CD5}"/>
                </c:ext>
              </c:extLst>
            </c:dLbl>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Sheet1!$D$2:$D$8</c:f>
              <c:numCache>
                <c:formatCode>0.0</c:formatCode>
                <c:ptCount val="7"/>
                <c:pt idx="0">
                  <c:v>6001</c:v>
                </c:pt>
                <c:pt idx="1">
                  <c:v>1</c:v>
                </c:pt>
                <c:pt idx="2">
                  <c:v>21706.799999999999</c:v>
                </c:pt>
                <c:pt idx="3">
                  <c:v>4000</c:v>
                </c:pt>
                <c:pt idx="4" formatCode="0">
                  <c:v>0</c:v>
                </c:pt>
                <c:pt idx="5" formatCode="0">
                  <c:v>0</c:v>
                </c:pt>
                <c:pt idx="6">
                  <c:v>2760</c:v>
                </c:pt>
              </c:numCache>
            </c:numRef>
          </c:val>
          <c:extLst>
            <c:ext xmlns:c16="http://schemas.microsoft.com/office/drawing/2014/chart" uri="{C3380CC4-5D6E-409C-BE32-E72D297353CC}">
              <c16:uniqueId val="{00000003-A797-4795-B77A-0861C9604CD5}"/>
            </c:ext>
          </c:extLst>
        </c:ser>
        <c:ser>
          <c:idx val="3"/>
          <c:order val="3"/>
          <c:tx>
            <c:strRef>
              <c:f>Sheet1!$E$1</c:f>
              <c:strCache>
                <c:ptCount val="1"/>
                <c:pt idx="0">
                  <c:v>წლიური მოხმარება</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1"/>
              <c:layout>
                <c:manualLayout>
                  <c:x val="0"/>
                  <c:y val="-5.47052999953953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797-4795-B77A-0861C9604CD5}"/>
                </c:ext>
              </c:extLst>
            </c:dLbl>
            <c:dLbl>
              <c:idx val="2"/>
              <c:layout>
                <c:manualLayout>
                  <c:x val="-2.3148148148148147E-2"/>
                  <c:y val="-2.92397660818713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797-4795-B77A-0861C9604CD5}"/>
                </c:ext>
              </c:extLst>
            </c:dLbl>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Sheet1!$E$2:$E$8</c:f>
              <c:numCache>
                <c:formatCode>0.0</c:formatCode>
                <c:ptCount val="7"/>
                <c:pt idx="0">
                  <c:v>18318.099999999999</c:v>
                </c:pt>
                <c:pt idx="1">
                  <c:v>3156.8</c:v>
                </c:pt>
                <c:pt idx="2">
                  <c:v>2443.5</c:v>
                </c:pt>
                <c:pt idx="3">
                  <c:v>1519.7999999999993</c:v>
                </c:pt>
                <c:pt idx="4">
                  <c:v>20045.46</c:v>
                </c:pt>
                <c:pt idx="5">
                  <c:v>5197.84</c:v>
                </c:pt>
                <c:pt idx="6">
                  <c:v>44.099999999999909</c:v>
                </c:pt>
              </c:numCache>
            </c:numRef>
          </c:val>
          <c:extLst>
            <c:ext xmlns:c16="http://schemas.microsoft.com/office/drawing/2014/chart" uri="{C3380CC4-5D6E-409C-BE32-E72D297353CC}">
              <c16:uniqueId val="{00000006-A797-4795-B77A-0861C9604CD5}"/>
            </c:ext>
          </c:extLst>
        </c:ser>
        <c:ser>
          <c:idx val="4"/>
          <c:order val="4"/>
          <c:tx>
            <c:strRef>
              <c:f>Sheet1!$F$1</c:f>
              <c:strCache>
                <c:ptCount val="1"/>
                <c:pt idx="0">
                  <c:v>ნაშთი წლის ბოლოს</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2"/>
              <c:layout>
                <c:manualLayout>
                  <c:x val="1.6975308641975308E-2"/>
                  <c:y val="3.50877192982456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797-4795-B77A-0861C9604CD5}"/>
                </c:ext>
              </c:extLst>
            </c:dLbl>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Sheet1!$F$2:$F$8</c:f>
              <c:numCache>
                <c:formatCode>0.0</c:formatCode>
                <c:ptCount val="7"/>
                <c:pt idx="0">
                  <c:v>6655.6</c:v>
                </c:pt>
                <c:pt idx="1">
                  <c:v>3499.8</c:v>
                </c:pt>
                <c:pt idx="2">
                  <c:v>22763.1</c:v>
                </c:pt>
                <c:pt idx="3">
                  <c:v>25243.3</c:v>
                </c:pt>
                <c:pt idx="4">
                  <c:v>5197.84</c:v>
                </c:pt>
                <c:pt idx="5">
                  <c:v>0</c:v>
                </c:pt>
                <c:pt idx="6">
                  <c:v>2715.9</c:v>
                </c:pt>
              </c:numCache>
            </c:numRef>
          </c:val>
          <c:extLst>
            <c:ext xmlns:c16="http://schemas.microsoft.com/office/drawing/2014/chart" uri="{C3380CC4-5D6E-409C-BE32-E72D297353CC}">
              <c16:uniqueId val="{00000008-A797-4795-B77A-0861C9604CD5}"/>
            </c:ext>
          </c:extLst>
        </c:ser>
        <c:dLbls>
          <c:showLegendKey val="0"/>
          <c:showVal val="0"/>
          <c:showCatName val="0"/>
          <c:showSerName val="0"/>
          <c:showPercent val="0"/>
          <c:showBubbleSize val="0"/>
        </c:dLbls>
        <c:gapWidth val="100"/>
        <c:overlap val="-24"/>
        <c:axId val="63545344"/>
        <c:axId val="63546880"/>
      </c:barChart>
      <c:catAx>
        <c:axId val="6354534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546880"/>
        <c:crosses val="autoZero"/>
        <c:auto val="1"/>
        <c:lblAlgn val="ctr"/>
        <c:lblOffset val="100"/>
        <c:noMultiLvlLbl val="0"/>
      </c:catAx>
      <c:valAx>
        <c:axId val="63546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5453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accent5">
        <a:lumMod val="20000"/>
        <a:lumOff val="80000"/>
      </a:schemeClr>
    </a:solidFill>
    <a:ln w="9525" cap="flat" cmpd="sng" algn="ctr">
      <a:noFill/>
      <a:round/>
    </a:ln>
    <a:effectLst/>
  </c:spPr>
  <c:txPr>
    <a:bodyPr/>
    <a:lstStyle/>
    <a:p>
      <a:pPr>
        <a:defRPr sz="9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1197"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1197"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1197"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1197"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1197"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1197"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AF886-4590-4A88-89AB-5E3BDD354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1276</TotalTime>
  <Pages>33</Pages>
  <Words>7717</Words>
  <Characters>43988</Characters>
  <Application>Microsoft Office Word</Application>
  <DocSecurity>0</DocSecurity>
  <Lines>366</Lines>
  <Paragraphs>103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Lashaberidze</dc:creator>
  <cp:keywords/>
  <dc:description/>
  <cp:lastModifiedBy>Nino Lashaberidze</cp:lastModifiedBy>
  <cp:revision>289</cp:revision>
  <cp:lastPrinted>2020-07-22T13:43:00Z</cp:lastPrinted>
  <dcterms:created xsi:type="dcterms:W3CDTF">2020-06-10T09:06:00Z</dcterms:created>
  <dcterms:modified xsi:type="dcterms:W3CDTF">2021-03-31T09:57:00Z</dcterms:modified>
</cp:coreProperties>
</file>