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B2CE0" w14:textId="5753B4A5" w:rsidR="0079500D" w:rsidRPr="005D2974" w:rsidRDefault="0079500D" w:rsidP="00661B7F">
      <w:pPr>
        <w:spacing w:before="240" w:after="240" w:line="240" w:lineRule="auto"/>
        <w:ind w:left="284" w:right="263"/>
        <w:jc w:val="both"/>
        <w:rPr>
          <w:rFonts w:asciiTheme="majorHAnsi" w:hAnsiTheme="majorHAnsi"/>
          <w:b/>
          <w:sz w:val="24"/>
          <w:szCs w:val="24"/>
          <w:lang w:val="en-US"/>
        </w:rPr>
      </w:pPr>
      <w:r w:rsidRPr="005D2974">
        <w:rPr>
          <w:rFonts w:asciiTheme="majorHAnsi" w:hAnsiTheme="majorHAnsi"/>
          <w:b/>
          <w:noProof/>
          <w:sz w:val="24"/>
          <w:szCs w:val="24"/>
          <w:lang w:val="en-US"/>
        </w:rPr>
        <w:drawing>
          <wp:inline distT="0" distB="0" distL="0" distR="0" wp14:anchorId="41460E09" wp14:editId="5EBEEDA5">
            <wp:extent cx="6647815" cy="17227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7815" cy="1722755"/>
                    </a:xfrm>
                    <a:prstGeom prst="rect">
                      <a:avLst/>
                    </a:prstGeom>
                  </pic:spPr>
                </pic:pic>
              </a:graphicData>
            </a:graphic>
          </wp:inline>
        </w:drawing>
      </w:r>
    </w:p>
    <w:p w14:paraId="41720E1C" w14:textId="00684496" w:rsidR="00896FE5" w:rsidRPr="00896FE5" w:rsidRDefault="00896FE5" w:rsidP="00896FE5">
      <w:pPr>
        <w:pStyle w:val="a9"/>
        <w:ind w:left="284" w:right="263"/>
        <w:jc w:val="center"/>
        <w:rPr>
          <w:rFonts w:asciiTheme="majorHAnsi" w:hAnsiTheme="majorHAnsi"/>
          <w:b/>
          <w:sz w:val="24"/>
          <w:szCs w:val="24"/>
          <w:lang w:val="en-US"/>
        </w:rPr>
      </w:pPr>
      <w:r w:rsidRPr="005D2974">
        <w:rPr>
          <w:rFonts w:asciiTheme="majorHAnsi" w:hAnsiTheme="majorHAnsi"/>
          <w:b/>
          <w:sz w:val="24"/>
          <w:szCs w:val="24"/>
          <w:lang w:val="en-US"/>
        </w:rPr>
        <w:t>AGENDA</w:t>
      </w:r>
    </w:p>
    <w:p w14:paraId="30C0F3C8" w14:textId="6817EBDB" w:rsidR="00FD4011" w:rsidRDefault="00B33340" w:rsidP="00896FE5">
      <w:pPr>
        <w:spacing w:before="240" w:after="240" w:line="240" w:lineRule="auto"/>
        <w:ind w:left="284" w:right="263"/>
        <w:jc w:val="both"/>
        <w:rPr>
          <w:rFonts w:asciiTheme="majorHAnsi" w:eastAsia="Times New Roman" w:hAnsiTheme="majorHAnsi"/>
          <w:b/>
          <w:bCs/>
          <w:color w:val="050505"/>
          <w:sz w:val="24"/>
          <w:szCs w:val="24"/>
          <w:shd w:val="clear" w:color="auto" w:fill="FFFFFF"/>
          <w:lang w:val="en-US"/>
        </w:rPr>
      </w:pPr>
      <w:r w:rsidRPr="005D2974">
        <w:rPr>
          <w:rFonts w:asciiTheme="majorHAnsi" w:hAnsiTheme="majorHAnsi"/>
          <w:sz w:val="24"/>
          <w:szCs w:val="24"/>
          <w:lang w:val="en-US"/>
        </w:rPr>
        <w:t>Ma</w:t>
      </w:r>
      <w:r w:rsidR="0079500D" w:rsidRPr="005D2974">
        <w:rPr>
          <w:rFonts w:asciiTheme="majorHAnsi" w:hAnsiTheme="majorHAnsi"/>
          <w:sz w:val="24"/>
          <w:szCs w:val="24"/>
          <w:lang w:val="en-US"/>
        </w:rPr>
        <w:t>rch</w:t>
      </w:r>
      <w:r w:rsidRPr="005D2974">
        <w:rPr>
          <w:rFonts w:asciiTheme="majorHAnsi" w:hAnsiTheme="majorHAnsi"/>
          <w:sz w:val="24"/>
          <w:szCs w:val="24"/>
          <w:lang w:val="en-US"/>
        </w:rPr>
        <w:t xml:space="preserve"> </w:t>
      </w:r>
      <w:r w:rsidR="008C0CA2" w:rsidRPr="005D2974">
        <w:rPr>
          <w:rFonts w:asciiTheme="majorHAnsi" w:hAnsiTheme="majorHAnsi"/>
          <w:sz w:val="24"/>
          <w:szCs w:val="24"/>
          <w:lang w:val="en-US"/>
        </w:rPr>
        <w:t>10,</w:t>
      </w:r>
      <w:r w:rsidRPr="005D2974">
        <w:rPr>
          <w:rFonts w:asciiTheme="majorHAnsi" w:hAnsiTheme="majorHAnsi"/>
          <w:sz w:val="24"/>
          <w:szCs w:val="24"/>
          <w:lang w:val="en-US"/>
        </w:rPr>
        <w:t xml:space="preserve"> 202</w:t>
      </w:r>
      <w:r w:rsidR="008C0CA2" w:rsidRPr="005D2974">
        <w:rPr>
          <w:rFonts w:asciiTheme="majorHAnsi" w:hAnsiTheme="majorHAnsi"/>
          <w:sz w:val="24"/>
          <w:szCs w:val="24"/>
          <w:lang w:val="en-US"/>
        </w:rPr>
        <w:t>1</w:t>
      </w:r>
      <w:r w:rsidR="00896FE5" w:rsidRPr="00896FE5">
        <w:rPr>
          <w:rFonts w:asciiTheme="majorHAnsi" w:hAnsiTheme="majorHAnsi"/>
          <w:sz w:val="24"/>
          <w:szCs w:val="24"/>
          <w:lang w:val="en-US"/>
        </w:rPr>
        <w:t xml:space="preserve"> / </w:t>
      </w:r>
      <w:r w:rsidRPr="005D2974">
        <w:rPr>
          <w:rFonts w:asciiTheme="majorHAnsi" w:hAnsiTheme="majorHAnsi"/>
          <w:b/>
          <w:sz w:val="24"/>
          <w:szCs w:val="24"/>
          <w:u w:val="single"/>
          <w:lang w:val="en-US"/>
        </w:rPr>
        <w:t>Time:</w:t>
      </w:r>
      <w:r w:rsidRPr="005D2974">
        <w:rPr>
          <w:rFonts w:asciiTheme="majorHAnsi" w:hAnsiTheme="majorHAnsi"/>
          <w:sz w:val="24"/>
          <w:szCs w:val="24"/>
          <w:lang w:val="en-US"/>
        </w:rPr>
        <w:t xml:space="preserve"> </w:t>
      </w:r>
      <w:r w:rsidR="00896FE5" w:rsidRPr="00896FE5">
        <w:rPr>
          <w:rFonts w:asciiTheme="majorHAnsi" w:hAnsiTheme="majorHAnsi"/>
          <w:sz w:val="24"/>
          <w:szCs w:val="24"/>
          <w:lang w:val="en-US"/>
        </w:rPr>
        <w:t xml:space="preserve"> </w:t>
      </w:r>
      <w:r w:rsidR="00FD4011" w:rsidRPr="005D2974">
        <w:rPr>
          <w:rFonts w:asciiTheme="majorHAnsi" w:eastAsia="Times New Roman" w:hAnsiTheme="majorHAnsi"/>
          <w:color w:val="050505"/>
          <w:sz w:val="24"/>
          <w:szCs w:val="24"/>
          <w:shd w:val="clear" w:color="auto" w:fill="FFFFFF"/>
          <w:lang w:val="en-US"/>
        </w:rPr>
        <w:t>from 10 AM to 1 PM (</w:t>
      </w:r>
      <w:r w:rsidR="00FD4011" w:rsidRPr="005D2974">
        <w:rPr>
          <w:rFonts w:asciiTheme="majorHAnsi" w:eastAsia="Times New Roman" w:hAnsiTheme="majorHAnsi"/>
          <w:b/>
          <w:bCs/>
          <w:color w:val="050505"/>
          <w:sz w:val="24"/>
          <w:szCs w:val="24"/>
          <w:shd w:val="clear" w:color="auto" w:fill="FFFFFF"/>
          <w:lang w:val="en-US"/>
        </w:rPr>
        <w:t>EET, UTC +2)</w:t>
      </w:r>
      <w:r w:rsidR="00896FE5" w:rsidRPr="00896FE5">
        <w:rPr>
          <w:rFonts w:asciiTheme="majorHAnsi" w:eastAsia="Times New Roman" w:hAnsiTheme="majorHAnsi"/>
          <w:b/>
          <w:bCs/>
          <w:color w:val="050505"/>
          <w:sz w:val="24"/>
          <w:szCs w:val="24"/>
          <w:shd w:val="clear" w:color="auto" w:fill="FFFFFF"/>
          <w:lang w:val="en-US"/>
        </w:rPr>
        <w:t xml:space="preserve"> </w:t>
      </w:r>
      <w:r w:rsidR="00896FE5">
        <w:rPr>
          <w:rFonts w:asciiTheme="majorHAnsi" w:eastAsia="Times New Roman" w:hAnsiTheme="majorHAnsi"/>
          <w:b/>
          <w:bCs/>
          <w:color w:val="050505"/>
          <w:sz w:val="24"/>
          <w:szCs w:val="24"/>
          <w:shd w:val="clear" w:color="auto" w:fill="FFFFFF"/>
          <w:lang w:val="en-US"/>
        </w:rPr>
        <w:t xml:space="preserve">or </w:t>
      </w:r>
      <w:r w:rsidR="00FD4011" w:rsidRPr="005D2974">
        <w:rPr>
          <w:rFonts w:asciiTheme="majorHAnsi" w:eastAsia="Times New Roman" w:hAnsiTheme="majorHAnsi"/>
          <w:color w:val="050505"/>
          <w:sz w:val="24"/>
          <w:szCs w:val="24"/>
          <w:shd w:val="clear" w:color="auto" w:fill="FFFFFF"/>
          <w:lang w:val="en-US"/>
        </w:rPr>
        <w:t>from 9 AM to 12 PM (</w:t>
      </w:r>
      <w:r w:rsidR="00FD4011" w:rsidRPr="005D2974">
        <w:rPr>
          <w:rFonts w:asciiTheme="majorHAnsi" w:hAnsiTheme="majorHAnsi"/>
          <w:b/>
          <w:sz w:val="24"/>
          <w:szCs w:val="24"/>
          <w:lang w:val="en-US"/>
        </w:rPr>
        <w:t>CET,</w:t>
      </w:r>
      <w:r w:rsidR="00FD4011" w:rsidRPr="005D2974">
        <w:rPr>
          <w:rFonts w:asciiTheme="majorHAnsi" w:eastAsia="Times New Roman" w:hAnsiTheme="majorHAnsi"/>
          <w:b/>
          <w:bCs/>
          <w:color w:val="050505"/>
          <w:sz w:val="24"/>
          <w:szCs w:val="24"/>
          <w:shd w:val="clear" w:color="auto" w:fill="FFFFFF"/>
          <w:lang w:val="en-US"/>
        </w:rPr>
        <w:t xml:space="preserve"> UTC +1)</w:t>
      </w:r>
    </w:p>
    <w:p w14:paraId="78C02658" w14:textId="7A4521E6" w:rsidR="006737AA" w:rsidRPr="00187DF9" w:rsidRDefault="006737AA" w:rsidP="00896FE5">
      <w:pPr>
        <w:spacing w:before="240" w:after="240" w:line="240" w:lineRule="auto"/>
        <w:ind w:left="284" w:right="263"/>
        <w:jc w:val="both"/>
        <w:rPr>
          <w:rFonts w:asciiTheme="majorHAnsi" w:eastAsia="Times New Roman" w:hAnsiTheme="majorHAnsi"/>
          <w:color w:val="050505"/>
          <w:sz w:val="24"/>
          <w:szCs w:val="24"/>
          <w:shd w:val="clear" w:color="auto" w:fill="FFFFFF"/>
          <w:lang w:val="en-US"/>
        </w:rPr>
      </w:pPr>
      <w:r>
        <w:rPr>
          <w:rFonts w:asciiTheme="majorHAnsi" w:eastAsia="Times New Roman" w:hAnsiTheme="majorHAnsi" w:cstheme="majorHAnsi"/>
          <w:sz w:val="24"/>
          <w:szCs w:val="24"/>
          <w:lang w:val="en-US" w:eastAsia="uk-UA"/>
        </w:rPr>
        <w:t>JOIN to DISCUSSION:</w:t>
      </w:r>
      <w:r>
        <w:rPr>
          <w:rFonts w:asciiTheme="majorHAnsi" w:eastAsia="Times New Roman" w:hAnsiTheme="majorHAnsi" w:cstheme="majorHAnsi"/>
          <w:sz w:val="24"/>
          <w:szCs w:val="24"/>
          <w:lang w:val="en-US" w:eastAsia="uk-UA"/>
        </w:rPr>
        <w:t xml:space="preserve"> </w:t>
      </w:r>
      <w:hyperlink r:id="rId6" w:history="1">
        <w:r w:rsidR="00187DF9" w:rsidRPr="00235C32">
          <w:rPr>
            <w:rStyle w:val="a5"/>
            <w:rFonts w:asciiTheme="majorHAnsi" w:eastAsia="Times New Roman" w:hAnsiTheme="majorHAnsi" w:cstheme="majorHAnsi"/>
            <w:sz w:val="24"/>
            <w:szCs w:val="24"/>
            <w:lang w:val="en-US" w:eastAsia="uk-UA"/>
          </w:rPr>
          <w:t>https://youtu.be/g2h53bXlVFw</w:t>
        </w:r>
      </w:hyperlink>
      <w:r w:rsidR="00187DF9">
        <w:rPr>
          <w:rFonts w:asciiTheme="majorHAnsi" w:eastAsia="Times New Roman" w:hAnsiTheme="majorHAnsi" w:cstheme="majorHAnsi"/>
          <w:sz w:val="24"/>
          <w:szCs w:val="24"/>
          <w:lang w:val="en-US" w:eastAsia="uk-UA"/>
        </w:rPr>
        <w:t xml:space="preserve"> </w:t>
      </w:r>
    </w:p>
    <w:p w14:paraId="3A531FD1" w14:textId="58036A40" w:rsidR="0079500D" w:rsidRPr="005D2974" w:rsidRDefault="0079500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63"/>
        <w:jc w:val="both"/>
        <w:rPr>
          <w:rFonts w:asciiTheme="majorHAnsi" w:eastAsia="Times New Roman" w:hAnsiTheme="majorHAnsi" w:cstheme="majorHAnsi"/>
          <w:sz w:val="24"/>
          <w:szCs w:val="24"/>
          <w:lang w:val="en-US" w:eastAsia="uk-UA"/>
        </w:rPr>
      </w:pPr>
      <w:r w:rsidRPr="005D2974">
        <w:rPr>
          <w:rFonts w:asciiTheme="majorHAnsi" w:eastAsia="Times New Roman" w:hAnsiTheme="majorHAnsi" w:cstheme="majorHAnsi"/>
          <w:sz w:val="24"/>
          <w:szCs w:val="24"/>
          <w:lang w:val="en-US" w:eastAsia="uk-UA"/>
        </w:rPr>
        <w:t xml:space="preserve">The webinar is dedicated to the presentation of the report "Drug </w:t>
      </w:r>
      <w:r w:rsidR="00C96C4D" w:rsidRPr="005D2974">
        <w:rPr>
          <w:rFonts w:asciiTheme="majorHAnsi" w:eastAsia="Times New Roman" w:hAnsiTheme="majorHAnsi" w:cstheme="majorHAnsi"/>
          <w:sz w:val="24"/>
          <w:szCs w:val="24"/>
          <w:lang w:val="en-US" w:eastAsia="uk-UA"/>
        </w:rPr>
        <w:t xml:space="preserve">Control </w:t>
      </w:r>
      <w:r w:rsidRPr="005D2974">
        <w:rPr>
          <w:rFonts w:asciiTheme="majorHAnsi" w:eastAsia="Times New Roman" w:hAnsiTheme="majorHAnsi" w:cstheme="majorHAnsi"/>
          <w:sz w:val="24"/>
          <w:szCs w:val="24"/>
          <w:lang w:val="en-US" w:eastAsia="uk-UA"/>
        </w:rPr>
        <w:t>Polic</w:t>
      </w:r>
      <w:r w:rsidR="00C96C4D" w:rsidRPr="005D2974">
        <w:rPr>
          <w:rFonts w:asciiTheme="majorHAnsi" w:eastAsia="Times New Roman" w:hAnsiTheme="majorHAnsi" w:cstheme="majorHAnsi"/>
          <w:sz w:val="24"/>
          <w:szCs w:val="24"/>
          <w:lang w:val="en-US" w:eastAsia="uk-UA"/>
        </w:rPr>
        <w:t>ies</w:t>
      </w:r>
      <w:r w:rsidRPr="005D2974">
        <w:rPr>
          <w:rFonts w:asciiTheme="majorHAnsi" w:eastAsia="Times New Roman" w:hAnsiTheme="majorHAnsi" w:cstheme="majorHAnsi"/>
          <w:sz w:val="24"/>
          <w:szCs w:val="24"/>
          <w:lang w:val="en-US" w:eastAsia="uk-UA"/>
        </w:rPr>
        <w:t xml:space="preserve"> in EECA: The Economic, Health and Social Impact", which was prepared based on the results of a study conducted by the Economist Intelligence Unit with the support of the Alliance for Public Health in 2020. The study was conducted in 4 countries of the region: the Russian Federation, Belarus, Kazakhstan and Kyrgyzstan. The report contains data on the economic and social impact of the current drug policy, as well as the impact on public health.</w:t>
      </w:r>
    </w:p>
    <w:p w14:paraId="21F879C8" w14:textId="77777777" w:rsidR="0079500D" w:rsidRPr="005D2974" w:rsidRDefault="0079500D" w:rsidP="00661B7F">
      <w:pPr>
        <w:pStyle w:val="a9"/>
        <w:ind w:left="284" w:right="263"/>
        <w:jc w:val="both"/>
        <w:rPr>
          <w:rFonts w:asciiTheme="majorHAnsi" w:hAnsiTheme="majorHAnsi" w:cstheme="majorHAnsi"/>
          <w:sz w:val="24"/>
          <w:szCs w:val="24"/>
          <w:lang w:val="en-US"/>
        </w:rPr>
      </w:pPr>
    </w:p>
    <w:p w14:paraId="5464B3DD" w14:textId="77777777" w:rsidR="0079500D" w:rsidRPr="005D2974" w:rsidRDefault="0079500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63"/>
        <w:jc w:val="both"/>
        <w:rPr>
          <w:rFonts w:asciiTheme="majorHAnsi" w:eastAsia="Times New Roman" w:hAnsiTheme="majorHAnsi" w:cstheme="majorHAnsi"/>
          <w:sz w:val="24"/>
          <w:szCs w:val="24"/>
          <w:lang w:val="en-US" w:eastAsia="uk-UA"/>
        </w:rPr>
      </w:pPr>
      <w:r w:rsidRPr="005D2974">
        <w:rPr>
          <w:rFonts w:asciiTheme="majorHAnsi" w:eastAsia="Times New Roman" w:hAnsiTheme="majorHAnsi" w:cstheme="majorHAnsi"/>
          <w:sz w:val="24"/>
          <w:szCs w:val="24"/>
          <w:lang w:val="en-US" w:eastAsia="uk-UA"/>
        </w:rPr>
        <w:t>The uniqueness of the report is that it provides data on the economic impact of the current drug policy, showing how much money countries are spending while continuing the existing approach and practices. It also provides predictive data on drug policy changes in countries. This is the first study of its kind in the EECA region.</w:t>
      </w:r>
    </w:p>
    <w:p w14:paraId="76EE933B" w14:textId="77777777" w:rsidR="0079500D" w:rsidRPr="005D2974" w:rsidRDefault="0079500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63"/>
        <w:jc w:val="both"/>
        <w:rPr>
          <w:rFonts w:asciiTheme="majorHAnsi" w:eastAsia="Times New Roman" w:hAnsiTheme="majorHAnsi" w:cstheme="majorHAnsi"/>
          <w:sz w:val="24"/>
          <w:szCs w:val="24"/>
          <w:lang w:val="en-US" w:eastAsia="uk-UA"/>
        </w:rPr>
      </w:pPr>
    </w:p>
    <w:p w14:paraId="61A2DBDA" w14:textId="70A559C1" w:rsidR="0079500D" w:rsidRPr="005D2974" w:rsidRDefault="0079500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jc w:val="both"/>
        <w:rPr>
          <w:rFonts w:asciiTheme="majorHAnsi" w:eastAsia="Times New Roman" w:hAnsiTheme="majorHAnsi" w:cstheme="majorHAnsi"/>
          <w:sz w:val="24"/>
          <w:szCs w:val="24"/>
          <w:lang w:val="en-US" w:eastAsia="uk-UA"/>
        </w:rPr>
      </w:pPr>
      <w:r w:rsidRPr="005D2974">
        <w:rPr>
          <w:rFonts w:asciiTheme="majorHAnsi" w:eastAsia="Times New Roman" w:hAnsiTheme="majorHAnsi" w:cstheme="majorHAnsi"/>
          <w:sz w:val="24"/>
          <w:szCs w:val="24"/>
          <w:lang w:val="en-US" w:eastAsia="uk-UA"/>
        </w:rPr>
        <w:t>The purpose of the webinar: presentation of data from a report on the economic and social consequences of existing drug policies in EECA countries and forecasting the impact of possible changes in policies.</w:t>
      </w:r>
    </w:p>
    <w:p w14:paraId="5125339D" w14:textId="233813D4" w:rsidR="0079500D" w:rsidRDefault="0079500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63"/>
        <w:jc w:val="both"/>
        <w:rPr>
          <w:rFonts w:asciiTheme="majorHAnsi" w:eastAsia="Times New Roman" w:hAnsiTheme="majorHAnsi" w:cstheme="majorHAnsi"/>
          <w:sz w:val="24"/>
          <w:szCs w:val="24"/>
          <w:lang w:val="en-US" w:eastAsia="uk-UA"/>
        </w:rPr>
      </w:pPr>
      <w:r w:rsidRPr="005D2974">
        <w:rPr>
          <w:rFonts w:asciiTheme="majorHAnsi" w:eastAsia="Times New Roman" w:hAnsiTheme="majorHAnsi" w:cstheme="majorHAnsi"/>
          <w:sz w:val="24"/>
          <w:szCs w:val="24"/>
          <w:lang w:val="en-US" w:eastAsia="uk-UA"/>
        </w:rPr>
        <w:t>In addition to the presentation of the report data, we look forward to discussing possible changes in EECA countries and planning possible advocacy priorities for 4 countries of the region.</w:t>
      </w:r>
    </w:p>
    <w:p w14:paraId="395D6231" w14:textId="20A153C8" w:rsidR="006737AA" w:rsidRPr="005D2974" w:rsidRDefault="006737AA"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63"/>
        <w:jc w:val="both"/>
        <w:rPr>
          <w:rFonts w:asciiTheme="majorHAnsi" w:eastAsia="Times New Roman" w:hAnsiTheme="majorHAnsi" w:cstheme="majorHAnsi"/>
          <w:sz w:val="24"/>
          <w:szCs w:val="24"/>
          <w:lang w:val="en-US" w:eastAsia="uk-UA"/>
        </w:rPr>
      </w:pPr>
    </w:p>
    <w:tbl>
      <w:tblPr>
        <w:tblStyle w:val="aa"/>
        <w:tblW w:w="10201" w:type="dxa"/>
        <w:tblInd w:w="279" w:type="dxa"/>
        <w:tblLook w:val="04A0" w:firstRow="1" w:lastRow="0" w:firstColumn="1" w:lastColumn="0" w:noHBand="0" w:noVBand="1"/>
      </w:tblPr>
      <w:tblGrid>
        <w:gridCol w:w="1696"/>
        <w:gridCol w:w="8505"/>
      </w:tblGrid>
      <w:tr w:rsidR="00C96C4D" w:rsidRPr="005D2974" w14:paraId="62306BE8" w14:textId="77777777" w:rsidTr="00661B7F">
        <w:tc>
          <w:tcPr>
            <w:tcW w:w="1696" w:type="dxa"/>
          </w:tcPr>
          <w:p w14:paraId="7FAC4CEF" w14:textId="77777777" w:rsidR="00C96C4D"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time</w:t>
            </w:r>
          </w:p>
        </w:tc>
        <w:tc>
          <w:tcPr>
            <w:tcW w:w="8505" w:type="dxa"/>
          </w:tcPr>
          <w:p w14:paraId="101073A0" w14:textId="77777777" w:rsidR="00C96C4D"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sessions</w:t>
            </w:r>
          </w:p>
        </w:tc>
      </w:tr>
      <w:tr w:rsidR="00C96C4D" w:rsidRPr="005D2974" w14:paraId="609CCCE0" w14:textId="77777777" w:rsidTr="00661B7F">
        <w:tc>
          <w:tcPr>
            <w:tcW w:w="1696" w:type="dxa"/>
          </w:tcPr>
          <w:p w14:paraId="76A8989E"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10:00—10:20</w:t>
            </w:r>
          </w:p>
        </w:tc>
        <w:tc>
          <w:tcPr>
            <w:tcW w:w="8505" w:type="dxa"/>
          </w:tcPr>
          <w:p w14:paraId="3CF3D079" w14:textId="77777777" w:rsidR="00C96C4D"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Welcoming words, aims and objectives of the webinar</w:t>
            </w:r>
          </w:p>
          <w:p w14:paraId="70917B29" w14:textId="77777777" w:rsidR="00C96C4D" w:rsidRPr="005D2974" w:rsidRDefault="00C96C4D" w:rsidP="00661B7F">
            <w:pPr>
              <w:pStyle w:val="a9"/>
              <w:ind w:left="284" w:right="263"/>
              <w:jc w:val="both"/>
              <w:rPr>
                <w:rFonts w:asciiTheme="majorHAnsi" w:hAnsiTheme="majorHAnsi"/>
                <w:b/>
                <w:sz w:val="24"/>
                <w:szCs w:val="24"/>
                <w:lang w:val="en-US"/>
              </w:rPr>
            </w:pPr>
          </w:p>
          <w:p w14:paraId="3AF8C551" w14:textId="1253F0C1" w:rsidR="00896FE5" w:rsidRDefault="00C96C4D" w:rsidP="00896FE5">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w:t>
            </w:r>
            <w:r w:rsidR="00896FE5">
              <w:rPr>
                <w:rFonts w:asciiTheme="majorHAnsi" w:hAnsiTheme="majorHAnsi"/>
                <w:sz w:val="24"/>
                <w:szCs w:val="24"/>
                <w:lang w:val="en-US"/>
              </w:rPr>
              <w:t xml:space="preserve"> </w:t>
            </w:r>
            <w:r w:rsidRPr="005D2974">
              <w:rPr>
                <w:rFonts w:asciiTheme="majorHAnsi" w:hAnsiTheme="majorHAnsi"/>
                <w:b/>
                <w:sz w:val="24"/>
                <w:szCs w:val="24"/>
                <w:lang w:val="en-US"/>
              </w:rPr>
              <w:t>Andr</w:t>
            </w:r>
            <w:r w:rsidR="00BA0A96">
              <w:rPr>
                <w:rFonts w:asciiTheme="majorHAnsi" w:hAnsiTheme="majorHAnsi"/>
                <w:b/>
                <w:sz w:val="24"/>
                <w:szCs w:val="24"/>
                <w:lang w:val="en-US"/>
              </w:rPr>
              <w:t>i</w:t>
            </w:r>
            <w:r w:rsidRPr="005D2974">
              <w:rPr>
                <w:rFonts w:asciiTheme="majorHAnsi" w:hAnsiTheme="majorHAnsi"/>
                <w:b/>
                <w:sz w:val="24"/>
                <w:szCs w:val="24"/>
                <w:lang w:val="en-US"/>
              </w:rPr>
              <w:t xml:space="preserve">y </w:t>
            </w:r>
            <w:proofErr w:type="spellStart"/>
            <w:r w:rsidRPr="005D2974">
              <w:rPr>
                <w:rFonts w:asciiTheme="majorHAnsi" w:hAnsiTheme="majorHAnsi"/>
                <w:b/>
                <w:sz w:val="24"/>
                <w:szCs w:val="24"/>
                <w:lang w:val="en-US"/>
              </w:rPr>
              <w:t>Klepikov</w:t>
            </w:r>
            <w:proofErr w:type="spellEnd"/>
            <w:r w:rsidRPr="005D2974">
              <w:rPr>
                <w:rFonts w:asciiTheme="majorHAnsi" w:hAnsiTheme="majorHAnsi"/>
                <w:sz w:val="24"/>
                <w:szCs w:val="24"/>
                <w:lang w:val="en-US"/>
              </w:rPr>
              <w:t xml:space="preserve">, </w:t>
            </w:r>
            <w:r w:rsidR="00661B7F" w:rsidRPr="005D2974">
              <w:rPr>
                <w:rFonts w:asciiTheme="majorHAnsi" w:hAnsiTheme="majorHAnsi"/>
                <w:sz w:val="24"/>
                <w:szCs w:val="24"/>
                <w:lang w:val="en-US"/>
              </w:rPr>
              <w:t>Executive Director</w:t>
            </w:r>
            <w:r w:rsidR="00896FE5">
              <w:rPr>
                <w:rFonts w:asciiTheme="majorHAnsi" w:hAnsiTheme="majorHAnsi"/>
                <w:sz w:val="24"/>
                <w:szCs w:val="24"/>
                <w:lang w:val="en-US"/>
              </w:rPr>
              <w:t xml:space="preserve"> </w:t>
            </w:r>
            <w:r w:rsidR="00896FE5" w:rsidRPr="005D2974">
              <w:rPr>
                <w:rFonts w:asciiTheme="majorHAnsi" w:hAnsiTheme="majorHAnsi"/>
                <w:sz w:val="24"/>
                <w:szCs w:val="24"/>
                <w:lang w:val="en-US"/>
              </w:rPr>
              <w:t>of the</w:t>
            </w:r>
            <w:r w:rsidR="00896FE5">
              <w:rPr>
                <w:rFonts w:asciiTheme="majorHAnsi" w:hAnsiTheme="majorHAnsi"/>
                <w:sz w:val="24"/>
                <w:szCs w:val="24"/>
                <w:lang w:val="en-US"/>
              </w:rPr>
              <w:t xml:space="preserve"> </w:t>
            </w:r>
            <w:r w:rsidRPr="005D2974">
              <w:rPr>
                <w:rFonts w:asciiTheme="majorHAnsi" w:hAnsiTheme="majorHAnsi"/>
                <w:sz w:val="24"/>
                <w:szCs w:val="24"/>
                <w:lang w:val="en-US"/>
              </w:rPr>
              <w:t>Alliance for Public Health</w:t>
            </w:r>
          </w:p>
          <w:p w14:paraId="54751851" w14:textId="0E46535D" w:rsidR="00C96C4D" w:rsidRPr="00896FE5" w:rsidRDefault="00C96C4D" w:rsidP="00896FE5">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w:t>
            </w:r>
            <w:r w:rsidR="00896FE5">
              <w:rPr>
                <w:rFonts w:asciiTheme="majorHAnsi" w:hAnsiTheme="majorHAnsi"/>
                <w:b/>
                <w:sz w:val="24"/>
                <w:szCs w:val="24"/>
                <w:lang w:val="en-US"/>
              </w:rPr>
              <w:t xml:space="preserve"> </w:t>
            </w:r>
            <w:r w:rsidRPr="005D2974">
              <w:rPr>
                <w:rFonts w:asciiTheme="majorHAnsi" w:hAnsiTheme="majorHAnsi"/>
                <w:b/>
                <w:sz w:val="24"/>
                <w:szCs w:val="24"/>
                <w:lang w:val="en-US"/>
              </w:rPr>
              <w:t>Aleksander Kwasniewski</w:t>
            </w:r>
            <w:r w:rsidRPr="005D2974">
              <w:rPr>
                <w:rFonts w:asciiTheme="majorHAnsi" w:hAnsiTheme="majorHAnsi"/>
                <w:sz w:val="24"/>
                <w:szCs w:val="24"/>
                <w:lang w:val="en-US"/>
              </w:rPr>
              <w:t xml:space="preserve">, </w:t>
            </w:r>
            <w:r w:rsidR="00896FE5" w:rsidRPr="00896FE5">
              <w:rPr>
                <w:rFonts w:asciiTheme="majorHAnsi" w:hAnsiTheme="majorHAnsi"/>
                <w:sz w:val="24"/>
                <w:szCs w:val="24"/>
                <w:lang w:val="en-US"/>
              </w:rPr>
              <w:t>ex-President of Poland</w:t>
            </w:r>
            <w:r w:rsidR="00896FE5">
              <w:rPr>
                <w:rFonts w:asciiTheme="majorHAnsi" w:hAnsiTheme="majorHAnsi"/>
                <w:sz w:val="24"/>
                <w:szCs w:val="24"/>
                <w:lang w:val="en-US"/>
              </w:rPr>
              <w:t xml:space="preserve">, </w:t>
            </w:r>
            <w:r w:rsidRPr="005D2974">
              <w:rPr>
                <w:rFonts w:asciiTheme="majorHAnsi" w:hAnsiTheme="majorHAnsi"/>
                <w:sz w:val="24"/>
                <w:szCs w:val="24"/>
                <w:lang w:val="en-US"/>
              </w:rPr>
              <w:t>Global Commission on drug policy</w:t>
            </w:r>
          </w:p>
          <w:p w14:paraId="2B32C992" w14:textId="22DE4489"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w:t>
            </w:r>
            <w:r w:rsidRPr="005D2974">
              <w:rPr>
                <w:rFonts w:asciiTheme="majorHAnsi" w:hAnsiTheme="majorHAnsi"/>
                <w:b/>
                <w:sz w:val="24"/>
                <w:szCs w:val="24"/>
                <w:lang w:val="en-US"/>
              </w:rPr>
              <w:t>Peter Sands,</w:t>
            </w:r>
            <w:r w:rsidRPr="005D2974">
              <w:rPr>
                <w:rFonts w:asciiTheme="majorHAnsi" w:hAnsiTheme="majorHAnsi"/>
                <w:sz w:val="24"/>
                <w:szCs w:val="24"/>
                <w:lang w:val="en-US"/>
              </w:rPr>
              <w:t xml:space="preserve"> Executive Director</w:t>
            </w:r>
            <w:r w:rsidR="00661B7F" w:rsidRPr="005D2974">
              <w:rPr>
                <w:rFonts w:asciiTheme="majorHAnsi" w:hAnsiTheme="majorHAnsi"/>
                <w:sz w:val="24"/>
                <w:szCs w:val="24"/>
                <w:lang w:val="en-US"/>
              </w:rPr>
              <w:t xml:space="preserve"> </w:t>
            </w:r>
            <w:r w:rsidR="005116FB" w:rsidRPr="005D2974">
              <w:rPr>
                <w:rFonts w:asciiTheme="majorHAnsi" w:hAnsiTheme="majorHAnsi"/>
                <w:sz w:val="24"/>
                <w:szCs w:val="24"/>
                <w:lang w:val="en-US"/>
              </w:rPr>
              <w:t xml:space="preserve">of the </w:t>
            </w:r>
            <w:r w:rsidR="00661B7F" w:rsidRPr="005D2974">
              <w:rPr>
                <w:rFonts w:asciiTheme="majorHAnsi" w:hAnsiTheme="majorHAnsi"/>
                <w:sz w:val="24"/>
                <w:szCs w:val="24"/>
                <w:lang w:val="en-US"/>
              </w:rPr>
              <w:t>Global Fund</w:t>
            </w:r>
          </w:p>
          <w:p w14:paraId="566BC054" w14:textId="77777777" w:rsidR="00C96C4D" w:rsidRPr="005D2974" w:rsidRDefault="00C96C4D" w:rsidP="00661B7F">
            <w:pPr>
              <w:pStyle w:val="a9"/>
              <w:ind w:left="284" w:right="263"/>
              <w:jc w:val="both"/>
              <w:rPr>
                <w:rFonts w:asciiTheme="majorHAnsi" w:hAnsiTheme="majorHAnsi"/>
                <w:sz w:val="24"/>
                <w:szCs w:val="24"/>
                <w:lang w:val="en-US"/>
              </w:rPr>
            </w:pPr>
          </w:p>
          <w:p w14:paraId="7EBE2BA1"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 xml:space="preserve">Olena </w:t>
            </w:r>
            <w:proofErr w:type="spellStart"/>
            <w:r w:rsidRPr="005D2974">
              <w:rPr>
                <w:rFonts w:asciiTheme="majorHAnsi" w:hAnsiTheme="majorHAnsi"/>
                <w:sz w:val="24"/>
                <w:szCs w:val="24"/>
                <w:lang w:val="en-US"/>
              </w:rPr>
              <w:t>Kucheruk</w:t>
            </w:r>
            <w:proofErr w:type="spellEnd"/>
            <w:r w:rsidRPr="005D2974">
              <w:rPr>
                <w:rFonts w:asciiTheme="majorHAnsi" w:hAnsiTheme="majorHAnsi"/>
                <w:sz w:val="24"/>
                <w:szCs w:val="24"/>
                <w:lang w:val="en-US"/>
              </w:rPr>
              <w:t>--moderator</w:t>
            </w:r>
          </w:p>
        </w:tc>
      </w:tr>
      <w:tr w:rsidR="00C96C4D" w:rsidRPr="005D2974" w14:paraId="07198F08" w14:textId="77777777" w:rsidTr="00661B7F">
        <w:tc>
          <w:tcPr>
            <w:tcW w:w="1696" w:type="dxa"/>
          </w:tcPr>
          <w:p w14:paraId="7A6CA448"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10:20—10:50</w:t>
            </w:r>
          </w:p>
        </w:tc>
        <w:tc>
          <w:tcPr>
            <w:tcW w:w="8505" w:type="dxa"/>
          </w:tcPr>
          <w:p w14:paraId="34E7687A" w14:textId="57CF62DD" w:rsidR="00C96C4D" w:rsidRPr="005D2974" w:rsidRDefault="00C96C4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63"/>
              <w:jc w:val="both"/>
              <w:rPr>
                <w:rFonts w:asciiTheme="majorHAnsi" w:hAnsiTheme="majorHAnsi" w:cstheme="minorHAnsi"/>
                <w:b/>
                <w:sz w:val="24"/>
                <w:szCs w:val="24"/>
                <w:lang w:val="en-US"/>
              </w:rPr>
            </w:pPr>
            <w:r w:rsidRPr="005D2974">
              <w:rPr>
                <w:rFonts w:asciiTheme="majorHAnsi" w:hAnsiTheme="majorHAnsi" w:cstheme="minorHAnsi"/>
                <w:b/>
                <w:sz w:val="24"/>
                <w:szCs w:val="24"/>
                <w:lang w:val="en-US"/>
              </w:rPr>
              <w:t xml:space="preserve">Presentation of the report </w:t>
            </w:r>
            <w:r w:rsidR="00661B7F" w:rsidRPr="005D2974">
              <w:rPr>
                <w:rFonts w:asciiTheme="majorHAnsi" w:hAnsiTheme="majorHAnsi" w:cstheme="minorHAnsi"/>
                <w:b/>
                <w:sz w:val="24"/>
                <w:szCs w:val="24"/>
                <w:lang w:val="en-US"/>
              </w:rPr>
              <w:t>“</w:t>
            </w:r>
            <w:r w:rsidR="00661B7F" w:rsidRPr="005D2974">
              <w:rPr>
                <w:rFonts w:asciiTheme="majorHAnsi" w:eastAsia="Times New Roman" w:hAnsiTheme="majorHAnsi" w:cstheme="majorHAnsi"/>
                <w:b/>
                <w:sz w:val="24"/>
                <w:szCs w:val="24"/>
                <w:lang w:val="en-US" w:eastAsia="uk-UA"/>
              </w:rPr>
              <w:t>Drug Control Policies in EECA</w:t>
            </w:r>
            <w:r w:rsidRPr="005D2974">
              <w:rPr>
                <w:rFonts w:asciiTheme="majorHAnsi" w:eastAsia="Times New Roman" w:hAnsiTheme="majorHAnsi" w:cstheme="minorHAnsi"/>
                <w:b/>
                <w:sz w:val="24"/>
                <w:szCs w:val="24"/>
                <w:lang w:val="en-US" w:eastAsia="uk-UA"/>
              </w:rPr>
              <w:t xml:space="preserve">: </w:t>
            </w:r>
            <w:r w:rsidR="00661B7F" w:rsidRPr="005D2974">
              <w:rPr>
                <w:rFonts w:asciiTheme="majorHAnsi" w:eastAsia="Times New Roman" w:hAnsiTheme="majorHAnsi" w:cstheme="minorHAnsi"/>
                <w:b/>
                <w:sz w:val="24"/>
                <w:szCs w:val="24"/>
                <w:lang w:val="en-US" w:eastAsia="uk-UA"/>
              </w:rPr>
              <w:t>The</w:t>
            </w:r>
            <w:r w:rsidRPr="005D2974">
              <w:rPr>
                <w:rFonts w:asciiTheme="majorHAnsi" w:eastAsia="Times New Roman" w:hAnsiTheme="majorHAnsi" w:cstheme="minorHAnsi"/>
                <w:b/>
                <w:sz w:val="24"/>
                <w:szCs w:val="24"/>
                <w:lang w:val="en-US" w:eastAsia="uk-UA"/>
              </w:rPr>
              <w:t xml:space="preserve"> Economic, Health and Social Impact</w:t>
            </w:r>
            <w:r w:rsidR="00661B7F" w:rsidRPr="005D2974">
              <w:rPr>
                <w:rFonts w:asciiTheme="majorHAnsi" w:hAnsiTheme="majorHAnsi" w:cstheme="minorHAnsi"/>
                <w:b/>
                <w:sz w:val="24"/>
                <w:szCs w:val="24"/>
                <w:lang w:val="en-US"/>
              </w:rPr>
              <w:t>”</w:t>
            </w:r>
          </w:p>
          <w:p w14:paraId="2C9FCFC9" w14:textId="7AC79015" w:rsidR="00C96C4D" w:rsidRPr="005D2974" w:rsidRDefault="00C96C4D" w:rsidP="00661B7F">
            <w:pPr>
              <w:pStyle w:val="a9"/>
              <w:ind w:left="284" w:right="263"/>
              <w:jc w:val="both"/>
              <w:rPr>
                <w:rFonts w:asciiTheme="majorHAnsi" w:hAnsiTheme="majorHAnsi" w:cstheme="minorHAnsi"/>
                <w:sz w:val="24"/>
                <w:szCs w:val="24"/>
                <w:lang w:val="en-US"/>
              </w:rPr>
            </w:pPr>
            <w:r w:rsidRPr="005D2974">
              <w:rPr>
                <w:rFonts w:asciiTheme="majorHAnsi" w:hAnsiTheme="majorHAnsi" w:cstheme="minorHAnsi"/>
                <w:sz w:val="24"/>
                <w:szCs w:val="24"/>
                <w:lang w:val="en-US"/>
              </w:rPr>
              <w:t>--</w:t>
            </w:r>
            <w:r w:rsidRPr="005D2974">
              <w:rPr>
                <w:rFonts w:asciiTheme="majorHAnsi" w:hAnsiTheme="majorHAnsi" w:cstheme="minorHAnsi"/>
                <w:color w:val="000000"/>
                <w:sz w:val="24"/>
                <w:szCs w:val="24"/>
                <w:lang w:val="en-US"/>
              </w:rPr>
              <w:t xml:space="preserve"> </w:t>
            </w:r>
            <w:r w:rsidRPr="005D2974">
              <w:rPr>
                <w:rFonts w:asciiTheme="majorHAnsi" w:hAnsiTheme="majorHAnsi" w:cstheme="minorHAnsi"/>
                <w:b/>
                <w:color w:val="000000"/>
                <w:sz w:val="24"/>
                <w:szCs w:val="24"/>
                <w:lang w:val="en-US"/>
              </w:rPr>
              <w:t>Chrissy Bishop</w:t>
            </w:r>
            <w:r w:rsidRPr="005D2974">
              <w:rPr>
                <w:rFonts w:asciiTheme="majorHAnsi" w:hAnsiTheme="majorHAnsi" w:cstheme="minorHAnsi"/>
                <w:sz w:val="24"/>
                <w:szCs w:val="24"/>
                <w:lang w:val="en-US"/>
              </w:rPr>
              <w:t>,</w:t>
            </w:r>
            <w:r w:rsidR="00896FE5">
              <w:rPr>
                <w:rFonts w:asciiTheme="majorHAnsi" w:hAnsiTheme="majorHAnsi" w:cstheme="minorHAnsi"/>
                <w:sz w:val="24"/>
                <w:szCs w:val="24"/>
                <w:lang w:val="en-US"/>
              </w:rPr>
              <w:t xml:space="preserve"> </w:t>
            </w:r>
            <w:r w:rsidR="00896FE5" w:rsidRPr="00896FE5">
              <w:rPr>
                <w:rFonts w:asciiTheme="majorHAnsi" w:hAnsiTheme="majorHAnsi" w:cstheme="minorHAnsi"/>
                <w:sz w:val="24"/>
                <w:szCs w:val="24"/>
                <w:lang w:val="en-US"/>
              </w:rPr>
              <w:t>Editor</w:t>
            </w:r>
            <w:r w:rsidR="00896FE5">
              <w:rPr>
                <w:rFonts w:asciiTheme="majorHAnsi" w:hAnsiTheme="majorHAnsi" w:cstheme="minorHAnsi"/>
                <w:sz w:val="24"/>
                <w:szCs w:val="24"/>
                <w:lang w:val="en-US"/>
              </w:rPr>
              <w:t>,</w:t>
            </w:r>
            <w:r w:rsidRPr="005D2974">
              <w:rPr>
                <w:rFonts w:asciiTheme="majorHAnsi" w:hAnsiTheme="majorHAnsi" w:cstheme="minorHAnsi"/>
                <w:sz w:val="24"/>
                <w:szCs w:val="24"/>
                <w:lang w:val="en-US"/>
              </w:rPr>
              <w:t xml:space="preserve"> the Economist Intelligence Unit</w:t>
            </w:r>
          </w:p>
          <w:p w14:paraId="09F32618" w14:textId="77777777" w:rsidR="00C96C4D" w:rsidRPr="005D2974" w:rsidRDefault="00C96C4D" w:rsidP="00661B7F">
            <w:pPr>
              <w:pStyle w:val="a9"/>
              <w:ind w:left="284" w:right="263"/>
              <w:jc w:val="both"/>
              <w:rPr>
                <w:rFonts w:asciiTheme="majorHAnsi" w:hAnsiTheme="majorHAnsi" w:cstheme="minorHAnsi"/>
                <w:b/>
                <w:sz w:val="24"/>
                <w:szCs w:val="24"/>
                <w:lang w:val="en-US"/>
              </w:rPr>
            </w:pPr>
          </w:p>
          <w:p w14:paraId="5009128D"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cstheme="minorHAnsi"/>
                <w:sz w:val="24"/>
                <w:szCs w:val="24"/>
                <w:lang w:val="en-US"/>
              </w:rPr>
              <w:t>Questions, discussion</w:t>
            </w:r>
          </w:p>
        </w:tc>
      </w:tr>
      <w:tr w:rsidR="00C96C4D" w:rsidRPr="005D2974" w14:paraId="58FCDC7C" w14:textId="77777777" w:rsidTr="00661B7F">
        <w:tc>
          <w:tcPr>
            <w:tcW w:w="1696" w:type="dxa"/>
          </w:tcPr>
          <w:p w14:paraId="7A90D748"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10:50—11:30</w:t>
            </w:r>
          </w:p>
        </w:tc>
        <w:tc>
          <w:tcPr>
            <w:tcW w:w="8505" w:type="dxa"/>
          </w:tcPr>
          <w:p w14:paraId="219FD9E6" w14:textId="77777777" w:rsidR="00C96C4D"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Discussion on the report</w:t>
            </w:r>
          </w:p>
          <w:p w14:paraId="0C770009" w14:textId="77777777" w:rsidR="00C96C4D" w:rsidRPr="005D2974" w:rsidRDefault="00C96C4D" w:rsidP="00661B7F">
            <w:pPr>
              <w:pStyle w:val="a9"/>
              <w:ind w:left="284" w:right="263"/>
              <w:jc w:val="both"/>
              <w:rPr>
                <w:rFonts w:asciiTheme="majorHAnsi" w:hAnsiTheme="majorHAnsi"/>
                <w:b/>
                <w:sz w:val="24"/>
                <w:szCs w:val="24"/>
                <w:lang w:val="en-US"/>
              </w:rPr>
            </w:pPr>
          </w:p>
          <w:p w14:paraId="3B2843D9" w14:textId="77777777" w:rsidR="00896FE5" w:rsidRDefault="00C96C4D" w:rsidP="00896FE5">
            <w:pPr>
              <w:pStyle w:val="a9"/>
              <w:ind w:left="284" w:right="263"/>
              <w:jc w:val="both"/>
              <w:rPr>
                <w:rFonts w:asciiTheme="majorHAnsi" w:hAnsiTheme="majorHAnsi"/>
                <w:sz w:val="24"/>
                <w:szCs w:val="24"/>
                <w:lang w:val="en-US"/>
              </w:rPr>
            </w:pPr>
            <w:r w:rsidRPr="005D2974">
              <w:rPr>
                <w:rFonts w:asciiTheme="majorHAnsi" w:hAnsiTheme="majorHAnsi"/>
                <w:b/>
                <w:sz w:val="24"/>
                <w:szCs w:val="24"/>
                <w:lang w:val="en-US"/>
              </w:rPr>
              <w:t xml:space="preserve">--Professor Michel </w:t>
            </w:r>
            <w:proofErr w:type="spellStart"/>
            <w:r w:rsidRPr="005D2974">
              <w:rPr>
                <w:rFonts w:asciiTheme="majorHAnsi" w:hAnsiTheme="majorHAnsi"/>
                <w:b/>
                <w:sz w:val="24"/>
                <w:szCs w:val="24"/>
                <w:lang w:val="en-US"/>
              </w:rPr>
              <w:t>Kazatchkine</w:t>
            </w:r>
            <w:proofErr w:type="spellEnd"/>
            <w:r w:rsidRPr="005D2974">
              <w:rPr>
                <w:rFonts w:asciiTheme="majorHAnsi" w:hAnsiTheme="majorHAnsi"/>
                <w:b/>
                <w:sz w:val="24"/>
                <w:szCs w:val="24"/>
                <w:lang w:val="en-US"/>
              </w:rPr>
              <w:t xml:space="preserve">, </w:t>
            </w:r>
            <w:r w:rsidRPr="005D2974">
              <w:rPr>
                <w:rFonts w:asciiTheme="majorHAnsi" w:hAnsiTheme="majorHAnsi"/>
                <w:sz w:val="24"/>
                <w:szCs w:val="24"/>
                <w:lang w:val="en-US"/>
              </w:rPr>
              <w:t>Global Commission on drug policy</w:t>
            </w:r>
          </w:p>
          <w:p w14:paraId="28417B28" w14:textId="1FD14A9E" w:rsidR="00C96C4D" w:rsidRPr="00896FE5" w:rsidRDefault="00C96C4D" w:rsidP="00896FE5">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w:t>
            </w:r>
            <w:proofErr w:type="spellStart"/>
            <w:r w:rsidRPr="005D2974">
              <w:rPr>
                <w:rFonts w:asciiTheme="majorHAnsi" w:hAnsiTheme="majorHAnsi"/>
                <w:b/>
                <w:sz w:val="24"/>
                <w:szCs w:val="24"/>
                <w:lang w:val="en-US"/>
              </w:rPr>
              <w:t>Zhannat</w:t>
            </w:r>
            <w:proofErr w:type="spellEnd"/>
            <w:r w:rsidRPr="005D2974">
              <w:rPr>
                <w:rFonts w:asciiTheme="majorHAnsi" w:hAnsiTheme="majorHAnsi"/>
                <w:b/>
                <w:sz w:val="24"/>
                <w:szCs w:val="24"/>
                <w:lang w:val="en-US"/>
              </w:rPr>
              <w:t xml:space="preserve"> </w:t>
            </w:r>
            <w:proofErr w:type="spellStart"/>
            <w:r w:rsidRPr="005D2974">
              <w:rPr>
                <w:rFonts w:asciiTheme="majorHAnsi" w:hAnsiTheme="majorHAnsi" w:cs="Calibri"/>
                <w:b/>
                <w:bCs/>
                <w:sz w:val="24"/>
                <w:szCs w:val="24"/>
                <w:lang w:val="en-US"/>
              </w:rPr>
              <w:t>Kosmukhamedova</w:t>
            </w:r>
            <w:proofErr w:type="spellEnd"/>
            <w:r w:rsidRPr="005D2974">
              <w:rPr>
                <w:rFonts w:asciiTheme="majorHAnsi" w:hAnsiTheme="majorHAnsi"/>
                <w:sz w:val="24"/>
                <w:szCs w:val="24"/>
                <w:lang w:val="en-US"/>
              </w:rPr>
              <w:t xml:space="preserve">, </w:t>
            </w:r>
            <w:proofErr w:type="spellStart"/>
            <w:r w:rsidR="00896FE5" w:rsidRPr="00896FE5">
              <w:rPr>
                <w:rFonts w:asciiTheme="majorHAnsi" w:hAnsiTheme="majorHAnsi"/>
                <w:sz w:val="24"/>
                <w:szCs w:val="24"/>
                <w:lang w:val="en-US"/>
              </w:rPr>
              <w:t>Head</w:t>
            </w:r>
            <w:proofErr w:type="spellEnd"/>
            <w:r w:rsidR="00896FE5" w:rsidRPr="00896FE5">
              <w:rPr>
                <w:rFonts w:asciiTheme="majorHAnsi" w:hAnsiTheme="majorHAnsi"/>
                <w:sz w:val="24"/>
                <w:szCs w:val="24"/>
                <w:lang w:val="en-US"/>
              </w:rPr>
              <w:t xml:space="preserve">, </w:t>
            </w:r>
            <w:proofErr w:type="spellStart"/>
            <w:r w:rsidR="00896FE5" w:rsidRPr="00896FE5">
              <w:rPr>
                <w:rFonts w:asciiTheme="majorHAnsi" w:hAnsiTheme="majorHAnsi"/>
                <w:sz w:val="24"/>
                <w:szCs w:val="24"/>
                <w:lang w:val="en-US"/>
              </w:rPr>
              <w:t>Regional</w:t>
            </w:r>
            <w:proofErr w:type="spellEnd"/>
            <w:r w:rsidR="00896FE5" w:rsidRPr="00896FE5">
              <w:rPr>
                <w:rFonts w:asciiTheme="majorHAnsi" w:hAnsiTheme="majorHAnsi"/>
                <w:sz w:val="24"/>
                <w:szCs w:val="24"/>
                <w:lang w:val="en-US"/>
              </w:rPr>
              <w:t xml:space="preserve"> </w:t>
            </w:r>
            <w:proofErr w:type="spellStart"/>
            <w:r w:rsidR="00896FE5" w:rsidRPr="00896FE5">
              <w:rPr>
                <w:rFonts w:asciiTheme="majorHAnsi" w:hAnsiTheme="majorHAnsi"/>
                <w:sz w:val="24"/>
                <w:szCs w:val="24"/>
                <w:lang w:val="en-US"/>
              </w:rPr>
              <w:t>Programme</w:t>
            </w:r>
            <w:proofErr w:type="spellEnd"/>
            <w:r w:rsidR="00896FE5" w:rsidRPr="00896FE5">
              <w:rPr>
                <w:rFonts w:asciiTheme="majorHAnsi" w:hAnsiTheme="majorHAnsi"/>
                <w:sz w:val="24"/>
                <w:szCs w:val="24"/>
                <w:lang w:val="en-US"/>
              </w:rPr>
              <w:t xml:space="preserve"> Office </w:t>
            </w:r>
            <w:proofErr w:type="spellStart"/>
            <w:r w:rsidR="00896FE5" w:rsidRPr="00896FE5">
              <w:rPr>
                <w:rFonts w:asciiTheme="majorHAnsi" w:hAnsiTheme="majorHAnsi"/>
                <w:sz w:val="24"/>
                <w:szCs w:val="24"/>
                <w:lang w:val="en-US"/>
              </w:rPr>
              <w:t>for</w:t>
            </w:r>
            <w:proofErr w:type="spellEnd"/>
            <w:r w:rsidR="00896FE5" w:rsidRPr="00896FE5">
              <w:rPr>
                <w:rFonts w:asciiTheme="majorHAnsi" w:hAnsiTheme="majorHAnsi"/>
                <w:sz w:val="24"/>
                <w:szCs w:val="24"/>
                <w:lang w:val="en-US"/>
              </w:rPr>
              <w:t xml:space="preserve"> EECA region, </w:t>
            </w:r>
            <w:r w:rsidRPr="005D2974">
              <w:rPr>
                <w:rFonts w:asciiTheme="majorHAnsi" w:hAnsiTheme="majorHAnsi"/>
                <w:sz w:val="24"/>
                <w:szCs w:val="24"/>
                <w:lang w:val="en-US"/>
              </w:rPr>
              <w:t>UNODC</w:t>
            </w:r>
          </w:p>
          <w:p w14:paraId="731E7BC1"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w:t>
            </w:r>
            <w:r w:rsidRPr="005D2974">
              <w:rPr>
                <w:rFonts w:asciiTheme="majorHAnsi" w:hAnsiTheme="majorHAnsi"/>
                <w:b/>
                <w:sz w:val="24"/>
                <w:szCs w:val="24"/>
                <w:lang w:val="en-US"/>
              </w:rPr>
              <w:t xml:space="preserve">Vladimir </w:t>
            </w:r>
            <w:proofErr w:type="spellStart"/>
            <w:r w:rsidRPr="005D2974">
              <w:rPr>
                <w:rFonts w:asciiTheme="majorHAnsi" w:hAnsiTheme="majorHAnsi"/>
                <w:b/>
                <w:sz w:val="24"/>
                <w:szCs w:val="24"/>
                <w:lang w:val="en-US"/>
              </w:rPr>
              <w:t>Pozner</w:t>
            </w:r>
            <w:proofErr w:type="spellEnd"/>
            <w:r w:rsidRPr="005D2974">
              <w:rPr>
                <w:rFonts w:asciiTheme="majorHAnsi" w:hAnsiTheme="majorHAnsi"/>
                <w:sz w:val="24"/>
                <w:szCs w:val="24"/>
                <w:lang w:val="en-US"/>
              </w:rPr>
              <w:t>, journalist, Russian Federation</w:t>
            </w:r>
          </w:p>
          <w:p w14:paraId="737E8D3A" w14:textId="77777777" w:rsidR="00C96C4D" w:rsidRPr="005D2974" w:rsidRDefault="00C96C4D" w:rsidP="0066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63"/>
              <w:jc w:val="both"/>
              <w:rPr>
                <w:rFonts w:asciiTheme="majorHAnsi" w:hAnsiTheme="majorHAnsi" w:cstheme="minorHAnsi"/>
                <w:b/>
                <w:sz w:val="24"/>
                <w:szCs w:val="24"/>
                <w:lang w:val="en-US"/>
              </w:rPr>
            </w:pPr>
          </w:p>
        </w:tc>
      </w:tr>
      <w:tr w:rsidR="00C96C4D" w:rsidRPr="005D2974" w14:paraId="7435EC43" w14:textId="77777777" w:rsidTr="00661B7F">
        <w:tc>
          <w:tcPr>
            <w:tcW w:w="1696" w:type="dxa"/>
          </w:tcPr>
          <w:p w14:paraId="77A368F8"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lastRenderedPageBreak/>
              <w:t>11:30—12:30</w:t>
            </w:r>
          </w:p>
        </w:tc>
        <w:tc>
          <w:tcPr>
            <w:tcW w:w="8505" w:type="dxa"/>
          </w:tcPr>
          <w:p w14:paraId="6777362E" w14:textId="2029B5AE" w:rsidR="00661B7F"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 xml:space="preserve">Current state in 4 countries: discussions for </w:t>
            </w:r>
            <w:r w:rsidR="00661B7F" w:rsidRPr="005D2974">
              <w:rPr>
                <w:rFonts w:asciiTheme="majorHAnsi" w:hAnsiTheme="majorHAnsi"/>
                <w:b/>
                <w:sz w:val="24"/>
                <w:szCs w:val="24"/>
                <w:lang w:val="en-US"/>
              </w:rPr>
              <w:t>EECA countries</w:t>
            </w:r>
          </w:p>
          <w:p w14:paraId="48F90BF5" w14:textId="77777777" w:rsidR="00661B7F" w:rsidRPr="005D2974" w:rsidRDefault="00661B7F" w:rsidP="00661B7F">
            <w:pPr>
              <w:pStyle w:val="a9"/>
              <w:ind w:left="284" w:right="263"/>
              <w:jc w:val="both"/>
              <w:rPr>
                <w:rFonts w:asciiTheme="majorHAnsi" w:hAnsiTheme="majorHAnsi"/>
                <w:b/>
                <w:sz w:val="24"/>
                <w:szCs w:val="24"/>
                <w:lang w:val="en-US"/>
              </w:rPr>
            </w:pPr>
          </w:p>
          <w:p w14:paraId="194343B4" w14:textId="154CA38D" w:rsidR="00C96C4D" w:rsidRPr="005D2974" w:rsidRDefault="00C96C4D"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Russian Federation</w:t>
            </w:r>
          </w:p>
          <w:p w14:paraId="4488FFE5" w14:textId="37617EAC" w:rsidR="00C96C4D" w:rsidRPr="005D2974" w:rsidRDefault="00C96C4D" w:rsidP="00661B7F">
            <w:pPr>
              <w:ind w:left="720" w:right="263"/>
              <w:rPr>
                <w:rFonts w:asciiTheme="majorHAnsi" w:eastAsia="Times New Roman" w:hAnsiTheme="majorHAnsi" w:cstheme="minorHAnsi"/>
                <w:color w:val="222222"/>
                <w:sz w:val="24"/>
                <w:szCs w:val="24"/>
                <w:lang w:val="en-US" w:eastAsia="uk-UA"/>
              </w:rPr>
            </w:pPr>
            <w:r w:rsidRPr="005D2974">
              <w:rPr>
                <w:rFonts w:asciiTheme="majorHAnsi" w:hAnsiTheme="majorHAnsi" w:cstheme="minorHAnsi"/>
                <w:b/>
                <w:sz w:val="24"/>
                <w:szCs w:val="24"/>
                <w:lang w:val="en-US"/>
              </w:rPr>
              <w:t>--</w:t>
            </w:r>
            <w:r w:rsidRPr="005D2974">
              <w:rPr>
                <w:rFonts w:asciiTheme="majorHAnsi" w:eastAsia="Times New Roman" w:hAnsiTheme="majorHAnsi" w:cs="Arial"/>
                <w:color w:val="222222"/>
                <w:sz w:val="24"/>
                <w:szCs w:val="24"/>
                <w:lang w:val="en-US" w:eastAsia="uk-UA"/>
              </w:rPr>
              <w:t xml:space="preserve"> </w:t>
            </w:r>
            <w:r w:rsidRPr="005D2974">
              <w:rPr>
                <w:rFonts w:asciiTheme="majorHAnsi" w:eastAsia="Times New Roman" w:hAnsiTheme="majorHAnsi" w:cstheme="minorHAnsi"/>
                <w:b/>
                <w:color w:val="222222"/>
                <w:sz w:val="24"/>
                <w:szCs w:val="24"/>
                <w:lang w:val="en-US" w:eastAsia="uk-UA"/>
              </w:rPr>
              <w:t xml:space="preserve">Peter </w:t>
            </w:r>
            <w:proofErr w:type="spellStart"/>
            <w:r w:rsidRPr="005D2974">
              <w:rPr>
                <w:rFonts w:asciiTheme="majorHAnsi" w:eastAsia="Times New Roman" w:hAnsiTheme="majorHAnsi" w:cstheme="minorHAnsi"/>
                <w:b/>
                <w:color w:val="222222"/>
                <w:sz w:val="24"/>
                <w:szCs w:val="24"/>
                <w:lang w:val="en-US" w:eastAsia="uk-UA"/>
              </w:rPr>
              <w:t>Meylakhs</w:t>
            </w:r>
            <w:proofErr w:type="spellEnd"/>
            <w:r w:rsidRPr="005D2974">
              <w:rPr>
                <w:rFonts w:asciiTheme="majorHAnsi" w:eastAsia="Times New Roman" w:hAnsiTheme="majorHAnsi" w:cstheme="minorHAnsi"/>
                <w:b/>
                <w:color w:val="222222"/>
                <w:sz w:val="24"/>
                <w:szCs w:val="24"/>
                <w:lang w:val="en-US" w:eastAsia="uk-UA"/>
              </w:rPr>
              <w:t>,</w:t>
            </w:r>
            <w:r w:rsidRPr="005D2974">
              <w:rPr>
                <w:rFonts w:asciiTheme="majorHAnsi" w:eastAsia="Times New Roman" w:hAnsiTheme="majorHAnsi" w:cstheme="minorHAnsi"/>
                <w:color w:val="222222"/>
                <w:sz w:val="24"/>
                <w:szCs w:val="24"/>
                <w:lang w:val="en-US" w:eastAsia="uk-UA"/>
              </w:rPr>
              <w:t xml:space="preserve"> Ph.D.,</w:t>
            </w:r>
            <w:r w:rsidR="005116FB" w:rsidRPr="005D2974">
              <w:rPr>
                <w:rFonts w:asciiTheme="majorHAnsi" w:eastAsia="Times New Roman" w:hAnsiTheme="majorHAnsi" w:cstheme="minorHAnsi"/>
                <w:color w:val="222222"/>
                <w:sz w:val="24"/>
                <w:szCs w:val="24"/>
                <w:lang w:val="en-US" w:eastAsia="uk-UA"/>
              </w:rPr>
              <w:t xml:space="preserve"> </w:t>
            </w:r>
            <w:r w:rsidRPr="005D2974">
              <w:rPr>
                <w:rFonts w:asciiTheme="majorHAnsi" w:eastAsia="Times New Roman" w:hAnsiTheme="majorHAnsi" w:cstheme="minorHAnsi"/>
                <w:color w:val="222222"/>
                <w:sz w:val="24"/>
                <w:szCs w:val="24"/>
                <w:lang w:val="en-US" w:eastAsia="uk-UA"/>
              </w:rPr>
              <w:t>Senior Research Fellow Higher School of Economics, St. Petersburg</w:t>
            </w:r>
          </w:p>
          <w:p w14:paraId="69CE21A6" w14:textId="2970D205" w:rsidR="00661B7F" w:rsidRPr="005D2974" w:rsidRDefault="00661B7F" w:rsidP="00661B7F">
            <w:pPr>
              <w:pStyle w:val="a9"/>
              <w:ind w:left="720" w:right="263"/>
              <w:jc w:val="both"/>
              <w:rPr>
                <w:rFonts w:asciiTheme="majorHAnsi" w:hAnsiTheme="majorHAnsi"/>
                <w:sz w:val="24"/>
                <w:szCs w:val="24"/>
                <w:lang w:val="en-US"/>
              </w:rPr>
            </w:pPr>
            <w:r w:rsidRPr="005D2974">
              <w:rPr>
                <w:rFonts w:asciiTheme="majorHAnsi" w:hAnsiTheme="majorHAnsi"/>
                <w:sz w:val="24"/>
                <w:szCs w:val="24"/>
                <w:lang w:val="en-US"/>
              </w:rPr>
              <w:t xml:space="preserve">-- </w:t>
            </w:r>
            <w:r w:rsidRPr="005D2974">
              <w:rPr>
                <w:rFonts w:asciiTheme="majorHAnsi" w:hAnsiTheme="majorHAnsi"/>
                <w:b/>
                <w:sz w:val="24"/>
                <w:szCs w:val="24"/>
                <w:lang w:val="en-US"/>
              </w:rPr>
              <w:t>Anna Sarang</w:t>
            </w:r>
            <w:r w:rsidRPr="005D2974">
              <w:rPr>
                <w:rFonts w:asciiTheme="majorHAnsi" w:hAnsiTheme="majorHAnsi"/>
                <w:sz w:val="24"/>
                <w:szCs w:val="24"/>
                <w:lang w:val="en-US"/>
              </w:rPr>
              <w:t>, expert on drug policy</w:t>
            </w:r>
            <w:r w:rsidR="00896FE5">
              <w:rPr>
                <w:rFonts w:asciiTheme="majorHAnsi" w:hAnsiTheme="majorHAnsi"/>
                <w:sz w:val="24"/>
                <w:szCs w:val="24"/>
                <w:lang w:val="en-US"/>
              </w:rPr>
              <w:t xml:space="preserve">, </w:t>
            </w:r>
            <w:r w:rsidR="00896FE5" w:rsidRPr="005D2974">
              <w:rPr>
                <w:rFonts w:asciiTheme="majorHAnsi" w:hAnsiTheme="majorHAnsi"/>
                <w:sz w:val="24"/>
                <w:szCs w:val="24"/>
                <w:lang w:val="en-US"/>
              </w:rPr>
              <w:t xml:space="preserve">Andrey </w:t>
            </w:r>
            <w:proofErr w:type="spellStart"/>
            <w:r w:rsidR="00896FE5" w:rsidRPr="005D2974">
              <w:rPr>
                <w:rFonts w:asciiTheme="majorHAnsi" w:hAnsiTheme="majorHAnsi"/>
                <w:sz w:val="24"/>
                <w:szCs w:val="24"/>
                <w:lang w:val="en-US"/>
              </w:rPr>
              <w:t>Rylkov</w:t>
            </w:r>
            <w:proofErr w:type="spellEnd"/>
            <w:r w:rsidR="00896FE5" w:rsidRPr="005D2974">
              <w:rPr>
                <w:rFonts w:asciiTheme="majorHAnsi" w:hAnsiTheme="majorHAnsi"/>
                <w:sz w:val="24"/>
                <w:szCs w:val="24"/>
                <w:lang w:val="en-US"/>
              </w:rPr>
              <w:t xml:space="preserve"> Foundation</w:t>
            </w:r>
          </w:p>
          <w:p w14:paraId="4EECB44F" w14:textId="3703444E" w:rsidR="00661B7F" w:rsidRPr="005D2974" w:rsidRDefault="00661B7F" w:rsidP="00661B7F">
            <w:pPr>
              <w:pStyle w:val="a9"/>
              <w:ind w:left="720" w:right="263"/>
              <w:jc w:val="both"/>
              <w:rPr>
                <w:rFonts w:asciiTheme="majorHAnsi" w:hAnsiTheme="majorHAnsi"/>
                <w:sz w:val="24"/>
                <w:szCs w:val="24"/>
                <w:lang w:val="en-US"/>
              </w:rPr>
            </w:pPr>
            <w:r w:rsidRPr="005D2974">
              <w:rPr>
                <w:rFonts w:asciiTheme="majorHAnsi" w:hAnsiTheme="majorHAnsi"/>
                <w:sz w:val="24"/>
                <w:szCs w:val="24"/>
                <w:lang w:val="en-US"/>
              </w:rPr>
              <w:t xml:space="preserve">-- </w:t>
            </w:r>
            <w:r w:rsidRPr="005D2974">
              <w:rPr>
                <w:rFonts w:asciiTheme="majorHAnsi" w:hAnsiTheme="majorHAnsi"/>
                <w:b/>
                <w:sz w:val="24"/>
                <w:szCs w:val="24"/>
                <w:lang w:val="en-US"/>
              </w:rPr>
              <w:t>Arseniy Levinson</w:t>
            </w:r>
            <w:r w:rsidRPr="005D2974">
              <w:rPr>
                <w:rFonts w:asciiTheme="majorHAnsi" w:hAnsiTheme="majorHAnsi"/>
                <w:sz w:val="24"/>
                <w:szCs w:val="24"/>
                <w:lang w:val="en-US"/>
              </w:rPr>
              <w:t>, lawyer, human rights activist</w:t>
            </w:r>
          </w:p>
          <w:p w14:paraId="3EFB6CBE" w14:textId="77777777" w:rsidR="00661B7F" w:rsidRPr="005D2974" w:rsidRDefault="00661B7F" w:rsidP="00661B7F">
            <w:pPr>
              <w:pStyle w:val="a9"/>
              <w:ind w:left="720" w:right="263"/>
              <w:jc w:val="both"/>
              <w:rPr>
                <w:rFonts w:asciiTheme="majorHAnsi" w:hAnsiTheme="majorHAnsi"/>
                <w:sz w:val="24"/>
                <w:szCs w:val="24"/>
                <w:lang w:val="en-US"/>
              </w:rPr>
            </w:pPr>
          </w:p>
          <w:p w14:paraId="5AB648E6" w14:textId="08FFE22E" w:rsidR="00661B7F" w:rsidRPr="005D2974" w:rsidRDefault="00661B7F" w:rsidP="00661B7F">
            <w:pPr>
              <w:ind w:left="284" w:right="263"/>
              <w:rPr>
                <w:rFonts w:asciiTheme="majorHAnsi" w:eastAsia="Times New Roman" w:hAnsiTheme="majorHAnsi" w:cs="Arial"/>
                <w:color w:val="222222"/>
                <w:sz w:val="24"/>
                <w:szCs w:val="24"/>
                <w:lang w:val="en-US" w:eastAsia="uk-UA"/>
              </w:rPr>
            </w:pPr>
            <w:r w:rsidRPr="005D2974">
              <w:rPr>
                <w:rFonts w:asciiTheme="majorHAnsi" w:hAnsiTheme="majorHAnsi"/>
                <w:b/>
                <w:sz w:val="24"/>
                <w:szCs w:val="24"/>
                <w:lang w:val="en-US"/>
              </w:rPr>
              <w:t>Kazakhstan</w:t>
            </w:r>
          </w:p>
          <w:p w14:paraId="6E3351C6" w14:textId="7A1D3E00" w:rsidR="00896FE5" w:rsidRPr="00896FE5" w:rsidRDefault="00896FE5" w:rsidP="00896FE5">
            <w:pPr>
              <w:pStyle w:val="a9"/>
              <w:ind w:left="720" w:right="263"/>
              <w:jc w:val="both"/>
              <w:rPr>
                <w:rFonts w:asciiTheme="majorHAnsi" w:hAnsiTheme="majorHAnsi"/>
                <w:sz w:val="24"/>
                <w:szCs w:val="24"/>
                <w:lang w:val="en-US"/>
              </w:rPr>
            </w:pPr>
            <w:r w:rsidRPr="005D2974">
              <w:rPr>
                <w:rFonts w:asciiTheme="majorHAnsi" w:hAnsiTheme="majorHAnsi"/>
                <w:sz w:val="24"/>
                <w:szCs w:val="24"/>
                <w:lang w:val="en-US"/>
              </w:rPr>
              <w:t xml:space="preserve">-- </w:t>
            </w:r>
            <w:r w:rsidR="00C96C4D" w:rsidRPr="005D2974">
              <w:rPr>
                <w:rFonts w:asciiTheme="majorHAnsi" w:hAnsiTheme="majorHAnsi"/>
                <w:b/>
                <w:sz w:val="24"/>
                <w:szCs w:val="24"/>
                <w:lang w:val="en-US"/>
              </w:rPr>
              <w:t>Oksana Ibragimova</w:t>
            </w:r>
            <w:r w:rsidR="00C96C4D" w:rsidRPr="005D2974">
              <w:rPr>
                <w:rFonts w:asciiTheme="majorHAnsi" w:hAnsiTheme="majorHAnsi"/>
                <w:sz w:val="24"/>
                <w:szCs w:val="24"/>
                <w:lang w:val="en-US"/>
              </w:rPr>
              <w:t xml:space="preserve">, </w:t>
            </w:r>
            <w:r w:rsidRPr="00896FE5">
              <w:rPr>
                <w:rFonts w:asciiTheme="majorHAnsi" w:hAnsiTheme="majorHAnsi"/>
                <w:sz w:val="24"/>
                <w:szCs w:val="24"/>
                <w:lang w:val="en-US"/>
              </w:rPr>
              <w:t>Kazakhstan Union of People Living with HIV</w:t>
            </w:r>
          </w:p>
          <w:p w14:paraId="434C7144" w14:textId="77777777" w:rsidR="00661B7F" w:rsidRPr="005D2974" w:rsidRDefault="00661B7F" w:rsidP="00896FE5">
            <w:pPr>
              <w:pStyle w:val="a9"/>
              <w:ind w:right="263"/>
              <w:jc w:val="both"/>
              <w:rPr>
                <w:rFonts w:asciiTheme="majorHAnsi" w:hAnsiTheme="majorHAnsi"/>
                <w:sz w:val="24"/>
                <w:szCs w:val="24"/>
                <w:lang w:val="en-US"/>
              </w:rPr>
            </w:pPr>
          </w:p>
          <w:p w14:paraId="34336CD5" w14:textId="3A09D303" w:rsidR="00661B7F" w:rsidRPr="005D2974" w:rsidRDefault="00661B7F" w:rsidP="00661B7F">
            <w:pPr>
              <w:pStyle w:val="a9"/>
              <w:ind w:left="284" w:right="263"/>
              <w:jc w:val="both"/>
              <w:rPr>
                <w:rFonts w:asciiTheme="majorHAnsi" w:hAnsiTheme="majorHAnsi"/>
                <w:b/>
                <w:sz w:val="24"/>
                <w:szCs w:val="24"/>
                <w:lang w:val="en-US"/>
              </w:rPr>
            </w:pPr>
            <w:r w:rsidRPr="005D2974">
              <w:rPr>
                <w:rFonts w:asciiTheme="majorHAnsi" w:hAnsiTheme="majorHAnsi"/>
                <w:b/>
                <w:sz w:val="24"/>
                <w:szCs w:val="24"/>
                <w:lang w:val="en-US"/>
              </w:rPr>
              <w:t>Kyrgyzstan</w:t>
            </w:r>
          </w:p>
          <w:p w14:paraId="26CAEEA5" w14:textId="77777777" w:rsidR="00661B7F" w:rsidRPr="005D2974" w:rsidRDefault="00661B7F" w:rsidP="00661B7F">
            <w:pPr>
              <w:ind w:left="720" w:right="263"/>
              <w:rPr>
                <w:rFonts w:asciiTheme="majorHAnsi" w:hAnsiTheme="majorHAnsi"/>
                <w:sz w:val="24"/>
                <w:szCs w:val="24"/>
                <w:lang w:val="en-US"/>
              </w:rPr>
            </w:pPr>
            <w:r w:rsidRPr="005D2974">
              <w:rPr>
                <w:rFonts w:asciiTheme="majorHAnsi" w:hAnsiTheme="majorHAnsi"/>
                <w:sz w:val="24"/>
                <w:szCs w:val="24"/>
                <w:lang w:val="en-US"/>
              </w:rPr>
              <w:t xml:space="preserve">-- </w:t>
            </w:r>
            <w:r w:rsidRPr="005D2974">
              <w:rPr>
                <w:rFonts w:asciiTheme="majorHAnsi" w:eastAsia="Times New Roman" w:hAnsiTheme="majorHAnsi" w:cs="Calibri"/>
                <w:b/>
                <w:color w:val="000000" w:themeColor="text1"/>
                <w:sz w:val="24"/>
                <w:szCs w:val="24"/>
                <w:lang w:val="en-US" w:eastAsia="uk-UA"/>
              </w:rPr>
              <w:t>Timur Isakov</w:t>
            </w:r>
            <w:r w:rsidRPr="005D2974">
              <w:rPr>
                <w:rFonts w:asciiTheme="majorHAnsi" w:eastAsia="Times New Roman" w:hAnsiTheme="majorHAnsi" w:cs="Calibri"/>
                <w:color w:val="000000" w:themeColor="text1"/>
                <w:sz w:val="24"/>
                <w:szCs w:val="24"/>
                <w:lang w:val="en-US" w:eastAsia="uk-UA"/>
              </w:rPr>
              <w:t xml:space="preserve">, State Committee on drug enforcement control, Government of Kyrgyzstan, colonel of Police </w:t>
            </w:r>
          </w:p>
          <w:p w14:paraId="25F0ED43" w14:textId="3CEF847D" w:rsidR="00661B7F" w:rsidRPr="005D2974" w:rsidRDefault="00661B7F" w:rsidP="00661B7F">
            <w:pPr>
              <w:ind w:left="720" w:right="263"/>
              <w:rPr>
                <w:rFonts w:asciiTheme="majorHAnsi" w:hAnsiTheme="majorHAnsi"/>
                <w:sz w:val="24"/>
                <w:szCs w:val="24"/>
                <w:lang w:val="en-US"/>
              </w:rPr>
            </w:pPr>
            <w:r w:rsidRPr="005D2974">
              <w:rPr>
                <w:rFonts w:asciiTheme="majorHAnsi" w:hAnsiTheme="majorHAnsi"/>
                <w:sz w:val="24"/>
                <w:szCs w:val="24"/>
                <w:lang w:val="en-US"/>
              </w:rPr>
              <w:t xml:space="preserve">-- </w:t>
            </w:r>
            <w:proofErr w:type="spellStart"/>
            <w:r w:rsidRPr="005D2974">
              <w:rPr>
                <w:rFonts w:asciiTheme="majorHAnsi" w:eastAsia="Times New Roman" w:hAnsiTheme="majorHAnsi" w:cs="Calibri"/>
                <w:b/>
                <w:color w:val="000000" w:themeColor="text1"/>
                <w:sz w:val="24"/>
                <w:szCs w:val="24"/>
                <w:lang w:val="en-US" w:eastAsia="uk-UA"/>
              </w:rPr>
              <w:t>Erkinbek</w:t>
            </w:r>
            <w:proofErr w:type="spellEnd"/>
            <w:r w:rsidRPr="005D2974">
              <w:rPr>
                <w:rFonts w:asciiTheme="majorHAnsi" w:eastAsia="Times New Roman" w:hAnsiTheme="majorHAnsi" w:cs="Calibri"/>
                <w:b/>
                <w:color w:val="000000" w:themeColor="text1"/>
                <w:sz w:val="24"/>
                <w:szCs w:val="24"/>
                <w:lang w:val="en-US" w:eastAsia="uk-UA"/>
              </w:rPr>
              <w:t xml:space="preserve"> </w:t>
            </w:r>
            <w:proofErr w:type="spellStart"/>
            <w:r w:rsidRPr="005D2974">
              <w:rPr>
                <w:rFonts w:asciiTheme="majorHAnsi" w:eastAsia="Times New Roman" w:hAnsiTheme="majorHAnsi" w:cs="Calibri"/>
                <w:b/>
                <w:color w:val="000000" w:themeColor="text1"/>
                <w:sz w:val="24"/>
                <w:szCs w:val="24"/>
                <w:lang w:val="en-US" w:eastAsia="uk-UA"/>
              </w:rPr>
              <w:t>Iriskulbekov</w:t>
            </w:r>
            <w:proofErr w:type="spellEnd"/>
            <w:r w:rsidRPr="005D2974">
              <w:rPr>
                <w:rFonts w:asciiTheme="majorHAnsi" w:eastAsia="Times New Roman" w:hAnsiTheme="majorHAnsi" w:cs="Calibri"/>
                <w:color w:val="000000" w:themeColor="text1"/>
                <w:sz w:val="24"/>
                <w:szCs w:val="24"/>
                <w:lang w:val="en-US" w:eastAsia="uk-UA"/>
              </w:rPr>
              <w:t xml:space="preserve">, Economical faculty of the International University of Kyrgyzstan, </w:t>
            </w:r>
            <w:r w:rsidRPr="005D2974">
              <w:rPr>
                <w:rFonts w:asciiTheme="majorHAnsi" w:hAnsiTheme="majorHAnsi"/>
                <w:sz w:val="24"/>
                <w:szCs w:val="24"/>
                <w:lang w:val="en-US"/>
              </w:rPr>
              <w:t>lawyer, human rights activist, expert on drug policy</w:t>
            </w:r>
          </w:p>
          <w:p w14:paraId="4BBA75FE" w14:textId="77777777" w:rsidR="00661B7F" w:rsidRPr="005D2974" w:rsidRDefault="00661B7F" w:rsidP="00661B7F">
            <w:pPr>
              <w:ind w:left="720" w:right="263"/>
              <w:rPr>
                <w:rFonts w:asciiTheme="majorHAnsi" w:hAnsiTheme="majorHAnsi"/>
                <w:sz w:val="24"/>
                <w:szCs w:val="24"/>
                <w:lang w:val="en-US"/>
              </w:rPr>
            </w:pPr>
          </w:p>
          <w:p w14:paraId="69A2BEB6" w14:textId="237B3026" w:rsidR="00661B7F" w:rsidRPr="005D2974" w:rsidRDefault="00661B7F" w:rsidP="00661B7F">
            <w:pPr>
              <w:pStyle w:val="a9"/>
              <w:ind w:left="284" w:right="263"/>
              <w:jc w:val="both"/>
              <w:rPr>
                <w:rFonts w:asciiTheme="majorHAnsi" w:hAnsiTheme="majorHAnsi"/>
                <w:sz w:val="24"/>
                <w:szCs w:val="24"/>
                <w:lang w:val="en-US"/>
              </w:rPr>
            </w:pPr>
            <w:r w:rsidRPr="005D2974">
              <w:rPr>
                <w:rFonts w:asciiTheme="majorHAnsi" w:hAnsiTheme="majorHAnsi"/>
                <w:b/>
                <w:sz w:val="24"/>
                <w:szCs w:val="24"/>
                <w:lang w:val="en-US"/>
              </w:rPr>
              <w:t>Belarus</w:t>
            </w:r>
          </w:p>
          <w:p w14:paraId="252C3E86" w14:textId="237B3026" w:rsidR="00C96C4D" w:rsidRPr="005D2974" w:rsidRDefault="00C96C4D" w:rsidP="00661B7F">
            <w:pPr>
              <w:pStyle w:val="a9"/>
              <w:ind w:left="720" w:right="263"/>
              <w:rPr>
                <w:rFonts w:asciiTheme="majorHAnsi" w:hAnsiTheme="majorHAnsi"/>
                <w:sz w:val="24"/>
                <w:szCs w:val="24"/>
                <w:lang w:val="en-US"/>
              </w:rPr>
            </w:pPr>
            <w:r w:rsidRPr="005D2974">
              <w:rPr>
                <w:rFonts w:asciiTheme="majorHAnsi" w:hAnsiTheme="majorHAnsi"/>
                <w:b/>
                <w:sz w:val="24"/>
                <w:szCs w:val="24"/>
                <w:lang w:val="en-US"/>
              </w:rPr>
              <w:t xml:space="preserve">-- Alexey </w:t>
            </w:r>
            <w:proofErr w:type="spellStart"/>
            <w:r w:rsidRPr="005D2974">
              <w:rPr>
                <w:rFonts w:asciiTheme="majorHAnsi" w:hAnsiTheme="majorHAnsi"/>
                <w:b/>
                <w:sz w:val="24"/>
                <w:szCs w:val="24"/>
                <w:lang w:val="en-US"/>
              </w:rPr>
              <w:t>Aleksandrov</w:t>
            </w:r>
            <w:proofErr w:type="spellEnd"/>
            <w:r w:rsidRPr="005D2974">
              <w:rPr>
                <w:rFonts w:asciiTheme="majorHAnsi" w:hAnsiTheme="majorHAnsi"/>
                <w:sz w:val="24"/>
                <w:szCs w:val="24"/>
                <w:lang w:val="en-US"/>
              </w:rPr>
              <w:t>, chief doctor Minsk clinical narcology, Belarus</w:t>
            </w:r>
          </w:p>
          <w:p w14:paraId="2D676FBA" w14:textId="77777777" w:rsidR="00C96C4D" w:rsidRPr="005D2974" w:rsidRDefault="00C96C4D" w:rsidP="00661B7F">
            <w:pPr>
              <w:pStyle w:val="a9"/>
              <w:ind w:left="720" w:right="263"/>
              <w:rPr>
                <w:rFonts w:asciiTheme="majorHAnsi" w:hAnsiTheme="majorHAnsi"/>
                <w:sz w:val="24"/>
                <w:szCs w:val="24"/>
                <w:lang w:val="en-US"/>
              </w:rPr>
            </w:pPr>
            <w:r w:rsidRPr="005D2974">
              <w:rPr>
                <w:rFonts w:asciiTheme="majorHAnsi" w:hAnsiTheme="majorHAnsi"/>
                <w:sz w:val="24"/>
                <w:szCs w:val="24"/>
                <w:lang w:val="en-US"/>
              </w:rPr>
              <w:t xml:space="preserve">-- </w:t>
            </w:r>
            <w:proofErr w:type="spellStart"/>
            <w:r w:rsidRPr="005D2974">
              <w:rPr>
                <w:rFonts w:asciiTheme="majorHAnsi" w:hAnsiTheme="majorHAnsi"/>
                <w:b/>
                <w:sz w:val="24"/>
                <w:szCs w:val="24"/>
                <w:lang w:val="en-US"/>
              </w:rPr>
              <w:t>Anatoliy</w:t>
            </w:r>
            <w:proofErr w:type="spellEnd"/>
            <w:r w:rsidRPr="005D2974">
              <w:rPr>
                <w:rFonts w:asciiTheme="majorHAnsi" w:hAnsiTheme="majorHAnsi"/>
                <w:b/>
                <w:sz w:val="24"/>
                <w:szCs w:val="24"/>
                <w:lang w:val="en-US"/>
              </w:rPr>
              <w:t xml:space="preserve"> </w:t>
            </w:r>
            <w:proofErr w:type="spellStart"/>
            <w:r w:rsidRPr="005D2974">
              <w:rPr>
                <w:rFonts w:asciiTheme="majorHAnsi" w:hAnsiTheme="majorHAnsi"/>
                <w:b/>
                <w:sz w:val="24"/>
                <w:szCs w:val="24"/>
                <w:lang w:val="en-US"/>
              </w:rPr>
              <w:t>Pospelov</w:t>
            </w:r>
            <w:proofErr w:type="spellEnd"/>
            <w:r w:rsidRPr="005D2974">
              <w:rPr>
                <w:rFonts w:asciiTheme="majorHAnsi" w:hAnsiTheme="majorHAnsi"/>
                <w:sz w:val="24"/>
                <w:szCs w:val="24"/>
                <w:lang w:val="en-US"/>
              </w:rPr>
              <w:t>, “Positive action”, Belarus</w:t>
            </w:r>
          </w:p>
        </w:tc>
      </w:tr>
      <w:tr w:rsidR="00C96C4D" w:rsidRPr="005D2974" w14:paraId="7498FA88" w14:textId="77777777" w:rsidTr="00661B7F">
        <w:tc>
          <w:tcPr>
            <w:tcW w:w="1696" w:type="dxa"/>
          </w:tcPr>
          <w:p w14:paraId="53B5C14C"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12:30—12:40</w:t>
            </w:r>
          </w:p>
        </w:tc>
        <w:tc>
          <w:tcPr>
            <w:tcW w:w="8505" w:type="dxa"/>
          </w:tcPr>
          <w:p w14:paraId="7EC55D4B" w14:textId="77777777" w:rsidR="00C96C4D" w:rsidRPr="005D2974" w:rsidRDefault="00C96C4D" w:rsidP="00661B7F">
            <w:pPr>
              <w:pStyle w:val="a9"/>
              <w:ind w:left="284" w:right="263"/>
              <w:jc w:val="both"/>
              <w:rPr>
                <w:rFonts w:asciiTheme="majorHAnsi" w:hAnsiTheme="majorHAnsi"/>
                <w:sz w:val="24"/>
                <w:szCs w:val="24"/>
                <w:lang w:val="en-US"/>
              </w:rPr>
            </w:pPr>
            <w:r w:rsidRPr="005D2974">
              <w:rPr>
                <w:rFonts w:asciiTheme="majorHAnsi" w:hAnsiTheme="majorHAnsi"/>
                <w:sz w:val="24"/>
                <w:szCs w:val="24"/>
                <w:lang w:val="en-US"/>
              </w:rPr>
              <w:t>Summarizing and closing</w:t>
            </w:r>
          </w:p>
        </w:tc>
      </w:tr>
    </w:tbl>
    <w:p w14:paraId="5154B93C" w14:textId="77777777" w:rsidR="0079500D" w:rsidRPr="005D2974" w:rsidRDefault="0079500D" w:rsidP="002E215E">
      <w:pPr>
        <w:spacing w:line="240" w:lineRule="auto"/>
        <w:ind w:right="263"/>
        <w:rPr>
          <w:rFonts w:asciiTheme="majorHAnsi" w:hAnsiTheme="majorHAnsi"/>
          <w:sz w:val="6"/>
          <w:szCs w:val="6"/>
          <w:lang w:val="en-US"/>
        </w:rPr>
      </w:pPr>
    </w:p>
    <w:sectPr w:rsidR="0079500D" w:rsidRPr="005D2974" w:rsidSect="00661B7F">
      <w:pgSz w:w="11909" w:h="16834"/>
      <w:pgMar w:top="314" w:right="699"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B71428"/>
    <w:multiLevelType w:val="hybridMultilevel"/>
    <w:tmpl w:val="35569450"/>
    <w:lvl w:ilvl="0" w:tplc="4044E596">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EE"/>
    <w:rsid w:val="00187DF9"/>
    <w:rsid w:val="00190563"/>
    <w:rsid w:val="002D57EE"/>
    <w:rsid w:val="002E215E"/>
    <w:rsid w:val="003B0008"/>
    <w:rsid w:val="005116FB"/>
    <w:rsid w:val="005D2974"/>
    <w:rsid w:val="00661B7F"/>
    <w:rsid w:val="006737AA"/>
    <w:rsid w:val="006C0DCF"/>
    <w:rsid w:val="007036CB"/>
    <w:rsid w:val="0079500D"/>
    <w:rsid w:val="00894C2F"/>
    <w:rsid w:val="00896FE5"/>
    <w:rsid w:val="008C0CA2"/>
    <w:rsid w:val="00B1106F"/>
    <w:rsid w:val="00B33340"/>
    <w:rsid w:val="00BA0A96"/>
    <w:rsid w:val="00C96C4D"/>
    <w:rsid w:val="00DB4745"/>
    <w:rsid w:val="00E75AC4"/>
    <w:rsid w:val="00ED6BE9"/>
    <w:rsid w:val="00EE66D8"/>
    <w:rsid w:val="00F607A3"/>
    <w:rsid w:val="00FD4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FE6D"/>
  <w15:docId w15:val="{BD6FBE90-7429-4D49-A96D-E36F1843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7036CB"/>
    <w:rPr>
      <w:color w:val="0000FF"/>
      <w:u w:val="single"/>
    </w:rPr>
  </w:style>
  <w:style w:type="character" w:styleId="a6">
    <w:name w:val="FollowedHyperlink"/>
    <w:basedOn w:val="a0"/>
    <w:uiPriority w:val="99"/>
    <w:semiHidden/>
    <w:unhideWhenUsed/>
    <w:rsid w:val="006C0DCF"/>
    <w:rPr>
      <w:color w:val="800080" w:themeColor="followedHyperlink"/>
      <w:u w:val="single"/>
    </w:rPr>
  </w:style>
  <w:style w:type="paragraph" w:styleId="a7">
    <w:name w:val="List Paragraph"/>
    <w:basedOn w:val="a"/>
    <w:uiPriority w:val="34"/>
    <w:qFormat/>
    <w:rsid w:val="00FD4011"/>
    <w:pPr>
      <w:ind w:left="720"/>
      <w:contextualSpacing/>
    </w:pPr>
  </w:style>
  <w:style w:type="paragraph" w:styleId="a8">
    <w:name w:val="Normal (Web)"/>
    <w:basedOn w:val="a"/>
    <w:uiPriority w:val="99"/>
    <w:unhideWhenUsed/>
    <w:rsid w:val="00FD4011"/>
    <w:pPr>
      <w:spacing w:before="100" w:beforeAutospacing="1" w:after="100" w:afterAutospacing="1" w:line="240" w:lineRule="auto"/>
    </w:pPr>
    <w:rPr>
      <w:rFonts w:ascii="Times New Roman" w:eastAsia="Times New Roman" w:hAnsi="Times New Roman" w:cs="Times New Roman"/>
      <w:sz w:val="24"/>
      <w:szCs w:val="24"/>
      <w:lang w:val="ru-UA"/>
    </w:rPr>
  </w:style>
  <w:style w:type="paragraph" w:styleId="a9">
    <w:name w:val="No Spacing"/>
    <w:uiPriority w:val="1"/>
    <w:qFormat/>
    <w:rsid w:val="0079500D"/>
    <w:pPr>
      <w:spacing w:line="240" w:lineRule="auto"/>
    </w:pPr>
    <w:rPr>
      <w:rFonts w:asciiTheme="minorHAnsi" w:eastAsiaTheme="minorHAnsi" w:hAnsiTheme="minorHAnsi" w:cstheme="minorBidi"/>
      <w:lang w:val="uk-UA" w:eastAsia="en-US"/>
    </w:rPr>
  </w:style>
  <w:style w:type="table" w:styleId="aa">
    <w:name w:val="Table Grid"/>
    <w:basedOn w:val="a1"/>
    <w:uiPriority w:val="39"/>
    <w:rsid w:val="0079500D"/>
    <w:pPr>
      <w:spacing w:line="240" w:lineRule="auto"/>
    </w:pPr>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3B0008"/>
    <w:rPr>
      <w:color w:val="605E5C"/>
      <w:shd w:val="clear" w:color="auto" w:fill="E1DFDD"/>
    </w:rPr>
  </w:style>
  <w:style w:type="paragraph" w:styleId="HTML">
    <w:name w:val="HTML Preformatted"/>
    <w:basedOn w:val="a"/>
    <w:link w:val="HTML0"/>
    <w:uiPriority w:val="99"/>
    <w:unhideWhenUsed/>
    <w:rsid w:val="0089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UA"/>
    </w:rPr>
  </w:style>
  <w:style w:type="character" w:customStyle="1" w:styleId="HTML0">
    <w:name w:val="Стандартный HTML Знак"/>
    <w:basedOn w:val="a0"/>
    <w:link w:val="HTML"/>
    <w:uiPriority w:val="99"/>
    <w:rsid w:val="00896FE5"/>
    <w:rPr>
      <w:rFonts w:ascii="Courier New" w:eastAsia="Times New Roman" w:hAnsi="Courier New" w:cs="Courier New"/>
      <w:sz w:val="20"/>
      <w:szCs w:val="20"/>
      <w:lang w:val="ru-UA"/>
    </w:rPr>
  </w:style>
  <w:style w:type="character" w:customStyle="1" w:styleId="apple-converted-space">
    <w:name w:val="apple-converted-space"/>
    <w:basedOn w:val="a0"/>
    <w:rsid w:val="00896FE5"/>
  </w:style>
  <w:style w:type="character" w:styleId="ac">
    <w:name w:val="Emphasis"/>
    <w:basedOn w:val="a0"/>
    <w:uiPriority w:val="20"/>
    <w:qFormat/>
    <w:rsid w:val="00896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70282">
      <w:bodyDiv w:val="1"/>
      <w:marLeft w:val="0"/>
      <w:marRight w:val="0"/>
      <w:marTop w:val="0"/>
      <w:marBottom w:val="0"/>
      <w:divBdr>
        <w:top w:val="none" w:sz="0" w:space="0" w:color="auto"/>
        <w:left w:val="none" w:sz="0" w:space="0" w:color="auto"/>
        <w:bottom w:val="none" w:sz="0" w:space="0" w:color="auto"/>
        <w:right w:val="none" w:sz="0" w:space="0" w:color="auto"/>
      </w:divBdr>
    </w:div>
    <w:div w:id="182012827">
      <w:bodyDiv w:val="1"/>
      <w:marLeft w:val="0"/>
      <w:marRight w:val="0"/>
      <w:marTop w:val="0"/>
      <w:marBottom w:val="0"/>
      <w:divBdr>
        <w:top w:val="none" w:sz="0" w:space="0" w:color="auto"/>
        <w:left w:val="none" w:sz="0" w:space="0" w:color="auto"/>
        <w:bottom w:val="none" w:sz="0" w:space="0" w:color="auto"/>
        <w:right w:val="none" w:sz="0" w:space="0" w:color="auto"/>
      </w:divBdr>
    </w:div>
    <w:div w:id="582488757">
      <w:bodyDiv w:val="1"/>
      <w:marLeft w:val="0"/>
      <w:marRight w:val="0"/>
      <w:marTop w:val="0"/>
      <w:marBottom w:val="0"/>
      <w:divBdr>
        <w:top w:val="none" w:sz="0" w:space="0" w:color="auto"/>
        <w:left w:val="none" w:sz="0" w:space="0" w:color="auto"/>
        <w:bottom w:val="none" w:sz="0" w:space="0" w:color="auto"/>
        <w:right w:val="none" w:sz="0" w:space="0" w:color="auto"/>
      </w:divBdr>
    </w:div>
    <w:div w:id="968634318">
      <w:bodyDiv w:val="1"/>
      <w:marLeft w:val="0"/>
      <w:marRight w:val="0"/>
      <w:marTop w:val="0"/>
      <w:marBottom w:val="0"/>
      <w:divBdr>
        <w:top w:val="none" w:sz="0" w:space="0" w:color="auto"/>
        <w:left w:val="none" w:sz="0" w:space="0" w:color="auto"/>
        <w:bottom w:val="none" w:sz="0" w:space="0" w:color="auto"/>
        <w:right w:val="none" w:sz="0" w:space="0" w:color="auto"/>
      </w:divBdr>
    </w:div>
    <w:div w:id="1292830395">
      <w:bodyDiv w:val="1"/>
      <w:marLeft w:val="0"/>
      <w:marRight w:val="0"/>
      <w:marTop w:val="0"/>
      <w:marBottom w:val="0"/>
      <w:divBdr>
        <w:top w:val="none" w:sz="0" w:space="0" w:color="auto"/>
        <w:left w:val="none" w:sz="0" w:space="0" w:color="auto"/>
        <w:bottom w:val="none" w:sz="0" w:space="0" w:color="auto"/>
        <w:right w:val="none" w:sz="0" w:space="0" w:color="auto"/>
      </w:divBdr>
    </w:div>
    <w:div w:id="1410613838">
      <w:bodyDiv w:val="1"/>
      <w:marLeft w:val="0"/>
      <w:marRight w:val="0"/>
      <w:marTop w:val="0"/>
      <w:marBottom w:val="0"/>
      <w:divBdr>
        <w:top w:val="none" w:sz="0" w:space="0" w:color="auto"/>
        <w:left w:val="none" w:sz="0" w:space="0" w:color="auto"/>
        <w:bottom w:val="none" w:sz="0" w:space="0" w:color="auto"/>
        <w:right w:val="none" w:sz="0" w:space="0" w:color="auto"/>
      </w:divBdr>
    </w:div>
    <w:div w:id="1859662314">
      <w:bodyDiv w:val="1"/>
      <w:marLeft w:val="0"/>
      <w:marRight w:val="0"/>
      <w:marTop w:val="0"/>
      <w:marBottom w:val="0"/>
      <w:divBdr>
        <w:top w:val="none" w:sz="0" w:space="0" w:color="auto"/>
        <w:left w:val="none" w:sz="0" w:space="0" w:color="auto"/>
        <w:bottom w:val="none" w:sz="0" w:space="0" w:color="auto"/>
        <w:right w:val="none" w:sz="0" w:space="0" w:color="auto"/>
      </w:divBdr>
    </w:div>
    <w:div w:id="2018924928">
      <w:bodyDiv w:val="1"/>
      <w:marLeft w:val="0"/>
      <w:marRight w:val="0"/>
      <w:marTop w:val="0"/>
      <w:marBottom w:val="0"/>
      <w:divBdr>
        <w:top w:val="none" w:sz="0" w:space="0" w:color="auto"/>
        <w:left w:val="none" w:sz="0" w:space="0" w:color="auto"/>
        <w:bottom w:val="none" w:sz="0" w:space="0" w:color="auto"/>
        <w:right w:val="none" w:sz="0" w:space="0" w:color="auto"/>
      </w:divBdr>
    </w:div>
    <w:div w:id="2061976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2h53bXlVF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Deshko</dc:creator>
  <cp:lastModifiedBy>Microsoft Office User</cp:lastModifiedBy>
  <cp:revision>3</cp:revision>
  <dcterms:created xsi:type="dcterms:W3CDTF">2021-03-09T08:08:00Z</dcterms:created>
  <dcterms:modified xsi:type="dcterms:W3CDTF">2021-03-09T09:03:00Z</dcterms:modified>
</cp:coreProperties>
</file>