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DB1E" w14:textId="1C00A475" w:rsidR="00C04684" w:rsidRDefault="00C04684" w:rsidP="00C04684">
      <w:pPr>
        <w:ind w:left="3600"/>
      </w:pPr>
      <w:proofErr w:type="spellStart"/>
      <w:proofErr w:type="gramStart"/>
      <w:r>
        <w:t>საქართველოს</w:t>
      </w:r>
      <w:proofErr w:type="spellEnd"/>
      <w:proofErr w:type="gram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მინისტრს</w:t>
      </w:r>
      <w:proofErr w:type="spellEnd"/>
      <w:r>
        <w:t xml:space="preserve">, </w:t>
      </w:r>
      <w:proofErr w:type="spellStart"/>
      <w:r>
        <w:t>ქალბატონ</w:t>
      </w:r>
      <w:proofErr w:type="spellEnd"/>
      <w:r>
        <w:t xml:space="preserve"> </w:t>
      </w:r>
      <w:proofErr w:type="spellStart"/>
      <w:r>
        <w:t>ეკატერინე</w:t>
      </w:r>
      <w:proofErr w:type="spellEnd"/>
      <w:r>
        <w:t xml:space="preserve"> </w:t>
      </w:r>
      <w:proofErr w:type="spellStart"/>
      <w:r>
        <w:t>ტიკარაძეს</w:t>
      </w:r>
      <w:proofErr w:type="spellEnd"/>
    </w:p>
    <w:p w14:paraId="2483DFB9" w14:textId="5FB1E615" w:rsidR="00C04684" w:rsidRDefault="00C04684" w:rsidP="00C04684">
      <w:pPr>
        <w:ind w:left="3600"/>
      </w:pPr>
      <w:proofErr w:type="spellStart"/>
      <w:proofErr w:type="gramStart"/>
      <w:r>
        <w:t>საქართველოს</w:t>
      </w:r>
      <w:proofErr w:type="spellEnd"/>
      <w:proofErr w:type="gram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მინისტრის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მოადგილის</w:t>
      </w:r>
      <w:proofErr w:type="spellEnd"/>
      <w:r>
        <w:t xml:space="preserve"> </w:t>
      </w:r>
      <w:proofErr w:type="spellStart"/>
      <w:r>
        <w:t>თამარ</w:t>
      </w:r>
      <w:proofErr w:type="spellEnd"/>
      <w:r>
        <w:t xml:space="preserve"> </w:t>
      </w:r>
      <w:proofErr w:type="spellStart"/>
      <w:r>
        <w:t>გაბუნიას</w:t>
      </w:r>
      <w:proofErr w:type="spellEnd"/>
    </w:p>
    <w:p w14:paraId="722A7D2B" w14:textId="77777777" w:rsidR="00C04684" w:rsidRDefault="00C04684"/>
    <w:p w14:paraId="4B2D4642" w14:textId="02EBF1DD" w:rsidR="00277448" w:rsidRDefault="00C04684" w:rsidP="00A430AD">
      <w:pPr>
        <w:jc w:val="center"/>
        <w:rPr>
          <w:b/>
        </w:rPr>
      </w:pPr>
      <w:proofErr w:type="spellStart"/>
      <w:proofErr w:type="gramStart"/>
      <w:r w:rsidRPr="00C04684">
        <w:rPr>
          <w:b/>
        </w:rPr>
        <w:t>მოხსენებითი</w:t>
      </w:r>
      <w:proofErr w:type="spellEnd"/>
      <w:proofErr w:type="gramEnd"/>
      <w:r w:rsidRPr="00C04684">
        <w:rPr>
          <w:b/>
        </w:rPr>
        <w:t xml:space="preserve"> </w:t>
      </w:r>
      <w:proofErr w:type="spellStart"/>
      <w:r w:rsidRPr="00C04684">
        <w:rPr>
          <w:b/>
        </w:rPr>
        <w:t>ბარათი</w:t>
      </w:r>
      <w:proofErr w:type="spellEnd"/>
    </w:p>
    <w:p w14:paraId="30AA5CD0" w14:textId="77777777" w:rsidR="00A430AD" w:rsidRDefault="00A430AD" w:rsidP="00A430AD">
      <w:pPr>
        <w:jc w:val="center"/>
        <w:rPr>
          <w:b/>
        </w:rPr>
      </w:pPr>
    </w:p>
    <w:p w14:paraId="22ED27C6" w14:textId="413FA200" w:rsidR="00277448" w:rsidRPr="00921A30" w:rsidRDefault="00277448" w:rsidP="00921A30">
      <w:pPr>
        <w:jc w:val="both"/>
      </w:pPr>
      <w:r>
        <w:rPr>
          <w:lang w:val="ka-GE"/>
        </w:rPr>
        <w:t xml:space="preserve">როგორც თქვენთვის ცნობილია 2020 წლის 15 ოქტომბერს ხელი მოეწერა </w:t>
      </w:r>
      <w:r w:rsidRPr="00277448">
        <w:rPr>
          <w:lang w:val="ka-GE"/>
        </w:rPr>
        <w:t>ხელშეკრულებას საქართველოს ოკუპირებული ტერიტორიებიდან დევნილთა, შრომის, ჯანმრთელობისა</w:t>
      </w:r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r>
        <w:rPr>
          <w:lang w:val="ka-GE"/>
        </w:rPr>
        <w:t>სამინისტროსა და</w:t>
      </w:r>
      <w:r w:rsidRPr="00C60D2E">
        <w:rPr>
          <w:lang w:val="ka-GE"/>
        </w:rPr>
        <w:t xml:space="preserve"> </w:t>
      </w:r>
      <w:r w:rsidRPr="00D17238">
        <w:rPr>
          <w:lang w:val="ka-GE"/>
        </w:rPr>
        <w:t>საპროექტო მომსახურების გაეროს ოფისს (UNOPS)</w:t>
      </w:r>
      <w:r>
        <w:rPr>
          <w:lang w:val="ka-GE"/>
        </w:rPr>
        <w:t xml:space="preserve"> შორის, რომლის თანახმადაც </w:t>
      </w:r>
      <w:proofErr w:type="spellStart"/>
      <w:r w:rsidR="00C04684">
        <w:t>მსოფლიო</w:t>
      </w:r>
      <w:proofErr w:type="spellEnd"/>
      <w:r w:rsidR="00C04684">
        <w:t xml:space="preserve"> </w:t>
      </w:r>
      <w:proofErr w:type="spellStart"/>
      <w:r w:rsidR="00C04684">
        <w:t>ბანკის</w:t>
      </w:r>
      <w:proofErr w:type="spellEnd"/>
      <w:r w:rsidR="00C04684">
        <w:t xml:space="preserve"> </w:t>
      </w:r>
      <w:proofErr w:type="spellStart"/>
      <w:r w:rsidR="00C04684">
        <w:t>დაფინანსებით</w:t>
      </w:r>
      <w:proofErr w:type="spellEnd"/>
      <w:r w:rsidR="00C04684">
        <w:t xml:space="preserve"> </w:t>
      </w:r>
      <w:proofErr w:type="spellStart"/>
      <w:r w:rsidR="00C04684">
        <w:t>მიმდინარე</w:t>
      </w:r>
      <w:proofErr w:type="spellEnd"/>
      <w:r w:rsidR="00C04684">
        <w:t xml:space="preserve"> „COVID-19-ის </w:t>
      </w:r>
      <w:proofErr w:type="spellStart"/>
      <w:r w:rsidR="00C04684">
        <w:t>წინააღმდეგ</w:t>
      </w:r>
      <w:proofErr w:type="spellEnd"/>
      <w:r w:rsidR="00C04684">
        <w:t xml:space="preserve"> </w:t>
      </w:r>
      <w:proofErr w:type="spellStart"/>
      <w:r w:rsidR="00C04684">
        <w:t>სწრაფი</w:t>
      </w:r>
      <w:proofErr w:type="spellEnd"/>
      <w:r w:rsidR="00C04684">
        <w:t xml:space="preserve"> </w:t>
      </w:r>
      <w:proofErr w:type="spellStart"/>
      <w:r w:rsidR="00C04684">
        <w:t>რეაგირების</w:t>
      </w:r>
      <w:proofErr w:type="spellEnd"/>
      <w:r w:rsidR="00C04684">
        <w:t xml:space="preserve"> </w:t>
      </w:r>
      <w:proofErr w:type="spellStart"/>
      <w:r w:rsidR="00C04684">
        <w:t>პროექტის</w:t>
      </w:r>
      <w:proofErr w:type="spellEnd"/>
      <w:r w:rsidR="00C04684">
        <w:t xml:space="preserve">“ </w:t>
      </w:r>
      <w:r>
        <w:rPr>
          <w:lang w:val="ka-GE"/>
        </w:rPr>
        <w:t xml:space="preserve">ფარგლებში </w:t>
      </w:r>
      <w:r w:rsidR="00921A30">
        <w:rPr>
          <w:lang w:val="ka-GE"/>
        </w:rPr>
        <w:t>პანდემიაზე</w:t>
      </w:r>
      <w:r w:rsidR="00921A30">
        <w:t xml:space="preserve"> </w:t>
      </w:r>
      <w:proofErr w:type="spellStart"/>
      <w:r w:rsidR="00921A30">
        <w:t>საპასუხოდ</w:t>
      </w:r>
      <w:proofErr w:type="spellEnd"/>
      <w:r w:rsidR="00921A30">
        <w:t xml:space="preserve"> </w:t>
      </w:r>
      <w:r>
        <w:rPr>
          <w:lang w:val="ka-GE"/>
        </w:rPr>
        <w:t xml:space="preserve">მიმდინარეობს </w:t>
      </w:r>
      <w:proofErr w:type="spellStart"/>
      <w:r w:rsidR="00921A30">
        <w:t>სტრატეგიულად</w:t>
      </w:r>
      <w:proofErr w:type="spellEnd"/>
      <w:r w:rsidR="00921A30">
        <w:t xml:space="preserve"> </w:t>
      </w:r>
      <w:proofErr w:type="spellStart"/>
      <w:r w:rsidR="00921A30">
        <w:t>მნიშვნელოვანი</w:t>
      </w:r>
      <w:proofErr w:type="spellEnd"/>
      <w:r w:rsidR="00921A30">
        <w:rPr>
          <w:lang w:val="ka-GE"/>
        </w:rPr>
        <w:t xml:space="preserve"> </w:t>
      </w:r>
      <w:r w:rsidR="006F5866">
        <w:rPr>
          <w:lang w:val="ka-GE"/>
        </w:rPr>
        <w:t xml:space="preserve">ჰოსპიტლების </w:t>
      </w:r>
      <w:r w:rsidR="00242172">
        <w:rPr>
          <w:lang w:val="ka-GE"/>
        </w:rPr>
        <w:t>სამე</w:t>
      </w:r>
      <w:r>
        <w:rPr>
          <w:lang w:val="ka-GE"/>
        </w:rPr>
        <w:t>დიცინო აპარატურით აღჭურვა</w:t>
      </w:r>
      <w:r w:rsidR="00921A30">
        <w:rPr>
          <w:lang w:val="ka-GE"/>
        </w:rPr>
        <w:t>:</w:t>
      </w:r>
    </w:p>
    <w:p w14:paraId="7F1B8994" w14:textId="0D2BC553" w:rsidR="00277448" w:rsidRDefault="00277448" w:rsidP="006F5866">
      <w:pPr>
        <w:pStyle w:val="ListParagraph"/>
        <w:numPr>
          <w:ilvl w:val="0"/>
          <w:numId w:val="3"/>
        </w:numPr>
      </w:pPr>
      <w:proofErr w:type="spellStart"/>
      <w:r>
        <w:t>შ.პ.ს</w:t>
      </w:r>
      <w:proofErr w:type="spellEnd"/>
      <w:r>
        <w:t xml:space="preserve"> „</w:t>
      </w:r>
      <w:proofErr w:type="spellStart"/>
      <w:r>
        <w:t>აკ</w:t>
      </w:r>
      <w:proofErr w:type="spellEnd"/>
      <w:r>
        <w:t xml:space="preserve">. </w:t>
      </w:r>
      <w:proofErr w:type="spellStart"/>
      <w:r>
        <w:t>ნიკოლოზ</w:t>
      </w:r>
      <w:proofErr w:type="spellEnd"/>
      <w:r>
        <w:t xml:space="preserve"> </w:t>
      </w:r>
      <w:proofErr w:type="spellStart"/>
      <w:r>
        <w:t>ყიფშიძის</w:t>
      </w:r>
      <w:proofErr w:type="spellEnd"/>
      <w:r>
        <w:t xml:space="preserve"> </w:t>
      </w:r>
      <w:proofErr w:type="spellStart"/>
      <w:r>
        <w:t>სახელობის</w:t>
      </w:r>
      <w:proofErr w:type="spellEnd"/>
      <w:r>
        <w:t xml:space="preserve"> </w:t>
      </w:r>
      <w:proofErr w:type="spellStart"/>
      <w:r>
        <w:t>ცენტრალური</w:t>
      </w:r>
      <w:proofErr w:type="spellEnd"/>
      <w:r>
        <w:t xml:space="preserve"> </w:t>
      </w:r>
      <w:proofErr w:type="spellStart"/>
      <w:r>
        <w:t>საუნივერსიტეტო</w:t>
      </w:r>
      <w:proofErr w:type="spellEnd"/>
      <w:r>
        <w:t xml:space="preserve"> </w:t>
      </w:r>
      <w:proofErr w:type="spellStart"/>
      <w:r>
        <w:t>კლინიკა</w:t>
      </w:r>
      <w:proofErr w:type="spellEnd"/>
      <w:r>
        <w:t>“ (</w:t>
      </w:r>
      <w:proofErr w:type="spellStart"/>
      <w:r>
        <w:t>რუხის</w:t>
      </w:r>
      <w:proofErr w:type="spellEnd"/>
      <w:r>
        <w:t xml:space="preserve"> </w:t>
      </w:r>
      <w:proofErr w:type="spellStart"/>
      <w:r>
        <w:t>რესპუბლიკური</w:t>
      </w:r>
      <w:proofErr w:type="spellEnd"/>
      <w:r>
        <w:t xml:space="preserve"> </w:t>
      </w:r>
      <w:proofErr w:type="spellStart"/>
      <w:r>
        <w:t>ჰოსპიტალი</w:t>
      </w:r>
      <w:proofErr w:type="spellEnd"/>
      <w:r w:rsidR="00F515D8">
        <w:t>);</w:t>
      </w:r>
      <w:r>
        <w:t xml:space="preserve"> </w:t>
      </w:r>
    </w:p>
    <w:p w14:paraId="2A081326" w14:textId="77777777" w:rsidR="00F515D8" w:rsidRDefault="00277448" w:rsidP="006F5866">
      <w:pPr>
        <w:pStyle w:val="ListParagraph"/>
        <w:numPr>
          <w:ilvl w:val="0"/>
          <w:numId w:val="3"/>
        </w:numPr>
      </w:pPr>
      <w:proofErr w:type="spellStart"/>
      <w:r>
        <w:t>შ.პ.ს</w:t>
      </w:r>
      <w:proofErr w:type="spellEnd"/>
      <w:r>
        <w:t xml:space="preserve"> „</w:t>
      </w:r>
      <w:proofErr w:type="spellStart"/>
      <w:r>
        <w:t>ბათუმის</w:t>
      </w:r>
      <w:proofErr w:type="spellEnd"/>
      <w:r>
        <w:t xml:space="preserve"> </w:t>
      </w:r>
      <w:proofErr w:type="spellStart"/>
      <w:r>
        <w:t>რესპუბლიკური</w:t>
      </w:r>
      <w:proofErr w:type="spellEnd"/>
      <w:r>
        <w:t xml:space="preserve"> </w:t>
      </w:r>
      <w:proofErr w:type="spellStart"/>
      <w:r>
        <w:t>საავადმყოფო</w:t>
      </w:r>
      <w:proofErr w:type="spellEnd"/>
      <w:r w:rsidR="00F515D8">
        <w:t>“;</w:t>
      </w:r>
    </w:p>
    <w:p w14:paraId="063473D0" w14:textId="51753D0F" w:rsidR="00277448" w:rsidRDefault="00277448" w:rsidP="006F5866">
      <w:pPr>
        <w:pStyle w:val="ListParagraph"/>
        <w:numPr>
          <w:ilvl w:val="0"/>
          <w:numId w:val="3"/>
        </w:numPr>
      </w:pPr>
      <w:r>
        <w:t xml:space="preserve">ს/ს </w:t>
      </w:r>
      <w:proofErr w:type="spellStart"/>
      <w:r>
        <w:t>ინფექციური</w:t>
      </w:r>
      <w:proofErr w:type="spellEnd"/>
      <w:r>
        <w:t xml:space="preserve"> </w:t>
      </w:r>
      <w:proofErr w:type="spellStart"/>
      <w:r>
        <w:t>პათოლოგიის</w:t>
      </w:r>
      <w:proofErr w:type="spellEnd"/>
      <w:r>
        <w:t xml:space="preserve">, </w:t>
      </w:r>
      <w:proofErr w:type="spellStart"/>
      <w:r>
        <w:t>შიდსის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კლინიკური</w:t>
      </w:r>
      <w:proofErr w:type="spellEnd"/>
      <w:r>
        <w:t xml:space="preserve"> </w:t>
      </w:r>
      <w:proofErr w:type="spellStart"/>
      <w:r>
        <w:t>იმუნოლოგიის</w:t>
      </w:r>
      <w:proofErr w:type="spellEnd"/>
      <w:r>
        <w:t xml:space="preserve"> ს/პ </w:t>
      </w:r>
      <w:proofErr w:type="spellStart"/>
      <w:r>
        <w:t>ცენტრი</w:t>
      </w:r>
      <w:proofErr w:type="spellEnd"/>
      <w:r w:rsidR="00F515D8" w:rsidRPr="006F5866">
        <w:rPr>
          <w:lang w:val="ka-GE"/>
        </w:rPr>
        <w:t>;</w:t>
      </w:r>
      <w:r>
        <w:t xml:space="preserve"> </w:t>
      </w:r>
    </w:p>
    <w:p w14:paraId="254B9D46" w14:textId="31F2D2FB" w:rsidR="00277448" w:rsidRDefault="00277448" w:rsidP="006F5866">
      <w:pPr>
        <w:pStyle w:val="ListParagraph"/>
        <w:numPr>
          <w:ilvl w:val="0"/>
          <w:numId w:val="3"/>
        </w:numPr>
      </w:pPr>
      <w:proofErr w:type="spellStart"/>
      <w:r>
        <w:t>შ.პ.ს</w:t>
      </w:r>
      <w:proofErr w:type="spellEnd"/>
      <w:r>
        <w:t>. „</w:t>
      </w:r>
      <w:proofErr w:type="spellStart"/>
      <w:r>
        <w:t>რეგიონული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ცენტრი</w:t>
      </w:r>
      <w:proofErr w:type="spellEnd"/>
      <w:r>
        <w:t>“ (</w:t>
      </w:r>
      <w:proofErr w:type="spellStart"/>
      <w:r>
        <w:t>ქუთაისი</w:t>
      </w:r>
      <w:proofErr w:type="spellEnd"/>
      <w:r>
        <w:t>)</w:t>
      </w:r>
      <w:r w:rsidR="00F515D8" w:rsidRPr="006F5866">
        <w:rPr>
          <w:lang w:val="ka-GE"/>
        </w:rPr>
        <w:t>;</w:t>
      </w:r>
      <w:r>
        <w:t xml:space="preserve"> </w:t>
      </w:r>
    </w:p>
    <w:p w14:paraId="60DD4E6F" w14:textId="229E8D4C" w:rsidR="00277448" w:rsidRDefault="00277448" w:rsidP="006F5866">
      <w:pPr>
        <w:pStyle w:val="ListParagraph"/>
        <w:numPr>
          <w:ilvl w:val="0"/>
          <w:numId w:val="3"/>
        </w:numPr>
      </w:pPr>
      <w:proofErr w:type="spellStart"/>
      <w:r>
        <w:t>სსიუ</w:t>
      </w:r>
      <w:proofErr w:type="spellEnd"/>
      <w:r>
        <w:t xml:space="preserve"> </w:t>
      </w:r>
      <w:proofErr w:type="spellStart"/>
      <w:r>
        <w:t>თბილისის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საუნივერსიტეტო</w:t>
      </w:r>
      <w:proofErr w:type="spellEnd"/>
      <w:r>
        <w:t xml:space="preserve"> </w:t>
      </w:r>
      <w:proofErr w:type="spellStart"/>
      <w:r>
        <w:t>კლინიკა</w:t>
      </w:r>
      <w:proofErr w:type="spellEnd"/>
      <w:r w:rsidR="00F515D8" w:rsidRPr="006F5866">
        <w:rPr>
          <w:lang w:val="ka-GE"/>
        </w:rPr>
        <w:t xml:space="preserve"> </w:t>
      </w:r>
      <w:r>
        <w:t xml:space="preserve"> </w:t>
      </w:r>
      <w:proofErr w:type="spellStart"/>
      <w:r>
        <w:t>და</w:t>
      </w:r>
      <w:proofErr w:type="spellEnd"/>
      <w:r>
        <w:t xml:space="preserve"> </w:t>
      </w:r>
    </w:p>
    <w:p w14:paraId="7ABCA212" w14:textId="18A9D2D6" w:rsidR="00277448" w:rsidRPr="006F5866" w:rsidRDefault="00277448" w:rsidP="006F5866">
      <w:pPr>
        <w:pStyle w:val="ListParagraph"/>
        <w:numPr>
          <w:ilvl w:val="0"/>
          <w:numId w:val="3"/>
        </w:numPr>
        <w:rPr>
          <w:lang w:val="ka-GE"/>
        </w:rPr>
      </w:pPr>
      <w:proofErr w:type="gramStart"/>
      <w:r>
        <w:t>ს/ს</w:t>
      </w:r>
      <w:proofErr w:type="gramEnd"/>
      <w:r>
        <w:t xml:space="preserve"> </w:t>
      </w:r>
      <w:proofErr w:type="spellStart"/>
      <w:r>
        <w:t>საჩხერის</w:t>
      </w:r>
      <w:proofErr w:type="spellEnd"/>
      <w:r>
        <w:t xml:space="preserve"> </w:t>
      </w:r>
      <w:proofErr w:type="spellStart"/>
      <w:r>
        <w:t>რაიონული</w:t>
      </w:r>
      <w:proofErr w:type="spellEnd"/>
      <w:r>
        <w:t xml:space="preserve"> </w:t>
      </w:r>
      <w:proofErr w:type="spellStart"/>
      <w:r>
        <w:t>საავადმყოფო-პოლიკლინიკური</w:t>
      </w:r>
      <w:proofErr w:type="spellEnd"/>
      <w:r>
        <w:t xml:space="preserve"> </w:t>
      </w:r>
      <w:proofErr w:type="spellStart"/>
      <w:r>
        <w:t>გაერთიანება</w:t>
      </w:r>
      <w:proofErr w:type="spellEnd"/>
      <w:r>
        <w:t>.</w:t>
      </w:r>
    </w:p>
    <w:p w14:paraId="31A274B1" w14:textId="6BCA2B0C" w:rsidR="00C60D2E" w:rsidRDefault="00DA542D" w:rsidP="00921A30">
      <w:pPr>
        <w:jc w:val="both"/>
        <w:rPr>
          <w:lang w:val="ka-GE"/>
        </w:rPr>
      </w:pPr>
      <w:r>
        <w:rPr>
          <w:lang w:val="ka-GE"/>
        </w:rPr>
        <w:t xml:space="preserve">აღსანიშნავია, რომ აღნიშნული ხელშეკრულების ფარგლებში </w:t>
      </w:r>
      <w:r w:rsidR="00C60D2E" w:rsidRPr="00C60D2E">
        <w:rPr>
          <w:lang w:val="ka-GE"/>
        </w:rPr>
        <w:t>შესყიდვ</w:t>
      </w:r>
      <w:r>
        <w:rPr>
          <w:lang w:val="ka-GE"/>
        </w:rPr>
        <w:t xml:space="preserve">ების მექანიზმი </w:t>
      </w:r>
      <w:r w:rsidR="00F00265" w:rsidRPr="0089791C">
        <w:rPr>
          <w:lang w:val="ka-GE"/>
        </w:rPr>
        <w:t>ასევე</w:t>
      </w:r>
      <w:r w:rsidR="00F00265">
        <w:rPr>
          <w:lang w:val="ka-GE"/>
        </w:rPr>
        <w:t xml:space="preserve"> </w:t>
      </w:r>
      <w:r>
        <w:rPr>
          <w:lang w:val="ka-GE"/>
        </w:rPr>
        <w:t xml:space="preserve">ითვალისწინებს </w:t>
      </w:r>
      <w:r w:rsidR="00C60D2E" w:rsidRPr="00C60D2E">
        <w:rPr>
          <w:lang w:val="ka-GE"/>
        </w:rPr>
        <w:t xml:space="preserve">გაეროს საპროექტო მომსახურების ოფისის დონეზე არსებული გრეძლვადიანი გლობალური ხელშეკრულებების (UNOPS Global LTAs) </w:t>
      </w:r>
      <w:r>
        <w:rPr>
          <w:lang w:val="ka-GE"/>
        </w:rPr>
        <w:t xml:space="preserve">ეფექტურ </w:t>
      </w:r>
      <w:r w:rsidR="00C60D2E" w:rsidRPr="00C60D2E">
        <w:rPr>
          <w:lang w:val="ka-GE"/>
        </w:rPr>
        <w:t>გამოყენებ</w:t>
      </w:r>
      <w:r>
        <w:rPr>
          <w:lang w:val="ka-GE"/>
        </w:rPr>
        <w:t xml:space="preserve">ას, </w:t>
      </w:r>
      <w:r w:rsidR="00C60D2E" w:rsidRPr="00C60D2E">
        <w:rPr>
          <w:lang w:val="ka-GE"/>
        </w:rPr>
        <w:t>რაც ერთდროულად იძლევა მოთხოვნილი</w:t>
      </w:r>
      <w:r>
        <w:rPr>
          <w:lang w:val="ka-GE"/>
        </w:rPr>
        <w:t>, მათ შორის</w:t>
      </w:r>
      <w:r w:rsidR="00C60D2E" w:rsidRPr="00C60D2E">
        <w:rPr>
          <w:lang w:val="ka-GE"/>
        </w:rPr>
        <w:t xml:space="preserve"> მაღალტექნოლოგიური აპარატურის დროული და ხარისხიანი შესყიდვის მნიშვნელოვან გარანტიებს. </w:t>
      </w:r>
    </w:p>
    <w:p w14:paraId="41DA4CE4" w14:textId="3243A0E9" w:rsidR="00B74544" w:rsidRPr="00542F97" w:rsidRDefault="00DA542D" w:rsidP="00921A30">
      <w:pPr>
        <w:jc w:val="both"/>
        <w:rPr>
          <w:lang w:val="ka-GE"/>
        </w:rPr>
      </w:pPr>
      <w:r>
        <w:rPr>
          <w:lang w:val="ka-GE"/>
        </w:rPr>
        <w:t>ასევე</w:t>
      </w:r>
      <w:r w:rsidR="00542F97">
        <w:rPr>
          <w:lang w:val="ka-GE"/>
        </w:rPr>
        <w:t xml:space="preserve"> აღსანიშნაბია, რომ</w:t>
      </w:r>
      <w:r>
        <w:rPr>
          <w:lang w:val="ka-GE"/>
        </w:rPr>
        <w:t xml:space="preserve"> მნიშვნელოვნად ეფექტური აღმოჩნდა </w:t>
      </w:r>
      <w:r w:rsidRPr="00DA542D">
        <w:rPr>
          <w:lang w:val="ka-GE"/>
        </w:rPr>
        <w:t>სამინისტროს პოლიტიკის დეპარტამენტის შესაბამის</w:t>
      </w:r>
      <w:r w:rsidR="00921A30">
        <w:rPr>
          <w:lang w:val="ka-GE"/>
        </w:rPr>
        <w:t>ი</w:t>
      </w:r>
      <w:r w:rsidRPr="00DA542D">
        <w:rPr>
          <w:lang w:val="ka-GE"/>
        </w:rPr>
        <w:t xml:space="preserve"> </w:t>
      </w:r>
      <w:r>
        <w:rPr>
          <w:lang w:val="ka-GE"/>
        </w:rPr>
        <w:t>რეკომენდაციი</w:t>
      </w:r>
      <w:r w:rsidRPr="00DA542D">
        <w:rPr>
          <w:lang w:val="ka-GE"/>
        </w:rPr>
        <w:t xml:space="preserve">ს (No01-9598, 11.09.2020) </w:t>
      </w:r>
      <w:r>
        <w:rPr>
          <w:lang w:val="ka-GE"/>
        </w:rPr>
        <w:t xml:space="preserve">საფუძველზე </w:t>
      </w:r>
      <w:r w:rsidRPr="00DA542D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</w:t>
      </w:r>
      <w:r w:rsidRPr="00DA542D">
        <w:rPr>
          <w:lang w:val="ka-GE"/>
        </w:rPr>
        <w:lastRenderedPageBreak/>
        <w:t xml:space="preserve">აქტით </w:t>
      </w:r>
      <w:r w:rsidR="00DA2D0E">
        <w:rPr>
          <w:lang w:val="ka-GE"/>
        </w:rPr>
        <w:t xml:space="preserve">(ბრძანება </w:t>
      </w:r>
      <w:r w:rsidR="00DA2D0E" w:rsidRPr="00DA2D0E">
        <w:rPr>
          <w:lang w:val="ka-GE"/>
        </w:rPr>
        <w:t>№ 01-576/ო</w:t>
      </w:r>
      <w:r w:rsidR="00DA2D0E">
        <w:rPr>
          <w:lang w:val="ka-GE"/>
        </w:rPr>
        <w:t xml:space="preserve">) </w:t>
      </w:r>
      <w:r w:rsidRPr="00DA542D">
        <w:rPr>
          <w:lang w:val="ka-GE"/>
        </w:rPr>
        <w:t>შექმნ</w:t>
      </w:r>
      <w:r>
        <w:rPr>
          <w:lang w:val="ka-GE"/>
        </w:rPr>
        <w:t xml:space="preserve">ილი </w:t>
      </w:r>
      <w:r w:rsidRPr="00DA542D">
        <w:rPr>
          <w:lang w:val="ka-GE"/>
        </w:rPr>
        <w:t xml:space="preserve">კომისია, რომელიც </w:t>
      </w:r>
      <w:r>
        <w:rPr>
          <w:lang w:val="ka-GE"/>
        </w:rPr>
        <w:t xml:space="preserve">მოქმედებს უკვე 2020 წლის ნოემბრიდან და </w:t>
      </w:r>
      <w:r w:rsidRPr="00DA542D">
        <w:rPr>
          <w:lang w:val="ka-GE"/>
        </w:rPr>
        <w:t xml:space="preserve">განიხილავს </w:t>
      </w:r>
      <w:r w:rsidR="00B74544">
        <w:rPr>
          <w:lang w:val="ka-GE"/>
        </w:rPr>
        <w:t xml:space="preserve">აღნიშნული ხელშეკრულების </w:t>
      </w:r>
      <w:r w:rsidRPr="00DA542D">
        <w:rPr>
          <w:lang w:val="ka-GE"/>
        </w:rPr>
        <w:t xml:space="preserve"> ფარგლებში შესყიდული სამედიცინო აღჭურვილობის საავადმყოფოებზე გადანაწილების</w:t>
      </w:r>
      <w:r>
        <w:rPr>
          <w:lang w:val="ka-GE"/>
        </w:rPr>
        <w:t xml:space="preserve">ა </w:t>
      </w:r>
      <w:r w:rsidR="00DA2D0E">
        <w:rPr>
          <w:lang w:val="ka-GE"/>
        </w:rPr>
        <w:t xml:space="preserve"> </w:t>
      </w:r>
      <w:r>
        <w:rPr>
          <w:lang w:val="ka-GE"/>
        </w:rPr>
        <w:t>და</w:t>
      </w:r>
      <w:r w:rsidRPr="00DA542D">
        <w:rPr>
          <w:lang w:val="ka-GE"/>
        </w:rPr>
        <w:t xml:space="preserve"> </w:t>
      </w:r>
      <w:r>
        <w:rPr>
          <w:lang w:val="ka-GE"/>
        </w:rPr>
        <w:t xml:space="preserve">გარკვეული </w:t>
      </w:r>
      <w:r w:rsidRPr="00DA542D">
        <w:rPr>
          <w:lang w:val="ka-GE"/>
        </w:rPr>
        <w:t xml:space="preserve">მარაგის </w:t>
      </w:r>
      <w:r>
        <w:rPr>
          <w:lang w:val="ka-GE"/>
        </w:rPr>
        <w:t>სამინისტროს დაქვემდებარებაში</w:t>
      </w:r>
      <w:r w:rsidRPr="00DA542D">
        <w:rPr>
          <w:lang w:val="ka-GE"/>
        </w:rPr>
        <w:t xml:space="preserve"> რეზერვის სახით შენახვის თაობაზე</w:t>
      </w:r>
      <w:r>
        <w:rPr>
          <w:lang w:val="ka-GE"/>
        </w:rPr>
        <w:t xml:space="preserve"> </w:t>
      </w:r>
      <w:r w:rsidRPr="00DA542D">
        <w:rPr>
          <w:lang w:val="ka-GE"/>
        </w:rPr>
        <w:t>საკითხ</w:t>
      </w:r>
      <w:r>
        <w:rPr>
          <w:lang w:val="ka-GE"/>
        </w:rPr>
        <w:t>ებს</w:t>
      </w:r>
      <w:r w:rsidR="00542F97">
        <w:rPr>
          <w:lang w:val="ka-GE"/>
        </w:rPr>
        <w:t xml:space="preserve">. </w:t>
      </w:r>
    </w:p>
    <w:p w14:paraId="6EC4AE00" w14:textId="349DDDD8" w:rsidR="00DA2D0E" w:rsidRDefault="00DA2D0E" w:rsidP="0089791C">
      <w:pPr>
        <w:jc w:val="both"/>
        <w:rPr>
          <w:lang w:val="ka-GE"/>
        </w:rPr>
      </w:pPr>
      <w:r w:rsidRPr="00DA2D0E">
        <w:rPr>
          <w:lang w:val="ka-GE"/>
        </w:rPr>
        <w:t xml:space="preserve">მიმდინარე ეტაპზე, </w:t>
      </w:r>
      <w:r>
        <w:rPr>
          <w:lang w:val="ka-GE"/>
        </w:rPr>
        <w:t xml:space="preserve">გამოიკვეთა გარკვეულწილად ახალი გარემოებები, რაც მოითხოვს </w:t>
      </w:r>
      <w:r w:rsidRPr="00DA2D0E">
        <w:rPr>
          <w:lang w:val="ka-GE"/>
        </w:rPr>
        <w:t xml:space="preserve">საპროექტო მომსახურების გაეროს </w:t>
      </w:r>
      <w:r>
        <w:rPr>
          <w:lang w:val="ka-GE"/>
        </w:rPr>
        <w:t>ოფისთან</w:t>
      </w:r>
      <w:r w:rsidRPr="00DA2D0E">
        <w:rPr>
          <w:lang w:val="ka-GE"/>
        </w:rPr>
        <w:t xml:space="preserve"> </w:t>
      </w:r>
      <w:r>
        <w:rPr>
          <w:lang w:val="ka-GE"/>
        </w:rPr>
        <w:t xml:space="preserve">(UNOPS) არსებული </w:t>
      </w:r>
      <w:r w:rsidRPr="00317C6C">
        <w:rPr>
          <w:i/>
          <w:u w:val="single"/>
          <w:lang w:val="ka-GE"/>
        </w:rPr>
        <w:t xml:space="preserve">ხელშეკრულების </w:t>
      </w:r>
      <w:r w:rsidR="00B74544" w:rsidRPr="00317C6C">
        <w:rPr>
          <w:i/>
          <w:u w:val="single"/>
          <w:lang w:val="ka-GE"/>
        </w:rPr>
        <w:t>განახლებას</w:t>
      </w:r>
      <w:r w:rsidR="00B74544">
        <w:rPr>
          <w:lang w:val="ka-GE"/>
        </w:rPr>
        <w:t xml:space="preserve"> </w:t>
      </w:r>
      <w:r>
        <w:rPr>
          <w:lang w:val="ka-GE"/>
        </w:rPr>
        <w:t>, პაკეტის ღირებულებისა და განხორცილების ვადის გაზრდით,  კერძოდ:</w:t>
      </w:r>
    </w:p>
    <w:p w14:paraId="0A543AC7" w14:textId="4256E9B3" w:rsidR="00DA2D0E" w:rsidRDefault="000B3090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0B3090">
        <w:rPr>
          <w:lang w:val="ka-GE"/>
        </w:rPr>
        <w:t>სსიპ საგანგებო სიტუაციების კოორდინაციისა</w:t>
      </w:r>
      <w:r>
        <w:rPr>
          <w:lang w:val="ka-GE"/>
        </w:rPr>
        <w:t xml:space="preserve"> </w:t>
      </w:r>
      <w:r w:rsidRPr="000B3090">
        <w:rPr>
          <w:lang w:val="ka-GE"/>
        </w:rPr>
        <w:t>და გადაუდებელი დახმარების ცენტრი</w:t>
      </w:r>
      <w:r>
        <w:rPr>
          <w:lang w:val="ka-GE"/>
        </w:rPr>
        <w:t>დან შემოსული  შესაბამისად</w:t>
      </w:r>
      <w:r w:rsidRPr="000B3090">
        <w:rPr>
          <w:lang w:val="ka-GE"/>
        </w:rPr>
        <w:t xml:space="preserve"> (კორესპონდენცია № 12/1843)</w:t>
      </w:r>
      <w:r>
        <w:rPr>
          <w:lang w:val="ka-GE"/>
        </w:rPr>
        <w:t xml:space="preserve">, </w:t>
      </w:r>
      <w:r w:rsidRPr="000B3090">
        <w:rPr>
          <w:lang w:val="ka-GE"/>
        </w:rPr>
        <w:t>სასწრაფო სამედიცინო დახმარების სერვისის მიწოდების ოპერატიულობის გაზრდის</w:t>
      </w:r>
      <w:r>
        <w:rPr>
          <w:lang w:val="ka-GE"/>
        </w:rPr>
        <w:t xml:space="preserve"> </w:t>
      </w:r>
      <w:r w:rsidRPr="000B3090">
        <w:rPr>
          <w:lang w:val="ka-GE"/>
        </w:rPr>
        <w:t>მიზნით</w:t>
      </w:r>
      <w:r>
        <w:rPr>
          <w:lang w:val="ka-GE"/>
        </w:rPr>
        <w:t xml:space="preserve"> და </w:t>
      </w:r>
      <w:r w:rsidRPr="000B3090">
        <w:rPr>
          <w:lang w:val="ka-GE"/>
        </w:rPr>
        <w:t xml:space="preserve">მაღალპრიორიტეტულ შემთხვევებზე სწრაფი რეაგირებისთვის </w:t>
      </w:r>
      <w:r>
        <w:rPr>
          <w:lang w:val="ka-GE"/>
        </w:rPr>
        <w:t>(</w:t>
      </w:r>
      <w:r w:rsidRPr="000B3090">
        <w:rPr>
          <w:lang w:val="ka-GE"/>
        </w:rPr>
        <w:t>ქვეყნის დიდ</w:t>
      </w:r>
      <w:r>
        <w:rPr>
          <w:lang w:val="ka-GE"/>
        </w:rPr>
        <w:t xml:space="preserve"> </w:t>
      </w:r>
      <w:r w:rsidRPr="000B3090">
        <w:rPr>
          <w:lang w:val="ka-GE"/>
        </w:rPr>
        <w:t>ქალაქებში საგზაო საცობების პირობებში, საკურორტო ზონებსა თუ სხვადასხვა ტიპის ღონისძიებებზე</w:t>
      </w:r>
      <w:r>
        <w:rPr>
          <w:lang w:val="ka-GE"/>
        </w:rPr>
        <w:t xml:space="preserve"> </w:t>
      </w:r>
      <w:r w:rsidRPr="000B3090">
        <w:rPr>
          <w:lang w:val="ka-GE"/>
        </w:rPr>
        <w:t>მასობრივი თავშეყრის ადგილებში</w:t>
      </w:r>
      <w:r>
        <w:rPr>
          <w:lang w:val="ka-GE"/>
        </w:rPr>
        <w:t>)</w:t>
      </w:r>
      <w:r w:rsidRPr="000B3090">
        <w:rPr>
          <w:lang w:val="ka-GE"/>
        </w:rPr>
        <w:t xml:space="preserve">, </w:t>
      </w:r>
      <w:r>
        <w:rPr>
          <w:lang w:val="ka-GE"/>
        </w:rPr>
        <w:t xml:space="preserve">არსებითია </w:t>
      </w:r>
      <w:r w:rsidRPr="000B3090">
        <w:rPr>
          <w:lang w:val="ka-GE"/>
        </w:rPr>
        <w:t>ცენტრი ოპერირებდეს სპეციალიზირებული სამედიცინო მოტოციკლის</w:t>
      </w:r>
      <w:r>
        <w:rPr>
          <w:lang w:val="ka-GE"/>
        </w:rPr>
        <w:t xml:space="preserve"> </w:t>
      </w:r>
      <w:r w:rsidRPr="000B3090">
        <w:rPr>
          <w:lang w:val="ka-GE"/>
        </w:rPr>
        <w:t>ტიპის სატრანსპორტო საშუალებით</w:t>
      </w:r>
      <w:r w:rsidR="00E60622">
        <w:rPr>
          <w:lang w:val="ka-GE"/>
        </w:rPr>
        <w:t xml:space="preserve"> და შესაბამისი აღჭურვილობით</w:t>
      </w:r>
      <w:r w:rsidRPr="000B3090">
        <w:rPr>
          <w:lang w:val="ka-GE"/>
        </w:rPr>
        <w:t xml:space="preserve">. </w:t>
      </w:r>
      <w:r>
        <w:rPr>
          <w:lang w:val="ka-GE"/>
        </w:rPr>
        <w:t xml:space="preserve"> </w:t>
      </w:r>
      <w:r w:rsidR="00B6076C">
        <w:rPr>
          <w:lang w:val="ka-GE"/>
        </w:rPr>
        <w:t xml:space="preserve">ამ </w:t>
      </w:r>
      <w:r>
        <w:rPr>
          <w:lang w:val="ka-GE"/>
        </w:rPr>
        <w:t>შესყიდვის</w:t>
      </w:r>
      <w:r w:rsidR="00B6076C">
        <w:rPr>
          <w:lang w:val="ka-GE"/>
        </w:rPr>
        <w:t xml:space="preserve"> განხორციელება პოტენციურად წარმატებული იქნება </w:t>
      </w:r>
      <w:r w:rsidR="00B6076C" w:rsidRPr="00B6076C">
        <w:rPr>
          <w:lang w:val="ka-GE"/>
        </w:rPr>
        <w:t xml:space="preserve">საპროექტო მომსახურების გაეროს ოფისთან (UNOPS) </w:t>
      </w:r>
      <w:r w:rsidR="00B6076C">
        <w:rPr>
          <w:lang w:val="ka-GE"/>
        </w:rPr>
        <w:t xml:space="preserve">დადებული ხელშეკრულების ფარგლებში, გამომდინარე ამ ორგანიზაციის უკვე არსებული გამოცდილებიდან მსგავსი საშუალებების შესყიდვის მიმართულებით და ხარისხის მაქსიმალური გარანტიების შესაძლებლობებიდან. </w:t>
      </w:r>
      <w:r w:rsidRPr="000B3090">
        <w:rPr>
          <w:lang w:val="ka-GE"/>
        </w:rPr>
        <w:cr/>
      </w:r>
    </w:p>
    <w:p w14:paraId="5C5F92AC" w14:textId="6E2F3E08" w:rsidR="00B6076C" w:rsidRDefault="00B6076C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B6076C">
        <w:rPr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  <w:r>
        <w:rPr>
          <w:lang w:val="ka-GE"/>
        </w:rPr>
        <w:t xml:space="preserve">, ასევე, </w:t>
      </w:r>
      <w:r w:rsidRPr="00B6076C">
        <w:rPr>
          <w:lang w:val="ka-GE"/>
        </w:rPr>
        <w:t>შ.პ.ს „აკ. ნიკოლოზ ყიფშიძის სახელობის ცენტრალური საუნივერსიტეტო კლინიკა“ (</w:t>
      </w:r>
      <w:r>
        <w:rPr>
          <w:lang w:val="ka-GE"/>
        </w:rPr>
        <w:t>თბილისის</w:t>
      </w:r>
      <w:r w:rsidRPr="00B6076C">
        <w:rPr>
          <w:lang w:val="ka-GE"/>
        </w:rPr>
        <w:t xml:space="preserve"> რესპუბლიკური ჰოსპიტალი),</w:t>
      </w:r>
      <w:r>
        <w:rPr>
          <w:lang w:val="ka-GE"/>
        </w:rPr>
        <w:t xml:space="preserve"> და სახელმწიფო სამედიცინო ჰოლდინგი, უნდა დაემატოს ხელშეკრულებით დამტკიცებული მოსარგებლე ინსტიტუციების ჩამონათვალს</w:t>
      </w:r>
      <w:r w:rsidR="00E60622">
        <w:rPr>
          <w:lang w:val="ka-GE"/>
        </w:rPr>
        <w:t xml:space="preserve">. </w:t>
      </w:r>
    </w:p>
    <w:p w14:paraId="256BA28F" w14:textId="77777777" w:rsidR="00E60622" w:rsidRDefault="00E60622" w:rsidP="00E60622">
      <w:pPr>
        <w:pStyle w:val="ListParagraph"/>
        <w:jc w:val="both"/>
        <w:rPr>
          <w:lang w:val="ka-GE"/>
        </w:rPr>
      </w:pPr>
    </w:p>
    <w:p w14:paraId="26E65A9F" w14:textId="185E7A0B" w:rsidR="00E60622" w:rsidRDefault="00E60622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ასევე უნდა შესწორდეს თავდაპირველად ნუსხაში მითითებული აღჭურვილობის რაოდენობები, რეალური შესყიდვის პარამეტრების მიხედვით. </w:t>
      </w:r>
    </w:p>
    <w:p w14:paraId="598ABB08" w14:textId="77777777" w:rsidR="00B6076C" w:rsidRDefault="00B6076C" w:rsidP="00F515D8">
      <w:pPr>
        <w:pStyle w:val="ListParagraph"/>
        <w:jc w:val="both"/>
        <w:rPr>
          <w:lang w:val="ka-GE"/>
        </w:rPr>
      </w:pPr>
    </w:p>
    <w:p w14:paraId="3CFA0435" w14:textId="3B0E2B0D" w:rsidR="00F00265" w:rsidRDefault="00B6076C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სრულად დიგიტალური მაღალტექნოლოგიური რენტგენის სტაციონარული აპარატურის მაღალი ფასის გამო, პრიორიტეტულად განსაზღვრული რაოდენობის შესყიდვის უზრუნველსაყოფად, ამ ნაწილში</w:t>
      </w:r>
      <w:r w:rsidR="00E60622">
        <w:rPr>
          <w:lang w:val="ka-GE"/>
        </w:rPr>
        <w:t xml:space="preserve"> უნდა გაიზარდოს</w:t>
      </w:r>
      <w:r>
        <w:rPr>
          <w:lang w:val="ka-GE"/>
        </w:rPr>
        <w:t xml:space="preserve"> ხელშეკრულების სათანადო დაფინანსება; ასევე</w:t>
      </w:r>
    </w:p>
    <w:p w14:paraId="160F251F" w14:textId="77777777" w:rsidR="00F00265" w:rsidRPr="00F00265" w:rsidRDefault="00F00265" w:rsidP="00F515D8">
      <w:pPr>
        <w:pStyle w:val="ListParagraph"/>
        <w:jc w:val="both"/>
        <w:rPr>
          <w:lang w:val="ka-GE"/>
        </w:rPr>
      </w:pPr>
    </w:p>
    <w:p w14:paraId="3A3606FC" w14:textId="0525BA5E" w:rsidR="00B6076C" w:rsidRPr="00CD5524" w:rsidRDefault="00CD5524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lastRenderedPageBreak/>
        <w:t xml:space="preserve">შესასყიდი აღჭურვილობის ნუსხას ემატება ამ ეტაპზე პრიორიტეტად მიჩნეული </w:t>
      </w:r>
      <w:r w:rsidRPr="00CD5524">
        <w:rPr>
          <w:lang w:val="ka-GE"/>
        </w:rPr>
        <w:t>პაციენტების მონიტორინგის ცენტრალური სისტემ(ებ)ის</w:t>
      </w:r>
      <w:r>
        <w:rPr>
          <w:lang w:val="ka-GE"/>
        </w:rPr>
        <w:t xml:space="preserve"> შესყიდვა, </w:t>
      </w:r>
      <w:r w:rsidRPr="00CD5524">
        <w:rPr>
          <w:lang w:val="ka-GE"/>
        </w:rPr>
        <w:t xml:space="preserve">კოვიდ-19 ინტენსიური მართვის პროცესში პაციენტების სასიცოცხლო მაჩვენებლების შესახებ ინფორმაციის შეგროვების, სისტემატიზაციისა და შემდგომი გამოყენებისთვის </w:t>
      </w:r>
      <w:r>
        <w:rPr>
          <w:lang w:val="ka-GE"/>
        </w:rPr>
        <w:t xml:space="preserve">ეფექტური </w:t>
      </w:r>
      <w:r w:rsidRPr="00CD5524">
        <w:rPr>
          <w:lang w:val="ka-GE"/>
        </w:rPr>
        <w:t>დამუშავების მიზნით</w:t>
      </w:r>
      <w:r>
        <w:rPr>
          <w:lang w:val="ka-GE"/>
        </w:rPr>
        <w:t>; შედეგად</w:t>
      </w:r>
    </w:p>
    <w:p w14:paraId="45B6CCA9" w14:textId="77777777" w:rsidR="00B6076C" w:rsidRPr="00B6076C" w:rsidRDefault="00B6076C" w:rsidP="00F515D8">
      <w:pPr>
        <w:pStyle w:val="ListParagraph"/>
        <w:jc w:val="both"/>
        <w:rPr>
          <w:lang w:val="ka-GE"/>
        </w:rPr>
      </w:pPr>
    </w:p>
    <w:p w14:paraId="10D64471" w14:textId="7FA3A778" w:rsidR="00B6076C" w:rsidRDefault="00B6076C" w:rsidP="00F515D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ხელშეკრულების ცვლილების განხორციელების შემდეგ მისი სრული გაზრდილი ღირებულება განისაზღვრება 7,594,952 აშშ დოლარით, </w:t>
      </w:r>
      <w:r w:rsidR="00CD5524">
        <w:rPr>
          <w:lang w:val="ka-GE"/>
        </w:rPr>
        <w:t xml:space="preserve">რაც 1,408,954 აშშ დოლარით მეტია პაკეტის თავდაპირველ ღირებულებასთან (6,185,998 აშშ დოლარი) შედარებით; </w:t>
      </w:r>
      <w:r>
        <w:rPr>
          <w:lang w:val="ka-GE"/>
        </w:rPr>
        <w:t>ხოლო მოქმედების ვადა</w:t>
      </w:r>
      <w:r w:rsidR="00CD5524">
        <w:rPr>
          <w:lang w:val="ka-GE"/>
        </w:rPr>
        <w:t xml:space="preserve"> იზრდება</w:t>
      </w:r>
      <w:r>
        <w:rPr>
          <w:lang w:val="ka-GE"/>
        </w:rPr>
        <w:t>2021 წლის 14 ნოემბრამდე.</w:t>
      </w:r>
    </w:p>
    <w:p w14:paraId="070C5CC0" w14:textId="7AED3A0E" w:rsidR="00C04684" w:rsidRDefault="00B6076C" w:rsidP="0089791C">
      <w:pPr>
        <w:jc w:val="both"/>
        <w:rPr>
          <w:lang w:val="ka-GE"/>
        </w:rPr>
      </w:pPr>
      <w:r>
        <w:rPr>
          <w:lang w:val="ka-GE"/>
        </w:rPr>
        <w:br/>
        <w:t xml:space="preserve">ზემოაღნიშნულის გათვალისწინებით, </w:t>
      </w:r>
      <w:r w:rsidR="00C04684" w:rsidRPr="00B6076C">
        <w:rPr>
          <w:lang w:val="ka-GE"/>
        </w:rPr>
        <w:t>გთხოვთ დაავალოთ მსოფლიო ბანკის დაფინანსებით მიმდინარე „COVID-19-ის წინააღმდეგ სწრაფი რეაგირების პროექტის“ განმახორცილებელ ერთეულს</w:t>
      </w:r>
      <w:r w:rsidR="00C04684" w:rsidRPr="00C04684">
        <w:rPr>
          <w:lang w:val="ka-GE"/>
        </w:rPr>
        <w:t xml:space="preserve"> გასაფორმებლად მოამზადოს ზემოთაღნიშნული </w:t>
      </w:r>
      <w:r>
        <w:rPr>
          <w:lang w:val="ka-GE"/>
        </w:rPr>
        <w:t>შეთანხმების შესაბამისი ცვლილება,</w:t>
      </w:r>
      <w:r w:rsidR="00C04684" w:rsidRPr="00C04684">
        <w:rPr>
          <w:lang w:val="ka-GE"/>
        </w:rPr>
        <w:t xml:space="preserve"> და ჩამოთვლილი პრიორიტეტული ჰოსპიტალური </w:t>
      </w:r>
      <w:r>
        <w:rPr>
          <w:lang w:val="ka-GE"/>
        </w:rPr>
        <w:t xml:space="preserve">და სასწრაფო გადაუდებელი დახმარების </w:t>
      </w:r>
      <w:r w:rsidR="00C04684" w:rsidRPr="00C04684">
        <w:rPr>
          <w:lang w:val="ka-GE"/>
        </w:rPr>
        <w:t>დაწესებულებების აღჭურვისათვის შესყიდვები</w:t>
      </w:r>
      <w:r>
        <w:rPr>
          <w:lang w:val="ka-GE"/>
        </w:rPr>
        <w:t>ს</w:t>
      </w:r>
      <w:r w:rsidR="00C04684" w:rsidRPr="00C04684">
        <w:rPr>
          <w:lang w:val="ka-GE"/>
        </w:rPr>
        <w:t xml:space="preserve"> </w:t>
      </w:r>
      <w:r w:rsidR="003966AF">
        <w:rPr>
          <w:lang w:val="ka-GE"/>
        </w:rPr>
        <w:t>განახორციელება განაგრძოს</w:t>
      </w:r>
      <w:r w:rsidR="00C04684" w:rsidRPr="00C04684">
        <w:rPr>
          <w:lang w:val="ka-GE"/>
        </w:rPr>
        <w:t xml:space="preserve"> </w:t>
      </w:r>
      <w:r w:rsidR="00C04684" w:rsidRPr="001C2D20">
        <w:rPr>
          <w:lang w:val="ka-GE"/>
        </w:rPr>
        <w:t>მსოფლიო ბანკსა და გაეროს საპროექტო</w:t>
      </w:r>
      <w:r w:rsidR="00C04684" w:rsidRPr="00C04684">
        <w:rPr>
          <w:lang w:val="ka-GE"/>
        </w:rPr>
        <w:t xml:space="preserve"> მომსახურების ოფისს (UNOPS) შორის გაფორმებული ხელშეკრულების </w:t>
      </w:r>
      <w:r w:rsidR="003966AF">
        <w:rPr>
          <w:lang w:val="ka-GE"/>
        </w:rPr>
        <w:t xml:space="preserve">ცვლილების </w:t>
      </w:r>
      <w:r w:rsidR="00C04684" w:rsidRPr="00C04684">
        <w:rPr>
          <w:lang w:val="ka-GE"/>
        </w:rPr>
        <w:t xml:space="preserve">შესაბამისად. </w:t>
      </w:r>
    </w:p>
    <w:p w14:paraId="004EDFFC" w14:textId="77777777" w:rsidR="00C04684" w:rsidRDefault="00C04684">
      <w:pPr>
        <w:rPr>
          <w:lang w:val="ka-GE"/>
        </w:rPr>
      </w:pPr>
      <w:r w:rsidRPr="00C04684">
        <w:rPr>
          <w:lang w:val="ka-GE"/>
        </w:rPr>
        <w:t>დანართი</w:t>
      </w:r>
      <w:r>
        <w:rPr>
          <w:lang w:val="ka-GE"/>
        </w:rPr>
        <w:t xml:space="preserve">: </w:t>
      </w:r>
    </w:p>
    <w:p w14:paraId="6CF37CCB" w14:textId="4A5DAC25" w:rsidR="00C04684" w:rsidRPr="001C2D20" w:rsidRDefault="00C04684" w:rsidP="00C04684">
      <w:pPr>
        <w:pStyle w:val="ListParagraph"/>
        <w:numPr>
          <w:ilvl w:val="0"/>
          <w:numId w:val="1"/>
        </w:numPr>
        <w:rPr>
          <w:lang w:val="ka-GE"/>
        </w:rPr>
      </w:pPr>
      <w:r w:rsidRPr="001C2D20">
        <w:rPr>
          <w:lang w:val="ka-GE"/>
        </w:rPr>
        <w:t xml:space="preserve">ხელშეკრულების </w:t>
      </w:r>
      <w:r w:rsidR="000C3644" w:rsidRPr="001C2D20">
        <w:rPr>
          <w:lang w:val="ka-GE"/>
        </w:rPr>
        <w:t xml:space="preserve">ცვლილების </w:t>
      </w:r>
      <w:r w:rsidRPr="001C2D20">
        <w:rPr>
          <w:lang w:val="ka-GE"/>
        </w:rPr>
        <w:t xml:space="preserve">პროექტი </w:t>
      </w:r>
      <w:r w:rsidR="000C3644" w:rsidRPr="001C2D20">
        <w:rPr>
          <w:lang w:val="ka-GE"/>
        </w:rPr>
        <w:t xml:space="preserve">Amendment #1 to the </w:t>
      </w:r>
      <w:r w:rsidRPr="001C2D20">
        <w:rPr>
          <w:lang w:val="ka-GE"/>
        </w:rPr>
        <w:t>Agreement for delivery of outputs“</w:t>
      </w:r>
      <w:r w:rsidR="001C2D20">
        <w:rPr>
          <w:lang w:val="ka-GE"/>
        </w:rPr>
        <w:t xml:space="preserve">; </w:t>
      </w:r>
    </w:p>
    <w:p w14:paraId="54076511" w14:textId="0E883396" w:rsidR="00B74544" w:rsidRPr="0089791C" w:rsidRDefault="000C3644" w:rsidP="000C3644">
      <w:pPr>
        <w:pStyle w:val="ListParagraph"/>
        <w:numPr>
          <w:ilvl w:val="0"/>
          <w:numId w:val="1"/>
        </w:numPr>
        <w:rPr>
          <w:lang w:val="ka-GE"/>
        </w:rPr>
      </w:pPr>
      <w:r w:rsidRPr="000C3644">
        <w:rPr>
          <w:lang w:val="ka-GE"/>
        </w:rPr>
        <w:t>№ 12/1843</w:t>
      </w:r>
      <w:r>
        <w:rPr>
          <w:lang w:val="ka-GE"/>
        </w:rPr>
        <w:t xml:space="preserve"> წერილი </w:t>
      </w:r>
      <w:r w:rsidRPr="000C3644">
        <w:rPr>
          <w:lang w:val="ka-GE"/>
        </w:rPr>
        <w:t>სსიპ საგანგებო სიტუაციების კოორდინაციისა</w:t>
      </w:r>
      <w:r>
        <w:rPr>
          <w:lang w:val="ka-GE"/>
        </w:rPr>
        <w:t xml:space="preserve"> </w:t>
      </w:r>
      <w:r w:rsidRPr="000C3644">
        <w:rPr>
          <w:lang w:val="ka-GE"/>
        </w:rPr>
        <w:t>და გადაუდებელი დახმარების ცენტრი</w:t>
      </w:r>
      <w:r>
        <w:rPr>
          <w:lang w:val="ka-GE"/>
        </w:rPr>
        <w:t>სგან</w:t>
      </w:r>
      <w:r w:rsidR="001C2D20">
        <w:rPr>
          <w:lang w:val="ka-GE"/>
        </w:rPr>
        <w:t xml:space="preserve">; </w:t>
      </w:r>
    </w:p>
    <w:p w14:paraId="75484D25" w14:textId="6A44B918" w:rsidR="006A3187" w:rsidRPr="001C2D20" w:rsidRDefault="00F515D8" w:rsidP="00C04684">
      <w:pPr>
        <w:pStyle w:val="ListParagraph"/>
        <w:numPr>
          <w:ilvl w:val="0"/>
          <w:numId w:val="1"/>
        </w:numPr>
        <w:rPr>
          <w:lang w:val="ka-GE"/>
        </w:rPr>
      </w:pPr>
      <w:r w:rsidRPr="001C2D20">
        <w:rPr>
          <w:lang w:val="ka-GE"/>
        </w:rPr>
        <w:t xml:space="preserve">კომისიის ბრძანება </w:t>
      </w:r>
      <w:r w:rsidR="00C04684" w:rsidRPr="001C2D20">
        <w:rPr>
          <w:lang w:val="ka-GE"/>
        </w:rPr>
        <w:t xml:space="preserve">N01-9256 </w:t>
      </w:r>
      <w:bookmarkStart w:id="0" w:name="_GoBack"/>
      <w:bookmarkEnd w:id="0"/>
    </w:p>
    <w:sectPr w:rsidR="006A3187" w:rsidRPr="001C2D20" w:rsidSect="00E91AF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32F"/>
    <w:multiLevelType w:val="hybridMultilevel"/>
    <w:tmpl w:val="05B08016"/>
    <w:lvl w:ilvl="0" w:tplc="1C540C8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AAB"/>
    <w:multiLevelType w:val="hybridMultilevel"/>
    <w:tmpl w:val="A866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F0930"/>
    <w:multiLevelType w:val="hybridMultilevel"/>
    <w:tmpl w:val="DB2CC3D4"/>
    <w:lvl w:ilvl="0" w:tplc="1C540C8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84"/>
    <w:rsid w:val="0004369F"/>
    <w:rsid w:val="000B3090"/>
    <w:rsid w:val="000C3644"/>
    <w:rsid w:val="001C2D20"/>
    <w:rsid w:val="00242172"/>
    <w:rsid w:val="00277448"/>
    <w:rsid w:val="00317C6C"/>
    <w:rsid w:val="003966AF"/>
    <w:rsid w:val="003A7A14"/>
    <w:rsid w:val="00542F97"/>
    <w:rsid w:val="00616928"/>
    <w:rsid w:val="006A3187"/>
    <w:rsid w:val="006F5866"/>
    <w:rsid w:val="0089791C"/>
    <w:rsid w:val="00921A30"/>
    <w:rsid w:val="009A5B75"/>
    <w:rsid w:val="009A7832"/>
    <w:rsid w:val="00A2160D"/>
    <w:rsid w:val="00A430AD"/>
    <w:rsid w:val="00B6076C"/>
    <w:rsid w:val="00B74544"/>
    <w:rsid w:val="00C04684"/>
    <w:rsid w:val="00C60D2E"/>
    <w:rsid w:val="00CD5524"/>
    <w:rsid w:val="00CF5AA5"/>
    <w:rsid w:val="00D17238"/>
    <w:rsid w:val="00D27D32"/>
    <w:rsid w:val="00DA2D0E"/>
    <w:rsid w:val="00DA542D"/>
    <w:rsid w:val="00DA5777"/>
    <w:rsid w:val="00E60622"/>
    <w:rsid w:val="00E91AF4"/>
    <w:rsid w:val="00EB0565"/>
    <w:rsid w:val="00F00265"/>
    <w:rsid w:val="00F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C303"/>
  <w15:chartTrackingRefBased/>
  <w15:docId w15:val="{34DED552-0B02-44A5-A3BA-BDD98C88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Tavadze</dc:creator>
  <cp:keywords/>
  <dc:description/>
  <cp:lastModifiedBy>Nino Kvernadze</cp:lastModifiedBy>
  <cp:revision>12</cp:revision>
  <dcterms:created xsi:type="dcterms:W3CDTF">2021-03-19T11:38:00Z</dcterms:created>
  <dcterms:modified xsi:type="dcterms:W3CDTF">2021-03-19T14:05:00Z</dcterms:modified>
</cp:coreProperties>
</file>