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4F" w:rsidRPr="008470B6" w:rsidRDefault="0049154F" w:rsidP="001209F1">
      <w:pPr>
        <w:pStyle w:val="Heading1"/>
        <w:jc w:val="center"/>
        <w:rPr>
          <w:rFonts w:ascii="Sylfaen" w:eastAsia="Sylfaen" w:hAnsi="Sylfaen"/>
          <w:b/>
          <w:color w:val="auto"/>
          <w:sz w:val="24"/>
          <w:szCs w:val="24"/>
          <w:lang w:val="ka-GE"/>
        </w:rPr>
      </w:pPr>
      <w:bookmarkStart w:id="0" w:name="_GoBack"/>
      <w:bookmarkEnd w:id="0"/>
      <w:r w:rsidRPr="008470B6">
        <w:rPr>
          <w:rFonts w:ascii="Sylfaen" w:eastAsia="Sylfaen" w:hAnsi="Sylfaen" w:cs="Sylfaen"/>
          <w:b/>
          <w:color w:val="auto"/>
          <w:sz w:val="24"/>
          <w:szCs w:val="24"/>
          <w:lang w:val="ka-GE"/>
        </w:rPr>
        <w:t>განმარტებითი</w:t>
      </w:r>
      <w:r w:rsidRPr="008470B6">
        <w:rPr>
          <w:rFonts w:ascii="Sylfaen" w:eastAsia="Sylfaen" w:hAnsi="Sylfaen"/>
          <w:b/>
          <w:color w:val="auto"/>
          <w:sz w:val="24"/>
          <w:szCs w:val="24"/>
          <w:lang w:val="ka-GE"/>
        </w:rPr>
        <w:t xml:space="preserve"> </w:t>
      </w:r>
      <w:r w:rsidRPr="008470B6">
        <w:rPr>
          <w:rFonts w:ascii="Sylfaen" w:eastAsia="Sylfaen" w:hAnsi="Sylfaen" w:cs="Sylfaen"/>
          <w:b/>
          <w:color w:val="auto"/>
          <w:sz w:val="24"/>
          <w:szCs w:val="24"/>
          <w:lang w:val="ka-GE"/>
        </w:rPr>
        <w:t>ბარათი</w:t>
      </w:r>
    </w:p>
    <w:p w:rsidR="0049154F" w:rsidRPr="008470B6" w:rsidRDefault="0049154F" w:rsidP="0049154F">
      <w:pPr>
        <w:ind w:firstLine="720"/>
        <w:jc w:val="center"/>
        <w:rPr>
          <w:rFonts w:ascii="Sylfaen" w:eastAsia="Sylfaen" w:hAnsi="Sylfaen"/>
          <w:b/>
          <w:sz w:val="24"/>
          <w:szCs w:val="24"/>
          <w:lang w:val="ka-GE"/>
        </w:rPr>
      </w:pPr>
      <w:r w:rsidRPr="008470B6">
        <w:rPr>
          <w:rFonts w:ascii="Sylfaen" w:eastAsia="Sylfaen" w:hAnsi="Sylfaen"/>
          <w:b/>
          <w:sz w:val="24"/>
          <w:szCs w:val="24"/>
          <w:lang w:val="ka-GE"/>
        </w:rPr>
        <w:t>„</w:t>
      </w:r>
      <w:r w:rsidR="00CE78C3" w:rsidRPr="008470B6">
        <w:rPr>
          <w:rFonts w:ascii="Sylfaen" w:eastAsia="Sylfaen" w:hAnsi="Sylfaen"/>
          <w:b/>
          <w:sz w:val="24"/>
          <w:szCs w:val="24"/>
        </w:rPr>
        <w:t xml:space="preserve">2020-2023 </w:t>
      </w:r>
      <w:r w:rsidR="00CE78C3" w:rsidRPr="008470B6">
        <w:rPr>
          <w:rFonts w:ascii="Sylfaen" w:eastAsia="Sylfaen" w:hAnsi="Sylfaen"/>
          <w:b/>
          <w:sz w:val="24"/>
          <w:szCs w:val="24"/>
          <w:lang w:val="ka-GE"/>
        </w:rPr>
        <w:t xml:space="preserve">წლების </w:t>
      </w:r>
      <w:r w:rsidRPr="008470B6">
        <w:rPr>
          <w:rFonts w:ascii="Sylfaen" w:eastAsia="Sylfaen" w:hAnsi="Sylfaen"/>
          <w:b/>
          <w:sz w:val="24"/>
          <w:szCs w:val="24"/>
        </w:rPr>
        <w:t>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r w:rsidRPr="008470B6">
        <w:rPr>
          <w:rFonts w:ascii="Sylfaen" w:eastAsia="Sylfaen" w:hAnsi="Sylfaen"/>
          <w:b/>
          <w:sz w:val="24"/>
          <w:szCs w:val="24"/>
          <w:lang w:val="ka-GE"/>
        </w:rPr>
        <w:t>“ საქართველოს მთავრობის დადგენილების პროექტზე</w:t>
      </w:r>
    </w:p>
    <w:p w:rsidR="0049154F" w:rsidRPr="008470B6" w:rsidRDefault="0049154F" w:rsidP="0049154F">
      <w:pPr>
        <w:ind w:firstLine="720"/>
        <w:jc w:val="center"/>
        <w:rPr>
          <w:rFonts w:ascii="Sylfaen" w:eastAsia="Sylfaen" w:hAnsi="Sylfaen"/>
          <w:b/>
          <w:sz w:val="24"/>
          <w:szCs w:val="24"/>
          <w:lang w:val="ka-GE"/>
        </w:rPr>
      </w:pPr>
    </w:p>
    <w:p w:rsidR="0049154F" w:rsidRPr="008470B6" w:rsidRDefault="0049154F" w:rsidP="008470B6">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t>ინფორმაცია სამართლებრივი აქტის პროექტის შესახებ</w:t>
      </w:r>
    </w:p>
    <w:p w:rsidR="0049154F" w:rsidRPr="008470B6" w:rsidRDefault="0049154F" w:rsidP="00491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tab/>
        <w:t xml:space="preserve">წარმოდგენილი დადგენილების პროექტი შემუშავდა „საქართველოს საბიუჯეტო კოდექსის“ 34-ე მუხლის მე-3 ნაწილის საფუძველზე და </w:t>
      </w:r>
      <w:r w:rsidRPr="008470B6">
        <w:rPr>
          <w:rFonts w:ascii="Sylfaen" w:eastAsia="Sylfaen" w:hAnsi="Sylfaen"/>
          <w:sz w:val="24"/>
          <w:szCs w:val="24"/>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Pr="008470B6">
        <w:rPr>
          <w:rFonts w:ascii="Sylfaen" w:eastAsia="Sylfaen" w:hAnsi="Sylfaen"/>
          <w:sz w:val="24"/>
          <w:szCs w:val="24"/>
        </w:rPr>
        <w:t>№</w:t>
      </w:r>
      <w:r w:rsidRPr="008470B6">
        <w:rPr>
          <w:rFonts w:ascii="Sylfaen" w:eastAsia="Sylfaen" w:hAnsi="Sylfaen"/>
          <w:sz w:val="24"/>
          <w:szCs w:val="24"/>
          <w:lang w:val="ka-GE"/>
        </w:rPr>
        <w:t>385 ბრძანების</w:t>
      </w:r>
      <w:r w:rsidRPr="008470B6">
        <w:rPr>
          <w:rFonts w:ascii="Sylfaen" w:eastAsia="Sylfaen" w:hAnsi="Sylfaen"/>
          <w:b/>
          <w:sz w:val="24"/>
          <w:szCs w:val="24"/>
          <w:lang w:val="ka-GE"/>
        </w:rPr>
        <w:t xml:space="preserve"> </w:t>
      </w:r>
      <w:r w:rsidRPr="008470B6">
        <w:rPr>
          <w:rFonts w:ascii="Sylfaen" w:eastAsia="Sylfaen" w:hAnsi="Sylfaen"/>
          <w:sz w:val="24"/>
          <w:szCs w:val="24"/>
        </w:rPr>
        <w:t>შესაბამისად</w:t>
      </w:r>
      <w:r w:rsidRPr="008470B6">
        <w:rPr>
          <w:rFonts w:ascii="Sylfaen" w:eastAsia="Sylfaen" w:hAnsi="Sylfaen"/>
          <w:sz w:val="24"/>
          <w:szCs w:val="24"/>
          <w:lang w:val="ka-GE"/>
        </w:rPr>
        <w:t xml:space="preserve">. </w:t>
      </w:r>
    </w:p>
    <w:p w:rsidR="0049154F" w:rsidRPr="008470B6" w:rsidRDefault="0049154F" w:rsidP="00491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tab/>
        <w:t>„საქართველოს საბიუჯეტო კოდექსის“ შესაბამისად ქვეყნის</w:t>
      </w:r>
      <w:r w:rsidRPr="008470B6">
        <w:rPr>
          <w:rFonts w:ascii="Sylfaen" w:hAnsi="Sylfaen"/>
          <w:sz w:val="24"/>
          <w:szCs w:val="24"/>
          <w:lang w:val="ka-GE"/>
        </w:rPr>
        <w:t xml:space="preserve"> </w:t>
      </w:r>
      <w:r w:rsidRPr="008470B6">
        <w:rPr>
          <w:rFonts w:ascii="Sylfaen" w:hAnsi="Sylfaen" w:cs="Sylfaen"/>
          <w:sz w:val="24"/>
          <w:szCs w:val="24"/>
          <w:lang w:val="ka-GE"/>
        </w:rPr>
        <w:t>ძირითადი</w:t>
      </w:r>
      <w:r w:rsidRPr="008470B6">
        <w:rPr>
          <w:rFonts w:ascii="Sylfaen" w:hAnsi="Sylfaen"/>
          <w:sz w:val="24"/>
          <w:szCs w:val="24"/>
          <w:lang w:val="ka-GE"/>
        </w:rPr>
        <w:t xml:space="preserve"> </w:t>
      </w:r>
      <w:r w:rsidRPr="008470B6">
        <w:rPr>
          <w:rFonts w:ascii="Sylfaen" w:hAnsi="Sylfaen" w:cs="Sylfaen"/>
          <w:sz w:val="24"/>
          <w:szCs w:val="24"/>
          <w:lang w:val="ka-GE"/>
        </w:rPr>
        <w:t>მონაცემებისა</w:t>
      </w:r>
      <w:r w:rsidRPr="008470B6">
        <w:rPr>
          <w:rFonts w:ascii="Sylfaen" w:hAnsi="Sylfaen"/>
          <w:sz w:val="24"/>
          <w:szCs w:val="24"/>
          <w:lang w:val="ka-GE"/>
        </w:rPr>
        <w:t xml:space="preserve"> </w:t>
      </w:r>
      <w:r w:rsidRPr="008470B6">
        <w:rPr>
          <w:rFonts w:ascii="Sylfaen" w:hAnsi="Sylfaen" w:cs="Sylfaen"/>
          <w:sz w:val="24"/>
          <w:szCs w:val="24"/>
          <w:lang w:val="ka-GE"/>
        </w:rPr>
        <w:t>და</w:t>
      </w:r>
      <w:r w:rsidRPr="008470B6">
        <w:rPr>
          <w:rFonts w:ascii="Sylfaen" w:hAnsi="Sylfaen"/>
          <w:sz w:val="24"/>
          <w:szCs w:val="24"/>
          <w:lang w:val="ka-GE"/>
        </w:rPr>
        <w:t xml:space="preserve"> </w:t>
      </w:r>
      <w:r w:rsidRPr="008470B6">
        <w:rPr>
          <w:rFonts w:ascii="Sylfaen" w:hAnsi="Sylfaen" w:cs="Sylfaen"/>
          <w:sz w:val="24"/>
          <w:szCs w:val="24"/>
          <w:lang w:val="ka-GE"/>
        </w:rPr>
        <w:t>მიმართულებების</w:t>
      </w:r>
      <w:r w:rsidRPr="008470B6">
        <w:rPr>
          <w:rFonts w:ascii="Sylfaen" w:hAnsi="Sylfaen"/>
          <w:sz w:val="24"/>
          <w:szCs w:val="24"/>
          <w:lang w:val="ka-GE"/>
        </w:rPr>
        <w:t xml:space="preserve"> </w:t>
      </w:r>
      <w:r w:rsidRPr="008470B6">
        <w:rPr>
          <w:rFonts w:ascii="Sylfaen" w:hAnsi="Sylfaen" w:cs="Sylfaen"/>
          <w:sz w:val="24"/>
          <w:szCs w:val="24"/>
          <w:lang w:val="ka-GE"/>
        </w:rPr>
        <w:t>დოკუმენტის</w:t>
      </w:r>
      <w:r w:rsidRPr="008470B6">
        <w:rPr>
          <w:rFonts w:ascii="Sylfaen" w:hAnsi="Sylfaen"/>
          <w:sz w:val="24"/>
          <w:szCs w:val="24"/>
          <w:lang w:val="ka-GE"/>
        </w:rPr>
        <w:t xml:space="preserve"> </w:t>
      </w:r>
      <w:r w:rsidRPr="008470B6">
        <w:rPr>
          <w:rFonts w:ascii="Sylfaen" w:hAnsi="Sylfaen" w:cs="Sylfaen"/>
          <w:sz w:val="24"/>
          <w:szCs w:val="24"/>
          <w:lang w:val="ka-GE"/>
        </w:rPr>
        <w:t>მომზადების</w:t>
      </w:r>
      <w:r w:rsidRPr="008470B6">
        <w:rPr>
          <w:rFonts w:ascii="Sylfaen" w:hAnsi="Sylfaen"/>
          <w:sz w:val="24"/>
          <w:szCs w:val="24"/>
          <w:lang w:val="ka-GE"/>
        </w:rPr>
        <w:t xml:space="preserve"> </w:t>
      </w:r>
      <w:r w:rsidRPr="008470B6">
        <w:rPr>
          <w:rFonts w:ascii="Sylfaen" w:hAnsi="Sylfaen" w:cs="Sylfaen"/>
          <w:sz w:val="24"/>
          <w:szCs w:val="24"/>
          <w:lang w:val="ka-GE"/>
        </w:rPr>
        <w:t>მიზნით</w:t>
      </w:r>
      <w:r w:rsidRPr="008470B6">
        <w:rPr>
          <w:rFonts w:ascii="Sylfaen" w:hAnsi="Sylfaen"/>
          <w:sz w:val="24"/>
          <w:szCs w:val="24"/>
          <w:lang w:val="ka-GE"/>
        </w:rPr>
        <w:t xml:space="preserve"> </w:t>
      </w:r>
      <w:r w:rsidRPr="008470B6">
        <w:rPr>
          <w:rFonts w:ascii="Sylfaen" w:hAnsi="Sylfaen" w:cs="Sylfaen"/>
          <w:sz w:val="24"/>
          <w:szCs w:val="24"/>
          <w:lang w:val="ka-GE"/>
        </w:rPr>
        <w:t>ყოველი</w:t>
      </w:r>
      <w:r w:rsidRPr="008470B6">
        <w:rPr>
          <w:rFonts w:ascii="Sylfaen" w:hAnsi="Sylfaen"/>
          <w:sz w:val="24"/>
          <w:szCs w:val="24"/>
          <w:lang w:val="ka-GE"/>
        </w:rPr>
        <w:t xml:space="preserve"> </w:t>
      </w:r>
      <w:r w:rsidRPr="008470B6">
        <w:rPr>
          <w:rFonts w:ascii="Sylfaen" w:hAnsi="Sylfaen" w:cs="Sylfaen"/>
          <w:sz w:val="24"/>
          <w:szCs w:val="24"/>
          <w:lang w:val="ka-GE"/>
        </w:rPr>
        <w:t>წლის</w:t>
      </w:r>
      <w:r w:rsidRPr="008470B6">
        <w:rPr>
          <w:rFonts w:ascii="Sylfaen" w:hAnsi="Sylfaen"/>
          <w:sz w:val="24"/>
          <w:szCs w:val="24"/>
          <w:lang w:val="ka-GE"/>
        </w:rPr>
        <w:t xml:space="preserve"> 1 </w:t>
      </w:r>
      <w:r w:rsidRPr="008470B6">
        <w:rPr>
          <w:rFonts w:ascii="Sylfaen" w:hAnsi="Sylfaen" w:cs="Sylfaen"/>
          <w:sz w:val="24"/>
          <w:szCs w:val="24"/>
          <w:lang w:val="ka-GE"/>
        </w:rPr>
        <w:t>მარტამდე</w:t>
      </w:r>
      <w:r w:rsidRPr="008470B6">
        <w:rPr>
          <w:rFonts w:ascii="Sylfaen" w:hAnsi="Sylfaen"/>
          <w:sz w:val="24"/>
          <w:szCs w:val="24"/>
          <w:lang w:val="ka-GE"/>
        </w:rPr>
        <w:t xml:space="preserve"> </w:t>
      </w:r>
      <w:r w:rsidRPr="008470B6">
        <w:rPr>
          <w:rFonts w:ascii="Sylfaen" w:hAnsi="Sylfaen" w:cs="Sylfaen"/>
          <w:sz w:val="24"/>
          <w:szCs w:val="24"/>
          <w:lang w:val="ka-GE"/>
        </w:rPr>
        <w:t>საქართველოს</w:t>
      </w:r>
      <w:r w:rsidRPr="008470B6">
        <w:rPr>
          <w:rFonts w:ascii="Sylfaen" w:hAnsi="Sylfaen"/>
          <w:sz w:val="24"/>
          <w:szCs w:val="24"/>
          <w:lang w:val="ka-GE"/>
        </w:rPr>
        <w:t xml:space="preserve"> </w:t>
      </w:r>
      <w:r w:rsidRPr="008470B6">
        <w:rPr>
          <w:rFonts w:ascii="Sylfaen" w:hAnsi="Sylfaen" w:cs="Sylfaen"/>
          <w:sz w:val="24"/>
          <w:szCs w:val="24"/>
          <w:lang w:val="ka-GE"/>
        </w:rPr>
        <w:t>მთავრობა</w:t>
      </w:r>
      <w:r w:rsidRPr="008470B6">
        <w:rPr>
          <w:rFonts w:ascii="Sylfaen" w:hAnsi="Sylfaen"/>
          <w:sz w:val="24"/>
          <w:szCs w:val="24"/>
          <w:lang w:val="ka-GE"/>
        </w:rPr>
        <w:t xml:space="preserve"> </w:t>
      </w:r>
      <w:r w:rsidRPr="008470B6">
        <w:rPr>
          <w:rFonts w:ascii="Sylfaen" w:hAnsi="Sylfaen" w:cs="Sylfaen"/>
          <w:sz w:val="24"/>
          <w:szCs w:val="24"/>
          <w:lang w:val="ka-GE"/>
        </w:rPr>
        <w:t>დადგენილებით</w:t>
      </w:r>
      <w:r w:rsidRPr="008470B6">
        <w:rPr>
          <w:rFonts w:ascii="Sylfaen" w:hAnsi="Sylfaen"/>
          <w:sz w:val="24"/>
          <w:szCs w:val="24"/>
          <w:lang w:val="ka-GE"/>
        </w:rPr>
        <w:t xml:space="preserve"> </w:t>
      </w:r>
      <w:r w:rsidRPr="008470B6">
        <w:rPr>
          <w:rFonts w:ascii="Sylfaen" w:hAnsi="Sylfaen" w:cs="Sylfaen"/>
          <w:sz w:val="24"/>
          <w:szCs w:val="24"/>
          <w:lang w:val="ka-GE"/>
        </w:rPr>
        <w:t>განსაზღვრავს</w:t>
      </w:r>
      <w:r w:rsidRPr="008470B6">
        <w:rPr>
          <w:rFonts w:ascii="Sylfaen" w:hAnsi="Sylfaen"/>
          <w:sz w:val="24"/>
          <w:szCs w:val="24"/>
          <w:lang w:val="ka-GE"/>
        </w:rPr>
        <w:t xml:space="preserve"> </w:t>
      </w:r>
      <w:r w:rsidRPr="008470B6">
        <w:rPr>
          <w:rFonts w:ascii="Sylfaen" w:hAnsi="Sylfaen" w:cs="Sylfaen"/>
          <w:sz w:val="24"/>
          <w:szCs w:val="24"/>
          <w:lang w:val="ka-GE"/>
        </w:rPr>
        <w:t>მხარჯავი</w:t>
      </w:r>
      <w:r w:rsidRPr="008470B6">
        <w:rPr>
          <w:rFonts w:ascii="Sylfaen" w:hAnsi="Sylfaen"/>
          <w:sz w:val="24"/>
          <w:szCs w:val="24"/>
          <w:lang w:val="ka-GE"/>
        </w:rPr>
        <w:t xml:space="preserve"> </w:t>
      </w:r>
      <w:r w:rsidRPr="008470B6">
        <w:rPr>
          <w:rFonts w:ascii="Sylfaen" w:hAnsi="Sylfaen" w:cs="Sylfaen"/>
          <w:sz w:val="24"/>
          <w:szCs w:val="24"/>
          <w:lang w:val="ka-GE"/>
        </w:rPr>
        <w:t>დაწესებულებების</w:t>
      </w:r>
      <w:r w:rsidRPr="008470B6">
        <w:rPr>
          <w:rFonts w:ascii="Sylfaen" w:hAnsi="Sylfaen"/>
          <w:sz w:val="24"/>
          <w:szCs w:val="24"/>
          <w:lang w:val="ka-GE"/>
        </w:rPr>
        <w:t xml:space="preserve">, </w:t>
      </w:r>
      <w:r w:rsidRPr="008470B6">
        <w:rPr>
          <w:rFonts w:ascii="Sylfaen" w:hAnsi="Sylfaen" w:cs="Sylfaen"/>
          <w:sz w:val="24"/>
          <w:szCs w:val="24"/>
          <w:lang w:val="ka-GE"/>
        </w:rPr>
        <w:t>ავტონომიური</w:t>
      </w:r>
      <w:r w:rsidRPr="008470B6">
        <w:rPr>
          <w:rFonts w:ascii="Sylfaen" w:hAnsi="Sylfaen"/>
          <w:sz w:val="24"/>
          <w:szCs w:val="24"/>
          <w:lang w:val="ka-GE"/>
        </w:rPr>
        <w:t xml:space="preserve"> </w:t>
      </w:r>
      <w:r w:rsidRPr="008470B6">
        <w:rPr>
          <w:rFonts w:ascii="Sylfaen" w:hAnsi="Sylfaen" w:cs="Sylfaen"/>
          <w:sz w:val="24"/>
          <w:szCs w:val="24"/>
          <w:lang w:val="ka-GE"/>
        </w:rPr>
        <w:t>რესპუბლიკების</w:t>
      </w:r>
      <w:r w:rsidRPr="008470B6">
        <w:rPr>
          <w:rFonts w:ascii="Sylfaen" w:hAnsi="Sylfaen"/>
          <w:sz w:val="24"/>
          <w:szCs w:val="24"/>
          <w:lang w:val="ka-GE"/>
        </w:rPr>
        <w:t xml:space="preserve"> </w:t>
      </w:r>
      <w:r w:rsidRPr="008470B6">
        <w:rPr>
          <w:rFonts w:ascii="Sylfaen" w:hAnsi="Sylfaen" w:cs="Sylfaen"/>
          <w:sz w:val="24"/>
          <w:szCs w:val="24"/>
          <w:lang w:val="ka-GE"/>
        </w:rPr>
        <w:t>ხელისუფლების</w:t>
      </w:r>
      <w:r w:rsidRPr="008470B6">
        <w:rPr>
          <w:rFonts w:ascii="Sylfaen" w:hAnsi="Sylfaen"/>
          <w:sz w:val="24"/>
          <w:szCs w:val="24"/>
          <w:lang w:val="ka-GE"/>
        </w:rPr>
        <w:t xml:space="preserve"> </w:t>
      </w:r>
      <w:r w:rsidRPr="008470B6">
        <w:rPr>
          <w:rFonts w:ascii="Sylfaen" w:hAnsi="Sylfaen" w:cs="Sylfaen"/>
          <w:sz w:val="24"/>
          <w:szCs w:val="24"/>
          <w:lang w:val="ka-GE"/>
        </w:rPr>
        <w:t>ორგანოებისა</w:t>
      </w:r>
      <w:r w:rsidRPr="008470B6">
        <w:rPr>
          <w:rFonts w:ascii="Sylfaen" w:hAnsi="Sylfaen"/>
          <w:sz w:val="24"/>
          <w:szCs w:val="24"/>
          <w:lang w:val="ka-GE"/>
        </w:rPr>
        <w:t xml:space="preserve"> </w:t>
      </w:r>
      <w:r w:rsidRPr="008470B6">
        <w:rPr>
          <w:rFonts w:ascii="Sylfaen" w:hAnsi="Sylfaen" w:cs="Sylfaen"/>
          <w:sz w:val="24"/>
          <w:szCs w:val="24"/>
          <w:lang w:val="ka-GE"/>
        </w:rPr>
        <w:t>და</w:t>
      </w:r>
      <w:r w:rsidRPr="008470B6">
        <w:rPr>
          <w:rFonts w:ascii="Sylfaen" w:hAnsi="Sylfaen"/>
          <w:sz w:val="24"/>
          <w:szCs w:val="24"/>
          <w:lang w:val="ka-GE"/>
        </w:rPr>
        <w:t xml:space="preserve"> </w:t>
      </w:r>
      <w:r w:rsidRPr="008470B6">
        <w:rPr>
          <w:rFonts w:ascii="Sylfaen" w:hAnsi="Sylfaen" w:cs="Sylfaen"/>
          <w:sz w:val="24"/>
          <w:szCs w:val="24"/>
          <w:lang w:val="ka-GE"/>
        </w:rPr>
        <w:t>ადგილობრივი</w:t>
      </w:r>
      <w:r w:rsidRPr="008470B6">
        <w:rPr>
          <w:rFonts w:ascii="Sylfaen" w:hAnsi="Sylfaen"/>
          <w:sz w:val="24"/>
          <w:szCs w:val="24"/>
          <w:lang w:val="ka-GE"/>
        </w:rPr>
        <w:t xml:space="preserve"> </w:t>
      </w:r>
      <w:r w:rsidRPr="008470B6">
        <w:rPr>
          <w:rFonts w:ascii="Sylfaen" w:hAnsi="Sylfaen" w:cs="Sylfaen"/>
          <w:sz w:val="24"/>
          <w:szCs w:val="24"/>
          <w:lang w:val="ka-GE"/>
        </w:rPr>
        <w:t>ხელისუფლების</w:t>
      </w:r>
      <w:r w:rsidRPr="008470B6">
        <w:rPr>
          <w:rFonts w:ascii="Sylfaen" w:hAnsi="Sylfaen"/>
          <w:sz w:val="24"/>
          <w:szCs w:val="24"/>
          <w:lang w:val="ka-GE"/>
        </w:rPr>
        <w:t xml:space="preserve"> </w:t>
      </w:r>
      <w:r w:rsidRPr="008470B6">
        <w:rPr>
          <w:rFonts w:ascii="Sylfaen" w:hAnsi="Sylfaen" w:cs="Sylfaen"/>
          <w:sz w:val="24"/>
          <w:szCs w:val="24"/>
          <w:lang w:val="ka-GE"/>
        </w:rPr>
        <w:t>ორგანოების</w:t>
      </w:r>
      <w:r w:rsidRPr="008470B6">
        <w:rPr>
          <w:rFonts w:ascii="Sylfaen" w:hAnsi="Sylfaen"/>
          <w:sz w:val="24"/>
          <w:szCs w:val="24"/>
          <w:lang w:val="ka-GE"/>
        </w:rPr>
        <w:t xml:space="preserve"> (</w:t>
      </w:r>
      <w:r w:rsidRPr="008470B6">
        <w:rPr>
          <w:rFonts w:ascii="Sylfaen" w:hAnsi="Sylfaen" w:cs="Sylfaen"/>
          <w:sz w:val="24"/>
          <w:szCs w:val="24"/>
          <w:lang w:val="ka-GE"/>
        </w:rPr>
        <w:t>გარდა</w:t>
      </w:r>
      <w:r w:rsidRPr="008470B6">
        <w:rPr>
          <w:rFonts w:ascii="Sylfaen" w:hAnsi="Sylfaen"/>
          <w:sz w:val="24"/>
          <w:szCs w:val="24"/>
          <w:lang w:val="ka-GE"/>
        </w:rPr>
        <w:t xml:space="preserve"> </w:t>
      </w:r>
      <w:r w:rsidRPr="008470B6">
        <w:rPr>
          <w:rFonts w:ascii="Sylfaen" w:hAnsi="Sylfaen" w:cs="Sylfaen"/>
          <w:sz w:val="24"/>
          <w:szCs w:val="24"/>
          <w:lang w:val="ka-GE"/>
        </w:rPr>
        <w:t>ავტონომიური</w:t>
      </w:r>
      <w:r w:rsidRPr="008470B6">
        <w:rPr>
          <w:rFonts w:ascii="Sylfaen" w:hAnsi="Sylfaen"/>
          <w:sz w:val="24"/>
          <w:szCs w:val="24"/>
          <w:lang w:val="ka-GE"/>
        </w:rPr>
        <w:t xml:space="preserve"> </w:t>
      </w:r>
      <w:r w:rsidRPr="008470B6">
        <w:rPr>
          <w:rFonts w:ascii="Sylfaen" w:hAnsi="Sylfaen" w:cs="Sylfaen"/>
          <w:sz w:val="24"/>
          <w:szCs w:val="24"/>
          <w:lang w:val="ka-GE"/>
        </w:rPr>
        <w:t>რესპუბლიკების</w:t>
      </w:r>
      <w:r w:rsidRPr="008470B6">
        <w:rPr>
          <w:rFonts w:ascii="Sylfaen" w:hAnsi="Sylfaen"/>
          <w:sz w:val="24"/>
          <w:szCs w:val="24"/>
          <w:lang w:val="ka-GE"/>
        </w:rPr>
        <w:t xml:space="preserve"> </w:t>
      </w:r>
      <w:r w:rsidRPr="008470B6">
        <w:rPr>
          <w:rFonts w:ascii="Sylfaen" w:hAnsi="Sylfaen" w:cs="Sylfaen"/>
          <w:sz w:val="24"/>
          <w:szCs w:val="24"/>
          <w:lang w:val="ka-GE"/>
        </w:rPr>
        <w:t>შემადგენლობაში</w:t>
      </w:r>
      <w:r w:rsidRPr="008470B6">
        <w:rPr>
          <w:rFonts w:ascii="Sylfaen" w:hAnsi="Sylfaen"/>
          <w:sz w:val="24"/>
          <w:szCs w:val="24"/>
          <w:lang w:val="ka-GE"/>
        </w:rPr>
        <w:t xml:space="preserve"> </w:t>
      </w:r>
      <w:r w:rsidRPr="008470B6">
        <w:rPr>
          <w:rFonts w:ascii="Sylfaen" w:hAnsi="Sylfaen" w:cs="Sylfaen"/>
          <w:sz w:val="24"/>
          <w:szCs w:val="24"/>
          <w:lang w:val="ka-GE"/>
        </w:rPr>
        <w:t>შემავალი ადგილობრივი</w:t>
      </w:r>
      <w:r w:rsidRPr="008470B6">
        <w:rPr>
          <w:rFonts w:ascii="Sylfaen" w:hAnsi="Sylfaen"/>
          <w:sz w:val="24"/>
          <w:szCs w:val="24"/>
          <w:lang w:val="ka-GE"/>
        </w:rPr>
        <w:t xml:space="preserve"> </w:t>
      </w:r>
      <w:r w:rsidRPr="008470B6">
        <w:rPr>
          <w:rFonts w:ascii="Sylfaen" w:hAnsi="Sylfaen" w:cs="Sylfaen"/>
          <w:sz w:val="24"/>
          <w:szCs w:val="24"/>
          <w:lang w:val="ka-GE"/>
        </w:rPr>
        <w:t>თვითმმართველი</w:t>
      </w:r>
      <w:r w:rsidRPr="008470B6">
        <w:rPr>
          <w:rFonts w:ascii="Sylfaen" w:hAnsi="Sylfaen"/>
          <w:sz w:val="24"/>
          <w:szCs w:val="24"/>
          <w:lang w:val="ka-GE"/>
        </w:rPr>
        <w:t xml:space="preserve"> </w:t>
      </w:r>
      <w:r w:rsidRPr="008470B6">
        <w:rPr>
          <w:rFonts w:ascii="Sylfaen" w:hAnsi="Sylfaen" w:cs="Sylfaen"/>
          <w:sz w:val="24"/>
          <w:szCs w:val="24"/>
          <w:lang w:val="ka-GE"/>
        </w:rPr>
        <w:t>ერთეულებისა</w:t>
      </w:r>
      <w:r w:rsidRPr="008470B6">
        <w:rPr>
          <w:rFonts w:ascii="Sylfaen" w:hAnsi="Sylfaen"/>
          <w:sz w:val="24"/>
          <w:szCs w:val="24"/>
          <w:lang w:val="ka-GE"/>
        </w:rPr>
        <w:t xml:space="preserve">) </w:t>
      </w:r>
      <w:r w:rsidRPr="008470B6">
        <w:rPr>
          <w:rFonts w:ascii="Sylfaen" w:hAnsi="Sylfaen" w:cs="Sylfaen"/>
          <w:sz w:val="24"/>
          <w:szCs w:val="24"/>
          <w:lang w:val="ka-GE"/>
        </w:rPr>
        <w:t>მიერ</w:t>
      </w:r>
      <w:r w:rsidRPr="008470B6">
        <w:rPr>
          <w:rFonts w:ascii="Sylfaen" w:hAnsi="Sylfaen"/>
          <w:sz w:val="24"/>
          <w:szCs w:val="24"/>
          <w:lang w:val="ka-GE"/>
        </w:rPr>
        <w:t xml:space="preserve"> </w:t>
      </w:r>
      <w:r w:rsidRPr="008470B6">
        <w:rPr>
          <w:rFonts w:ascii="Sylfaen" w:hAnsi="Sylfaen" w:cs="Sylfaen"/>
          <w:sz w:val="24"/>
          <w:szCs w:val="24"/>
          <w:lang w:val="ka-GE"/>
        </w:rPr>
        <w:t>წარსადგენი</w:t>
      </w:r>
      <w:r w:rsidRPr="008470B6">
        <w:rPr>
          <w:rFonts w:ascii="Sylfaen" w:hAnsi="Sylfaen"/>
          <w:sz w:val="24"/>
          <w:szCs w:val="24"/>
          <w:lang w:val="ka-GE"/>
        </w:rPr>
        <w:t xml:space="preserve"> </w:t>
      </w:r>
      <w:r w:rsidRPr="008470B6">
        <w:rPr>
          <w:rFonts w:ascii="Sylfaen" w:hAnsi="Sylfaen" w:cs="Sylfaen"/>
          <w:sz w:val="24"/>
          <w:szCs w:val="24"/>
          <w:lang w:val="ka-GE"/>
        </w:rPr>
        <w:t>ინფორმაციის</w:t>
      </w:r>
      <w:r w:rsidRPr="008470B6">
        <w:rPr>
          <w:rFonts w:ascii="Sylfaen" w:hAnsi="Sylfaen"/>
          <w:sz w:val="24"/>
          <w:szCs w:val="24"/>
          <w:lang w:val="ka-GE"/>
        </w:rPr>
        <w:t xml:space="preserve"> </w:t>
      </w:r>
      <w:r w:rsidRPr="008470B6">
        <w:rPr>
          <w:rFonts w:ascii="Sylfaen" w:hAnsi="Sylfaen" w:cs="Sylfaen"/>
          <w:sz w:val="24"/>
          <w:szCs w:val="24"/>
          <w:lang w:val="ka-GE"/>
        </w:rPr>
        <w:t>ნუსხას</w:t>
      </w:r>
      <w:r w:rsidRPr="008470B6">
        <w:rPr>
          <w:rFonts w:ascii="Sylfaen" w:hAnsi="Sylfaen"/>
          <w:sz w:val="24"/>
          <w:szCs w:val="24"/>
          <w:lang w:val="ka-GE"/>
        </w:rPr>
        <w:t xml:space="preserve"> </w:t>
      </w:r>
      <w:r w:rsidRPr="008470B6">
        <w:rPr>
          <w:rFonts w:ascii="Sylfaen" w:hAnsi="Sylfaen" w:cs="Sylfaen"/>
          <w:sz w:val="24"/>
          <w:szCs w:val="24"/>
          <w:lang w:val="ka-GE"/>
        </w:rPr>
        <w:t>და</w:t>
      </w:r>
      <w:r w:rsidRPr="008470B6">
        <w:rPr>
          <w:rFonts w:ascii="Sylfaen" w:hAnsi="Sylfaen"/>
          <w:sz w:val="24"/>
          <w:szCs w:val="24"/>
          <w:lang w:val="ka-GE"/>
        </w:rPr>
        <w:t xml:space="preserve"> </w:t>
      </w:r>
      <w:r w:rsidRPr="008470B6">
        <w:rPr>
          <w:rFonts w:ascii="Sylfaen" w:hAnsi="Sylfaen" w:cs="Sylfaen"/>
          <w:sz w:val="24"/>
          <w:szCs w:val="24"/>
          <w:lang w:val="ka-GE"/>
        </w:rPr>
        <w:t>წარდგენის</w:t>
      </w:r>
      <w:r w:rsidRPr="008470B6">
        <w:rPr>
          <w:rFonts w:ascii="Sylfaen" w:hAnsi="Sylfaen"/>
          <w:sz w:val="24"/>
          <w:szCs w:val="24"/>
          <w:lang w:val="ka-GE"/>
        </w:rPr>
        <w:t xml:space="preserve"> </w:t>
      </w:r>
      <w:r w:rsidRPr="008470B6">
        <w:rPr>
          <w:rFonts w:ascii="Sylfaen" w:hAnsi="Sylfaen" w:cs="Sylfaen"/>
          <w:sz w:val="24"/>
          <w:szCs w:val="24"/>
          <w:lang w:val="ka-GE"/>
        </w:rPr>
        <w:t>ვადებს.</w:t>
      </w:r>
    </w:p>
    <w:p w:rsidR="0049154F" w:rsidRPr="008470B6" w:rsidRDefault="008811BE" w:rsidP="00491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rPr>
        <w:tab/>
      </w:r>
      <w:r w:rsidR="0049154F" w:rsidRPr="008470B6">
        <w:rPr>
          <w:rFonts w:ascii="Sylfaen" w:hAnsi="Sylfaen" w:cs="Sylfaen"/>
          <w:sz w:val="24"/>
          <w:szCs w:val="24"/>
          <w:lang w:val="ka-GE"/>
        </w:rPr>
        <w:t>დადგენილების პროექტით შემუშავებულია დანართების ფორმები, რომლის მიხედვითაც ქვეყნის</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ძირითადი</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მონაცემებისა</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და</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მიმართულებების</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დოკუმენტის</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მომზადების მიზნით ეტაპობრივად წარმოდგენილი უნდა იქნეს ინფორმაცია საქართველოს ფინანსთა სამინისტროში. მათ შორის, სამინისტროებისთვის წარმოდგენილია</w:t>
      </w:r>
      <w:r w:rsidR="009D7AD4">
        <w:rPr>
          <w:rFonts w:ascii="Sylfaen" w:hAnsi="Sylfaen" w:cs="Sylfaen"/>
          <w:sz w:val="24"/>
          <w:szCs w:val="24"/>
          <w:lang w:val="ka-GE"/>
        </w:rPr>
        <w:t xml:space="preserve"> 2020</w:t>
      </w:r>
      <w:r w:rsidR="0049154F" w:rsidRPr="008470B6">
        <w:rPr>
          <w:rFonts w:ascii="Sylfaen" w:hAnsi="Sylfaen" w:cs="Sylfaen"/>
          <w:sz w:val="24"/>
          <w:szCs w:val="24"/>
          <w:lang w:val="ka-GE"/>
        </w:rPr>
        <w:t>-202</w:t>
      </w:r>
      <w:r w:rsidR="009D7AD4">
        <w:rPr>
          <w:rFonts w:ascii="Sylfaen" w:hAnsi="Sylfaen" w:cs="Sylfaen"/>
          <w:sz w:val="24"/>
          <w:szCs w:val="24"/>
          <w:lang w:val="ka-GE"/>
        </w:rPr>
        <w:t>3</w:t>
      </w:r>
      <w:r w:rsidR="0049154F" w:rsidRPr="008470B6">
        <w:rPr>
          <w:rFonts w:ascii="Sylfaen" w:hAnsi="Sylfaen" w:cs="Sylfaen"/>
          <w:sz w:val="24"/>
          <w:szCs w:val="24"/>
          <w:lang w:val="ka-GE"/>
        </w:rPr>
        <w:t xml:space="preserve"> წლების საშუალოვადიანი სამოქმედო გეგმის დანართი, რომელიც მოიცავს ინფორმაციას  სახელმწიფო ბიუჯეტის პრიორიტეტების შესაბამისად განსახორციელებელი პროგრამების/ქვეპროგრამების/ღონისძიებების შესახებ: აღწერა და მიზანი, მოსალოდნელ შუალედური და საბოლოო შედეგები, შეფასების ინდიკატორები (საბაზისო მაჩვენებელი, მიზნობრივი მაჩვენებელი წლების მიხედვით, განმახორციელებელი, შესაძლო რისკები, ცდომილების ალბათობა, ასევე ინფორმაცია იმის შესახებ,  პროგრამა/ქვეპროგრამა/ღონისძიება წარმოადგენს არსებული პოლიტიკის გაგრძელებას თუ ახალი პოლიტიკის ნაწილს). თითოეული პროგრამის/ქვეპროგრამის/ღონისძიებისთვის წარმოდგენილია დაფინანსება წყაროების მიხედვით, რომელიც უნდა შეესაბამებოდეს სახელმწიფო ბიუჯეტით და ქვეყნის ძირითადი მონაცემებისა და მიმართულებების დოკუმენტით გათვალისწინებულ პარამეტრებს. </w:t>
      </w:r>
    </w:p>
    <w:p w:rsidR="0049154F" w:rsidRPr="008470B6" w:rsidRDefault="0049154F" w:rsidP="00491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lastRenderedPageBreak/>
        <w:tab/>
      </w:r>
      <w:r w:rsidRPr="008470B6">
        <w:rPr>
          <w:rFonts w:ascii="Sylfaen" w:eastAsia="Sylfaen" w:hAnsi="Sylfaen"/>
          <w:sz w:val="24"/>
          <w:szCs w:val="24"/>
          <w:lang w:val="ka-GE"/>
        </w:rPr>
        <w:t xml:space="preserve">საშუალოვადიანი სამოქმედო გეგმების მომზადების პროცესში ყველა სამინისტროში </w:t>
      </w:r>
      <w:r w:rsidR="00A049A3" w:rsidRPr="008470B6">
        <w:rPr>
          <w:rFonts w:ascii="Sylfaen" w:eastAsia="Sylfaen" w:hAnsi="Sylfaen"/>
          <w:sz w:val="24"/>
          <w:szCs w:val="24"/>
          <w:lang w:val="ka-GE"/>
        </w:rPr>
        <w:t xml:space="preserve">შეიქმნება/განახლდება </w:t>
      </w:r>
      <w:r w:rsidRPr="008470B6">
        <w:rPr>
          <w:rFonts w:ascii="Sylfaen" w:eastAsia="Sylfaen" w:hAnsi="Sylfaen"/>
          <w:sz w:val="24"/>
          <w:szCs w:val="24"/>
          <w:lang w:val="ka-GE"/>
        </w:rPr>
        <w:t>სამუშაო ჯგუფ</w:t>
      </w:r>
      <w:r w:rsidR="00A049A3" w:rsidRPr="008470B6">
        <w:rPr>
          <w:rFonts w:ascii="Sylfaen" w:eastAsia="Sylfaen" w:hAnsi="Sylfaen"/>
          <w:sz w:val="24"/>
          <w:szCs w:val="24"/>
          <w:lang w:val="ka-GE"/>
        </w:rPr>
        <w:t>ები</w:t>
      </w:r>
      <w:r w:rsidRPr="008470B6">
        <w:rPr>
          <w:rFonts w:ascii="Sylfaen" w:eastAsia="Sylfaen" w:hAnsi="Sylfaen"/>
          <w:sz w:val="24"/>
          <w:szCs w:val="24"/>
          <w:lang w:val="ka-GE"/>
        </w:rPr>
        <w:t>. დადგენილების პროექტის თანახმად, სამუშაო ჯგუფს უხელმძღვანელებს მინისტრი, ხოლო სამუშაო ჯგუფის შემადგენლობაში იქნებიან შესაბამისი მიმართულების პოლიტიკის განმსაზღვრელი დეპარტამენტების უფროსები/წარმომადგენლები, საქვეუწყებო და სხვა კონტროლს დაქვემდებარებული სტრუქტურული ერთეულების ხელმძღვანელები/</w:t>
      </w:r>
      <w:r w:rsidR="00A049A3" w:rsidRPr="008470B6">
        <w:rPr>
          <w:rFonts w:ascii="Sylfaen" w:eastAsia="Sylfaen" w:hAnsi="Sylfaen"/>
          <w:sz w:val="24"/>
          <w:szCs w:val="24"/>
          <w:lang w:val="ka-GE"/>
        </w:rPr>
        <w:t xml:space="preserve"> </w:t>
      </w:r>
      <w:r w:rsidRPr="008470B6">
        <w:rPr>
          <w:rFonts w:ascii="Sylfaen" w:eastAsia="Sylfaen" w:hAnsi="Sylfaen"/>
          <w:sz w:val="24"/>
          <w:szCs w:val="24"/>
          <w:lang w:val="ka-GE"/>
        </w:rPr>
        <w:t>წარმომადგენლები. სამინისტროს გადაწყვეტილებით სამუშაო ჯგუფში მონაწილეობა შესაძლებელია ეთხოვოს საქართველოს ფინანსთა სამინისტროს საბიუჯეტო დეპარტამენტის თანამშრომელს</w:t>
      </w:r>
      <w:r w:rsidR="00152566" w:rsidRPr="008470B6">
        <w:rPr>
          <w:rFonts w:ascii="Sylfaen" w:eastAsia="Sylfaen" w:hAnsi="Sylfaen"/>
          <w:sz w:val="24"/>
          <w:szCs w:val="24"/>
          <w:lang w:val="ka-GE"/>
        </w:rPr>
        <w:t xml:space="preserve">, ასევე </w:t>
      </w:r>
      <w:r w:rsidR="00E52D40" w:rsidRPr="008470B6">
        <w:rPr>
          <w:rFonts w:ascii="Sylfaen" w:eastAsia="Sylfaen" w:hAnsi="Sylfaen"/>
          <w:sz w:val="24"/>
          <w:szCs w:val="24"/>
          <w:lang w:val="ka-GE"/>
        </w:rPr>
        <w:t>სხვა დაინტერესებულ პირ</w:t>
      </w:r>
      <w:r w:rsidR="00E6621B" w:rsidRPr="008470B6">
        <w:rPr>
          <w:rFonts w:ascii="Sylfaen" w:eastAsia="Sylfaen" w:hAnsi="Sylfaen"/>
          <w:sz w:val="24"/>
          <w:szCs w:val="24"/>
          <w:lang w:val="ka-GE"/>
        </w:rPr>
        <w:t>ებ</w:t>
      </w:r>
      <w:r w:rsidR="00E52D40" w:rsidRPr="008470B6">
        <w:rPr>
          <w:rFonts w:ascii="Sylfaen" w:eastAsia="Sylfaen" w:hAnsi="Sylfaen"/>
          <w:sz w:val="24"/>
          <w:szCs w:val="24"/>
          <w:lang w:val="ka-GE"/>
        </w:rPr>
        <w:t>ს</w:t>
      </w:r>
      <w:r w:rsidRPr="008470B6">
        <w:rPr>
          <w:rFonts w:ascii="Sylfaen" w:eastAsia="Sylfaen" w:hAnsi="Sylfaen"/>
          <w:sz w:val="24"/>
          <w:szCs w:val="24"/>
          <w:lang w:val="ka-GE"/>
        </w:rPr>
        <w:t>.</w:t>
      </w:r>
    </w:p>
    <w:p w:rsidR="00A049A3" w:rsidRPr="008470B6" w:rsidRDefault="00A049A3" w:rsidP="00491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tab/>
        <w:t xml:space="preserve">დადგენილების პროექტი </w:t>
      </w:r>
      <w:r w:rsidRPr="008470B6">
        <w:rPr>
          <w:rFonts w:ascii="Sylfaen" w:eastAsia="Sylfaen" w:hAnsi="Sylfaen"/>
          <w:sz w:val="24"/>
          <w:szCs w:val="24"/>
          <w:lang w:val="ka-GE"/>
        </w:rPr>
        <w:t>ითვალისწინებს შესაბამისი ინფორმაციების საქართველოს ფინანსთა სამინისტროსთვის</w:t>
      </w:r>
      <w:r w:rsidR="009A6CCF" w:rsidRPr="008470B6">
        <w:rPr>
          <w:rFonts w:ascii="Sylfaen" w:eastAsia="Sylfaen" w:hAnsi="Sylfaen"/>
          <w:sz w:val="24"/>
          <w:szCs w:val="24"/>
          <w:lang w:val="ka-GE"/>
        </w:rPr>
        <w:t xml:space="preserve"> დანართების შესაბამისად</w:t>
      </w:r>
      <w:r w:rsidRPr="008470B6">
        <w:rPr>
          <w:rFonts w:ascii="Sylfaen" w:eastAsia="Sylfaen" w:hAnsi="Sylfaen"/>
          <w:sz w:val="24"/>
          <w:szCs w:val="24"/>
          <w:lang w:val="ka-GE"/>
        </w:rPr>
        <w:t xml:space="preserve">. საქართველოს ფინანსთა </w:t>
      </w:r>
      <w:r w:rsidRPr="008470B6">
        <w:rPr>
          <w:rFonts w:ascii="Sylfaen" w:hAnsi="Sylfaen" w:cs="Sylfaen"/>
          <w:sz w:val="24"/>
          <w:szCs w:val="24"/>
          <w:lang w:val="ka-GE"/>
        </w:rPr>
        <w:t>სამინისტრო არაუგვიანეს 201</w:t>
      </w:r>
      <w:r w:rsidR="000C74DE" w:rsidRPr="008470B6">
        <w:rPr>
          <w:rFonts w:ascii="Sylfaen" w:hAnsi="Sylfaen" w:cs="Sylfaen"/>
          <w:sz w:val="24"/>
          <w:szCs w:val="24"/>
          <w:lang w:val="ka-GE"/>
        </w:rPr>
        <w:t>9</w:t>
      </w:r>
      <w:r w:rsidRPr="008470B6">
        <w:rPr>
          <w:rFonts w:ascii="Sylfaen" w:hAnsi="Sylfaen" w:cs="Sylfaen"/>
          <w:sz w:val="24"/>
          <w:szCs w:val="24"/>
          <w:lang w:val="ka-GE"/>
        </w:rPr>
        <w:t xml:space="preserve"> წლის </w:t>
      </w:r>
      <w:r w:rsidR="000C74DE" w:rsidRPr="008470B6">
        <w:rPr>
          <w:rFonts w:ascii="Sylfaen" w:hAnsi="Sylfaen" w:cs="Sylfaen"/>
          <w:sz w:val="24"/>
          <w:szCs w:val="24"/>
          <w:lang w:val="ka-GE"/>
        </w:rPr>
        <w:t>20</w:t>
      </w:r>
      <w:r w:rsidRPr="008470B6">
        <w:rPr>
          <w:rFonts w:ascii="Sylfaen" w:hAnsi="Sylfaen" w:cs="Sylfaen"/>
          <w:sz w:val="24"/>
          <w:szCs w:val="24"/>
          <w:lang w:val="ka-GE"/>
        </w:rPr>
        <w:t xml:space="preserve"> მაისისა, უზრუნველყოფს სახელმწიფო ბიუჯეტის მხარჯავი დაწესებულებებისათვის ინფორმაციის მიწოდებას სახელმწიფო ბიუჯეტით გათვალისწინებული ასიგნებებისა და მომუშავეთა რიცხოვნობების საორიენტაციო ზღვრული მოცულობების შესახებ, რომლის ფარგლებშიც „საქართველოს საბიუჯეტო კოდექსის“ 34-ე მუხლის მე-4 ნაწილის საფუძველზე 201</w:t>
      </w:r>
      <w:r w:rsidR="000C74DE" w:rsidRPr="008470B6">
        <w:rPr>
          <w:rFonts w:ascii="Sylfaen" w:hAnsi="Sylfaen" w:cs="Sylfaen"/>
          <w:sz w:val="24"/>
          <w:szCs w:val="24"/>
          <w:lang w:val="ka-GE"/>
        </w:rPr>
        <w:t>9</w:t>
      </w:r>
      <w:r w:rsidRPr="008470B6">
        <w:rPr>
          <w:rFonts w:ascii="Sylfaen" w:hAnsi="Sylfaen" w:cs="Sylfaen"/>
          <w:sz w:val="24"/>
          <w:szCs w:val="24"/>
          <w:lang w:val="ka-GE"/>
        </w:rPr>
        <w:t xml:space="preserve"> წლის 1 ივნისამდე საქართველოს პარლამენტს წარედგინება ინფორმაცია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p>
    <w:p w:rsidR="00BF6A2E" w:rsidRDefault="00A049A3" w:rsidP="00BF6A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eastAsia="Sylfaen" w:hAnsi="Sylfaen" w:cs="Sylfaen"/>
          <w:sz w:val="24"/>
          <w:szCs w:val="24"/>
          <w:lang w:val="ka-GE"/>
        </w:rPr>
      </w:pPr>
      <w:r w:rsidRPr="008470B6">
        <w:rPr>
          <w:rFonts w:ascii="Sylfaen" w:eastAsia="Sylfaen" w:hAnsi="Sylfaen" w:cs="Sylfaen"/>
          <w:sz w:val="24"/>
          <w:szCs w:val="24"/>
          <w:lang w:val="ka-GE"/>
        </w:rPr>
        <w:tab/>
        <w:t>საქართველოს ფინანსთა სამინისტრო,</w:t>
      </w:r>
      <w:r w:rsidR="00B824A1" w:rsidRPr="008470B6">
        <w:rPr>
          <w:rFonts w:ascii="Sylfaen" w:eastAsia="Sylfaen" w:hAnsi="Sylfaen" w:cs="Sylfaen"/>
          <w:sz w:val="24"/>
          <w:szCs w:val="24"/>
          <w:lang w:val="ka-GE"/>
        </w:rPr>
        <w:t xml:space="preserve"> გა</w:t>
      </w:r>
      <w:r w:rsidR="009A6CCF" w:rsidRPr="008470B6">
        <w:rPr>
          <w:rFonts w:ascii="Sylfaen" w:eastAsia="Sylfaen" w:hAnsi="Sylfaen" w:cs="Sylfaen"/>
          <w:sz w:val="24"/>
          <w:szCs w:val="24"/>
          <w:lang w:val="ka-GE"/>
        </w:rPr>
        <w:t>ნიხილავს</w:t>
      </w:r>
      <w:r w:rsidR="00B824A1" w:rsidRPr="008470B6">
        <w:rPr>
          <w:rFonts w:ascii="Sylfaen" w:eastAsia="Sylfaen" w:hAnsi="Sylfaen" w:cs="Sylfaen"/>
          <w:sz w:val="24"/>
          <w:szCs w:val="24"/>
          <w:lang w:val="ka-GE"/>
        </w:rPr>
        <w:t xml:space="preserve"> სახელმწიფო ბიუჯეტის მხარჯავი დაწესებულებებისთვის ასიგნებებისა და რიცხოვნობების ზღვრულ მოცულობებს და</w:t>
      </w:r>
      <w:r w:rsidRPr="008470B6">
        <w:rPr>
          <w:rFonts w:ascii="Sylfaen" w:eastAsia="Sylfaen" w:hAnsi="Sylfaen" w:cs="Sylfaen"/>
          <w:sz w:val="24"/>
          <w:szCs w:val="24"/>
          <w:lang w:val="ka-GE"/>
        </w:rPr>
        <w:t xml:space="preserve"> საქართველოს საბიუჯეტო კოდექსის 34-ე მუხლის მე-6 ნაწილის მოთხოვნების უზრუნველყოფის მიზნით, საქართველოს მთავრობას წარუდგენს ქვეყნის ძირითადი მონაცემებისა და მიმართულებების დოკუმენტის პირველად ვარიანტს</w:t>
      </w:r>
      <w:r w:rsidR="00B824A1" w:rsidRPr="008470B6">
        <w:rPr>
          <w:rFonts w:ascii="Sylfaen" w:eastAsia="Sylfaen" w:hAnsi="Sylfaen" w:cs="Sylfaen"/>
          <w:sz w:val="24"/>
          <w:szCs w:val="24"/>
          <w:lang w:val="ka-GE"/>
        </w:rPr>
        <w:t xml:space="preserve"> არაუგვიანეს 10 ივლისისა.</w:t>
      </w:r>
      <w:r w:rsidRPr="008470B6">
        <w:rPr>
          <w:rFonts w:ascii="Sylfaen" w:eastAsia="Sylfaen" w:hAnsi="Sylfaen" w:cs="Sylfaen"/>
          <w:sz w:val="24"/>
          <w:szCs w:val="24"/>
          <w:lang w:val="ka-GE"/>
        </w:rPr>
        <w:t xml:space="preserve">  </w:t>
      </w:r>
    </w:p>
    <w:p w:rsidR="00D514DD" w:rsidRPr="008470B6" w:rsidRDefault="00D514DD" w:rsidP="00D51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 w:val="24"/>
          <w:szCs w:val="24"/>
          <w:lang w:val="ka-GE"/>
        </w:rPr>
      </w:pPr>
      <w:r>
        <w:rPr>
          <w:rFonts w:ascii="Sylfaen" w:eastAsia="Sylfaen" w:hAnsi="Sylfaen" w:cs="Sylfaen"/>
          <w:sz w:val="24"/>
          <w:szCs w:val="24"/>
          <w:lang w:val="ka-GE"/>
        </w:rPr>
        <w:tab/>
      </w:r>
      <w:r w:rsidRPr="008470B6">
        <w:rPr>
          <w:rFonts w:ascii="Sylfaen" w:eastAsia="Sylfaen" w:hAnsi="Sylfaen" w:cs="Sylfaen"/>
          <w:sz w:val="24"/>
          <w:szCs w:val="24"/>
          <w:lang w:val="ka-GE"/>
        </w:rPr>
        <w:t xml:space="preserve">ამასთან, საინვესტიციო პროექტების მართვის რეფორმის ფარგლებში შემუშავებულია და დამტკიცებულია საინვესტიციო პროექტების მართვის გზამკვლევი („საინვესტიციო პროექტების მართვის გზამკვლევის დამტკიცების თაობაზე“ საქართველოს მთავრობის 2016 წლის 22 აპრილის N191 დადგენილება) და დეტალური მეთოდოლოგია (საქართველოს ფინანსთა მინისტრის 2016 წლის 22 ივლისის N165 ბრძანება - ცვლილება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N385 ბრძანებაში), რომლის მიზანია საინვესტიციო პროექტების მართვის ერთიანი ციკლის შემუშავება. აღნიშნული გულისხმობს, რომ </w:t>
      </w:r>
      <w:r w:rsidRPr="008470B6">
        <w:rPr>
          <w:rFonts w:ascii="Sylfaen" w:hAnsi="Sylfaen" w:cs="Sylfaen"/>
          <w:sz w:val="24"/>
          <w:szCs w:val="24"/>
          <w:lang w:val="ka-GE"/>
        </w:rPr>
        <w:t xml:space="preserve">ნებისმიერი საინვესტიციო პროექტი, მის განხორციელებასთან/დაფინანსებასთან დაკავშირებული გადაწყვეტილების მიღებამდე, გადიოდეს პროექტის შერჩევის ეტაპებს, მოხდეს მისი შეფასება საერთაშორისო საუკეთესო პრაქტიკის შესაბამისად. </w:t>
      </w:r>
    </w:p>
    <w:p w:rsidR="00D514DD" w:rsidRPr="008470B6" w:rsidRDefault="00D514DD" w:rsidP="00D51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 w:val="24"/>
          <w:szCs w:val="24"/>
          <w:lang w:val="ka-GE"/>
        </w:rPr>
      </w:pPr>
      <w:r w:rsidRPr="008470B6">
        <w:rPr>
          <w:rFonts w:ascii="Sylfaen" w:eastAsia="Sylfaen" w:hAnsi="Sylfaen" w:cs="Sylfaen"/>
          <w:sz w:val="24"/>
          <w:szCs w:val="24"/>
          <w:lang w:val="ka-GE"/>
        </w:rPr>
        <w:lastRenderedPageBreak/>
        <w:tab/>
        <w:t xml:space="preserve">საინვესტიციო პროექტების მართვის გზამკვლევის და მეთოდოლოგიით დადგენილი წესები და პროცედურები სავალდებულოა ფინანსურად მნიშვნელოვანი საინვესტიციო/კაპიტალური პროექტებისთვის, რომელიც ფინანსდება (მეთოდოლოგიით განსაზღვრულ შემთხვევებში თანადაფინანსება ხორციელდება) შესაბამისი ბიუჯეტით გათვალისწინებული სახსრებით და რომელთა </w:t>
      </w:r>
      <w:r w:rsidRPr="008470B6">
        <w:rPr>
          <w:rFonts w:ascii="Sylfaen" w:eastAsia="Sylfaen" w:hAnsi="Sylfaen" w:cs="Sylfaen"/>
          <w:bCs/>
          <w:sz w:val="24"/>
          <w:szCs w:val="24"/>
          <w:lang w:val="ka-GE"/>
        </w:rPr>
        <w:t xml:space="preserve">მთლიანი საპროგნოზო ღირებულება  შეადგენს ან აღემატება </w:t>
      </w:r>
      <w:r w:rsidRPr="008470B6">
        <w:rPr>
          <w:rFonts w:ascii="Sylfaen" w:eastAsia="Sylfaen" w:hAnsi="Sylfaen" w:cs="Sylfaen"/>
          <w:bCs/>
          <w:sz w:val="24"/>
          <w:szCs w:val="24"/>
        </w:rPr>
        <w:t>5</w:t>
      </w:r>
      <w:r w:rsidRPr="008470B6">
        <w:rPr>
          <w:rFonts w:ascii="Sylfaen" w:eastAsia="Sylfaen" w:hAnsi="Sylfaen" w:cs="Sylfaen"/>
          <w:bCs/>
          <w:sz w:val="24"/>
          <w:szCs w:val="24"/>
          <w:lang w:val="ka-GE"/>
        </w:rPr>
        <w:t xml:space="preserve"> მილიონ ლარს</w:t>
      </w:r>
      <w:r w:rsidRPr="008470B6">
        <w:rPr>
          <w:rFonts w:ascii="Sylfaen" w:eastAsia="Sylfaen" w:hAnsi="Sylfaen" w:cs="Sylfaen"/>
          <w:sz w:val="24"/>
          <w:szCs w:val="24"/>
          <w:lang w:val="ka-GE"/>
        </w:rPr>
        <w:t xml:space="preserve">. </w:t>
      </w:r>
    </w:p>
    <w:p w:rsidR="00D514DD" w:rsidRPr="008470B6" w:rsidRDefault="00D514DD" w:rsidP="00D51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 w:val="24"/>
          <w:szCs w:val="24"/>
          <w:lang w:val="ka-GE"/>
        </w:rPr>
      </w:pPr>
      <w:r w:rsidRPr="008470B6">
        <w:rPr>
          <w:rFonts w:ascii="Sylfaen" w:eastAsia="Sylfaen" w:hAnsi="Sylfaen" w:cs="Sylfaen"/>
          <w:sz w:val="24"/>
          <w:szCs w:val="24"/>
          <w:lang w:val="ka-GE"/>
        </w:rPr>
        <w:tab/>
        <w:t xml:space="preserve">ზემოაღნიშნულის გათვალისწინებით, წარმოდგენილი დადგენილების პროექტი ითვალისწინებს სახელმწიფო ბიუჯეტის მხარჯავი დაწესებულებების მიერ იმ საინვესტიციო/კაპიტალური პროექტების კონცეფციის ბარათების (საინვესტიციო პროექტების მართვის მეთოდოლოგიის მე-3 ნაწილი, 3.2 - კონცეფციის ბარათი; დანართი N1) და პროექტების ტექნიკურ-ეკონომიკური დასაბუთებების (საინვესტიციო პროექტების მართვის მეთოდოლოგიის მე-4 ნაწილი, დანართი N3) მომზადებას და წარდგენას საქართველოს ფინანსთა სამინისტროსთვის, რომელთა დაფინანსება დაგეგმილია 2020-2023 წლებისთვის და არ არის დაწყებული შესყიდვების პროცედურები. </w:t>
      </w:r>
    </w:p>
    <w:p w:rsidR="002053A7" w:rsidRPr="008470B6" w:rsidRDefault="00BF6A2E" w:rsidP="00BF6A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eastAsia="Sylfaen" w:hAnsi="Sylfaen" w:cs="Sylfaen"/>
          <w:sz w:val="24"/>
          <w:szCs w:val="24"/>
          <w:lang w:val="ka-GE"/>
        </w:rPr>
      </w:pPr>
      <w:r w:rsidRPr="008470B6">
        <w:rPr>
          <w:rFonts w:ascii="Sylfaen" w:eastAsia="Sylfaen" w:hAnsi="Sylfaen" w:cs="Sylfaen"/>
          <w:sz w:val="24"/>
          <w:szCs w:val="24"/>
          <w:lang w:val="ka-GE"/>
        </w:rPr>
        <w:tab/>
        <w:t xml:space="preserve">პროექტის მიხედვით საქართველოს სამინისტროები ამზადებენ ინფორმაციას 2020-2023 წლებში დასაქმებულთა საორიენტაციო რიცხოვნობისა და ასიგნებების საორიენტაციო ზღვრული მოცულობების შესახებ №5 დანართის შესაბამისად, </w:t>
      </w:r>
      <w:r w:rsidR="009A6CCF" w:rsidRPr="008470B6">
        <w:rPr>
          <w:rFonts w:ascii="Sylfaen" w:eastAsia="Sylfaen" w:hAnsi="Sylfaen" w:cs="Sylfaen"/>
          <w:sz w:val="24"/>
          <w:szCs w:val="24"/>
          <w:lang w:val="ka-GE"/>
        </w:rPr>
        <w:t>რომელიც გულისხმობს:</w:t>
      </w:r>
    </w:p>
    <w:p w:rsidR="002053A7" w:rsidRPr="008470B6" w:rsidRDefault="00BF6A2E" w:rsidP="002053A7">
      <w:pPr>
        <w:pStyle w:val="ListParagraph"/>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Cs w:val="24"/>
          <w:lang w:val="ka-GE"/>
        </w:rPr>
      </w:pPr>
      <w:r w:rsidRPr="008470B6">
        <w:rPr>
          <w:rFonts w:ascii="Sylfaen" w:eastAsia="Sylfaen" w:hAnsi="Sylfaen" w:cs="Sylfaen"/>
          <w:szCs w:val="24"/>
          <w:lang w:val="ka-GE"/>
        </w:rPr>
        <w:t xml:space="preserve">2019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2020-2023 წლებში საჭირო დასაქმებულთა საორიენტაციო რიცხოვნობების და ასიგნებების საორიენტაციო ზღვრული მოცულობების მითითებას; </w:t>
      </w:r>
    </w:p>
    <w:p w:rsidR="002053A7" w:rsidRPr="008470B6" w:rsidRDefault="00BF6A2E" w:rsidP="002053A7">
      <w:pPr>
        <w:pStyle w:val="ListParagraph"/>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Cs w:val="24"/>
          <w:lang w:val="ka-GE"/>
        </w:rPr>
      </w:pPr>
      <w:r w:rsidRPr="008470B6">
        <w:rPr>
          <w:rFonts w:ascii="Sylfaen" w:eastAsia="Sylfaen" w:hAnsi="Sylfaen" w:cs="Sylfaen"/>
          <w:szCs w:val="24"/>
          <w:lang w:val="ka-GE"/>
        </w:rPr>
        <w:t>201</w:t>
      </w:r>
      <w:r w:rsidR="002053A7" w:rsidRPr="008470B6">
        <w:rPr>
          <w:rFonts w:ascii="Sylfaen" w:eastAsia="Sylfaen" w:hAnsi="Sylfaen" w:cs="Sylfaen"/>
          <w:szCs w:val="24"/>
          <w:lang w:val="ka-GE"/>
        </w:rPr>
        <w:t>9</w:t>
      </w:r>
      <w:r w:rsidRPr="008470B6">
        <w:rPr>
          <w:rFonts w:ascii="Sylfaen" w:eastAsia="Sylfaen" w:hAnsi="Sylfaen" w:cs="Sylfaen"/>
          <w:szCs w:val="24"/>
          <w:lang w:val="ka-GE"/>
        </w:rPr>
        <w:t xml:space="preserve">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w:t>
      </w:r>
      <w:r w:rsidR="009A6CCF" w:rsidRPr="008470B6">
        <w:rPr>
          <w:rFonts w:ascii="Sylfaen" w:eastAsia="Sylfaen" w:hAnsi="Sylfaen" w:cs="Sylfaen"/>
          <w:szCs w:val="24"/>
          <w:lang w:val="ka-GE"/>
        </w:rPr>
        <w:t xml:space="preserve">(ასეთის არსებობის შემთხვევაში), </w:t>
      </w:r>
      <w:r w:rsidRPr="008470B6">
        <w:rPr>
          <w:rFonts w:ascii="Sylfaen" w:eastAsia="Sylfaen" w:hAnsi="Sylfaen" w:cs="Sylfaen"/>
          <w:szCs w:val="24"/>
          <w:lang w:val="ka-GE"/>
        </w:rPr>
        <w:t>შესრულებისთვის საჭირო დასაქმებულთა საორიენტაციო რიცხოვნობების და ასიგნებების საორიენტაციო ზღვრული მოცულობების მითითებას, რომელთა ამოქმედების ვადა განსაზღვრულია და ემთხვევა საშუალოვადიან პერიოდს</w:t>
      </w:r>
      <w:r w:rsidR="009A6CCF" w:rsidRPr="008470B6">
        <w:rPr>
          <w:rFonts w:ascii="Sylfaen" w:eastAsia="Sylfaen" w:hAnsi="Sylfaen" w:cs="Sylfaen"/>
          <w:szCs w:val="24"/>
          <w:lang w:val="ka-GE"/>
        </w:rPr>
        <w:t xml:space="preserve"> (2020-2023 წლები)</w:t>
      </w:r>
      <w:r w:rsidRPr="008470B6">
        <w:rPr>
          <w:rFonts w:ascii="Sylfaen" w:eastAsia="Sylfaen" w:hAnsi="Sylfaen" w:cs="Sylfaen"/>
          <w:szCs w:val="24"/>
          <w:lang w:val="ka-GE"/>
        </w:rPr>
        <w:t xml:space="preserve">; </w:t>
      </w:r>
    </w:p>
    <w:p w:rsidR="002053A7" w:rsidRPr="008470B6" w:rsidRDefault="00BF6A2E" w:rsidP="002053A7">
      <w:pPr>
        <w:pStyle w:val="ListParagraph"/>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Cs w:val="24"/>
          <w:lang w:val="ka-GE"/>
        </w:rPr>
      </w:pPr>
      <w:r w:rsidRPr="008470B6">
        <w:rPr>
          <w:rFonts w:ascii="Sylfaen" w:eastAsia="Sylfaen" w:hAnsi="Sylfaen" w:cs="Sylfaen"/>
          <w:szCs w:val="24"/>
          <w:lang w:val="ka-GE"/>
        </w:rPr>
        <w:t>201</w:t>
      </w:r>
      <w:r w:rsidR="002053A7" w:rsidRPr="008470B6">
        <w:rPr>
          <w:rFonts w:ascii="Sylfaen" w:eastAsia="Sylfaen" w:hAnsi="Sylfaen" w:cs="Sylfaen"/>
          <w:szCs w:val="24"/>
          <w:lang w:val="ka-GE"/>
        </w:rPr>
        <w:t>9</w:t>
      </w:r>
      <w:r w:rsidRPr="008470B6">
        <w:rPr>
          <w:rFonts w:ascii="Sylfaen" w:eastAsia="Sylfaen" w:hAnsi="Sylfaen" w:cs="Sylfaen"/>
          <w:szCs w:val="24"/>
          <w:lang w:val="ka-GE"/>
        </w:rPr>
        <w:t xml:space="preserve">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 20</w:t>
      </w:r>
      <w:r w:rsidR="002053A7" w:rsidRPr="008470B6">
        <w:rPr>
          <w:rFonts w:ascii="Sylfaen" w:eastAsia="Sylfaen" w:hAnsi="Sylfaen" w:cs="Sylfaen"/>
          <w:szCs w:val="24"/>
          <w:lang w:val="ka-GE"/>
        </w:rPr>
        <w:t>20</w:t>
      </w:r>
      <w:r w:rsidRPr="008470B6">
        <w:rPr>
          <w:rFonts w:ascii="Sylfaen" w:eastAsia="Sylfaen" w:hAnsi="Sylfaen" w:cs="Sylfaen"/>
          <w:szCs w:val="24"/>
          <w:lang w:val="ka-GE"/>
        </w:rPr>
        <w:t>-202</w:t>
      </w:r>
      <w:r w:rsidR="002053A7" w:rsidRPr="008470B6">
        <w:rPr>
          <w:rFonts w:ascii="Sylfaen" w:eastAsia="Sylfaen" w:hAnsi="Sylfaen" w:cs="Sylfaen"/>
          <w:szCs w:val="24"/>
          <w:lang w:val="ka-GE"/>
        </w:rPr>
        <w:t>3</w:t>
      </w:r>
      <w:r w:rsidRPr="008470B6">
        <w:rPr>
          <w:rFonts w:ascii="Sylfaen" w:eastAsia="Sylfaen" w:hAnsi="Sylfaen" w:cs="Sylfaen"/>
          <w:szCs w:val="24"/>
          <w:lang w:val="ka-GE"/>
        </w:rPr>
        <w:t xml:space="preserve"> წლებში საჭირო დასაქმებულთა საორიენტაციო რიცხოვნობებისა და ასიგნებების საორიენტაციო ზღვრული მოცულობების მითითებას, მათ შორის სხვადასხვა პოლიტიკის მატრიცებით და სამოქმედო გეგმებით აღებული ვალდებულებები</w:t>
      </w:r>
      <w:r w:rsidR="009A6CCF" w:rsidRPr="008470B6">
        <w:rPr>
          <w:rFonts w:ascii="Sylfaen" w:eastAsia="Sylfaen" w:hAnsi="Sylfaen" w:cs="Sylfaen"/>
          <w:szCs w:val="24"/>
          <w:lang w:val="ka-GE"/>
        </w:rPr>
        <w:t xml:space="preserve"> (ასეთის არსებობის შემთხვევაში)</w:t>
      </w:r>
      <w:r w:rsidRPr="008470B6">
        <w:rPr>
          <w:rFonts w:ascii="Sylfaen" w:eastAsia="Sylfaen" w:hAnsi="Sylfaen" w:cs="Sylfaen"/>
          <w:szCs w:val="24"/>
          <w:lang w:val="ka-GE"/>
        </w:rPr>
        <w:t xml:space="preserve">,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 </w:t>
      </w:r>
    </w:p>
    <w:p w:rsidR="00BF6A2E" w:rsidRPr="008470B6" w:rsidRDefault="002053A7" w:rsidP="00AD1E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eastAsia="Sylfaen" w:hAnsi="Sylfaen" w:cs="Sylfaen"/>
          <w:sz w:val="24"/>
          <w:szCs w:val="24"/>
          <w:lang w:val="ka-GE"/>
        </w:rPr>
      </w:pPr>
      <w:r w:rsidRPr="008470B6">
        <w:rPr>
          <w:rFonts w:ascii="Sylfaen" w:eastAsia="Sylfaen" w:hAnsi="Sylfaen" w:cs="Sylfaen"/>
          <w:sz w:val="24"/>
          <w:szCs w:val="24"/>
          <w:lang w:val="ka-GE"/>
        </w:rPr>
        <w:lastRenderedPageBreak/>
        <w:tab/>
      </w:r>
      <w:r w:rsidR="00BF6A2E" w:rsidRPr="008470B6">
        <w:rPr>
          <w:rFonts w:ascii="Sylfaen" w:eastAsia="Sylfaen" w:hAnsi="Sylfaen" w:cs="Sylfaen"/>
          <w:sz w:val="24"/>
          <w:szCs w:val="24"/>
          <w:lang w:val="ka-GE"/>
        </w:rPr>
        <w:t>ამასთან, სამინისტროების მიერ საშუალოვადიანი სამოქმედო გეგმების (№3 და №3ა დანართები) ფორმატით გათვალისწინებული „პროგრამა/ქვეპროგრამა/ღონისძიება წარმოადგენს არსებული პოლიტიკის გაგრძელებას თუ ახალი პოლიტიკის ნაწილს“ შესაბამისობაში უნდა იყოს ზემოაღნიშნული №5 დანართით მითითებულ შესაბამის ინფორმაციასთან.</w:t>
      </w:r>
    </w:p>
    <w:p w:rsidR="00AD1ECC" w:rsidRPr="008470B6" w:rsidRDefault="00AD1ECC" w:rsidP="00AD1E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iCs/>
          <w:position w:val="2"/>
          <w:sz w:val="24"/>
          <w:szCs w:val="24"/>
          <w:lang w:val="ka-GE" w:eastAsia="x-none"/>
        </w:rPr>
      </w:pPr>
      <w:r w:rsidRPr="008470B6">
        <w:rPr>
          <w:rFonts w:ascii="Sylfaen" w:eastAsia="Sylfaen" w:hAnsi="Sylfaen" w:cs="Sylfaen"/>
          <w:sz w:val="24"/>
          <w:szCs w:val="24"/>
          <w:lang w:val="ka-GE"/>
        </w:rPr>
        <w:tab/>
        <w:t xml:space="preserve">აღსანიშნავია, რომ </w:t>
      </w:r>
      <w:r w:rsidRPr="008470B6">
        <w:rPr>
          <w:rFonts w:ascii="Sylfaen" w:hAnsi="Sylfaen"/>
          <w:sz w:val="24"/>
          <w:szCs w:val="24"/>
          <w:lang w:val="ka-GE"/>
        </w:rPr>
        <w:t xml:space="preserve">სამინისტროების სამოქმედო გეგმების საბიუჯეტო დოკუმენტაციასთან შესაბამისობის უზრუნველყოფის მიზნით </w:t>
      </w:r>
      <w:r w:rsidRPr="008470B6">
        <w:rPr>
          <w:rFonts w:ascii="Sylfaen" w:hAnsi="Sylfaen"/>
          <w:bCs/>
          <w:sz w:val="24"/>
          <w:szCs w:val="24"/>
          <w:lang w:val="ka-GE"/>
        </w:rPr>
        <w:t>ცვლილება შევიდა საქართველოს საბიუჯეტო კოდექსში,</w:t>
      </w:r>
      <w:r w:rsidRPr="008470B6">
        <w:rPr>
          <w:rFonts w:ascii="Sylfaen" w:hAnsi="Sylfaen"/>
          <w:sz w:val="24"/>
          <w:szCs w:val="24"/>
          <w:lang w:val="ka-GE"/>
        </w:rPr>
        <w:t xml:space="preserve"> კერძოდ, კოდექსის 34-ე მუხლის მე-8 ნაწილი ითვალისწინებს, რომ:</w:t>
      </w:r>
      <w:r w:rsidRPr="008470B6">
        <w:rPr>
          <w:rFonts w:ascii="Sylfaen" w:hAnsi="Sylfaen"/>
          <w:sz w:val="24"/>
          <w:szCs w:val="24"/>
        </w:rPr>
        <w:t xml:space="preserve"> </w:t>
      </w:r>
      <w:r w:rsidRPr="008470B6">
        <w:rPr>
          <w:rFonts w:ascii="Sylfaen" w:hAnsi="Sylfaen"/>
          <w:i/>
          <w:iCs/>
          <w:position w:val="2"/>
          <w:sz w:val="24"/>
          <w:szCs w:val="24"/>
          <w:lang w:val="ka-GE" w:eastAsia="x-none"/>
        </w:rPr>
        <w:t>„საქართველოს სამინისტროები უზრუნველყოფენ ამ მუხლის მე-4 ნაწილის საფუძველზე დამტკიცებული მათი საშუალოვადიანი სამოქმედო გეგმების ქვეყნის ძირითადი მონაცემებისა და მიმართულებების დოკუმენტთან და სახელმწიფო ბიუჯეტის შესახებ კანონთან შესაბამისობას.“</w:t>
      </w:r>
      <w:r w:rsidRPr="008470B6">
        <w:rPr>
          <w:rFonts w:ascii="Sylfaen" w:hAnsi="Sylfaen"/>
          <w:i/>
          <w:iCs/>
          <w:position w:val="2"/>
          <w:sz w:val="24"/>
          <w:szCs w:val="24"/>
          <w:lang w:eastAsia="x-none"/>
        </w:rPr>
        <w:t xml:space="preserve"> </w:t>
      </w:r>
      <w:r w:rsidRPr="008470B6">
        <w:rPr>
          <w:rFonts w:ascii="Sylfaen" w:hAnsi="Sylfaen"/>
          <w:iCs/>
          <w:position w:val="2"/>
          <w:sz w:val="24"/>
          <w:szCs w:val="24"/>
          <w:lang w:val="ka-GE" w:eastAsia="x-none"/>
        </w:rPr>
        <w:t>აღნიშნული კიდევ უფრო მნიშვნელოვანს ხდის ქვეყნის ძირითადი მონაცემების და მიმართულებების დოკუმენტის (</w:t>
      </w:r>
      <w:r w:rsidRPr="008470B6">
        <w:rPr>
          <w:rFonts w:ascii="Sylfaen" w:hAnsi="Sylfaen"/>
          <w:iCs/>
          <w:position w:val="2"/>
          <w:sz w:val="24"/>
          <w:szCs w:val="24"/>
          <w:lang w:eastAsia="x-none"/>
        </w:rPr>
        <w:t xml:space="preserve">BDD) </w:t>
      </w:r>
      <w:r w:rsidRPr="008470B6">
        <w:rPr>
          <w:rFonts w:ascii="Sylfaen" w:hAnsi="Sylfaen"/>
          <w:iCs/>
          <w:position w:val="2"/>
          <w:sz w:val="24"/>
          <w:szCs w:val="24"/>
          <w:lang w:val="ka-GE" w:eastAsia="x-none"/>
        </w:rPr>
        <w:t>შემუშავების პროცესს, სამინისტროების  საშუალოვადიანი სამოქმედო გეგმების მომზადებას და საბიუჯეტო დოკუმენტების შესაბამისობას წლიური სახელმწიფო ბიუჯეტის კანონთან და ქვეყნის ძირითადი მონაცემებისა და მიმართულების დოკუმეტთან.</w:t>
      </w:r>
    </w:p>
    <w:p w:rsidR="008470B6" w:rsidRPr="008470B6" w:rsidRDefault="009A6CCF" w:rsidP="00D51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b/>
          <w:color w:val="000000"/>
          <w:sz w:val="24"/>
          <w:szCs w:val="24"/>
          <w:lang w:val="ka-GE"/>
        </w:rPr>
      </w:pPr>
      <w:r w:rsidRPr="008470B6">
        <w:rPr>
          <w:rFonts w:ascii="Sylfaen" w:eastAsia="Sylfaen" w:hAnsi="Sylfaen" w:cs="Sylfaen"/>
          <w:sz w:val="24"/>
          <w:szCs w:val="24"/>
          <w:lang w:val="ka-GE"/>
        </w:rPr>
        <w:tab/>
      </w:r>
      <w:r w:rsidR="00AD1ECC" w:rsidRPr="008470B6">
        <w:rPr>
          <w:rFonts w:ascii="Sylfaen" w:eastAsia="Sylfaen" w:hAnsi="Sylfaen" w:cs="Sylfaen"/>
          <w:sz w:val="24"/>
          <w:szCs w:val="24"/>
          <w:lang w:val="ka-GE"/>
        </w:rPr>
        <w:t xml:space="preserve"> </w:t>
      </w:r>
      <w:r w:rsidR="008470B6" w:rsidRPr="008470B6">
        <w:rPr>
          <w:rFonts w:ascii="Sylfaen" w:hAnsi="Sylfaen" w:cs="Sylfaen"/>
          <w:b/>
          <w:iCs/>
          <w:color w:val="000000"/>
          <w:sz w:val="24"/>
          <w:szCs w:val="24"/>
        </w:rPr>
        <w:t>ინფორმაცია ევროკავშირის სამართლებრივი აქტის შესახებ</w:t>
      </w:r>
    </w:p>
    <w:p w:rsidR="008470B6" w:rsidRPr="008470B6" w:rsidRDefault="008470B6" w:rsidP="00847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540"/>
        <w:jc w:val="both"/>
        <w:rPr>
          <w:rFonts w:ascii="Sylfaen" w:hAnsi="Sylfaen" w:cs="Sylfaen"/>
          <w:color w:val="000000"/>
          <w:sz w:val="24"/>
          <w:szCs w:val="24"/>
          <w:lang w:val="ka-GE"/>
        </w:rPr>
      </w:pPr>
      <w:r w:rsidRPr="008470B6">
        <w:rPr>
          <w:rFonts w:ascii="Sylfaen" w:eastAsia="Sylfaen" w:hAnsi="Sylfaen"/>
          <w:sz w:val="24"/>
          <w:szCs w:val="24"/>
        </w:rPr>
        <w:t xml:space="preserve">2020-2023 </w:t>
      </w:r>
      <w:r w:rsidRPr="008470B6">
        <w:rPr>
          <w:rFonts w:ascii="Sylfaen" w:eastAsia="Sylfaen" w:hAnsi="Sylfaen"/>
          <w:sz w:val="24"/>
          <w:szCs w:val="24"/>
          <w:lang w:val="ka-GE"/>
        </w:rPr>
        <w:t xml:space="preserve">წლების </w:t>
      </w:r>
      <w:r w:rsidRPr="008470B6">
        <w:rPr>
          <w:rFonts w:ascii="Sylfaen" w:eastAsia="Sylfaen" w:hAnsi="Sylfaen"/>
          <w:sz w:val="24"/>
          <w:szCs w:val="24"/>
        </w:rPr>
        <w:t>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r w:rsidRPr="008470B6">
        <w:rPr>
          <w:rFonts w:ascii="Sylfaen" w:eastAsia="Sylfaen" w:hAnsi="Sylfaen"/>
          <w:sz w:val="24"/>
          <w:szCs w:val="24"/>
          <w:lang w:val="ka-GE"/>
        </w:rPr>
        <w:t xml:space="preserve">“ საქართველოს მთავრობის დადგენილების პროექტის </w:t>
      </w:r>
      <w:r w:rsidRPr="008470B6">
        <w:rPr>
          <w:rFonts w:ascii="Sylfaen" w:hAnsi="Sylfaen" w:cs="Sylfaen"/>
          <w:color w:val="000000"/>
          <w:sz w:val="24"/>
          <w:szCs w:val="24"/>
          <w:lang w:val="ka-GE"/>
        </w:rPr>
        <w:t> მომზადებისას ევროკავშირის შესაბამისი სამართლებრივი აქტი გამოყენებული არ არის.</w:t>
      </w:r>
    </w:p>
    <w:p w:rsidR="008470B6" w:rsidRPr="008470B6" w:rsidRDefault="008470B6" w:rsidP="002053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 w:val="24"/>
          <w:szCs w:val="24"/>
        </w:rPr>
      </w:pPr>
    </w:p>
    <w:p w:rsidR="0049154F" w:rsidRPr="008470B6" w:rsidRDefault="008470B6" w:rsidP="008470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b/>
          <w:sz w:val="24"/>
          <w:szCs w:val="24"/>
          <w:lang w:val="ka-GE"/>
        </w:rPr>
      </w:pPr>
      <w:r w:rsidRPr="008470B6">
        <w:rPr>
          <w:rFonts w:ascii="Sylfaen" w:hAnsi="Sylfaen" w:cs="Sylfaen"/>
          <w:b/>
          <w:sz w:val="24"/>
          <w:szCs w:val="24"/>
          <w:lang w:val="ka-GE"/>
        </w:rPr>
        <w:tab/>
      </w:r>
      <w:r w:rsidR="0049154F" w:rsidRPr="008470B6">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49154F" w:rsidRPr="008470B6" w:rsidRDefault="0049154F" w:rsidP="0049154F">
      <w:pP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sz w:val="24"/>
          <w:szCs w:val="24"/>
          <w:lang w:val="ka-GE"/>
        </w:rPr>
      </w:pPr>
      <w:r w:rsidRPr="008470B6">
        <w:rPr>
          <w:rFonts w:ascii="Sylfaen" w:hAnsi="Sylfaen" w:cs="Sylfaen"/>
          <w:sz w:val="24"/>
          <w:szCs w:val="24"/>
          <w:lang w:val="ka-GE"/>
        </w:rPr>
        <w:tab/>
        <w:t>პროექტი გავლენას არ მოახდენს სახელმწიფო ბიუჯეტის საშემოსავლო/ხარჯვით ნაწილზე.</w:t>
      </w:r>
    </w:p>
    <w:p w:rsidR="0049154F" w:rsidRPr="008470B6" w:rsidRDefault="0049154F" w:rsidP="008470B6">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t>პროექტის მოსალოდნელი შედეგი</w:t>
      </w:r>
    </w:p>
    <w:p w:rsidR="0049154F" w:rsidRPr="008470B6" w:rsidRDefault="0049154F" w:rsidP="0049154F">
      <w:pPr>
        <w:pStyle w:val="ListParagraph"/>
        <w:ind w:left="0" w:firstLine="720"/>
        <w:jc w:val="both"/>
        <w:rPr>
          <w:rFonts w:ascii="Sylfaen" w:hAnsi="Sylfaen" w:cs="Sylfaen"/>
          <w:b/>
          <w:szCs w:val="24"/>
          <w:lang w:val="ka-GE"/>
        </w:rPr>
      </w:pPr>
      <w:r w:rsidRPr="008470B6">
        <w:rPr>
          <w:rFonts w:ascii="Sylfaen" w:hAnsi="Sylfaen" w:cs="Sylfaen"/>
          <w:szCs w:val="24"/>
          <w:lang w:val="ka-GE"/>
        </w:rPr>
        <w:t>განხორციელდება შესაბამისი ღონისძიებები ქვეყნის</w:t>
      </w:r>
      <w:r w:rsidRPr="008470B6">
        <w:rPr>
          <w:rFonts w:ascii="Sylfaen" w:hAnsi="Sylfaen"/>
          <w:szCs w:val="24"/>
          <w:lang w:val="ka-GE"/>
        </w:rPr>
        <w:t xml:space="preserve"> </w:t>
      </w:r>
      <w:r w:rsidRPr="008470B6">
        <w:rPr>
          <w:rFonts w:ascii="Sylfaen" w:hAnsi="Sylfaen" w:cs="Sylfaen"/>
          <w:szCs w:val="24"/>
          <w:lang w:val="ka-GE"/>
        </w:rPr>
        <w:t>ძირითადი</w:t>
      </w:r>
      <w:r w:rsidRPr="008470B6">
        <w:rPr>
          <w:rFonts w:ascii="Sylfaen" w:hAnsi="Sylfaen"/>
          <w:szCs w:val="24"/>
          <w:lang w:val="ka-GE"/>
        </w:rPr>
        <w:t xml:space="preserve"> </w:t>
      </w:r>
      <w:r w:rsidRPr="008470B6">
        <w:rPr>
          <w:rFonts w:ascii="Sylfaen" w:hAnsi="Sylfaen" w:cs="Sylfaen"/>
          <w:szCs w:val="24"/>
          <w:lang w:val="ka-GE"/>
        </w:rPr>
        <w:t>მონაცემებისა</w:t>
      </w:r>
      <w:r w:rsidRPr="008470B6">
        <w:rPr>
          <w:rFonts w:ascii="Sylfaen" w:hAnsi="Sylfaen"/>
          <w:szCs w:val="24"/>
          <w:lang w:val="ka-GE"/>
        </w:rPr>
        <w:t xml:space="preserve"> </w:t>
      </w:r>
      <w:r w:rsidRPr="008470B6">
        <w:rPr>
          <w:rFonts w:ascii="Sylfaen" w:hAnsi="Sylfaen" w:cs="Sylfaen"/>
          <w:szCs w:val="24"/>
          <w:lang w:val="ka-GE"/>
        </w:rPr>
        <w:t>და</w:t>
      </w:r>
      <w:r w:rsidRPr="008470B6">
        <w:rPr>
          <w:rFonts w:ascii="Sylfaen" w:hAnsi="Sylfaen"/>
          <w:szCs w:val="24"/>
          <w:lang w:val="ka-GE"/>
        </w:rPr>
        <w:t xml:space="preserve"> </w:t>
      </w:r>
      <w:r w:rsidRPr="008470B6">
        <w:rPr>
          <w:rFonts w:ascii="Sylfaen" w:hAnsi="Sylfaen" w:cs="Sylfaen"/>
          <w:szCs w:val="24"/>
          <w:lang w:val="ka-GE"/>
        </w:rPr>
        <w:t>მიმართულებების</w:t>
      </w:r>
      <w:r w:rsidRPr="008470B6">
        <w:rPr>
          <w:rFonts w:ascii="Sylfaen" w:hAnsi="Sylfaen"/>
          <w:szCs w:val="24"/>
          <w:lang w:val="ka-GE"/>
        </w:rPr>
        <w:t xml:space="preserve"> </w:t>
      </w:r>
      <w:r w:rsidRPr="008470B6">
        <w:rPr>
          <w:rFonts w:ascii="Sylfaen" w:hAnsi="Sylfaen" w:cs="Sylfaen"/>
          <w:szCs w:val="24"/>
          <w:lang w:val="ka-GE"/>
        </w:rPr>
        <w:t>დოკუმენტის</w:t>
      </w:r>
      <w:r w:rsidRPr="008470B6">
        <w:rPr>
          <w:rFonts w:ascii="Sylfaen" w:hAnsi="Sylfaen"/>
          <w:szCs w:val="24"/>
          <w:lang w:val="ka-GE"/>
        </w:rPr>
        <w:t xml:space="preserve"> </w:t>
      </w:r>
      <w:r w:rsidRPr="008470B6">
        <w:rPr>
          <w:rFonts w:ascii="Sylfaen" w:hAnsi="Sylfaen" w:cs="Sylfaen"/>
          <w:szCs w:val="24"/>
          <w:lang w:val="ka-GE"/>
        </w:rPr>
        <w:t>მომზადების მიზნით.</w:t>
      </w:r>
    </w:p>
    <w:p w:rsidR="0049154F" w:rsidRDefault="0049154F" w:rsidP="0049154F">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b/>
          <w:szCs w:val="24"/>
          <w:lang w:val="ka-GE"/>
        </w:rPr>
      </w:pPr>
    </w:p>
    <w:p w:rsidR="0049154F" w:rsidRPr="008470B6" w:rsidRDefault="0049154F" w:rsidP="008470B6">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t>პროექტის განხორციელების ვადები</w:t>
      </w:r>
    </w:p>
    <w:p w:rsidR="0049154F" w:rsidRPr="008470B6" w:rsidRDefault="0049154F" w:rsidP="00491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sz w:val="24"/>
          <w:szCs w:val="24"/>
          <w:lang w:val="ka-GE"/>
        </w:rPr>
      </w:pPr>
      <w:r w:rsidRPr="008470B6">
        <w:rPr>
          <w:rFonts w:ascii="Sylfaen" w:hAnsi="Sylfaen" w:cs="Sylfaen"/>
          <w:sz w:val="24"/>
          <w:szCs w:val="24"/>
          <w:lang w:val="ka-GE"/>
        </w:rPr>
        <w:lastRenderedPageBreak/>
        <w:tab/>
        <w:t>დადგენილების პროექტით გათვალისწინებული ღონისძიებები განხორციელდება 201</w:t>
      </w:r>
      <w:r w:rsidR="000C74DE" w:rsidRPr="008470B6">
        <w:rPr>
          <w:rFonts w:ascii="Sylfaen" w:hAnsi="Sylfaen" w:cs="Sylfaen"/>
          <w:sz w:val="24"/>
          <w:szCs w:val="24"/>
        </w:rPr>
        <w:t>9</w:t>
      </w:r>
      <w:r w:rsidRPr="008470B6">
        <w:rPr>
          <w:rFonts w:ascii="Sylfaen" w:hAnsi="Sylfaen" w:cs="Sylfaen"/>
          <w:sz w:val="24"/>
          <w:szCs w:val="24"/>
          <w:lang w:val="ka-GE"/>
        </w:rPr>
        <w:t xml:space="preserve"> წლის განმავლობაში</w:t>
      </w:r>
    </w:p>
    <w:p w:rsidR="0049154F" w:rsidRPr="008470B6" w:rsidRDefault="0049154F" w:rsidP="008470B6">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t>პროექტის ავტორი და წარმდგენი</w:t>
      </w:r>
    </w:p>
    <w:p w:rsidR="0049154F" w:rsidRPr="008470B6" w:rsidRDefault="0049154F" w:rsidP="00491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sz w:val="24"/>
          <w:szCs w:val="24"/>
          <w:lang w:val="ka-GE"/>
        </w:rPr>
      </w:pPr>
      <w:r w:rsidRPr="008470B6">
        <w:rPr>
          <w:rFonts w:ascii="Sylfaen" w:hAnsi="Sylfaen" w:cs="Sylfaen"/>
          <w:sz w:val="24"/>
          <w:szCs w:val="24"/>
          <w:lang w:val="ka-GE"/>
        </w:rPr>
        <w:tab/>
        <w:t>საქართველოს მთავრობის დადგენილების პროექტის ავტორი და წარმდგენია საქართველოს ფინანსთა სამინისტრო.</w:t>
      </w:r>
    </w:p>
    <w:p w:rsidR="0049154F" w:rsidRPr="00C75B82" w:rsidRDefault="0049154F" w:rsidP="00B93FE7">
      <w:pPr>
        <w:spacing w:after="0" w:line="240" w:lineRule="auto"/>
        <w:jc w:val="right"/>
        <w:rPr>
          <w:rFonts w:ascii="Sylfaen" w:eastAsia="Sylfaen" w:hAnsi="Sylfaen"/>
          <w:b/>
          <w:sz w:val="24"/>
          <w:szCs w:val="24"/>
          <w:lang w:val="ka-GE"/>
        </w:rPr>
      </w:pPr>
      <w:r w:rsidRPr="00C75B82">
        <w:rPr>
          <w:rFonts w:ascii="Sylfaen" w:eastAsia="Sylfaen" w:hAnsi="Sylfaen"/>
          <w:b/>
          <w:sz w:val="24"/>
          <w:szCs w:val="24"/>
        </w:rPr>
        <w:br w:type="page"/>
      </w:r>
      <w:r w:rsidRPr="00C75B82">
        <w:rPr>
          <w:rFonts w:ascii="Sylfaen" w:eastAsia="Sylfaen" w:hAnsi="Sylfaen" w:cs="Sylfaen"/>
          <w:b/>
          <w:sz w:val="24"/>
          <w:szCs w:val="24"/>
          <w:lang w:val="ka-GE"/>
        </w:rPr>
        <w:lastRenderedPageBreak/>
        <w:t>პროექტი</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C75B82">
        <w:rPr>
          <w:rFonts w:ascii="Sylfaen" w:eastAsia="Sylfaen" w:hAnsi="Sylfaen"/>
          <w:b/>
          <w:sz w:val="24"/>
          <w:szCs w:val="24"/>
        </w:rPr>
        <w:t>საქართველოს მთავრობის</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C75B82">
        <w:rPr>
          <w:rFonts w:ascii="Sylfaen" w:eastAsia="Sylfaen" w:hAnsi="Sylfaen"/>
          <w:b/>
          <w:sz w:val="24"/>
          <w:szCs w:val="24"/>
        </w:rPr>
        <w:t>დადგენილება</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C75B82">
        <w:rPr>
          <w:rFonts w:ascii="Sylfaen" w:eastAsia="Sylfaen" w:hAnsi="Sylfaen"/>
          <w:b/>
          <w:sz w:val="24"/>
          <w:szCs w:val="24"/>
        </w:rPr>
        <w:t>201</w:t>
      </w:r>
      <w:r w:rsidR="008C5018" w:rsidRPr="00C75B82">
        <w:rPr>
          <w:rFonts w:ascii="Sylfaen" w:eastAsia="Sylfaen" w:hAnsi="Sylfaen"/>
          <w:b/>
          <w:sz w:val="24"/>
          <w:szCs w:val="24"/>
        </w:rPr>
        <w:t>9</w:t>
      </w:r>
      <w:r w:rsidRPr="00C75B82">
        <w:rPr>
          <w:rFonts w:ascii="Sylfaen" w:eastAsia="Sylfaen" w:hAnsi="Sylfaen"/>
          <w:b/>
          <w:sz w:val="24"/>
          <w:szCs w:val="24"/>
        </w:rPr>
        <w:t xml:space="preserve"> წ</w:t>
      </w:r>
      <w:r w:rsidRPr="00C75B82">
        <w:rPr>
          <w:rFonts w:ascii="Sylfaen" w:eastAsia="Sylfaen" w:hAnsi="Sylfaen"/>
          <w:b/>
          <w:sz w:val="24"/>
          <w:szCs w:val="24"/>
          <w:lang w:val="ka-GE"/>
        </w:rPr>
        <w:t>ე</w:t>
      </w:r>
      <w:r w:rsidRPr="00C75B82">
        <w:rPr>
          <w:rFonts w:ascii="Sylfaen" w:eastAsia="Sylfaen" w:hAnsi="Sylfaen"/>
          <w:b/>
          <w:sz w:val="24"/>
          <w:szCs w:val="24"/>
        </w:rPr>
        <w:t>ლი</w:t>
      </w:r>
      <w:r w:rsidRPr="00C75B82">
        <w:rPr>
          <w:rFonts w:ascii="Sylfaen" w:eastAsia="Sylfaen" w:hAnsi="Sylfaen"/>
          <w:b/>
          <w:sz w:val="24"/>
          <w:szCs w:val="24"/>
          <w:lang w:val="ka-GE"/>
        </w:rPr>
        <w:t xml:space="preserve"> ----   </w:t>
      </w:r>
      <w:r w:rsidRPr="00C75B82">
        <w:rPr>
          <w:rFonts w:ascii="Sylfaen" w:eastAsia="Sylfaen" w:hAnsi="Sylfaen"/>
          <w:b/>
          <w:sz w:val="24"/>
          <w:szCs w:val="24"/>
        </w:rPr>
        <w:t>№</w:t>
      </w:r>
      <w:r w:rsidRPr="00C75B82">
        <w:rPr>
          <w:rFonts w:ascii="Sylfaen" w:eastAsia="Sylfaen" w:hAnsi="Sylfaen"/>
          <w:b/>
          <w:sz w:val="24"/>
          <w:szCs w:val="24"/>
          <w:lang w:val="ka-GE"/>
        </w:rPr>
        <w:t xml:space="preserve">----  </w:t>
      </w:r>
      <w:r w:rsidRPr="00C75B82">
        <w:rPr>
          <w:rFonts w:ascii="Sylfaen" w:eastAsia="Sylfaen" w:hAnsi="Sylfaen"/>
          <w:b/>
          <w:sz w:val="24"/>
          <w:szCs w:val="24"/>
        </w:rPr>
        <w:t>ქ. თბილისი</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p>
    <w:p w:rsidR="00725EF7" w:rsidRPr="00C75B82" w:rsidRDefault="00010014"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Pr>
          <w:rFonts w:ascii="Sylfaen" w:eastAsia="Sylfaen" w:hAnsi="Sylfaen"/>
          <w:b/>
          <w:sz w:val="24"/>
          <w:szCs w:val="24"/>
          <w:lang w:val="ka-GE"/>
        </w:rPr>
        <w:t xml:space="preserve">2020-2023 წლების </w:t>
      </w:r>
      <w:r w:rsidR="00725EF7" w:rsidRPr="00C75B82">
        <w:rPr>
          <w:rFonts w:ascii="Sylfaen" w:eastAsia="Sylfaen" w:hAnsi="Sylfaen"/>
          <w:b/>
          <w:sz w:val="24"/>
          <w:szCs w:val="24"/>
        </w:rPr>
        <w:t>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r w:rsidRPr="00C75B82">
        <w:rPr>
          <w:rFonts w:ascii="Sylfaen" w:eastAsia="Sylfaen" w:hAnsi="Sylfaen"/>
          <w:sz w:val="24"/>
          <w:szCs w:val="24"/>
        </w:rPr>
        <w:t xml:space="preserve"> საქართველოს საბიუჯეტო კოდექსის 34-ე მუხლის მე-3 ნაწილის </w:t>
      </w:r>
      <w:r w:rsidR="00C27511" w:rsidRPr="00C75B82">
        <w:rPr>
          <w:rFonts w:ascii="Sylfaen" w:eastAsia="Sylfaen" w:hAnsi="Sylfaen"/>
          <w:sz w:val="24"/>
          <w:szCs w:val="24"/>
          <w:lang w:val="ka-GE"/>
        </w:rPr>
        <w:t xml:space="preserve">საფუძველზე და </w:t>
      </w:r>
      <w:r w:rsidR="00B6519F" w:rsidRPr="00C75B82">
        <w:rPr>
          <w:rFonts w:ascii="Sylfaen" w:eastAsia="Sylfaen" w:hAnsi="Sylfaen"/>
          <w:sz w:val="24"/>
          <w:szCs w:val="24"/>
          <w:lang w:val="ka-GE"/>
        </w:rPr>
        <w:t>„</w:t>
      </w:r>
      <w:r w:rsidR="00C27511" w:rsidRPr="00C75B82">
        <w:rPr>
          <w:rFonts w:ascii="Sylfaen" w:eastAsia="Sylfaen" w:hAnsi="Sylfaen"/>
          <w:sz w:val="24"/>
          <w:szCs w:val="24"/>
          <w:lang w:val="ka-GE"/>
        </w:rPr>
        <w:t xml:space="preserve">პროგრამული </w:t>
      </w:r>
      <w:r w:rsidR="00B6519F" w:rsidRPr="00C75B82">
        <w:rPr>
          <w:rFonts w:ascii="Sylfaen" w:eastAsia="Sylfaen" w:hAnsi="Sylfaen"/>
          <w:sz w:val="24"/>
          <w:szCs w:val="24"/>
          <w:lang w:val="ka-GE"/>
        </w:rPr>
        <w:t xml:space="preserve">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00B6519F" w:rsidRPr="00C75B82">
        <w:rPr>
          <w:rFonts w:ascii="Sylfaen" w:eastAsia="Sylfaen" w:hAnsi="Sylfaen"/>
          <w:sz w:val="24"/>
          <w:szCs w:val="24"/>
        </w:rPr>
        <w:t>№</w:t>
      </w:r>
      <w:r w:rsidR="00B6519F" w:rsidRPr="00C75B82">
        <w:rPr>
          <w:rFonts w:ascii="Sylfaen" w:eastAsia="Sylfaen" w:hAnsi="Sylfaen"/>
          <w:sz w:val="24"/>
          <w:szCs w:val="24"/>
          <w:lang w:val="ka-GE"/>
        </w:rPr>
        <w:t>385 ბრძანების</w:t>
      </w:r>
      <w:r w:rsidR="00B6519F" w:rsidRPr="00C75B82">
        <w:rPr>
          <w:rFonts w:ascii="Sylfaen" w:eastAsia="Sylfaen" w:hAnsi="Sylfaen"/>
          <w:b/>
          <w:sz w:val="24"/>
          <w:szCs w:val="24"/>
          <w:lang w:val="ka-GE"/>
        </w:rPr>
        <w:t xml:space="preserve"> </w:t>
      </w:r>
      <w:r w:rsidRPr="00C75B82">
        <w:rPr>
          <w:rFonts w:ascii="Sylfaen" w:eastAsia="Sylfaen" w:hAnsi="Sylfaen"/>
          <w:sz w:val="24"/>
          <w:szCs w:val="24"/>
        </w:rPr>
        <w:t xml:space="preserve">შესაბამისად, დაევალოთ საქართველოს სამინისტროებს და სახელმწიფო </w:t>
      </w:r>
      <w:r w:rsidR="009D7AD4">
        <w:rPr>
          <w:rFonts w:ascii="Sylfaen" w:eastAsia="Sylfaen" w:hAnsi="Sylfaen"/>
          <w:sz w:val="24"/>
          <w:szCs w:val="24"/>
        </w:rPr>
        <w:t>მინისტრ</w:t>
      </w:r>
      <w:r w:rsidRPr="00C75B82">
        <w:rPr>
          <w:rFonts w:ascii="Sylfaen" w:eastAsia="Sylfaen" w:hAnsi="Sylfaen"/>
          <w:sz w:val="24"/>
          <w:szCs w:val="24"/>
        </w:rPr>
        <w:t xml:space="preserve">ის </w:t>
      </w:r>
      <w:r w:rsidR="009D7AD4">
        <w:rPr>
          <w:rFonts w:ascii="Sylfaen" w:eastAsia="Sylfaen" w:hAnsi="Sylfaen"/>
          <w:sz w:val="24"/>
          <w:szCs w:val="24"/>
        </w:rPr>
        <w:t>აპარატ</w:t>
      </w:r>
      <w:r w:rsidR="009D7AD4">
        <w:rPr>
          <w:rFonts w:ascii="Sylfaen" w:eastAsia="Sylfaen" w:hAnsi="Sylfaen"/>
          <w:sz w:val="24"/>
          <w:szCs w:val="24"/>
          <w:lang w:val="ka-GE"/>
        </w:rPr>
        <w:t>ს</w:t>
      </w:r>
      <w:r w:rsidRPr="00C75B82">
        <w:rPr>
          <w:rFonts w:ascii="Sylfaen" w:eastAsia="Sylfaen" w:hAnsi="Sylfaen"/>
          <w:sz w:val="24"/>
          <w:szCs w:val="24"/>
        </w:rPr>
        <w:t xml:space="preserve">, ეთხოვოთ სახელმწიფო ბიუჯეტის სხვა მხარჯავ დაწესებულებებს, ავტონომიური რესპუბლიკებისა და ადგილობრივი თვითმმართველი ერთეულების შესაბამის აღმასრულებელ ორგანოებს: </w:t>
      </w:r>
    </w:p>
    <w:p w:rsidR="00B6519F" w:rsidRPr="00C75B82" w:rsidRDefault="00B6519F"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726E0D" w:rsidRPr="00C75B82" w:rsidRDefault="00726E0D" w:rsidP="00726E0D">
      <w:pPr>
        <w:spacing w:after="0" w:line="240" w:lineRule="auto"/>
        <w:ind w:firstLine="720"/>
        <w:jc w:val="both"/>
        <w:rPr>
          <w:rFonts w:ascii="Sylfaen" w:eastAsia="Sylfaen" w:hAnsi="Sylfaen"/>
          <w:b/>
          <w:sz w:val="24"/>
          <w:szCs w:val="24"/>
          <w:lang w:val="ka-GE"/>
        </w:rPr>
      </w:pPr>
      <w:r w:rsidRPr="00C75B82">
        <w:rPr>
          <w:rFonts w:ascii="Sylfaen" w:eastAsia="Sylfaen" w:hAnsi="Sylfaen"/>
          <w:b/>
          <w:sz w:val="24"/>
          <w:szCs w:val="24"/>
          <w:lang w:val="ka-GE"/>
        </w:rPr>
        <w:t>მუხლი 1</w:t>
      </w:r>
    </w:p>
    <w:p w:rsidR="00726E0D" w:rsidRPr="00C75B82" w:rsidRDefault="00726E0D" w:rsidP="00E52D40">
      <w:pPr>
        <w:pStyle w:val="ListParagraph"/>
        <w:numPr>
          <w:ilvl w:val="0"/>
          <w:numId w:val="19"/>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rPr>
      </w:pPr>
      <w:r w:rsidRPr="00C75B82">
        <w:rPr>
          <w:rFonts w:ascii="Sylfaen" w:eastAsia="Sylfaen" w:hAnsi="Sylfaen" w:cs="Sylfaen"/>
          <w:szCs w:val="24"/>
          <w:lang w:val="ka-GE"/>
        </w:rPr>
        <w:t>201</w:t>
      </w:r>
      <w:r w:rsidR="008C5018" w:rsidRPr="00C75B82">
        <w:rPr>
          <w:rFonts w:ascii="Sylfaen" w:eastAsia="Sylfaen" w:hAnsi="Sylfaen" w:cs="Sylfaen"/>
          <w:szCs w:val="24"/>
        </w:rPr>
        <w:t>9</w:t>
      </w:r>
      <w:r w:rsidRPr="00C75B82">
        <w:rPr>
          <w:rFonts w:ascii="Sylfaen" w:eastAsia="Sylfaen" w:hAnsi="Sylfaen" w:cs="Sylfaen"/>
          <w:szCs w:val="24"/>
          <w:lang w:val="ka-GE"/>
        </w:rPr>
        <w:t xml:space="preserve"> წლის</w:t>
      </w:r>
      <w:r w:rsidR="003E757D" w:rsidRPr="00C75B82">
        <w:rPr>
          <w:rFonts w:ascii="Sylfaen" w:eastAsia="Sylfaen" w:hAnsi="Sylfaen" w:cs="Sylfaen"/>
          <w:szCs w:val="24"/>
          <w:lang w:val="ka-GE"/>
        </w:rPr>
        <w:t xml:space="preserve"> 1</w:t>
      </w:r>
      <w:r w:rsidR="008C5018" w:rsidRPr="00C75B82">
        <w:rPr>
          <w:rFonts w:ascii="Sylfaen" w:eastAsia="Sylfaen" w:hAnsi="Sylfaen" w:cs="Sylfaen"/>
          <w:szCs w:val="24"/>
        </w:rPr>
        <w:t>2</w:t>
      </w:r>
      <w:r w:rsidRPr="00C75B82">
        <w:rPr>
          <w:rFonts w:ascii="Sylfaen" w:eastAsia="Sylfaen" w:hAnsi="Sylfaen" w:cs="Sylfaen"/>
          <w:szCs w:val="24"/>
          <w:lang w:val="ka-GE"/>
        </w:rPr>
        <w:t xml:space="preserve"> მარტამდე </w:t>
      </w:r>
      <w:r w:rsidRPr="00C75B82">
        <w:rPr>
          <w:rFonts w:ascii="Sylfaen" w:eastAsia="Sylfaen" w:hAnsi="Sylfaen"/>
          <w:szCs w:val="24"/>
        </w:rPr>
        <w:t>საქართველოს სამინისტროებ</w:t>
      </w:r>
      <w:r w:rsidRPr="00C75B82">
        <w:rPr>
          <w:rFonts w:ascii="Sylfaen" w:eastAsia="Sylfaen" w:hAnsi="Sylfaen"/>
          <w:szCs w:val="24"/>
          <w:lang w:val="ka-GE"/>
        </w:rPr>
        <w:t xml:space="preserve">მა </w:t>
      </w:r>
      <w:r w:rsidRPr="00C75B82">
        <w:rPr>
          <w:rFonts w:ascii="Sylfaen" w:eastAsia="Sylfaen" w:hAnsi="Sylfaen"/>
          <w:szCs w:val="24"/>
        </w:rPr>
        <w:t xml:space="preserve">შესაბამისი მინისტრის ბრძანებით </w:t>
      </w:r>
      <w:r w:rsidRPr="00C75B82">
        <w:rPr>
          <w:rFonts w:ascii="Sylfaen" w:eastAsia="Sylfaen" w:hAnsi="Sylfaen"/>
          <w:szCs w:val="24"/>
          <w:lang w:val="ka-GE"/>
        </w:rPr>
        <w:t xml:space="preserve">უზრუნველყონ </w:t>
      </w:r>
      <w:r w:rsidRPr="00C75B82">
        <w:rPr>
          <w:rFonts w:ascii="Sylfaen" w:eastAsia="Sylfaen" w:hAnsi="Sylfaen"/>
          <w:szCs w:val="24"/>
        </w:rPr>
        <w:t>სამუშაო ჯგუფ</w:t>
      </w:r>
      <w:r w:rsidRPr="00C75B82">
        <w:rPr>
          <w:rFonts w:ascii="Sylfaen" w:eastAsia="Sylfaen" w:hAnsi="Sylfaen"/>
          <w:szCs w:val="24"/>
          <w:lang w:val="ka-GE"/>
        </w:rPr>
        <w:t>ის შექმნა/განახლება, რომელიც კოორდინაციას გაუწევს ქვეყნის ძირითადი მონაცემებისა და მიმართულების დოკუმენტის, საშუალოვადიანი სამოქმედო გეგმისა და წლიური ბიუჯეტის პროექტის მომზადების პროცესს.</w:t>
      </w:r>
    </w:p>
    <w:p w:rsidR="00726E0D" w:rsidRPr="00C75B82" w:rsidRDefault="00726E0D" w:rsidP="00726E0D">
      <w:pPr>
        <w:pStyle w:val="ListParagraph"/>
        <w:numPr>
          <w:ilvl w:val="0"/>
          <w:numId w:val="19"/>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lang w:val="ka-GE"/>
        </w:rPr>
      </w:pPr>
      <w:r w:rsidRPr="00C75B82">
        <w:rPr>
          <w:rFonts w:ascii="Sylfaen" w:eastAsia="Sylfaen" w:hAnsi="Sylfaen" w:cs="Sylfaen"/>
          <w:szCs w:val="24"/>
          <w:lang w:val="ka-GE"/>
        </w:rPr>
        <w:t xml:space="preserve">სამუშაო </w:t>
      </w:r>
      <w:r w:rsidRPr="00C75B82">
        <w:rPr>
          <w:rFonts w:ascii="Sylfaen" w:eastAsia="Sylfaen" w:hAnsi="Sylfaen"/>
          <w:szCs w:val="24"/>
        </w:rPr>
        <w:t xml:space="preserve">ჯგუფის მუშაობას </w:t>
      </w:r>
      <w:r w:rsidRPr="00C75B82">
        <w:rPr>
          <w:rFonts w:ascii="Sylfaen" w:eastAsia="Sylfaen" w:hAnsi="Sylfaen"/>
          <w:szCs w:val="24"/>
          <w:lang w:val="ka-GE"/>
        </w:rPr>
        <w:t>ხელმძღვანელობს</w:t>
      </w:r>
      <w:r w:rsidRPr="00C75B82">
        <w:rPr>
          <w:rFonts w:ascii="Sylfaen" w:eastAsia="Sylfaen" w:hAnsi="Sylfaen"/>
          <w:szCs w:val="24"/>
        </w:rPr>
        <w:t xml:space="preserve"> </w:t>
      </w:r>
      <w:r w:rsidRPr="00C75B82">
        <w:rPr>
          <w:rFonts w:ascii="Sylfaen" w:eastAsia="Sylfaen" w:hAnsi="Sylfaen"/>
          <w:szCs w:val="24"/>
          <w:lang w:val="ka-GE"/>
        </w:rPr>
        <w:t xml:space="preserve">მინისტრი ან სამინისტროს </w:t>
      </w:r>
      <w:r w:rsidR="003E757D" w:rsidRPr="00C75B82">
        <w:rPr>
          <w:rFonts w:ascii="Sylfaen" w:eastAsia="Sylfaen" w:hAnsi="Sylfaen"/>
          <w:szCs w:val="24"/>
          <w:lang w:val="ka-GE"/>
        </w:rPr>
        <w:t>ეკონომიკური/</w:t>
      </w:r>
      <w:r w:rsidRPr="00C75B82">
        <w:rPr>
          <w:rFonts w:ascii="Sylfaen" w:eastAsia="Sylfaen" w:hAnsi="Sylfaen"/>
          <w:szCs w:val="24"/>
        </w:rPr>
        <w:t>საფინანსო-საბიუჯეტო სამსახურ</w:t>
      </w:r>
      <w:r w:rsidRPr="00C75B82">
        <w:rPr>
          <w:rFonts w:ascii="Sylfaen" w:eastAsia="Sylfaen" w:hAnsi="Sylfaen"/>
          <w:szCs w:val="24"/>
          <w:lang w:val="ka-GE"/>
        </w:rPr>
        <w:t xml:space="preserve">ის კურატორი მინისტრის მოადგილე, ხოლო მუშაობის პროცესს კოორდინაციას უწევს </w:t>
      </w:r>
      <w:r w:rsidR="003E757D" w:rsidRPr="00C75B82">
        <w:rPr>
          <w:rFonts w:ascii="Sylfaen" w:eastAsia="Sylfaen" w:hAnsi="Sylfaen"/>
          <w:szCs w:val="24"/>
          <w:lang w:val="ka-GE"/>
        </w:rPr>
        <w:t>ეკონომიკური/</w:t>
      </w:r>
      <w:r w:rsidRPr="00C75B82">
        <w:rPr>
          <w:rFonts w:ascii="Sylfaen" w:eastAsia="Sylfaen" w:hAnsi="Sylfaen"/>
          <w:szCs w:val="24"/>
          <w:lang w:val="ka-GE"/>
        </w:rPr>
        <w:t>საფინანსო-საბიუჯეტო სამსახური.</w:t>
      </w:r>
      <w:r w:rsidRPr="00C75B82">
        <w:rPr>
          <w:rFonts w:ascii="Sylfaen" w:eastAsia="Sylfaen" w:hAnsi="Sylfaen"/>
          <w:szCs w:val="24"/>
        </w:rPr>
        <w:t xml:space="preserve"> </w:t>
      </w:r>
    </w:p>
    <w:p w:rsidR="00726E0D" w:rsidRPr="00C75B82" w:rsidRDefault="00726E0D" w:rsidP="00726E0D">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rPr>
      </w:pPr>
      <w:r w:rsidRPr="00C75B82">
        <w:rPr>
          <w:rFonts w:ascii="Sylfaen" w:eastAsia="Sylfaen" w:hAnsi="Sylfaen" w:cs="Sylfaen"/>
          <w:szCs w:val="24"/>
          <w:lang w:val="ka-GE"/>
        </w:rPr>
        <w:t xml:space="preserve">სამუშაო ჯგუფის შემადგენლობაში ასევე ჩაერთონ </w:t>
      </w:r>
      <w:r w:rsidRPr="00C75B82">
        <w:rPr>
          <w:rFonts w:ascii="Sylfaen" w:eastAsia="Sylfaen" w:hAnsi="Sylfaen"/>
          <w:szCs w:val="24"/>
        </w:rPr>
        <w:t xml:space="preserve">მინისტრის </w:t>
      </w:r>
      <w:r w:rsidRPr="00C75B82">
        <w:rPr>
          <w:rFonts w:ascii="Sylfaen" w:eastAsia="Sylfaen" w:hAnsi="Sylfaen"/>
          <w:szCs w:val="24"/>
          <w:lang w:val="ka-GE"/>
        </w:rPr>
        <w:t>მოადგილეები, შესაბამისი მიმართულების პოლიტიკის განმსაზღვრელი</w:t>
      </w:r>
      <w:r w:rsidRPr="00C75B82">
        <w:rPr>
          <w:rFonts w:ascii="Sylfaen" w:eastAsia="Sylfaen" w:hAnsi="Sylfaen"/>
          <w:szCs w:val="24"/>
        </w:rPr>
        <w:t xml:space="preserve"> დეპარტამენტ</w:t>
      </w:r>
      <w:r w:rsidRPr="00C75B82">
        <w:rPr>
          <w:rFonts w:ascii="Sylfaen" w:eastAsia="Sylfaen" w:hAnsi="Sylfaen"/>
          <w:szCs w:val="24"/>
          <w:lang w:val="ka-GE"/>
        </w:rPr>
        <w:t>ებ</w:t>
      </w:r>
      <w:r w:rsidRPr="00C75B82">
        <w:rPr>
          <w:rFonts w:ascii="Sylfaen" w:eastAsia="Sylfaen" w:hAnsi="Sylfaen"/>
          <w:szCs w:val="24"/>
        </w:rPr>
        <w:t>ის უფროს</w:t>
      </w:r>
      <w:r w:rsidRPr="00C75B82">
        <w:rPr>
          <w:rFonts w:ascii="Sylfaen" w:eastAsia="Sylfaen" w:hAnsi="Sylfaen"/>
          <w:szCs w:val="24"/>
          <w:lang w:val="ka-GE"/>
        </w:rPr>
        <w:t>ებ</w:t>
      </w:r>
      <w:r w:rsidRPr="00C75B82">
        <w:rPr>
          <w:rFonts w:ascii="Sylfaen" w:eastAsia="Sylfaen" w:hAnsi="Sylfaen"/>
          <w:szCs w:val="24"/>
        </w:rPr>
        <w:t>ი</w:t>
      </w:r>
      <w:r w:rsidRPr="00C75B82">
        <w:rPr>
          <w:rFonts w:ascii="Sylfaen" w:eastAsia="Sylfaen" w:hAnsi="Sylfaen"/>
          <w:szCs w:val="24"/>
          <w:lang w:val="ka-GE"/>
        </w:rPr>
        <w:t>/წარმომადგენლები,</w:t>
      </w:r>
      <w:r w:rsidRPr="00C75B82">
        <w:rPr>
          <w:rFonts w:ascii="Sylfaen" w:eastAsia="Sylfaen" w:hAnsi="Sylfaen"/>
          <w:szCs w:val="24"/>
        </w:rPr>
        <w:t xml:space="preserve"> საქვეუწყებო </w:t>
      </w:r>
      <w:r w:rsidRPr="00C75B82">
        <w:rPr>
          <w:rFonts w:ascii="Sylfaen" w:eastAsia="Sylfaen" w:hAnsi="Sylfaen"/>
          <w:szCs w:val="24"/>
          <w:lang w:val="ka-GE"/>
        </w:rPr>
        <w:t xml:space="preserve">და </w:t>
      </w:r>
      <w:r w:rsidRPr="00C75B82">
        <w:rPr>
          <w:rFonts w:ascii="Sylfaen" w:eastAsia="Sylfaen" w:hAnsi="Sylfaen"/>
          <w:szCs w:val="24"/>
        </w:rPr>
        <w:t xml:space="preserve">სხვა </w:t>
      </w:r>
      <w:r w:rsidRPr="00C75B82">
        <w:rPr>
          <w:rFonts w:ascii="Sylfaen" w:eastAsia="Sylfaen" w:hAnsi="Sylfaen"/>
          <w:szCs w:val="24"/>
          <w:lang w:val="ka-GE"/>
        </w:rPr>
        <w:t xml:space="preserve">კონტროლს </w:t>
      </w:r>
      <w:r w:rsidRPr="00C75B82">
        <w:rPr>
          <w:rFonts w:ascii="Sylfaen" w:eastAsia="Sylfaen" w:hAnsi="Sylfaen"/>
          <w:szCs w:val="24"/>
        </w:rPr>
        <w:t>დაქვემდებარებული სტრუქტურული ერთეულ</w:t>
      </w:r>
      <w:r w:rsidRPr="00C75B82">
        <w:rPr>
          <w:rFonts w:ascii="Sylfaen" w:eastAsia="Sylfaen" w:hAnsi="Sylfaen"/>
          <w:szCs w:val="24"/>
          <w:lang w:val="ka-GE"/>
        </w:rPr>
        <w:t>ებ</w:t>
      </w:r>
      <w:r w:rsidRPr="00C75B82">
        <w:rPr>
          <w:rFonts w:ascii="Sylfaen" w:eastAsia="Sylfaen" w:hAnsi="Sylfaen"/>
          <w:szCs w:val="24"/>
        </w:rPr>
        <w:t>ის ხელმძღვანელ</w:t>
      </w:r>
      <w:r w:rsidRPr="00C75B82">
        <w:rPr>
          <w:rFonts w:ascii="Sylfaen" w:eastAsia="Sylfaen" w:hAnsi="Sylfaen"/>
          <w:szCs w:val="24"/>
          <w:lang w:val="ka-GE"/>
        </w:rPr>
        <w:t>ებ</w:t>
      </w:r>
      <w:r w:rsidRPr="00C75B82">
        <w:rPr>
          <w:rFonts w:ascii="Sylfaen" w:eastAsia="Sylfaen" w:hAnsi="Sylfaen"/>
          <w:szCs w:val="24"/>
        </w:rPr>
        <w:t>ი</w:t>
      </w:r>
      <w:r w:rsidRPr="00C75B82">
        <w:rPr>
          <w:rFonts w:ascii="Sylfaen" w:eastAsia="Sylfaen" w:hAnsi="Sylfaen"/>
          <w:szCs w:val="24"/>
          <w:lang w:val="ka-GE"/>
        </w:rPr>
        <w:t>/ წარმომადგენლები</w:t>
      </w:r>
      <w:r w:rsidRPr="00C75B82">
        <w:rPr>
          <w:rFonts w:ascii="Sylfaen" w:eastAsia="Sylfaen" w:hAnsi="Sylfaen"/>
          <w:szCs w:val="24"/>
        </w:rPr>
        <w:t>.</w:t>
      </w:r>
      <w:r w:rsidRPr="00C75B82">
        <w:rPr>
          <w:rFonts w:ascii="Sylfaen" w:eastAsia="Sylfaen" w:hAnsi="Sylfaen"/>
          <w:szCs w:val="24"/>
          <w:lang w:val="ka-GE"/>
        </w:rPr>
        <w:t xml:space="preserve"> </w:t>
      </w:r>
    </w:p>
    <w:p w:rsidR="00726E0D" w:rsidRPr="00C75B82" w:rsidRDefault="00726E0D" w:rsidP="00726E0D">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rPr>
      </w:pPr>
      <w:r w:rsidRPr="00C75B82">
        <w:rPr>
          <w:rFonts w:ascii="Sylfaen" w:eastAsia="Sylfaen" w:hAnsi="Sylfaen"/>
          <w:szCs w:val="24"/>
          <w:lang w:val="ka-GE"/>
        </w:rPr>
        <w:t xml:space="preserve">სამინისტროს გადაწყვეტილებით სამუშაო ჯგუფში მონაწილეობა შესაძლებელია ეთხოვოს საქართველოს ფინანსთა სამინისტროს საბიუჯეტო დეპარტამენტის თანამშრომელს. </w:t>
      </w:r>
      <w:r w:rsidRPr="00C75B82">
        <w:rPr>
          <w:rFonts w:ascii="Sylfaen" w:eastAsia="Sylfaen" w:hAnsi="Sylfaen"/>
          <w:szCs w:val="24"/>
        </w:rPr>
        <w:t xml:space="preserve"> </w:t>
      </w:r>
    </w:p>
    <w:p w:rsidR="00726E0D" w:rsidRPr="00C75B82" w:rsidRDefault="00726E0D" w:rsidP="00726E0D">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rPr>
      </w:pPr>
      <w:r w:rsidRPr="00C75B82">
        <w:rPr>
          <w:rFonts w:ascii="Sylfaen" w:eastAsia="Sylfaen" w:hAnsi="Sylfaen"/>
          <w:szCs w:val="24"/>
          <w:lang w:val="ka-GE"/>
        </w:rPr>
        <w:t xml:space="preserve">სამუშაო ჯგუფში მონაწილეობა შესაძლებელია ეთხოვოთ </w:t>
      </w:r>
      <w:r w:rsidR="00707E89" w:rsidRPr="00C75B82">
        <w:rPr>
          <w:rFonts w:ascii="Sylfaen" w:eastAsia="Sylfaen" w:hAnsi="Sylfaen"/>
          <w:szCs w:val="24"/>
          <w:lang w:val="ka-GE"/>
        </w:rPr>
        <w:t>სხვა დაინტერესებულ პირებს</w:t>
      </w:r>
      <w:r w:rsidRPr="00C75B82">
        <w:rPr>
          <w:rFonts w:ascii="Sylfaen" w:eastAsia="Sylfaen" w:hAnsi="Sylfaen"/>
          <w:szCs w:val="24"/>
          <w:lang w:val="ka-GE"/>
        </w:rPr>
        <w:t>.</w:t>
      </w:r>
    </w:p>
    <w:p w:rsidR="005E46E5" w:rsidRPr="00C75B82" w:rsidRDefault="005E46E5" w:rsidP="005E46E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Cs w:val="24"/>
        </w:rPr>
      </w:pP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5E46E5" w:rsidRPr="00C75B82">
        <w:rPr>
          <w:rFonts w:ascii="Sylfaen" w:eastAsia="Sylfaen" w:hAnsi="Sylfaen"/>
          <w:b/>
          <w:sz w:val="24"/>
          <w:szCs w:val="24"/>
          <w:lang w:val="ka-GE"/>
        </w:rPr>
        <w:t>2</w:t>
      </w:r>
      <w:r w:rsidRPr="00C75B82">
        <w:rPr>
          <w:rFonts w:ascii="Sylfaen" w:eastAsia="Sylfaen" w:hAnsi="Sylfaen"/>
          <w:b/>
          <w:sz w:val="24"/>
          <w:szCs w:val="24"/>
        </w:rPr>
        <w:t xml:space="preserve"> </w:t>
      </w:r>
    </w:p>
    <w:p w:rsidR="00BF2BF9" w:rsidRPr="004932EF" w:rsidRDefault="00725EF7" w:rsidP="00B6519F">
      <w:pPr>
        <w:pStyle w:val="ListParagraph"/>
        <w:numPr>
          <w:ilvl w:val="0"/>
          <w:numId w:val="22"/>
        </w:num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rPr>
      </w:pPr>
      <w:r w:rsidRPr="00C75B82">
        <w:rPr>
          <w:rFonts w:ascii="Sylfaen" w:eastAsia="Sylfaen" w:hAnsi="Sylfaen"/>
          <w:szCs w:val="24"/>
        </w:rPr>
        <w:t>სახელმწიფო ბიუჯეტის მხარჯავმა დაწესებულებებმა</w:t>
      </w:r>
      <w:r w:rsidR="00BF2BF9" w:rsidRPr="00C75B82">
        <w:rPr>
          <w:rFonts w:ascii="Sylfaen" w:eastAsia="Sylfaen" w:hAnsi="Sylfaen"/>
          <w:szCs w:val="24"/>
          <w:lang w:val="ka-GE"/>
        </w:rPr>
        <w:t xml:space="preserve"> </w:t>
      </w:r>
      <w:r w:rsidR="007F4FE7" w:rsidRPr="004932EF">
        <w:rPr>
          <w:rFonts w:ascii="Sylfaen" w:eastAsia="Sylfaen" w:hAnsi="Sylfaen"/>
          <w:szCs w:val="24"/>
          <w:lang w:val="ka-GE"/>
        </w:rPr>
        <w:t xml:space="preserve">არაუგვიანეს </w:t>
      </w:r>
      <w:r w:rsidRPr="004932EF">
        <w:rPr>
          <w:rFonts w:ascii="Sylfaen" w:eastAsia="Sylfaen" w:hAnsi="Sylfaen"/>
          <w:szCs w:val="24"/>
        </w:rPr>
        <w:t>201</w:t>
      </w:r>
      <w:r w:rsidR="00C75B82" w:rsidRPr="004932EF">
        <w:rPr>
          <w:rFonts w:ascii="Sylfaen" w:eastAsia="Sylfaen" w:hAnsi="Sylfaen"/>
          <w:szCs w:val="24"/>
        </w:rPr>
        <w:t>9</w:t>
      </w:r>
      <w:r w:rsidRPr="004932EF">
        <w:rPr>
          <w:rFonts w:ascii="Sylfaen" w:eastAsia="Sylfaen" w:hAnsi="Sylfaen"/>
          <w:szCs w:val="24"/>
        </w:rPr>
        <w:t xml:space="preserve"> წლის </w:t>
      </w:r>
      <w:r w:rsidR="0089612F" w:rsidRPr="004932EF">
        <w:rPr>
          <w:rFonts w:ascii="Sylfaen" w:eastAsia="Sylfaen" w:hAnsi="Sylfaen"/>
          <w:szCs w:val="24"/>
        </w:rPr>
        <w:t>2</w:t>
      </w:r>
      <w:r w:rsidR="00137404" w:rsidRPr="004932EF">
        <w:rPr>
          <w:rFonts w:ascii="Sylfaen" w:eastAsia="Sylfaen" w:hAnsi="Sylfaen"/>
          <w:szCs w:val="24"/>
          <w:lang w:val="ka-GE"/>
        </w:rPr>
        <w:t>2</w:t>
      </w:r>
      <w:r w:rsidRPr="004932EF">
        <w:rPr>
          <w:rFonts w:ascii="Sylfaen" w:eastAsia="Sylfaen" w:hAnsi="Sylfaen"/>
          <w:szCs w:val="24"/>
        </w:rPr>
        <w:t xml:space="preserve"> მარტ</w:t>
      </w:r>
      <w:r w:rsidR="007F4FE7" w:rsidRPr="004932EF">
        <w:rPr>
          <w:rFonts w:ascii="Sylfaen" w:eastAsia="Sylfaen" w:hAnsi="Sylfaen"/>
          <w:szCs w:val="24"/>
          <w:lang w:val="ka-GE"/>
        </w:rPr>
        <w:t>ისა</w:t>
      </w:r>
      <w:r w:rsidRPr="004932EF">
        <w:rPr>
          <w:rFonts w:ascii="Sylfaen" w:eastAsia="Sylfaen" w:hAnsi="Sylfaen"/>
          <w:szCs w:val="24"/>
        </w:rPr>
        <w:t xml:space="preserve"> მოამზადონ და საქართველოს ფინანსთა სამინისტროს წარუდგინონ</w:t>
      </w:r>
      <w:r w:rsidR="00BF2BF9" w:rsidRPr="004932EF">
        <w:rPr>
          <w:rFonts w:ascii="Sylfaen" w:eastAsia="Sylfaen" w:hAnsi="Sylfaen"/>
          <w:szCs w:val="24"/>
          <w:lang w:val="ka-GE"/>
        </w:rPr>
        <w:t xml:space="preserve"> ინფორმაცია:</w:t>
      </w:r>
    </w:p>
    <w:p w:rsidR="00C75B82" w:rsidRPr="00C75B82" w:rsidRDefault="00BF2BF9" w:rsidP="00C75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40"/>
        <w:jc w:val="both"/>
        <w:rPr>
          <w:rFonts w:ascii="Sylfaen" w:eastAsia="Sylfaen" w:hAnsi="Sylfaen"/>
          <w:sz w:val="24"/>
          <w:szCs w:val="24"/>
        </w:rPr>
      </w:pPr>
      <w:r w:rsidRPr="00C75B82">
        <w:rPr>
          <w:rFonts w:ascii="Sylfaen" w:eastAsia="Sylfaen" w:hAnsi="Sylfaen" w:cs="Sylfaen"/>
          <w:sz w:val="24"/>
          <w:szCs w:val="24"/>
          <w:lang w:val="ka-GE"/>
        </w:rPr>
        <w:t>ა</w:t>
      </w:r>
      <w:r w:rsidRPr="00C75B82">
        <w:rPr>
          <w:rFonts w:ascii="Sylfaen" w:eastAsia="Sylfaen" w:hAnsi="Sylfaen"/>
          <w:sz w:val="24"/>
          <w:szCs w:val="24"/>
          <w:lang w:val="ka-GE"/>
        </w:rPr>
        <w:t xml:space="preserve">) </w:t>
      </w:r>
      <w:r w:rsidR="00725EF7" w:rsidRPr="00C75B82">
        <w:rPr>
          <w:rFonts w:ascii="Sylfaen" w:eastAsia="Sylfaen" w:hAnsi="Sylfaen"/>
          <w:sz w:val="24"/>
          <w:szCs w:val="24"/>
        </w:rPr>
        <w:t xml:space="preserve"> საშუალოვადიანი სამოქმედო გეგმის 201</w:t>
      </w:r>
      <w:r w:rsidR="00C75B82" w:rsidRPr="00C75B82">
        <w:rPr>
          <w:rFonts w:ascii="Sylfaen" w:eastAsia="Sylfaen" w:hAnsi="Sylfaen"/>
          <w:sz w:val="24"/>
          <w:szCs w:val="24"/>
          <w:lang w:val="ka-GE"/>
        </w:rPr>
        <w:t>7</w:t>
      </w:r>
      <w:r w:rsidR="00725EF7" w:rsidRPr="00C75B82">
        <w:rPr>
          <w:rFonts w:ascii="Sylfaen" w:eastAsia="Sylfaen" w:hAnsi="Sylfaen"/>
          <w:sz w:val="24"/>
          <w:szCs w:val="24"/>
        </w:rPr>
        <w:t>-201</w:t>
      </w:r>
      <w:r w:rsidR="00C75B82" w:rsidRPr="00C75B82">
        <w:rPr>
          <w:rFonts w:ascii="Sylfaen" w:eastAsia="Sylfaen" w:hAnsi="Sylfaen"/>
          <w:sz w:val="24"/>
          <w:szCs w:val="24"/>
        </w:rPr>
        <w:t>8</w:t>
      </w:r>
      <w:r w:rsidR="00725EF7" w:rsidRPr="00C75B82">
        <w:rPr>
          <w:rFonts w:ascii="Sylfaen" w:eastAsia="Sylfaen" w:hAnsi="Sylfaen"/>
          <w:sz w:val="24"/>
          <w:szCs w:val="24"/>
        </w:rPr>
        <w:t xml:space="preserve"> წლების </w:t>
      </w:r>
      <w:r w:rsidR="00F75DA4" w:rsidRPr="00C75B82">
        <w:rPr>
          <w:rFonts w:ascii="Sylfaen" w:eastAsia="Sylfaen" w:hAnsi="Sylfaen"/>
          <w:sz w:val="24"/>
          <w:szCs w:val="24"/>
        </w:rPr>
        <w:t>შეფასებ</w:t>
      </w:r>
      <w:r w:rsidR="00F75DA4" w:rsidRPr="00C75B82">
        <w:rPr>
          <w:rFonts w:ascii="Sylfaen" w:eastAsia="Sylfaen" w:hAnsi="Sylfaen"/>
          <w:sz w:val="24"/>
          <w:szCs w:val="24"/>
          <w:lang w:val="ka-GE"/>
        </w:rPr>
        <w:t>ის შესახებ</w:t>
      </w:r>
      <w:r w:rsidR="00725EF7" w:rsidRPr="00C75B82">
        <w:rPr>
          <w:rFonts w:ascii="Sylfaen" w:eastAsia="Sylfaen" w:hAnsi="Sylfaen"/>
          <w:sz w:val="24"/>
          <w:szCs w:val="24"/>
        </w:rPr>
        <w:t xml:space="preserve"> №1 დანართის </w:t>
      </w:r>
      <w:r w:rsidR="00726E0D" w:rsidRPr="00C75B82">
        <w:rPr>
          <w:rFonts w:ascii="Sylfaen" w:eastAsia="Sylfaen" w:hAnsi="Sylfaen"/>
          <w:sz w:val="24"/>
          <w:szCs w:val="24"/>
          <w:lang w:val="ka-GE"/>
        </w:rPr>
        <w:t>შესაბამისად</w:t>
      </w:r>
      <w:r w:rsidR="00725EF7" w:rsidRPr="00C75B82">
        <w:rPr>
          <w:rFonts w:ascii="Sylfaen" w:eastAsia="Sylfaen" w:hAnsi="Sylfaen"/>
          <w:sz w:val="24"/>
          <w:szCs w:val="24"/>
        </w:rPr>
        <w:t>.</w:t>
      </w:r>
    </w:p>
    <w:p w:rsidR="00C75B82" w:rsidRPr="007671DA" w:rsidRDefault="00726E0D" w:rsidP="00C75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40"/>
        <w:jc w:val="both"/>
        <w:rPr>
          <w:rFonts w:ascii="Sylfaen" w:eastAsia="Sylfaen" w:hAnsi="Sylfaen"/>
          <w:sz w:val="24"/>
          <w:szCs w:val="24"/>
        </w:rPr>
      </w:pPr>
      <w:r w:rsidRPr="00C75B82">
        <w:rPr>
          <w:rFonts w:ascii="Sylfaen" w:eastAsia="Sylfaen" w:hAnsi="Sylfaen" w:cs="Sylfaen"/>
          <w:sz w:val="24"/>
          <w:szCs w:val="24"/>
          <w:lang w:val="ka-GE"/>
        </w:rPr>
        <w:lastRenderedPageBreak/>
        <w:t>ბ</w:t>
      </w:r>
      <w:r w:rsidRPr="00C75B82">
        <w:rPr>
          <w:rFonts w:ascii="Sylfaen" w:eastAsia="Sylfaen" w:hAnsi="Sylfaen"/>
          <w:sz w:val="24"/>
          <w:szCs w:val="24"/>
          <w:lang w:val="ka-GE"/>
        </w:rPr>
        <w:t xml:space="preserve">) </w:t>
      </w:r>
      <w:r w:rsidRPr="00C75B82">
        <w:rPr>
          <w:rFonts w:ascii="Sylfaen" w:eastAsia="Sylfaen" w:hAnsi="Sylfaen" w:cs="Sylfaen"/>
          <w:sz w:val="24"/>
          <w:szCs w:val="24"/>
        </w:rPr>
        <w:t xml:space="preserve">საქართველოს სამინისტროებმა </w:t>
      </w:r>
      <w:r w:rsidRPr="00C75B82">
        <w:rPr>
          <w:rFonts w:ascii="Sylfaen" w:eastAsia="Sylfaen" w:hAnsi="Sylfaen"/>
          <w:sz w:val="24"/>
          <w:szCs w:val="24"/>
        </w:rPr>
        <w:t>201</w:t>
      </w:r>
      <w:r w:rsidR="00C75B82" w:rsidRPr="00C75B82">
        <w:rPr>
          <w:rFonts w:ascii="Sylfaen" w:eastAsia="Sylfaen" w:hAnsi="Sylfaen"/>
          <w:sz w:val="24"/>
          <w:szCs w:val="24"/>
          <w:lang w:val="ka-GE"/>
        </w:rPr>
        <w:t>9</w:t>
      </w:r>
      <w:r w:rsidRPr="00C75B82">
        <w:rPr>
          <w:rFonts w:ascii="Sylfaen" w:eastAsia="Sylfaen" w:hAnsi="Sylfaen"/>
          <w:sz w:val="24"/>
          <w:szCs w:val="24"/>
        </w:rPr>
        <w:t xml:space="preserve"> წლის სამოქმედო გეგმის შესახებ №2 დანართის </w:t>
      </w:r>
      <w:r w:rsidRPr="00C75B82">
        <w:rPr>
          <w:rFonts w:ascii="Sylfaen" w:eastAsia="Sylfaen" w:hAnsi="Sylfaen"/>
          <w:sz w:val="24"/>
          <w:szCs w:val="24"/>
          <w:lang w:val="ka-GE"/>
        </w:rPr>
        <w:t>შესაბამისად;</w:t>
      </w:r>
    </w:p>
    <w:p w:rsidR="00BF2BF9" w:rsidRPr="00C75B82" w:rsidRDefault="00726E0D" w:rsidP="00C75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40"/>
        <w:jc w:val="both"/>
        <w:rPr>
          <w:rFonts w:ascii="Sylfaen" w:eastAsia="Sylfaen" w:hAnsi="Sylfaen"/>
          <w:sz w:val="24"/>
          <w:szCs w:val="24"/>
        </w:rPr>
      </w:pPr>
      <w:r w:rsidRPr="00C75B82">
        <w:rPr>
          <w:rFonts w:ascii="Sylfaen" w:eastAsia="Sylfaen" w:hAnsi="Sylfaen"/>
          <w:sz w:val="24"/>
          <w:szCs w:val="24"/>
          <w:lang w:val="ka-GE"/>
        </w:rPr>
        <w:t>გ</w:t>
      </w:r>
      <w:r w:rsidR="00BF2BF9" w:rsidRPr="00C75B82">
        <w:rPr>
          <w:rFonts w:ascii="Sylfaen" w:eastAsia="Sylfaen" w:hAnsi="Sylfaen"/>
          <w:sz w:val="24"/>
          <w:szCs w:val="24"/>
          <w:lang w:val="ka-GE"/>
        </w:rPr>
        <w:t xml:space="preserve">) </w:t>
      </w:r>
      <w:r w:rsidRPr="00C75B82">
        <w:rPr>
          <w:rFonts w:ascii="Sylfaen" w:eastAsia="Sylfaen" w:hAnsi="Sylfaen"/>
          <w:sz w:val="24"/>
          <w:szCs w:val="24"/>
        </w:rPr>
        <w:t>სახელმწიფო ბიუჯეტის მხარჯავმა დაწესებულებებმა</w:t>
      </w:r>
      <w:r w:rsidRPr="00C75B82">
        <w:rPr>
          <w:rFonts w:ascii="Sylfaen" w:eastAsia="Sylfaen" w:hAnsi="Sylfaen"/>
          <w:sz w:val="24"/>
          <w:szCs w:val="24"/>
          <w:lang w:val="ka-GE"/>
        </w:rPr>
        <w:t xml:space="preserve">, გარდა ამ მუხლის პირველი </w:t>
      </w:r>
      <w:r w:rsidR="0055455D" w:rsidRPr="00C75B82">
        <w:rPr>
          <w:rFonts w:ascii="Sylfaen" w:eastAsia="Sylfaen" w:hAnsi="Sylfaen"/>
          <w:sz w:val="24"/>
          <w:szCs w:val="24"/>
          <w:lang w:val="ka-GE"/>
        </w:rPr>
        <w:t>პუ</w:t>
      </w:r>
      <w:r w:rsidRPr="00C75B82">
        <w:rPr>
          <w:rFonts w:ascii="Sylfaen" w:eastAsia="Sylfaen" w:hAnsi="Sylfaen"/>
          <w:sz w:val="24"/>
          <w:szCs w:val="24"/>
          <w:lang w:val="ka-GE"/>
        </w:rPr>
        <w:t>ნ</w:t>
      </w:r>
      <w:r w:rsidR="0055455D" w:rsidRPr="00C75B82">
        <w:rPr>
          <w:rFonts w:ascii="Sylfaen" w:eastAsia="Sylfaen" w:hAnsi="Sylfaen"/>
          <w:sz w:val="24"/>
          <w:szCs w:val="24"/>
          <w:lang w:val="ka-GE"/>
        </w:rPr>
        <w:t>ქ</w:t>
      </w:r>
      <w:r w:rsidRPr="00C75B82">
        <w:rPr>
          <w:rFonts w:ascii="Sylfaen" w:eastAsia="Sylfaen" w:hAnsi="Sylfaen"/>
          <w:sz w:val="24"/>
          <w:szCs w:val="24"/>
          <w:lang w:val="ka-GE"/>
        </w:rPr>
        <w:t xml:space="preserve">ტის „ბ“ ქვეპუნქტით გათვალისწინებული სამინისტროებისა, </w:t>
      </w:r>
      <w:r w:rsidR="00725EF7" w:rsidRPr="00C75B82">
        <w:rPr>
          <w:rFonts w:ascii="Sylfaen" w:eastAsia="Sylfaen" w:hAnsi="Sylfaen"/>
          <w:sz w:val="24"/>
          <w:szCs w:val="24"/>
        </w:rPr>
        <w:t>201</w:t>
      </w:r>
      <w:r w:rsidR="00C75B82" w:rsidRPr="00C75B82">
        <w:rPr>
          <w:rFonts w:ascii="Sylfaen" w:eastAsia="Sylfaen" w:hAnsi="Sylfaen"/>
          <w:sz w:val="24"/>
          <w:szCs w:val="24"/>
          <w:lang w:val="ka-GE"/>
        </w:rPr>
        <w:t xml:space="preserve">9 </w:t>
      </w:r>
      <w:r w:rsidR="00725EF7" w:rsidRPr="00C75B82">
        <w:rPr>
          <w:rFonts w:ascii="Sylfaen" w:eastAsia="Sylfaen" w:hAnsi="Sylfaen"/>
          <w:sz w:val="24"/>
          <w:szCs w:val="24"/>
        </w:rPr>
        <w:t>წლის სამოქმედო გეგმის შესახებ</w:t>
      </w:r>
      <w:r w:rsidRPr="00C75B82">
        <w:rPr>
          <w:rFonts w:ascii="Sylfaen" w:eastAsia="Sylfaen" w:hAnsi="Sylfaen"/>
          <w:sz w:val="24"/>
          <w:szCs w:val="24"/>
          <w:lang w:val="ka-GE"/>
        </w:rPr>
        <w:t xml:space="preserve">, </w:t>
      </w:r>
      <w:r w:rsidR="00725EF7" w:rsidRPr="00C75B82">
        <w:rPr>
          <w:rFonts w:ascii="Sylfaen" w:eastAsia="Sylfaen" w:hAnsi="Sylfaen"/>
          <w:sz w:val="24"/>
          <w:szCs w:val="24"/>
        </w:rPr>
        <w:t>№2</w:t>
      </w:r>
      <w:r w:rsidRPr="00C75B82">
        <w:rPr>
          <w:rFonts w:ascii="Sylfaen" w:eastAsia="Sylfaen" w:hAnsi="Sylfaen"/>
          <w:sz w:val="24"/>
          <w:szCs w:val="24"/>
          <w:lang w:val="ka-GE"/>
        </w:rPr>
        <w:t>ა</w:t>
      </w:r>
      <w:r w:rsidR="00725EF7" w:rsidRPr="00C75B82">
        <w:rPr>
          <w:rFonts w:ascii="Sylfaen" w:eastAsia="Sylfaen" w:hAnsi="Sylfaen"/>
          <w:sz w:val="24"/>
          <w:szCs w:val="24"/>
        </w:rPr>
        <w:t xml:space="preserve"> დანართის </w:t>
      </w:r>
      <w:r w:rsidRPr="00C75B82">
        <w:rPr>
          <w:rFonts w:ascii="Sylfaen" w:eastAsia="Sylfaen" w:hAnsi="Sylfaen"/>
          <w:sz w:val="24"/>
          <w:szCs w:val="24"/>
          <w:lang w:val="ka-GE"/>
        </w:rPr>
        <w:t>შესაბამისად</w:t>
      </w:r>
      <w:r w:rsidR="00B6519F" w:rsidRPr="00C75B82">
        <w:rPr>
          <w:rFonts w:ascii="Sylfaen" w:eastAsia="Sylfaen" w:hAnsi="Sylfaen"/>
          <w:sz w:val="24"/>
          <w:szCs w:val="24"/>
          <w:lang w:val="ka-GE"/>
        </w:rPr>
        <w:t>.</w:t>
      </w:r>
    </w:p>
    <w:p w:rsidR="00726E0D" w:rsidRPr="00C75B82" w:rsidRDefault="00726E0D" w:rsidP="00B65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40"/>
        <w:jc w:val="both"/>
        <w:rPr>
          <w:rFonts w:ascii="Sylfaen" w:eastAsia="Sylfaen" w:hAnsi="Sylfaen"/>
          <w:sz w:val="24"/>
          <w:szCs w:val="24"/>
          <w:lang w:val="ka-GE"/>
        </w:rPr>
      </w:pPr>
    </w:p>
    <w:p w:rsidR="009C73F5" w:rsidRPr="004932EF" w:rsidRDefault="00873694" w:rsidP="00B6519F">
      <w:pPr>
        <w:pStyle w:val="ListParagraph"/>
        <w:numPr>
          <w:ilvl w:val="0"/>
          <w:numId w:val="2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360"/>
        <w:jc w:val="both"/>
        <w:rPr>
          <w:rFonts w:ascii="Sylfaen" w:eastAsia="Sylfaen" w:hAnsi="Sylfaen" w:cs="Sylfaen"/>
          <w:szCs w:val="24"/>
        </w:rPr>
      </w:pPr>
      <w:r w:rsidRPr="004932EF">
        <w:rPr>
          <w:rFonts w:ascii="Sylfaen" w:eastAsia="Sylfaen" w:hAnsi="Sylfaen"/>
          <w:szCs w:val="24"/>
          <w:lang w:val="ka-GE"/>
        </w:rPr>
        <w:t>საქართველოს სამინისტროებმა</w:t>
      </w:r>
      <w:r w:rsidR="00CB6CE6" w:rsidRPr="004932EF">
        <w:rPr>
          <w:rFonts w:ascii="Sylfaen" w:eastAsia="Sylfaen" w:hAnsi="Sylfaen"/>
          <w:szCs w:val="24"/>
          <w:lang w:val="ka-GE"/>
        </w:rPr>
        <w:t xml:space="preserve"> </w:t>
      </w:r>
      <w:r w:rsidR="007F4FE7" w:rsidRPr="004932EF">
        <w:rPr>
          <w:rFonts w:ascii="Sylfaen" w:eastAsia="Sylfaen" w:hAnsi="Sylfaen"/>
          <w:szCs w:val="24"/>
          <w:lang w:val="ka-GE"/>
        </w:rPr>
        <w:t xml:space="preserve">არაუგვიანეს </w:t>
      </w:r>
      <w:r w:rsidR="00CB6CE6" w:rsidRPr="004932EF">
        <w:rPr>
          <w:rFonts w:ascii="Sylfaen" w:eastAsia="Sylfaen" w:hAnsi="Sylfaen"/>
          <w:szCs w:val="24"/>
          <w:lang w:val="ka-GE"/>
        </w:rPr>
        <w:t>201</w:t>
      </w:r>
      <w:r w:rsidR="00C75B82" w:rsidRPr="004932EF">
        <w:rPr>
          <w:rFonts w:ascii="Sylfaen" w:eastAsia="Sylfaen" w:hAnsi="Sylfaen"/>
          <w:szCs w:val="24"/>
          <w:lang w:val="ka-GE"/>
        </w:rPr>
        <w:t>9</w:t>
      </w:r>
      <w:r w:rsidRPr="004932EF">
        <w:rPr>
          <w:rFonts w:ascii="Sylfaen" w:eastAsia="Sylfaen" w:hAnsi="Sylfaen"/>
          <w:szCs w:val="24"/>
          <w:lang w:val="ka-GE"/>
        </w:rPr>
        <w:t xml:space="preserve"> წლის</w:t>
      </w:r>
      <w:r w:rsidR="003E757D" w:rsidRPr="004932EF">
        <w:rPr>
          <w:rFonts w:ascii="Sylfaen" w:eastAsia="Sylfaen" w:hAnsi="Sylfaen"/>
          <w:szCs w:val="24"/>
          <w:lang w:val="ka-GE"/>
        </w:rPr>
        <w:t xml:space="preserve"> </w:t>
      </w:r>
      <w:r w:rsidR="004F5F74" w:rsidRPr="004932EF">
        <w:rPr>
          <w:rFonts w:ascii="Sylfaen" w:eastAsia="Sylfaen" w:hAnsi="Sylfaen"/>
          <w:szCs w:val="24"/>
        </w:rPr>
        <w:t xml:space="preserve">25 </w:t>
      </w:r>
      <w:r w:rsidR="004F5F74" w:rsidRPr="004932EF">
        <w:rPr>
          <w:rFonts w:ascii="Sylfaen" w:eastAsia="Sylfaen" w:hAnsi="Sylfaen"/>
          <w:szCs w:val="24"/>
          <w:lang w:val="ka-GE"/>
        </w:rPr>
        <w:t>აპრილ</w:t>
      </w:r>
      <w:r w:rsidR="007F4FE7" w:rsidRPr="004932EF">
        <w:rPr>
          <w:rFonts w:ascii="Sylfaen" w:eastAsia="Sylfaen" w:hAnsi="Sylfaen"/>
          <w:szCs w:val="24"/>
          <w:lang w:val="ka-GE"/>
        </w:rPr>
        <w:t>ისა</w:t>
      </w:r>
      <w:r w:rsidR="00C75B82" w:rsidRPr="004932EF">
        <w:rPr>
          <w:rFonts w:ascii="Sylfaen" w:eastAsia="Sylfaen" w:hAnsi="Sylfaen"/>
          <w:szCs w:val="24"/>
          <w:lang w:val="ka-GE"/>
        </w:rPr>
        <w:t xml:space="preserve"> </w:t>
      </w:r>
      <w:r w:rsidRPr="004932EF">
        <w:rPr>
          <w:rFonts w:ascii="Sylfaen" w:eastAsia="Sylfaen" w:hAnsi="Sylfaen"/>
          <w:szCs w:val="24"/>
        </w:rPr>
        <w:t>მოამზადონ და საქართველოს ფინანსთა სამინისტროს წარუდგინონ ინფორმაცია</w:t>
      </w:r>
      <w:r w:rsidR="009C73F5" w:rsidRPr="004932EF">
        <w:rPr>
          <w:rFonts w:ascii="Sylfaen" w:eastAsia="Sylfaen" w:hAnsi="Sylfaen"/>
          <w:szCs w:val="24"/>
          <w:lang w:val="ka-GE"/>
        </w:rPr>
        <w:t>:</w:t>
      </w:r>
      <w:r w:rsidRPr="004932EF">
        <w:rPr>
          <w:rFonts w:ascii="Sylfaen" w:eastAsia="Sylfaen" w:hAnsi="Sylfaen"/>
          <w:szCs w:val="24"/>
        </w:rPr>
        <w:t xml:space="preserve"> </w:t>
      </w:r>
    </w:p>
    <w:p w:rsidR="009C73F5" w:rsidRPr="004932EF" w:rsidRDefault="009C73F5" w:rsidP="009C73F5">
      <w:pPr>
        <w:pStyle w:val="ListParagraph"/>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cs="Sylfaen"/>
          <w:szCs w:val="24"/>
        </w:rPr>
      </w:pPr>
    </w:p>
    <w:p w:rsidR="004D497B" w:rsidRPr="00C75B82" w:rsidRDefault="009C73F5" w:rsidP="009C73F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4932EF">
        <w:rPr>
          <w:rFonts w:ascii="Sylfaen" w:eastAsia="Sylfaen" w:hAnsi="Sylfaen"/>
          <w:sz w:val="24"/>
          <w:szCs w:val="24"/>
          <w:lang w:val="ka-GE"/>
        </w:rPr>
        <w:tab/>
        <w:t xml:space="preserve">ა) </w:t>
      </w:r>
      <w:r w:rsidR="003E757D" w:rsidRPr="004932EF">
        <w:rPr>
          <w:rFonts w:ascii="Sylfaen" w:eastAsia="Sylfaen" w:hAnsi="Sylfaen"/>
          <w:sz w:val="24"/>
          <w:szCs w:val="24"/>
          <w:lang w:val="ka-GE"/>
        </w:rPr>
        <w:t>20</w:t>
      </w:r>
      <w:r w:rsidR="00C75B82" w:rsidRPr="004932EF">
        <w:rPr>
          <w:rFonts w:ascii="Sylfaen" w:eastAsia="Sylfaen" w:hAnsi="Sylfaen"/>
          <w:sz w:val="24"/>
          <w:szCs w:val="24"/>
          <w:lang w:val="ka-GE"/>
        </w:rPr>
        <w:t>20</w:t>
      </w:r>
      <w:r w:rsidR="004D497B" w:rsidRPr="004932EF">
        <w:rPr>
          <w:rFonts w:ascii="Sylfaen" w:eastAsia="Sylfaen" w:hAnsi="Sylfaen"/>
          <w:sz w:val="24"/>
          <w:szCs w:val="24"/>
          <w:lang w:val="ka-GE"/>
        </w:rPr>
        <w:t>-202</w:t>
      </w:r>
      <w:r w:rsidR="00C75B82" w:rsidRPr="004932EF">
        <w:rPr>
          <w:rFonts w:ascii="Sylfaen" w:eastAsia="Sylfaen" w:hAnsi="Sylfaen"/>
          <w:sz w:val="24"/>
          <w:szCs w:val="24"/>
          <w:lang w:val="ka-GE"/>
        </w:rPr>
        <w:t>3</w:t>
      </w:r>
      <w:r w:rsidR="004D497B" w:rsidRPr="004932EF">
        <w:rPr>
          <w:rFonts w:ascii="Sylfaen" w:eastAsia="Sylfaen" w:hAnsi="Sylfaen"/>
          <w:sz w:val="24"/>
          <w:szCs w:val="24"/>
          <w:lang w:val="ka-GE"/>
        </w:rPr>
        <w:t xml:space="preserve"> წლების </w:t>
      </w:r>
      <w:r w:rsidR="004D497B" w:rsidRPr="004932EF">
        <w:rPr>
          <w:rFonts w:ascii="Sylfaen" w:eastAsia="Sylfaen" w:hAnsi="Sylfaen"/>
          <w:sz w:val="24"/>
          <w:szCs w:val="24"/>
        </w:rPr>
        <w:t>საშუალოვადიანი სამოქმედო გეგმის შესახებ</w:t>
      </w:r>
      <w:r w:rsidR="002513F0" w:rsidRPr="004932EF">
        <w:rPr>
          <w:rFonts w:ascii="Sylfaen" w:eastAsia="Sylfaen" w:hAnsi="Sylfaen"/>
          <w:sz w:val="24"/>
          <w:szCs w:val="24"/>
          <w:lang w:val="ka-GE"/>
        </w:rPr>
        <w:t>,</w:t>
      </w:r>
      <w:r w:rsidR="004D497B" w:rsidRPr="00C75B82">
        <w:rPr>
          <w:rFonts w:ascii="Sylfaen" w:eastAsia="Sylfaen" w:hAnsi="Sylfaen"/>
          <w:sz w:val="24"/>
          <w:szCs w:val="24"/>
        </w:rPr>
        <w:t xml:space="preserve"> №</w:t>
      </w:r>
      <w:r w:rsidR="004D497B" w:rsidRPr="00C75B82">
        <w:rPr>
          <w:rFonts w:ascii="Sylfaen" w:eastAsia="Sylfaen" w:hAnsi="Sylfaen"/>
          <w:sz w:val="24"/>
          <w:szCs w:val="24"/>
          <w:lang w:val="ka-GE"/>
        </w:rPr>
        <w:t>3</w:t>
      </w:r>
      <w:r w:rsidR="004D497B" w:rsidRPr="00C75B82">
        <w:rPr>
          <w:rFonts w:ascii="Sylfaen" w:eastAsia="Sylfaen" w:hAnsi="Sylfaen"/>
          <w:sz w:val="24"/>
          <w:szCs w:val="24"/>
        </w:rPr>
        <w:t xml:space="preserve"> დანართის </w:t>
      </w:r>
      <w:r w:rsidR="004D497B" w:rsidRPr="00C75B82">
        <w:rPr>
          <w:rFonts w:ascii="Sylfaen" w:eastAsia="Sylfaen" w:hAnsi="Sylfaen"/>
          <w:sz w:val="24"/>
          <w:szCs w:val="24"/>
          <w:lang w:val="ka-GE"/>
        </w:rPr>
        <w:t>შესაბამისად</w:t>
      </w:r>
      <w:r w:rsidR="00C75B82">
        <w:rPr>
          <w:rFonts w:ascii="Sylfaen" w:eastAsia="Sylfaen" w:hAnsi="Sylfaen"/>
          <w:sz w:val="24"/>
          <w:szCs w:val="24"/>
          <w:lang w:val="ka-GE"/>
        </w:rPr>
        <w:t>, 2019</w:t>
      </w:r>
      <w:r w:rsidR="004D497B" w:rsidRPr="00C75B82">
        <w:rPr>
          <w:rFonts w:ascii="Sylfaen" w:eastAsia="Sylfaen" w:hAnsi="Sylfaen"/>
          <w:sz w:val="24"/>
          <w:szCs w:val="24"/>
          <w:lang w:val="ka-GE"/>
        </w:rPr>
        <w:t>-202</w:t>
      </w:r>
      <w:r w:rsidR="00C75B82">
        <w:rPr>
          <w:rFonts w:ascii="Sylfaen" w:eastAsia="Sylfaen" w:hAnsi="Sylfaen"/>
          <w:sz w:val="24"/>
          <w:szCs w:val="24"/>
          <w:lang w:val="ka-GE"/>
        </w:rPr>
        <w:t>2</w:t>
      </w:r>
      <w:r w:rsidR="004D497B" w:rsidRPr="00C75B82">
        <w:rPr>
          <w:rFonts w:ascii="Sylfaen" w:eastAsia="Sylfaen" w:hAnsi="Sylfaen"/>
          <w:sz w:val="24"/>
          <w:szCs w:val="24"/>
          <w:lang w:val="ka-GE"/>
        </w:rPr>
        <w:t xml:space="preserve"> წლების ქვეყნის ძირითადი მონაცემებისა და მიმართულებების დოკუმენტით საქართველოს სამინისტროებისთვის განსაზღვრული ასიგნებებისა და რიცხოვნობების ზღვრული მოცულობების ფარგლებში;</w:t>
      </w:r>
    </w:p>
    <w:p w:rsidR="004D497B" w:rsidRPr="00C75B82" w:rsidRDefault="004D497B" w:rsidP="009C73F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C75B82">
        <w:rPr>
          <w:rFonts w:ascii="Sylfaen" w:eastAsia="Sylfaen" w:hAnsi="Sylfaen"/>
          <w:sz w:val="24"/>
          <w:szCs w:val="24"/>
          <w:lang w:val="ka-GE"/>
        </w:rPr>
        <w:tab/>
        <w:t xml:space="preserve">ბ) </w:t>
      </w:r>
      <w:r w:rsidRPr="00C75B82">
        <w:rPr>
          <w:rFonts w:ascii="Sylfaen" w:eastAsia="Sylfaen" w:hAnsi="Sylfaen"/>
          <w:sz w:val="24"/>
          <w:szCs w:val="24"/>
        </w:rPr>
        <w:t>დასაქმებულთა საორიენტაციო რიცხოვნობ</w:t>
      </w:r>
      <w:r w:rsidRPr="00C75B82">
        <w:rPr>
          <w:rFonts w:ascii="Sylfaen" w:eastAsia="Sylfaen" w:hAnsi="Sylfaen"/>
          <w:sz w:val="24"/>
          <w:szCs w:val="24"/>
          <w:lang w:val="ka-GE"/>
        </w:rPr>
        <w:t>ებ</w:t>
      </w:r>
      <w:r w:rsidRPr="00C75B82">
        <w:rPr>
          <w:rFonts w:ascii="Sylfaen" w:eastAsia="Sylfaen" w:hAnsi="Sylfaen"/>
          <w:sz w:val="24"/>
          <w:szCs w:val="24"/>
        </w:rPr>
        <w:t>ისა და ასიგნებების საორიენტაციო ზღვრული მოცულობ</w:t>
      </w:r>
      <w:r w:rsidRPr="00C75B82">
        <w:rPr>
          <w:rFonts w:ascii="Sylfaen" w:eastAsia="Sylfaen" w:hAnsi="Sylfaen"/>
          <w:sz w:val="24"/>
          <w:szCs w:val="24"/>
          <w:lang w:val="ka-GE"/>
        </w:rPr>
        <w:t>ებ</w:t>
      </w:r>
      <w:r w:rsidRPr="00C75B82">
        <w:rPr>
          <w:rFonts w:ascii="Sylfaen" w:eastAsia="Sylfaen" w:hAnsi="Sylfaen"/>
          <w:sz w:val="24"/>
          <w:szCs w:val="24"/>
        </w:rPr>
        <w:t>ის შესახებ,  №</w:t>
      </w:r>
      <w:r w:rsidRPr="00C75B82">
        <w:rPr>
          <w:rFonts w:ascii="Sylfaen" w:eastAsia="Sylfaen" w:hAnsi="Sylfaen"/>
          <w:sz w:val="24"/>
          <w:szCs w:val="24"/>
          <w:lang w:val="ka-GE"/>
        </w:rPr>
        <w:t>5</w:t>
      </w:r>
      <w:r w:rsidRPr="00C75B82">
        <w:rPr>
          <w:rFonts w:ascii="Sylfaen" w:eastAsia="Sylfaen" w:hAnsi="Sylfaen"/>
          <w:sz w:val="24"/>
          <w:szCs w:val="24"/>
        </w:rPr>
        <w:t xml:space="preserve"> და</w:t>
      </w:r>
      <w:r w:rsidRPr="00C75B82">
        <w:rPr>
          <w:rFonts w:ascii="Sylfaen" w:eastAsia="Sylfaen" w:hAnsi="Sylfaen"/>
          <w:sz w:val="24"/>
          <w:szCs w:val="24"/>
          <w:lang w:val="ka-GE"/>
        </w:rPr>
        <w:t>ნ</w:t>
      </w:r>
      <w:r w:rsidRPr="00C75B82">
        <w:rPr>
          <w:rFonts w:ascii="Sylfaen" w:eastAsia="Sylfaen" w:hAnsi="Sylfaen"/>
          <w:sz w:val="24"/>
          <w:szCs w:val="24"/>
        </w:rPr>
        <w:t>ართის შესაბამისად;</w:t>
      </w:r>
    </w:p>
    <w:p w:rsidR="005E46E5" w:rsidRPr="004932EF" w:rsidRDefault="009C73F5" w:rsidP="005E46E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rPr>
      </w:pPr>
      <w:r w:rsidRPr="00C75B82">
        <w:rPr>
          <w:rFonts w:ascii="Sylfaen" w:eastAsia="Sylfaen" w:hAnsi="Sylfaen"/>
          <w:sz w:val="24"/>
          <w:szCs w:val="24"/>
          <w:lang w:val="ka-GE"/>
        </w:rPr>
        <w:tab/>
      </w:r>
      <w:r w:rsidR="004D497B" w:rsidRPr="00C75B82">
        <w:rPr>
          <w:rFonts w:ascii="Sylfaen" w:eastAsia="Sylfaen" w:hAnsi="Sylfaen"/>
          <w:sz w:val="24"/>
          <w:szCs w:val="24"/>
          <w:lang w:val="ka-GE"/>
        </w:rPr>
        <w:t>გ</w:t>
      </w:r>
      <w:r w:rsidRPr="00C75B82">
        <w:rPr>
          <w:rFonts w:ascii="Sylfaen" w:eastAsia="Sylfaen" w:hAnsi="Sylfaen"/>
          <w:sz w:val="24"/>
          <w:szCs w:val="24"/>
          <w:lang w:val="ka-GE"/>
        </w:rPr>
        <w:t xml:space="preserve">) </w:t>
      </w:r>
      <w:r w:rsidR="00C75B82">
        <w:rPr>
          <w:rFonts w:ascii="Sylfaen" w:eastAsia="Sylfaen" w:hAnsi="Sylfaen"/>
          <w:sz w:val="24"/>
          <w:szCs w:val="24"/>
          <w:lang w:val="ka-GE"/>
        </w:rPr>
        <w:t>2020</w:t>
      </w:r>
      <w:r w:rsidR="004D497B" w:rsidRPr="00C75B82">
        <w:rPr>
          <w:rFonts w:ascii="Sylfaen" w:eastAsia="Sylfaen" w:hAnsi="Sylfaen"/>
          <w:sz w:val="24"/>
          <w:szCs w:val="24"/>
          <w:lang w:val="ka-GE"/>
        </w:rPr>
        <w:t>-202</w:t>
      </w:r>
      <w:r w:rsidR="00C75B82">
        <w:rPr>
          <w:rFonts w:ascii="Sylfaen" w:eastAsia="Sylfaen" w:hAnsi="Sylfaen"/>
          <w:sz w:val="24"/>
          <w:szCs w:val="24"/>
          <w:lang w:val="ka-GE"/>
        </w:rPr>
        <w:t>3</w:t>
      </w:r>
      <w:r w:rsidR="004D497B" w:rsidRPr="00C75B82">
        <w:rPr>
          <w:rFonts w:ascii="Sylfaen" w:eastAsia="Sylfaen" w:hAnsi="Sylfaen"/>
          <w:sz w:val="24"/>
          <w:szCs w:val="24"/>
          <w:lang w:val="ka-GE"/>
        </w:rPr>
        <w:t xml:space="preserve"> წლების </w:t>
      </w:r>
      <w:r w:rsidR="004D497B" w:rsidRPr="00C75B82">
        <w:rPr>
          <w:rFonts w:ascii="Sylfaen" w:eastAsia="Sylfaen" w:hAnsi="Sylfaen"/>
          <w:sz w:val="24"/>
          <w:szCs w:val="24"/>
        </w:rPr>
        <w:t>საშუალოვადიანი სამოქმედო გეგმის შესახებ №</w:t>
      </w:r>
      <w:r w:rsidR="004D497B" w:rsidRPr="00C75B82">
        <w:rPr>
          <w:rFonts w:ascii="Sylfaen" w:eastAsia="Sylfaen" w:hAnsi="Sylfaen"/>
          <w:sz w:val="24"/>
          <w:szCs w:val="24"/>
          <w:lang w:val="ka-GE"/>
        </w:rPr>
        <w:t>3ა</w:t>
      </w:r>
      <w:r w:rsidR="004D497B" w:rsidRPr="00C75B82">
        <w:rPr>
          <w:rFonts w:ascii="Sylfaen" w:eastAsia="Sylfaen" w:hAnsi="Sylfaen"/>
          <w:sz w:val="24"/>
          <w:szCs w:val="24"/>
        </w:rPr>
        <w:t xml:space="preserve"> დანართის შესაბამისად</w:t>
      </w:r>
      <w:r w:rsidR="004D497B" w:rsidRPr="00C75B82">
        <w:rPr>
          <w:rFonts w:ascii="Sylfaen" w:eastAsia="Sylfaen" w:hAnsi="Sylfaen"/>
          <w:sz w:val="24"/>
          <w:szCs w:val="24"/>
          <w:lang w:val="ka-GE"/>
        </w:rPr>
        <w:t xml:space="preserve">, თუ </w:t>
      </w:r>
      <w:r w:rsidR="002513F0" w:rsidRPr="00C75B82">
        <w:rPr>
          <w:rFonts w:ascii="Sylfaen" w:eastAsia="Sylfaen" w:hAnsi="Sylfaen"/>
          <w:sz w:val="24"/>
          <w:szCs w:val="24"/>
          <w:lang w:val="ka-GE"/>
        </w:rPr>
        <w:t xml:space="preserve">ასიგნებებისა და რიცხოვნობების </w:t>
      </w:r>
      <w:r w:rsidR="004D497B" w:rsidRPr="00C75B82">
        <w:rPr>
          <w:rFonts w:ascii="Sylfaen" w:eastAsia="Sylfaen" w:hAnsi="Sylfaen"/>
          <w:sz w:val="24"/>
          <w:szCs w:val="24"/>
          <w:lang w:val="ka-GE"/>
        </w:rPr>
        <w:t xml:space="preserve">ზღვრული მოცულობები განსხვავდება ამ მუხლის მე-2 </w:t>
      </w:r>
      <w:r w:rsidR="004D497B" w:rsidRPr="004932EF">
        <w:rPr>
          <w:rFonts w:ascii="Sylfaen" w:eastAsia="Sylfaen" w:hAnsi="Sylfaen"/>
          <w:sz w:val="24"/>
          <w:szCs w:val="24"/>
          <w:lang w:val="ka-GE"/>
        </w:rPr>
        <w:t>პუნქტის „ა“ ქვეპუნქტით განსაზღვრული პარამეტრებისგან.</w:t>
      </w:r>
      <w:r w:rsidRPr="004932EF">
        <w:rPr>
          <w:rFonts w:ascii="Sylfaen" w:eastAsia="Sylfaen" w:hAnsi="Sylfaen"/>
          <w:sz w:val="24"/>
          <w:szCs w:val="24"/>
        </w:rPr>
        <w:t xml:space="preserve"> </w:t>
      </w:r>
    </w:p>
    <w:p w:rsidR="00010014" w:rsidRPr="004932EF" w:rsidRDefault="00010014" w:rsidP="005E46E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4"/>
          <w:szCs w:val="24"/>
        </w:rPr>
      </w:pPr>
      <w:r w:rsidRPr="004932EF">
        <w:rPr>
          <w:rFonts w:ascii="Sylfaen" w:eastAsia="Sylfaen" w:hAnsi="Sylfaen"/>
          <w:sz w:val="24"/>
          <w:szCs w:val="24"/>
        </w:rPr>
        <w:tab/>
      </w:r>
      <w:r w:rsidRPr="004932EF">
        <w:rPr>
          <w:rFonts w:ascii="Sylfaen" w:eastAsia="Sylfaen" w:hAnsi="Sylfaen"/>
          <w:sz w:val="24"/>
          <w:szCs w:val="24"/>
          <w:lang w:val="ka-GE"/>
        </w:rPr>
        <w:t xml:space="preserve"> </w:t>
      </w:r>
      <w:r w:rsidR="001875FE" w:rsidRPr="004932EF">
        <w:rPr>
          <w:rFonts w:ascii="Sylfaen" w:eastAsia="Sylfaen" w:hAnsi="Sylfaen"/>
          <w:sz w:val="24"/>
          <w:szCs w:val="24"/>
          <w:lang w:val="ka-GE"/>
        </w:rPr>
        <w:t xml:space="preserve"> </w:t>
      </w:r>
    </w:p>
    <w:p w:rsidR="009C73F5" w:rsidRPr="004932EF" w:rsidRDefault="00C31899" w:rsidP="00B6519F">
      <w:pPr>
        <w:pStyle w:val="ListParagraph"/>
        <w:numPr>
          <w:ilvl w:val="0"/>
          <w:numId w:val="2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360"/>
        <w:jc w:val="both"/>
        <w:rPr>
          <w:rFonts w:ascii="Sylfaen" w:eastAsia="Sylfaen" w:hAnsi="Sylfaen" w:cs="Sylfaen"/>
          <w:szCs w:val="24"/>
        </w:rPr>
      </w:pPr>
      <w:r w:rsidRPr="004932EF">
        <w:rPr>
          <w:rFonts w:ascii="Sylfaen" w:eastAsia="Sylfaen" w:hAnsi="Sylfaen"/>
          <w:szCs w:val="24"/>
        </w:rPr>
        <w:t>სახელმწიფო ბიუჯეტის სხვა მხარჯავმა დაწესებულებებმა</w:t>
      </w:r>
      <w:r w:rsidR="00873694" w:rsidRPr="004932EF">
        <w:rPr>
          <w:rFonts w:ascii="Sylfaen" w:eastAsia="Sylfaen" w:hAnsi="Sylfaen"/>
          <w:szCs w:val="24"/>
          <w:lang w:val="ka-GE"/>
        </w:rPr>
        <w:t>, გარ</w:t>
      </w:r>
      <w:r w:rsidR="00C27511" w:rsidRPr="004932EF">
        <w:rPr>
          <w:rFonts w:ascii="Sylfaen" w:eastAsia="Sylfaen" w:hAnsi="Sylfaen"/>
          <w:szCs w:val="24"/>
          <w:lang w:val="ka-GE"/>
        </w:rPr>
        <w:t>და ამ მუხლის მე-</w:t>
      </w:r>
      <w:r w:rsidR="009C73F5" w:rsidRPr="004932EF">
        <w:rPr>
          <w:rFonts w:ascii="Sylfaen" w:eastAsia="Sylfaen" w:hAnsi="Sylfaen"/>
          <w:szCs w:val="24"/>
          <w:lang w:val="ka-GE"/>
        </w:rPr>
        <w:t>2</w:t>
      </w:r>
      <w:r w:rsidR="00C27511" w:rsidRPr="004932EF">
        <w:rPr>
          <w:rFonts w:ascii="Sylfaen" w:eastAsia="Sylfaen" w:hAnsi="Sylfaen"/>
          <w:szCs w:val="24"/>
          <w:lang w:val="ka-GE"/>
        </w:rPr>
        <w:t xml:space="preserve"> პუნქტით გათვალისწინებული სამინისტროებისა,</w:t>
      </w:r>
      <w:r w:rsidRPr="004932EF">
        <w:rPr>
          <w:rFonts w:ascii="Sylfaen" w:eastAsia="Sylfaen" w:hAnsi="Sylfaen"/>
          <w:szCs w:val="24"/>
          <w:lang w:val="ka-GE"/>
        </w:rPr>
        <w:t xml:space="preserve"> </w:t>
      </w:r>
      <w:r w:rsidR="007F4FE7" w:rsidRPr="004932EF">
        <w:rPr>
          <w:rFonts w:ascii="Sylfaen" w:eastAsia="Sylfaen" w:hAnsi="Sylfaen"/>
          <w:szCs w:val="24"/>
          <w:lang w:val="ka-GE"/>
        </w:rPr>
        <w:t xml:space="preserve">არაუგვიანეს </w:t>
      </w:r>
      <w:r w:rsidR="00CB6CE6" w:rsidRPr="004932EF">
        <w:rPr>
          <w:rFonts w:ascii="Sylfaen" w:eastAsia="Sylfaen" w:hAnsi="Sylfaen" w:cs="Sylfaen"/>
          <w:szCs w:val="24"/>
        </w:rPr>
        <w:t>201</w:t>
      </w:r>
      <w:r w:rsidR="00C75B82" w:rsidRPr="004932EF">
        <w:rPr>
          <w:rFonts w:ascii="Sylfaen" w:eastAsia="Sylfaen" w:hAnsi="Sylfaen" w:cs="Sylfaen"/>
          <w:szCs w:val="24"/>
          <w:lang w:val="ka-GE"/>
        </w:rPr>
        <w:t>9</w:t>
      </w:r>
      <w:r w:rsidR="004B4F76" w:rsidRPr="004932EF">
        <w:rPr>
          <w:rFonts w:ascii="Sylfaen" w:eastAsia="Sylfaen" w:hAnsi="Sylfaen" w:cs="Sylfaen"/>
          <w:szCs w:val="24"/>
        </w:rPr>
        <w:t xml:space="preserve"> წლის </w:t>
      </w:r>
      <w:r w:rsidR="004F5F74" w:rsidRPr="004932EF">
        <w:rPr>
          <w:rFonts w:ascii="Sylfaen" w:eastAsia="Sylfaen" w:hAnsi="Sylfaen"/>
          <w:szCs w:val="24"/>
        </w:rPr>
        <w:t xml:space="preserve">25 </w:t>
      </w:r>
      <w:r w:rsidR="004F5F74" w:rsidRPr="004932EF">
        <w:rPr>
          <w:rFonts w:ascii="Sylfaen" w:eastAsia="Sylfaen" w:hAnsi="Sylfaen"/>
          <w:szCs w:val="24"/>
          <w:lang w:val="ka-GE"/>
        </w:rPr>
        <w:t>აპრილ</w:t>
      </w:r>
      <w:r w:rsidR="007F4FE7" w:rsidRPr="004932EF">
        <w:rPr>
          <w:rFonts w:ascii="Sylfaen" w:eastAsia="Sylfaen" w:hAnsi="Sylfaen"/>
          <w:szCs w:val="24"/>
          <w:lang w:val="ka-GE"/>
        </w:rPr>
        <w:t>ისა</w:t>
      </w:r>
      <w:r w:rsidR="004F5F74" w:rsidRPr="004932EF">
        <w:rPr>
          <w:rFonts w:ascii="Sylfaen" w:eastAsia="Sylfaen" w:hAnsi="Sylfaen"/>
          <w:szCs w:val="24"/>
          <w:lang w:val="ka-GE"/>
        </w:rPr>
        <w:t xml:space="preserve"> </w:t>
      </w:r>
      <w:r w:rsidR="004B4F76" w:rsidRPr="004932EF">
        <w:rPr>
          <w:rFonts w:ascii="Sylfaen" w:eastAsia="Sylfaen" w:hAnsi="Sylfaen" w:cs="Sylfaen"/>
          <w:szCs w:val="24"/>
        </w:rPr>
        <w:t>მოამზადონ და საქართველოს ფინანსთა სამინისტროს წარუდგინონ ინფორმაცია</w:t>
      </w:r>
      <w:r w:rsidR="009C73F5" w:rsidRPr="004932EF">
        <w:rPr>
          <w:rFonts w:ascii="Sylfaen" w:eastAsia="Sylfaen" w:hAnsi="Sylfaen" w:cs="Sylfaen"/>
          <w:szCs w:val="24"/>
          <w:lang w:val="ka-GE"/>
        </w:rPr>
        <w:t>:</w:t>
      </w:r>
    </w:p>
    <w:p w:rsidR="002513F0" w:rsidRPr="00C75B82" w:rsidRDefault="002513F0" w:rsidP="002513F0">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24"/>
          <w:szCs w:val="24"/>
          <w:lang w:val="ka-GE"/>
        </w:rPr>
      </w:pPr>
    </w:p>
    <w:p w:rsidR="004D497B" w:rsidRPr="00C75B82" w:rsidRDefault="009C73F5" w:rsidP="002513F0">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C75B82">
        <w:rPr>
          <w:rFonts w:ascii="Sylfaen" w:eastAsia="Sylfaen" w:hAnsi="Sylfaen" w:cs="Sylfaen"/>
          <w:sz w:val="24"/>
          <w:szCs w:val="24"/>
          <w:lang w:val="ka-GE"/>
        </w:rPr>
        <w:tab/>
        <w:t xml:space="preserve">ა) </w:t>
      </w:r>
      <w:r w:rsidR="004B4F76" w:rsidRPr="00C75B82">
        <w:rPr>
          <w:rFonts w:ascii="Sylfaen" w:eastAsia="Sylfaen" w:hAnsi="Sylfaen" w:cs="Sylfaen"/>
          <w:sz w:val="24"/>
          <w:szCs w:val="24"/>
        </w:rPr>
        <w:t xml:space="preserve"> </w:t>
      </w:r>
      <w:r w:rsidR="004D497B" w:rsidRPr="00C75B82">
        <w:rPr>
          <w:rFonts w:ascii="Sylfaen" w:eastAsia="Sylfaen" w:hAnsi="Sylfaen"/>
          <w:sz w:val="24"/>
          <w:szCs w:val="24"/>
          <w:lang w:val="ka-GE"/>
        </w:rPr>
        <w:t>20</w:t>
      </w:r>
      <w:r w:rsidR="00C75B82">
        <w:rPr>
          <w:rFonts w:ascii="Sylfaen" w:eastAsia="Sylfaen" w:hAnsi="Sylfaen"/>
          <w:sz w:val="24"/>
          <w:szCs w:val="24"/>
          <w:lang w:val="ka-GE"/>
        </w:rPr>
        <w:t>20</w:t>
      </w:r>
      <w:r w:rsidR="004D497B" w:rsidRPr="00C75B82">
        <w:rPr>
          <w:rFonts w:ascii="Sylfaen" w:eastAsia="Sylfaen" w:hAnsi="Sylfaen"/>
          <w:sz w:val="24"/>
          <w:szCs w:val="24"/>
          <w:lang w:val="ka-GE"/>
        </w:rPr>
        <w:t>-202</w:t>
      </w:r>
      <w:r w:rsidR="00C75B82">
        <w:rPr>
          <w:rFonts w:ascii="Sylfaen" w:eastAsia="Sylfaen" w:hAnsi="Sylfaen"/>
          <w:sz w:val="24"/>
          <w:szCs w:val="24"/>
          <w:lang w:val="ka-GE"/>
        </w:rPr>
        <w:t>3</w:t>
      </w:r>
      <w:r w:rsidR="004D497B" w:rsidRPr="00C75B82">
        <w:rPr>
          <w:rFonts w:ascii="Sylfaen" w:eastAsia="Sylfaen" w:hAnsi="Sylfaen"/>
          <w:sz w:val="24"/>
          <w:szCs w:val="24"/>
          <w:lang w:val="ka-GE"/>
        </w:rPr>
        <w:t xml:space="preserve"> წლების </w:t>
      </w:r>
      <w:r w:rsidR="004D497B" w:rsidRPr="00C75B82">
        <w:rPr>
          <w:rFonts w:ascii="Sylfaen" w:eastAsia="Sylfaen" w:hAnsi="Sylfaen" w:cs="Sylfaen"/>
          <w:sz w:val="24"/>
          <w:szCs w:val="24"/>
        </w:rPr>
        <w:t>საშუალოვადიანი სამოქმედო გეგმის და პროგრამების საშუალოვადიანი ბიუჯეტი</w:t>
      </w:r>
      <w:r w:rsidR="004D497B" w:rsidRPr="00C75B82">
        <w:rPr>
          <w:rFonts w:ascii="Sylfaen" w:eastAsia="Sylfaen" w:hAnsi="Sylfaen" w:cs="Sylfaen"/>
          <w:sz w:val="24"/>
          <w:szCs w:val="24"/>
          <w:lang w:val="ka-GE"/>
        </w:rPr>
        <w:t>ს შესახებ</w:t>
      </w:r>
      <w:r w:rsidR="002513F0" w:rsidRPr="00C75B82">
        <w:rPr>
          <w:rFonts w:ascii="Sylfaen" w:eastAsia="Sylfaen" w:hAnsi="Sylfaen" w:cs="Sylfaen"/>
          <w:sz w:val="24"/>
          <w:szCs w:val="24"/>
          <w:lang w:val="ka-GE"/>
        </w:rPr>
        <w:t>,</w:t>
      </w:r>
      <w:r w:rsidR="004D497B" w:rsidRPr="00C75B82">
        <w:rPr>
          <w:rFonts w:ascii="Sylfaen" w:eastAsia="Sylfaen" w:hAnsi="Sylfaen" w:cs="Sylfaen"/>
          <w:sz w:val="24"/>
          <w:szCs w:val="24"/>
        </w:rPr>
        <w:t xml:space="preserve"> №</w:t>
      </w:r>
      <w:r w:rsidR="004D497B" w:rsidRPr="00C75B82">
        <w:rPr>
          <w:rFonts w:ascii="Sylfaen" w:eastAsia="Sylfaen" w:hAnsi="Sylfaen" w:cs="Sylfaen"/>
          <w:sz w:val="24"/>
          <w:szCs w:val="24"/>
          <w:lang w:val="ka-GE"/>
        </w:rPr>
        <w:t>4</w:t>
      </w:r>
      <w:r w:rsidR="004D497B" w:rsidRPr="00C75B82">
        <w:rPr>
          <w:rFonts w:ascii="Sylfaen" w:eastAsia="Sylfaen" w:hAnsi="Sylfaen" w:cs="Sylfaen"/>
          <w:sz w:val="24"/>
          <w:szCs w:val="24"/>
        </w:rPr>
        <w:t xml:space="preserve"> დანართის</w:t>
      </w:r>
      <w:r w:rsidR="004D497B" w:rsidRPr="00C75B82">
        <w:rPr>
          <w:rFonts w:ascii="Sylfaen" w:eastAsia="Sylfaen" w:hAnsi="Sylfaen" w:cs="Sylfaen"/>
          <w:sz w:val="24"/>
          <w:szCs w:val="24"/>
          <w:lang w:val="ka-GE"/>
        </w:rPr>
        <w:t xml:space="preserve"> შესაბამისად, </w:t>
      </w:r>
      <w:r w:rsidR="004D497B" w:rsidRPr="00C75B82">
        <w:rPr>
          <w:rFonts w:ascii="Sylfaen" w:eastAsia="Sylfaen" w:hAnsi="Sylfaen"/>
          <w:sz w:val="24"/>
          <w:szCs w:val="24"/>
          <w:lang w:val="ka-GE"/>
        </w:rPr>
        <w:t>20</w:t>
      </w:r>
      <w:r w:rsidR="00C75B82">
        <w:rPr>
          <w:rFonts w:ascii="Sylfaen" w:eastAsia="Sylfaen" w:hAnsi="Sylfaen"/>
          <w:sz w:val="24"/>
          <w:szCs w:val="24"/>
          <w:lang w:val="ka-GE"/>
        </w:rPr>
        <w:t>19</w:t>
      </w:r>
      <w:r w:rsidR="004D497B" w:rsidRPr="00C75B82">
        <w:rPr>
          <w:rFonts w:ascii="Sylfaen" w:eastAsia="Sylfaen" w:hAnsi="Sylfaen"/>
          <w:sz w:val="24"/>
          <w:szCs w:val="24"/>
          <w:lang w:val="ka-GE"/>
        </w:rPr>
        <w:t>-202</w:t>
      </w:r>
      <w:r w:rsidR="00C75B82">
        <w:rPr>
          <w:rFonts w:ascii="Sylfaen" w:eastAsia="Sylfaen" w:hAnsi="Sylfaen"/>
          <w:sz w:val="24"/>
          <w:szCs w:val="24"/>
          <w:lang w:val="ka-GE"/>
        </w:rPr>
        <w:t>2</w:t>
      </w:r>
      <w:r w:rsidR="004D497B" w:rsidRPr="00C75B82">
        <w:rPr>
          <w:rFonts w:ascii="Sylfaen" w:eastAsia="Sylfaen" w:hAnsi="Sylfaen"/>
          <w:sz w:val="24"/>
          <w:szCs w:val="24"/>
          <w:lang w:val="ka-GE"/>
        </w:rPr>
        <w:t xml:space="preserve"> წლების ქვეყნის ძირითადი მონაცემებისა და მიმართულებების დოკუმენტით მათთვის განსაზღვრული ასიგნებებისა და რიცხოვნობების ზღვრული მოცულობების ფარგლებში;</w:t>
      </w:r>
    </w:p>
    <w:p w:rsidR="002513F0" w:rsidRPr="00C75B82" w:rsidRDefault="002513F0" w:rsidP="002513F0">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D497B" w:rsidRPr="00C75B82" w:rsidRDefault="004D497B" w:rsidP="009C73F5">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C75B82">
        <w:rPr>
          <w:rFonts w:ascii="Sylfaen" w:eastAsia="Sylfaen" w:hAnsi="Sylfaen"/>
          <w:sz w:val="24"/>
          <w:szCs w:val="24"/>
          <w:lang w:val="ka-GE"/>
        </w:rPr>
        <w:tab/>
        <w:t xml:space="preserve">ბ) </w:t>
      </w:r>
      <w:r w:rsidRPr="00C75B82">
        <w:rPr>
          <w:rFonts w:ascii="Sylfaen" w:eastAsia="Sylfaen" w:hAnsi="Sylfaen" w:cs="Sylfaen"/>
          <w:sz w:val="24"/>
          <w:szCs w:val="24"/>
          <w:lang w:val="ka-GE"/>
        </w:rPr>
        <w:t xml:space="preserve"> </w:t>
      </w:r>
      <w:r w:rsidRPr="00C75B82">
        <w:rPr>
          <w:rFonts w:ascii="Sylfaen" w:eastAsia="Sylfaen" w:hAnsi="Sylfaen"/>
          <w:sz w:val="24"/>
          <w:szCs w:val="24"/>
        </w:rPr>
        <w:t>ინფორმაცია დასაქმებულთა საორიენტაციო რიცხოვნობ</w:t>
      </w:r>
      <w:r w:rsidRPr="00C75B82">
        <w:rPr>
          <w:rFonts w:ascii="Sylfaen" w:eastAsia="Sylfaen" w:hAnsi="Sylfaen"/>
          <w:sz w:val="24"/>
          <w:szCs w:val="24"/>
          <w:lang w:val="ka-GE"/>
        </w:rPr>
        <w:t>ებ</w:t>
      </w:r>
      <w:r w:rsidRPr="00C75B82">
        <w:rPr>
          <w:rFonts w:ascii="Sylfaen" w:eastAsia="Sylfaen" w:hAnsi="Sylfaen"/>
          <w:sz w:val="24"/>
          <w:szCs w:val="24"/>
        </w:rPr>
        <w:t>ისა და ასიგნებების საორიენტაციო ზღვრული მოცულობ</w:t>
      </w:r>
      <w:r w:rsidRPr="00C75B82">
        <w:rPr>
          <w:rFonts w:ascii="Sylfaen" w:eastAsia="Sylfaen" w:hAnsi="Sylfaen"/>
          <w:sz w:val="24"/>
          <w:szCs w:val="24"/>
          <w:lang w:val="ka-GE"/>
        </w:rPr>
        <w:t>ებ</w:t>
      </w:r>
      <w:r w:rsidRPr="00C75B82">
        <w:rPr>
          <w:rFonts w:ascii="Sylfaen" w:eastAsia="Sylfaen" w:hAnsi="Sylfaen"/>
          <w:sz w:val="24"/>
          <w:szCs w:val="24"/>
        </w:rPr>
        <w:t>ის შესახებ,  №</w:t>
      </w:r>
      <w:r w:rsidRPr="00C75B82">
        <w:rPr>
          <w:rFonts w:ascii="Sylfaen" w:eastAsia="Sylfaen" w:hAnsi="Sylfaen"/>
          <w:sz w:val="24"/>
          <w:szCs w:val="24"/>
          <w:lang w:val="ka-GE"/>
        </w:rPr>
        <w:t>5</w:t>
      </w:r>
      <w:r w:rsidRPr="00C75B82">
        <w:rPr>
          <w:rFonts w:ascii="Sylfaen" w:eastAsia="Sylfaen" w:hAnsi="Sylfaen"/>
          <w:sz w:val="24"/>
          <w:szCs w:val="24"/>
        </w:rPr>
        <w:t xml:space="preserve"> და</w:t>
      </w:r>
      <w:r w:rsidRPr="00C75B82">
        <w:rPr>
          <w:rFonts w:ascii="Sylfaen" w:eastAsia="Sylfaen" w:hAnsi="Sylfaen"/>
          <w:sz w:val="24"/>
          <w:szCs w:val="24"/>
          <w:lang w:val="ka-GE"/>
        </w:rPr>
        <w:t>ნ</w:t>
      </w:r>
      <w:r w:rsidRPr="00C75B82">
        <w:rPr>
          <w:rFonts w:ascii="Sylfaen" w:eastAsia="Sylfaen" w:hAnsi="Sylfaen"/>
          <w:sz w:val="24"/>
          <w:szCs w:val="24"/>
        </w:rPr>
        <w:t>ართის შესაბამისად</w:t>
      </w:r>
      <w:r w:rsidRPr="00C75B82">
        <w:rPr>
          <w:rFonts w:ascii="Sylfaen" w:eastAsia="Sylfaen" w:hAnsi="Sylfaen"/>
          <w:sz w:val="24"/>
          <w:szCs w:val="24"/>
          <w:lang w:val="ka-GE"/>
        </w:rPr>
        <w:t>;</w:t>
      </w:r>
    </w:p>
    <w:p w:rsidR="004D497B" w:rsidRDefault="004D497B" w:rsidP="009C73F5">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C75B82">
        <w:rPr>
          <w:rFonts w:ascii="Sylfaen" w:eastAsia="Sylfaen" w:hAnsi="Sylfaen"/>
          <w:sz w:val="24"/>
          <w:szCs w:val="24"/>
          <w:lang w:val="ka-GE"/>
        </w:rPr>
        <w:tab/>
        <w:t xml:space="preserve">გ) </w:t>
      </w:r>
      <w:r w:rsidR="002513F0" w:rsidRPr="00C75B82">
        <w:rPr>
          <w:rFonts w:ascii="Sylfaen" w:eastAsia="Sylfaen" w:hAnsi="Sylfaen"/>
          <w:sz w:val="24"/>
          <w:szCs w:val="24"/>
          <w:lang w:val="ka-GE"/>
        </w:rPr>
        <w:t>20</w:t>
      </w:r>
      <w:r w:rsidR="00C75B82">
        <w:rPr>
          <w:rFonts w:ascii="Sylfaen" w:eastAsia="Sylfaen" w:hAnsi="Sylfaen"/>
          <w:sz w:val="24"/>
          <w:szCs w:val="24"/>
          <w:lang w:val="ka-GE"/>
        </w:rPr>
        <w:t>20</w:t>
      </w:r>
      <w:r w:rsidR="002513F0" w:rsidRPr="00C75B82">
        <w:rPr>
          <w:rFonts w:ascii="Sylfaen" w:eastAsia="Sylfaen" w:hAnsi="Sylfaen"/>
          <w:sz w:val="24"/>
          <w:szCs w:val="24"/>
          <w:lang w:val="ka-GE"/>
        </w:rPr>
        <w:t>-202</w:t>
      </w:r>
      <w:r w:rsidR="00C75B82">
        <w:rPr>
          <w:rFonts w:ascii="Sylfaen" w:eastAsia="Sylfaen" w:hAnsi="Sylfaen"/>
          <w:sz w:val="24"/>
          <w:szCs w:val="24"/>
          <w:lang w:val="ka-GE"/>
        </w:rPr>
        <w:t>3</w:t>
      </w:r>
      <w:r w:rsidR="002513F0" w:rsidRPr="00C75B82">
        <w:rPr>
          <w:rFonts w:ascii="Sylfaen" w:eastAsia="Sylfaen" w:hAnsi="Sylfaen"/>
          <w:sz w:val="24"/>
          <w:szCs w:val="24"/>
          <w:lang w:val="ka-GE"/>
        </w:rPr>
        <w:t xml:space="preserve"> წლების </w:t>
      </w:r>
      <w:r w:rsidR="002513F0" w:rsidRPr="00C75B82">
        <w:rPr>
          <w:rFonts w:ascii="Sylfaen" w:eastAsia="Sylfaen" w:hAnsi="Sylfaen" w:cs="Sylfaen"/>
          <w:sz w:val="24"/>
          <w:szCs w:val="24"/>
        </w:rPr>
        <w:t>საშუალოვადიანი სამოქმედო გეგმის და პროგრამების საშუალოვადიანი ბიუჯეტი</w:t>
      </w:r>
      <w:r w:rsidR="002513F0" w:rsidRPr="00C75B82">
        <w:rPr>
          <w:rFonts w:ascii="Sylfaen" w:eastAsia="Sylfaen" w:hAnsi="Sylfaen" w:cs="Sylfaen"/>
          <w:sz w:val="24"/>
          <w:szCs w:val="24"/>
          <w:lang w:val="ka-GE"/>
        </w:rPr>
        <w:t>ს შესახებ</w:t>
      </w:r>
      <w:r w:rsidR="002513F0" w:rsidRPr="00C75B82">
        <w:rPr>
          <w:rFonts w:ascii="Sylfaen" w:eastAsia="Sylfaen" w:hAnsi="Sylfaen" w:cs="Sylfaen"/>
          <w:sz w:val="24"/>
          <w:szCs w:val="24"/>
        </w:rPr>
        <w:t xml:space="preserve"> №</w:t>
      </w:r>
      <w:r w:rsidR="002513F0" w:rsidRPr="00C75B82">
        <w:rPr>
          <w:rFonts w:ascii="Sylfaen" w:eastAsia="Sylfaen" w:hAnsi="Sylfaen" w:cs="Sylfaen"/>
          <w:sz w:val="24"/>
          <w:szCs w:val="24"/>
          <w:lang w:val="ka-GE"/>
        </w:rPr>
        <w:t>4ა</w:t>
      </w:r>
      <w:r w:rsidR="002513F0" w:rsidRPr="00C75B82">
        <w:rPr>
          <w:rFonts w:ascii="Sylfaen" w:eastAsia="Sylfaen" w:hAnsi="Sylfaen" w:cs="Sylfaen"/>
          <w:sz w:val="24"/>
          <w:szCs w:val="24"/>
        </w:rPr>
        <w:t xml:space="preserve"> დანართის</w:t>
      </w:r>
      <w:r w:rsidR="002513F0" w:rsidRPr="00C75B82">
        <w:rPr>
          <w:rFonts w:ascii="Sylfaen" w:eastAsia="Sylfaen" w:hAnsi="Sylfaen" w:cs="Sylfaen"/>
          <w:sz w:val="24"/>
          <w:szCs w:val="24"/>
          <w:lang w:val="ka-GE"/>
        </w:rPr>
        <w:t xml:space="preserve"> შესაბამისად, </w:t>
      </w:r>
      <w:r w:rsidR="002513F0" w:rsidRPr="00C75B82">
        <w:rPr>
          <w:rFonts w:ascii="Sylfaen" w:eastAsia="Sylfaen" w:hAnsi="Sylfaen"/>
          <w:sz w:val="24"/>
          <w:szCs w:val="24"/>
          <w:lang w:val="ka-GE"/>
        </w:rPr>
        <w:t>თუ ასიგნებებისა და რიცხოვნობების ზღვრული მოცულობები განსხვავდება ამ მუხლის მე-3 პუნქტის „ა“ ქვეპუნქტით განსაზღვრული პარამეტრებისგან.</w:t>
      </w:r>
    </w:p>
    <w:p w:rsidR="001B0308" w:rsidRPr="00C75B82" w:rsidRDefault="001B0308" w:rsidP="009C73F5">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4"/>
          <w:szCs w:val="24"/>
        </w:rPr>
      </w:pPr>
    </w:p>
    <w:p w:rsidR="00656075" w:rsidRPr="004932EF" w:rsidRDefault="00656075" w:rsidP="00656075">
      <w:pPr>
        <w:pStyle w:val="ListParagraph"/>
        <w:numPr>
          <w:ilvl w:val="0"/>
          <w:numId w:val="22"/>
        </w:numPr>
        <w:spacing w:line="240" w:lineRule="auto"/>
        <w:jc w:val="both"/>
        <w:rPr>
          <w:rFonts w:ascii="Sylfaen" w:eastAsia="Sylfaen" w:hAnsi="Sylfaen"/>
          <w:b/>
          <w:szCs w:val="24"/>
        </w:rPr>
      </w:pPr>
      <w:r w:rsidRPr="004932EF">
        <w:rPr>
          <w:rFonts w:ascii="Sylfaen" w:eastAsia="Sylfaen" w:hAnsi="Sylfaen" w:cs="Sylfaen"/>
          <w:szCs w:val="24"/>
          <w:lang w:val="ka-GE"/>
        </w:rPr>
        <w:t>სახელმწიფო</w:t>
      </w:r>
      <w:r w:rsidRPr="004932EF">
        <w:rPr>
          <w:rFonts w:ascii="Sylfaen" w:eastAsia="Sylfaen" w:hAnsi="Sylfaen"/>
          <w:szCs w:val="24"/>
          <w:lang w:val="ka-GE"/>
        </w:rPr>
        <w:t xml:space="preserve"> ბიუჯეტის მხარჯავმა დაწესებულებებმა </w:t>
      </w:r>
      <w:r w:rsidRPr="004932EF">
        <w:rPr>
          <w:rFonts w:ascii="Sylfaen" w:eastAsia="Sylfaen" w:hAnsi="Sylfaen" w:cs="Sylfaen"/>
          <w:szCs w:val="24"/>
        </w:rPr>
        <w:t>საქართველოს ფინანსთა სამინისტროს წარუდგინონ ინფორმაცია:</w:t>
      </w:r>
    </w:p>
    <w:p w:rsidR="00656075" w:rsidRPr="004932EF" w:rsidRDefault="00656075" w:rsidP="006560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4932EF">
        <w:rPr>
          <w:rFonts w:ascii="Sylfaen" w:eastAsia="Sylfaen" w:hAnsi="Sylfaen"/>
          <w:szCs w:val="24"/>
          <w:lang w:val="ka-GE"/>
        </w:rPr>
        <w:lastRenderedPageBreak/>
        <w:tab/>
      </w:r>
      <w:r w:rsidRPr="004932EF">
        <w:rPr>
          <w:rFonts w:ascii="Sylfaen" w:eastAsia="Sylfaen" w:hAnsi="Sylfaen"/>
          <w:sz w:val="24"/>
          <w:szCs w:val="24"/>
          <w:lang w:val="ka-GE"/>
        </w:rPr>
        <w:t>ა) კანონმდებლობის შესაბამისად, იმ საინვესტიციო/კაპიტალური პროექტების კონცეფციის ბარათები, რომელთა დაფინანსება დაგეგმილია 2020-2023 წლებში და რომლებზედაც არ არის დაწყებული შესყიდვების პროცედურები</w:t>
      </w:r>
      <w:r w:rsidR="00B93FE7" w:rsidRPr="004932EF">
        <w:rPr>
          <w:rFonts w:ascii="Sylfaen" w:eastAsia="Sylfaen" w:hAnsi="Sylfaen"/>
          <w:sz w:val="24"/>
          <w:szCs w:val="24"/>
          <w:lang w:val="ka-GE"/>
        </w:rPr>
        <w:t xml:space="preserve"> (ასეთის არსებობის შემთხვევაში)</w:t>
      </w:r>
      <w:r w:rsidR="009B39DB" w:rsidRPr="004932EF">
        <w:rPr>
          <w:rFonts w:ascii="Sylfaen" w:eastAsia="Sylfaen" w:hAnsi="Sylfaen"/>
          <w:sz w:val="24"/>
          <w:szCs w:val="24"/>
          <w:lang w:val="ka-GE"/>
        </w:rPr>
        <w:t>,</w:t>
      </w:r>
      <w:r w:rsidRPr="004932EF">
        <w:rPr>
          <w:rFonts w:ascii="Sylfaen" w:eastAsia="Sylfaen" w:hAnsi="Sylfaen"/>
          <w:sz w:val="24"/>
          <w:szCs w:val="24"/>
          <w:lang w:val="ka-GE"/>
        </w:rPr>
        <w:t xml:space="preserve"> არაუგვიანეს 25 აპრილისა</w:t>
      </w:r>
      <w:r w:rsidR="009B39DB" w:rsidRPr="004932EF">
        <w:rPr>
          <w:rFonts w:ascii="Sylfaen" w:eastAsia="Sylfaen" w:hAnsi="Sylfaen"/>
          <w:sz w:val="24"/>
          <w:szCs w:val="24"/>
          <w:lang w:val="ka-GE"/>
        </w:rPr>
        <w:t>.</w:t>
      </w:r>
    </w:p>
    <w:p w:rsidR="00656075" w:rsidRPr="004932EF" w:rsidRDefault="00656075" w:rsidP="006560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4"/>
          <w:szCs w:val="24"/>
        </w:rPr>
      </w:pPr>
      <w:r w:rsidRPr="004932EF">
        <w:rPr>
          <w:rFonts w:ascii="Sylfaen" w:eastAsia="Sylfaen" w:hAnsi="Sylfaen"/>
          <w:sz w:val="24"/>
          <w:szCs w:val="24"/>
          <w:lang w:val="ka-GE"/>
        </w:rPr>
        <w:tab/>
        <w:t>ბ) ამ მუხლის მე-4 პუნქტის „ა“ ქვეპუნქტით გათვალისწინებული საინვესტიციო/კაპიტალური პროექტების ტექნიკურ-ეკონომიკური დასაბუთებები</w:t>
      </w:r>
      <w:r w:rsidR="009B39DB" w:rsidRPr="004932EF">
        <w:rPr>
          <w:rFonts w:ascii="Sylfaen" w:eastAsia="Sylfaen" w:hAnsi="Sylfaen"/>
          <w:sz w:val="24"/>
          <w:szCs w:val="24"/>
          <w:lang w:val="ka-GE"/>
        </w:rPr>
        <w:t>, კანონმდებლობის შესაბამისად</w:t>
      </w:r>
      <w:r w:rsidR="00B93FE7" w:rsidRPr="004932EF">
        <w:rPr>
          <w:rFonts w:ascii="Sylfaen" w:eastAsia="Sylfaen" w:hAnsi="Sylfaen"/>
          <w:sz w:val="24"/>
          <w:szCs w:val="24"/>
          <w:lang w:val="ka-GE"/>
        </w:rPr>
        <w:t xml:space="preserve"> (ასეთის არსებობის შემთხვევაში)</w:t>
      </w:r>
      <w:r w:rsidR="009B39DB" w:rsidRPr="004932EF">
        <w:rPr>
          <w:rFonts w:ascii="Sylfaen" w:eastAsia="Sylfaen" w:hAnsi="Sylfaen"/>
          <w:sz w:val="24"/>
          <w:szCs w:val="24"/>
          <w:lang w:val="ka-GE"/>
        </w:rPr>
        <w:t xml:space="preserve">, </w:t>
      </w:r>
      <w:r w:rsidRPr="004932EF">
        <w:rPr>
          <w:rFonts w:ascii="Sylfaen" w:eastAsia="Sylfaen" w:hAnsi="Sylfaen"/>
          <w:sz w:val="24"/>
          <w:szCs w:val="24"/>
          <w:lang w:val="ka-GE"/>
        </w:rPr>
        <w:t xml:space="preserve">არაუგვიანეს </w:t>
      </w:r>
      <w:r w:rsidR="005B75FB" w:rsidRPr="004932EF">
        <w:rPr>
          <w:rFonts w:ascii="Sylfaen" w:eastAsia="Sylfaen" w:hAnsi="Sylfaen"/>
          <w:sz w:val="24"/>
          <w:szCs w:val="24"/>
          <w:lang w:val="ka-GE"/>
        </w:rPr>
        <w:t>31 მაისისა</w:t>
      </w:r>
      <w:r w:rsidR="009B39DB" w:rsidRPr="004932EF">
        <w:rPr>
          <w:rFonts w:ascii="Sylfaen" w:eastAsia="Sylfaen" w:hAnsi="Sylfaen"/>
          <w:sz w:val="24"/>
          <w:szCs w:val="24"/>
          <w:lang w:val="ka-GE"/>
        </w:rPr>
        <w:t>.</w:t>
      </w:r>
    </w:p>
    <w:p w:rsidR="009D20D4" w:rsidRPr="004932EF" w:rsidRDefault="009D20D4" w:rsidP="00EE60BE">
      <w:pPr>
        <w:spacing w:after="0" w:line="240" w:lineRule="auto"/>
        <w:ind w:firstLine="720"/>
        <w:jc w:val="both"/>
        <w:rPr>
          <w:rFonts w:ascii="Sylfaen" w:eastAsia="Sylfaen" w:hAnsi="Sylfaen"/>
          <w:b/>
          <w:sz w:val="24"/>
          <w:szCs w:val="24"/>
          <w:lang w:val="ka-GE"/>
        </w:rPr>
      </w:pPr>
    </w:p>
    <w:p w:rsidR="00EE60BE" w:rsidRPr="004932EF" w:rsidRDefault="00EE60BE" w:rsidP="00EE60BE">
      <w:pPr>
        <w:spacing w:after="0" w:line="240" w:lineRule="auto"/>
        <w:ind w:firstLine="720"/>
        <w:jc w:val="both"/>
        <w:rPr>
          <w:rFonts w:ascii="Sylfaen" w:eastAsia="Sylfaen" w:hAnsi="Sylfaen"/>
          <w:b/>
          <w:sz w:val="24"/>
          <w:szCs w:val="24"/>
          <w:lang w:val="ka-GE"/>
        </w:rPr>
      </w:pPr>
      <w:r w:rsidRPr="004932EF">
        <w:rPr>
          <w:rFonts w:ascii="Sylfaen" w:eastAsia="Sylfaen" w:hAnsi="Sylfaen"/>
          <w:b/>
          <w:sz w:val="24"/>
          <w:szCs w:val="24"/>
          <w:lang w:val="ka-GE"/>
        </w:rPr>
        <w:t>მუხლი 3</w:t>
      </w:r>
    </w:p>
    <w:p w:rsidR="00EE60BE" w:rsidRPr="00C75B82" w:rsidRDefault="00EE60BE" w:rsidP="00EE60BE">
      <w:pPr>
        <w:pStyle w:val="ListParagraph"/>
        <w:numPr>
          <w:ilvl w:val="0"/>
          <w:numId w:val="40"/>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rPr>
      </w:pPr>
      <w:r w:rsidRPr="004932EF">
        <w:rPr>
          <w:rFonts w:ascii="Sylfaen" w:eastAsia="Sylfaen" w:hAnsi="Sylfaen"/>
          <w:szCs w:val="24"/>
          <w:lang w:val="ka-GE"/>
        </w:rPr>
        <w:t>საქართველოს ფინანსთა სამინისტრო, არაუგვიანეს 201</w:t>
      </w:r>
      <w:r w:rsidR="00C75B82" w:rsidRPr="004932EF">
        <w:rPr>
          <w:rFonts w:ascii="Sylfaen" w:eastAsia="Sylfaen" w:hAnsi="Sylfaen"/>
          <w:szCs w:val="24"/>
          <w:lang w:val="ka-GE"/>
        </w:rPr>
        <w:t>9</w:t>
      </w:r>
      <w:r w:rsidRPr="004932EF">
        <w:rPr>
          <w:rFonts w:ascii="Sylfaen" w:eastAsia="Sylfaen" w:hAnsi="Sylfaen"/>
          <w:szCs w:val="24"/>
          <w:lang w:val="ka-GE"/>
        </w:rPr>
        <w:t xml:space="preserve"> წლის </w:t>
      </w:r>
      <w:r w:rsidR="00AD2344" w:rsidRPr="004932EF">
        <w:rPr>
          <w:rFonts w:ascii="Sylfaen" w:eastAsia="Sylfaen" w:hAnsi="Sylfaen"/>
          <w:szCs w:val="24"/>
          <w:lang w:val="ka-GE"/>
        </w:rPr>
        <w:t>20</w:t>
      </w:r>
      <w:r w:rsidRPr="004932EF">
        <w:rPr>
          <w:rFonts w:ascii="Sylfaen" w:eastAsia="Sylfaen" w:hAnsi="Sylfaen"/>
          <w:szCs w:val="24"/>
          <w:lang w:val="ka-GE"/>
        </w:rPr>
        <w:t xml:space="preserve"> მაისისა,</w:t>
      </w:r>
      <w:r w:rsidRPr="00C75B82">
        <w:rPr>
          <w:rFonts w:ascii="Sylfaen" w:eastAsia="Sylfaen" w:hAnsi="Sylfaen"/>
          <w:szCs w:val="24"/>
          <w:lang w:val="ka-GE"/>
        </w:rPr>
        <w:t xml:space="preserve"> </w:t>
      </w:r>
      <w:r w:rsidR="00477D9D" w:rsidRPr="00C75B82">
        <w:rPr>
          <w:rFonts w:ascii="Sylfaen" w:eastAsia="Sylfaen" w:hAnsi="Sylfaen"/>
          <w:szCs w:val="24"/>
          <w:lang w:val="ka-GE"/>
        </w:rPr>
        <w:t xml:space="preserve">უზრუნველყოფს </w:t>
      </w:r>
      <w:r w:rsidR="00477D9D" w:rsidRPr="00C75B82">
        <w:rPr>
          <w:rFonts w:ascii="Sylfaen" w:eastAsia="Sylfaen" w:hAnsi="Sylfaen"/>
          <w:szCs w:val="24"/>
        </w:rPr>
        <w:t xml:space="preserve">სახელმწიფო ბიუჯეტის მხარჯავი დაწესებულებებისათვის ინფორმაციის მიწოდებას </w:t>
      </w:r>
      <w:r w:rsidR="003E757D" w:rsidRPr="00C75B82">
        <w:rPr>
          <w:rFonts w:ascii="Sylfaen" w:eastAsia="Sylfaen" w:hAnsi="Sylfaen"/>
          <w:szCs w:val="24"/>
          <w:lang w:val="ka-GE"/>
        </w:rPr>
        <w:t>20</w:t>
      </w:r>
      <w:r w:rsidR="00C75B82">
        <w:rPr>
          <w:rFonts w:ascii="Sylfaen" w:eastAsia="Sylfaen" w:hAnsi="Sylfaen"/>
          <w:szCs w:val="24"/>
          <w:lang w:val="ka-GE"/>
        </w:rPr>
        <w:t>20</w:t>
      </w:r>
      <w:r w:rsidR="00A56F6E" w:rsidRPr="00C75B82">
        <w:rPr>
          <w:rFonts w:ascii="Sylfaen" w:eastAsia="Sylfaen" w:hAnsi="Sylfaen"/>
          <w:szCs w:val="24"/>
          <w:lang w:val="ka-GE"/>
        </w:rPr>
        <w:t>-202</w:t>
      </w:r>
      <w:r w:rsidR="00C75B82">
        <w:rPr>
          <w:rFonts w:ascii="Sylfaen" w:eastAsia="Sylfaen" w:hAnsi="Sylfaen"/>
          <w:szCs w:val="24"/>
          <w:lang w:val="ka-GE"/>
        </w:rPr>
        <w:t>3</w:t>
      </w:r>
      <w:r w:rsidR="00A56F6E" w:rsidRPr="00C75B82">
        <w:rPr>
          <w:rFonts w:ascii="Sylfaen" w:eastAsia="Sylfaen" w:hAnsi="Sylfaen"/>
          <w:szCs w:val="24"/>
          <w:lang w:val="ka-GE"/>
        </w:rPr>
        <w:t xml:space="preserve"> წლებისთვის</w:t>
      </w:r>
      <w:r w:rsidR="00FB4B0A" w:rsidRPr="00C75B82">
        <w:rPr>
          <w:rFonts w:ascii="Sylfaen" w:eastAsia="Sylfaen" w:hAnsi="Sylfaen"/>
          <w:szCs w:val="24"/>
          <w:lang w:val="ka-GE"/>
        </w:rPr>
        <w:t xml:space="preserve"> </w:t>
      </w:r>
      <w:r w:rsidR="00477D9D" w:rsidRPr="00C75B82">
        <w:rPr>
          <w:rFonts w:ascii="Sylfaen" w:eastAsia="Sylfaen" w:hAnsi="Sylfaen"/>
          <w:szCs w:val="24"/>
        </w:rPr>
        <w:t>სახ</w:t>
      </w:r>
      <w:r w:rsidR="00477D9D" w:rsidRPr="00C75B82">
        <w:rPr>
          <w:rFonts w:ascii="Sylfaen" w:eastAsia="Sylfaen" w:hAnsi="Sylfaen"/>
          <w:szCs w:val="24"/>
          <w:lang w:val="ka-GE"/>
        </w:rPr>
        <w:t xml:space="preserve">ელმწიფო ბიუჯეტით </w:t>
      </w:r>
      <w:r w:rsidR="00477D9D" w:rsidRPr="00C75B82">
        <w:rPr>
          <w:rFonts w:ascii="Sylfaen" w:eastAsia="Sylfaen" w:hAnsi="Sylfaen"/>
          <w:szCs w:val="24"/>
        </w:rPr>
        <w:t>გათვალისწინებული ასიგნებების</w:t>
      </w:r>
      <w:r w:rsidR="00477D9D" w:rsidRPr="00C75B82">
        <w:rPr>
          <w:rFonts w:ascii="Sylfaen" w:eastAsia="Sylfaen" w:hAnsi="Sylfaen"/>
          <w:szCs w:val="24"/>
          <w:lang w:val="ka-GE"/>
        </w:rPr>
        <w:t>ა და მომუშავეთა</w:t>
      </w:r>
      <w:r w:rsidR="00477D9D" w:rsidRPr="00C75B82">
        <w:rPr>
          <w:rFonts w:ascii="Sylfaen" w:eastAsia="Sylfaen" w:hAnsi="Sylfaen"/>
          <w:szCs w:val="24"/>
        </w:rPr>
        <w:t xml:space="preserve"> </w:t>
      </w:r>
      <w:r w:rsidR="00477D9D" w:rsidRPr="00C75B82">
        <w:rPr>
          <w:rFonts w:ascii="Sylfaen" w:eastAsia="Sylfaen" w:hAnsi="Sylfaen"/>
          <w:szCs w:val="24"/>
          <w:lang w:val="ka-GE"/>
        </w:rPr>
        <w:t xml:space="preserve">რიცხოვნობების </w:t>
      </w:r>
      <w:r w:rsidR="00CE11AD" w:rsidRPr="00C75B82">
        <w:rPr>
          <w:rFonts w:ascii="Sylfaen" w:eastAsia="Sylfaen" w:hAnsi="Sylfaen"/>
          <w:szCs w:val="24"/>
          <w:lang w:val="ka-GE"/>
        </w:rPr>
        <w:t xml:space="preserve">პირველადი </w:t>
      </w:r>
      <w:r w:rsidR="00477D9D" w:rsidRPr="00C75B82">
        <w:rPr>
          <w:rFonts w:ascii="Sylfaen" w:eastAsia="Sylfaen" w:hAnsi="Sylfaen"/>
          <w:szCs w:val="24"/>
        </w:rPr>
        <w:t>საორიენტაციო ზღვრული მოცულობ</w:t>
      </w:r>
      <w:r w:rsidR="00477D9D" w:rsidRPr="00C75B82">
        <w:rPr>
          <w:rFonts w:ascii="Sylfaen" w:eastAsia="Sylfaen" w:hAnsi="Sylfaen"/>
          <w:szCs w:val="24"/>
          <w:lang w:val="ka-GE"/>
        </w:rPr>
        <w:t>ებ</w:t>
      </w:r>
      <w:r w:rsidR="00477D9D" w:rsidRPr="00C75B82">
        <w:rPr>
          <w:rFonts w:ascii="Sylfaen" w:eastAsia="Sylfaen" w:hAnsi="Sylfaen"/>
          <w:szCs w:val="24"/>
        </w:rPr>
        <w:t>ის შესახებ</w:t>
      </w:r>
      <w:r w:rsidR="00477D9D" w:rsidRPr="00C75B82">
        <w:rPr>
          <w:rFonts w:ascii="Sylfaen" w:eastAsia="Sylfaen" w:hAnsi="Sylfaen"/>
          <w:szCs w:val="24"/>
          <w:lang w:val="ka-GE"/>
        </w:rPr>
        <w:t>.</w:t>
      </w:r>
      <w:r w:rsidR="00477D9D" w:rsidRPr="00C75B82">
        <w:rPr>
          <w:rFonts w:ascii="Sylfaen" w:eastAsia="Sylfaen" w:hAnsi="Sylfaen"/>
          <w:szCs w:val="24"/>
        </w:rPr>
        <w:t xml:space="preserve">  </w:t>
      </w:r>
    </w:p>
    <w:p w:rsidR="00EE60BE" w:rsidRPr="00C75B82" w:rsidRDefault="00477D9D" w:rsidP="00AA4A33">
      <w:pPr>
        <w:pStyle w:val="ListParagraph"/>
        <w:numPr>
          <w:ilvl w:val="0"/>
          <w:numId w:val="40"/>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szCs w:val="24"/>
        </w:rPr>
      </w:pPr>
      <w:r w:rsidRPr="00C75B82">
        <w:rPr>
          <w:rFonts w:ascii="Sylfaen" w:eastAsia="Sylfaen" w:hAnsi="Sylfaen"/>
          <w:szCs w:val="24"/>
          <w:lang w:val="ka-GE"/>
        </w:rPr>
        <w:t xml:space="preserve">„საქართველოს საბიუჯეტო კოდექსის“ 34-ე მუხლის მე-4 ნაწილის საფუძველზე, </w:t>
      </w:r>
      <w:r w:rsidRPr="00C75B82">
        <w:rPr>
          <w:rFonts w:ascii="Sylfaen" w:eastAsia="Sylfaen" w:hAnsi="Sylfaen"/>
          <w:szCs w:val="24"/>
        </w:rPr>
        <w:t>საქართველოს პარლამენტის კომიტეტებთან ძირითადი მონაცემებისა და მიმართულებების შეთანხმების მიზნით</w:t>
      </w:r>
      <w:r w:rsidR="00A56F6E" w:rsidRPr="00C75B82">
        <w:rPr>
          <w:rFonts w:ascii="Sylfaen" w:eastAsia="Sylfaen" w:hAnsi="Sylfaen"/>
          <w:szCs w:val="24"/>
          <w:lang w:val="ka-GE"/>
        </w:rPr>
        <w:t>,</w:t>
      </w:r>
      <w:r w:rsidRPr="00C75B82">
        <w:rPr>
          <w:rFonts w:ascii="Sylfaen" w:eastAsia="Sylfaen" w:hAnsi="Sylfaen"/>
          <w:szCs w:val="24"/>
        </w:rPr>
        <w:t xml:space="preserve"> საქართველოს მთავრობა ყოველი წლის 1 ივნისამდე წარუდგენს საქართველოს პარლამენტს ინფორმაციას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r w:rsidR="00CE11AD" w:rsidRPr="00C75B82">
        <w:rPr>
          <w:rFonts w:ascii="Sylfaen" w:eastAsia="Sylfaen" w:hAnsi="Sylfaen"/>
          <w:szCs w:val="24"/>
          <w:lang w:val="ka-GE"/>
        </w:rPr>
        <w:t>.</w:t>
      </w:r>
    </w:p>
    <w:p w:rsidR="005E46E5" w:rsidRPr="00C75B82" w:rsidRDefault="005E46E5" w:rsidP="005E46E5">
      <w:pPr>
        <w:pStyle w:val="ListParagraph"/>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Cs w:val="24"/>
        </w:rPr>
      </w:pPr>
    </w:p>
    <w:p w:rsidR="00725EF7" w:rsidRPr="00C75B82" w:rsidRDefault="00725EF7" w:rsidP="00B651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Cs w:val="24"/>
          <w:lang w:val="ka-GE"/>
        </w:rPr>
      </w:pPr>
      <w:r w:rsidRPr="00C75B82">
        <w:rPr>
          <w:rFonts w:ascii="Sylfaen" w:eastAsia="Sylfaen" w:hAnsi="Sylfaen"/>
          <w:b/>
          <w:szCs w:val="24"/>
        </w:rPr>
        <w:t xml:space="preserve">მუხლი </w:t>
      </w:r>
      <w:r w:rsidR="00226950" w:rsidRPr="00C75B82">
        <w:rPr>
          <w:rFonts w:ascii="Sylfaen" w:eastAsia="Sylfaen" w:hAnsi="Sylfaen"/>
          <w:b/>
          <w:szCs w:val="24"/>
          <w:lang w:val="ka-GE"/>
        </w:rPr>
        <w:t>4</w:t>
      </w:r>
    </w:p>
    <w:p w:rsidR="00B6519F" w:rsidRPr="00C75B82" w:rsidRDefault="00B6519F" w:rsidP="0086620F">
      <w:pPr>
        <w:pStyle w:val="ListParagraph"/>
        <w:numPr>
          <w:ilvl w:val="0"/>
          <w:numId w:val="24"/>
        </w:numPr>
        <w:tabs>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cs="Sylfaen"/>
          <w:szCs w:val="24"/>
          <w:lang w:val="ka-GE"/>
        </w:rPr>
      </w:pPr>
      <w:r w:rsidRPr="00C75B82">
        <w:rPr>
          <w:rFonts w:ascii="Sylfaen" w:eastAsia="Sylfaen" w:hAnsi="Sylfaen" w:cs="Sylfaen"/>
          <w:szCs w:val="24"/>
          <w:lang w:val="ka-GE"/>
        </w:rPr>
        <w:t>საქართველოს სამინისტროებ</w:t>
      </w:r>
      <w:r w:rsidR="0086620F" w:rsidRPr="00C75B82">
        <w:rPr>
          <w:rFonts w:ascii="Sylfaen" w:eastAsia="Sylfaen" w:hAnsi="Sylfaen" w:cs="Sylfaen"/>
          <w:szCs w:val="24"/>
          <w:lang w:val="ka-GE"/>
        </w:rPr>
        <w:t>მა უზრუნველყონ</w:t>
      </w:r>
      <w:r w:rsidR="00C75B82">
        <w:rPr>
          <w:rFonts w:ascii="Sylfaen" w:eastAsia="Sylfaen" w:hAnsi="Sylfaen" w:cs="Sylfaen"/>
          <w:szCs w:val="24"/>
          <w:lang w:val="ka-GE"/>
        </w:rPr>
        <w:t xml:space="preserve"> 2020</w:t>
      </w:r>
      <w:r w:rsidR="0086620F" w:rsidRPr="00C75B82">
        <w:rPr>
          <w:rFonts w:ascii="Sylfaen" w:eastAsia="Sylfaen" w:hAnsi="Sylfaen" w:cs="Sylfaen"/>
          <w:szCs w:val="24"/>
          <w:lang w:val="ka-GE"/>
        </w:rPr>
        <w:t>-202</w:t>
      </w:r>
      <w:r w:rsidR="00C75B82">
        <w:rPr>
          <w:rFonts w:ascii="Sylfaen" w:eastAsia="Sylfaen" w:hAnsi="Sylfaen" w:cs="Sylfaen"/>
          <w:szCs w:val="24"/>
          <w:lang w:val="ka-GE"/>
        </w:rPr>
        <w:t>3</w:t>
      </w:r>
      <w:r w:rsidR="0086620F" w:rsidRPr="00C75B82">
        <w:rPr>
          <w:rFonts w:ascii="Sylfaen" w:eastAsia="Sylfaen" w:hAnsi="Sylfaen" w:cs="Sylfaen"/>
          <w:szCs w:val="24"/>
          <w:lang w:val="ka-GE"/>
        </w:rPr>
        <w:t xml:space="preserve"> წლების საშუალოვადიანი სამოქმედო გეგმების გადამუშავება და საქართველოს საბიუჯეტო კოდექსის 34-ე მუხლის მე-4 ნაწილის შესაბამისად 30 ივნისამდე დამტკიცება </w:t>
      </w:r>
      <w:r w:rsidRPr="00C75B82">
        <w:rPr>
          <w:rFonts w:ascii="Sylfaen" w:eastAsia="Sylfaen" w:hAnsi="Sylfaen" w:cs="Sylfaen"/>
          <w:szCs w:val="24"/>
          <w:lang w:val="ka-GE"/>
        </w:rPr>
        <w:t xml:space="preserve"> </w:t>
      </w:r>
      <w:r w:rsidR="0086620F" w:rsidRPr="00C75B82">
        <w:rPr>
          <w:rFonts w:ascii="Sylfaen" w:eastAsia="Sylfaen" w:hAnsi="Sylfaen" w:cs="Sylfaen"/>
          <w:szCs w:val="24"/>
          <w:lang w:val="ka-GE"/>
        </w:rPr>
        <w:t xml:space="preserve">ამ </w:t>
      </w:r>
      <w:r w:rsidR="001B1D13" w:rsidRPr="00C75B82">
        <w:rPr>
          <w:rFonts w:ascii="Sylfaen" w:eastAsia="Sylfaen" w:hAnsi="Sylfaen" w:cs="Sylfaen"/>
          <w:szCs w:val="24"/>
          <w:lang w:val="ka-GE"/>
        </w:rPr>
        <w:t xml:space="preserve">დადგენილების მე-3 მუხლის პირველი პუნქტით განსაზღვრული </w:t>
      </w:r>
      <w:r w:rsidR="001B1D13" w:rsidRPr="00C75B82">
        <w:rPr>
          <w:rFonts w:ascii="Sylfaen" w:eastAsia="Sylfaen" w:hAnsi="Sylfaen"/>
          <w:szCs w:val="24"/>
        </w:rPr>
        <w:t>ასიგნებების</w:t>
      </w:r>
      <w:r w:rsidR="001B1D13" w:rsidRPr="00C75B82">
        <w:rPr>
          <w:rFonts w:ascii="Sylfaen" w:eastAsia="Sylfaen" w:hAnsi="Sylfaen"/>
          <w:szCs w:val="24"/>
          <w:lang w:val="ka-GE"/>
        </w:rPr>
        <w:t>ა და მომუშავეთა</w:t>
      </w:r>
      <w:r w:rsidR="001B1D13" w:rsidRPr="00C75B82">
        <w:rPr>
          <w:rFonts w:ascii="Sylfaen" w:eastAsia="Sylfaen" w:hAnsi="Sylfaen"/>
          <w:szCs w:val="24"/>
        </w:rPr>
        <w:t xml:space="preserve"> </w:t>
      </w:r>
      <w:r w:rsidR="001B1D13" w:rsidRPr="00C75B82">
        <w:rPr>
          <w:rFonts w:ascii="Sylfaen" w:eastAsia="Sylfaen" w:hAnsi="Sylfaen"/>
          <w:szCs w:val="24"/>
          <w:lang w:val="ka-GE"/>
        </w:rPr>
        <w:t xml:space="preserve">რიცხოვნობების </w:t>
      </w:r>
      <w:r w:rsidR="001B1D13" w:rsidRPr="00C75B82">
        <w:rPr>
          <w:rFonts w:ascii="Sylfaen" w:eastAsia="Sylfaen" w:hAnsi="Sylfaen"/>
          <w:szCs w:val="24"/>
        </w:rPr>
        <w:t>საორიენტაციო ზღვრული მოცულობ</w:t>
      </w:r>
      <w:r w:rsidR="001B1D13" w:rsidRPr="00C75B82">
        <w:rPr>
          <w:rFonts w:ascii="Sylfaen" w:eastAsia="Sylfaen" w:hAnsi="Sylfaen"/>
          <w:szCs w:val="24"/>
          <w:lang w:val="ka-GE"/>
        </w:rPr>
        <w:t>ებ</w:t>
      </w:r>
      <w:r w:rsidR="001B1D13" w:rsidRPr="00C75B82">
        <w:rPr>
          <w:rFonts w:ascii="Sylfaen" w:eastAsia="Sylfaen" w:hAnsi="Sylfaen"/>
          <w:szCs w:val="24"/>
        </w:rPr>
        <w:t>ის</w:t>
      </w:r>
      <w:r w:rsidR="001B1D13" w:rsidRPr="00C75B82">
        <w:rPr>
          <w:rFonts w:ascii="Sylfaen" w:eastAsia="Sylfaen" w:hAnsi="Sylfaen"/>
          <w:szCs w:val="24"/>
          <w:lang w:val="ka-GE"/>
        </w:rPr>
        <w:t xml:space="preserve"> ფარგლებში, </w:t>
      </w:r>
      <w:r w:rsidR="00E21345" w:rsidRPr="00C75B82">
        <w:rPr>
          <w:rFonts w:ascii="Sylfaen" w:eastAsia="Sylfaen" w:hAnsi="Sylfaen" w:cs="Sylfaen"/>
          <w:szCs w:val="24"/>
          <w:lang w:val="ka-GE"/>
        </w:rPr>
        <w:t>№</w:t>
      </w:r>
      <w:r w:rsidR="00E21345" w:rsidRPr="00C75B82">
        <w:rPr>
          <w:rFonts w:ascii="Sylfaen" w:eastAsia="Sylfaen" w:hAnsi="Sylfaen" w:cs="Sylfaen"/>
          <w:szCs w:val="24"/>
        </w:rPr>
        <w:t>3</w:t>
      </w:r>
      <w:r w:rsidRPr="00C75B82">
        <w:rPr>
          <w:rFonts w:ascii="Sylfaen" w:eastAsia="Sylfaen" w:hAnsi="Sylfaen" w:cs="Sylfaen"/>
          <w:szCs w:val="24"/>
          <w:lang w:val="ka-GE"/>
        </w:rPr>
        <w:t xml:space="preserve"> დანართის შესაბამისად.</w:t>
      </w:r>
    </w:p>
    <w:p w:rsidR="00725EF7" w:rsidRPr="00C75B82" w:rsidRDefault="00725EF7" w:rsidP="00B6519F">
      <w:pPr>
        <w:pStyle w:val="ListParagraph"/>
        <w:numPr>
          <w:ilvl w:val="0"/>
          <w:numId w:val="2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Sylfaen" w:hAnsi="Sylfaen" w:cs="Sylfaen"/>
          <w:szCs w:val="24"/>
          <w:lang w:val="ka-GE"/>
        </w:rPr>
      </w:pPr>
      <w:r w:rsidRPr="00C75B82">
        <w:rPr>
          <w:rFonts w:ascii="Sylfaen" w:eastAsia="Sylfaen" w:hAnsi="Sylfaen" w:cs="Sylfaen"/>
          <w:szCs w:val="24"/>
          <w:lang w:val="ka-GE"/>
        </w:rPr>
        <w:t xml:space="preserve">საქართველოს სამინისტროებმა, </w:t>
      </w:r>
      <w:r w:rsidR="000454E1" w:rsidRPr="00C75B82">
        <w:rPr>
          <w:rFonts w:ascii="Sylfaen" w:eastAsia="Sylfaen" w:hAnsi="Sylfaen" w:cs="Sylfaen"/>
          <w:szCs w:val="24"/>
          <w:lang w:val="ka-GE"/>
        </w:rPr>
        <w:t xml:space="preserve">ამ მუხლის პირველი </w:t>
      </w:r>
      <w:r w:rsidR="00C75AA0" w:rsidRPr="00C75B82">
        <w:rPr>
          <w:rFonts w:ascii="Sylfaen" w:eastAsia="Sylfaen" w:hAnsi="Sylfaen" w:cs="Sylfaen"/>
          <w:szCs w:val="24"/>
          <w:lang w:val="ka-GE"/>
        </w:rPr>
        <w:t xml:space="preserve">პუნქტის შესაბამისად </w:t>
      </w:r>
      <w:r w:rsidRPr="00C75B82">
        <w:rPr>
          <w:rFonts w:ascii="Sylfaen" w:eastAsia="Sylfaen" w:hAnsi="Sylfaen" w:cs="Sylfaen"/>
          <w:szCs w:val="24"/>
          <w:lang w:val="ka-GE"/>
        </w:rPr>
        <w:t>დამტკიცებული, საშუალოვადიანი სამოქმედო გეგმები საქართველოს ფინანსთა სამინისტროში წარადგინონ 201</w:t>
      </w:r>
      <w:r w:rsidR="00C75B82">
        <w:rPr>
          <w:rFonts w:ascii="Sylfaen" w:eastAsia="Sylfaen" w:hAnsi="Sylfaen" w:cs="Sylfaen"/>
          <w:szCs w:val="24"/>
        </w:rPr>
        <w:t>9</w:t>
      </w:r>
      <w:r w:rsidRPr="00C75B82">
        <w:rPr>
          <w:rFonts w:ascii="Sylfaen" w:eastAsia="Sylfaen" w:hAnsi="Sylfaen" w:cs="Sylfaen"/>
          <w:szCs w:val="24"/>
          <w:lang w:val="ka-GE"/>
        </w:rPr>
        <w:t xml:space="preserve"> წლის </w:t>
      </w:r>
      <w:r w:rsidR="004C728B" w:rsidRPr="00C75B82">
        <w:rPr>
          <w:rFonts w:ascii="Sylfaen" w:eastAsia="Sylfaen" w:hAnsi="Sylfaen" w:cs="Sylfaen"/>
          <w:szCs w:val="24"/>
          <w:lang w:val="ka-GE"/>
        </w:rPr>
        <w:t>5</w:t>
      </w:r>
      <w:r w:rsidRPr="00C75B82">
        <w:rPr>
          <w:rFonts w:ascii="Sylfaen" w:eastAsia="Sylfaen" w:hAnsi="Sylfaen" w:cs="Sylfaen"/>
          <w:szCs w:val="24"/>
          <w:lang w:val="ka-GE"/>
        </w:rPr>
        <w:t xml:space="preserve"> ივლისამდე.  </w:t>
      </w:r>
    </w:p>
    <w:p w:rsidR="0086620F" w:rsidRPr="00C75B82" w:rsidRDefault="0086620F" w:rsidP="0086620F">
      <w:pPr>
        <w:pStyle w:val="ListParagraph"/>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Cs w:val="24"/>
          <w:lang w:val="ka-GE"/>
        </w:rPr>
      </w:pP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5</w:t>
      </w:r>
      <w:r w:rsidRPr="00C75B82">
        <w:rPr>
          <w:rFonts w:ascii="Sylfaen" w:eastAsia="Sylfaen" w:hAnsi="Sylfaen"/>
          <w:b/>
          <w:sz w:val="24"/>
          <w:szCs w:val="24"/>
        </w:rPr>
        <w:t xml:space="preserve"> </w:t>
      </w:r>
    </w:p>
    <w:p w:rsidR="00725EF7" w:rsidRPr="00C75B82" w:rsidRDefault="002513F0" w:rsidP="002513F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4"/>
          <w:szCs w:val="24"/>
          <w:lang w:val="ka-GE"/>
        </w:rPr>
      </w:pPr>
      <w:r w:rsidRPr="00C75B82">
        <w:rPr>
          <w:rFonts w:ascii="Sylfaen" w:eastAsia="Sylfaen" w:hAnsi="Sylfaen" w:cs="Sylfaen"/>
          <w:sz w:val="24"/>
          <w:szCs w:val="24"/>
          <w:lang w:val="ka-GE"/>
        </w:rPr>
        <w:tab/>
      </w:r>
      <w:r w:rsidR="00725EF7" w:rsidRPr="00C75B82">
        <w:rPr>
          <w:rFonts w:ascii="Sylfaen" w:eastAsia="Sylfaen" w:hAnsi="Sylfaen" w:cs="Sylfaen"/>
          <w:sz w:val="24"/>
          <w:szCs w:val="24"/>
          <w:lang w:val="ka-GE"/>
        </w:rPr>
        <w:t xml:space="preserve">საქართველოს ფინანსთა </w:t>
      </w:r>
      <w:r w:rsidR="00D8682F" w:rsidRPr="00C75B82">
        <w:rPr>
          <w:rFonts w:ascii="Sylfaen" w:eastAsia="Sylfaen" w:hAnsi="Sylfaen" w:cs="Sylfaen"/>
          <w:sz w:val="24"/>
          <w:szCs w:val="24"/>
          <w:lang w:val="ka-GE"/>
        </w:rPr>
        <w:t>სამინისტრო</w:t>
      </w:r>
      <w:r w:rsidRPr="00C75B82">
        <w:rPr>
          <w:rFonts w:ascii="Sylfaen" w:eastAsia="Sylfaen" w:hAnsi="Sylfaen" w:cs="Sylfaen"/>
          <w:sz w:val="24"/>
          <w:szCs w:val="24"/>
          <w:lang w:val="ka-GE"/>
        </w:rPr>
        <w:t xml:space="preserve"> გადაამუშავებს სახელმწიფო ბიუჯეტის მხარჯავი დაწესებულებებისთვის ასიგნებებისა და რიცხოვნობების ზღვრულ მოცულობებს და </w:t>
      </w:r>
      <w:r w:rsidR="00725EF7" w:rsidRPr="00C75B82">
        <w:rPr>
          <w:rFonts w:ascii="Sylfaen" w:eastAsia="Sylfaen" w:hAnsi="Sylfaen" w:cs="Sylfaen"/>
          <w:sz w:val="24"/>
          <w:szCs w:val="24"/>
          <w:lang w:val="ka-GE"/>
        </w:rPr>
        <w:t xml:space="preserve">საქართველოს საბიუჯეტო კოდექსის 34-ე მუხლის მე-6 ნაწილის მოთხოვნების უზრუნველყოფის მიზნით, </w:t>
      </w:r>
      <w:r w:rsidRPr="00C75B82">
        <w:rPr>
          <w:rFonts w:ascii="Sylfaen" w:eastAsia="Sylfaen" w:hAnsi="Sylfaen" w:cs="Sylfaen"/>
          <w:sz w:val="24"/>
          <w:szCs w:val="24"/>
          <w:lang w:val="ka-GE"/>
        </w:rPr>
        <w:t xml:space="preserve">არაუგვიანეს 10 ივლისისა, </w:t>
      </w:r>
      <w:r w:rsidR="00725EF7" w:rsidRPr="00C75B82">
        <w:rPr>
          <w:rFonts w:ascii="Sylfaen" w:eastAsia="Sylfaen" w:hAnsi="Sylfaen" w:cs="Sylfaen"/>
          <w:sz w:val="24"/>
          <w:szCs w:val="24"/>
          <w:lang w:val="ka-GE"/>
        </w:rPr>
        <w:t>საქართველოს მთავრობას წარუდგ</w:t>
      </w:r>
      <w:r w:rsidR="00D8682F" w:rsidRPr="00C75B82">
        <w:rPr>
          <w:rFonts w:ascii="Sylfaen" w:eastAsia="Sylfaen" w:hAnsi="Sylfaen" w:cs="Sylfaen"/>
          <w:sz w:val="24"/>
          <w:szCs w:val="24"/>
          <w:lang w:val="ka-GE"/>
        </w:rPr>
        <w:t>ე</w:t>
      </w:r>
      <w:r w:rsidR="00725EF7" w:rsidRPr="00C75B82">
        <w:rPr>
          <w:rFonts w:ascii="Sylfaen" w:eastAsia="Sylfaen" w:hAnsi="Sylfaen" w:cs="Sylfaen"/>
          <w:sz w:val="24"/>
          <w:szCs w:val="24"/>
          <w:lang w:val="ka-GE"/>
        </w:rPr>
        <w:t xml:space="preserve">ნს ქვეყნის ძირითადი მონაცემებისა და მიმართულებების დოკუმენტის </w:t>
      </w:r>
      <w:r w:rsidR="00D8682F" w:rsidRPr="00C75B82">
        <w:rPr>
          <w:rFonts w:ascii="Sylfaen" w:eastAsia="Sylfaen" w:hAnsi="Sylfaen" w:cs="Sylfaen"/>
          <w:sz w:val="24"/>
          <w:szCs w:val="24"/>
          <w:lang w:val="ka-GE"/>
        </w:rPr>
        <w:t>პირველად</w:t>
      </w:r>
      <w:r w:rsidR="00725EF7" w:rsidRPr="00C75B82">
        <w:rPr>
          <w:rFonts w:ascii="Sylfaen" w:eastAsia="Sylfaen" w:hAnsi="Sylfaen" w:cs="Sylfaen"/>
          <w:sz w:val="24"/>
          <w:szCs w:val="24"/>
          <w:lang w:val="ka-GE"/>
        </w:rPr>
        <w:t xml:space="preserve"> </w:t>
      </w:r>
      <w:r w:rsidR="00D8682F" w:rsidRPr="00C75B82">
        <w:rPr>
          <w:rFonts w:ascii="Sylfaen" w:eastAsia="Sylfaen" w:hAnsi="Sylfaen" w:cs="Sylfaen"/>
          <w:sz w:val="24"/>
          <w:szCs w:val="24"/>
          <w:lang w:val="ka-GE"/>
        </w:rPr>
        <w:t>ვარიანტს</w:t>
      </w:r>
      <w:r w:rsidR="00725EF7" w:rsidRPr="00C75B82">
        <w:rPr>
          <w:rFonts w:ascii="Sylfaen" w:eastAsia="Sylfaen" w:hAnsi="Sylfaen" w:cs="Sylfaen"/>
          <w:sz w:val="24"/>
          <w:szCs w:val="24"/>
          <w:lang w:val="ka-GE"/>
        </w:rPr>
        <w:t xml:space="preserve">. </w:t>
      </w:r>
      <w:r w:rsidR="00D8682F" w:rsidRPr="00C75B82">
        <w:rPr>
          <w:rFonts w:ascii="Sylfaen" w:eastAsia="Sylfaen" w:hAnsi="Sylfaen" w:cs="Sylfaen"/>
          <w:sz w:val="24"/>
          <w:szCs w:val="24"/>
          <w:lang w:val="ka-GE"/>
        </w:rPr>
        <w:t xml:space="preserve"> </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6</w:t>
      </w:r>
    </w:p>
    <w:p w:rsidR="005E46E5"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rPr>
      </w:pPr>
      <w:r w:rsidRPr="00C75B82">
        <w:rPr>
          <w:rFonts w:ascii="Sylfaen" w:eastAsia="Sylfaen" w:hAnsi="Sylfaen"/>
          <w:sz w:val="24"/>
          <w:szCs w:val="24"/>
        </w:rPr>
        <w:lastRenderedPageBreak/>
        <w:t>ავტონომიური რესპუბლიკის შესაბამისმა აღმასრულებელმა ორგანოებმა, 201</w:t>
      </w:r>
      <w:r w:rsidR="008470B6">
        <w:rPr>
          <w:rFonts w:ascii="Sylfaen" w:eastAsia="Sylfaen" w:hAnsi="Sylfaen"/>
          <w:sz w:val="24"/>
          <w:szCs w:val="24"/>
        </w:rPr>
        <w:t>9</w:t>
      </w:r>
      <w:r w:rsidRPr="00C75B82">
        <w:rPr>
          <w:rFonts w:ascii="Sylfaen" w:eastAsia="Sylfaen" w:hAnsi="Sylfaen"/>
          <w:sz w:val="24"/>
          <w:szCs w:val="24"/>
        </w:rPr>
        <w:t xml:space="preserve"> წლის </w:t>
      </w:r>
      <w:r w:rsidR="00A56F6E" w:rsidRPr="00C75B82">
        <w:rPr>
          <w:rFonts w:ascii="Sylfaen" w:eastAsia="Sylfaen" w:hAnsi="Sylfaen"/>
          <w:sz w:val="24"/>
          <w:szCs w:val="24"/>
          <w:lang w:val="ka-GE"/>
        </w:rPr>
        <w:t>1</w:t>
      </w:r>
      <w:r w:rsidRPr="00C75B82">
        <w:rPr>
          <w:rFonts w:ascii="Sylfaen" w:eastAsia="Sylfaen" w:hAnsi="Sylfaen"/>
          <w:sz w:val="24"/>
          <w:szCs w:val="24"/>
        </w:rPr>
        <w:t xml:space="preserve"> აგვისტომდე, საქართველოს ფინანსთა სამინისტროს წარუდგინონ ავტონომიური რესპუბლიკის აღმასრულებელი ორგანოს მიერ მოწონებული, ავტონომიური რესპუბლიკის პრიორიტეტების დოკუმენტი.</w:t>
      </w:r>
    </w:p>
    <w:p w:rsidR="00725EF7" w:rsidRPr="00C75B82" w:rsidRDefault="00725EF7" w:rsidP="005E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C75B82">
        <w:rPr>
          <w:rFonts w:ascii="Sylfaen" w:eastAsia="Sylfaen" w:hAnsi="Sylfaen"/>
          <w:sz w:val="24"/>
          <w:szCs w:val="24"/>
        </w:rPr>
        <w:t xml:space="preserve">  </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7</w:t>
      </w:r>
      <w:r w:rsidRPr="00C75B82">
        <w:rPr>
          <w:rFonts w:ascii="Sylfaen" w:eastAsia="Sylfaen" w:hAnsi="Sylfaen"/>
          <w:b/>
          <w:sz w:val="24"/>
          <w:szCs w:val="24"/>
        </w:rPr>
        <w:t xml:space="preserve"> </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rPr>
      </w:pPr>
      <w:r w:rsidRPr="00C75B82">
        <w:rPr>
          <w:rFonts w:ascii="Sylfaen" w:eastAsia="Sylfaen" w:hAnsi="Sylfaen"/>
          <w:sz w:val="24"/>
          <w:szCs w:val="24"/>
        </w:rPr>
        <w:t>ადგილობრივი თვითმმართველობის აღმასრულებელმა ორგანოებმა (გარდა ავტონომიური რესპუბლიკის შემადგენლობაში შემავალი ადგილობრივი თვითმმართველი ერთეულისა), ადმინისტრაციულ-ტერიტორიულ ერთეულებში სახელმწიფო რწმუნებულებთან - გუბერნატორებთან შეთანხმებით, საქართველოს ფინანსთა სამინისტროს, 201</w:t>
      </w:r>
      <w:r w:rsidR="008470B6">
        <w:rPr>
          <w:rFonts w:ascii="Sylfaen" w:eastAsia="Sylfaen" w:hAnsi="Sylfaen"/>
          <w:sz w:val="24"/>
          <w:szCs w:val="24"/>
          <w:lang w:val="ka-GE"/>
        </w:rPr>
        <w:t>9</w:t>
      </w:r>
      <w:r w:rsidRPr="00C75B82">
        <w:rPr>
          <w:rFonts w:ascii="Sylfaen" w:eastAsia="Sylfaen" w:hAnsi="Sylfaen"/>
          <w:sz w:val="24"/>
          <w:szCs w:val="24"/>
        </w:rPr>
        <w:t xml:space="preserve"> წლის არა უგვიანეს</w:t>
      </w:r>
      <w:r w:rsidR="00C75AA0" w:rsidRPr="00C75B82">
        <w:rPr>
          <w:rFonts w:ascii="Sylfaen" w:eastAsia="Sylfaen" w:hAnsi="Sylfaen"/>
          <w:sz w:val="24"/>
          <w:szCs w:val="24"/>
        </w:rPr>
        <w:t xml:space="preserve"> 1</w:t>
      </w:r>
      <w:r w:rsidR="00D8682F" w:rsidRPr="00C75B82">
        <w:rPr>
          <w:rFonts w:ascii="Sylfaen" w:eastAsia="Sylfaen" w:hAnsi="Sylfaen"/>
          <w:sz w:val="24"/>
          <w:szCs w:val="24"/>
          <w:lang w:val="ka-GE"/>
        </w:rPr>
        <w:t>5</w:t>
      </w:r>
      <w:r w:rsidRPr="00C75B82">
        <w:rPr>
          <w:rFonts w:ascii="Sylfaen" w:eastAsia="Sylfaen" w:hAnsi="Sylfaen"/>
          <w:sz w:val="24"/>
          <w:szCs w:val="24"/>
        </w:rPr>
        <w:t xml:space="preserve"> ნოემბრისა, წარუდგინონ ინფორმაცია ადგილობრივი თვითმმართველი ერთეულის პრიორიტეტების დოკუმენტის შესახებ.  </w:t>
      </w:r>
    </w:p>
    <w:p w:rsidR="00E52D40" w:rsidRPr="00C75B82" w:rsidRDefault="00E52D40"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p>
    <w:p w:rsidR="00E52D40" w:rsidRPr="00C75B82" w:rsidRDefault="00E52D40"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8</w:t>
      </w:r>
      <w:r w:rsidRPr="00C75B82">
        <w:rPr>
          <w:rFonts w:ascii="Sylfaen" w:eastAsia="Sylfaen" w:hAnsi="Sylfaen"/>
          <w:b/>
          <w:sz w:val="24"/>
          <w:szCs w:val="24"/>
        </w:rPr>
        <w:t xml:space="preserve"> </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rPr>
      </w:pPr>
      <w:r w:rsidRPr="00C75B82">
        <w:rPr>
          <w:rFonts w:ascii="Sylfaen" w:eastAsia="Sylfaen" w:hAnsi="Sylfaen"/>
          <w:sz w:val="24"/>
          <w:szCs w:val="24"/>
        </w:rPr>
        <w:t>ამ დადგენილების შესრულების კონტროლი და კოორდინაცია  განახორციელოს  საქართველოს  ფინანსთა  სამინისტრომ.</w:t>
      </w:r>
    </w:p>
    <w:p w:rsidR="005E46E5" w:rsidRPr="00C75B82" w:rsidRDefault="005E46E5" w:rsidP="005E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5E46E5" w:rsidRPr="00C75B82" w:rsidRDefault="005E46E5"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CE78C3">
        <w:rPr>
          <w:rFonts w:ascii="Sylfaen" w:eastAsia="Sylfaen" w:hAnsi="Sylfaen"/>
          <w:b/>
          <w:sz w:val="24"/>
          <w:szCs w:val="24"/>
          <w:lang w:val="ka-GE"/>
        </w:rPr>
        <w:t>9</w:t>
      </w:r>
      <w:r w:rsidRPr="00C75B82">
        <w:rPr>
          <w:rFonts w:ascii="Sylfaen" w:eastAsia="Sylfaen" w:hAnsi="Sylfaen"/>
          <w:b/>
          <w:sz w:val="24"/>
          <w:szCs w:val="24"/>
        </w:rPr>
        <w:t xml:space="preserve"> </w:t>
      </w:r>
    </w:p>
    <w:p w:rsidR="00226950"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r w:rsidRPr="00C75B82">
        <w:rPr>
          <w:rFonts w:ascii="Sylfaen" w:eastAsia="Sylfaen" w:hAnsi="Sylfaen"/>
          <w:sz w:val="24"/>
          <w:szCs w:val="24"/>
        </w:rPr>
        <w:t>დადგენილება  ამოქმედდეს  201</w:t>
      </w:r>
      <w:r w:rsidR="00C75B82">
        <w:rPr>
          <w:rFonts w:ascii="Sylfaen" w:eastAsia="Sylfaen" w:hAnsi="Sylfaen"/>
          <w:sz w:val="24"/>
          <w:szCs w:val="24"/>
          <w:lang w:val="ka-GE"/>
        </w:rPr>
        <w:t>9</w:t>
      </w:r>
      <w:r w:rsidRPr="00C75B82">
        <w:rPr>
          <w:rFonts w:ascii="Sylfaen" w:eastAsia="Sylfaen" w:hAnsi="Sylfaen"/>
          <w:sz w:val="24"/>
          <w:szCs w:val="24"/>
        </w:rPr>
        <w:t xml:space="preserve">  წლის  1  მარტიდან. </w:t>
      </w:r>
    </w:p>
    <w:p w:rsidR="00226950" w:rsidRPr="00C75B82" w:rsidRDefault="00226950"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r w:rsidRPr="00C75B82">
        <w:rPr>
          <w:rFonts w:ascii="Sylfaen" w:eastAsia="Sylfaen" w:hAnsi="Sylfaen"/>
          <w:sz w:val="24"/>
          <w:szCs w:val="24"/>
        </w:rPr>
        <w:t xml:space="preserve"> </w:t>
      </w:r>
    </w:p>
    <w:p w:rsidR="00725EF7" w:rsidRPr="00C75B82" w:rsidRDefault="00725EF7"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5E46E5" w:rsidRPr="00C75B82" w:rsidRDefault="005E46E5"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5E46E5" w:rsidRPr="00C75B82" w:rsidRDefault="005E46E5"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5E46E5" w:rsidRPr="00C75B82" w:rsidRDefault="005E46E5"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DF731B" w:rsidRPr="00C75B82" w:rsidRDefault="00DF731B"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DF731B" w:rsidRPr="00C75B82" w:rsidRDefault="00DF731B"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4C69DA" w:rsidRPr="00C75B82" w:rsidRDefault="004C69DA" w:rsidP="0072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C75AA0" w:rsidRPr="00C75B82" w:rsidRDefault="00725EF7" w:rsidP="00C75AA0">
      <w:pPr>
        <w:ind w:firstLine="720"/>
        <w:jc w:val="both"/>
        <w:rPr>
          <w:rFonts w:ascii="Sylfaen" w:eastAsia="Sylfaen" w:hAnsi="Sylfaen"/>
          <w:b/>
          <w:sz w:val="24"/>
          <w:szCs w:val="24"/>
          <w:lang w:val="ka-GE"/>
        </w:rPr>
      </w:pPr>
      <w:r w:rsidRPr="00C75B82">
        <w:rPr>
          <w:rFonts w:ascii="Sylfaen" w:eastAsia="Sylfaen" w:hAnsi="Sylfaen"/>
          <w:b/>
          <w:sz w:val="24"/>
          <w:szCs w:val="24"/>
        </w:rPr>
        <w:t>პრემიერ-მინისტრი</w:t>
      </w:r>
      <w:r w:rsidRPr="00C75B82">
        <w:rPr>
          <w:rFonts w:ascii="Sylfaen" w:eastAsia="Sylfaen" w:hAnsi="Sylfaen"/>
          <w:sz w:val="24"/>
          <w:szCs w:val="24"/>
        </w:rPr>
        <w:t xml:space="preserve">      </w:t>
      </w:r>
      <w:r w:rsidR="004C728B" w:rsidRPr="00C75B82">
        <w:rPr>
          <w:rFonts w:ascii="Sylfaen" w:eastAsia="Sylfaen" w:hAnsi="Sylfaen"/>
          <w:sz w:val="24"/>
          <w:szCs w:val="24"/>
          <w:lang w:val="ka-GE"/>
        </w:rPr>
        <w:t xml:space="preserve">                                                          </w:t>
      </w:r>
      <w:r w:rsidR="00010014">
        <w:rPr>
          <w:rFonts w:ascii="Sylfaen" w:eastAsia="Sylfaen" w:hAnsi="Sylfaen"/>
          <w:sz w:val="24"/>
          <w:szCs w:val="24"/>
          <w:lang w:val="ka-GE"/>
        </w:rPr>
        <w:t xml:space="preserve">         </w:t>
      </w:r>
      <w:r w:rsidR="004C728B" w:rsidRPr="00C75B82">
        <w:rPr>
          <w:rFonts w:ascii="Sylfaen" w:eastAsia="Sylfaen" w:hAnsi="Sylfaen"/>
          <w:sz w:val="24"/>
          <w:szCs w:val="24"/>
          <w:lang w:val="ka-GE"/>
        </w:rPr>
        <w:t xml:space="preserve"> </w:t>
      </w:r>
      <w:r w:rsidR="00C75B82" w:rsidRPr="00C75B82">
        <w:rPr>
          <w:rFonts w:ascii="Sylfaen" w:eastAsia="Sylfaen" w:hAnsi="Sylfaen"/>
          <w:b/>
          <w:sz w:val="24"/>
          <w:szCs w:val="24"/>
          <w:lang w:val="ka-GE"/>
        </w:rPr>
        <w:t>მამუკა ბახტაძე</w:t>
      </w:r>
    </w:p>
    <w:p w:rsidR="00C75AA0" w:rsidRPr="00C75B82" w:rsidRDefault="00C75AA0">
      <w:pPr>
        <w:spacing w:after="0" w:line="240" w:lineRule="auto"/>
        <w:rPr>
          <w:rFonts w:ascii="Sylfaen" w:eastAsia="Sylfaen" w:hAnsi="Sylfaen"/>
          <w:sz w:val="24"/>
          <w:szCs w:val="24"/>
          <w:lang w:val="ka-GE"/>
        </w:rPr>
      </w:pPr>
      <w:r w:rsidRPr="00C75B82">
        <w:rPr>
          <w:rFonts w:ascii="Sylfaen" w:eastAsia="Sylfaen" w:hAnsi="Sylfaen"/>
          <w:sz w:val="24"/>
          <w:szCs w:val="24"/>
          <w:lang w:val="ka-GE"/>
        </w:rPr>
        <w:br w:type="page"/>
      </w:r>
    </w:p>
    <w:p w:rsidR="00F97E8C" w:rsidRPr="00C75B82" w:rsidRDefault="00F97E8C" w:rsidP="00F97E8C">
      <w:pPr>
        <w:spacing w:after="0" w:line="240" w:lineRule="auto"/>
        <w:jc w:val="center"/>
        <w:rPr>
          <w:rFonts w:ascii="Sylfaen" w:eastAsia="Sylfaen" w:hAnsi="Sylfaen"/>
          <w:b/>
          <w:sz w:val="24"/>
          <w:szCs w:val="24"/>
          <w:lang w:val="ka-GE"/>
        </w:rPr>
        <w:sectPr w:rsidR="00F97E8C" w:rsidRPr="00C75B82" w:rsidSect="0049154F">
          <w:pgSz w:w="12240" w:h="15840"/>
          <w:pgMar w:top="1080" w:right="1440" w:bottom="1440" w:left="994" w:header="720" w:footer="720" w:gutter="0"/>
          <w:cols w:space="720"/>
          <w:docGrid w:linePitch="360"/>
        </w:sectPr>
      </w:pPr>
    </w:p>
    <w:p w:rsidR="00E0734F" w:rsidRPr="00C75B82" w:rsidRDefault="00E0734F" w:rsidP="001209F1">
      <w:pPr>
        <w:pStyle w:val="Heading1"/>
        <w:jc w:val="right"/>
        <w:rPr>
          <w:rFonts w:ascii="Sylfaen" w:eastAsia="Sylfaen" w:hAnsi="Sylfaen"/>
          <w:b/>
          <w:i/>
          <w:color w:val="auto"/>
          <w:sz w:val="24"/>
          <w:szCs w:val="24"/>
          <w:lang w:val="ka-GE"/>
        </w:rPr>
      </w:pPr>
      <w:r w:rsidRPr="00C75B82">
        <w:rPr>
          <w:rFonts w:ascii="Sylfaen" w:eastAsia="Sylfaen" w:hAnsi="Sylfaen" w:cs="Sylfaen"/>
          <w:b/>
          <w:i/>
          <w:color w:val="auto"/>
          <w:sz w:val="24"/>
          <w:szCs w:val="24"/>
          <w:lang w:val="ka-GE"/>
        </w:rPr>
        <w:lastRenderedPageBreak/>
        <w:t>დანართი</w:t>
      </w:r>
      <w:r w:rsidRPr="00C75B82">
        <w:rPr>
          <w:rFonts w:ascii="Sylfaen" w:eastAsia="Sylfaen" w:hAnsi="Sylfaen"/>
          <w:b/>
          <w:i/>
          <w:color w:val="auto"/>
          <w:sz w:val="24"/>
          <w:szCs w:val="24"/>
          <w:lang w:val="ka-GE"/>
        </w:rPr>
        <w:t xml:space="preserve"> №1</w:t>
      </w:r>
    </w:p>
    <w:p w:rsidR="00E0734F" w:rsidRPr="00C75B82" w:rsidRDefault="00E0734F" w:rsidP="00E0734F">
      <w:pPr>
        <w:spacing w:after="0" w:line="240" w:lineRule="auto"/>
        <w:jc w:val="center"/>
        <w:rPr>
          <w:rFonts w:ascii="Sylfaen" w:eastAsia="Sylfaen" w:hAnsi="Sylfaen"/>
          <w:b/>
          <w:sz w:val="24"/>
          <w:szCs w:val="24"/>
          <w:lang w:val="ka-GE"/>
        </w:rPr>
      </w:pPr>
    </w:p>
    <w:p w:rsidR="00E0734F" w:rsidRPr="00C75B82" w:rsidRDefault="00E0734F" w:rsidP="00E0734F">
      <w:pPr>
        <w:spacing w:after="0" w:line="240" w:lineRule="auto"/>
        <w:jc w:val="center"/>
        <w:rPr>
          <w:rFonts w:ascii="Sylfaen" w:eastAsia="Sylfaen" w:hAnsi="Sylfaen"/>
          <w:b/>
          <w:sz w:val="24"/>
          <w:szCs w:val="24"/>
          <w:lang w:val="ka-GE"/>
        </w:rPr>
      </w:pPr>
      <w:r w:rsidRPr="00C75B82">
        <w:rPr>
          <w:rFonts w:ascii="Sylfaen" w:eastAsia="Sylfaen" w:hAnsi="Sylfaen"/>
          <w:b/>
          <w:sz w:val="24"/>
          <w:szCs w:val="24"/>
          <w:lang w:val="ka-GE"/>
        </w:rPr>
        <w:t>საშუალოვადიანი სამოქმედო გეგმის 201</w:t>
      </w:r>
      <w:r w:rsidR="005C0131">
        <w:rPr>
          <w:rFonts w:ascii="Sylfaen" w:eastAsia="Sylfaen" w:hAnsi="Sylfaen"/>
          <w:b/>
          <w:sz w:val="24"/>
          <w:szCs w:val="24"/>
        </w:rPr>
        <w:t>7</w:t>
      </w:r>
      <w:r w:rsidRPr="00C75B82">
        <w:rPr>
          <w:rFonts w:ascii="Sylfaen" w:eastAsia="Sylfaen" w:hAnsi="Sylfaen"/>
          <w:b/>
          <w:sz w:val="24"/>
          <w:szCs w:val="24"/>
          <w:lang w:val="ka-GE"/>
        </w:rPr>
        <w:t>-201</w:t>
      </w:r>
      <w:r w:rsidR="005C0131">
        <w:rPr>
          <w:rFonts w:ascii="Sylfaen" w:eastAsia="Sylfaen" w:hAnsi="Sylfaen"/>
          <w:b/>
          <w:sz w:val="24"/>
          <w:szCs w:val="24"/>
          <w:lang w:val="ka-GE"/>
        </w:rPr>
        <w:t>8</w:t>
      </w:r>
      <w:r w:rsidRPr="00C75B82">
        <w:rPr>
          <w:rFonts w:ascii="Sylfaen" w:eastAsia="Sylfaen" w:hAnsi="Sylfaen"/>
          <w:b/>
          <w:sz w:val="24"/>
          <w:szCs w:val="24"/>
          <w:lang w:val="ka-GE"/>
        </w:rPr>
        <w:t xml:space="preserve"> წლების შეფასება</w:t>
      </w:r>
    </w:p>
    <w:p w:rsidR="00E0734F" w:rsidRPr="00C75B82" w:rsidRDefault="00E0734F" w:rsidP="00E0734F">
      <w:pPr>
        <w:spacing w:after="0" w:line="240" w:lineRule="auto"/>
        <w:jc w:val="center"/>
        <w:rPr>
          <w:rFonts w:ascii="Sylfaen" w:eastAsia="Sylfaen" w:hAnsi="Sylfaen"/>
          <w:b/>
          <w:sz w:val="24"/>
          <w:szCs w:val="24"/>
          <w:lang w:val="ka-GE"/>
        </w:rPr>
      </w:pPr>
    </w:p>
    <w:p w:rsidR="00E0734F" w:rsidRPr="00C75B82" w:rsidRDefault="00E0734F" w:rsidP="00E0734F">
      <w:pPr>
        <w:spacing w:after="0" w:line="240" w:lineRule="auto"/>
        <w:jc w:val="center"/>
        <w:rPr>
          <w:rFonts w:ascii="Sylfaen" w:eastAsia="Sylfaen" w:hAnsi="Sylfaen"/>
          <w:b/>
          <w:sz w:val="24"/>
          <w:szCs w:val="24"/>
          <w:lang w:val="ka-GE"/>
        </w:rPr>
      </w:pPr>
    </w:p>
    <w:tbl>
      <w:tblPr>
        <w:tblW w:w="518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888"/>
        <w:gridCol w:w="766"/>
        <w:gridCol w:w="844"/>
        <w:gridCol w:w="865"/>
        <w:gridCol w:w="811"/>
        <w:gridCol w:w="997"/>
        <w:gridCol w:w="1042"/>
        <w:gridCol w:w="1784"/>
        <w:gridCol w:w="1996"/>
      </w:tblGrid>
      <w:tr w:rsidR="002915E9" w:rsidRPr="000B49A7" w:rsidTr="00590CE3">
        <w:trPr>
          <w:trHeight w:val="930"/>
        </w:trPr>
        <w:tc>
          <w:tcPr>
            <w:tcW w:w="1611" w:type="pct"/>
            <w:gridSpan w:val="2"/>
            <w:shd w:val="clear" w:color="auto" w:fill="auto"/>
            <w:vAlign w:val="center"/>
            <w:hideMark/>
          </w:tcPr>
          <w:p w:rsidR="002915E9" w:rsidRPr="000B49A7" w:rsidRDefault="002915E9" w:rsidP="00EE60BE">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პრიორიტეტებისა და მათში შემავალი პროგრამების/ღონისძიებების დასახელება</w:t>
            </w:r>
          </w:p>
        </w:tc>
        <w:tc>
          <w:tcPr>
            <w:tcW w:w="921" w:type="pct"/>
            <w:gridSpan w:val="3"/>
            <w:shd w:val="clear" w:color="auto" w:fill="auto"/>
            <w:vAlign w:val="center"/>
            <w:hideMark/>
          </w:tcPr>
          <w:p w:rsidR="002915E9" w:rsidRPr="000B49A7" w:rsidRDefault="002915E9" w:rsidP="00EE60BE">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მთლიანად მიმართული სახსრები (ათასი ლარი)</w:t>
            </w:r>
          </w:p>
        </w:tc>
        <w:tc>
          <w:tcPr>
            <w:tcW w:w="1061" w:type="pct"/>
            <w:gridSpan w:val="3"/>
            <w:shd w:val="clear" w:color="auto" w:fill="auto"/>
            <w:vAlign w:val="center"/>
            <w:hideMark/>
          </w:tcPr>
          <w:p w:rsidR="002915E9" w:rsidRPr="000B49A7" w:rsidRDefault="002915E9" w:rsidP="00EE60BE">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მ.შ. დაფინანსება სახელმწიფო ბიუჯეტიდან (ათასი ლარი)</w:t>
            </w:r>
          </w:p>
        </w:tc>
        <w:tc>
          <w:tcPr>
            <w:tcW w:w="664" w:type="pct"/>
            <w:vMerge w:val="restart"/>
            <w:shd w:val="clear" w:color="auto" w:fill="auto"/>
            <w:vAlign w:val="center"/>
            <w:hideMark/>
          </w:tcPr>
          <w:p w:rsidR="002915E9" w:rsidRPr="000B49A7" w:rsidRDefault="002915E9" w:rsidP="00EE60BE">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მიღწეული შედეგები</w:t>
            </w:r>
            <w:r w:rsidRPr="000B49A7">
              <w:rPr>
                <w:rStyle w:val="FootnoteReference"/>
                <w:rFonts w:ascii="Sylfaen" w:eastAsia="Times New Roman" w:hAnsi="Sylfaen" w:cs="Calibri"/>
                <w:b/>
                <w:sz w:val="20"/>
              </w:rPr>
              <w:footnoteReference w:id="1"/>
            </w:r>
          </w:p>
          <w:p w:rsidR="002915E9" w:rsidRPr="000B49A7" w:rsidRDefault="002915E9" w:rsidP="00E0734F">
            <w:pPr>
              <w:spacing w:after="0" w:line="240" w:lineRule="auto"/>
              <w:rPr>
                <w:rFonts w:ascii="Sylfaen" w:eastAsia="Times New Roman" w:hAnsi="Sylfaen" w:cs="Calibri"/>
                <w:b/>
                <w:sz w:val="20"/>
              </w:rPr>
            </w:pPr>
            <w:r w:rsidRPr="000B49A7">
              <w:rPr>
                <w:rFonts w:ascii="Sylfaen" w:eastAsia="Times New Roman" w:hAnsi="Sylfaen" w:cs="Calibri"/>
                <w:sz w:val="20"/>
              </w:rPr>
              <w:t> </w:t>
            </w:r>
          </w:p>
        </w:tc>
        <w:tc>
          <w:tcPr>
            <w:tcW w:w="743" w:type="pct"/>
            <w:vMerge w:val="restart"/>
          </w:tcPr>
          <w:p w:rsidR="002915E9" w:rsidRPr="000B49A7" w:rsidRDefault="002915E9" w:rsidP="00EE60BE">
            <w:pPr>
              <w:spacing w:after="0" w:line="240" w:lineRule="auto"/>
              <w:jc w:val="center"/>
              <w:rPr>
                <w:rFonts w:ascii="Sylfaen" w:eastAsia="Times New Roman" w:hAnsi="Sylfaen" w:cs="Calibri"/>
                <w:b/>
                <w:sz w:val="20"/>
                <w:lang w:val="ka-GE"/>
              </w:rPr>
            </w:pPr>
          </w:p>
          <w:p w:rsidR="002915E9" w:rsidRPr="000B49A7" w:rsidRDefault="002915E9" w:rsidP="00EE60BE">
            <w:pPr>
              <w:spacing w:after="0" w:line="240" w:lineRule="auto"/>
              <w:jc w:val="center"/>
              <w:rPr>
                <w:rFonts w:ascii="Sylfaen" w:eastAsia="Times New Roman" w:hAnsi="Sylfaen" w:cs="Calibri"/>
                <w:b/>
                <w:sz w:val="20"/>
                <w:lang w:val="ka-GE"/>
              </w:rPr>
            </w:pPr>
            <w:r w:rsidRPr="000B49A7">
              <w:rPr>
                <w:rFonts w:ascii="Sylfaen" w:eastAsia="Times New Roman" w:hAnsi="Sylfaen" w:cs="Calibri"/>
                <w:b/>
                <w:sz w:val="20"/>
                <w:lang w:val="ka-GE"/>
              </w:rPr>
              <w:t>მიღწეული შედეგების შეფასების ინდიკატორები</w:t>
            </w:r>
          </w:p>
        </w:tc>
      </w:tr>
      <w:tr w:rsidR="005C0131" w:rsidRPr="000B49A7" w:rsidTr="00590CE3">
        <w:trPr>
          <w:trHeight w:val="600"/>
        </w:trPr>
        <w:tc>
          <w:tcPr>
            <w:tcW w:w="536"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პროგრამული კოდი</w:t>
            </w:r>
          </w:p>
        </w:tc>
        <w:tc>
          <w:tcPr>
            <w:tcW w:w="1075"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პროგრამის დასახელება</w:t>
            </w:r>
          </w:p>
        </w:tc>
        <w:tc>
          <w:tcPr>
            <w:tcW w:w="285"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სულ</w:t>
            </w:r>
          </w:p>
        </w:tc>
        <w:tc>
          <w:tcPr>
            <w:tcW w:w="314"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lang w:val="ka-GE"/>
              </w:rPr>
            </w:pPr>
            <w:r w:rsidRPr="000B49A7">
              <w:rPr>
                <w:rFonts w:ascii="Sylfaen" w:eastAsia="Times New Roman" w:hAnsi="Sylfaen" w:cs="Calibri"/>
                <w:b/>
                <w:sz w:val="20"/>
              </w:rPr>
              <w:t>2017</w:t>
            </w:r>
            <w:r w:rsidRPr="000B49A7">
              <w:rPr>
                <w:rFonts w:ascii="Sylfaen" w:eastAsia="Times New Roman" w:hAnsi="Sylfaen" w:cs="Calibri"/>
                <w:b/>
                <w:sz w:val="20"/>
                <w:lang w:val="ka-GE"/>
              </w:rPr>
              <w:t xml:space="preserve"> წელი</w:t>
            </w:r>
          </w:p>
        </w:tc>
        <w:tc>
          <w:tcPr>
            <w:tcW w:w="322"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lang w:val="ka-GE"/>
              </w:rPr>
            </w:pPr>
            <w:r w:rsidRPr="000B49A7">
              <w:rPr>
                <w:rFonts w:ascii="Sylfaen" w:eastAsia="Times New Roman" w:hAnsi="Sylfaen" w:cs="Calibri"/>
                <w:b/>
                <w:sz w:val="20"/>
              </w:rPr>
              <w:t>2018</w:t>
            </w:r>
            <w:r w:rsidRPr="000B49A7">
              <w:rPr>
                <w:rFonts w:ascii="Sylfaen" w:eastAsia="Times New Roman" w:hAnsi="Sylfaen" w:cs="Calibri"/>
                <w:b/>
                <w:sz w:val="20"/>
                <w:lang w:val="ka-GE"/>
              </w:rPr>
              <w:t xml:space="preserve"> წელი</w:t>
            </w:r>
          </w:p>
        </w:tc>
        <w:tc>
          <w:tcPr>
            <w:tcW w:w="302"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სულ</w:t>
            </w:r>
          </w:p>
        </w:tc>
        <w:tc>
          <w:tcPr>
            <w:tcW w:w="371"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lang w:val="ka-GE"/>
              </w:rPr>
            </w:pPr>
            <w:r w:rsidRPr="000B49A7">
              <w:rPr>
                <w:rFonts w:ascii="Sylfaen" w:eastAsia="Times New Roman" w:hAnsi="Sylfaen" w:cs="Calibri"/>
                <w:b/>
                <w:sz w:val="20"/>
              </w:rPr>
              <w:t>2017</w:t>
            </w:r>
            <w:r w:rsidRPr="000B49A7">
              <w:rPr>
                <w:rFonts w:ascii="Sylfaen" w:eastAsia="Times New Roman" w:hAnsi="Sylfaen" w:cs="Calibri"/>
                <w:b/>
                <w:sz w:val="20"/>
                <w:lang w:val="ka-GE"/>
              </w:rPr>
              <w:t xml:space="preserve"> წელი</w:t>
            </w:r>
          </w:p>
        </w:tc>
        <w:tc>
          <w:tcPr>
            <w:tcW w:w="388" w:type="pct"/>
            <w:shd w:val="clear" w:color="auto" w:fill="auto"/>
            <w:vAlign w:val="center"/>
            <w:hideMark/>
          </w:tcPr>
          <w:p w:rsidR="005C0131" w:rsidRPr="000B49A7" w:rsidRDefault="005C0131" w:rsidP="005C0131">
            <w:pPr>
              <w:spacing w:after="0" w:line="240" w:lineRule="auto"/>
              <w:jc w:val="center"/>
              <w:rPr>
                <w:rFonts w:ascii="Sylfaen" w:eastAsia="Times New Roman" w:hAnsi="Sylfaen" w:cs="Calibri"/>
                <w:b/>
                <w:sz w:val="20"/>
                <w:lang w:val="ka-GE"/>
              </w:rPr>
            </w:pPr>
            <w:r w:rsidRPr="000B49A7">
              <w:rPr>
                <w:rFonts w:ascii="Sylfaen" w:eastAsia="Times New Roman" w:hAnsi="Sylfaen" w:cs="Calibri"/>
                <w:b/>
                <w:sz w:val="20"/>
              </w:rPr>
              <w:t>2018</w:t>
            </w:r>
            <w:r w:rsidRPr="000B49A7">
              <w:rPr>
                <w:rFonts w:ascii="Sylfaen" w:eastAsia="Times New Roman" w:hAnsi="Sylfaen" w:cs="Calibri"/>
                <w:b/>
                <w:sz w:val="20"/>
                <w:lang w:val="ka-GE"/>
              </w:rPr>
              <w:t xml:space="preserve"> წელი</w:t>
            </w:r>
          </w:p>
        </w:tc>
        <w:tc>
          <w:tcPr>
            <w:tcW w:w="664" w:type="pct"/>
            <w:vMerge/>
            <w:shd w:val="clear" w:color="auto" w:fill="auto"/>
            <w:vAlign w:val="center"/>
            <w:hideMark/>
          </w:tcPr>
          <w:p w:rsidR="005C0131" w:rsidRPr="000B49A7" w:rsidRDefault="005C0131" w:rsidP="005C0131">
            <w:pPr>
              <w:spacing w:after="0" w:line="240" w:lineRule="auto"/>
              <w:rPr>
                <w:rFonts w:ascii="Sylfaen" w:eastAsia="Times New Roman" w:hAnsi="Sylfaen" w:cs="Calibri"/>
                <w:sz w:val="20"/>
              </w:rPr>
            </w:pPr>
          </w:p>
        </w:tc>
        <w:tc>
          <w:tcPr>
            <w:tcW w:w="743" w:type="pct"/>
            <w:vMerge/>
          </w:tcPr>
          <w:p w:rsidR="005C0131" w:rsidRPr="000B49A7" w:rsidRDefault="005C0131" w:rsidP="005C0131">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I პრიორიტეტი</w:t>
            </w:r>
            <w:r w:rsidRPr="000B49A7">
              <w:rPr>
                <w:rStyle w:val="FootnoteReference"/>
                <w:rFonts w:ascii="Sylfaen" w:eastAsia="Times New Roman" w:hAnsi="Sylfaen" w:cs="Calibri"/>
                <w:sz w:val="20"/>
              </w:rPr>
              <w:footnoteReference w:id="2"/>
            </w:r>
          </w:p>
        </w:tc>
        <w:tc>
          <w:tcPr>
            <w:tcW w:w="285"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30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371"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388"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rsidR="005E46E5" w:rsidRPr="000B49A7" w:rsidRDefault="005E46E5" w:rsidP="00207D57">
            <w:pPr>
              <w:spacing w:after="0" w:line="240" w:lineRule="auto"/>
              <w:rPr>
                <w:rFonts w:ascii="Sylfaen" w:eastAsia="Times New Roman" w:hAnsi="Sylfaen" w:cs="Calibri"/>
                <w:sz w:val="20"/>
                <w:lang w:val="ka-GE"/>
              </w:rPr>
            </w:pPr>
            <w:r w:rsidRPr="000B49A7">
              <w:rPr>
                <w:rFonts w:ascii="Sylfaen" w:eastAsia="Times New Roman" w:hAnsi="Sylfaen" w:cs="Calibri"/>
                <w:sz w:val="20"/>
              </w:rPr>
              <w:t>მ.შ. პროგრამები/</w:t>
            </w:r>
            <w:r w:rsidRPr="000B49A7">
              <w:rPr>
                <w:rFonts w:ascii="Sylfaen" w:eastAsia="Times New Roman" w:hAnsi="Sylfaen" w:cs="Calibri"/>
                <w:sz w:val="20"/>
                <w:lang w:val="ka-GE"/>
              </w:rPr>
              <w:t xml:space="preserve"> </w:t>
            </w:r>
            <w:r w:rsidR="00207D57" w:rsidRPr="000B49A7">
              <w:rPr>
                <w:rFonts w:ascii="Sylfaen" w:eastAsia="Times New Roman" w:hAnsi="Sylfaen" w:cs="Calibri"/>
                <w:sz w:val="20"/>
                <w:lang w:val="ka-GE"/>
              </w:rPr>
              <w:t>ქვეპროგრამები</w:t>
            </w:r>
          </w:p>
        </w:tc>
        <w:tc>
          <w:tcPr>
            <w:tcW w:w="285"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30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371"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388"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1</w:t>
            </w:r>
          </w:p>
        </w:tc>
        <w:tc>
          <w:tcPr>
            <w:tcW w:w="285"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2</w:t>
            </w:r>
          </w:p>
        </w:tc>
        <w:tc>
          <w:tcPr>
            <w:tcW w:w="28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3</w:t>
            </w:r>
          </w:p>
        </w:tc>
        <w:tc>
          <w:tcPr>
            <w:tcW w:w="28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1075" w:type="pct"/>
            <w:shd w:val="clear" w:color="auto" w:fill="auto"/>
            <w:vAlign w:val="center"/>
          </w:tcPr>
          <w:p w:rsidR="005E46E5" w:rsidRPr="000B49A7" w:rsidRDefault="005E46E5" w:rsidP="00E0734F">
            <w:pPr>
              <w:spacing w:after="0" w:line="240" w:lineRule="auto"/>
              <w:rPr>
                <w:rFonts w:ascii="Sylfaen" w:eastAsia="Times New Roman" w:hAnsi="Sylfaen"/>
                <w:sz w:val="20"/>
                <w:lang w:val="ka-GE"/>
              </w:rPr>
            </w:pPr>
            <w:r w:rsidRPr="000B49A7">
              <w:rPr>
                <w:rFonts w:ascii="Sylfaen" w:eastAsia="Times New Roman" w:hAnsi="Sylfaen"/>
                <w:sz w:val="20"/>
                <w:lang w:val="ka-GE"/>
              </w:rPr>
              <w:t>------------------------</w:t>
            </w:r>
          </w:p>
        </w:tc>
        <w:tc>
          <w:tcPr>
            <w:tcW w:w="285"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14"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22"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02"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71"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88"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664" w:type="pct"/>
            <w:shd w:val="clear" w:color="auto" w:fill="auto"/>
            <w:noWrap/>
            <w:vAlign w:val="center"/>
          </w:tcPr>
          <w:p w:rsidR="005E46E5" w:rsidRPr="000B49A7" w:rsidRDefault="005E46E5" w:rsidP="00E0734F">
            <w:pPr>
              <w:spacing w:after="0" w:line="240" w:lineRule="auto"/>
              <w:rPr>
                <w:rFonts w:ascii="Sylfaen" w:eastAsia="Times New Roman" w:hAnsi="Sylfaen" w:cs="Calibri"/>
                <w:sz w:val="20"/>
              </w:rPr>
            </w:pP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II პრიორიტეტი</w:t>
            </w:r>
          </w:p>
        </w:tc>
        <w:tc>
          <w:tcPr>
            <w:tcW w:w="285"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rsidR="005E46E5" w:rsidRPr="000B49A7" w:rsidRDefault="00207D57" w:rsidP="00E0734F">
            <w:pPr>
              <w:spacing w:after="0" w:line="240" w:lineRule="auto"/>
              <w:rPr>
                <w:rFonts w:ascii="Sylfaen" w:eastAsia="Times New Roman" w:hAnsi="Sylfaen" w:cs="Calibri"/>
                <w:sz w:val="20"/>
              </w:rPr>
            </w:pPr>
            <w:r w:rsidRPr="000B49A7">
              <w:rPr>
                <w:rFonts w:ascii="Sylfaen" w:eastAsia="Times New Roman" w:hAnsi="Sylfaen" w:cs="Calibri"/>
                <w:sz w:val="20"/>
              </w:rPr>
              <w:t>მ.შ. პროგრამები/</w:t>
            </w:r>
            <w:r w:rsidRPr="000B49A7">
              <w:rPr>
                <w:rFonts w:ascii="Sylfaen" w:eastAsia="Times New Roman" w:hAnsi="Sylfaen" w:cs="Calibri"/>
                <w:sz w:val="20"/>
                <w:lang w:val="ka-GE"/>
              </w:rPr>
              <w:t xml:space="preserve"> ქვეპროგრამები</w:t>
            </w:r>
          </w:p>
        </w:tc>
        <w:tc>
          <w:tcPr>
            <w:tcW w:w="285"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1</w:t>
            </w:r>
          </w:p>
        </w:tc>
        <w:tc>
          <w:tcPr>
            <w:tcW w:w="285"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rsidR="005E46E5" w:rsidRPr="000B49A7" w:rsidRDefault="005E46E5" w:rsidP="00E0734F">
            <w:pPr>
              <w:spacing w:after="0" w:line="240" w:lineRule="auto"/>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2</w:t>
            </w:r>
          </w:p>
        </w:tc>
        <w:tc>
          <w:tcPr>
            <w:tcW w:w="28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3</w:t>
            </w:r>
          </w:p>
        </w:tc>
        <w:tc>
          <w:tcPr>
            <w:tcW w:w="285"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rsidR="005E46E5" w:rsidRPr="000B49A7" w:rsidRDefault="005E46E5" w:rsidP="00E0734F">
            <w:pPr>
              <w:spacing w:after="0" w:line="240" w:lineRule="auto"/>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rsidR="005E46E5" w:rsidRPr="000B49A7" w:rsidRDefault="005E46E5" w:rsidP="00E0734F">
            <w:pPr>
              <w:spacing w:after="0" w:line="240" w:lineRule="auto"/>
              <w:rPr>
                <w:rFonts w:ascii="Sylfaen" w:eastAsia="Times New Roman" w:hAnsi="Sylfaen" w:cs="Calibri"/>
                <w:sz w:val="20"/>
              </w:rPr>
            </w:pPr>
            <w:r w:rsidRPr="000B49A7">
              <w:rPr>
                <w:rFonts w:ascii="Sylfaen" w:eastAsia="Times New Roman" w:hAnsi="Sylfaen" w:cs="Calibri"/>
                <w:sz w:val="20"/>
              </w:rPr>
              <w:t> </w:t>
            </w:r>
          </w:p>
        </w:tc>
        <w:tc>
          <w:tcPr>
            <w:tcW w:w="743" w:type="pct"/>
          </w:tcPr>
          <w:p w:rsidR="005E46E5" w:rsidRPr="000B49A7" w:rsidRDefault="005E46E5" w:rsidP="00E0734F">
            <w:pPr>
              <w:spacing w:after="0" w:line="240" w:lineRule="auto"/>
              <w:rPr>
                <w:rFonts w:ascii="Sylfaen" w:eastAsia="Times New Roman" w:hAnsi="Sylfaen" w:cs="Calibri"/>
                <w:sz w:val="20"/>
              </w:rPr>
            </w:pPr>
          </w:p>
        </w:tc>
      </w:tr>
      <w:tr w:rsidR="002915E9" w:rsidRPr="000B49A7" w:rsidTr="00590CE3">
        <w:trPr>
          <w:trHeight w:val="300"/>
        </w:trPr>
        <w:tc>
          <w:tcPr>
            <w:tcW w:w="536"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1075" w:type="pct"/>
            <w:shd w:val="clear" w:color="auto" w:fill="auto"/>
            <w:vAlign w:val="center"/>
          </w:tcPr>
          <w:p w:rsidR="005E46E5" w:rsidRPr="000B49A7" w:rsidRDefault="005E46E5" w:rsidP="00E0734F">
            <w:pPr>
              <w:spacing w:after="0" w:line="240" w:lineRule="auto"/>
              <w:rPr>
                <w:rFonts w:ascii="Sylfaen" w:eastAsia="Times New Roman" w:hAnsi="Sylfaen"/>
                <w:sz w:val="20"/>
                <w:lang w:val="ka-GE"/>
              </w:rPr>
            </w:pPr>
            <w:r w:rsidRPr="000B49A7">
              <w:rPr>
                <w:rFonts w:ascii="Sylfaen" w:eastAsia="Times New Roman" w:hAnsi="Sylfaen"/>
                <w:sz w:val="20"/>
                <w:lang w:val="ka-GE"/>
              </w:rPr>
              <w:t>-------------------------</w:t>
            </w:r>
          </w:p>
        </w:tc>
        <w:tc>
          <w:tcPr>
            <w:tcW w:w="285"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14"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22"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02"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71"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388" w:type="pct"/>
            <w:shd w:val="clear" w:color="auto" w:fill="auto"/>
            <w:vAlign w:val="center"/>
          </w:tcPr>
          <w:p w:rsidR="005E46E5" w:rsidRPr="000B49A7" w:rsidRDefault="005E46E5" w:rsidP="00E0734F">
            <w:pPr>
              <w:spacing w:after="0" w:line="240" w:lineRule="auto"/>
              <w:rPr>
                <w:rFonts w:ascii="Sylfaen" w:eastAsia="Times New Roman" w:hAnsi="Sylfaen"/>
                <w:sz w:val="20"/>
              </w:rPr>
            </w:pPr>
          </w:p>
        </w:tc>
        <w:tc>
          <w:tcPr>
            <w:tcW w:w="664" w:type="pct"/>
            <w:shd w:val="clear" w:color="auto" w:fill="auto"/>
            <w:noWrap/>
            <w:vAlign w:val="center"/>
          </w:tcPr>
          <w:p w:rsidR="005E46E5" w:rsidRPr="000B49A7" w:rsidRDefault="005E46E5" w:rsidP="00E0734F">
            <w:pPr>
              <w:spacing w:after="0" w:line="240" w:lineRule="auto"/>
              <w:rPr>
                <w:rFonts w:ascii="Sylfaen" w:eastAsia="Times New Roman" w:hAnsi="Sylfaen" w:cs="Calibri"/>
                <w:sz w:val="20"/>
              </w:rPr>
            </w:pPr>
          </w:p>
        </w:tc>
        <w:tc>
          <w:tcPr>
            <w:tcW w:w="743" w:type="pct"/>
          </w:tcPr>
          <w:p w:rsidR="005E46E5" w:rsidRPr="000B49A7" w:rsidRDefault="005E46E5" w:rsidP="00E0734F">
            <w:pPr>
              <w:spacing w:after="0" w:line="240" w:lineRule="auto"/>
              <w:rPr>
                <w:rFonts w:ascii="Sylfaen" w:eastAsia="Times New Roman" w:hAnsi="Sylfaen" w:cs="Calibri"/>
                <w:sz w:val="20"/>
              </w:rPr>
            </w:pPr>
          </w:p>
        </w:tc>
      </w:tr>
    </w:tbl>
    <w:p w:rsidR="00726E0D" w:rsidRPr="00C75B82" w:rsidRDefault="00726E0D">
      <w:pPr>
        <w:spacing w:after="0" w:line="240" w:lineRule="auto"/>
        <w:rPr>
          <w:rFonts w:ascii="Sylfaen" w:eastAsia="Sylfaen" w:hAnsi="Sylfaen"/>
          <w:b/>
          <w:sz w:val="24"/>
          <w:szCs w:val="24"/>
          <w:lang w:val="ka-GE"/>
        </w:rPr>
        <w:sectPr w:rsidR="00726E0D" w:rsidRPr="00C75B82" w:rsidSect="005E46E5">
          <w:pgSz w:w="15840" w:h="12240" w:orient="landscape"/>
          <w:pgMar w:top="994" w:right="1440" w:bottom="1440" w:left="1440" w:header="720" w:footer="720" w:gutter="0"/>
          <w:cols w:space="720"/>
          <w:docGrid w:linePitch="360"/>
        </w:sectPr>
      </w:pPr>
    </w:p>
    <w:p w:rsidR="00E0734F" w:rsidRPr="00C75B82" w:rsidRDefault="00726E0D" w:rsidP="001209F1">
      <w:pPr>
        <w:pStyle w:val="Heading1"/>
        <w:jc w:val="right"/>
        <w:rPr>
          <w:rFonts w:ascii="Sylfaen" w:eastAsia="Sylfaen" w:hAnsi="Sylfaen"/>
          <w:b/>
          <w:i/>
          <w:color w:val="auto"/>
          <w:sz w:val="24"/>
          <w:szCs w:val="24"/>
          <w:lang w:val="ka-GE"/>
        </w:rPr>
      </w:pPr>
      <w:r w:rsidRPr="00C75B82">
        <w:rPr>
          <w:rFonts w:ascii="Sylfaen" w:eastAsia="Sylfaen" w:hAnsi="Sylfaen" w:cs="Sylfaen"/>
          <w:b/>
          <w:i/>
          <w:color w:val="auto"/>
          <w:sz w:val="24"/>
          <w:szCs w:val="24"/>
          <w:lang w:val="ka-GE"/>
        </w:rPr>
        <w:lastRenderedPageBreak/>
        <w:t>დ</w:t>
      </w:r>
      <w:r w:rsidR="00E0734F" w:rsidRPr="00C75B82">
        <w:rPr>
          <w:rFonts w:ascii="Sylfaen" w:eastAsia="Sylfaen" w:hAnsi="Sylfaen" w:cs="Sylfaen"/>
          <w:b/>
          <w:i/>
          <w:color w:val="auto"/>
          <w:sz w:val="24"/>
          <w:szCs w:val="24"/>
          <w:lang w:val="ka-GE"/>
        </w:rPr>
        <w:t>ანართი</w:t>
      </w:r>
      <w:r w:rsidR="00E0734F" w:rsidRPr="00C75B82">
        <w:rPr>
          <w:rFonts w:ascii="Sylfaen" w:eastAsia="Sylfaen" w:hAnsi="Sylfaen"/>
          <w:b/>
          <w:i/>
          <w:color w:val="auto"/>
          <w:sz w:val="24"/>
          <w:szCs w:val="24"/>
          <w:lang w:val="ka-GE"/>
        </w:rPr>
        <w:t xml:space="preserve"> №2</w:t>
      </w:r>
    </w:p>
    <w:p w:rsidR="00E0734F" w:rsidRPr="00C75B82" w:rsidRDefault="00E0734F" w:rsidP="00E0734F">
      <w:pPr>
        <w:spacing w:after="0" w:line="240" w:lineRule="auto"/>
        <w:jc w:val="center"/>
        <w:rPr>
          <w:rFonts w:ascii="Sylfaen" w:eastAsia="Sylfaen" w:hAnsi="Sylfaen"/>
          <w:b/>
          <w:sz w:val="24"/>
          <w:szCs w:val="24"/>
          <w:lang w:val="ka-GE"/>
        </w:rPr>
      </w:pPr>
      <w:r w:rsidRPr="00C75B82">
        <w:rPr>
          <w:rFonts w:ascii="Sylfaen" w:eastAsia="Sylfaen" w:hAnsi="Sylfaen"/>
          <w:b/>
          <w:sz w:val="24"/>
          <w:szCs w:val="24"/>
          <w:lang w:val="ka-GE"/>
        </w:rPr>
        <w:t>ინფორმაცია 201</w:t>
      </w:r>
      <w:r w:rsidR="005C0131">
        <w:rPr>
          <w:rFonts w:ascii="Sylfaen" w:eastAsia="Sylfaen" w:hAnsi="Sylfaen"/>
          <w:b/>
          <w:sz w:val="24"/>
          <w:szCs w:val="24"/>
        </w:rPr>
        <w:t>9</w:t>
      </w:r>
      <w:r w:rsidRPr="00C75B82">
        <w:rPr>
          <w:rFonts w:ascii="Sylfaen" w:eastAsia="Sylfaen" w:hAnsi="Sylfaen"/>
          <w:b/>
          <w:sz w:val="24"/>
          <w:szCs w:val="24"/>
          <w:lang w:val="ka-GE"/>
        </w:rPr>
        <w:t xml:space="preserve"> წლის სამოქმედო გეგმის შესახებ</w:t>
      </w:r>
    </w:p>
    <w:p w:rsidR="00E0734F" w:rsidRPr="00C75B82" w:rsidRDefault="00E0734F" w:rsidP="00E0734F">
      <w:pPr>
        <w:spacing w:after="0" w:line="240" w:lineRule="auto"/>
        <w:jc w:val="center"/>
        <w:rPr>
          <w:rFonts w:ascii="Sylfaen" w:eastAsia="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3398"/>
        <w:gridCol w:w="1437"/>
        <w:gridCol w:w="1492"/>
        <w:gridCol w:w="1699"/>
        <w:gridCol w:w="1699"/>
        <w:gridCol w:w="1696"/>
      </w:tblGrid>
      <w:tr w:rsidR="002915E9" w:rsidRPr="000B49A7" w:rsidTr="005C0131">
        <w:trPr>
          <w:trHeight w:val="645"/>
          <w:tblHeader/>
        </w:trPr>
        <w:tc>
          <w:tcPr>
            <w:tcW w:w="1902" w:type="pct"/>
            <w:gridSpan w:val="2"/>
            <w:shd w:val="clear" w:color="auto" w:fill="auto"/>
            <w:vAlign w:val="center"/>
            <w:hideMark/>
          </w:tcPr>
          <w:p w:rsidR="002915E9" w:rsidRPr="000B49A7" w:rsidRDefault="002915E9" w:rsidP="005C0131">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201</w:t>
            </w:r>
            <w:r w:rsidR="005C0131" w:rsidRPr="000B49A7">
              <w:rPr>
                <w:rFonts w:ascii="Sylfaen" w:eastAsia="Times New Roman" w:hAnsi="Sylfaen" w:cs="Calibri"/>
                <w:b/>
                <w:sz w:val="20"/>
              </w:rPr>
              <w:t>9</w:t>
            </w:r>
            <w:r w:rsidRPr="000B49A7">
              <w:rPr>
                <w:rFonts w:ascii="Sylfaen" w:eastAsia="Times New Roman" w:hAnsi="Sylfaen" w:cs="Calibri"/>
                <w:b/>
                <w:sz w:val="20"/>
              </w:rPr>
              <w:t xml:space="preserve"> წელს პრიორიტეტებისა და მათ ფარგლებში განსახორციელებელი პროგრამები</w:t>
            </w:r>
          </w:p>
        </w:tc>
        <w:tc>
          <w:tcPr>
            <w:tcW w:w="555" w:type="pct"/>
            <w:vMerge w:val="restart"/>
            <w:shd w:val="clear" w:color="auto" w:fill="auto"/>
            <w:vAlign w:val="center"/>
            <w:hideMark/>
          </w:tcPr>
          <w:p w:rsidR="002915E9" w:rsidRPr="000B49A7" w:rsidRDefault="00590CE3" w:rsidP="005C0131">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მიმართული დაფინანსება 201</w:t>
            </w:r>
            <w:r w:rsidR="005C0131" w:rsidRPr="000B49A7">
              <w:rPr>
                <w:rFonts w:ascii="Sylfaen" w:eastAsia="Times New Roman" w:hAnsi="Sylfaen" w:cs="Calibri"/>
                <w:b/>
                <w:sz w:val="20"/>
              </w:rPr>
              <w:t>9</w:t>
            </w:r>
            <w:r w:rsidRPr="000B49A7">
              <w:rPr>
                <w:rFonts w:ascii="Sylfaen" w:eastAsia="Times New Roman" w:hAnsi="Sylfaen" w:cs="Calibri"/>
                <w:b/>
                <w:sz w:val="20"/>
              </w:rPr>
              <w:t xml:space="preserve"> </w:t>
            </w:r>
            <w:r w:rsidR="002915E9" w:rsidRPr="000B49A7">
              <w:rPr>
                <w:rFonts w:ascii="Sylfaen" w:eastAsia="Times New Roman" w:hAnsi="Sylfaen" w:cs="Calibri"/>
                <w:b/>
                <w:sz w:val="20"/>
              </w:rPr>
              <w:t xml:space="preserve">წლისათვის </w:t>
            </w:r>
            <w:r w:rsidR="002915E9" w:rsidRPr="000B49A7">
              <w:rPr>
                <w:rFonts w:ascii="Sylfaen" w:eastAsia="Times New Roman" w:hAnsi="Sylfaen" w:cs="Calibri"/>
                <w:b/>
                <w:sz w:val="20"/>
              </w:rPr>
              <w:br/>
              <w:t>(ათასი ლარი)</w:t>
            </w:r>
          </w:p>
        </w:tc>
        <w:tc>
          <w:tcPr>
            <w:tcW w:w="576" w:type="pct"/>
            <w:vMerge w:val="restart"/>
            <w:shd w:val="clear" w:color="auto" w:fill="auto"/>
            <w:vAlign w:val="center"/>
            <w:hideMark/>
          </w:tcPr>
          <w:p w:rsidR="002915E9" w:rsidRPr="000B49A7" w:rsidRDefault="002915E9" w:rsidP="00EE60BE">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 xml:space="preserve">მ.შ. დაფინანსება სახელმწიფო ბიუჯეტიდან </w:t>
            </w:r>
            <w:r w:rsidRPr="000B49A7">
              <w:rPr>
                <w:rFonts w:ascii="Sylfaen" w:eastAsia="Times New Roman" w:hAnsi="Sylfaen" w:cs="Calibri"/>
                <w:b/>
                <w:sz w:val="20"/>
              </w:rPr>
              <w:br/>
              <w:t>(ათასი ლარი)</w:t>
            </w:r>
          </w:p>
        </w:tc>
        <w:tc>
          <w:tcPr>
            <w:tcW w:w="656" w:type="pct"/>
            <w:vMerge w:val="restart"/>
            <w:shd w:val="clear" w:color="auto" w:fill="auto"/>
            <w:vAlign w:val="center"/>
            <w:hideMark/>
          </w:tcPr>
          <w:p w:rsidR="002915E9" w:rsidRPr="000B49A7" w:rsidRDefault="002915E9" w:rsidP="005C0131">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201</w:t>
            </w:r>
            <w:r w:rsidR="005C0131" w:rsidRPr="000B49A7">
              <w:rPr>
                <w:rFonts w:ascii="Sylfaen" w:eastAsia="Times New Roman" w:hAnsi="Sylfaen" w:cs="Calibri"/>
                <w:b/>
                <w:sz w:val="20"/>
              </w:rPr>
              <w:t xml:space="preserve">9 </w:t>
            </w:r>
            <w:r w:rsidRPr="000B49A7">
              <w:rPr>
                <w:rFonts w:ascii="Sylfaen" w:eastAsia="Times New Roman" w:hAnsi="Sylfaen" w:cs="Calibri"/>
                <w:b/>
                <w:sz w:val="20"/>
              </w:rPr>
              <w:t>წლის მოსალოდნელი შედეგები</w:t>
            </w:r>
            <w:r w:rsidRPr="000B49A7">
              <w:rPr>
                <w:rStyle w:val="FootnoteReference"/>
                <w:rFonts w:ascii="Sylfaen" w:eastAsia="Times New Roman" w:hAnsi="Sylfaen" w:cs="Calibri"/>
                <w:b/>
                <w:sz w:val="20"/>
              </w:rPr>
              <w:footnoteReference w:id="3"/>
            </w:r>
          </w:p>
        </w:tc>
        <w:tc>
          <w:tcPr>
            <w:tcW w:w="1311" w:type="pct"/>
            <w:gridSpan w:val="2"/>
          </w:tcPr>
          <w:p w:rsidR="002915E9" w:rsidRPr="000B49A7" w:rsidRDefault="002915E9" w:rsidP="002915E9">
            <w:pPr>
              <w:spacing w:after="0" w:line="240" w:lineRule="auto"/>
              <w:jc w:val="center"/>
              <w:rPr>
                <w:rFonts w:ascii="Sylfaen" w:eastAsia="Times New Roman" w:hAnsi="Sylfaen" w:cs="Calibri"/>
                <w:b/>
                <w:sz w:val="20"/>
                <w:lang w:val="ka-GE"/>
              </w:rPr>
            </w:pPr>
            <w:r w:rsidRPr="000B49A7">
              <w:rPr>
                <w:rFonts w:ascii="Sylfaen" w:eastAsia="Times New Roman" w:hAnsi="Sylfaen" w:cs="Sylfaen"/>
                <w:b/>
                <w:sz w:val="20"/>
                <w:lang w:val="ka-GE"/>
              </w:rPr>
              <w:t xml:space="preserve">მოსალოდნელი შედეგის შეფასების </w:t>
            </w:r>
            <w:r w:rsidRPr="000B49A7">
              <w:rPr>
                <w:rFonts w:ascii="Sylfaen" w:eastAsia="Times New Roman" w:hAnsi="Sylfaen" w:cs="Sylfaen"/>
                <w:b/>
                <w:sz w:val="20"/>
              </w:rPr>
              <w:t>ინდიკატორი</w:t>
            </w:r>
            <w:r w:rsidRPr="000B49A7">
              <w:rPr>
                <w:rFonts w:ascii="Sylfaen" w:eastAsia="Times New Roman" w:hAnsi="Sylfaen" w:cs="Sylfaen"/>
                <w:b/>
                <w:sz w:val="20"/>
                <w:lang w:val="ka-GE"/>
              </w:rPr>
              <w:t xml:space="preserve"> </w:t>
            </w:r>
          </w:p>
        </w:tc>
      </w:tr>
      <w:tr w:rsidR="00EA1299" w:rsidRPr="000B49A7" w:rsidTr="005C0131">
        <w:trPr>
          <w:trHeight w:val="900"/>
          <w:tblHeader/>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პროგრამული კოდი</w:t>
            </w:r>
          </w:p>
        </w:tc>
        <w:tc>
          <w:tcPr>
            <w:tcW w:w="1312"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b/>
                <w:sz w:val="20"/>
              </w:rPr>
            </w:pPr>
            <w:r w:rsidRPr="000B49A7">
              <w:rPr>
                <w:rFonts w:ascii="Sylfaen" w:eastAsia="Times New Roman" w:hAnsi="Sylfaen" w:cs="Calibri"/>
                <w:b/>
                <w:sz w:val="20"/>
              </w:rPr>
              <w:t>პროგრამის დასახელება</w:t>
            </w:r>
          </w:p>
        </w:tc>
        <w:tc>
          <w:tcPr>
            <w:tcW w:w="555" w:type="pct"/>
            <w:vMerge/>
            <w:vAlign w:val="center"/>
            <w:hideMark/>
          </w:tcPr>
          <w:p w:rsidR="00950E2E" w:rsidRPr="000B49A7" w:rsidRDefault="00950E2E" w:rsidP="00EE60BE">
            <w:pPr>
              <w:spacing w:after="0" w:line="240" w:lineRule="auto"/>
              <w:rPr>
                <w:rFonts w:ascii="Sylfaen" w:eastAsia="Times New Roman" w:hAnsi="Sylfaen" w:cs="Calibri"/>
                <w:b/>
                <w:sz w:val="20"/>
              </w:rPr>
            </w:pPr>
          </w:p>
        </w:tc>
        <w:tc>
          <w:tcPr>
            <w:tcW w:w="576" w:type="pct"/>
            <w:vMerge/>
            <w:vAlign w:val="center"/>
            <w:hideMark/>
          </w:tcPr>
          <w:p w:rsidR="00950E2E" w:rsidRPr="000B49A7" w:rsidRDefault="00950E2E" w:rsidP="00EE60BE">
            <w:pPr>
              <w:spacing w:after="0" w:line="240" w:lineRule="auto"/>
              <w:rPr>
                <w:rFonts w:ascii="Sylfaen" w:eastAsia="Times New Roman" w:hAnsi="Sylfaen" w:cs="Calibri"/>
                <w:b/>
                <w:sz w:val="20"/>
              </w:rPr>
            </w:pPr>
          </w:p>
        </w:tc>
        <w:tc>
          <w:tcPr>
            <w:tcW w:w="656" w:type="pct"/>
            <w:vMerge/>
            <w:vAlign w:val="center"/>
            <w:hideMark/>
          </w:tcPr>
          <w:p w:rsidR="00950E2E" w:rsidRPr="000B49A7" w:rsidRDefault="00950E2E" w:rsidP="00EE60BE">
            <w:pPr>
              <w:spacing w:after="0" w:line="240" w:lineRule="auto"/>
              <w:rPr>
                <w:rFonts w:ascii="Sylfaen" w:eastAsia="Times New Roman" w:hAnsi="Sylfaen" w:cs="Calibri"/>
                <w:b/>
                <w:sz w:val="20"/>
              </w:rPr>
            </w:pPr>
          </w:p>
        </w:tc>
        <w:tc>
          <w:tcPr>
            <w:tcW w:w="656" w:type="pct"/>
          </w:tcPr>
          <w:p w:rsidR="00950E2E" w:rsidRPr="000B49A7" w:rsidRDefault="002915E9" w:rsidP="002915E9">
            <w:pPr>
              <w:spacing w:after="0" w:line="240" w:lineRule="auto"/>
              <w:jc w:val="center"/>
              <w:rPr>
                <w:rFonts w:ascii="Sylfaen" w:eastAsia="Times New Roman" w:hAnsi="Sylfaen" w:cs="Calibri"/>
                <w:b/>
                <w:sz w:val="20"/>
              </w:rPr>
            </w:pPr>
            <w:r w:rsidRPr="000B49A7">
              <w:rPr>
                <w:rFonts w:ascii="Sylfaen" w:eastAsia="Times New Roman" w:hAnsi="Sylfaen" w:cs="Sylfaen"/>
                <w:b/>
                <w:sz w:val="20"/>
                <w:lang w:val="ka-GE"/>
              </w:rPr>
              <w:t>საბაზისო მაჩვენებელი</w:t>
            </w:r>
            <w:r w:rsidRPr="000B49A7">
              <w:rPr>
                <w:rStyle w:val="FootnoteReference"/>
                <w:rFonts w:ascii="Sylfaen" w:eastAsia="Times New Roman" w:hAnsi="Sylfaen" w:cs="Sylfaen"/>
                <w:b/>
                <w:sz w:val="20"/>
                <w:lang w:val="ka-GE"/>
              </w:rPr>
              <w:footnoteReference w:id="4"/>
            </w:r>
          </w:p>
        </w:tc>
        <w:tc>
          <w:tcPr>
            <w:tcW w:w="655" w:type="pct"/>
            <w:shd w:val="clear" w:color="auto" w:fill="auto"/>
            <w:vAlign w:val="center"/>
            <w:hideMark/>
          </w:tcPr>
          <w:p w:rsidR="00950E2E" w:rsidRPr="000B49A7" w:rsidRDefault="002915E9" w:rsidP="002915E9">
            <w:pPr>
              <w:spacing w:after="0" w:line="240" w:lineRule="auto"/>
              <w:jc w:val="center"/>
              <w:rPr>
                <w:rFonts w:ascii="Sylfaen" w:eastAsia="Times New Roman" w:hAnsi="Sylfaen" w:cs="Calibri"/>
                <w:b/>
                <w:sz w:val="20"/>
              </w:rPr>
            </w:pPr>
            <w:r w:rsidRPr="000B49A7">
              <w:rPr>
                <w:rFonts w:ascii="Sylfaen" w:eastAsia="Times New Roman" w:hAnsi="Sylfaen" w:cs="Sylfaen"/>
                <w:b/>
                <w:sz w:val="20"/>
                <w:lang w:val="ka-GE"/>
              </w:rPr>
              <w:t>მიზნობრივი მაჩვენებელი</w:t>
            </w:r>
          </w:p>
        </w:tc>
      </w:tr>
      <w:tr w:rsidR="00EA1299" w:rsidRPr="000B49A7" w:rsidTr="00D8682F">
        <w:trPr>
          <w:trHeight w:val="615"/>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rPr>
                <w:rFonts w:ascii="Sylfaen" w:eastAsia="Times New Roman" w:hAnsi="Sylfaen" w:cs="Calibri"/>
                <w:bCs/>
                <w:sz w:val="20"/>
              </w:rPr>
            </w:pPr>
            <w:r w:rsidRPr="000B49A7">
              <w:rPr>
                <w:rFonts w:ascii="Sylfaen" w:eastAsia="Times New Roman" w:hAnsi="Sylfaen" w:cs="Calibri"/>
                <w:bCs/>
                <w:sz w:val="20"/>
              </w:rPr>
              <w:t>I ბიუჯეტის პრიორიტეტი, რომლის ფარგლებშიც ხორციელდება პროგრამა</w:t>
            </w:r>
            <w:r w:rsidRPr="000B49A7">
              <w:rPr>
                <w:rStyle w:val="FootnoteReference"/>
                <w:rFonts w:ascii="Sylfaen" w:eastAsia="Times New Roman" w:hAnsi="Sylfaen" w:cs="Calibri"/>
                <w:bCs/>
                <w:sz w:val="20"/>
              </w:rPr>
              <w:footnoteReference w:id="5"/>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2915E9">
        <w:trPr>
          <w:trHeight w:val="328"/>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rPr>
                <w:rFonts w:ascii="Sylfaen" w:eastAsia="Times New Roman" w:hAnsi="Sylfaen" w:cs="Calibri"/>
                <w:bCs/>
                <w:sz w:val="20"/>
              </w:rPr>
            </w:pPr>
            <w:r w:rsidRPr="000B49A7">
              <w:rPr>
                <w:rFonts w:ascii="Sylfaen" w:eastAsia="Times New Roman" w:hAnsi="Sylfaen" w:cs="Calibri"/>
                <w:bCs/>
                <w:sz w:val="20"/>
              </w:rPr>
              <w:t xml:space="preserve">I პროგრამა </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rPr>
                <w:rFonts w:ascii="Sylfaen" w:eastAsia="Times New Roman" w:hAnsi="Sylfaen" w:cs="Calibri"/>
                <w:sz w:val="20"/>
              </w:rPr>
            </w:pPr>
            <w:r w:rsidRPr="000B49A7">
              <w:rPr>
                <w:rFonts w:ascii="Sylfaen" w:eastAsia="Times New Roman" w:hAnsi="Sylfaen" w:cs="Calibri"/>
                <w:sz w:val="20"/>
              </w:rPr>
              <w:t>ქვეპროგრამა 1</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rPr>
                <w:rFonts w:ascii="Sylfaen" w:eastAsia="Times New Roman" w:hAnsi="Sylfaen" w:cs="Calibri"/>
                <w:sz w:val="20"/>
              </w:rPr>
            </w:pPr>
            <w:r w:rsidRPr="000B49A7">
              <w:rPr>
                <w:rFonts w:ascii="Sylfaen" w:eastAsia="Times New Roman" w:hAnsi="Sylfaen" w:cs="Calibri"/>
                <w:sz w:val="20"/>
              </w:rPr>
              <w:t>ქვეპროგრამა 2</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rPr>
                <w:rFonts w:ascii="Sylfaen" w:eastAsia="Times New Roman" w:hAnsi="Sylfaen" w:cs="Calibri"/>
                <w:bCs/>
                <w:sz w:val="20"/>
              </w:rPr>
            </w:pPr>
            <w:r w:rsidRPr="000B49A7">
              <w:rPr>
                <w:rFonts w:ascii="Sylfaen" w:eastAsia="Times New Roman" w:hAnsi="Sylfaen" w:cs="Calibri"/>
                <w:bCs/>
                <w:sz w:val="20"/>
              </w:rPr>
              <w:t>II პროგრამა</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rPr>
                <w:rFonts w:ascii="Sylfaen" w:eastAsia="Times New Roman" w:hAnsi="Sylfaen" w:cs="Calibri"/>
                <w:sz w:val="20"/>
              </w:rPr>
            </w:pPr>
            <w:r w:rsidRPr="000B49A7">
              <w:rPr>
                <w:rFonts w:ascii="Sylfaen" w:eastAsia="Times New Roman" w:hAnsi="Sylfaen" w:cs="Calibri"/>
                <w:sz w:val="20"/>
              </w:rPr>
              <w:t>ქვეპროგრამა 1</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rPr>
                <w:rFonts w:ascii="Sylfaen" w:eastAsia="Times New Roman" w:hAnsi="Sylfaen" w:cs="Calibri"/>
                <w:sz w:val="20"/>
              </w:rPr>
            </w:pPr>
            <w:r w:rsidRPr="000B49A7">
              <w:rPr>
                <w:rFonts w:ascii="Sylfaen" w:eastAsia="Times New Roman" w:hAnsi="Sylfaen" w:cs="Calibri"/>
                <w:sz w:val="20"/>
              </w:rPr>
              <w:t>ქვეპროგრამა 2</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lastRenderedPageBreak/>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rsidR="00950E2E" w:rsidRPr="000B49A7" w:rsidRDefault="00950E2E" w:rsidP="00EE60BE">
            <w:pPr>
              <w:spacing w:after="0" w:line="240" w:lineRule="auto"/>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hideMark/>
          </w:tcPr>
          <w:p w:rsidR="00950E2E" w:rsidRPr="000B49A7" w:rsidRDefault="00950E2E" w:rsidP="00EE60BE">
            <w:pPr>
              <w:spacing w:after="0" w:line="240" w:lineRule="auto"/>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rsidTr="00D8682F">
        <w:trPr>
          <w:trHeight w:val="300"/>
        </w:trPr>
        <w:tc>
          <w:tcPr>
            <w:tcW w:w="590"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1312" w:type="pct"/>
            <w:shd w:val="clear" w:color="auto" w:fill="auto"/>
            <w:vAlign w:val="center"/>
          </w:tcPr>
          <w:p w:rsidR="00950E2E" w:rsidRPr="000B49A7" w:rsidRDefault="00950E2E" w:rsidP="00950E2E">
            <w:pPr>
              <w:spacing w:after="0" w:line="240" w:lineRule="auto"/>
              <w:rPr>
                <w:rFonts w:ascii="Sylfaen" w:eastAsia="Times New Roman" w:hAnsi="Sylfaen" w:cs="Calibri"/>
                <w:sz w:val="20"/>
                <w:lang w:val="ka-GE"/>
              </w:rPr>
            </w:pPr>
            <w:r w:rsidRPr="000B49A7">
              <w:rPr>
                <w:rFonts w:ascii="Sylfaen" w:eastAsia="Times New Roman" w:hAnsi="Sylfaen" w:cs="Calibri"/>
                <w:bCs/>
                <w:sz w:val="20"/>
              </w:rPr>
              <w:t>II ბიუჯეტის პრიორიტეტი, რომლის ფარგლებშიც ხორციელდება პროგრამა</w:t>
            </w:r>
            <w:r w:rsidRPr="000B49A7">
              <w:rPr>
                <w:rFonts w:ascii="Sylfaen" w:eastAsia="Times New Roman" w:hAnsi="Sylfaen" w:cs="Calibri"/>
                <w:bCs/>
                <w:sz w:val="20"/>
                <w:vertAlign w:val="superscript"/>
                <w:lang w:val="ka-GE"/>
              </w:rPr>
              <w:t>7</w:t>
            </w:r>
          </w:p>
        </w:tc>
        <w:tc>
          <w:tcPr>
            <w:tcW w:w="555"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576"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656"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r>
      <w:tr w:rsidR="00EA1299" w:rsidRPr="000B49A7" w:rsidTr="00D8682F">
        <w:trPr>
          <w:trHeight w:val="300"/>
        </w:trPr>
        <w:tc>
          <w:tcPr>
            <w:tcW w:w="590"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1312" w:type="pct"/>
            <w:shd w:val="clear" w:color="auto" w:fill="auto"/>
            <w:vAlign w:val="center"/>
          </w:tcPr>
          <w:p w:rsidR="00950E2E" w:rsidRPr="000B49A7" w:rsidRDefault="00950E2E" w:rsidP="00EE60BE">
            <w:pPr>
              <w:spacing w:after="0" w:line="240" w:lineRule="auto"/>
              <w:rPr>
                <w:rFonts w:ascii="Sylfaen" w:eastAsia="Times New Roman" w:hAnsi="Sylfaen" w:cs="Calibri"/>
                <w:bCs/>
                <w:sz w:val="20"/>
              </w:rPr>
            </w:pPr>
            <w:r w:rsidRPr="000B49A7">
              <w:rPr>
                <w:rFonts w:ascii="Sylfaen" w:eastAsia="Times New Roman" w:hAnsi="Sylfaen" w:cs="Calibri"/>
                <w:bCs/>
                <w:sz w:val="20"/>
              </w:rPr>
              <w:t>-----------------------</w:t>
            </w:r>
          </w:p>
        </w:tc>
        <w:tc>
          <w:tcPr>
            <w:tcW w:w="555"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576"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656"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c>
          <w:tcPr>
            <w:tcW w:w="656" w:type="pct"/>
          </w:tcPr>
          <w:p w:rsidR="00950E2E" w:rsidRPr="000B49A7" w:rsidRDefault="00950E2E" w:rsidP="00EE60BE">
            <w:pPr>
              <w:spacing w:after="0" w:line="240" w:lineRule="auto"/>
              <w:jc w:val="center"/>
              <w:rPr>
                <w:rFonts w:ascii="Sylfaen" w:eastAsia="Times New Roman" w:hAnsi="Sylfaen" w:cs="Calibri"/>
                <w:sz w:val="20"/>
              </w:rPr>
            </w:pPr>
          </w:p>
        </w:tc>
        <w:tc>
          <w:tcPr>
            <w:tcW w:w="655" w:type="pct"/>
            <w:shd w:val="clear" w:color="auto" w:fill="auto"/>
            <w:vAlign w:val="center"/>
          </w:tcPr>
          <w:p w:rsidR="00950E2E" w:rsidRPr="000B49A7" w:rsidRDefault="00950E2E" w:rsidP="00EE60BE">
            <w:pPr>
              <w:spacing w:after="0" w:line="240" w:lineRule="auto"/>
              <w:jc w:val="center"/>
              <w:rPr>
                <w:rFonts w:ascii="Sylfaen" w:eastAsia="Times New Roman" w:hAnsi="Sylfaen" w:cs="Calibri"/>
                <w:sz w:val="20"/>
              </w:rPr>
            </w:pPr>
          </w:p>
        </w:tc>
      </w:tr>
    </w:tbl>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
    <w:p w:rsidR="00E0734F" w:rsidRPr="00C75B82" w:rsidRDefault="00E0734F" w:rsidP="00E0734F">
      <w:pPr>
        <w:spacing w:after="0"/>
        <w:jc w:val="both"/>
        <w:rPr>
          <w:rFonts w:ascii="Sylfaen" w:eastAsia="Sylfaen" w:hAnsi="Sylfaen"/>
          <w:sz w:val="24"/>
          <w:szCs w:val="24"/>
          <w:lang w:val="ka-GE"/>
        </w:rPr>
      </w:pP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
    <w:p w:rsidR="00950E2E" w:rsidRPr="00C75B82" w:rsidRDefault="00950E2E"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
    <w:p w:rsidR="00726E0D" w:rsidRPr="00C75B82" w:rsidRDefault="00726E0D">
      <w:pPr>
        <w:spacing w:after="0" w:line="240" w:lineRule="auto"/>
        <w:rPr>
          <w:rFonts w:ascii="Sylfaen" w:eastAsia="Sylfaen" w:hAnsi="Sylfaen"/>
          <w:b/>
          <w:sz w:val="24"/>
          <w:szCs w:val="24"/>
          <w:lang w:val="ka-GE"/>
        </w:rPr>
      </w:pPr>
      <w:r w:rsidRPr="00C75B82">
        <w:rPr>
          <w:rFonts w:ascii="Sylfaen" w:eastAsia="Sylfaen" w:hAnsi="Sylfaen"/>
          <w:b/>
          <w:sz w:val="24"/>
          <w:szCs w:val="24"/>
          <w:lang w:val="ka-GE"/>
        </w:rPr>
        <w:br w:type="page"/>
      </w:r>
    </w:p>
    <w:p w:rsidR="00726E0D" w:rsidRPr="00C75B82" w:rsidRDefault="00726E0D" w:rsidP="001209F1">
      <w:pPr>
        <w:pStyle w:val="Heading1"/>
        <w:jc w:val="right"/>
        <w:rPr>
          <w:rFonts w:ascii="Sylfaen" w:eastAsia="Sylfaen" w:hAnsi="Sylfaen"/>
          <w:b/>
          <w:i/>
          <w:color w:val="auto"/>
          <w:sz w:val="24"/>
          <w:szCs w:val="24"/>
          <w:lang w:val="ka-GE"/>
        </w:rPr>
      </w:pPr>
      <w:r w:rsidRPr="00C75B82">
        <w:rPr>
          <w:rFonts w:ascii="Sylfaen" w:eastAsia="Sylfaen" w:hAnsi="Sylfaen" w:cs="Sylfaen"/>
          <w:b/>
          <w:i/>
          <w:color w:val="auto"/>
          <w:sz w:val="24"/>
          <w:szCs w:val="24"/>
          <w:lang w:val="ka-GE"/>
        </w:rPr>
        <w:lastRenderedPageBreak/>
        <w:t>დანართი</w:t>
      </w:r>
      <w:r w:rsidRPr="00C75B82">
        <w:rPr>
          <w:rFonts w:ascii="Sylfaen" w:eastAsia="Sylfaen" w:hAnsi="Sylfaen"/>
          <w:b/>
          <w:i/>
          <w:color w:val="auto"/>
          <w:sz w:val="24"/>
          <w:szCs w:val="24"/>
          <w:lang w:val="ka-GE"/>
        </w:rPr>
        <w:t xml:space="preserve"> №2</w:t>
      </w:r>
      <w:r w:rsidRPr="00C75B82">
        <w:rPr>
          <w:rFonts w:ascii="Sylfaen" w:eastAsia="Sylfaen" w:hAnsi="Sylfaen" w:cs="Sylfaen"/>
          <w:b/>
          <w:i/>
          <w:color w:val="auto"/>
          <w:sz w:val="24"/>
          <w:szCs w:val="24"/>
          <w:lang w:val="ka-GE"/>
        </w:rPr>
        <w:t>ა</w:t>
      </w:r>
    </w:p>
    <w:p w:rsidR="00726E0D" w:rsidRPr="00C75B82" w:rsidRDefault="00726E0D" w:rsidP="00726E0D">
      <w:pPr>
        <w:spacing w:after="0" w:line="240" w:lineRule="auto"/>
        <w:jc w:val="center"/>
        <w:rPr>
          <w:rFonts w:ascii="Sylfaen" w:eastAsia="Sylfaen" w:hAnsi="Sylfaen"/>
          <w:b/>
          <w:sz w:val="24"/>
          <w:szCs w:val="24"/>
          <w:lang w:val="ka-GE"/>
        </w:rPr>
      </w:pPr>
    </w:p>
    <w:p w:rsidR="00726E0D" w:rsidRPr="00C75B82" w:rsidRDefault="00726E0D" w:rsidP="00726E0D">
      <w:pPr>
        <w:spacing w:after="0" w:line="240" w:lineRule="auto"/>
        <w:jc w:val="center"/>
        <w:rPr>
          <w:rFonts w:ascii="Sylfaen" w:eastAsia="Sylfaen" w:hAnsi="Sylfaen"/>
          <w:b/>
          <w:sz w:val="24"/>
          <w:szCs w:val="24"/>
          <w:lang w:val="ka-GE"/>
        </w:rPr>
      </w:pPr>
      <w:r w:rsidRPr="00C75B82">
        <w:rPr>
          <w:rFonts w:ascii="Sylfaen" w:eastAsia="Sylfaen" w:hAnsi="Sylfaen"/>
          <w:b/>
          <w:sz w:val="24"/>
          <w:szCs w:val="24"/>
          <w:lang w:val="ka-GE"/>
        </w:rPr>
        <w:t>ინფორმაცია 201</w:t>
      </w:r>
      <w:r w:rsidR="005C0131">
        <w:rPr>
          <w:rFonts w:ascii="Sylfaen" w:eastAsia="Sylfaen" w:hAnsi="Sylfaen"/>
          <w:b/>
          <w:sz w:val="24"/>
          <w:szCs w:val="24"/>
          <w:lang w:val="ka-GE"/>
        </w:rPr>
        <w:t>9</w:t>
      </w:r>
      <w:r w:rsidRPr="00C75B82">
        <w:rPr>
          <w:rFonts w:ascii="Sylfaen" w:eastAsia="Sylfaen" w:hAnsi="Sylfaen"/>
          <w:b/>
          <w:sz w:val="24"/>
          <w:szCs w:val="24"/>
          <w:lang w:val="ka-GE"/>
        </w:rPr>
        <w:t xml:space="preserve"> წლის სამოქმედო გეგმის შესახებ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3910"/>
        <w:gridCol w:w="1792"/>
        <w:gridCol w:w="1795"/>
        <w:gridCol w:w="1932"/>
        <w:gridCol w:w="1922"/>
      </w:tblGrid>
      <w:tr w:rsidR="00726E0D" w:rsidRPr="005C0131" w:rsidTr="005C0131">
        <w:trPr>
          <w:trHeight w:val="1200"/>
        </w:trPr>
        <w:tc>
          <w:tcPr>
            <w:tcW w:w="2127" w:type="pct"/>
            <w:gridSpan w:val="2"/>
            <w:shd w:val="clear" w:color="auto" w:fill="auto"/>
            <w:vAlign w:val="center"/>
            <w:hideMark/>
          </w:tcPr>
          <w:p w:rsidR="00726E0D" w:rsidRPr="005C0131" w:rsidRDefault="00726E0D" w:rsidP="005C0131">
            <w:pPr>
              <w:spacing w:after="0" w:line="240" w:lineRule="auto"/>
              <w:jc w:val="center"/>
              <w:rPr>
                <w:rFonts w:ascii="Sylfaen" w:eastAsia="Times New Roman" w:hAnsi="Sylfaen" w:cs="Calibri"/>
                <w:b/>
                <w:szCs w:val="24"/>
              </w:rPr>
            </w:pPr>
            <w:r w:rsidRPr="005C0131">
              <w:rPr>
                <w:rFonts w:ascii="Sylfaen" w:eastAsia="Times New Roman" w:hAnsi="Sylfaen" w:cs="Calibri"/>
                <w:b/>
                <w:szCs w:val="24"/>
              </w:rPr>
              <w:t>201</w:t>
            </w:r>
            <w:r w:rsidR="005C0131" w:rsidRPr="005C0131">
              <w:rPr>
                <w:rFonts w:ascii="Sylfaen" w:eastAsia="Times New Roman" w:hAnsi="Sylfaen" w:cs="Calibri"/>
                <w:b/>
                <w:szCs w:val="24"/>
              </w:rPr>
              <w:t>9</w:t>
            </w:r>
            <w:r w:rsidRPr="005C0131">
              <w:rPr>
                <w:rFonts w:ascii="Sylfaen" w:eastAsia="Times New Roman" w:hAnsi="Sylfaen" w:cs="Calibri"/>
                <w:b/>
                <w:szCs w:val="24"/>
              </w:rPr>
              <w:t xml:space="preserve"> წელს პრიორიტეტებისა და მათ ფარგლებში განსახორციელებელი პროგრამები</w:t>
            </w:r>
          </w:p>
        </w:tc>
        <w:tc>
          <w:tcPr>
            <w:tcW w:w="692" w:type="pct"/>
            <w:vMerge w:val="restart"/>
            <w:shd w:val="clear" w:color="auto" w:fill="auto"/>
            <w:vAlign w:val="center"/>
            <w:hideMark/>
          </w:tcPr>
          <w:p w:rsidR="00726E0D" w:rsidRPr="005C0131" w:rsidRDefault="00726E0D" w:rsidP="005C0131">
            <w:pPr>
              <w:spacing w:after="0" w:line="240" w:lineRule="auto"/>
              <w:jc w:val="center"/>
              <w:rPr>
                <w:rFonts w:ascii="Sylfaen" w:eastAsia="Times New Roman" w:hAnsi="Sylfaen" w:cs="Calibri"/>
                <w:b/>
                <w:szCs w:val="24"/>
              </w:rPr>
            </w:pPr>
            <w:r w:rsidRPr="005C0131">
              <w:rPr>
                <w:rFonts w:ascii="Sylfaen" w:eastAsia="Times New Roman" w:hAnsi="Sylfaen" w:cs="Calibri"/>
                <w:b/>
                <w:szCs w:val="24"/>
              </w:rPr>
              <w:t>მიმართული დაფინანსება 201</w:t>
            </w:r>
            <w:r w:rsidR="005C0131" w:rsidRPr="005C0131">
              <w:rPr>
                <w:rFonts w:ascii="Sylfaen" w:eastAsia="Times New Roman" w:hAnsi="Sylfaen" w:cs="Calibri"/>
                <w:b/>
                <w:szCs w:val="24"/>
              </w:rPr>
              <w:t>9</w:t>
            </w:r>
            <w:r w:rsidRPr="005C0131">
              <w:rPr>
                <w:rFonts w:ascii="Sylfaen" w:eastAsia="Times New Roman" w:hAnsi="Sylfaen" w:cs="Calibri"/>
                <w:b/>
                <w:szCs w:val="24"/>
              </w:rPr>
              <w:t xml:space="preserve"> წლისათვის </w:t>
            </w:r>
            <w:r w:rsidRPr="005C0131">
              <w:rPr>
                <w:rFonts w:ascii="Sylfaen" w:eastAsia="Times New Roman" w:hAnsi="Sylfaen" w:cs="Calibri"/>
                <w:b/>
                <w:szCs w:val="24"/>
              </w:rPr>
              <w:br/>
              <w:t>(ათასი ლარი)</w:t>
            </w:r>
          </w:p>
        </w:tc>
        <w:tc>
          <w:tcPr>
            <w:tcW w:w="693" w:type="pct"/>
            <w:vMerge w:val="restart"/>
            <w:shd w:val="clear" w:color="auto" w:fill="auto"/>
            <w:vAlign w:val="center"/>
            <w:hideMark/>
          </w:tcPr>
          <w:p w:rsidR="00726E0D" w:rsidRPr="00A655C4" w:rsidRDefault="00726E0D" w:rsidP="00726E0D">
            <w:pPr>
              <w:spacing w:after="0" w:line="240" w:lineRule="auto"/>
              <w:jc w:val="center"/>
              <w:rPr>
                <w:rFonts w:ascii="Sylfaen" w:eastAsia="Times New Roman" w:hAnsi="Sylfaen" w:cs="Calibri"/>
                <w:b/>
                <w:szCs w:val="24"/>
              </w:rPr>
            </w:pPr>
            <w:r w:rsidRPr="00A655C4">
              <w:rPr>
                <w:rFonts w:ascii="Sylfaen" w:eastAsia="Times New Roman" w:hAnsi="Sylfaen" w:cs="Calibri"/>
                <w:b/>
                <w:szCs w:val="24"/>
              </w:rPr>
              <w:t xml:space="preserve">მ.შ. დაფინანსება სახელმწიფო ბიუჯეტიდან </w:t>
            </w:r>
            <w:r w:rsidRPr="00A655C4">
              <w:rPr>
                <w:rFonts w:ascii="Sylfaen" w:eastAsia="Times New Roman" w:hAnsi="Sylfaen" w:cs="Calibri"/>
                <w:b/>
                <w:szCs w:val="24"/>
              </w:rPr>
              <w:br/>
              <w:t>(ათასი ლარი)</w:t>
            </w:r>
          </w:p>
        </w:tc>
        <w:tc>
          <w:tcPr>
            <w:tcW w:w="746" w:type="pct"/>
            <w:vMerge w:val="restart"/>
            <w:shd w:val="clear" w:color="auto" w:fill="auto"/>
            <w:vAlign w:val="center"/>
            <w:hideMark/>
          </w:tcPr>
          <w:p w:rsidR="00726E0D" w:rsidRPr="005C0131" w:rsidRDefault="00726E0D" w:rsidP="005C0131">
            <w:pPr>
              <w:spacing w:after="0" w:line="240" w:lineRule="auto"/>
              <w:jc w:val="center"/>
              <w:rPr>
                <w:rFonts w:ascii="Sylfaen" w:eastAsia="Times New Roman" w:hAnsi="Sylfaen" w:cs="Calibri"/>
                <w:b/>
                <w:szCs w:val="24"/>
              </w:rPr>
            </w:pPr>
            <w:r w:rsidRPr="005C0131">
              <w:rPr>
                <w:rFonts w:ascii="Sylfaen" w:eastAsia="Times New Roman" w:hAnsi="Sylfaen" w:cs="Calibri"/>
                <w:b/>
                <w:szCs w:val="24"/>
              </w:rPr>
              <w:t>201</w:t>
            </w:r>
            <w:r w:rsidR="005C0131" w:rsidRPr="005C0131">
              <w:rPr>
                <w:rFonts w:ascii="Sylfaen" w:eastAsia="Times New Roman" w:hAnsi="Sylfaen" w:cs="Calibri"/>
                <w:b/>
                <w:szCs w:val="24"/>
              </w:rPr>
              <w:t>9</w:t>
            </w:r>
            <w:r w:rsidRPr="005C0131">
              <w:rPr>
                <w:rFonts w:ascii="Sylfaen" w:eastAsia="Times New Roman" w:hAnsi="Sylfaen" w:cs="Calibri"/>
                <w:b/>
                <w:szCs w:val="24"/>
              </w:rPr>
              <w:t xml:space="preserve"> წლის მოსალოდნელი შედეგები</w:t>
            </w:r>
            <w:r w:rsidRPr="005C0131">
              <w:rPr>
                <w:rStyle w:val="FootnoteReference"/>
                <w:rFonts w:ascii="Sylfaen" w:eastAsia="Times New Roman" w:hAnsi="Sylfaen" w:cs="Calibri"/>
                <w:b/>
                <w:szCs w:val="24"/>
              </w:rPr>
              <w:footnoteReference w:id="6"/>
            </w:r>
          </w:p>
        </w:tc>
        <w:tc>
          <w:tcPr>
            <w:tcW w:w="742" w:type="pct"/>
            <w:vMerge w:val="restart"/>
            <w:shd w:val="clear" w:color="auto" w:fill="auto"/>
            <w:vAlign w:val="center"/>
            <w:hideMark/>
          </w:tcPr>
          <w:p w:rsidR="00726E0D" w:rsidRPr="005C0131" w:rsidRDefault="00590CE3" w:rsidP="00590CE3">
            <w:pPr>
              <w:spacing w:after="0" w:line="240" w:lineRule="auto"/>
              <w:jc w:val="center"/>
              <w:rPr>
                <w:rFonts w:ascii="Sylfaen" w:eastAsia="Times New Roman" w:hAnsi="Sylfaen" w:cs="Calibri"/>
                <w:b/>
                <w:szCs w:val="24"/>
              </w:rPr>
            </w:pPr>
            <w:r w:rsidRPr="005C0131">
              <w:rPr>
                <w:rFonts w:ascii="Sylfaen" w:eastAsia="Times New Roman" w:hAnsi="Sylfaen" w:cs="Sylfaen"/>
                <w:b/>
                <w:szCs w:val="24"/>
                <w:lang w:val="ka-GE"/>
              </w:rPr>
              <w:t xml:space="preserve">შეფასების </w:t>
            </w:r>
            <w:r w:rsidR="00726E0D" w:rsidRPr="005C0131">
              <w:rPr>
                <w:rFonts w:ascii="Sylfaen" w:eastAsia="Times New Roman" w:hAnsi="Sylfaen" w:cs="Sylfaen"/>
                <w:b/>
                <w:szCs w:val="24"/>
              </w:rPr>
              <w:t>ინდიკატორ</w:t>
            </w:r>
            <w:r w:rsidR="0055455D" w:rsidRPr="005C0131">
              <w:rPr>
                <w:rFonts w:ascii="Sylfaen" w:eastAsia="Times New Roman" w:hAnsi="Sylfaen" w:cs="Sylfaen"/>
                <w:b/>
                <w:szCs w:val="24"/>
                <w:lang w:val="ka-GE"/>
              </w:rPr>
              <w:t>ებ</w:t>
            </w:r>
            <w:r w:rsidR="00726E0D" w:rsidRPr="005C0131">
              <w:rPr>
                <w:rFonts w:ascii="Sylfaen" w:eastAsia="Times New Roman" w:hAnsi="Sylfaen" w:cs="Sylfaen"/>
                <w:b/>
                <w:szCs w:val="24"/>
              </w:rPr>
              <w:t>ი</w:t>
            </w:r>
          </w:p>
        </w:tc>
      </w:tr>
      <w:tr w:rsidR="00726E0D" w:rsidRPr="005C0131" w:rsidTr="005C0131">
        <w:trPr>
          <w:trHeight w:val="900"/>
        </w:trPr>
        <w:tc>
          <w:tcPr>
            <w:tcW w:w="617"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b/>
                <w:szCs w:val="24"/>
              </w:rPr>
            </w:pPr>
            <w:r w:rsidRPr="005C0131">
              <w:rPr>
                <w:rFonts w:ascii="Sylfaen" w:eastAsia="Times New Roman" w:hAnsi="Sylfaen" w:cs="Calibri"/>
                <w:b/>
                <w:szCs w:val="24"/>
              </w:rPr>
              <w:t>პროგრამული კოდი</w:t>
            </w:r>
          </w:p>
        </w:tc>
        <w:tc>
          <w:tcPr>
            <w:tcW w:w="1509"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b/>
                <w:szCs w:val="24"/>
              </w:rPr>
            </w:pPr>
            <w:r w:rsidRPr="005C0131">
              <w:rPr>
                <w:rFonts w:ascii="Sylfaen" w:eastAsia="Times New Roman" w:hAnsi="Sylfaen" w:cs="Calibri"/>
                <w:b/>
                <w:szCs w:val="24"/>
              </w:rPr>
              <w:t>პროგრამის დასახელება</w:t>
            </w:r>
          </w:p>
        </w:tc>
        <w:tc>
          <w:tcPr>
            <w:tcW w:w="692" w:type="pct"/>
            <w:vMerge/>
            <w:vAlign w:val="center"/>
            <w:hideMark/>
          </w:tcPr>
          <w:p w:rsidR="00726E0D" w:rsidRPr="005C0131" w:rsidRDefault="00726E0D" w:rsidP="00726E0D">
            <w:pPr>
              <w:spacing w:after="0" w:line="240" w:lineRule="auto"/>
              <w:rPr>
                <w:rFonts w:ascii="Sylfaen" w:eastAsia="Times New Roman" w:hAnsi="Sylfaen" w:cs="Calibri"/>
                <w:b/>
                <w:szCs w:val="24"/>
              </w:rPr>
            </w:pPr>
          </w:p>
        </w:tc>
        <w:tc>
          <w:tcPr>
            <w:tcW w:w="693" w:type="pct"/>
            <w:vMerge/>
            <w:vAlign w:val="center"/>
            <w:hideMark/>
          </w:tcPr>
          <w:p w:rsidR="00726E0D" w:rsidRPr="005C0131" w:rsidRDefault="00726E0D" w:rsidP="00726E0D">
            <w:pPr>
              <w:spacing w:after="0" w:line="240" w:lineRule="auto"/>
              <w:rPr>
                <w:rFonts w:ascii="Sylfaen" w:eastAsia="Times New Roman" w:hAnsi="Sylfaen" w:cs="Calibri"/>
                <w:b/>
                <w:szCs w:val="24"/>
              </w:rPr>
            </w:pPr>
          </w:p>
        </w:tc>
        <w:tc>
          <w:tcPr>
            <w:tcW w:w="746" w:type="pct"/>
            <w:vMerge/>
            <w:vAlign w:val="center"/>
            <w:hideMark/>
          </w:tcPr>
          <w:p w:rsidR="00726E0D" w:rsidRPr="005C0131" w:rsidRDefault="00726E0D" w:rsidP="00726E0D">
            <w:pPr>
              <w:spacing w:after="0" w:line="240" w:lineRule="auto"/>
              <w:rPr>
                <w:rFonts w:ascii="Sylfaen" w:eastAsia="Times New Roman" w:hAnsi="Sylfaen" w:cs="Calibri"/>
                <w:b/>
                <w:szCs w:val="24"/>
              </w:rPr>
            </w:pPr>
          </w:p>
        </w:tc>
        <w:tc>
          <w:tcPr>
            <w:tcW w:w="742" w:type="pct"/>
            <w:vMerge/>
            <w:vAlign w:val="center"/>
            <w:hideMark/>
          </w:tcPr>
          <w:p w:rsidR="00726E0D" w:rsidRPr="005C0131" w:rsidRDefault="00726E0D" w:rsidP="00726E0D">
            <w:pPr>
              <w:spacing w:after="0" w:line="240" w:lineRule="auto"/>
              <w:rPr>
                <w:rFonts w:ascii="Sylfaen" w:eastAsia="Times New Roman" w:hAnsi="Sylfaen" w:cs="Calibri"/>
                <w:b/>
                <w:szCs w:val="24"/>
              </w:rPr>
            </w:pPr>
          </w:p>
        </w:tc>
      </w:tr>
      <w:tr w:rsidR="00726E0D" w:rsidRPr="005C0131" w:rsidTr="005C0131">
        <w:trPr>
          <w:trHeight w:val="615"/>
        </w:trPr>
        <w:tc>
          <w:tcPr>
            <w:tcW w:w="617"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I ბიუჯეტის პრიორიტეტი, რომლის ფარგლებშიც ხორციელდება პროგრამა</w:t>
            </w:r>
            <w:r w:rsidRPr="005C0131">
              <w:rPr>
                <w:rStyle w:val="FootnoteReference"/>
                <w:rFonts w:ascii="Sylfaen" w:eastAsia="Times New Roman" w:hAnsi="Sylfaen" w:cs="Calibri"/>
                <w:szCs w:val="24"/>
              </w:rPr>
              <w:footnoteReference w:id="7"/>
            </w:r>
          </w:p>
        </w:tc>
        <w:tc>
          <w:tcPr>
            <w:tcW w:w="69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rsidTr="005C0131">
        <w:trPr>
          <w:trHeight w:val="300"/>
        </w:trPr>
        <w:tc>
          <w:tcPr>
            <w:tcW w:w="617"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 xml:space="preserve">I პროგრამა </w:t>
            </w:r>
          </w:p>
        </w:tc>
        <w:tc>
          <w:tcPr>
            <w:tcW w:w="69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rsidTr="005C0131">
        <w:trPr>
          <w:trHeight w:val="300"/>
        </w:trPr>
        <w:tc>
          <w:tcPr>
            <w:tcW w:w="617"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II პროგრამა</w:t>
            </w:r>
          </w:p>
        </w:tc>
        <w:tc>
          <w:tcPr>
            <w:tcW w:w="69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rsidTr="005C0131">
        <w:trPr>
          <w:trHeight w:val="300"/>
        </w:trPr>
        <w:tc>
          <w:tcPr>
            <w:tcW w:w="617"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III პროგრამა</w:t>
            </w:r>
          </w:p>
        </w:tc>
        <w:tc>
          <w:tcPr>
            <w:tcW w:w="692"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693"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746"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742"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r>
      <w:tr w:rsidR="00726E0D" w:rsidRPr="005C0131" w:rsidTr="005C0131">
        <w:trPr>
          <w:trHeight w:val="300"/>
        </w:trPr>
        <w:tc>
          <w:tcPr>
            <w:tcW w:w="617"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1509" w:type="pct"/>
            <w:shd w:val="clear" w:color="auto" w:fill="auto"/>
            <w:vAlign w:val="center"/>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w:t>
            </w:r>
          </w:p>
        </w:tc>
        <w:tc>
          <w:tcPr>
            <w:tcW w:w="692"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693"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746"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742"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r>
      <w:tr w:rsidR="00726E0D" w:rsidRPr="005C0131" w:rsidTr="005C0131">
        <w:trPr>
          <w:trHeight w:val="600"/>
        </w:trPr>
        <w:tc>
          <w:tcPr>
            <w:tcW w:w="617"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lang w:val="ka-GE"/>
              </w:rPr>
            </w:pPr>
            <w:r w:rsidRPr="005C0131">
              <w:rPr>
                <w:rFonts w:ascii="Sylfaen" w:eastAsia="Times New Roman" w:hAnsi="Sylfaen" w:cs="Calibri"/>
                <w:szCs w:val="24"/>
              </w:rPr>
              <w:t>II ბიუჯეტის პრიორიტეტი, რომლის ფარგლებშიც ხორციელდება პროგრამა</w:t>
            </w:r>
            <w:r w:rsidRPr="005C0131">
              <w:rPr>
                <w:rFonts w:ascii="Sylfaen" w:eastAsia="Times New Roman" w:hAnsi="Sylfaen" w:cs="Calibri"/>
                <w:szCs w:val="24"/>
                <w:vertAlign w:val="superscript"/>
                <w:lang w:val="ka-GE"/>
              </w:rPr>
              <w:t>4</w:t>
            </w:r>
          </w:p>
        </w:tc>
        <w:tc>
          <w:tcPr>
            <w:tcW w:w="69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rsidTr="005C0131">
        <w:trPr>
          <w:trHeight w:val="300"/>
        </w:trPr>
        <w:tc>
          <w:tcPr>
            <w:tcW w:w="617"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 xml:space="preserve">I პროგრამა </w:t>
            </w:r>
          </w:p>
        </w:tc>
        <w:tc>
          <w:tcPr>
            <w:tcW w:w="69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rsidTr="005C0131">
        <w:trPr>
          <w:trHeight w:val="300"/>
        </w:trPr>
        <w:tc>
          <w:tcPr>
            <w:tcW w:w="617"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II პროგრამა</w:t>
            </w:r>
          </w:p>
        </w:tc>
        <w:tc>
          <w:tcPr>
            <w:tcW w:w="69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rsidR="00726E0D" w:rsidRPr="005C0131" w:rsidRDefault="00726E0D" w:rsidP="00726E0D">
            <w:pPr>
              <w:spacing w:after="0" w:line="240" w:lineRule="auto"/>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rsidTr="005C0131">
        <w:trPr>
          <w:trHeight w:val="300"/>
        </w:trPr>
        <w:tc>
          <w:tcPr>
            <w:tcW w:w="617"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1509" w:type="pct"/>
            <w:shd w:val="clear" w:color="auto" w:fill="auto"/>
            <w:vAlign w:val="center"/>
            <w:hideMark/>
          </w:tcPr>
          <w:p w:rsidR="00726E0D" w:rsidRPr="005C0131" w:rsidRDefault="00726E0D" w:rsidP="00726E0D">
            <w:pPr>
              <w:spacing w:after="0" w:line="240" w:lineRule="auto"/>
              <w:rPr>
                <w:rFonts w:ascii="Sylfaen" w:eastAsia="Times New Roman" w:hAnsi="Sylfaen" w:cs="Calibri"/>
                <w:szCs w:val="24"/>
              </w:rPr>
            </w:pPr>
            <w:r w:rsidRPr="005C0131">
              <w:rPr>
                <w:rFonts w:ascii="Sylfaen" w:eastAsia="Times New Roman" w:hAnsi="Sylfaen" w:cs="Calibri"/>
                <w:szCs w:val="24"/>
              </w:rPr>
              <w:t>III პროგრამა</w:t>
            </w:r>
          </w:p>
        </w:tc>
        <w:tc>
          <w:tcPr>
            <w:tcW w:w="692"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693"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746"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c>
          <w:tcPr>
            <w:tcW w:w="742" w:type="pct"/>
            <w:shd w:val="clear" w:color="auto" w:fill="auto"/>
            <w:vAlign w:val="center"/>
            <w:hideMark/>
          </w:tcPr>
          <w:p w:rsidR="00726E0D" w:rsidRPr="005C0131" w:rsidRDefault="00726E0D" w:rsidP="00726E0D">
            <w:pPr>
              <w:spacing w:after="0" w:line="240" w:lineRule="auto"/>
              <w:rPr>
                <w:rFonts w:ascii="Sylfaen" w:eastAsia="Times New Roman" w:hAnsi="Sylfaen"/>
                <w:szCs w:val="24"/>
              </w:rPr>
            </w:pPr>
            <w:r w:rsidRPr="005C0131">
              <w:rPr>
                <w:rFonts w:ascii="Sylfaen" w:eastAsia="Times New Roman" w:hAnsi="Sylfaen"/>
                <w:szCs w:val="24"/>
              </w:rPr>
              <w:t> </w:t>
            </w:r>
          </w:p>
        </w:tc>
      </w:tr>
      <w:tr w:rsidR="00726E0D" w:rsidRPr="005C0131" w:rsidTr="005C0131">
        <w:trPr>
          <w:trHeight w:val="300"/>
        </w:trPr>
        <w:tc>
          <w:tcPr>
            <w:tcW w:w="617"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1509" w:type="pct"/>
            <w:shd w:val="clear" w:color="auto" w:fill="auto"/>
            <w:vAlign w:val="center"/>
          </w:tcPr>
          <w:p w:rsidR="00726E0D" w:rsidRPr="005C0131" w:rsidRDefault="00726E0D" w:rsidP="00726E0D">
            <w:pPr>
              <w:spacing w:after="0" w:line="240" w:lineRule="auto"/>
              <w:rPr>
                <w:rFonts w:ascii="Sylfaen" w:eastAsia="Times New Roman" w:hAnsi="Sylfaen" w:cs="Calibri"/>
                <w:szCs w:val="24"/>
                <w:lang w:val="ka-GE"/>
              </w:rPr>
            </w:pPr>
            <w:r w:rsidRPr="005C0131">
              <w:rPr>
                <w:rFonts w:ascii="Sylfaen" w:eastAsia="Times New Roman" w:hAnsi="Sylfaen" w:cs="Calibri"/>
                <w:szCs w:val="24"/>
                <w:lang w:val="ka-GE"/>
              </w:rPr>
              <w:t>--------------------------</w:t>
            </w:r>
          </w:p>
        </w:tc>
        <w:tc>
          <w:tcPr>
            <w:tcW w:w="692"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693"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746"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c>
          <w:tcPr>
            <w:tcW w:w="742" w:type="pct"/>
            <w:shd w:val="clear" w:color="auto" w:fill="auto"/>
            <w:vAlign w:val="center"/>
          </w:tcPr>
          <w:p w:rsidR="00726E0D" w:rsidRPr="005C0131" w:rsidRDefault="00726E0D" w:rsidP="00726E0D">
            <w:pPr>
              <w:spacing w:after="0" w:line="240" w:lineRule="auto"/>
              <w:rPr>
                <w:rFonts w:ascii="Sylfaen" w:eastAsia="Times New Roman" w:hAnsi="Sylfaen"/>
                <w:szCs w:val="24"/>
              </w:rPr>
            </w:pPr>
          </w:p>
        </w:tc>
      </w:tr>
    </w:tbl>
    <w:p w:rsidR="00726E0D" w:rsidRPr="00C75B82" w:rsidRDefault="00726E0D" w:rsidP="00726E0D">
      <w:pPr>
        <w:ind w:firstLine="720"/>
        <w:jc w:val="both"/>
        <w:rPr>
          <w:rFonts w:ascii="Sylfaen" w:eastAsia="Sylfaen" w:hAnsi="Sylfaen"/>
          <w:b/>
          <w:sz w:val="24"/>
          <w:szCs w:val="24"/>
          <w:lang w:val="ka-GE"/>
        </w:rPr>
      </w:pPr>
    </w:p>
    <w:p w:rsidR="00E0734F" w:rsidRPr="00C75B82" w:rsidRDefault="00E0734F" w:rsidP="00E0734F">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sectPr w:rsidR="00E0734F" w:rsidRPr="00C75B82" w:rsidSect="005E46E5">
          <w:pgSz w:w="15840" w:h="12240" w:orient="landscape"/>
          <w:pgMar w:top="994" w:right="1440" w:bottom="1440" w:left="1440" w:header="720" w:footer="720" w:gutter="0"/>
          <w:cols w:space="720"/>
          <w:docGrid w:linePitch="360"/>
        </w:sectPr>
      </w:pPr>
    </w:p>
    <w:p w:rsidR="00EE60BE" w:rsidRPr="00C75B82" w:rsidRDefault="00EE60BE" w:rsidP="001209F1">
      <w:pPr>
        <w:pStyle w:val="Heading1"/>
        <w:jc w:val="right"/>
        <w:rPr>
          <w:rFonts w:ascii="Sylfaen" w:hAnsi="Sylfaen"/>
          <w:b/>
          <w:i/>
          <w:color w:val="auto"/>
          <w:sz w:val="24"/>
          <w:szCs w:val="24"/>
          <w:lang w:val="ka-GE"/>
        </w:rPr>
      </w:pPr>
      <w:r w:rsidRPr="00C75B82">
        <w:rPr>
          <w:rFonts w:ascii="Sylfaen" w:hAnsi="Sylfaen" w:cs="Sylfaen"/>
          <w:b/>
          <w:i/>
          <w:color w:val="auto"/>
          <w:sz w:val="24"/>
          <w:szCs w:val="24"/>
          <w:lang w:val="ka-GE"/>
        </w:rPr>
        <w:lastRenderedPageBreak/>
        <w:t>დანართი</w:t>
      </w:r>
      <w:r w:rsidRPr="00C75B82">
        <w:rPr>
          <w:rFonts w:ascii="Sylfaen" w:hAnsi="Sylfaen"/>
          <w:b/>
          <w:i/>
          <w:color w:val="auto"/>
          <w:sz w:val="24"/>
          <w:szCs w:val="24"/>
          <w:lang w:val="ka-GE"/>
        </w:rPr>
        <w:t xml:space="preserve"> №3</w:t>
      </w:r>
    </w:p>
    <w:p w:rsidR="0055455D" w:rsidRPr="00C75B82" w:rsidRDefault="0055455D" w:rsidP="001209F1">
      <w:pPr>
        <w:widowControl w:val="0"/>
        <w:autoSpaceDE w:val="0"/>
        <w:autoSpaceDN w:val="0"/>
        <w:adjustRightInd w:val="0"/>
        <w:spacing w:before="26" w:after="0" w:line="240" w:lineRule="auto"/>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 ფარგლებში)</w:t>
      </w:r>
    </w:p>
    <w:p w:rsidR="00EE60BE" w:rsidRPr="00C75B82" w:rsidRDefault="00EE60BE" w:rsidP="00EE60BE">
      <w:pPr>
        <w:widowControl w:val="0"/>
        <w:autoSpaceDE w:val="0"/>
        <w:autoSpaceDN w:val="0"/>
        <w:adjustRightInd w:val="0"/>
        <w:spacing w:before="26" w:after="0" w:line="240" w:lineRule="auto"/>
        <w:ind w:left="1060" w:right="1040"/>
        <w:jc w:val="right"/>
        <w:rPr>
          <w:rFonts w:ascii="Sylfaen" w:hAnsi="Sylfaen" w:cs="Sylfaen"/>
          <w:b/>
          <w:bCs/>
          <w:i/>
          <w:sz w:val="24"/>
          <w:szCs w:val="24"/>
        </w:rPr>
      </w:pPr>
    </w:p>
    <w:p w:rsidR="00EE60BE" w:rsidRDefault="00EE60BE" w:rsidP="00EE60BE">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r w:rsidRPr="00C75B82">
        <w:rPr>
          <w:rFonts w:ascii="Sylfaen" w:hAnsi="Sylfaen" w:cs="Sylfaen"/>
          <w:b/>
          <w:bCs/>
          <w:sz w:val="24"/>
          <w:szCs w:val="24"/>
        </w:rPr>
        <w:t>საშუალოვადიანი</w:t>
      </w:r>
      <w:r w:rsidRPr="00C75B82">
        <w:rPr>
          <w:rFonts w:ascii="Sylfaen" w:hAnsi="Sylfaen" w:cs="Sylfaen"/>
          <w:b/>
          <w:bCs/>
          <w:spacing w:val="-18"/>
          <w:sz w:val="24"/>
          <w:szCs w:val="24"/>
        </w:rPr>
        <w:t xml:space="preserve"> </w:t>
      </w:r>
      <w:r w:rsidRPr="00C75B82">
        <w:rPr>
          <w:rFonts w:ascii="Sylfaen" w:hAnsi="Sylfaen" w:cs="Sylfaen"/>
          <w:b/>
          <w:bCs/>
          <w:sz w:val="24"/>
          <w:szCs w:val="24"/>
        </w:rPr>
        <w:t>სამოქმედო</w:t>
      </w:r>
      <w:r w:rsidRPr="00C75B82">
        <w:rPr>
          <w:rFonts w:ascii="Sylfaen" w:hAnsi="Sylfaen" w:cs="Sylfaen"/>
          <w:b/>
          <w:bCs/>
          <w:spacing w:val="-12"/>
          <w:sz w:val="24"/>
          <w:szCs w:val="24"/>
        </w:rPr>
        <w:t xml:space="preserve"> </w:t>
      </w:r>
      <w:r w:rsidRPr="00C75B82">
        <w:rPr>
          <w:rFonts w:ascii="Sylfaen" w:hAnsi="Sylfaen" w:cs="Sylfaen"/>
          <w:b/>
          <w:bCs/>
          <w:sz w:val="24"/>
          <w:szCs w:val="24"/>
        </w:rPr>
        <w:t>გეგმა</w:t>
      </w:r>
      <w:r w:rsidR="005C0131">
        <w:rPr>
          <w:rFonts w:ascii="Sylfaen" w:hAnsi="Sylfaen" w:cs="Sylfaen"/>
          <w:b/>
          <w:bCs/>
          <w:sz w:val="24"/>
          <w:szCs w:val="24"/>
          <w:lang w:val="ka-GE"/>
        </w:rPr>
        <w:t xml:space="preserve"> (2020</w:t>
      </w:r>
      <w:r w:rsidRPr="00C75B82">
        <w:rPr>
          <w:rFonts w:ascii="Sylfaen" w:hAnsi="Sylfaen" w:cs="Sylfaen"/>
          <w:b/>
          <w:bCs/>
          <w:sz w:val="24"/>
          <w:szCs w:val="24"/>
          <w:lang w:val="ka-GE"/>
        </w:rPr>
        <w:t>-202</w:t>
      </w:r>
      <w:r w:rsidR="005C0131">
        <w:rPr>
          <w:rFonts w:ascii="Sylfaen" w:hAnsi="Sylfaen" w:cs="Sylfaen"/>
          <w:b/>
          <w:bCs/>
          <w:sz w:val="24"/>
          <w:szCs w:val="24"/>
        </w:rPr>
        <w:t>3</w:t>
      </w:r>
      <w:r w:rsidRPr="00C75B82">
        <w:rPr>
          <w:rFonts w:ascii="Sylfaen" w:hAnsi="Sylfaen" w:cs="Sylfaen"/>
          <w:b/>
          <w:bCs/>
          <w:sz w:val="24"/>
          <w:szCs w:val="24"/>
          <w:lang w:val="ka-GE"/>
        </w:rPr>
        <w:t xml:space="preserve"> წლები)</w:t>
      </w:r>
      <w:r w:rsidRPr="00C75B82">
        <w:rPr>
          <w:rStyle w:val="FootnoteReference"/>
          <w:rFonts w:ascii="Sylfaen" w:hAnsi="Sylfaen" w:cs="Sylfaen"/>
          <w:b/>
          <w:bCs/>
          <w:sz w:val="24"/>
          <w:szCs w:val="24"/>
          <w:lang w:val="ka-GE"/>
        </w:rPr>
        <w:footnoteReference w:id="8"/>
      </w:r>
    </w:p>
    <w:p w:rsidR="005C0131" w:rsidRDefault="005C0131" w:rsidP="005C0131">
      <w:pPr>
        <w:widowControl w:val="0"/>
        <w:autoSpaceDE w:val="0"/>
        <w:autoSpaceDN w:val="0"/>
        <w:adjustRightInd w:val="0"/>
        <w:spacing w:before="26" w:after="0" w:line="240" w:lineRule="auto"/>
        <w:jc w:val="center"/>
        <w:rPr>
          <w:rFonts w:ascii="Sylfaen" w:eastAsia="Sylfaen" w:hAnsi="Sylfaen"/>
          <w:color w:val="385623"/>
          <w:sz w:val="16"/>
        </w:rPr>
      </w:pPr>
    </w:p>
    <w:p w:rsidR="00EE60BE" w:rsidRPr="00C75B82" w:rsidRDefault="00EE60BE" w:rsidP="001209F1">
      <w:pPr>
        <w:pStyle w:val="Heading2"/>
        <w:numPr>
          <w:ilvl w:val="0"/>
          <w:numId w:val="0"/>
        </w:numPr>
        <w:jc w:val="right"/>
        <w:rPr>
          <w:rFonts w:ascii="Sylfaen" w:hAnsi="Sylfaen"/>
          <w:b/>
          <w:sz w:val="24"/>
          <w:szCs w:val="24"/>
        </w:rPr>
      </w:pPr>
      <w:r w:rsidRPr="00C75B82">
        <w:rPr>
          <w:rFonts w:ascii="Sylfaen" w:hAnsi="Sylfaen"/>
          <w:b/>
          <w:sz w:val="24"/>
          <w:szCs w:val="24"/>
        </w:rPr>
        <w:t>№3.1</w:t>
      </w:r>
    </w:p>
    <w:p w:rsidR="00EE60BE" w:rsidRPr="00C75B82" w:rsidRDefault="00EE60BE" w:rsidP="00EE60BE">
      <w:pPr>
        <w:widowControl w:val="0"/>
        <w:autoSpaceDE w:val="0"/>
        <w:autoSpaceDN w:val="0"/>
        <w:adjustRightInd w:val="0"/>
        <w:spacing w:before="26" w:after="0" w:line="240" w:lineRule="auto"/>
        <w:ind w:left="1060" w:right="1040"/>
        <w:jc w:val="center"/>
        <w:rPr>
          <w:rFonts w:ascii="Sylfaen" w:hAnsi="Sylfaen" w:cs="Sylfaen"/>
          <w:bCs/>
          <w:sz w:val="24"/>
          <w:szCs w:val="24"/>
          <w:lang w:val="ka-GE"/>
        </w:rPr>
      </w:pPr>
      <w:r w:rsidRPr="00C75B82">
        <w:rPr>
          <w:rFonts w:ascii="Sylfaen" w:hAnsi="Sylfaen" w:cs="Sylfaen"/>
          <w:b/>
          <w:bCs/>
          <w:sz w:val="24"/>
          <w:szCs w:val="24"/>
          <w:lang w:val="ka-GE"/>
        </w:rPr>
        <w:t>პრიორიტეტების ფარგლებში განსახორციელებული პროგრამების, ქვეპროგრამების და ღონისძიებების აღწერა</w:t>
      </w:r>
    </w:p>
    <w:p w:rsidR="00EE60BE" w:rsidRPr="00C75B82" w:rsidRDefault="00EE60BE" w:rsidP="00EE60BE">
      <w:pPr>
        <w:widowControl w:val="0"/>
        <w:autoSpaceDE w:val="0"/>
        <w:autoSpaceDN w:val="0"/>
        <w:adjustRightInd w:val="0"/>
        <w:spacing w:before="6" w:after="0" w:line="100" w:lineRule="exact"/>
        <w:rPr>
          <w:rFonts w:ascii="Sylfaen" w:hAnsi="Sylfaen" w:cs="Sylfaen"/>
          <w:sz w:val="24"/>
          <w:szCs w:val="24"/>
        </w:rPr>
      </w:pPr>
    </w:p>
    <w:p w:rsidR="00D8682F" w:rsidRPr="00C75B82" w:rsidRDefault="00D8682F" w:rsidP="00EE60BE">
      <w:pPr>
        <w:widowControl w:val="0"/>
        <w:autoSpaceDE w:val="0"/>
        <w:autoSpaceDN w:val="0"/>
        <w:adjustRightInd w:val="0"/>
        <w:spacing w:before="6" w:after="0" w:line="100" w:lineRule="exact"/>
        <w:rPr>
          <w:rFonts w:ascii="Sylfaen" w:hAnsi="Sylfaen" w:cs="Sylfaen"/>
          <w:sz w:val="24"/>
          <w:szCs w:val="24"/>
        </w:rPr>
      </w:pPr>
    </w:p>
    <w:p w:rsidR="00D8682F" w:rsidRPr="00C75B82" w:rsidRDefault="00D8682F" w:rsidP="00EE60BE">
      <w:pPr>
        <w:widowControl w:val="0"/>
        <w:autoSpaceDE w:val="0"/>
        <w:autoSpaceDN w:val="0"/>
        <w:adjustRightInd w:val="0"/>
        <w:spacing w:before="6" w:after="0" w:line="100" w:lineRule="exact"/>
        <w:rPr>
          <w:rFonts w:ascii="Sylfaen" w:hAnsi="Sylfaen" w:cs="Sylfaen"/>
          <w:sz w:val="24"/>
          <w:szCs w:val="24"/>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პრიორიტეტის დასახელება</w:t>
      </w:r>
      <w:r w:rsidRPr="00C75B82">
        <w:rPr>
          <w:rStyle w:val="FootnoteReference"/>
          <w:rFonts w:ascii="Sylfaen" w:hAnsi="Sylfaen" w:cs="Sylfaen"/>
          <w:b/>
          <w:bCs/>
          <w:iCs/>
          <w:sz w:val="24"/>
          <w:szCs w:val="24"/>
          <w:lang w:val="ka-GE"/>
        </w:rPr>
        <w:footnoteReference w:id="9"/>
      </w:r>
      <w:r w:rsidRPr="00C75B82">
        <w:rPr>
          <w:rFonts w:ascii="Sylfaen" w:hAnsi="Sylfaen" w:cs="Sylfaen"/>
          <w:b/>
          <w:bCs/>
          <w:iCs/>
          <w:sz w:val="24"/>
          <w:szCs w:val="24"/>
        </w:rPr>
        <w:t xml:space="preserve"> </w:t>
      </w: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b/>
          <w:bCs/>
          <w:i/>
          <w:iCs/>
          <w:sz w:val="24"/>
          <w:szCs w:val="24"/>
          <w:lang w:val="ka-GE"/>
        </w:rPr>
      </w:pPr>
    </w:p>
    <w:p w:rsidR="00EE60BE" w:rsidRPr="00C75B82" w:rsidRDefault="00EE60BE" w:rsidP="00EE60BE">
      <w:pPr>
        <w:widowControl w:val="0"/>
        <w:numPr>
          <w:ilvl w:val="0"/>
          <w:numId w:val="34"/>
        </w:numPr>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პროგრამის დასახელება  და პროგრამული კოდი</w:t>
      </w:r>
      <w:r w:rsidRPr="00C75B82">
        <w:rPr>
          <w:rStyle w:val="FootnoteReference"/>
          <w:rFonts w:ascii="Sylfaen" w:hAnsi="Sylfaen" w:cs="Sylfaen"/>
          <w:b/>
          <w:bCs/>
          <w:iCs/>
          <w:sz w:val="24"/>
          <w:szCs w:val="24"/>
          <w:lang w:val="ka-GE"/>
        </w:rPr>
        <w:footnoteReference w:id="10"/>
      </w:r>
      <w:r w:rsidRPr="00C75B82">
        <w:rPr>
          <w:rFonts w:ascii="Sylfaen" w:hAnsi="Sylfaen" w:cs="Sylfaen"/>
          <w:b/>
          <w:bCs/>
          <w:iCs/>
          <w:sz w:val="24"/>
          <w:szCs w:val="24"/>
          <w:lang w:val="ka-GE"/>
        </w:rPr>
        <w:t xml:space="preserve"> ---------------------------------------------</w:t>
      </w:r>
      <w:r w:rsidR="00D8682F"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განმახორციელებელი -------------------------------------------------------------------------------------------------------------</w:t>
      </w:r>
    </w:p>
    <w:p w:rsidR="00EE60BE" w:rsidRPr="00C75B82" w:rsidRDefault="00EE60BE" w:rsidP="00EE60BE">
      <w:pPr>
        <w:widowControl w:val="0"/>
        <w:autoSpaceDE w:val="0"/>
        <w:autoSpaceDN w:val="0"/>
        <w:adjustRightInd w:val="0"/>
        <w:spacing w:after="0" w:line="240" w:lineRule="auto"/>
        <w:ind w:left="480"/>
        <w:rPr>
          <w:rFonts w:ascii="Sylfaen" w:hAnsi="Sylfaen" w:cs="Sylfaen"/>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11"/>
      </w:r>
      <w:r w:rsidRPr="00C75B82">
        <w:rPr>
          <w:rFonts w:ascii="Sylfaen" w:hAnsi="Sylfaen" w:cs="Sylfaen"/>
          <w:b/>
          <w:bCs/>
          <w:iCs/>
          <w:sz w:val="24"/>
          <w:szCs w:val="24"/>
          <w:lang w:val="ka-GE"/>
        </w:rPr>
        <w:t xml:space="preserve"> </w:t>
      </w: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lastRenderedPageBreak/>
        <w:t>პროგრამის აღწერა და მიზანი</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rPr>
          <w:rFonts w:ascii="Sylfaen" w:hAnsi="Sylfaen" w:cs="Sylfaen"/>
          <w:b/>
          <w:bCs/>
          <w:iCs/>
          <w:sz w:val="24"/>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Cs/>
          <w:iCs/>
          <w:sz w:val="24"/>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შედეგების შეფასების ინდიკატორები</w:t>
      </w:r>
      <w:r w:rsidRPr="00C75B82">
        <w:rPr>
          <w:rStyle w:val="FootnoteReference"/>
          <w:rFonts w:ascii="Sylfaen" w:hAnsi="Sylfaen" w:cs="Sylfaen"/>
          <w:b/>
          <w:bCs/>
          <w:iCs/>
          <w:sz w:val="24"/>
          <w:szCs w:val="24"/>
          <w:lang w:val="ka-GE"/>
        </w:rPr>
        <w:footnoteReference w:id="12"/>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3315" w:type="dxa"/>
        <w:tblLook w:val="04A0" w:firstRow="1" w:lastRow="0" w:firstColumn="1" w:lastColumn="0" w:noHBand="0" w:noVBand="1"/>
      </w:tblPr>
      <w:tblGrid>
        <w:gridCol w:w="401"/>
        <w:gridCol w:w="3198"/>
        <w:gridCol w:w="9716"/>
      </w:tblGrid>
      <w:tr w:rsidR="00EA1299" w:rsidRPr="008237E3" w:rsidTr="008237E3">
        <w:trPr>
          <w:tblHeader/>
        </w:trPr>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w:t>
            </w:r>
          </w:p>
        </w:tc>
        <w:tc>
          <w:tcPr>
            <w:tcW w:w="3198" w:type="dxa"/>
            <w:shd w:val="clear" w:color="auto" w:fill="BFBFBF" w:themeFill="background1" w:themeFillShade="BF"/>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9716" w:type="dxa"/>
          </w:tcPr>
          <w:p w:rsidR="00EE60BE" w:rsidRPr="008237E3" w:rsidRDefault="008237E3" w:rsidP="008237E3">
            <w:pPr>
              <w:widowControl w:val="0"/>
              <w:autoSpaceDE w:val="0"/>
              <w:autoSpaceDN w:val="0"/>
              <w:adjustRightInd w:val="0"/>
              <w:spacing w:after="0" w:line="240" w:lineRule="auto"/>
              <w:jc w:val="center"/>
              <w:rPr>
                <w:rFonts w:ascii="Sylfaen" w:hAnsi="Sylfaen" w:cs="Sylfaen"/>
                <w:bCs/>
                <w:iCs/>
                <w:sz w:val="20"/>
                <w:lang w:val="ka-GE"/>
              </w:rPr>
            </w:pPr>
            <w:r w:rsidRPr="008237E3">
              <w:rPr>
                <w:rFonts w:ascii="Sylfaen" w:hAnsi="Sylfaen" w:cs="Sylfaen"/>
                <w:bCs/>
                <w:iCs/>
                <w:sz w:val="20"/>
                <w:lang w:val="ka-GE"/>
              </w:rPr>
              <w:t>2020</w:t>
            </w:r>
            <w:r w:rsidR="00EE60BE" w:rsidRPr="008237E3">
              <w:rPr>
                <w:rFonts w:ascii="Sylfaen" w:hAnsi="Sylfaen" w:cs="Sylfaen"/>
                <w:bCs/>
                <w:iCs/>
                <w:sz w:val="20"/>
                <w:lang w:val="ka-GE"/>
              </w:rPr>
              <w:t>-202</w:t>
            </w:r>
            <w:r w:rsidRPr="008237E3">
              <w:rPr>
                <w:rFonts w:ascii="Sylfaen" w:hAnsi="Sylfaen" w:cs="Sylfaen"/>
                <w:bCs/>
                <w:iCs/>
                <w:sz w:val="20"/>
              </w:rPr>
              <w:t>3</w:t>
            </w:r>
            <w:r w:rsidR="00EE60BE" w:rsidRPr="008237E3">
              <w:rPr>
                <w:rFonts w:ascii="Sylfaen" w:hAnsi="Sylfaen" w:cs="Sylfaen"/>
                <w:bCs/>
                <w:iCs/>
                <w:sz w:val="20"/>
                <w:lang w:val="ka-GE"/>
              </w:rPr>
              <w:t xml:space="preserve"> წწ</w:t>
            </w: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1.</w:t>
            </w: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Style w:val="FootnoteReference"/>
                <w:rFonts w:ascii="Sylfaen" w:hAnsi="Sylfaen" w:cs="Sylfaen"/>
                <w:bCs/>
                <w:iCs/>
                <w:sz w:val="20"/>
                <w:lang w:val="ka-GE"/>
              </w:rPr>
              <w:footnoteReference w:id="13"/>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2.</w:t>
            </w: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3.</w:t>
            </w: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 xml:space="preserve">ცდომილების ალბათობა </w:t>
            </w:r>
            <w:r w:rsidRPr="008237E3">
              <w:rPr>
                <w:rFonts w:ascii="Sylfaen" w:hAnsi="Sylfaen" w:cs="Sylfaen"/>
                <w:bCs/>
                <w:iCs/>
                <w:sz w:val="20"/>
                <w:lang w:val="ka-GE"/>
              </w:rPr>
              <w:lastRenderedPageBreak/>
              <w:t>(%/აღწერა)</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4.</w:t>
            </w: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5.</w:t>
            </w: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r w:rsidR="00EA1299" w:rsidRPr="008237E3" w:rsidTr="00EE60BE">
        <w:tc>
          <w:tcPr>
            <w:tcW w:w="401"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319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r>
    </w:tbl>
    <w:p w:rsidR="00EE60BE" w:rsidRPr="00C75B82" w:rsidRDefault="00EE60BE" w:rsidP="00EE60BE">
      <w:pPr>
        <w:widowControl w:val="0"/>
        <w:autoSpaceDE w:val="0"/>
        <w:autoSpaceDN w:val="0"/>
        <w:adjustRightInd w:val="0"/>
        <w:spacing w:after="0" w:line="240" w:lineRule="auto"/>
        <w:ind w:firstLine="480"/>
        <w:rPr>
          <w:rFonts w:ascii="Sylfaen" w:hAnsi="Sylfaen" w:cs="Sylfaen"/>
          <w:bCs/>
          <w:iCs/>
          <w:sz w:val="24"/>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Cs/>
          <w:iCs/>
          <w:sz w:val="24"/>
          <w:szCs w:val="24"/>
          <w:lang w:val="ka-GE"/>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14"/>
      </w:r>
      <w:r w:rsidRPr="00C75B82">
        <w:rPr>
          <w:rFonts w:ascii="Sylfaen" w:hAnsi="Sylfaen" w:cs="Sylfaen"/>
          <w:bCs/>
          <w:iCs/>
          <w:sz w:val="24"/>
          <w:szCs w:val="24"/>
          <w:lang w:val="ka-GE"/>
        </w:rPr>
        <w:t xml:space="preserve">   -------------------------------------------------------------------------------------------------------</w:t>
      </w:r>
    </w:p>
    <w:p w:rsidR="00EE60BE" w:rsidRPr="00C75B82" w:rsidRDefault="00EE60BE" w:rsidP="00EE60BE">
      <w:pPr>
        <w:widowControl w:val="0"/>
        <w:autoSpaceDE w:val="0"/>
        <w:autoSpaceDN w:val="0"/>
        <w:adjustRightInd w:val="0"/>
        <w:spacing w:after="0" w:line="240" w:lineRule="auto"/>
        <w:ind w:left="480"/>
        <w:rPr>
          <w:rFonts w:ascii="Sylfaen" w:hAnsi="Sylfaen" w:cs="Sylfaen"/>
          <w:bCs/>
          <w:iCs/>
          <w:sz w:val="24"/>
          <w:szCs w:val="24"/>
          <w:lang w:val="ka-GE"/>
        </w:rPr>
      </w:pPr>
    </w:p>
    <w:p w:rsidR="00D8682F" w:rsidRPr="00C75B82" w:rsidRDefault="00D8682F" w:rsidP="00EE60BE">
      <w:pPr>
        <w:widowControl w:val="0"/>
        <w:autoSpaceDE w:val="0"/>
        <w:autoSpaceDN w:val="0"/>
        <w:adjustRightInd w:val="0"/>
        <w:spacing w:after="0" w:line="240" w:lineRule="auto"/>
        <w:ind w:left="480"/>
        <w:rPr>
          <w:rFonts w:ascii="Sylfaen" w:hAnsi="Sylfaen" w:cs="Sylfaen"/>
          <w:bCs/>
          <w:iCs/>
          <w:sz w:val="24"/>
          <w:szCs w:val="24"/>
          <w:lang w:val="ka-GE"/>
        </w:rPr>
      </w:pPr>
    </w:p>
    <w:p w:rsidR="00D8682F" w:rsidRPr="00C75B82" w:rsidRDefault="00D8682F" w:rsidP="00EE60BE">
      <w:pPr>
        <w:widowControl w:val="0"/>
        <w:autoSpaceDE w:val="0"/>
        <w:autoSpaceDN w:val="0"/>
        <w:adjustRightInd w:val="0"/>
        <w:spacing w:after="0" w:line="240" w:lineRule="auto"/>
        <w:ind w:left="480"/>
        <w:rPr>
          <w:rFonts w:ascii="Sylfaen" w:hAnsi="Sylfaen" w:cs="Sylfaen"/>
          <w:bCs/>
          <w:iCs/>
          <w:sz w:val="24"/>
          <w:szCs w:val="24"/>
          <w:lang w:val="ka-GE"/>
        </w:rPr>
      </w:pPr>
    </w:p>
    <w:p w:rsidR="00EE60BE" w:rsidRPr="00C75B82" w:rsidRDefault="00EE60BE" w:rsidP="00D8682F">
      <w:pPr>
        <w:pStyle w:val="ListParagraph"/>
        <w:widowControl w:val="0"/>
        <w:numPr>
          <w:ilvl w:val="1"/>
          <w:numId w:val="41"/>
        </w:numPr>
        <w:autoSpaceDE w:val="0"/>
        <w:autoSpaceDN w:val="0"/>
        <w:adjustRightInd w:val="0"/>
        <w:spacing w:line="240" w:lineRule="auto"/>
        <w:contextualSpacing/>
        <w:rPr>
          <w:rFonts w:ascii="Sylfaen" w:hAnsi="Sylfaen" w:cs="Sylfaen"/>
          <w:b/>
          <w:bCs/>
          <w:iCs/>
          <w:szCs w:val="24"/>
          <w:lang w:val="ka-GE"/>
        </w:rPr>
      </w:pPr>
      <w:r w:rsidRPr="00C75B82">
        <w:rPr>
          <w:rFonts w:ascii="Sylfaen" w:hAnsi="Sylfaen" w:cs="Sylfaen"/>
          <w:b/>
          <w:bCs/>
          <w:iCs/>
          <w:szCs w:val="24"/>
          <w:lang w:val="ka-GE"/>
        </w:rPr>
        <w:t>ქვეპროგრამის დასახელება და პროგრამული კოდი</w:t>
      </w:r>
    </w:p>
    <w:p w:rsidR="00EE60BE" w:rsidRPr="00C75B82" w:rsidRDefault="00EE60BE" w:rsidP="00EE60BE">
      <w:pPr>
        <w:pStyle w:val="ListParagraph"/>
        <w:widowControl w:val="0"/>
        <w:autoSpaceDE w:val="0"/>
        <w:autoSpaceDN w:val="0"/>
        <w:adjustRightInd w:val="0"/>
        <w:spacing w:line="240" w:lineRule="auto"/>
        <w:ind w:left="945"/>
        <w:rPr>
          <w:rFonts w:ascii="Sylfaen" w:hAnsi="Sylfaen" w:cs="Sylfaen"/>
          <w:bCs/>
          <w:iCs/>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ქვეპროგრამა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15"/>
      </w:r>
      <w:r w:rsidRPr="00C75B82">
        <w:rPr>
          <w:rFonts w:ascii="Sylfaen" w:hAnsi="Sylfaen" w:cs="Sylfaen"/>
          <w:b/>
          <w:bCs/>
          <w:iCs/>
          <w:sz w:val="24"/>
          <w:szCs w:val="24"/>
          <w:lang w:val="ka-GE"/>
        </w:rPr>
        <w:t xml:space="preserve"> </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 xml:space="preserve">ქვეპროგრამის განმახორციელებელი </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lastRenderedPageBreak/>
        <w:t>-----------------------------------------------------------------------------------------------------------------------------------------</w:t>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bCs/>
          <w:iCs/>
          <w:sz w:val="24"/>
          <w:szCs w:val="24"/>
          <w:lang w:val="ka-GE"/>
        </w:rPr>
        <w:t>ქვეპროგრამის აღწერა და მიზანი</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16"/>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13"/>
        <w:gridCol w:w="2647"/>
        <w:gridCol w:w="2970"/>
        <w:gridCol w:w="3060"/>
        <w:gridCol w:w="2790"/>
        <w:gridCol w:w="2520"/>
      </w:tblGrid>
      <w:tr w:rsidR="00590CE3" w:rsidRPr="008237E3" w:rsidTr="008237E3">
        <w:trPr>
          <w:tblHeader/>
        </w:trPr>
        <w:tc>
          <w:tcPr>
            <w:tcW w:w="413" w:type="dxa"/>
          </w:tcPr>
          <w:p w:rsidR="00590CE3" w:rsidRPr="008237E3" w:rsidRDefault="00590CE3" w:rsidP="00590CE3">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w:t>
            </w:r>
          </w:p>
        </w:tc>
        <w:tc>
          <w:tcPr>
            <w:tcW w:w="2647" w:type="dxa"/>
          </w:tcPr>
          <w:p w:rsidR="00590CE3" w:rsidRPr="008237E3" w:rsidRDefault="00590CE3" w:rsidP="00590CE3">
            <w:pPr>
              <w:widowControl w:val="0"/>
              <w:autoSpaceDE w:val="0"/>
              <w:autoSpaceDN w:val="0"/>
              <w:adjustRightInd w:val="0"/>
              <w:spacing w:after="0" w:line="240" w:lineRule="auto"/>
              <w:rPr>
                <w:rFonts w:ascii="Sylfaen" w:hAnsi="Sylfaen" w:cs="Sylfaen"/>
                <w:bCs/>
                <w:iCs/>
                <w:sz w:val="20"/>
                <w:lang w:val="ka-GE"/>
              </w:rPr>
            </w:pPr>
          </w:p>
        </w:tc>
        <w:tc>
          <w:tcPr>
            <w:tcW w:w="2970" w:type="dxa"/>
          </w:tcPr>
          <w:p w:rsidR="00590CE3" w:rsidRPr="008237E3" w:rsidRDefault="008237E3" w:rsidP="00590C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2020 წელი</w:t>
            </w:r>
          </w:p>
        </w:tc>
        <w:tc>
          <w:tcPr>
            <w:tcW w:w="3060" w:type="dxa"/>
          </w:tcPr>
          <w:p w:rsidR="00590CE3" w:rsidRPr="008237E3" w:rsidRDefault="008237E3" w:rsidP="00590C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2021 წელი</w:t>
            </w:r>
          </w:p>
        </w:tc>
        <w:tc>
          <w:tcPr>
            <w:tcW w:w="2790" w:type="dxa"/>
          </w:tcPr>
          <w:p w:rsidR="00590CE3" w:rsidRPr="008237E3" w:rsidRDefault="008237E3" w:rsidP="00590C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2022 წელი</w:t>
            </w:r>
          </w:p>
        </w:tc>
        <w:tc>
          <w:tcPr>
            <w:tcW w:w="2520" w:type="dxa"/>
          </w:tcPr>
          <w:p w:rsidR="00590CE3" w:rsidRPr="008237E3" w:rsidRDefault="00590CE3" w:rsidP="008237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w:t>
            </w:r>
            <w:r w:rsidR="008237E3" w:rsidRPr="008237E3">
              <w:rPr>
                <w:rFonts w:ascii="Sylfaen" w:hAnsi="Sylfaen" w:cs="Sylfaen"/>
                <w:sz w:val="20"/>
              </w:rPr>
              <w:t>3</w:t>
            </w:r>
            <w:r w:rsidRPr="008237E3">
              <w:rPr>
                <w:rFonts w:ascii="Sylfaen" w:hAnsi="Sylfaen" w:cs="Sylfaen"/>
                <w:sz w:val="20"/>
                <w:lang w:val="ka-GE"/>
              </w:rPr>
              <w:t xml:space="preserve"> წელი</w:t>
            </w: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1</w:t>
            </w: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17"/>
            </w:r>
          </w:p>
        </w:tc>
        <w:tc>
          <w:tcPr>
            <w:tcW w:w="11340"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2.</w:t>
            </w: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 xml:space="preserve">ცდომილების ალბათობა </w:t>
            </w:r>
            <w:r w:rsidRPr="008237E3">
              <w:rPr>
                <w:rFonts w:ascii="Sylfaen" w:hAnsi="Sylfaen" w:cs="Sylfaen"/>
                <w:bCs/>
                <w:iCs/>
                <w:sz w:val="20"/>
                <w:lang w:val="ka-GE"/>
              </w:rPr>
              <w:lastRenderedPageBreak/>
              <w:t>(%/აღწერა)</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3.</w:t>
            </w: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4.</w:t>
            </w: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5.</w:t>
            </w: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EE60BE">
        <w:tc>
          <w:tcPr>
            <w:tcW w:w="413"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7"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6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9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20"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bl>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18"/>
      </w:r>
      <w:r w:rsidRPr="00C75B82">
        <w:rPr>
          <w:rFonts w:ascii="Sylfaen" w:hAnsi="Sylfaen" w:cs="Sylfaen"/>
          <w:b/>
          <w:bCs/>
          <w:iCs/>
          <w:sz w:val="24"/>
          <w:szCs w:val="24"/>
          <w:lang w:val="ka-GE"/>
        </w:rPr>
        <w:t xml:space="preserve"> --------------------------------------------------------------------------------------------------------</w:t>
      </w:r>
    </w:p>
    <w:p w:rsidR="00EE60BE" w:rsidRPr="00C75B82" w:rsidRDefault="00EE60BE" w:rsidP="00EE60BE">
      <w:pPr>
        <w:widowControl w:val="0"/>
        <w:autoSpaceDE w:val="0"/>
        <w:autoSpaceDN w:val="0"/>
        <w:adjustRightInd w:val="0"/>
        <w:spacing w:after="0" w:line="240" w:lineRule="auto"/>
        <w:ind w:left="480"/>
        <w:rPr>
          <w:rFonts w:ascii="Sylfaen" w:hAnsi="Sylfaen"/>
          <w:b/>
          <w:sz w:val="24"/>
          <w:szCs w:val="24"/>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lang w:val="ka-GE"/>
        </w:rPr>
      </w:pPr>
    </w:p>
    <w:p w:rsidR="00EE60BE" w:rsidRPr="00C75B82" w:rsidRDefault="00EE60BE" w:rsidP="00EE60BE">
      <w:pPr>
        <w:rPr>
          <w:rFonts w:ascii="Sylfaen" w:hAnsi="Sylfaen"/>
          <w:sz w:val="24"/>
          <w:szCs w:val="24"/>
        </w:rPr>
      </w:pPr>
    </w:p>
    <w:p w:rsidR="00EE60BE" w:rsidRPr="00C75B82" w:rsidRDefault="00EE60BE" w:rsidP="008811BE">
      <w:pPr>
        <w:pStyle w:val="ListParagraph"/>
        <w:widowControl w:val="0"/>
        <w:numPr>
          <w:ilvl w:val="2"/>
          <w:numId w:val="41"/>
        </w:numPr>
        <w:autoSpaceDE w:val="0"/>
        <w:autoSpaceDN w:val="0"/>
        <w:adjustRightInd w:val="0"/>
        <w:spacing w:line="240" w:lineRule="auto"/>
        <w:contextualSpacing/>
        <w:rPr>
          <w:rFonts w:ascii="Sylfaen" w:hAnsi="Sylfaen" w:cs="Sylfaen"/>
          <w:b/>
          <w:bCs/>
          <w:iCs/>
          <w:szCs w:val="24"/>
          <w:lang w:val="ka-GE"/>
        </w:rPr>
      </w:pPr>
      <w:r w:rsidRPr="00C75B82">
        <w:rPr>
          <w:rFonts w:ascii="Sylfaen" w:hAnsi="Sylfaen" w:cs="Sylfaen"/>
          <w:b/>
          <w:bCs/>
          <w:iCs/>
          <w:szCs w:val="24"/>
          <w:lang w:val="ka-GE"/>
        </w:rPr>
        <w:t>ღონისძიების დასახელება</w:t>
      </w:r>
    </w:p>
    <w:p w:rsidR="00EE60BE" w:rsidRPr="00C75B82" w:rsidRDefault="00EE60BE" w:rsidP="00EE60BE">
      <w:pPr>
        <w:pStyle w:val="ListParagraph"/>
        <w:widowControl w:val="0"/>
        <w:autoSpaceDE w:val="0"/>
        <w:autoSpaceDN w:val="0"/>
        <w:adjustRightInd w:val="0"/>
        <w:spacing w:line="240" w:lineRule="auto"/>
        <w:ind w:left="945"/>
        <w:rPr>
          <w:rFonts w:ascii="Sylfaen" w:hAnsi="Sylfaen" w:cs="Sylfaen"/>
          <w:bCs/>
          <w:iCs/>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 xml:space="preserve">ღონისძიების განმახორციელებელი </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bCs/>
          <w:iCs/>
          <w:sz w:val="24"/>
          <w:szCs w:val="24"/>
          <w:lang w:val="ka-GE"/>
        </w:rPr>
        <w:t>ღონისძიების აღწერა და მიზანი</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19"/>
      </w: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38"/>
        <w:gridCol w:w="2645"/>
        <w:gridCol w:w="2964"/>
        <w:gridCol w:w="3054"/>
        <w:gridCol w:w="2784"/>
        <w:gridCol w:w="2515"/>
      </w:tblGrid>
      <w:tr w:rsidR="008237E3" w:rsidRPr="008237E3" w:rsidTr="008237E3">
        <w:trPr>
          <w:tblHeader/>
        </w:trPr>
        <w:tc>
          <w:tcPr>
            <w:tcW w:w="438" w:type="dxa"/>
          </w:tcPr>
          <w:p w:rsidR="008237E3" w:rsidRPr="008237E3" w:rsidRDefault="008237E3" w:rsidP="008237E3">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w:t>
            </w:r>
          </w:p>
        </w:tc>
        <w:tc>
          <w:tcPr>
            <w:tcW w:w="2645" w:type="dxa"/>
          </w:tcPr>
          <w:p w:rsidR="008237E3" w:rsidRPr="008237E3" w:rsidRDefault="008237E3" w:rsidP="008237E3">
            <w:pPr>
              <w:widowControl w:val="0"/>
              <w:autoSpaceDE w:val="0"/>
              <w:autoSpaceDN w:val="0"/>
              <w:adjustRightInd w:val="0"/>
              <w:spacing w:after="0" w:line="240" w:lineRule="auto"/>
              <w:rPr>
                <w:rFonts w:ascii="Sylfaen" w:hAnsi="Sylfaen" w:cs="Sylfaen"/>
                <w:bCs/>
                <w:iCs/>
                <w:sz w:val="20"/>
                <w:lang w:val="ka-GE"/>
              </w:rPr>
            </w:pPr>
          </w:p>
        </w:tc>
        <w:tc>
          <w:tcPr>
            <w:tcW w:w="2964" w:type="dxa"/>
          </w:tcPr>
          <w:p w:rsidR="008237E3" w:rsidRPr="008237E3" w:rsidRDefault="008237E3" w:rsidP="008237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2020 წელი</w:t>
            </w:r>
          </w:p>
        </w:tc>
        <w:tc>
          <w:tcPr>
            <w:tcW w:w="3054" w:type="dxa"/>
          </w:tcPr>
          <w:p w:rsidR="008237E3" w:rsidRPr="008237E3" w:rsidRDefault="008237E3" w:rsidP="008237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2021 წელი</w:t>
            </w:r>
          </w:p>
        </w:tc>
        <w:tc>
          <w:tcPr>
            <w:tcW w:w="2784" w:type="dxa"/>
          </w:tcPr>
          <w:p w:rsidR="008237E3" w:rsidRPr="008237E3" w:rsidRDefault="008237E3" w:rsidP="008237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2022 წელი</w:t>
            </w:r>
          </w:p>
        </w:tc>
        <w:tc>
          <w:tcPr>
            <w:tcW w:w="2515" w:type="dxa"/>
          </w:tcPr>
          <w:p w:rsidR="008237E3" w:rsidRPr="008237E3" w:rsidRDefault="008237E3" w:rsidP="008237E3">
            <w:pPr>
              <w:widowControl w:val="0"/>
              <w:autoSpaceDE w:val="0"/>
              <w:autoSpaceDN w:val="0"/>
              <w:adjustRightInd w:val="0"/>
              <w:spacing w:after="0" w:line="240" w:lineRule="auto"/>
              <w:jc w:val="center"/>
              <w:rPr>
                <w:rFonts w:ascii="Sylfaen" w:hAnsi="Sylfaen" w:cs="Sylfaen"/>
                <w:sz w:val="20"/>
                <w:lang w:val="ka-GE"/>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1</w:t>
            </w: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20"/>
            </w:r>
          </w:p>
        </w:tc>
        <w:tc>
          <w:tcPr>
            <w:tcW w:w="11317"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 xml:space="preserve">ცდომილების ალბათობა </w:t>
            </w:r>
            <w:r w:rsidRPr="008237E3">
              <w:rPr>
                <w:rFonts w:ascii="Sylfaen" w:hAnsi="Sylfaen" w:cs="Sylfaen"/>
                <w:bCs/>
                <w:iCs/>
                <w:sz w:val="20"/>
                <w:lang w:val="ka-GE"/>
              </w:rPr>
              <w:lastRenderedPageBreak/>
              <w:t>(%/აღწერა)</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2.</w:t>
            </w: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3.</w:t>
            </w: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4.</w:t>
            </w: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5.</w:t>
            </w:r>
          </w:p>
        </w:tc>
        <w:tc>
          <w:tcPr>
            <w:tcW w:w="2645" w:type="dxa"/>
          </w:tcPr>
          <w:p w:rsidR="00EE60BE" w:rsidRPr="008237E3" w:rsidRDefault="00EE60BE" w:rsidP="008811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r w:rsidR="00EA1299" w:rsidRPr="008237E3" w:rsidTr="008237E3">
        <w:tc>
          <w:tcPr>
            <w:tcW w:w="438"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p>
        </w:tc>
        <w:tc>
          <w:tcPr>
            <w:tcW w:w="2645" w:type="dxa"/>
          </w:tcPr>
          <w:p w:rsidR="00EE60BE" w:rsidRPr="008237E3" w:rsidRDefault="00EE60BE" w:rsidP="00EE60BE">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EE60BE" w:rsidRPr="008237E3" w:rsidRDefault="00EE60BE" w:rsidP="00EE60BE">
            <w:pPr>
              <w:widowControl w:val="0"/>
              <w:autoSpaceDE w:val="0"/>
              <w:autoSpaceDN w:val="0"/>
              <w:adjustRightInd w:val="0"/>
              <w:spacing w:after="0" w:line="240" w:lineRule="auto"/>
              <w:jc w:val="center"/>
              <w:rPr>
                <w:rFonts w:ascii="Sylfaen" w:hAnsi="Sylfaen" w:cs="Sylfaen"/>
                <w:sz w:val="20"/>
                <w:lang w:val="ka-GE"/>
              </w:rPr>
            </w:pPr>
          </w:p>
        </w:tc>
      </w:tr>
    </w:tbl>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cs="Sylfaen"/>
          <w:sz w:val="24"/>
          <w:szCs w:val="24"/>
          <w:lang w:val="ka-GE"/>
        </w:rPr>
      </w:pPr>
    </w:p>
    <w:p w:rsidR="00EE60BE" w:rsidRPr="00C75B82" w:rsidRDefault="00EE60BE" w:rsidP="00EE60BE">
      <w:pPr>
        <w:widowControl w:val="0"/>
        <w:autoSpaceDE w:val="0"/>
        <w:autoSpaceDN w:val="0"/>
        <w:adjustRightInd w:val="0"/>
        <w:spacing w:after="0" w:line="240" w:lineRule="auto"/>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21"/>
      </w:r>
      <w:r w:rsidRPr="00C75B82">
        <w:rPr>
          <w:rFonts w:ascii="Sylfaen" w:hAnsi="Sylfaen" w:cs="Sylfaen"/>
          <w:b/>
          <w:bCs/>
          <w:iCs/>
          <w:sz w:val="24"/>
          <w:szCs w:val="24"/>
          <w:lang w:val="ka-GE"/>
        </w:rPr>
        <w:t xml:space="preserve"> --------------------------------------------------------------------------------------------------------</w:t>
      </w:r>
    </w:p>
    <w:p w:rsidR="00EE60BE" w:rsidRPr="00C75B82" w:rsidRDefault="00EE60BE" w:rsidP="00EE60BE">
      <w:pPr>
        <w:spacing w:after="160" w:line="259" w:lineRule="auto"/>
        <w:rPr>
          <w:rFonts w:ascii="Sylfaen" w:hAnsi="Sylfaen"/>
          <w:sz w:val="24"/>
          <w:szCs w:val="24"/>
        </w:rPr>
      </w:pPr>
      <w:r w:rsidRPr="00C75B82">
        <w:rPr>
          <w:rFonts w:ascii="Sylfaen" w:hAnsi="Sylfaen"/>
          <w:sz w:val="24"/>
          <w:szCs w:val="24"/>
        </w:rPr>
        <w:br w:type="page"/>
      </w:r>
    </w:p>
    <w:p w:rsidR="00EE60BE" w:rsidRPr="00C75B82" w:rsidRDefault="00EE60BE" w:rsidP="001209F1">
      <w:pPr>
        <w:pStyle w:val="Heading2"/>
        <w:numPr>
          <w:ilvl w:val="0"/>
          <w:numId w:val="0"/>
        </w:numPr>
        <w:jc w:val="right"/>
        <w:rPr>
          <w:rFonts w:ascii="Sylfaen" w:hAnsi="Sylfaen"/>
          <w:b/>
          <w:sz w:val="24"/>
          <w:szCs w:val="24"/>
        </w:rPr>
      </w:pPr>
      <w:r w:rsidRPr="00C75B82">
        <w:rPr>
          <w:rFonts w:ascii="Sylfaen" w:hAnsi="Sylfaen"/>
          <w:b/>
          <w:sz w:val="24"/>
          <w:szCs w:val="24"/>
        </w:rPr>
        <w:lastRenderedPageBreak/>
        <w:t>№3.2</w:t>
      </w:r>
    </w:p>
    <w:p w:rsidR="00EE60BE" w:rsidRDefault="00590CE3" w:rsidP="00EE60BE">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r w:rsidRPr="00C75B82">
        <w:rPr>
          <w:rFonts w:ascii="Sylfaen" w:hAnsi="Sylfaen" w:cs="Sylfaen"/>
          <w:b/>
          <w:bCs/>
          <w:sz w:val="24"/>
          <w:szCs w:val="24"/>
          <w:lang w:val="ka-GE"/>
        </w:rPr>
        <w:t>20</w:t>
      </w:r>
      <w:r w:rsidR="008237E3">
        <w:rPr>
          <w:rFonts w:ascii="Sylfaen" w:hAnsi="Sylfaen" w:cs="Sylfaen"/>
          <w:b/>
          <w:bCs/>
          <w:sz w:val="24"/>
          <w:szCs w:val="24"/>
        </w:rPr>
        <w:t>20</w:t>
      </w:r>
      <w:r w:rsidR="00EE60BE" w:rsidRPr="00C75B82">
        <w:rPr>
          <w:rFonts w:ascii="Sylfaen" w:hAnsi="Sylfaen" w:cs="Sylfaen"/>
          <w:b/>
          <w:bCs/>
          <w:sz w:val="24"/>
          <w:szCs w:val="24"/>
          <w:lang w:val="ka-GE"/>
        </w:rPr>
        <w:t>-202</w:t>
      </w:r>
      <w:r w:rsidR="008237E3">
        <w:rPr>
          <w:rFonts w:ascii="Sylfaen" w:hAnsi="Sylfaen" w:cs="Sylfaen"/>
          <w:b/>
          <w:bCs/>
          <w:sz w:val="24"/>
          <w:szCs w:val="24"/>
        </w:rPr>
        <w:t>3</w:t>
      </w:r>
      <w:r w:rsidR="00EE60BE" w:rsidRPr="00C75B82">
        <w:rPr>
          <w:rFonts w:ascii="Sylfaen" w:hAnsi="Sylfaen" w:cs="Sylfaen"/>
          <w:b/>
          <w:bCs/>
          <w:sz w:val="24"/>
          <w:szCs w:val="24"/>
          <w:lang w:val="ka-GE"/>
        </w:rPr>
        <w:t xml:space="preserve"> წლების საშუალოვადიანი ბიუჯეტი</w:t>
      </w:r>
    </w:p>
    <w:p w:rsidR="005B75FB" w:rsidRDefault="005B75FB" w:rsidP="00EE60BE">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p>
    <w:tbl>
      <w:tblPr>
        <w:tblW w:w="5873" w:type="pct"/>
        <w:tblInd w:w="-995" w:type="dxa"/>
        <w:tblLayout w:type="fixed"/>
        <w:tblLook w:val="04A0" w:firstRow="1" w:lastRow="0" w:firstColumn="1" w:lastColumn="0" w:noHBand="0" w:noVBand="1"/>
      </w:tblPr>
      <w:tblGrid>
        <w:gridCol w:w="1171"/>
        <w:gridCol w:w="542"/>
        <w:gridCol w:w="3240"/>
        <w:gridCol w:w="958"/>
        <w:gridCol w:w="1947"/>
        <w:gridCol w:w="2093"/>
        <w:gridCol w:w="1281"/>
        <w:gridCol w:w="1104"/>
        <w:gridCol w:w="1911"/>
        <w:gridCol w:w="964"/>
      </w:tblGrid>
      <w:tr w:rsidR="005B75FB" w:rsidRPr="005B75FB" w:rsidTr="005B75FB">
        <w:trPr>
          <w:trHeight w:val="300"/>
          <w:tblHeader/>
        </w:trPr>
        <w:tc>
          <w:tcPr>
            <w:tcW w:w="38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პროგრამული კოდი</w:t>
            </w:r>
          </w:p>
        </w:tc>
        <w:tc>
          <w:tcPr>
            <w:tcW w:w="178"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N</w:t>
            </w:r>
          </w:p>
        </w:tc>
        <w:tc>
          <w:tcPr>
            <w:tcW w:w="106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პრიორიტეტებისა და მათ ფარგლებში განხორციელებული პროგრამის/ქვეპროგრამისა და ღონისძიების დასახელება</w:t>
            </w: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დაფინანსება</w:t>
            </w:r>
            <w:r>
              <w:rPr>
                <w:rStyle w:val="FootnoteReference"/>
                <w:rFonts w:ascii="Sylfaen" w:eastAsia="Times New Roman" w:hAnsi="Sylfaen" w:cs="Calibri"/>
                <w:b/>
                <w:bCs/>
                <w:color w:val="000000"/>
                <w:sz w:val="20"/>
              </w:rPr>
              <w:footnoteReference w:id="22"/>
            </w:r>
          </w:p>
        </w:tc>
      </w:tr>
      <w:tr w:rsidR="005B75FB" w:rsidRPr="005B75FB" w:rsidTr="005B75FB">
        <w:trPr>
          <w:trHeight w:val="300"/>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rsidR="005B75FB" w:rsidRPr="005B75FB" w:rsidRDefault="005B75FB" w:rsidP="005B75FB">
            <w:pPr>
              <w:spacing w:after="0" w:line="240" w:lineRule="auto"/>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rsidR="005B75FB" w:rsidRPr="005B75FB" w:rsidRDefault="005B75FB" w:rsidP="005B75FB">
            <w:pPr>
              <w:spacing w:after="0" w:line="240" w:lineRule="auto"/>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rsidR="005B75FB" w:rsidRPr="005B75FB" w:rsidRDefault="005B75FB" w:rsidP="005B75FB">
            <w:pPr>
              <w:spacing w:after="0" w:line="240" w:lineRule="auto"/>
              <w:rPr>
                <w:rFonts w:ascii="Sylfaen" w:eastAsia="Times New Roman" w:hAnsi="Sylfaen" w:cs="Calibri"/>
                <w:b/>
                <w:bCs/>
                <w:color w:val="000000"/>
                <w:sz w:val="20"/>
              </w:rPr>
            </w:pP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2020-2023 წლები</w:t>
            </w:r>
            <w:r w:rsidR="00047BA9">
              <w:rPr>
                <w:rStyle w:val="FootnoteReference"/>
                <w:rFonts w:ascii="Sylfaen" w:eastAsia="Times New Roman" w:hAnsi="Sylfaen" w:cs="Calibri"/>
                <w:b/>
                <w:bCs/>
                <w:color w:val="000000"/>
                <w:sz w:val="20"/>
              </w:rPr>
              <w:footnoteReference w:id="23"/>
            </w:r>
          </w:p>
        </w:tc>
      </w:tr>
      <w:tr w:rsidR="005B75FB" w:rsidRPr="005B75FB" w:rsidTr="005B75FB">
        <w:trPr>
          <w:trHeight w:val="1597"/>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rsidR="005B75FB" w:rsidRPr="005B75FB" w:rsidRDefault="005B75FB" w:rsidP="005B75FB">
            <w:pPr>
              <w:spacing w:after="0" w:line="240" w:lineRule="auto"/>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rsidR="005B75FB" w:rsidRPr="005B75FB" w:rsidRDefault="005B75FB" w:rsidP="005B75FB">
            <w:pPr>
              <w:spacing w:after="0" w:line="240" w:lineRule="auto"/>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rsidR="005B75FB" w:rsidRPr="005B75FB" w:rsidRDefault="005B75FB" w:rsidP="005B75FB">
            <w:pPr>
              <w:spacing w:after="0" w:line="240" w:lineRule="auto"/>
              <w:rPr>
                <w:rFonts w:ascii="Sylfaen" w:eastAsia="Times New Roman" w:hAnsi="Sylfaen" w:cs="Calibri"/>
                <w:b/>
                <w:bCs/>
                <w:color w:val="000000"/>
                <w:sz w:val="20"/>
              </w:rPr>
            </w:pP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სულ</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მ.შ. საბიუჯეტო </w:t>
            </w:r>
            <w:r w:rsidR="00D753B8">
              <w:rPr>
                <w:rFonts w:ascii="Sylfaen" w:eastAsia="Times New Roman" w:hAnsi="Sylfaen" w:cs="Calibri"/>
                <w:b/>
                <w:bCs/>
                <w:color w:val="000000"/>
                <w:sz w:val="20"/>
              </w:rPr>
              <w:t>სახსრები თანადაფინანსების გარეშე</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დონორების დაფინანსებული პროექტების თანამონაწილეობის/</w:t>
            </w:r>
            <w:r>
              <w:rPr>
                <w:rFonts w:ascii="Sylfaen" w:eastAsia="Times New Roman" w:hAnsi="Sylfaen" w:cs="Calibri"/>
                <w:b/>
                <w:bCs/>
                <w:color w:val="000000"/>
                <w:sz w:val="20"/>
                <w:lang w:val="ka-GE"/>
              </w:rPr>
              <w:t xml:space="preserve"> </w:t>
            </w:r>
            <w:r w:rsidRPr="005B75FB">
              <w:rPr>
                <w:rFonts w:ascii="Sylfaen" w:eastAsia="Times New Roman" w:hAnsi="Sylfaen" w:cs="Calibri"/>
                <w:b/>
                <w:bCs/>
                <w:color w:val="000000"/>
                <w:sz w:val="20"/>
              </w:rPr>
              <w:t>თანადაფინანსების სახსრები</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კრედიტები</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გრანტები</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კანონმდებლობით ნებადართული სხვა შემოსავლები</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სხვა</w:t>
            </w:r>
          </w:p>
        </w:tc>
      </w:tr>
      <w:tr w:rsidR="005B75FB" w:rsidRPr="005B75FB" w:rsidTr="005B75FB">
        <w:trPr>
          <w:trHeight w:val="45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პრიორიტეტის ჯამი</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46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42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შტატით გათვალისწინებული</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36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შტატგარეშე მომუშავე</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28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u w:val="single"/>
              </w:rPr>
            </w:pPr>
            <w:r w:rsidRPr="005B75FB">
              <w:rPr>
                <w:rFonts w:ascii="Sylfaen" w:eastAsia="Times New Roman" w:hAnsi="Sylfaen" w:cs="Calibri"/>
                <w:b/>
                <w:bCs/>
                <w:iCs/>
                <w:color w:val="000000"/>
                <w:sz w:val="20"/>
                <w:u w:val="single"/>
              </w:rPr>
              <w:t>I</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b/>
                <w:bCs/>
                <w:i/>
                <w:iCs/>
                <w:color w:val="000000"/>
                <w:sz w:val="20"/>
                <w:u w:val="single"/>
              </w:rPr>
            </w:pPr>
            <w:r w:rsidRPr="005B75FB">
              <w:rPr>
                <w:rFonts w:ascii="Sylfaen" w:eastAsia="Times New Roman" w:hAnsi="Sylfaen" w:cs="Calibri"/>
                <w:b/>
                <w:bCs/>
                <w:i/>
                <w:iCs/>
                <w:color w:val="000000"/>
                <w:sz w:val="20"/>
                <w:u w:val="single"/>
              </w:rPr>
              <w:t>პრიორიტეტის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5B75FB" w:rsidRPr="005B75FB" w:rsidTr="005B75FB">
        <w:trPr>
          <w:trHeight w:val="27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1</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lastRenderedPageBreak/>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2</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5B75FB" w:rsidRPr="005B75FB"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640"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5B75FB" w:rsidRPr="005B75FB" w:rsidRDefault="005B75FB" w:rsidP="005B75FB">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bl>
    <w:p w:rsidR="005B75FB" w:rsidRDefault="005B75FB" w:rsidP="00EE60BE">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p>
    <w:p w:rsidR="005B75FB" w:rsidRDefault="005B75FB" w:rsidP="00EE60BE">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p>
    <w:p w:rsidR="005B75FB" w:rsidRDefault="005B75FB" w:rsidP="00EE60BE">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p>
    <w:p w:rsidR="005B75FB" w:rsidRPr="00C75B82" w:rsidRDefault="005B75FB" w:rsidP="00EE60BE">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p>
    <w:p w:rsidR="00EE60BE" w:rsidRPr="00C75B82" w:rsidRDefault="00EE60BE" w:rsidP="00EE60BE">
      <w:pPr>
        <w:spacing w:after="160" w:line="259" w:lineRule="auto"/>
        <w:rPr>
          <w:rFonts w:ascii="Sylfaen" w:hAnsi="Sylfaen"/>
          <w:sz w:val="24"/>
          <w:szCs w:val="24"/>
        </w:rPr>
      </w:pPr>
    </w:p>
    <w:p w:rsidR="00EE60BE" w:rsidRPr="00C75B82" w:rsidRDefault="00EE60BE" w:rsidP="00EE60BE">
      <w:pPr>
        <w:rPr>
          <w:rFonts w:ascii="Sylfaen" w:hAnsi="Sylfaen"/>
          <w:sz w:val="24"/>
          <w:szCs w:val="24"/>
        </w:rPr>
      </w:pPr>
    </w:p>
    <w:p w:rsidR="00E0734F" w:rsidRPr="00C75B82" w:rsidRDefault="00E0734F" w:rsidP="00EE60BE">
      <w:pPr>
        <w:widowControl w:val="0"/>
        <w:autoSpaceDE w:val="0"/>
        <w:autoSpaceDN w:val="0"/>
        <w:adjustRightInd w:val="0"/>
        <w:spacing w:before="26" w:after="0" w:line="240" w:lineRule="auto"/>
        <w:ind w:left="1060" w:right="1040"/>
        <w:jc w:val="right"/>
        <w:rPr>
          <w:rFonts w:ascii="Sylfaen" w:hAnsi="Sylfaen" w:cs="Sylfaen"/>
          <w:bCs/>
          <w:sz w:val="24"/>
          <w:szCs w:val="24"/>
          <w:lang w:val="ka-GE"/>
        </w:rPr>
        <w:sectPr w:rsidR="00E0734F" w:rsidRPr="00C75B82" w:rsidSect="005E46E5">
          <w:pgSz w:w="15840" w:h="12240" w:orient="landscape"/>
          <w:pgMar w:top="994" w:right="1440" w:bottom="1440" w:left="1440" w:header="720" w:footer="720" w:gutter="0"/>
          <w:cols w:space="720"/>
          <w:docGrid w:linePitch="360"/>
        </w:sectPr>
      </w:pPr>
    </w:p>
    <w:p w:rsidR="0055455D" w:rsidRPr="00C75B82" w:rsidRDefault="0055455D" w:rsidP="001209F1">
      <w:pPr>
        <w:pStyle w:val="Heading1"/>
        <w:jc w:val="right"/>
        <w:rPr>
          <w:rFonts w:ascii="Sylfaen" w:hAnsi="Sylfaen"/>
          <w:b/>
          <w:i/>
          <w:color w:val="auto"/>
          <w:sz w:val="24"/>
          <w:szCs w:val="24"/>
          <w:lang w:val="ka-GE"/>
        </w:rPr>
      </w:pPr>
      <w:r w:rsidRPr="00C75B82">
        <w:rPr>
          <w:rFonts w:ascii="Sylfaen" w:hAnsi="Sylfaen" w:cs="Sylfaen"/>
          <w:b/>
          <w:i/>
          <w:color w:val="auto"/>
          <w:sz w:val="24"/>
          <w:szCs w:val="24"/>
          <w:lang w:val="ka-GE"/>
        </w:rPr>
        <w:lastRenderedPageBreak/>
        <w:t>დანართი</w:t>
      </w:r>
      <w:r w:rsidRPr="00C75B82">
        <w:rPr>
          <w:rFonts w:ascii="Sylfaen" w:hAnsi="Sylfaen"/>
          <w:b/>
          <w:i/>
          <w:color w:val="auto"/>
          <w:sz w:val="24"/>
          <w:szCs w:val="24"/>
          <w:lang w:val="ka-GE"/>
        </w:rPr>
        <w:t xml:space="preserve"> №3</w:t>
      </w:r>
      <w:r w:rsidRPr="00C75B82">
        <w:rPr>
          <w:rFonts w:ascii="Sylfaen" w:hAnsi="Sylfaen" w:cs="Sylfaen"/>
          <w:b/>
          <w:i/>
          <w:color w:val="auto"/>
          <w:sz w:val="24"/>
          <w:szCs w:val="24"/>
          <w:lang w:val="ka-GE"/>
        </w:rPr>
        <w:t>ა</w:t>
      </w:r>
    </w:p>
    <w:p w:rsidR="0055455D" w:rsidRPr="00C75B82" w:rsidRDefault="0055455D" w:rsidP="007F2EAA">
      <w:pPr>
        <w:widowControl w:val="0"/>
        <w:autoSpaceDE w:val="0"/>
        <w:autoSpaceDN w:val="0"/>
        <w:adjustRightInd w:val="0"/>
        <w:spacing w:before="26" w:after="0" w:line="240" w:lineRule="auto"/>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მოცულობებისგან განსხვავებული პარამეტრების ფარგლებში)</w:t>
      </w:r>
    </w:p>
    <w:p w:rsidR="0055455D" w:rsidRPr="00C75B82" w:rsidRDefault="0055455D" w:rsidP="0055455D">
      <w:pPr>
        <w:widowControl w:val="0"/>
        <w:autoSpaceDE w:val="0"/>
        <w:autoSpaceDN w:val="0"/>
        <w:adjustRightInd w:val="0"/>
        <w:spacing w:before="26" w:after="0" w:line="240" w:lineRule="auto"/>
        <w:ind w:left="1060" w:right="1040"/>
        <w:jc w:val="right"/>
        <w:rPr>
          <w:rFonts w:ascii="Sylfaen" w:hAnsi="Sylfaen" w:cs="Sylfaen"/>
          <w:b/>
          <w:bCs/>
          <w:i/>
          <w:sz w:val="24"/>
          <w:szCs w:val="24"/>
        </w:rPr>
      </w:pPr>
    </w:p>
    <w:p w:rsidR="0055455D" w:rsidRPr="00C75B82" w:rsidRDefault="0055455D" w:rsidP="0055455D">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r w:rsidRPr="00C75B82">
        <w:rPr>
          <w:rFonts w:ascii="Sylfaen" w:hAnsi="Sylfaen" w:cs="Sylfaen"/>
          <w:b/>
          <w:bCs/>
          <w:sz w:val="24"/>
          <w:szCs w:val="24"/>
        </w:rPr>
        <w:t>საშუალოვადიანი</w:t>
      </w:r>
      <w:r w:rsidRPr="00C75B82">
        <w:rPr>
          <w:rFonts w:ascii="Sylfaen" w:hAnsi="Sylfaen" w:cs="Sylfaen"/>
          <w:b/>
          <w:bCs/>
          <w:spacing w:val="-18"/>
          <w:sz w:val="24"/>
          <w:szCs w:val="24"/>
        </w:rPr>
        <w:t xml:space="preserve"> </w:t>
      </w:r>
      <w:r w:rsidRPr="00C75B82">
        <w:rPr>
          <w:rFonts w:ascii="Sylfaen" w:hAnsi="Sylfaen" w:cs="Sylfaen"/>
          <w:b/>
          <w:bCs/>
          <w:sz w:val="24"/>
          <w:szCs w:val="24"/>
        </w:rPr>
        <w:t>სამოქმედო</w:t>
      </w:r>
      <w:r w:rsidRPr="00C75B82">
        <w:rPr>
          <w:rFonts w:ascii="Sylfaen" w:hAnsi="Sylfaen" w:cs="Sylfaen"/>
          <w:b/>
          <w:bCs/>
          <w:spacing w:val="-12"/>
          <w:sz w:val="24"/>
          <w:szCs w:val="24"/>
        </w:rPr>
        <w:t xml:space="preserve"> </w:t>
      </w:r>
      <w:r w:rsidRPr="00C75B82">
        <w:rPr>
          <w:rFonts w:ascii="Sylfaen" w:hAnsi="Sylfaen" w:cs="Sylfaen"/>
          <w:b/>
          <w:bCs/>
          <w:sz w:val="24"/>
          <w:szCs w:val="24"/>
        </w:rPr>
        <w:t>გეგმა</w:t>
      </w:r>
      <w:r w:rsidRPr="00C75B82">
        <w:rPr>
          <w:rFonts w:ascii="Sylfaen" w:hAnsi="Sylfaen" w:cs="Sylfaen"/>
          <w:b/>
          <w:bCs/>
          <w:sz w:val="24"/>
          <w:szCs w:val="24"/>
          <w:lang w:val="ka-GE"/>
        </w:rPr>
        <w:t xml:space="preserve"> (20</w:t>
      </w:r>
      <w:r w:rsidR="00674E3D">
        <w:rPr>
          <w:rFonts w:ascii="Sylfaen" w:hAnsi="Sylfaen" w:cs="Sylfaen"/>
          <w:b/>
          <w:bCs/>
          <w:sz w:val="24"/>
          <w:szCs w:val="24"/>
        </w:rPr>
        <w:t>20</w:t>
      </w:r>
      <w:r w:rsidRPr="00C75B82">
        <w:rPr>
          <w:rFonts w:ascii="Sylfaen" w:hAnsi="Sylfaen" w:cs="Sylfaen"/>
          <w:b/>
          <w:bCs/>
          <w:sz w:val="24"/>
          <w:szCs w:val="24"/>
          <w:lang w:val="ka-GE"/>
        </w:rPr>
        <w:t>-202</w:t>
      </w:r>
      <w:r w:rsidR="00674E3D">
        <w:rPr>
          <w:rFonts w:ascii="Sylfaen" w:hAnsi="Sylfaen" w:cs="Sylfaen"/>
          <w:b/>
          <w:bCs/>
          <w:sz w:val="24"/>
          <w:szCs w:val="24"/>
        </w:rPr>
        <w:t>3</w:t>
      </w:r>
      <w:r w:rsidRPr="00C75B82">
        <w:rPr>
          <w:rFonts w:ascii="Sylfaen" w:hAnsi="Sylfaen" w:cs="Sylfaen"/>
          <w:b/>
          <w:bCs/>
          <w:sz w:val="24"/>
          <w:szCs w:val="24"/>
          <w:lang w:val="ka-GE"/>
        </w:rPr>
        <w:t xml:space="preserve"> წლები)</w:t>
      </w:r>
      <w:r w:rsidRPr="00C75B82">
        <w:rPr>
          <w:rStyle w:val="FootnoteReference"/>
          <w:rFonts w:ascii="Sylfaen" w:hAnsi="Sylfaen" w:cs="Sylfaen"/>
          <w:b/>
          <w:bCs/>
          <w:sz w:val="24"/>
          <w:szCs w:val="24"/>
          <w:lang w:val="ka-GE"/>
        </w:rPr>
        <w:footnoteReference w:id="24"/>
      </w:r>
    </w:p>
    <w:p w:rsidR="0055455D" w:rsidRPr="00C75B82" w:rsidRDefault="0055455D" w:rsidP="001209F1">
      <w:pPr>
        <w:pStyle w:val="Heading2"/>
        <w:numPr>
          <w:ilvl w:val="0"/>
          <w:numId w:val="0"/>
        </w:numPr>
        <w:jc w:val="right"/>
        <w:rPr>
          <w:rFonts w:ascii="Sylfaen" w:hAnsi="Sylfaen"/>
          <w:b/>
          <w:sz w:val="24"/>
          <w:szCs w:val="24"/>
        </w:rPr>
      </w:pPr>
      <w:r w:rsidRPr="00C75B82">
        <w:rPr>
          <w:rFonts w:ascii="Sylfaen" w:hAnsi="Sylfaen"/>
          <w:b/>
          <w:sz w:val="24"/>
          <w:szCs w:val="24"/>
        </w:rPr>
        <w:t>№3</w:t>
      </w:r>
      <w:r w:rsidRPr="00C75B82">
        <w:rPr>
          <w:rFonts w:ascii="Sylfaen" w:hAnsi="Sylfaen" w:cs="Sylfaen"/>
          <w:b/>
          <w:sz w:val="24"/>
          <w:szCs w:val="24"/>
        </w:rPr>
        <w:t>ა</w:t>
      </w:r>
      <w:r w:rsidRPr="00C75B82">
        <w:rPr>
          <w:rFonts w:ascii="Sylfaen" w:hAnsi="Sylfaen"/>
          <w:b/>
          <w:sz w:val="24"/>
          <w:szCs w:val="24"/>
        </w:rPr>
        <w:t>.1</w:t>
      </w:r>
    </w:p>
    <w:p w:rsidR="0055455D" w:rsidRPr="00C75B82" w:rsidRDefault="0055455D" w:rsidP="0055455D">
      <w:pPr>
        <w:widowControl w:val="0"/>
        <w:autoSpaceDE w:val="0"/>
        <w:autoSpaceDN w:val="0"/>
        <w:adjustRightInd w:val="0"/>
        <w:spacing w:before="26" w:after="0" w:line="240" w:lineRule="auto"/>
        <w:ind w:left="1060" w:right="1040"/>
        <w:jc w:val="center"/>
        <w:rPr>
          <w:rFonts w:ascii="Sylfaen" w:hAnsi="Sylfaen" w:cs="Sylfaen"/>
          <w:bCs/>
          <w:sz w:val="24"/>
          <w:szCs w:val="24"/>
          <w:lang w:val="ka-GE"/>
        </w:rPr>
      </w:pPr>
      <w:r w:rsidRPr="00C75B82">
        <w:rPr>
          <w:rFonts w:ascii="Sylfaen" w:hAnsi="Sylfaen" w:cs="Sylfaen"/>
          <w:b/>
          <w:bCs/>
          <w:sz w:val="24"/>
          <w:szCs w:val="24"/>
          <w:lang w:val="ka-GE"/>
        </w:rPr>
        <w:t>პრიორიტეტების ფარგლებში განსახორციელებული პროგრამების, ქვეპროგრამების და ღონისძიებების აღწერა</w:t>
      </w:r>
    </w:p>
    <w:p w:rsidR="0055455D" w:rsidRPr="00C75B82" w:rsidRDefault="0055455D" w:rsidP="0055455D">
      <w:pPr>
        <w:widowControl w:val="0"/>
        <w:autoSpaceDE w:val="0"/>
        <w:autoSpaceDN w:val="0"/>
        <w:adjustRightInd w:val="0"/>
        <w:spacing w:before="6" w:after="0" w:line="100" w:lineRule="exact"/>
        <w:rPr>
          <w:rFonts w:ascii="Sylfaen" w:hAnsi="Sylfaen" w:cs="Sylfaen"/>
          <w:sz w:val="24"/>
          <w:szCs w:val="24"/>
        </w:rPr>
      </w:pPr>
    </w:p>
    <w:p w:rsidR="0055455D" w:rsidRPr="00C75B82" w:rsidRDefault="0055455D" w:rsidP="0055455D">
      <w:pPr>
        <w:widowControl w:val="0"/>
        <w:autoSpaceDE w:val="0"/>
        <w:autoSpaceDN w:val="0"/>
        <w:adjustRightInd w:val="0"/>
        <w:spacing w:before="6" w:after="0" w:line="100" w:lineRule="exact"/>
        <w:rPr>
          <w:rFonts w:ascii="Sylfaen" w:hAnsi="Sylfaen" w:cs="Sylfaen"/>
          <w:sz w:val="24"/>
          <w:szCs w:val="24"/>
        </w:rPr>
      </w:pPr>
    </w:p>
    <w:p w:rsidR="0055455D" w:rsidRPr="00C75B82" w:rsidRDefault="0055455D" w:rsidP="0055455D">
      <w:pPr>
        <w:widowControl w:val="0"/>
        <w:autoSpaceDE w:val="0"/>
        <w:autoSpaceDN w:val="0"/>
        <w:adjustRightInd w:val="0"/>
        <w:spacing w:before="6" w:after="0" w:line="100" w:lineRule="exact"/>
        <w:rPr>
          <w:rFonts w:ascii="Sylfaen" w:hAnsi="Sylfaen" w:cs="Sylfaen"/>
          <w:sz w:val="24"/>
          <w:szCs w:val="24"/>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პრიორიტეტის დასახელება</w:t>
      </w:r>
      <w:r w:rsidRPr="00C75B82">
        <w:rPr>
          <w:rStyle w:val="FootnoteReference"/>
          <w:rFonts w:ascii="Sylfaen" w:hAnsi="Sylfaen" w:cs="Sylfaen"/>
          <w:b/>
          <w:bCs/>
          <w:iCs/>
          <w:sz w:val="24"/>
          <w:szCs w:val="24"/>
          <w:lang w:val="ka-GE"/>
        </w:rPr>
        <w:footnoteReference w:id="25"/>
      </w:r>
      <w:r w:rsidRPr="00C75B82">
        <w:rPr>
          <w:rFonts w:ascii="Sylfaen" w:hAnsi="Sylfaen" w:cs="Sylfaen"/>
          <w:b/>
          <w:bCs/>
          <w:iCs/>
          <w:sz w:val="24"/>
          <w:szCs w:val="24"/>
        </w:rPr>
        <w:t xml:space="preserve"> </w:t>
      </w: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b/>
          <w:bCs/>
          <w:i/>
          <w:iCs/>
          <w:sz w:val="24"/>
          <w:szCs w:val="24"/>
          <w:lang w:val="ka-GE"/>
        </w:rPr>
      </w:pPr>
    </w:p>
    <w:p w:rsidR="0055455D" w:rsidRPr="00C75B82" w:rsidRDefault="0055455D" w:rsidP="0055455D">
      <w:pPr>
        <w:widowControl w:val="0"/>
        <w:numPr>
          <w:ilvl w:val="0"/>
          <w:numId w:val="34"/>
        </w:numPr>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პროგრამის დასახელება  და პროგრამული კოდი</w:t>
      </w:r>
      <w:r w:rsidRPr="00C75B82">
        <w:rPr>
          <w:rStyle w:val="FootnoteReference"/>
          <w:rFonts w:ascii="Sylfaen" w:hAnsi="Sylfaen" w:cs="Sylfaen"/>
          <w:b/>
          <w:bCs/>
          <w:iCs/>
          <w:sz w:val="24"/>
          <w:szCs w:val="24"/>
          <w:lang w:val="ka-GE"/>
        </w:rPr>
        <w:footnoteReference w:id="26"/>
      </w:r>
      <w:r w:rsidRPr="00C75B82">
        <w:rPr>
          <w:rFonts w:ascii="Sylfaen" w:hAnsi="Sylfaen" w:cs="Sylfaen"/>
          <w:b/>
          <w:bCs/>
          <w:iCs/>
          <w:sz w:val="24"/>
          <w:szCs w:val="24"/>
          <w:lang w:val="ka-GE"/>
        </w:rPr>
        <w:t xml:space="preserve"> ----------------------------------------------------------------------------</w:t>
      </w: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განმახორციელებელი -------------------------------------------------------------------------------------------------------------</w:t>
      </w:r>
    </w:p>
    <w:p w:rsidR="0055455D" w:rsidRPr="00C75B82" w:rsidRDefault="0055455D" w:rsidP="0055455D">
      <w:pPr>
        <w:widowControl w:val="0"/>
        <w:autoSpaceDE w:val="0"/>
        <w:autoSpaceDN w:val="0"/>
        <w:adjustRightInd w:val="0"/>
        <w:spacing w:after="0" w:line="240" w:lineRule="auto"/>
        <w:ind w:left="480"/>
        <w:rPr>
          <w:rFonts w:ascii="Sylfaen" w:hAnsi="Sylfaen" w:cs="Sylfaen"/>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27"/>
      </w:r>
      <w:r w:rsidRPr="00C75B82">
        <w:rPr>
          <w:rFonts w:ascii="Sylfaen" w:hAnsi="Sylfaen" w:cs="Sylfaen"/>
          <w:b/>
          <w:bCs/>
          <w:iCs/>
          <w:sz w:val="24"/>
          <w:szCs w:val="24"/>
          <w:lang w:val="ka-GE"/>
        </w:rPr>
        <w:t xml:space="preserve"> </w:t>
      </w: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lastRenderedPageBreak/>
        <w:t>პროგრამის აღწერა და მიზანი</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rPr>
          <w:rFonts w:ascii="Sylfaen" w:hAnsi="Sylfaen" w:cs="Sylfaen"/>
          <w:b/>
          <w:bCs/>
          <w:iCs/>
          <w:sz w:val="24"/>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Cs/>
          <w:iCs/>
          <w:sz w:val="24"/>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შედეგების შეფასების ინდიკატორები</w:t>
      </w:r>
      <w:r w:rsidRPr="00C75B82">
        <w:rPr>
          <w:rStyle w:val="FootnoteReference"/>
          <w:rFonts w:ascii="Sylfaen" w:hAnsi="Sylfaen" w:cs="Sylfaen"/>
          <w:b/>
          <w:bCs/>
          <w:iCs/>
          <w:sz w:val="24"/>
          <w:szCs w:val="24"/>
          <w:lang w:val="ka-GE"/>
        </w:rPr>
        <w:footnoteReference w:id="28"/>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3315" w:type="dxa"/>
        <w:tblLook w:val="04A0" w:firstRow="1" w:lastRow="0" w:firstColumn="1" w:lastColumn="0" w:noHBand="0" w:noVBand="1"/>
      </w:tblPr>
      <w:tblGrid>
        <w:gridCol w:w="401"/>
        <w:gridCol w:w="3198"/>
        <w:gridCol w:w="9716"/>
      </w:tblGrid>
      <w:tr w:rsidR="0055455D" w:rsidRPr="00674E3D" w:rsidTr="00674E3D">
        <w:trPr>
          <w:tblHeader/>
        </w:trPr>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w:t>
            </w:r>
          </w:p>
        </w:tc>
        <w:tc>
          <w:tcPr>
            <w:tcW w:w="3198" w:type="dxa"/>
            <w:shd w:val="clear" w:color="auto" w:fill="BFBFBF" w:themeFill="background1" w:themeFillShade="BF"/>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9716" w:type="dxa"/>
          </w:tcPr>
          <w:p w:rsidR="0055455D" w:rsidRPr="00674E3D" w:rsidRDefault="0055455D" w:rsidP="00674E3D">
            <w:pPr>
              <w:widowControl w:val="0"/>
              <w:autoSpaceDE w:val="0"/>
              <w:autoSpaceDN w:val="0"/>
              <w:adjustRightInd w:val="0"/>
              <w:spacing w:after="0" w:line="240" w:lineRule="auto"/>
              <w:jc w:val="center"/>
              <w:rPr>
                <w:rFonts w:ascii="Sylfaen" w:hAnsi="Sylfaen" w:cs="Sylfaen"/>
                <w:bCs/>
                <w:iCs/>
                <w:sz w:val="20"/>
                <w:lang w:val="ka-GE"/>
              </w:rPr>
            </w:pPr>
            <w:r w:rsidRPr="00674E3D">
              <w:rPr>
                <w:rFonts w:ascii="Sylfaen" w:hAnsi="Sylfaen" w:cs="Sylfaen"/>
                <w:bCs/>
                <w:iCs/>
                <w:sz w:val="20"/>
                <w:lang w:val="ka-GE"/>
              </w:rPr>
              <w:t>20</w:t>
            </w:r>
            <w:r w:rsidR="00674E3D" w:rsidRPr="00674E3D">
              <w:rPr>
                <w:rFonts w:ascii="Sylfaen" w:hAnsi="Sylfaen" w:cs="Sylfaen"/>
                <w:bCs/>
                <w:iCs/>
                <w:sz w:val="20"/>
              </w:rPr>
              <w:t>20</w:t>
            </w:r>
            <w:r w:rsidRPr="00674E3D">
              <w:rPr>
                <w:rFonts w:ascii="Sylfaen" w:hAnsi="Sylfaen" w:cs="Sylfaen"/>
                <w:bCs/>
                <w:iCs/>
                <w:sz w:val="20"/>
                <w:lang w:val="ka-GE"/>
              </w:rPr>
              <w:t>-202</w:t>
            </w:r>
            <w:r w:rsidR="00674E3D" w:rsidRPr="00674E3D">
              <w:rPr>
                <w:rFonts w:ascii="Sylfaen" w:hAnsi="Sylfaen" w:cs="Sylfaen"/>
                <w:bCs/>
                <w:iCs/>
                <w:sz w:val="20"/>
              </w:rPr>
              <w:t>3</w:t>
            </w:r>
            <w:r w:rsidRPr="00674E3D">
              <w:rPr>
                <w:rFonts w:ascii="Sylfaen" w:hAnsi="Sylfaen" w:cs="Sylfaen"/>
                <w:bCs/>
                <w:iCs/>
                <w:sz w:val="20"/>
                <w:lang w:val="ka-GE"/>
              </w:rPr>
              <w:t xml:space="preserve"> წწ</w:t>
            </w: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1.</w:t>
            </w: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Style w:val="FootnoteReference"/>
                <w:rFonts w:ascii="Sylfaen" w:hAnsi="Sylfaen" w:cs="Sylfaen"/>
                <w:bCs/>
                <w:iCs/>
                <w:sz w:val="20"/>
                <w:lang w:val="ka-GE"/>
              </w:rPr>
              <w:footnoteReference w:id="29"/>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2.</w:t>
            </w: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3.</w:t>
            </w: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 xml:space="preserve">ცდომილების ალბათობა </w:t>
            </w:r>
            <w:r w:rsidRPr="00674E3D">
              <w:rPr>
                <w:rFonts w:ascii="Sylfaen" w:hAnsi="Sylfaen" w:cs="Sylfaen"/>
                <w:bCs/>
                <w:iCs/>
                <w:sz w:val="20"/>
                <w:lang w:val="ka-GE"/>
              </w:rPr>
              <w:lastRenderedPageBreak/>
              <w:t>(%/აღწერა)</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4.</w:t>
            </w: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5.</w:t>
            </w: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r w:rsidR="0055455D" w:rsidRPr="00674E3D" w:rsidTr="00707E89">
        <w:tc>
          <w:tcPr>
            <w:tcW w:w="401"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319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r>
    </w:tbl>
    <w:p w:rsidR="0055455D" w:rsidRPr="00C75B82" w:rsidRDefault="0055455D" w:rsidP="0055455D">
      <w:pPr>
        <w:widowControl w:val="0"/>
        <w:autoSpaceDE w:val="0"/>
        <w:autoSpaceDN w:val="0"/>
        <w:adjustRightInd w:val="0"/>
        <w:spacing w:after="0" w:line="240" w:lineRule="auto"/>
        <w:ind w:firstLine="480"/>
        <w:rPr>
          <w:rFonts w:ascii="Sylfaen" w:hAnsi="Sylfaen" w:cs="Sylfaen"/>
          <w:bCs/>
          <w:iCs/>
          <w:sz w:val="24"/>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Cs/>
          <w:iCs/>
          <w:sz w:val="24"/>
          <w:szCs w:val="24"/>
          <w:lang w:val="ka-GE"/>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30"/>
      </w:r>
      <w:r w:rsidRPr="00C75B82">
        <w:rPr>
          <w:rFonts w:ascii="Sylfaen" w:hAnsi="Sylfaen" w:cs="Sylfaen"/>
          <w:bCs/>
          <w:iCs/>
          <w:sz w:val="24"/>
          <w:szCs w:val="24"/>
          <w:lang w:val="ka-GE"/>
        </w:rPr>
        <w:t xml:space="preserve">   -------------------------------------------------------------------------------------------------------</w:t>
      </w:r>
    </w:p>
    <w:p w:rsidR="0055455D" w:rsidRPr="00C75B82" w:rsidRDefault="0055455D" w:rsidP="0055455D">
      <w:pPr>
        <w:widowControl w:val="0"/>
        <w:autoSpaceDE w:val="0"/>
        <w:autoSpaceDN w:val="0"/>
        <w:adjustRightInd w:val="0"/>
        <w:spacing w:after="0" w:line="240" w:lineRule="auto"/>
        <w:ind w:left="480"/>
        <w:rPr>
          <w:rFonts w:ascii="Sylfaen" w:hAnsi="Sylfaen" w:cs="Sylfaen"/>
          <w:bCs/>
          <w:iCs/>
          <w:sz w:val="24"/>
          <w:szCs w:val="24"/>
          <w:lang w:val="ka-GE"/>
        </w:rPr>
      </w:pPr>
    </w:p>
    <w:p w:rsidR="0055455D" w:rsidRPr="00C75B82" w:rsidRDefault="0055455D" w:rsidP="007F2EAA">
      <w:pPr>
        <w:widowControl w:val="0"/>
        <w:tabs>
          <w:tab w:val="left" w:pos="11880"/>
        </w:tabs>
        <w:autoSpaceDE w:val="0"/>
        <w:autoSpaceDN w:val="0"/>
        <w:adjustRightInd w:val="0"/>
        <w:spacing w:before="26" w:after="0" w:line="240" w:lineRule="auto"/>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ზღვრული მოცულობებისგან განსხვავებული პარამეტრების ფარგლებში</w:t>
      </w:r>
      <w:r w:rsidR="007F2EAA" w:rsidRPr="00C75B82">
        <w:rPr>
          <w:rFonts w:ascii="Sylfaen" w:hAnsi="Sylfaen" w:cs="Sylfaen"/>
          <w:b/>
          <w:bCs/>
          <w:sz w:val="24"/>
          <w:szCs w:val="24"/>
          <w:lang w:val="ka-GE"/>
        </w:rPr>
        <w:t xml:space="preserve"> </w:t>
      </w:r>
      <w:r w:rsidRPr="00C75B82">
        <w:rPr>
          <w:rFonts w:ascii="Sylfaen" w:hAnsi="Sylfaen" w:cs="Sylfaen"/>
          <w:b/>
          <w:bCs/>
          <w:iCs/>
          <w:sz w:val="24"/>
          <w:szCs w:val="24"/>
          <w:lang w:val="ka-GE"/>
        </w:rPr>
        <w:t>მოთხოვნილ დაფინანსება</w:t>
      </w:r>
      <w:r w:rsidR="007F2EAA" w:rsidRPr="00C75B82">
        <w:rPr>
          <w:rFonts w:ascii="Sylfaen" w:hAnsi="Sylfaen" w:cs="Sylfaen"/>
          <w:b/>
          <w:bCs/>
          <w:iCs/>
          <w:sz w:val="24"/>
          <w:szCs w:val="24"/>
          <w:lang w:val="ka-GE"/>
        </w:rPr>
        <w:t>ზე</w:t>
      </w:r>
      <w:r w:rsidRPr="00C75B82">
        <w:rPr>
          <w:rFonts w:ascii="Sylfaen" w:hAnsi="Sylfaen" w:cs="Sylfaen"/>
          <w:b/>
          <w:bCs/>
          <w:iCs/>
          <w:sz w:val="24"/>
          <w:szCs w:val="24"/>
          <w:lang w:val="ka-GE"/>
        </w:rPr>
        <w:t xml:space="preserve"> </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 xml:space="preserve"> </w:t>
      </w:r>
    </w:p>
    <w:p w:rsidR="0055455D" w:rsidRPr="00C75B82" w:rsidRDefault="0055455D" w:rsidP="0055455D">
      <w:pPr>
        <w:widowControl w:val="0"/>
        <w:autoSpaceDE w:val="0"/>
        <w:autoSpaceDN w:val="0"/>
        <w:adjustRightInd w:val="0"/>
        <w:spacing w:after="0" w:line="240" w:lineRule="auto"/>
        <w:ind w:left="480"/>
        <w:rPr>
          <w:rFonts w:ascii="Sylfaen" w:hAnsi="Sylfaen" w:cs="Sylfaen"/>
          <w:bCs/>
          <w:iCs/>
          <w:sz w:val="24"/>
          <w:szCs w:val="24"/>
          <w:lang w:val="ka-GE"/>
        </w:rPr>
      </w:pPr>
    </w:p>
    <w:p w:rsidR="0055455D" w:rsidRPr="00C75B82" w:rsidRDefault="0055455D" w:rsidP="0055455D">
      <w:pPr>
        <w:pStyle w:val="ListParagraph"/>
        <w:widowControl w:val="0"/>
        <w:numPr>
          <w:ilvl w:val="1"/>
          <w:numId w:val="41"/>
        </w:numPr>
        <w:autoSpaceDE w:val="0"/>
        <w:autoSpaceDN w:val="0"/>
        <w:adjustRightInd w:val="0"/>
        <w:spacing w:line="240" w:lineRule="auto"/>
        <w:contextualSpacing/>
        <w:rPr>
          <w:rFonts w:ascii="Sylfaen" w:hAnsi="Sylfaen" w:cs="Sylfaen"/>
          <w:b/>
          <w:bCs/>
          <w:iCs/>
          <w:szCs w:val="24"/>
          <w:lang w:val="ka-GE"/>
        </w:rPr>
      </w:pPr>
      <w:r w:rsidRPr="00C75B82">
        <w:rPr>
          <w:rFonts w:ascii="Sylfaen" w:hAnsi="Sylfaen" w:cs="Sylfaen"/>
          <w:b/>
          <w:bCs/>
          <w:iCs/>
          <w:szCs w:val="24"/>
          <w:lang w:val="ka-GE"/>
        </w:rPr>
        <w:t>ქვეპროგრამის დასახელება და პროგრამული კოდი</w:t>
      </w:r>
    </w:p>
    <w:p w:rsidR="0055455D" w:rsidRPr="00C75B82" w:rsidRDefault="0055455D" w:rsidP="0055455D">
      <w:pPr>
        <w:pStyle w:val="ListParagraph"/>
        <w:widowControl w:val="0"/>
        <w:autoSpaceDE w:val="0"/>
        <w:autoSpaceDN w:val="0"/>
        <w:adjustRightInd w:val="0"/>
        <w:spacing w:line="240" w:lineRule="auto"/>
        <w:ind w:left="945"/>
        <w:rPr>
          <w:rFonts w:ascii="Sylfaen" w:hAnsi="Sylfaen" w:cs="Sylfaen"/>
          <w:bCs/>
          <w:iCs/>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lastRenderedPageBreak/>
        <w:t>ქვეპროგრამა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31"/>
      </w:r>
      <w:r w:rsidRPr="00C75B82">
        <w:rPr>
          <w:rFonts w:ascii="Sylfaen" w:hAnsi="Sylfaen" w:cs="Sylfaen"/>
          <w:b/>
          <w:bCs/>
          <w:iCs/>
          <w:sz w:val="24"/>
          <w:szCs w:val="24"/>
          <w:lang w:val="ka-GE"/>
        </w:rPr>
        <w:t xml:space="preserve"> </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 xml:space="preserve">ქვეპროგრამის განმახორციელებელი </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bCs/>
          <w:iCs/>
          <w:sz w:val="24"/>
          <w:szCs w:val="24"/>
          <w:lang w:val="ka-GE"/>
        </w:rPr>
        <w:t>ქვეპროგრამის აღწერა და მიზანი</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32"/>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38"/>
        <w:gridCol w:w="2645"/>
        <w:gridCol w:w="2964"/>
        <w:gridCol w:w="3054"/>
        <w:gridCol w:w="2784"/>
        <w:gridCol w:w="2515"/>
      </w:tblGrid>
      <w:tr w:rsidR="008237E3" w:rsidRPr="00674E3D" w:rsidTr="00674E3D">
        <w:trPr>
          <w:tblHeader/>
        </w:trPr>
        <w:tc>
          <w:tcPr>
            <w:tcW w:w="438" w:type="dxa"/>
          </w:tcPr>
          <w:p w:rsidR="008237E3" w:rsidRPr="00674E3D" w:rsidRDefault="008237E3" w:rsidP="008237E3">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w:t>
            </w:r>
          </w:p>
        </w:tc>
        <w:tc>
          <w:tcPr>
            <w:tcW w:w="2645" w:type="dxa"/>
          </w:tcPr>
          <w:p w:rsidR="008237E3" w:rsidRPr="00674E3D" w:rsidRDefault="008237E3" w:rsidP="008237E3">
            <w:pPr>
              <w:widowControl w:val="0"/>
              <w:autoSpaceDE w:val="0"/>
              <w:autoSpaceDN w:val="0"/>
              <w:adjustRightInd w:val="0"/>
              <w:spacing w:after="0" w:line="240" w:lineRule="auto"/>
              <w:rPr>
                <w:rFonts w:ascii="Sylfaen" w:hAnsi="Sylfaen" w:cs="Sylfaen"/>
                <w:bCs/>
                <w:iCs/>
                <w:sz w:val="20"/>
                <w:lang w:val="ka-GE"/>
              </w:rPr>
            </w:pPr>
          </w:p>
        </w:tc>
        <w:tc>
          <w:tcPr>
            <w:tcW w:w="2964"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2020 წელი</w:t>
            </w:r>
          </w:p>
        </w:tc>
        <w:tc>
          <w:tcPr>
            <w:tcW w:w="3054"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2021 წელი</w:t>
            </w:r>
          </w:p>
        </w:tc>
        <w:tc>
          <w:tcPr>
            <w:tcW w:w="2784"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2022 წელი</w:t>
            </w:r>
          </w:p>
        </w:tc>
        <w:tc>
          <w:tcPr>
            <w:tcW w:w="2515"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w:t>
            </w:r>
            <w:r w:rsidRPr="00674E3D">
              <w:rPr>
                <w:rFonts w:ascii="Sylfaen" w:hAnsi="Sylfaen" w:cs="Sylfaen"/>
                <w:sz w:val="20"/>
              </w:rPr>
              <w:t>3</w:t>
            </w:r>
            <w:r w:rsidRPr="00674E3D">
              <w:rPr>
                <w:rFonts w:ascii="Sylfaen" w:hAnsi="Sylfaen" w:cs="Sylfaen"/>
                <w:sz w:val="20"/>
                <w:lang w:val="ka-GE"/>
              </w:rPr>
              <w:t xml:space="preserve"> წელი</w:t>
            </w: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1</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Style w:val="FootnoteReference"/>
                <w:rFonts w:ascii="Sylfaen" w:hAnsi="Sylfaen" w:cs="Sylfaen"/>
                <w:bCs/>
                <w:iCs/>
                <w:sz w:val="20"/>
                <w:lang w:val="ka-GE"/>
              </w:rPr>
              <w:footnoteReference w:id="33"/>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2.</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3.</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4.</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5.</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bl>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34"/>
      </w:r>
      <w:r w:rsidRPr="00C75B82">
        <w:rPr>
          <w:rFonts w:ascii="Sylfaen" w:hAnsi="Sylfaen" w:cs="Sylfaen"/>
          <w:b/>
          <w:bCs/>
          <w:iCs/>
          <w:sz w:val="24"/>
          <w:szCs w:val="24"/>
          <w:lang w:val="ka-GE"/>
        </w:rPr>
        <w:t xml:space="preserve"> --------------------------------------------------------------------------------------------------------</w:t>
      </w:r>
    </w:p>
    <w:p w:rsidR="0055455D" w:rsidRPr="00C75B82" w:rsidRDefault="0055455D" w:rsidP="0055455D">
      <w:pPr>
        <w:widowControl w:val="0"/>
        <w:autoSpaceDE w:val="0"/>
        <w:autoSpaceDN w:val="0"/>
        <w:adjustRightInd w:val="0"/>
        <w:spacing w:after="0" w:line="240" w:lineRule="auto"/>
        <w:ind w:left="480"/>
        <w:rPr>
          <w:rFonts w:ascii="Sylfaen" w:hAnsi="Sylfaen"/>
          <w:b/>
          <w:sz w:val="24"/>
          <w:szCs w:val="24"/>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lang w:val="ka-GE"/>
        </w:rPr>
      </w:pPr>
    </w:p>
    <w:p w:rsidR="007F2EAA" w:rsidRPr="00C75B82" w:rsidRDefault="007F2EAA" w:rsidP="007F2EAA">
      <w:pPr>
        <w:widowControl w:val="0"/>
        <w:tabs>
          <w:tab w:val="left" w:pos="11880"/>
        </w:tabs>
        <w:autoSpaceDE w:val="0"/>
        <w:autoSpaceDN w:val="0"/>
        <w:adjustRightInd w:val="0"/>
        <w:spacing w:before="26" w:after="0" w:line="240" w:lineRule="auto"/>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lastRenderedPageBreak/>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rPr>
          <w:rFonts w:ascii="Sylfaen" w:hAnsi="Sylfaen"/>
          <w:sz w:val="24"/>
          <w:szCs w:val="24"/>
        </w:rPr>
      </w:pPr>
      <w:r w:rsidRPr="00C75B82">
        <w:rPr>
          <w:rFonts w:ascii="Sylfaen" w:hAnsi="Sylfaen" w:cs="Sylfaen"/>
          <w:b/>
          <w:bCs/>
          <w:iCs/>
          <w:sz w:val="24"/>
          <w:szCs w:val="24"/>
          <w:lang w:val="ka-GE"/>
        </w:rPr>
        <w:t>-----------------------------------------------------------------------------------------------------------------------------------------</w:t>
      </w:r>
    </w:p>
    <w:p w:rsidR="0055455D" w:rsidRPr="00C75B82" w:rsidRDefault="0055455D" w:rsidP="0055455D">
      <w:pPr>
        <w:pStyle w:val="ListParagraph"/>
        <w:widowControl w:val="0"/>
        <w:numPr>
          <w:ilvl w:val="2"/>
          <w:numId w:val="41"/>
        </w:numPr>
        <w:autoSpaceDE w:val="0"/>
        <w:autoSpaceDN w:val="0"/>
        <w:adjustRightInd w:val="0"/>
        <w:spacing w:line="240" w:lineRule="auto"/>
        <w:contextualSpacing/>
        <w:rPr>
          <w:rFonts w:ascii="Sylfaen" w:hAnsi="Sylfaen" w:cs="Sylfaen"/>
          <w:b/>
          <w:bCs/>
          <w:iCs/>
          <w:szCs w:val="24"/>
          <w:lang w:val="ka-GE"/>
        </w:rPr>
      </w:pPr>
      <w:r w:rsidRPr="00C75B82">
        <w:rPr>
          <w:rFonts w:ascii="Sylfaen" w:hAnsi="Sylfaen" w:cs="Sylfaen"/>
          <w:b/>
          <w:bCs/>
          <w:iCs/>
          <w:szCs w:val="24"/>
          <w:lang w:val="ka-GE"/>
        </w:rPr>
        <w:t>ღონისძიების დასახელება</w:t>
      </w:r>
    </w:p>
    <w:p w:rsidR="0055455D" w:rsidRPr="00C75B82" w:rsidRDefault="0055455D" w:rsidP="0055455D">
      <w:pPr>
        <w:pStyle w:val="ListParagraph"/>
        <w:widowControl w:val="0"/>
        <w:autoSpaceDE w:val="0"/>
        <w:autoSpaceDN w:val="0"/>
        <w:adjustRightInd w:val="0"/>
        <w:spacing w:line="240" w:lineRule="auto"/>
        <w:ind w:left="945"/>
        <w:rPr>
          <w:rFonts w:ascii="Sylfaen" w:hAnsi="Sylfaen" w:cs="Sylfaen"/>
          <w:bCs/>
          <w:iCs/>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bCs/>
          <w:iCs/>
          <w:sz w:val="24"/>
          <w:szCs w:val="24"/>
          <w:lang w:val="ka-GE"/>
        </w:rPr>
      </w:pPr>
      <w:r w:rsidRPr="00C75B82">
        <w:rPr>
          <w:rFonts w:ascii="Sylfaen" w:hAnsi="Sylfaen" w:cs="Sylfaen"/>
          <w:b/>
          <w:bCs/>
          <w:iCs/>
          <w:sz w:val="24"/>
          <w:szCs w:val="24"/>
          <w:lang w:val="ka-GE"/>
        </w:rPr>
        <w:t xml:space="preserve">ღონისძიების განმახორციელებელი </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bCs/>
          <w:iCs/>
          <w:sz w:val="24"/>
          <w:szCs w:val="24"/>
          <w:lang w:val="ka-GE"/>
        </w:rPr>
        <w:t>ღონისძიების აღწერა და მიზანი</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35"/>
      </w: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38"/>
        <w:gridCol w:w="2645"/>
        <w:gridCol w:w="2964"/>
        <w:gridCol w:w="3054"/>
        <w:gridCol w:w="2784"/>
        <w:gridCol w:w="2515"/>
      </w:tblGrid>
      <w:tr w:rsidR="008237E3" w:rsidRPr="00674E3D" w:rsidTr="00674E3D">
        <w:trPr>
          <w:tblHeader/>
        </w:trPr>
        <w:tc>
          <w:tcPr>
            <w:tcW w:w="438" w:type="dxa"/>
          </w:tcPr>
          <w:p w:rsidR="008237E3" w:rsidRPr="00674E3D" w:rsidRDefault="008237E3" w:rsidP="008237E3">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w:t>
            </w:r>
          </w:p>
        </w:tc>
        <w:tc>
          <w:tcPr>
            <w:tcW w:w="2645" w:type="dxa"/>
          </w:tcPr>
          <w:p w:rsidR="008237E3" w:rsidRPr="00674E3D" w:rsidRDefault="008237E3" w:rsidP="008237E3">
            <w:pPr>
              <w:widowControl w:val="0"/>
              <w:autoSpaceDE w:val="0"/>
              <w:autoSpaceDN w:val="0"/>
              <w:adjustRightInd w:val="0"/>
              <w:spacing w:after="0" w:line="240" w:lineRule="auto"/>
              <w:rPr>
                <w:rFonts w:ascii="Sylfaen" w:hAnsi="Sylfaen" w:cs="Sylfaen"/>
                <w:bCs/>
                <w:iCs/>
                <w:sz w:val="20"/>
                <w:lang w:val="ka-GE"/>
              </w:rPr>
            </w:pPr>
          </w:p>
        </w:tc>
        <w:tc>
          <w:tcPr>
            <w:tcW w:w="2964"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2020 წელი</w:t>
            </w:r>
          </w:p>
        </w:tc>
        <w:tc>
          <w:tcPr>
            <w:tcW w:w="3054"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2021 წელი</w:t>
            </w:r>
          </w:p>
        </w:tc>
        <w:tc>
          <w:tcPr>
            <w:tcW w:w="2784"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2022 წელი</w:t>
            </w:r>
          </w:p>
        </w:tc>
        <w:tc>
          <w:tcPr>
            <w:tcW w:w="2515" w:type="dxa"/>
          </w:tcPr>
          <w:p w:rsidR="008237E3" w:rsidRPr="00674E3D" w:rsidRDefault="008237E3" w:rsidP="008237E3">
            <w:pPr>
              <w:widowControl w:val="0"/>
              <w:autoSpaceDE w:val="0"/>
              <w:autoSpaceDN w:val="0"/>
              <w:adjustRightInd w:val="0"/>
              <w:spacing w:after="0" w:line="240" w:lineRule="auto"/>
              <w:jc w:val="center"/>
              <w:rPr>
                <w:rFonts w:ascii="Sylfaen" w:hAnsi="Sylfaen" w:cs="Sylfaen"/>
                <w:sz w:val="20"/>
                <w:lang w:val="ka-GE"/>
              </w:rPr>
            </w:pPr>
            <w:r w:rsidRPr="00674E3D">
              <w:rPr>
                <w:rFonts w:ascii="Sylfaen" w:hAnsi="Sylfaen" w:cs="Sylfaen"/>
                <w:sz w:val="20"/>
                <w:lang w:val="ka-GE"/>
              </w:rPr>
              <w:t>202</w:t>
            </w:r>
            <w:r w:rsidRPr="00674E3D">
              <w:rPr>
                <w:rFonts w:ascii="Sylfaen" w:hAnsi="Sylfaen" w:cs="Sylfaen"/>
                <w:sz w:val="20"/>
              </w:rPr>
              <w:t>3</w:t>
            </w:r>
            <w:r w:rsidRPr="00674E3D">
              <w:rPr>
                <w:rFonts w:ascii="Sylfaen" w:hAnsi="Sylfaen" w:cs="Sylfaen"/>
                <w:sz w:val="20"/>
                <w:lang w:val="ka-GE"/>
              </w:rPr>
              <w:t xml:space="preserve"> წელი</w:t>
            </w: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1</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Style w:val="FootnoteReference"/>
                <w:rFonts w:ascii="Sylfaen" w:hAnsi="Sylfaen" w:cs="Sylfaen"/>
                <w:bCs/>
                <w:iCs/>
                <w:sz w:val="20"/>
                <w:lang w:val="ka-GE"/>
              </w:rPr>
              <w:footnoteReference w:id="36"/>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2.</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3.</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4.</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5.</w:t>
            </w: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r w:rsidR="0055455D" w:rsidRPr="00674E3D" w:rsidTr="008237E3">
        <w:tc>
          <w:tcPr>
            <w:tcW w:w="438"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p>
        </w:tc>
        <w:tc>
          <w:tcPr>
            <w:tcW w:w="2645" w:type="dxa"/>
          </w:tcPr>
          <w:p w:rsidR="0055455D" w:rsidRPr="00674E3D" w:rsidRDefault="0055455D" w:rsidP="00707E89">
            <w:pPr>
              <w:widowControl w:val="0"/>
              <w:autoSpaceDE w:val="0"/>
              <w:autoSpaceDN w:val="0"/>
              <w:adjustRightInd w:val="0"/>
              <w:spacing w:after="0" w:line="240" w:lineRule="auto"/>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305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784"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c>
          <w:tcPr>
            <w:tcW w:w="2515" w:type="dxa"/>
          </w:tcPr>
          <w:p w:rsidR="0055455D" w:rsidRPr="00674E3D" w:rsidRDefault="0055455D" w:rsidP="00707E89">
            <w:pPr>
              <w:widowControl w:val="0"/>
              <w:autoSpaceDE w:val="0"/>
              <w:autoSpaceDN w:val="0"/>
              <w:adjustRightInd w:val="0"/>
              <w:spacing w:after="0" w:line="240" w:lineRule="auto"/>
              <w:jc w:val="center"/>
              <w:rPr>
                <w:rFonts w:ascii="Sylfaen" w:hAnsi="Sylfaen" w:cs="Sylfaen"/>
                <w:sz w:val="20"/>
                <w:lang w:val="ka-GE"/>
              </w:rPr>
            </w:pPr>
          </w:p>
        </w:tc>
      </w:tr>
    </w:tbl>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cs="Sylfaen"/>
          <w:sz w:val="24"/>
          <w:szCs w:val="24"/>
          <w:lang w:val="ka-GE"/>
        </w:rPr>
      </w:pPr>
    </w:p>
    <w:p w:rsidR="0055455D" w:rsidRPr="00C75B82" w:rsidRDefault="0055455D" w:rsidP="0055455D">
      <w:pPr>
        <w:widowControl w:val="0"/>
        <w:autoSpaceDE w:val="0"/>
        <w:autoSpaceDN w:val="0"/>
        <w:adjustRightInd w:val="0"/>
        <w:spacing w:after="0" w:line="240" w:lineRule="auto"/>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37"/>
      </w:r>
      <w:r w:rsidRPr="00C75B82">
        <w:rPr>
          <w:rFonts w:ascii="Sylfaen" w:hAnsi="Sylfaen" w:cs="Sylfaen"/>
          <w:b/>
          <w:bCs/>
          <w:iCs/>
          <w:sz w:val="24"/>
          <w:szCs w:val="24"/>
          <w:lang w:val="ka-GE"/>
        </w:rPr>
        <w:t xml:space="preserve"> --------------------------------------------------------------------------------------------------------</w:t>
      </w:r>
    </w:p>
    <w:p w:rsidR="0055455D" w:rsidRPr="00C75B82" w:rsidRDefault="0055455D" w:rsidP="0055455D">
      <w:pPr>
        <w:spacing w:after="160" w:line="259" w:lineRule="auto"/>
        <w:rPr>
          <w:rFonts w:ascii="Sylfaen" w:hAnsi="Sylfaen"/>
          <w:sz w:val="24"/>
          <w:szCs w:val="24"/>
        </w:rPr>
      </w:pPr>
    </w:p>
    <w:p w:rsidR="007F2EAA" w:rsidRPr="00C75B82" w:rsidRDefault="007F2EAA" w:rsidP="007F2EAA">
      <w:pPr>
        <w:widowControl w:val="0"/>
        <w:tabs>
          <w:tab w:val="left" w:pos="11880"/>
        </w:tabs>
        <w:autoSpaceDE w:val="0"/>
        <w:autoSpaceDN w:val="0"/>
        <w:adjustRightInd w:val="0"/>
        <w:spacing w:before="26" w:after="0" w:line="240" w:lineRule="auto"/>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spacing w:after="160" w:line="259" w:lineRule="auto"/>
        <w:jc w:val="right"/>
        <w:rPr>
          <w:rFonts w:ascii="Sylfaen" w:hAnsi="Sylfaen"/>
          <w:sz w:val="24"/>
          <w:szCs w:val="24"/>
        </w:rPr>
      </w:pPr>
      <w:r w:rsidRPr="00C75B82">
        <w:rPr>
          <w:rFonts w:ascii="Sylfaen" w:hAnsi="Sylfaen" w:cs="Sylfaen"/>
          <w:b/>
          <w:bCs/>
          <w:iCs/>
          <w:sz w:val="24"/>
          <w:szCs w:val="24"/>
          <w:lang w:val="ka-GE"/>
        </w:rPr>
        <w:t>-----------------------------------------------------------------------------------------------------------------------------------------</w:t>
      </w:r>
      <w:r w:rsidRPr="00C75B82">
        <w:rPr>
          <w:rFonts w:ascii="Sylfaen" w:hAnsi="Sylfaen"/>
          <w:sz w:val="24"/>
          <w:szCs w:val="24"/>
        </w:rPr>
        <w:br w:type="page"/>
      </w:r>
    </w:p>
    <w:p w:rsidR="0055455D" w:rsidRPr="00C75B82" w:rsidRDefault="0055455D" w:rsidP="001209F1">
      <w:pPr>
        <w:pStyle w:val="Heading2"/>
        <w:numPr>
          <w:ilvl w:val="0"/>
          <w:numId w:val="0"/>
        </w:numPr>
        <w:jc w:val="right"/>
        <w:rPr>
          <w:rFonts w:ascii="Sylfaen" w:hAnsi="Sylfaen"/>
          <w:b/>
          <w:sz w:val="24"/>
          <w:szCs w:val="24"/>
        </w:rPr>
      </w:pPr>
      <w:r w:rsidRPr="00C75B82">
        <w:rPr>
          <w:rFonts w:ascii="Sylfaen" w:hAnsi="Sylfaen"/>
          <w:b/>
          <w:sz w:val="24"/>
          <w:szCs w:val="24"/>
        </w:rPr>
        <w:lastRenderedPageBreak/>
        <w:t>№3</w:t>
      </w:r>
      <w:r w:rsidRPr="00C75B82">
        <w:rPr>
          <w:rFonts w:ascii="Sylfaen" w:hAnsi="Sylfaen" w:cs="Sylfaen"/>
          <w:b/>
          <w:sz w:val="24"/>
          <w:szCs w:val="24"/>
        </w:rPr>
        <w:t>ა</w:t>
      </w:r>
      <w:r w:rsidRPr="00C75B82">
        <w:rPr>
          <w:rFonts w:ascii="Sylfaen" w:hAnsi="Sylfaen"/>
          <w:b/>
          <w:sz w:val="24"/>
          <w:szCs w:val="24"/>
        </w:rPr>
        <w:t>.2</w:t>
      </w:r>
    </w:p>
    <w:p w:rsidR="002F7565" w:rsidRPr="00C75B82" w:rsidRDefault="00590CE3" w:rsidP="002F7565">
      <w:pPr>
        <w:widowControl w:val="0"/>
        <w:autoSpaceDE w:val="0"/>
        <w:autoSpaceDN w:val="0"/>
        <w:adjustRightInd w:val="0"/>
        <w:spacing w:before="26" w:after="0" w:line="240" w:lineRule="auto"/>
        <w:ind w:right="-90"/>
        <w:jc w:val="right"/>
        <w:rPr>
          <w:rFonts w:ascii="Sylfaen" w:hAnsi="Sylfaen" w:cs="Sylfaen"/>
          <w:b/>
          <w:bCs/>
          <w:sz w:val="24"/>
          <w:szCs w:val="24"/>
          <w:lang w:val="ka-GE"/>
        </w:rPr>
      </w:pPr>
      <w:r w:rsidRPr="00C75B82">
        <w:rPr>
          <w:rFonts w:ascii="Sylfaen" w:hAnsi="Sylfaen" w:cs="Sylfaen"/>
          <w:b/>
          <w:bCs/>
          <w:sz w:val="24"/>
          <w:szCs w:val="24"/>
          <w:lang w:val="ka-GE"/>
        </w:rPr>
        <w:t>20</w:t>
      </w:r>
      <w:r w:rsidR="00674E3D">
        <w:rPr>
          <w:rFonts w:ascii="Sylfaen" w:hAnsi="Sylfaen" w:cs="Sylfaen"/>
          <w:b/>
          <w:bCs/>
          <w:sz w:val="24"/>
          <w:szCs w:val="24"/>
        </w:rPr>
        <w:t>20</w:t>
      </w:r>
      <w:r w:rsidR="0055455D" w:rsidRPr="00C75B82">
        <w:rPr>
          <w:rFonts w:ascii="Sylfaen" w:hAnsi="Sylfaen" w:cs="Sylfaen"/>
          <w:b/>
          <w:bCs/>
          <w:sz w:val="24"/>
          <w:szCs w:val="24"/>
          <w:lang w:val="ka-GE"/>
        </w:rPr>
        <w:t>-202</w:t>
      </w:r>
      <w:r w:rsidR="00674E3D">
        <w:rPr>
          <w:rFonts w:ascii="Sylfaen" w:hAnsi="Sylfaen" w:cs="Sylfaen"/>
          <w:b/>
          <w:bCs/>
          <w:sz w:val="24"/>
          <w:szCs w:val="24"/>
          <w:lang w:val="ka-GE"/>
        </w:rPr>
        <w:t>3</w:t>
      </w:r>
      <w:r w:rsidR="0055455D" w:rsidRPr="00C75B82">
        <w:rPr>
          <w:rFonts w:ascii="Sylfaen" w:hAnsi="Sylfaen" w:cs="Sylfaen"/>
          <w:b/>
          <w:bCs/>
          <w:sz w:val="24"/>
          <w:szCs w:val="24"/>
          <w:lang w:val="ka-GE"/>
        </w:rPr>
        <w:t xml:space="preserve"> წლების საშუალოვადიანი ბიუჯეტი </w:t>
      </w:r>
    </w:p>
    <w:p w:rsidR="0055455D" w:rsidRDefault="0055455D" w:rsidP="002F7565">
      <w:pPr>
        <w:widowControl w:val="0"/>
        <w:autoSpaceDE w:val="0"/>
        <w:autoSpaceDN w:val="0"/>
        <w:adjustRightInd w:val="0"/>
        <w:spacing w:before="26" w:after="0" w:line="240" w:lineRule="auto"/>
        <w:ind w:right="-90"/>
        <w:jc w:val="right"/>
        <w:rPr>
          <w:rFonts w:ascii="Sylfaen" w:hAnsi="Sylfaen" w:cs="Sylfaen"/>
          <w:b/>
          <w:bCs/>
          <w:i/>
          <w:sz w:val="24"/>
          <w:szCs w:val="24"/>
          <w:lang w:val="ka-GE"/>
        </w:rPr>
      </w:pPr>
      <w:r w:rsidRPr="00C75B82">
        <w:rPr>
          <w:rFonts w:ascii="Sylfaen" w:hAnsi="Sylfaen" w:cs="Sylfaen"/>
          <w:b/>
          <w:bCs/>
          <w:i/>
          <w:sz w:val="24"/>
          <w:szCs w:val="24"/>
          <w:lang w:val="ka-GE"/>
        </w:rPr>
        <w:t>(ზღვრული მოცულობისგან განსხვავებული</w:t>
      </w:r>
      <w:r w:rsidR="007F2EAA" w:rsidRPr="00C75B82">
        <w:rPr>
          <w:rFonts w:ascii="Sylfaen" w:hAnsi="Sylfaen" w:cs="Sylfaen"/>
          <w:b/>
          <w:bCs/>
          <w:i/>
          <w:sz w:val="24"/>
          <w:szCs w:val="24"/>
          <w:lang w:val="ka-GE"/>
        </w:rPr>
        <w:t xml:space="preserve"> პარამეტრების ფარგლებში</w:t>
      </w:r>
      <w:r w:rsidRPr="00C75B82">
        <w:rPr>
          <w:rFonts w:ascii="Sylfaen" w:hAnsi="Sylfaen" w:cs="Sylfaen"/>
          <w:b/>
          <w:bCs/>
          <w:i/>
          <w:sz w:val="24"/>
          <w:szCs w:val="24"/>
          <w:lang w:val="ka-GE"/>
        </w:rPr>
        <w:t>)</w:t>
      </w:r>
    </w:p>
    <w:p w:rsidR="00EB600E" w:rsidRDefault="00EB600E" w:rsidP="002F7565">
      <w:pPr>
        <w:widowControl w:val="0"/>
        <w:autoSpaceDE w:val="0"/>
        <w:autoSpaceDN w:val="0"/>
        <w:adjustRightInd w:val="0"/>
        <w:spacing w:before="26" w:after="0" w:line="240" w:lineRule="auto"/>
        <w:ind w:right="-90"/>
        <w:jc w:val="right"/>
        <w:rPr>
          <w:rFonts w:ascii="Sylfaen" w:hAnsi="Sylfaen" w:cs="Sylfaen"/>
          <w:b/>
          <w:bCs/>
          <w:i/>
          <w:sz w:val="24"/>
          <w:szCs w:val="24"/>
          <w:lang w:val="ka-GE"/>
        </w:rPr>
      </w:pPr>
    </w:p>
    <w:tbl>
      <w:tblPr>
        <w:tblW w:w="5873" w:type="pct"/>
        <w:tblInd w:w="-995" w:type="dxa"/>
        <w:tblLayout w:type="fixed"/>
        <w:tblLook w:val="04A0" w:firstRow="1" w:lastRow="0" w:firstColumn="1" w:lastColumn="0" w:noHBand="0" w:noVBand="1"/>
      </w:tblPr>
      <w:tblGrid>
        <w:gridCol w:w="1171"/>
        <w:gridCol w:w="542"/>
        <w:gridCol w:w="3240"/>
        <w:gridCol w:w="958"/>
        <w:gridCol w:w="1947"/>
        <w:gridCol w:w="2093"/>
        <w:gridCol w:w="1281"/>
        <w:gridCol w:w="1104"/>
        <w:gridCol w:w="1911"/>
        <w:gridCol w:w="964"/>
      </w:tblGrid>
      <w:tr w:rsidR="00EB600E" w:rsidRPr="005B75FB" w:rsidTr="009A6CCF">
        <w:trPr>
          <w:trHeight w:val="300"/>
          <w:tblHeader/>
        </w:trPr>
        <w:tc>
          <w:tcPr>
            <w:tcW w:w="38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პროგრამული კოდი</w:t>
            </w:r>
          </w:p>
        </w:tc>
        <w:tc>
          <w:tcPr>
            <w:tcW w:w="178"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N</w:t>
            </w:r>
          </w:p>
        </w:tc>
        <w:tc>
          <w:tcPr>
            <w:tcW w:w="106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პრიორიტეტებისა და მათ ფარგლებში განხორციელებული პროგრამის/ქვეპროგრამისა და ღონისძიების დასახელება</w:t>
            </w: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დაფინანსება</w:t>
            </w:r>
            <w:r>
              <w:rPr>
                <w:rStyle w:val="FootnoteReference"/>
                <w:rFonts w:ascii="Sylfaen" w:eastAsia="Times New Roman" w:hAnsi="Sylfaen" w:cs="Calibri"/>
                <w:b/>
                <w:bCs/>
                <w:color w:val="000000"/>
                <w:sz w:val="20"/>
              </w:rPr>
              <w:footnoteReference w:id="38"/>
            </w:r>
          </w:p>
        </w:tc>
      </w:tr>
      <w:tr w:rsidR="00EB600E" w:rsidRPr="005B75FB" w:rsidTr="009A6CCF">
        <w:trPr>
          <w:trHeight w:val="300"/>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rsidR="00EB600E" w:rsidRPr="005B75FB" w:rsidRDefault="00EB600E" w:rsidP="009A6CCF">
            <w:pPr>
              <w:spacing w:after="0" w:line="240" w:lineRule="auto"/>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rsidR="00EB600E" w:rsidRPr="005B75FB" w:rsidRDefault="00EB600E" w:rsidP="009A6CCF">
            <w:pPr>
              <w:spacing w:after="0" w:line="240" w:lineRule="auto"/>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rsidR="00EB600E" w:rsidRPr="005B75FB" w:rsidRDefault="00EB600E" w:rsidP="009A6CCF">
            <w:pPr>
              <w:spacing w:after="0" w:line="240" w:lineRule="auto"/>
              <w:rPr>
                <w:rFonts w:ascii="Sylfaen" w:eastAsia="Times New Roman" w:hAnsi="Sylfaen" w:cs="Calibri"/>
                <w:b/>
                <w:bCs/>
                <w:color w:val="000000"/>
                <w:sz w:val="20"/>
              </w:rPr>
            </w:pP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2020-2023 წლები</w:t>
            </w:r>
            <w:r>
              <w:rPr>
                <w:rStyle w:val="FootnoteReference"/>
                <w:rFonts w:ascii="Sylfaen" w:eastAsia="Times New Roman" w:hAnsi="Sylfaen" w:cs="Calibri"/>
                <w:b/>
                <w:bCs/>
                <w:color w:val="000000"/>
                <w:sz w:val="20"/>
              </w:rPr>
              <w:footnoteReference w:id="39"/>
            </w:r>
          </w:p>
        </w:tc>
      </w:tr>
      <w:tr w:rsidR="00EB600E" w:rsidRPr="005B75FB" w:rsidTr="009A6CCF">
        <w:trPr>
          <w:trHeight w:val="1597"/>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rsidR="00EB600E" w:rsidRPr="005B75FB" w:rsidRDefault="00EB600E" w:rsidP="009A6CCF">
            <w:pPr>
              <w:spacing w:after="0" w:line="240" w:lineRule="auto"/>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rsidR="00EB600E" w:rsidRPr="005B75FB" w:rsidRDefault="00EB600E" w:rsidP="009A6CCF">
            <w:pPr>
              <w:spacing w:after="0" w:line="240" w:lineRule="auto"/>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rsidR="00EB600E" w:rsidRPr="005B75FB" w:rsidRDefault="00EB600E" w:rsidP="009A6CCF">
            <w:pPr>
              <w:spacing w:after="0" w:line="240" w:lineRule="auto"/>
              <w:rPr>
                <w:rFonts w:ascii="Sylfaen" w:eastAsia="Times New Roman" w:hAnsi="Sylfaen" w:cs="Calibri"/>
                <w:b/>
                <w:bCs/>
                <w:color w:val="000000"/>
                <w:sz w:val="20"/>
              </w:rPr>
            </w:pP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სულ</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მ.შ. საბიუჯეტო </w:t>
            </w:r>
            <w:r>
              <w:rPr>
                <w:rFonts w:ascii="Sylfaen" w:eastAsia="Times New Roman" w:hAnsi="Sylfaen" w:cs="Calibri"/>
                <w:b/>
                <w:bCs/>
                <w:color w:val="000000"/>
                <w:sz w:val="20"/>
              </w:rPr>
              <w:t>სახსრები თანადაფინანსების გარეშე</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დონორების დაფინანსებული პროექტების თანამონაწილეობის/</w:t>
            </w:r>
            <w:r>
              <w:rPr>
                <w:rFonts w:ascii="Sylfaen" w:eastAsia="Times New Roman" w:hAnsi="Sylfaen" w:cs="Calibri"/>
                <w:b/>
                <w:bCs/>
                <w:color w:val="000000"/>
                <w:sz w:val="20"/>
                <w:lang w:val="ka-GE"/>
              </w:rPr>
              <w:t xml:space="preserve"> </w:t>
            </w:r>
            <w:r w:rsidRPr="005B75FB">
              <w:rPr>
                <w:rFonts w:ascii="Sylfaen" w:eastAsia="Times New Roman" w:hAnsi="Sylfaen" w:cs="Calibri"/>
                <w:b/>
                <w:bCs/>
                <w:color w:val="000000"/>
                <w:sz w:val="20"/>
              </w:rPr>
              <w:t>თანადაფინანსების სახსრები</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კრედიტები</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გრანტები</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კანონმდებლობით ნებადართული სხვა შემოსავლები</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სხვა</w:t>
            </w:r>
          </w:p>
        </w:tc>
      </w:tr>
      <w:tr w:rsidR="00EB600E" w:rsidRPr="005B75FB" w:rsidTr="009A6CCF">
        <w:trPr>
          <w:trHeight w:val="45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პრიორიტეტის ჯამი</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46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42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შტატით გათვალისწინებული</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36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შტატგარეშე მომუშავე</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28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u w:val="single"/>
              </w:rPr>
            </w:pPr>
            <w:r w:rsidRPr="005B75FB">
              <w:rPr>
                <w:rFonts w:ascii="Sylfaen" w:eastAsia="Times New Roman" w:hAnsi="Sylfaen" w:cs="Calibri"/>
                <w:b/>
                <w:bCs/>
                <w:iCs/>
                <w:color w:val="000000"/>
                <w:sz w:val="20"/>
                <w:u w:val="single"/>
              </w:rPr>
              <w:t>I</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b/>
                <w:bCs/>
                <w:i/>
                <w:iCs/>
                <w:color w:val="000000"/>
                <w:sz w:val="20"/>
                <w:u w:val="single"/>
              </w:rPr>
            </w:pPr>
            <w:r w:rsidRPr="005B75FB">
              <w:rPr>
                <w:rFonts w:ascii="Sylfaen" w:eastAsia="Times New Roman" w:hAnsi="Sylfaen" w:cs="Calibri"/>
                <w:b/>
                <w:bCs/>
                <w:i/>
                <w:iCs/>
                <w:color w:val="000000"/>
                <w:sz w:val="20"/>
                <w:u w:val="single"/>
              </w:rPr>
              <w:t>პრიორიტეტის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EB600E" w:rsidRPr="005B75FB" w:rsidTr="009A6CCF">
        <w:trPr>
          <w:trHeight w:val="27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1</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lastRenderedPageBreak/>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2</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EB600E" w:rsidRDefault="00EB600E" w:rsidP="009A6CCF">
            <w:pPr>
              <w:spacing w:after="0" w:line="240" w:lineRule="auto"/>
              <w:jc w:val="center"/>
              <w:rPr>
                <w:rFonts w:ascii="Sylfaen" w:eastAsia="Times New Roman" w:hAnsi="Sylfaen" w:cs="Calibri"/>
                <w:iCs/>
                <w:color w:val="000000"/>
                <w:sz w:val="20"/>
              </w:rPr>
            </w:pPr>
            <w:r w:rsidRPr="00EB600E">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EB600E" w:rsidRDefault="00EB600E" w:rsidP="009A6CCF">
            <w:pPr>
              <w:spacing w:after="0" w:line="240" w:lineRule="auto"/>
              <w:jc w:val="center"/>
              <w:rPr>
                <w:rFonts w:ascii="Sylfaen" w:eastAsia="Times New Roman" w:hAnsi="Sylfaen" w:cs="Calibri"/>
                <w:iCs/>
                <w:color w:val="000000"/>
                <w:sz w:val="20"/>
              </w:rPr>
            </w:pPr>
            <w:r w:rsidRPr="00EB600E">
              <w:rPr>
                <w:rFonts w:ascii="Sylfaen" w:eastAsia="Times New Roman" w:hAnsi="Sylfaen" w:cs="Calibr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EB600E" w:rsidRDefault="00EB600E" w:rsidP="009A6CCF">
            <w:pPr>
              <w:spacing w:after="0" w:line="240" w:lineRule="auto"/>
              <w:jc w:val="center"/>
              <w:rPr>
                <w:rFonts w:ascii="Sylfaen" w:eastAsia="Times New Roman" w:hAnsi="Sylfaen" w:cs="Calibri"/>
                <w:iCs/>
                <w:color w:val="000000"/>
                <w:sz w:val="20"/>
              </w:rPr>
            </w:pPr>
            <w:r w:rsidRPr="00EB600E">
              <w:rPr>
                <w:rFonts w:ascii="Sylfaen" w:eastAsia="Times New Roman" w:hAnsi="Sylfaen" w:cs="Calibr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EB600E" w:rsidRPr="005B75FB"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640"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rsidR="00EB600E" w:rsidRPr="005B75FB" w:rsidRDefault="00EB600E" w:rsidP="009A6CCF">
            <w:pPr>
              <w:spacing w:after="0" w:line="240" w:lineRule="auto"/>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bl>
    <w:p w:rsidR="00EB600E" w:rsidRDefault="00EB600E" w:rsidP="002F7565">
      <w:pPr>
        <w:widowControl w:val="0"/>
        <w:autoSpaceDE w:val="0"/>
        <w:autoSpaceDN w:val="0"/>
        <w:adjustRightInd w:val="0"/>
        <w:spacing w:before="26" w:after="0" w:line="240" w:lineRule="auto"/>
        <w:ind w:right="-90"/>
        <w:jc w:val="right"/>
        <w:rPr>
          <w:rFonts w:ascii="Sylfaen" w:hAnsi="Sylfaen" w:cs="Sylfaen"/>
          <w:b/>
          <w:bCs/>
          <w:i/>
          <w:sz w:val="24"/>
          <w:szCs w:val="24"/>
          <w:lang w:val="ka-GE"/>
        </w:rPr>
      </w:pPr>
    </w:p>
    <w:p w:rsidR="0055455D" w:rsidRPr="00C75B82" w:rsidRDefault="0055455D" w:rsidP="0055455D">
      <w:pPr>
        <w:widowControl w:val="0"/>
        <w:autoSpaceDE w:val="0"/>
        <w:autoSpaceDN w:val="0"/>
        <w:adjustRightInd w:val="0"/>
        <w:spacing w:before="26" w:after="0" w:line="240" w:lineRule="auto"/>
        <w:ind w:left="1060" w:right="1040"/>
        <w:jc w:val="right"/>
        <w:rPr>
          <w:rFonts w:ascii="Sylfaen" w:hAnsi="Sylfaen" w:cs="Sylfaen"/>
          <w:bCs/>
          <w:sz w:val="24"/>
          <w:szCs w:val="24"/>
          <w:lang w:val="ka-GE"/>
        </w:rPr>
      </w:pPr>
    </w:p>
    <w:p w:rsidR="007F2EAA" w:rsidRPr="00C75B82" w:rsidRDefault="007F2EAA" w:rsidP="007F2EAA">
      <w:pPr>
        <w:widowControl w:val="0"/>
        <w:tabs>
          <w:tab w:val="left" w:pos="11880"/>
        </w:tabs>
        <w:autoSpaceDE w:val="0"/>
        <w:autoSpaceDN w:val="0"/>
        <w:adjustRightInd w:val="0"/>
        <w:spacing w:before="26" w:after="0" w:line="240" w:lineRule="auto"/>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55455D" w:rsidRPr="00C75B82" w:rsidRDefault="0055455D" w:rsidP="0055455D">
      <w:pPr>
        <w:widowControl w:val="0"/>
        <w:autoSpaceDE w:val="0"/>
        <w:autoSpaceDN w:val="0"/>
        <w:adjustRightInd w:val="0"/>
        <w:spacing w:before="26" w:after="0" w:line="240" w:lineRule="auto"/>
        <w:ind w:right="-90" w:firstLine="480"/>
        <w:jc w:val="both"/>
        <w:rPr>
          <w:rFonts w:ascii="Sylfaen" w:hAnsi="Sylfaen" w:cs="Sylfaen"/>
          <w:bCs/>
          <w:sz w:val="24"/>
          <w:szCs w:val="24"/>
          <w:lang w:val="ka-GE"/>
        </w:rPr>
        <w:sectPr w:rsidR="0055455D" w:rsidRPr="00C75B82" w:rsidSect="005E46E5">
          <w:pgSz w:w="15840" w:h="12240" w:orient="landscape"/>
          <w:pgMar w:top="994" w:right="1440" w:bottom="1440" w:left="1440" w:header="720" w:footer="720" w:gutter="0"/>
          <w:cols w:space="720"/>
          <w:docGrid w:linePitch="360"/>
        </w:sectPr>
      </w:pPr>
      <w:r w:rsidRPr="00C75B82">
        <w:rPr>
          <w:rFonts w:ascii="Sylfaen" w:hAnsi="Sylfaen" w:cs="Sylfaen"/>
          <w:b/>
          <w:bCs/>
          <w:iCs/>
          <w:sz w:val="24"/>
          <w:szCs w:val="24"/>
          <w:lang w:val="ka-GE"/>
        </w:rPr>
        <w:t>-----------------------------------------------------------------------------------------------------------------------------------------</w:t>
      </w:r>
    </w:p>
    <w:p w:rsidR="00E0734F" w:rsidRDefault="00674E3D" w:rsidP="001209F1">
      <w:pPr>
        <w:pStyle w:val="Heading1"/>
        <w:jc w:val="right"/>
        <w:rPr>
          <w:rFonts w:ascii="Sylfaen" w:eastAsia="Sylfaen" w:hAnsi="Sylfaen"/>
          <w:b/>
          <w:i/>
          <w:color w:val="auto"/>
          <w:sz w:val="24"/>
          <w:szCs w:val="24"/>
          <w:lang w:val="ka-GE"/>
        </w:rPr>
      </w:pPr>
      <w:r>
        <w:rPr>
          <w:rFonts w:ascii="Sylfaen" w:eastAsia="Sylfaen" w:hAnsi="Sylfaen" w:cs="Sylfaen"/>
          <w:b/>
          <w:i/>
          <w:color w:val="auto"/>
          <w:sz w:val="24"/>
          <w:szCs w:val="24"/>
          <w:lang w:val="ka-GE"/>
        </w:rPr>
        <w:lastRenderedPageBreak/>
        <w:t>დ</w:t>
      </w:r>
      <w:r w:rsidR="00E0734F" w:rsidRPr="00C75B82">
        <w:rPr>
          <w:rFonts w:ascii="Sylfaen" w:eastAsia="Sylfaen" w:hAnsi="Sylfaen" w:cs="Sylfaen"/>
          <w:b/>
          <w:i/>
          <w:color w:val="auto"/>
          <w:sz w:val="24"/>
          <w:szCs w:val="24"/>
        </w:rPr>
        <w:t>ანართი</w:t>
      </w:r>
      <w:r w:rsidR="00E0734F" w:rsidRPr="00C75B82">
        <w:rPr>
          <w:rFonts w:ascii="Sylfaen" w:eastAsia="Sylfaen" w:hAnsi="Sylfaen"/>
          <w:b/>
          <w:i/>
          <w:color w:val="auto"/>
          <w:sz w:val="24"/>
          <w:szCs w:val="24"/>
        </w:rPr>
        <w:t xml:space="preserve"> №</w:t>
      </w:r>
      <w:r w:rsidR="00E0734F" w:rsidRPr="00C75B82">
        <w:rPr>
          <w:rFonts w:ascii="Sylfaen" w:eastAsia="Sylfaen" w:hAnsi="Sylfaen"/>
          <w:b/>
          <w:i/>
          <w:color w:val="auto"/>
          <w:sz w:val="24"/>
          <w:szCs w:val="24"/>
          <w:lang w:val="ka-GE"/>
        </w:rPr>
        <w:t>4</w:t>
      </w:r>
    </w:p>
    <w:p w:rsidR="000C74DE" w:rsidRPr="00C75B82" w:rsidRDefault="000C74DE" w:rsidP="000C74DE">
      <w:pPr>
        <w:widowControl w:val="0"/>
        <w:autoSpaceDE w:val="0"/>
        <w:autoSpaceDN w:val="0"/>
        <w:adjustRightInd w:val="0"/>
        <w:spacing w:before="26" w:after="0" w:line="240" w:lineRule="auto"/>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 ფარგლებში)</w:t>
      </w:r>
    </w:p>
    <w:p w:rsidR="002E7377" w:rsidRPr="00C75B82" w:rsidRDefault="002E7377" w:rsidP="001209F1">
      <w:pPr>
        <w:pStyle w:val="Heading2"/>
        <w:numPr>
          <w:ilvl w:val="0"/>
          <w:numId w:val="0"/>
        </w:numPr>
        <w:jc w:val="right"/>
        <w:rPr>
          <w:rFonts w:ascii="Sylfaen" w:eastAsia="Sylfaen" w:hAnsi="Sylfaen"/>
          <w:b/>
          <w:sz w:val="24"/>
          <w:szCs w:val="24"/>
        </w:rPr>
      </w:pPr>
      <w:r w:rsidRPr="00C75B82">
        <w:rPr>
          <w:rFonts w:ascii="Sylfaen" w:eastAsia="Sylfaen" w:hAnsi="Sylfaen"/>
          <w:b/>
          <w:sz w:val="24"/>
          <w:szCs w:val="24"/>
        </w:rPr>
        <w:t>№4.1</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center"/>
        <w:rPr>
          <w:rFonts w:ascii="Sylfaen" w:eastAsia="Sylfaen" w:hAnsi="Sylfaen"/>
          <w:sz w:val="24"/>
          <w:szCs w:val="24"/>
          <w:lang w:val="ka-GE"/>
        </w:rPr>
      </w:pPr>
      <w:r w:rsidRPr="00C75B82">
        <w:rPr>
          <w:rFonts w:ascii="Sylfaen" w:eastAsia="Sylfaen" w:hAnsi="Sylfaen"/>
          <w:b/>
          <w:sz w:val="24"/>
          <w:szCs w:val="24"/>
        </w:rPr>
        <w:t>საშუალოვადიანი სამოქმედო გეგმა</w:t>
      </w:r>
      <w:r w:rsidR="00590CE3" w:rsidRPr="00C75B82">
        <w:rPr>
          <w:rFonts w:ascii="Sylfaen" w:eastAsia="Sylfaen" w:hAnsi="Sylfaen"/>
          <w:b/>
          <w:sz w:val="24"/>
          <w:szCs w:val="24"/>
        </w:rPr>
        <w:t xml:space="preserve"> (20</w:t>
      </w:r>
      <w:r w:rsidR="00674E3D">
        <w:rPr>
          <w:rFonts w:ascii="Sylfaen" w:eastAsia="Sylfaen" w:hAnsi="Sylfaen"/>
          <w:b/>
          <w:sz w:val="24"/>
          <w:szCs w:val="24"/>
          <w:lang w:val="ka-GE"/>
        </w:rPr>
        <w:t>20</w:t>
      </w:r>
      <w:r w:rsidRPr="00C75B82">
        <w:rPr>
          <w:rFonts w:ascii="Sylfaen" w:eastAsia="Sylfaen" w:hAnsi="Sylfaen"/>
          <w:b/>
          <w:sz w:val="24"/>
          <w:szCs w:val="24"/>
        </w:rPr>
        <w:t>-20</w:t>
      </w:r>
      <w:r w:rsidRPr="00C75B82">
        <w:rPr>
          <w:rFonts w:ascii="Sylfaen" w:eastAsia="Sylfaen" w:hAnsi="Sylfaen"/>
          <w:b/>
          <w:sz w:val="24"/>
          <w:szCs w:val="24"/>
          <w:lang w:val="ka-GE"/>
        </w:rPr>
        <w:t>2</w:t>
      </w:r>
      <w:r w:rsidR="00674E3D">
        <w:rPr>
          <w:rFonts w:ascii="Sylfaen" w:eastAsia="Sylfaen" w:hAnsi="Sylfaen"/>
          <w:b/>
          <w:sz w:val="24"/>
          <w:szCs w:val="24"/>
          <w:lang w:val="ka-GE"/>
        </w:rPr>
        <w:t>3</w:t>
      </w:r>
      <w:r w:rsidRPr="00C75B82">
        <w:rPr>
          <w:rFonts w:ascii="Sylfaen" w:eastAsia="Sylfaen" w:hAnsi="Sylfaen"/>
          <w:b/>
          <w:sz w:val="24"/>
          <w:szCs w:val="24"/>
        </w:rPr>
        <w:t xml:space="preserve"> წწ.)</w:t>
      </w:r>
      <w:r w:rsidR="00674E3D">
        <w:rPr>
          <w:rStyle w:val="FootnoteReference"/>
          <w:rFonts w:ascii="Sylfaen" w:eastAsia="Sylfaen" w:hAnsi="Sylfaen"/>
          <w:b/>
          <w:sz w:val="24"/>
          <w:szCs w:val="24"/>
        </w:rPr>
        <w:footnoteReference w:id="40"/>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0734F" w:rsidRPr="00674E3D"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b/>
          <w:sz w:val="24"/>
          <w:szCs w:val="24"/>
        </w:rPr>
      </w:pPr>
      <w:r w:rsidRPr="00674E3D">
        <w:rPr>
          <w:rFonts w:ascii="Sylfaen" w:eastAsia="Sylfaen" w:hAnsi="Sylfaen"/>
          <w:b/>
          <w:sz w:val="24"/>
          <w:szCs w:val="24"/>
        </w:rPr>
        <w:t>პრიორიტეტის დასახელება, რომლის ფარგლებშიც ხორციელდება პროგრამა</w:t>
      </w:r>
      <w:r w:rsidR="004D497B" w:rsidRPr="00674E3D">
        <w:rPr>
          <w:rStyle w:val="FootnoteReference"/>
          <w:rFonts w:ascii="Sylfaen" w:eastAsia="Sylfaen" w:hAnsi="Sylfaen"/>
          <w:b/>
          <w:sz w:val="24"/>
          <w:szCs w:val="24"/>
        </w:rPr>
        <w:footnoteReference w:id="41"/>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r w:rsidRPr="00C75B82">
        <w:rPr>
          <w:rFonts w:ascii="Sylfaen" w:eastAsia="Sylfaen" w:hAnsi="Sylfaen"/>
          <w:sz w:val="24"/>
          <w:szCs w:val="24"/>
        </w:rPr>
        <w:t>__________________________________________________________</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950E2E" w:rsidRPr="00674E3D"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b/>
          <w:sz w:val="24"/>
          <w:szCs w:val="24"/>
          <w:lang w:val="ka-GE"/>
        </w:rPr>
      </w:pPr>
      <w:r w:rsidRPr="00674E3D">
        <w:rPr>
          <w:rFonts w:ascii="Sylfaen" w:eastAsia="Sylfaen" w:hAnsi="Sylfaen"/>
          <w:b/>
          <w:sz w:val="24"/>
          <w:szCs w:val="24"/>
        </w:rPr>
        <w:t>პროგრამის დასახელება და</w:t>
      </w:r>
      <w:r w:rsidR="00950E2E" w:rsidRPr="00674E3D">
        <w:rPr>
          <w:rFonts w:ascii="Sylfaen" w:eastAsia="Sylfaen" w:hAnsi="Sylfaen"/>
          <w:b/>
          <w:sz w:val="24"/>
          <w:szCs w:val="24"/>
          <w:lang w:val="ka-GE"/>
        </w:rPr>
        <w:t xml:space="preserve"> პროგრამული კოდი</w:t>
      </w:r>
    </w:p>
    <w:p w:rsidR="00950E2E" w:rsidRPr="00C75B82" w:rsidRDefault="00950E2E" w:rsidP="00950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950E2E" w:rsidRPr="00C75B82" w:rsidRDefault="00950E2E"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950E2E" w:rsidRPr="00C75B82" w:rsidRDefault="00950E2E"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0734F" w:rsidRPr="00674E3D"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b/>
          <w:sz w:val="24"/>
          <w:szCs w:val="24"/>
        </w:rPr>
      </w:pPr>
      <w:r w:rsidRPr="00674E3D">
        <w:rPr>
          <w:rFonts w:ascii="Sylfaen" w:eastAsia="Sylfaen" w:hAnsi="Sylfaen"/>
          <w:b/>
          <w:sz w:val="24"/>
          <w:szCs w:val="24"/>
        </w:rPr>
        <w:t>განხორციელების ვადები</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0734F" w:rsidRPr="00674E3D"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b/>
          <w:sz w:val="24"/>
          <w:szCs w:val="24"/>
          <w:lang w:val="ka-GE"/>
        </w:rPr>
      </w:pPr>
      <w:r w:rsidRPr="00674E3D">
        <w:rPr>
          <w:rFonts w:ascii="Sylfaen" w:eastAsia="Sylfaen" w:hAnsi="Sylfaen"/>
          <w:b/>
          <w:sz w:val="24"/>
          <w:szCs w:val="24"/>
        </w:rPr>
        <w:t>პროგრამის აღწერა</w:t>
      </w:r>
      <w:r w:rsidR="00950E2E" w:rsidRPr="00674E3D">
        <w:rPr>
          <w:rFonts w:ascii="Sylfaen" w:eastAsia="Sylfaen" w:hAnsi="Sylfaen"/>
          <w:b/>
          <w:sz w:val="24"/>
          <w:szCs w:val="24"/>
          <w:lang w:val="ka-GE"/>
        </w:rPr>
        <w:t xml:space="preserve"> და მიზანი</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0734F" w:rsidRPr="00674E3D"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b/>
          <w:sz w:val="24"/>
          <w:szCs w:val="24"/>
        </w:rPr>
      </w:pPr>
      <w:r w:rsidRPr="00674E3D">
        <w:rPr>
          <w:rFonts w:ascii="Sylfaen" w:eastAsia="Sylfaen" w:hAnsi="Sylfaen"/>
          <w:b/>
          <w:sz w:val="24"/>
          <w:szCs w:val="24"/>
        </w:rPr>
        <w:t xml:space="preserve">მოსალოდნელი </w:t>
      </w:r>
      <w:r w:rsidR="00950E2E" w:rsidRPr="00674E3D">
        <w:rPr>
          <w:rFonts w:ascii="Sylfaen" w:eastAsia="Sylfaen" w:hAnsi="Sylfaen"/>
          <w:b/>
          <w:sz w:val="24"/>
          <w:szCs w:val="24"/>
          <w:lang w:val="ka-GE"/>
        </w:rPr>
        <w:t xml:space="preserve"> საბოლოო </w:t>
      </w:r>
      <w:r w:rsidRPr="00674E3D">
        <w:rPr>
          <w:rFonts w:ascii="Sylfaen" w:eastAsia="Sylfaen" w:hAnsi="Sylfaen"/>
          <w:b/>
          <w:sz w:val="24"/>
          <w:szCs w:val="24"/>
        </w:rPr>
        <w:t>შედეგები</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0734F" w:rsidRPr="00C75B82"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0734F" w:rsidRPr="00674E3D"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b/>
          <w:sz w:val="24"/>
          <w:szCs w:val="24"/>
        </w:rPr>
      </w:pPr>
      <w:r w:rsidRPr="00674E3D">
        <w:rPr>
          <w:rFonts w:ascii="Sylfaen" w:eastAsia="Sylfaen" w:hAnsi="Sylfaen"/>
          <w:b/>
          <w:sz w:val="24"/>
          <w:szCs w:val="24"/>
        </w:rPr>
        <w:t>შედეგების შესრულების შეფასების ინდიკატორები</w:t>
      </w:r>
    </w:p>
    <w:tbl>
      <w:tblPr>
        <w:tblStyle w:val="TableGrid"/>
        <w:tblW w:w="5364" w:type="pct"/>
        <w:tblLook w:val="04A0" w:firstRow="1" w:lastRow="0" w:firstColumn="1" w:lastColumn="0" w:noHBand="0" w:noVBand="1"/>
      </w:tblPr>
      <w:tblGrid>
        <w:gridCol w:w="401"/>
        <w:gridCol w:w="3014"/>
        <w:gridCol w:w="7094"/>
      </w:tblGrid>
      <w:tr w:rsidR="00674E3D" w:rsidRPr="008237E3" w:rsidTr="00674E3D">
        <w:trPr>
          <w:tblHeader/>
        </w:trPr>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w:t>
            </w:r>
          </w:p>
        </w:tc>
        <w:tc>
          <w:tcPr>
            <w:tcW w:w="1434" w:type="pct"/>
            <w:shd w:val="clear" w:color="auto" w:fill="BFBFBF" w:themeFill="background1" w:themeFillShade="BF"/>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3375" w:type="pct"/>
          </w:tcPr>
          <w:p w:rsidR="00674E3D" w:rsidRPr="008237E3" w:rsidRDefault="00674E3D" w:rsidP="00010014">
            <w:pPr>
              <w:widowControl w:val="0"/>
              <w:autoSpaceDE w:val="0"/>
              <w:autoSpaceDN w:val="0"/>
              <w:adjustRightInd w:val="0"/>
              <w:spacing w:after="0" w:line="240" w:lineRule="auto"/>
              <w:jc w:val="center"/>
              <w:rPr>
                <w:rFonts w:ascii="Sylfaen" w:hAnsi="Sylfaen" w:cs="Sylfaen"/>
                <w:bCs/>
                <w:iCs/>
                <w:sz w:val="20"/>
                <w:lang w:val="ka-GE"/>
              </w:rPr>
            </w:pPr>
            <w:r w:rsidRPr="008237E3">
              <w:rPr>
                <w:rFonts w:ascii="Sylfaen" w:hAnsi="Sylfaen" w:cs="Sylfaen"/>
                <w:bCs/>
                <w:iCs/>
                <w:sz w:val="20"/>
                <w:lang w:val="ka-GE"/>
              </w:rPr>
              <w:t>2020-202</w:t>
            </w:r>
            <w:r w:rsidRPr="008237E3">
              <w:rPr>
                <w:rFonts w:ascii="Sylfaen" w:hAnsi="Sylfaen" w:cs="Sylfaen"/>
                <w:bCs/>
                <w:iCs/>
                <w:sz w:val="20"/>
              </w:rPr>
              <w:t>3</w:t>
            </w:r>
            <w:r w:rsidRPr="008237E3">
              <w:rPr>
                <w:rFonts w:ascii="Sylfaen" w:hAnsi="Sylfaen" w:cs="Sylfaen"/>
                <w:bCs/>
                <w:iCs/>
                <w:sz w:val="20"/>
                <w:lang w:val="ka-GE"/>
              </w:rPr>
              <w:t xml:space="preserve"> წწ</w:t>
            </w: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1.</w:t>
            </w: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42"/>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2.</w:t>
            </w: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3.</w:t>
            </w: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4.</w:t>
            </w: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5.</w:t>
            </w: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r w:rsidR="00674E3D" w:rsidRPr="008237E3" w:rsidTr="00674E3D">
        <w:tc>
          <w:tcPr>
            <w:tcW w:w="191"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c>
          <w:tcPr>
            <w:tcW w:w="1434"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674E3D" w:rsidRPr="008237E3" w:rsidRDefault="00674E3D" w:rsidP="00010014">
            <w:pPr>
              <w:widowControl w:val="0"/>
              <w:autoSpaceDE w:val="0"/>
              <w:autoSpaceDN w:val="0"/>
              <w:adjustRightInd w:val="0"/>
              <w:spacing w:after="0" w:line="240" w:lineRule="auto"/>
              <w:rPr>
                <w:rFonts w:ascii="Sylfaen" w:hAnsi="Sylfaen" w:cs="Sylfaen"/>
                <w:bCs/>
                <w:iCs/>
                <w:sz w:val="20"/>
                <w:lang w:val="ka-GE"/>
              </w:rPr>
            </w:pPr>
          </w:p>
        </w:tc>
      </w:tr>
    </w:tbl>
    <w:p w:rsidR="00674E3D" w:rsidRDefault="00674E3D" w:rsidP="00674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szCs w:val="24"/>
        </w:rPr>
      </w:pPr>
    </w:p>
    <w:p w:rsidR="00E52D40" w:rsidRPr="00C75B82" w:rsidRDefault="00E52D40"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sectPr w:rsidR="00E52D40" w:rsidRPr="00C75B82" w:rsidSect="00E52D40">
          <w:pgSz w:w="12240" w:h="15840"/>
          <w:pgMar w:top="1440" w:right="1440" w:bottom="1440" w:left="994" w:header="720" w:footer="720" w:gutter="0"/>
          <w:cols w:space="720"/>
          <w:docGrid w:linePitch="360"/>
        </w:sectPr>
      </w:pPr>
    </w:p>
    <w:p w:rsidR="00E0734F" w:rsidRPr="00C75B82" w:rsidRDefault="00E0734F" w:rsidP="001209F1">
      <w:pPr>
        <w:pStyle w:val="Heading2"/>
        <w:numPr>
          <w:ilvl w:val="0"/>
          <w:numId w:val="0"/>
        </w:numPr>
        <w:jc w:val="right"/>
        <w:rPr>
          <w:rFonts w:ascii="Sylfaen" w:eastAsia="Sylfaen" w:hAnsi="Sylfaen"/>
          <w:b/>
          <w:sz w:val="24"/>
          <w:szCs w:val="24"/>
        </w:rPr>
      </w:pPr>
      <w:r w:rsidRPr="00C75B82">
        <w:rPr>
          <w:rFonts w:ascii="Sylfaen" w:eastAsia="Sylfaen" w:hAnsi="Sylfaen"/>
          <w:b/>
          <w:sz w:val="24"/>
          <w:szCs w:val="24"/>
        </w:rPr>
        <w:lastRenderedPageBreak/>
        <w:t>№</w:t>
      </w:r>
      <w:r w:rsidR="002E7377" w:rsidRPr="00C75B82">
        <w:rPr>
          <w:rFonts w:ascii="Sylfaen" w:eastAsia="Sylfaen" w:hAnsi="Sylfaen"/>
          <w:b/>
          <w:sz w:val="24"/>
          <w:szCs w:val="24"/>
        </w:rPr>
        <w:t>4.2</w:t>
      </w:r>
    </w:p>
    <w:p w:rsidR="00E0734F" w:rsidRPr="00C75B82" w:rsidRDefault="00E0734F" w:rsidP="00E0734F">
      <w:pPr>
        <w:spacing w:after="0" w:line="240" w:lineRule="auto"/>
        <w:jc w:val="center"/>
        <w:rPr>
          <w:rFonts w:ascii="Sylfaen" w:hAnsi="Sylfaen" w:cs="Sylfaen"/>
          <w:b/>
          <w:bCs/>
          <w:sz w:val="24"/>
          <w:szCs w:val="24"/>
        </w:rPr>
      </w:pPr>
    </w:p>
    <w:p w:rsidR="00E0734F" w:rsidRDefault="00E0734F" w:rsidP="00E07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r w:rsidRPr="00C75B82">
        <w:rPr>
          <w:rFonts w:ascii="Sylfaen" w:eastAsia="Sylfaen" w:hAnsi="Sylfaen"/>
          <w:b/>
          <w:sz w:val="24"/>
          <w:szCs w:val="24"/>
          <w:lang w:val="ka-GE"/>
        </w:rPr>
        <w:t>პროგრამების საშუალოვადიანი ბიუჯეტი (20</w:t>
      </w:r>
      <w:r w:rsidR="00010014">
        <w:rPr>
          <w:rFonts w:ascii="Sylfaen" w:eastAsia="Sylfaen" w:hAnsi="Sylfaen"/>
          <w:b/>
          <w:sz w:val="24"/>
          <w:szCs w:val="24"/>
          <w:lang w:val="ka-GE"/>
        </w:rPr>
        <w:t>20</w:t>
      </w:r>
      <w:r w:rsidRPr="00C75B82">
        <w:rPr>
          <w:rFonts w:ascii="Sylfaen" w:eastAsia="Sylfaen" w:hAnsi="Sylfaen"/>
          <w:b/>
          <w:sz w:val="24"/>
          <w:szCs w:val="24"/>
          <w:lang w:val="ka-GE"/>
        </w:rPr>
        <w:t>-202</w:t>
      </w:r>
      <w:r w:rsidR="00010014">
        <w:rPr>
          <w:rFonts w:ascii="Sylfaen" w:eastAsia="Sylfaen" w:hAnsi="Sylfaen"/>
          <w:b/>
          <w:sz w:val="24"/>
          <w:szCs w:val="24"/>
          <w:lang w:val="ka-GE"/>
        </w:rPr>
        <w:t>3</w:t>
      </w:r>
      <w:r w:rsidRPr="00C75B82">
        <w:rPr>
          <w:rFonts w:ascii="Sylfaen" w:eastAsia="Sylfaen" w:hAnsi="Sylfaen"/>
          <w:b/>
          <w:sz w:val="24"/>
          <w:szCs w:val="24"/>
          <w:lang w:val="ka-GE"/>
        </w:rPr>
        <w:t xml:space="preserve"> წწ.)</w:t>
      </w:r>
    </w:p>
    <w:p w:rsidR="00E0734F" w:rsidRPr="00C75B82" w:rsidRDefault="00E0734F" w:rsidP="00E0734F">
      <w:pPr>
        <w:spacing w:after="0" w:line="240" w:lineRule="auto"/>
        <w:jc w:val="center"/>
        <w:rPr>
          <w:rFonts w:ascii="Sylfaen" w:eastAsia="Sylfaen" w:hAnsi="Sylfaen"/>
          <w:b/>
          <w:sz w:val="24"/>
          <w:szCs w:val="24"/>
        </w:rPr>
      </w:pPr>
    </w:p>
    <w:tbl>
      <w:tblPr>
        <w:tblW w:w="133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969"/>
        <w:gridCol w:w="648"/>
        <w:gridCol w:w="908"/>
        <w:gridCol w:w="908"/>
        <w:gridCol w:w="908"/>
        <w:gridCol w:w="908"/>
        <w:gridCol w:w="659"/>
        <w:gridCol w:w="927"/>
        <w:gridCol w:w="927"/>
        <w:gridCol w:w="927"/>
        <w:gridCol w:w="927"/>
      </w:tblGrid>
      <w:tr w:rsidR="00EA1299" w:rsidRPr="00010014" w:rsidTr="00010014">
        <w:trPr>
          <w:trHeight w:val="778"/>
        </w:trPr>
        <w:tc>
          <w:tcPr>
            <w:tcW w:w="4680" w:type="dxa"/>
            <w:gridSpan w:val="2"/>
            <w:vAlign w:val="center"/>
            <w:hideMark/>
          </w:tcPr>
          <w:p w:rsidR="00E0734F" w:rsidRPr="00010014" w:rsidRDefault="00E0734F" w:rsidP="00EE60BE">
            <w:pPr>
              <w:spacing w:before="40" w:after="40"/>
              <w:jc w:val="center"/>
              <w:rPr>
                <w:rFonts w:ascii="Sylfaen" w:eastAsia="Times New Roman" w:hAnsi="Sylfaen" w:cs="Calibri"/>
                <w:b/>
                <w:sz w:val="20"/>
              </w:rPr>
            </w:pPr>
            <w:r w:rsidRPr="00010014">
              <w:rPr>
                <w:rFonts w:ascii="Sylfaen" w:eastAsia="Times New Roman" w:hAnsi="Sylfaen" w:cs="Calibri"/>
                <w:b/>
                <w:sz w:val="20"/>
              </w:rPr>
              <w:t>პრიორიტეტებისა და მათ ფარგლებში განსახორციელებელი პროგრამების დასახელება</w:t>
            </w:r>
          </w:p>
        </w:tc>
        <w:tc>
          <w:tcPr>
            <w:tcW w:w="0" w:type="auto"/>
            <w:gridSpan w:val="5"/>
            <w:vAlign w:val="center"/>
            <w:hideMark/>
          </w:tcPr>
          <w:p w:rsidR="00E0734F" w:rsidRPr="00010014" w:rsidRDefault="00E0734F" w:rsidP="00EE60BE">
            <w:pPr>
              <w:spacing w:before="40" w:after="40"/>
              <w:jc w:val="center"/>
              <w:rPr>
                <w:rFonts w:ascii="Sylfaen" w:eastAsia="Times New Roman" w:hAnsi="Sylfaen" w:cs="Calibri"/>
                <w:b/>
                <w:sz w:val="20"/>
              </w:rPr>
            </w:pPr>
            <w:r w:rsidRPr="00010014">
              <w:rPr>
                <w:rFonts w:ascii="Sylfaen" w:eastAsia="Times New Roman" w:hAnsi="Sylfaen" w:cs="Calibri"/>
                <w:b/>
                <w:sz w:val="20"/>
              </w:rPr>
              <w:t>მთლიანად მიმართული სახსრები (ათასი ლარი)</w:t>
            </w:r>
          </w:p>
        </w:tc>
        <w:tc>
          <w:tcPr>
            <w:tcW w:w="0" w:type="auto"/>
            <w:gridSpan w:val="5"/>
            <w:vAlign w:val="center"/>
            <w:hideMark/>
          </w:tcPr>
          <w:p w:rsidR="00E0734F" w:rsidRPr="00010014" w:rsidRDefault="00E0734F" w:rsidP="00EE60BE">
            <w:pPr>
              <w:spacing w:before="40" w:after="40"/>
              <w:jc w:val="center"/>
              <w:rPr>
                <w:rFonts w:ascii="Sylfaen" w:eastAsia="Times New Roman" w:hAnsi="Sylfaen" w:cs="Calibri"/>
                <w:b/>
                <w:sz w:val="20"/>
              </w:rPr>
            </w:pPr>
            <w:r w:rsidRPr="00010014">
              <w:rPr>
                <w:rFonts w:ascii="Sylfaen" w:eastAsia="Times New Roman" w:hAnsi="Sylfaen" w:cs="Calibri"/>
                <w:b/>
                <w:sz w:val="20"/>
              </w:rPr>
              <w:t>მ.შ. დაფინანსება სახელმწიფო ბიუჯეტიდან (ათასი ლარი)</w:t>
            </w:r>
          </w:p>
        </w:tc>
      </w:tr>
      <w:tr w:rsidR="00010014" w:rsidRPr="00010014" w:rsidTr="00010014">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პროგრამული კოდი</w:t>
            </w:r>
          </w:p>
        </w:tc>
        <w:tc>
          <w:tcPr>
            <w:tcW w:w="2968" w:type="dxa"/>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პროგრამის დასახელება</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სულ</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w:t>
            </w:r>
            <w:r w:rsidRPr="00010014">
              <w:rPr>
                <w:rFonts w:ascii="Sylfaen" w:eastAsia="Times New Roman" w:hAnsi="Sylfaen" w:cs="Calibri"/>
                <w:b/>
                <w:sz w:val="20"/>
                <w:lang w:val="ka-GE"/>
              </w:rPr>
              <w:t>20</w:t>
            </w:r>
            <w:r w:rsidRPr="00010014">
              <w:rPr>
                <w:rFonts w:ascii="Sylfaen" w:eastAsia="Times New Roman" w:hAnsi="Sylfaen" w:cs="Calibri"/>
                <w:b/>
                <w:sz w:val="20"/>
              </w:rPr>
              <w:t xml:space="preserve"> წელი</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sidRPr="00010014">
              <w:rPr>
                <w:rFonts w:ascii="Sylfaen" w:eastAsia="Times New Roman" w:hAnsi="Sylfaen" w:cs="Calibri"/>
                <w:b/>
                <w:sz w:val="20"/>
                <w:lang w:val="ka-GE"/>
              </w:rPr>
              <w:t>1</w:t>
            </w:r>
            <w:r w:rsidRPr="00010014">
              <w:rPr>
                <w:rFonts w:ascii="Sylfaen" w:eastAsia="Times New Roman" w:hAnsi="Sylfaen" w:cs="Calibri"/>
                <w:b/>
                <w:sz w:val="20"/>
              </w:rPr>
              <w:t xml:space="preserve"> წელი</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sidRPr="00010014">
              <w:rPr>
                <w:rFonts w:ascii="Sylfaen" w:eastAsia="Times New Roman" w:hAnsi="Sylfaen" w:cs="Calibri"/>
                <w:b/>
                <w:sz w:val="20"/>
                <w:lang w:val="ka-GE"/>
              </w:rPr>
              <w:t>2</w:t>
            </w:r>
            <w:r w:rsidRPr="00010014">
              <w:rPr>
                <w:rFonts w:ascii="Sylfaen" w:eastAsia="Times New Roman" w:hAnsi="Sylfaen" w:cs="Calibri"/>
                <w:b/>
                <w:sz w:val="20"/>
              </w:rPr>
              <w:t xml:space="preserve"> წელი</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sidRPr="00010014">
              <w:rPr>
                <w:rFonts w:ascii="Sylfaen" w:eastAsia="Times New Roman" w:hAnsi="Sylfaen" w:cs="Calibri"/>
                <w:b/>
                <w:sz w:val="20"/>
                <w:lang w:val="ka-GE"/>
              </w:rPr>
              <w:t>3</w:t>
            </w:r>
            <w:r w:rsidRPr="00010014">
              <w:rPr>
                <w:rFonts w:ascii="Sylfaen" w:eastAsia="Times New Roman" w:hAnsi="Sylfaen" w:cs="Calibri"/>
                <w:b/>
                <w:sz w:val="20"/>
              </w:rPr>
              <w:t xml:space="preserve"> წელი</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სულ</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w:t>
            </w:r>
            <w:r w:rsidRPr="00010014">
              <w:rPr>
                <w:rFonts w:ascii="Sylfaen" w:eastAsia="Times New Roman" w:hAnsi="Sylfaen" w:cs="Calibri"/>
                <w:b/>
                <w:sz w:val="20"/>
                <w:lang w:val="ka-GE"/>
              </w:rPr>
              <w:t>20</w:t>
            </w:r>
            <w:r w:rsidRPr="00010014">
              <w:rPr>
                <w:rFonts w:ascii="Sylfaen" w:eastAsia="Times New Roman" w:hAnsi="Sylfaen" w:cs="Calibri"/>
                <w:b/>
                <w:sz w:val="20"/>
              </w:rPr>
              <w:t xml:space="preserve"> წელი</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sidRPr="00010014">
              <w:rPr>
                <w:rFonts w:ascii="Sylfaen" w:eastAsia="Times New Roman" w:hAnsi="Sylfaen" w:cs="Calibri"/>
                <w:b/>
                <w:sz w:val="20"/>
                <w:lang w:val="ka-GE"/>
              </w:rPr>
              <w:t>1</w:t>
            </w:r>
            <w:r w:rsidRPr="00010014">
              <w:rPr>
                <w:rFonts w:ascii="Sylfaen" w:eastAsia="Times New Roman" w:hAnsi="Sylfaen" w:cs="Calibri"/>
                <w:b/>
                <w:sz w:val="20"/>
              </w:rPr>
              <w:t xml:space="preserve"> წელი</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sidRPr="00010014">
              <w:rPr>
                <w:rFonts w:ascii="Sylfaen" w:eastAsia="Times New Roman" w:hAnsi="Sylfaen" w:cs="Calibri"/>
                <w:b/>
                <w:sz w:val="20"/>
                <w:lang w:val="ka-GE"/>
              </w:rPr>
              <w:t>2</w:t>
            </w:r>
            <w:r w:rsidRPr="00010014">
              <w:rPr>
                <w:rFonts w:ascii="Sylfaen" w:eastAsia="Times New Roman" w:hAnsi="Sylfaen" w:cs="Calibri"/>
                <w:b/>
                <w:sz w:val="20"/>
              </w:rPr>
              <w:t xml:space="preserve"> წელი</w:t>
            </w:r>
          </w:p>
        </w:tc>
        <w:tc>
          <w:tcPr>
            <w:tcW w:w="0" w:type="auto"/>
            <w:vAlign w:val="center"/>
            <w:hideMark/>
          </w:tcPr>
          <w:p w:rsidR="00010014" w:rsidRPr="00010014" w:rsidRDefault="00010014" w:rsidP="00010014">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sidRPr="00010014">
              <w:rPr>
                <w:rFonts w:ascii="Sylfaen" w:eastAsia="Times New Roman" w:hAnsi="Sylfaen" w:cs="Calibri"/>
                <w:b/>
                <w:sz w:val="20"/>
                <w:lang w:val="ka-GE"/>
              </w:rPr>
              <w:t>3</w:t>
            </w:r>
            <w:r w:rsidRPr="00010014">
              <w:rPr>
                <w:rFonts w:ascii="Sylfaen" w:eastAsia="Times New Roman" w:hAnsi="Sylfaen" w:cs="Calibri"/>
                <w:b/>
                <w:sz w:val="20"/>
              </w:rPr>
              <w:t xml:space="preserve"> წელი</w:t>
            </w:r>
          </w:p>
        </w:tc>
      </w:tr>
      <w:tr w:rsidR="00EA1299" w:rsidRPr="00010014" w:rsidTr="00010014">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I ბიუჯეტის პრიორიტეტი, რომლის ფარგლებშიც ხორციელდება პროგრამა</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rsidTr="00010014">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 xml:space="preserve">I პროგრამა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rsidTr="00010014">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II პროგრამა</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rsidTr="00010014">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III პროგრამა</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r>
      <w:tr w:rsidR="00EA1299" w:rsidRPr="00010014" w:rsidTr="00010014">
        <w:tc>
          <w:tcPr>
            <w:tcW w:w="0" w:type="auto"/>
          </w:tcPr>
          <w:p w:rsidR="00E0734F" w:rsidRPr="00010014" w:rsidRDefault="00E0734F" w:rsidP="00EE60BE">
            <w:pPr>
              <w:spacing w:before="40" w:after="40"/>
              <w:rPr>
                <w:rFonts w:ascii="Sylfaen" w:eastAsia="Times New Roman" w:hAnsi="Sylfaen"/>
                <w:sz w:val="20"/>
              </w:rPr>
            </w:pPr>
          </w:p>
        </w:tc>
        <w:tc>
          <w:tcPr>
            <w:tcW w:w="2968" w:type="dxa"/>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w:t>
            </w: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r>
      <w:tr w:rsidR="00EA1299" w:rsidRPr="00010014" w:rsidTr="00010014">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II ბიუჯეტის პრიორიტეტი, რომლის ფარგლებშიც ხორციელდება პროგრამა</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rsidTr="00010014">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 xml:space="preserve">I პროგრამა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rsidTr="00010014">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II პროგრამა</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rsidR="00E0734F" w:rsidRPr="00010014" w:rsidRDefault="00E0734F" w:rsidP="00EE60BE">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rsidTr="00010014">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2968" w:type="dxa"/>
            <w:hideMark/>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III პროგრამა</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rsidR="00E0734F" w:rsidRPr="00010014" w:rsidRDefault="00E0734F" w:rsidP="00EE60BE">
            <w:pPr>
              <w:spacing w:before="40" w:after="40"/>
              <w:rPr>
                <w:rFonts w:ascii="Sylfaen" w:eastAsia="Times New Roman" w:hAnsi="Sylfaen"/>
                <w:sz w:val="20"/>
              </w:rPr>
            </w:pPr>
            <w:r w:rsidRPr="00010014">
              <w:rPr>
                <w:rFonts w:ascii="Sylfaen" w:eastAsia="Times New Roman" w:hAnsi="Sylfaen"/>
                <w:sz w:val="20"/>
              </w:rPr>
              <w:t> </w:t>
            </w:r>
          </w:p>
        </w:tc>
      </w:tr>
      <w:tr w:rsidR="00EA1299" w:rsidRPr="00010014" w:rsidTr="00010014">
        <w:tc>
          <w:tcPr>
            <w:tcW w:w="0" w:type="auto"/>
          </w:tcPr>
          <w:p w:rsidR="00E0734F" w:rsidRPr="00010014" w:rsidRDefault="00E0734F" w:rsidP="00EE60BE">
            <w:pPr>
              <w:spacing w:before="40" w:after="40"/>
              <w:rPr>
                <w:rFonts w:ascii="Sylfaen" w:eastAsia="Times New Roman" w:hAnsi="Sylfaen"/>
                <w:sz w:val="20"/>
              </w:rPr>
            </w:pPr>
          </w:p>
        </w:tc>
        <w:tc>
          <w:tcPr>
            <w:tcW w:w="2968" w:type="dxa"/>
          </w:tcPr>
          <w:p w:rsidR="00E0734F" w:rsidRPr="00010014" w:rsidRDefault="00E0734F" w:rsidP="00EE60BE">
            <w:pPr>
              <w:spacing w:before="40" w:after="40"/>
              <w:rPr>
                <w:rFonts w:ascii="Sylfaen" w:eastAsia="Times New Roman" w:hAnsi="Sylfaen" w:cs="Calibri"/>
                <w:sz w:val="20"/>
              </w:rPr>
            </w:pPr>
            <w:r w:rsidRPr="00010014">
              <w:rPr>
                <w:rFonts w:ascii="Sylfaen" w:eastAsia="Times New Roman" w:hAnsi="Sylfaen" w:cs="Calibri"/>
                <w:sz w:val="20"/>
              </w:rPr>
              <w:t>--------------------------</w:t>
            </w: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c>
          <w:tcPr>
            <w:tcW w:w="0" w:type="auto"/>
          </w:tcPr>
          <w:p w:rsidR="00E0734F" w:rsidRPr="00010014" w:rsidRDefault="00E0734F" w:rsidP="00EE60BE">
            <w:pPr>
              <w:spacing w:before="40" w:after="40"/>
              <w:rPr>
                <w:rFonts w:ascii="Sylfaen" w:eastAsia="Times New Roman" w:hAnsi="Sylfaen"/>
                <w:sz w:val="20"/>
              </w:rPr>
            </w:pPr>
          </w:p>
        </w:tc>
      </w:tr>
    </w:tbl>
    <w:p w:rsidR="001209F1" w:rsidRPr="00C75B82" w:rsidRDefault="001209F1" w:rsidP="00E0734F">
      <w:pPr>
        <w:spacing w:after="0" w:line="240" w:lineRule="auto"/>
        <w:jc w:val="center"/>
        <w:rPr>
          <w:rFonts w:ascii="Sylfaen" w:eastAsia="Sylfaen" w:hAnsi="Sylfaen"/>
          <w:b/>
          <w:sz w:val="24"/>
          <w:szCs w:val="24"/>
        </w:rPr>
        <w:sectPr w:rsidR="001209F1" w:rsidRPr="00C75B82" w:rsidSect="001209F1">
          <w:pgSz w:w="15840" w:h="12240" w:orient="landscape"/>
          <w:pgMar w:top="994" w:right="1440" w:bottom="1440" w:left="1440" w:header="720" w:footer="720" w:gutter="0"/>
          <w:cols w:space="720"/>
          <w:docGrid w:linePitch="360"/>
        </w:sectPr>
      </w:pPr>
    </w:p>
    <w:p w:rsidR="00E52D40" w:rsidRDefault="00E52D40" w:rsidP="001209F1">
      <w:pPr>
        <w:pStyle w:val="Heading1"/>
        <w:jc w:val="right"/>
        <w:rPr>
          <w:rFonts w:ascii="Sylfaen" w:eastAsia="Sylfaen" w:hAnsi="Sylfaen" w:cs="Sylfaen"/>
          <w:b/>
          <w:color w:val="auto"/>
          <w:sz w:val="24"/>
          <w:szCs w:val="24"/>
          <w:lang w:val="ka-GE"/>
        </w:rPr>
      </w:pPr>
      <w:r w:rsidRPr="00C75B82">
        <w:rPr>
          <w:rFonts w:ascii="Sylfaen" w:eastAsia="Sylfaen" w:hAnsi="Sylfaen" w:cs="Sylfaen"/>
          <w:b/>
          <w:color w:val="auto"/>
          <w:sz w:val="24"/>
          <w:szCs w:val="24"/>
        </w:rPr>
        <w:lastRenderedPageBreak/>
        <w:t>დანართი</w:t>
      </w:r>
      <w:r w:rsidRPr="00C75B82">
        <w:rPr>
          <w:rFonts w:ascii="Sylfaen" w:eastAsia="Sylfaen" w:hAnsi="Sylfaen"/>
          <w:b/>
          <w:color w:val="auto"/>
          <w:sz w:val="24"/>
          <w:szCs w:val="24"/>
        </w:rPr>
        <w:t xml:space="preserve"> №</w:t>
      </w:r>
      <w:r w:rsidRPr="00C75B82">
        <w:rPr>
          <w:rFonts w:ascii="Sylfaen" w:eastAsia="Sylfaen" w:hAnsi="Sylfaen"/>
          <w:b/>
          <w:color w:val="auto"/>
          <w:sz w:val="24"/>
          <w:szCs w:val="24"/>
          <w:lang w:val="ka-GE"/>
        </w:rPr>
        <w:t>4</w:t>
      </w:r>
      <w:r w:rsidRPr="00C75B82">
        <w:rPr>
          <w:rFonts w:ascii="Sylfaen" w:eastAsia="Sylfaen" w:hAnsi="Sylfaen" w:cs="Sylfaen"/>
          <w:b/>
          <w:color w:val="auto"/>
          <w:sz w:val="24"/>
          <w:szCs w:val="24"/>
          <w:lang w:val="ka-GE"/>
        </w:rPr>
        <w:t>ა</w:t>
      </w:r>
    </w:p>
    <w:p w:rsidR="000C74DE" w:rsidRPr="00C75B82" w:rsidRDefault="000C74DE" w:rsidP="000C74DE">
      <w:pPr>
        <w:widowControl w:val="0"/>
        <w:autoSpaceDE w:val="0"/>
        <w:autoSpaceDN w:val="0"/>
        <w:adjustRightInd w:val="0"/>
        <w:spacing w:before="26" w:after="0" w:line="240" w:lineRule="auto"/>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მოცულობებისგან განსხვავებული პარამეტრების ფარგლებში)</w:t>
      </w:r>
    </w:p>
    <w:p w:rsidR="00E52D40" w:rsidRPr="00C75B82" w:rsidRDefault="00E52D40" w:rsidP="001209F1">
      <w:pPr>
        <w:pStyle w:val="Heading2"/>
        <w:numPr>
          <w:ilvl w:val="0"/>
          <w:numId w:val="0"/>
        </w:numPr>
        <w:jc w:val="right"/>
        <w:rPr>
          <w:rFonts w:ascii="Sylfaen" w:eastAsia="Sylfaen" w:hAnsi="Sylfaen"/>
          <w:b/>
          <w:sz w:val="24"/>
          <w:szCs w:val="24"/>
        </w:rPr>
      </w:pPr>
      <w:r w:rsidRPr="00C75B82">
        <w:rPr>
          <w:rFonts w:ascii="Sylfaen" w:eastAsia="Sylfaen" w:hAnsi="Sylfaen"/>
          <w:b/>
          <w:sz w:val="24"/>
          <w:szCs w:val="24"/>
        </w:rPr>
        <w:t>№4</w:t>
      </w:r>
      <w:r w:rsidRPr="00C75B82">
        <w:rPr>
          <w:rFonts w:ascii="Sylfaen" w:eastAsia="Sylfaen" w:hAnsi="Sylfaen" w:cs="Sylfaen"/>
          <w:b/>
          <w:sz w:val="24"/>
          <w:szCs w:val="24"/>
        </w:rPr>
        <w:t>ა</w:t>
      </w:r>
      <w:r w:rsidRPr="00C75B82">
        <w:rPr>
          <w:rFonts w:ascii="Sylfaen" w:eastAsia="Sylfaen" w:hAnsi="Sylfaen"/>
          <w:b/>
          <w:sz w:val="24"/>
          <w:szCs w:val="24"/>
        </w:rPr>
        <w:t>.1</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center"/>
        <w:rPr>
          <w:rFonts w:ascii="Sylfaen" w:eastAsia="Sylfaen" w:hAnsi="Sylfaen"/>
          <w:sz w:val="24"/>
          <w:szCs w:val="24"/>
          <w:lang w:val="ka-GE"/>
        </w:rPr>
      </w:pPr>
      <w:r w:rsidRPr="00C75B82">
        <w:rPr>
          <w:rFonts w:ascii="Sylfaen" w:eastAsia="Sylfaen" w:hAnsi="Sylfaen"/>
          <w:b/>
          <w:sz w:val="24"/>
          <w:szCs w:val="24"/>
        </w:rPr>
        <w:t>საშუალოვადიანი სამოქმედო გეგმა</w:t>
      </w:r>
      <w:r w:rsidR="00207D57" w:rsidRPr="00C75B82">
        <w:rPr>
          <w:rFonts w:ascii="Sylfaen" w:eastAsia="Sylfaen" w:hAnsi="Sylfaen"/>
          <w:b/>
          <w:sz w:val="24"/>
          <w:szCs w:val="24"/>
        </w:rPr>
        <w:t xml:space="preserve"> (20</w:t>
      </w:r>
      <w:r w:rsidR="009A6CCF">
        <w:rPr>
          <w:rFonts w:ascii="Sylfaen" w:eastAsia="Sylfaen" w:hAnsi="Sylfaen"/>
          <w:b/>
          <w:sz w:val="24"/>
          <w:szCs w:val="24"/>
          <w:lang w:val="ka-GE"/>
        </w:rPr>
        <w:t>20</w:t>
      </w:r>
      <w:r w:rsidRPr="00C75B82">
        <w:rPr>
          <w:rFonts w:ascii="Sylfaen" w:eastAsia="Sylfaen" w:hAnsi="Sylfaen"/>
          <w:b/>
          <w:sz w:val="24"/>
          <w:szCs w:val="24"/>
        </w:rPr>
        <w:t>-20</w:t>
      </w:r>
      <w:r w:rsidRPr="00C75B82">
        <w:rPr>
          <w:rFonts w:ascii="Sylfaen" w:eastAsia="Sylfaen" w:hAnsi="Sylfaen"/>
          <w:b/>
          <w:sz w:val="24"/>
          <w:szCs w:val="24"/>
          <w:lang w:val="ka-GE"/>
        </w:rPr>
        <w:t>2</w:t>
      </w:r>
      <w:r w:rsidR="009A6CCF">
        <w:rPr>
          <w:rFonts w:ascii="Sylfaen" w:eastAsia="Sylfaen" w:hAnsi="Sylfaen"/>
          <w:b/>
          <w:sz w:val="24"/>
          <w:szCs w:val="24"/>
          <w:lang w:val="ka-GE"/>
        </w:rPr>
        <w:t>3</w:t>
      </w:r>
      <w:r w:rsidRPr="00C75B82">
        <w:rPr>
          <w:rFonts w:ascii="Sylfaen" w:eastAsia="Sylfaen" w:hAnsi="Sylfaen"/>
          <w:b/>
          <w:sz w:val="24"/>
          <w:szCs w:val="24"/>
        </w:rPr>
        <w:t xml:space="preserve"> წწ.)</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პრიორიტეტის დასახელება, რომლის ფარგლებშიც ხორციელდება პროგრამა</w:t>
      </w:r>
      <w:r w:rsidRPr="00C75B82">
        <w:rPr>
          <w:rStyle w:val="FootnoteReference"/>
          <w:rFonts w:ascii="Sylfaen" w:eastAsia="Sylfaen" w:hAnsi="Sylfaen"/>
          <w:sz w:val="24"/>
          <w:szCs w:val="24"/>
        </w:rPr>
        <w:footnoteReference w:id="43"/>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r w:rsidRPr="00C75B82">
        <w:rPr>
          <w:rFonts w:ascii="Sylfaen" w:eastAsia="Sylfaen" w:hAnsi="Sylfaen"/>
          <w:sz w:val="24"/>
          <w:szCs w:val="24"/>
        </w:rPr>
        <w:t>__________________________________________________________</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r w:rsidRPr="00C75B82">
        <w:rPr>
          <w:rFonts w:ascii="Sylfaen" w:eastAsia="Sylfaen" w:hAnsi="Sylfaen"/>
          <w:sz w:val="24"/>
          <w:szCs w:val="24"/>
        </w:rPr>
        <w:t>პროგრამის დასახელება და</w:t>
      </w:r>
      <w:r w:rsidRPr="00C75B82">
        <w:rPr>
          <w:rFonts w:ascii="Sylfaen" w:eastAsia="Sylfaen" w:hAnsi="Sylfaen"/>
          <w:sz w:val="24"/>
          <w:szCs w:val="24"/>
          <w:lang w:val="ka-GE"/>
        </w:rPr>
        <w:t xml:space="preserve"> პროგრამული კოდი</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განხორციელების ვადები</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r w:rsidRPr="00C75B82">
        <w:rPr>
          <w:rFonts w:ascii="Sylfaen" w:eastAsia="Sylfaen" w:hAnsi="Sylfaen"/>
          <w:sz w:val="24"/>
          <w:szCs w:val="24"/>
        </w:rPr>
        <w:t>პროგრამის აღწერა</w:t>
      </w:r>
      <w:r w:rsidRPr="00C75B82">
        <w:rPr>
          <w:rFonts w:ascii="Sylfaen" w:eastAsia="Sylfaen" w:hAnsi="Sylfaen"/>
          <w:sz w:val="24"/>
          <w:szCs w:val="24"/>
          <w:lang w:val="ka-GE"/>
        </w:rPr>
        <w:t xml:space="preserve"> და მიზანი</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 xml:space="preserve">მოსალოდნელი </w:t>
      </w:r>
      <w:r w:rsidRPr="00C75B82">
        <w:rPr>
          <w:rFonts w:ascii="Sylfaen" w:eastAsia="Sylfaen" w:hAnsi="Sylfaen"/>
          <w:sz w:val="24"/>
          <w:szCs w:val="24"/>
          <w:lang w:val="ka-GE"/>
        </w:rPr>
        <w:t xml:space="preserve"> საბოლოო </w:t>
      </w:r>
      <w:r w:rsidRPr="00C75B82">
        <w:rPr>
          <w:rFonts w:ascii="Sylfaen" w:eastAsia="Sylfaen" w:hAnsi="Sylfaen"/>
          <w:sz w:val="24"/>
          <w:szCs w:val="24"/>
        </w:rPr>
        <w:t>შედეგები</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lang w:val="ka-GE"/>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sz w:val="24"/>
          <w:szCs w:val="24"/>
        </w:rPr>
      </w:pPr>
      <w:r w:rsidRPr="00C75B82">
        <w:rPr>
          <w:rFonts w:ascii="Sylfaen" w:eastAsia="Sylfaen" w:hAnsi="Sylfaen"/>
          <w:sz w:val="24"/>
          <w:szCs w:val="24"/>
        </w:rPr>
        <w:t>შედეგების შესრულების შეფასების ინდიკატორები</w:t>
      </w:r>
    </w:p>
    <w:tbl>
      <w:tblPr>
        <w:tblStyle w:val="TableGrid"/>
        <w:tblW w:w="5364" w:type="pct"/>
        <w:tblLook w:val="04A0" w:firstRow="1" w:lastRow="0" w:firstColumn="1" w:lastColumn="0" w:noHBand="0" w:noVBand="1"/>
      </w:tblPr>
      <w:tblGrid>
        <w:gridCol w:w="401"/>
        <w:gridCol w:w="3014"/>
        <w:gridCol w:w="7094"/>
      </w:tblGrid>
      <w:tr w:rsidR="009B39DB" w:rsidRPr="008237E3" w:rsidTr="00303A85">
        <w:trPr>
          <w:tblHeader/>
        </w:trPr>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w:t>
            </w:r>
          </w:p>
        </w:tc>
        <w:tc>
          <w:tcPr>
            <w:tcW w:w="1434" w:type="pct"/>
            <w:shd w:val="clear" w:color="auto" w:fill="BFBFBF" w:themeFill="background1" w:themeFillShade="BF"/>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3375" w:type="pct"/>
          </w:tcPr>
          <w:p w:rsidR="009B39DB" w:rsidRPr="008237E3" w:rsidRDefault="009B39DB" w:rsidP="00303A85">
            <w:pPr>
              <w:widowControl w:val="0"/>
              <w:autoSpaceDE w:val="0"/>
              <w:autoSpaceDN w:val="0"/>
              <w:adjustRightInd w:val="0"/>
              <w:spacing w:after="0" w:line="240" w:lineRule="auto"/>
              <w:jc w:val="center"/>
              <w:rPr>
                <w:rFonts w:ascii="Sylfaen" w:hAnsi="Sylfaen" w:cs="Sylfaen"/>
                <w:bCs/>
                <w:iCs/>
                <w:sz w:val="20"/>
                <w:lang w:val="ka-GE"/>
              </w:rPr>
            </w:pPr>
            <w:r w:rsidRPr="008237E3">
              <w:rPr>
                <w:rFonts w:ascii="Sylfaen" w:hAnsi="Sylfaen" w:cs="Sylfaen"/>
                <w:bCs/>
                <w:iCs/>
                <w:sz w:val="20"/>
                <w:lang w:val="ka-GE"/>
              </w:rPr>
              <w:t>2020-202</w:t>
            </w:r>
            <w:r w:rsidRPr="008237E3">
              <w:rPr>
                <w:rFonts w:ascii="Sylfaen" w:hAnsi="Sylfaen" w:cs="Sylfaen"/>
                <w:bCs/>
                <w:iCs/>
                <w:sz w:val="20"/>
              </w:rPr>
              <w:t>3</w:t>
            </w:r>
            <w:r w:rsidRPr="008237E3">
              <w:rPr>
                <w:rFonts w:ascii="Sylfaen" w:hAnsi="Sylfaen" w:cs="Sylfaen"/>
                <w:bCs/>
                <w:iCs/>
                <w:sz w:val="20"/>
                <w:lang w:val="ka-GE"/>
              </w:rPr>
              <w:t xml:space="preserve"> წწ</w:t>
            </w: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1.</w:t>
            </w: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44"/>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2.</w:t>
            </w: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3.</w:t>
            </w: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4.</w:t>
            </w: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5.</w:t>
            </w: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r w:rsidR="009B39DB" w:rsidRPr="008237E3" w:rsidTr="00303A85">
        <w:tc>
          <w:tcPr>
            <w:tcW w:w="191"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c>
          <w:tcPr>
            <w:tcW w:w="1434"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rsidR="009B39DB" w:rsidRPr="008237E3" w:rsidRDefault="009B39DB" w:rsidP="00303A85">
            <w:pPr>
              <w:widowControl w:val="0"/>
              <w:autoSpaceDE w:val="0"/>
              <w:autoSpaceDN w:val="0"/>
              <w:adjustRightInd w:val="0"/>
              <w:spacing w:after="0" w:line="240" w:lineRule="auto"/>
              <w:rPr>
                <w:rFonts w:ascii="Sylfaen" w:hAnsi="Sylfaen" w:cs="Sylfaen"/>
                <w:bCs/>
                <w:iCs/>
                <w:sz w:val="20"/>
                <w:lang w:val="ka-GE"/>
              </w:rPr>
            </w:pPr>
          </w:p>
        </w:tc>
      </w:tr>
    </w:tbl>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rPr>
          <w:rFonts w:ascii="Sylfaen" w:eastAsia="Sylfaen" w:hAnsi="Sylfaen"/>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i/>
          <w:sz w:val="24"/>
          <w:szCs w:val="24"/>
        </w:rPr>
        <w:sectPr w:rsidR="00E52D40" w:rsidRPr="00C75B82" w:rsidSect="001209F1">
          <w:pgSz w:w="12240" w:h="15840"/>
          <w:pgMar w:top="1440" w:right="1440" w:bottom="1440" w:left="994" w:header="720" w:footer="720" w:gutter="0"/>
          <w:cols w:space="720"/>
          <w:docGrid w:linePitch="360"/>
        </w:sectPr>
      </w:pPr>
    </w:p>
    <w:p w:rsidR="00E52D40" w:rsidRPr="00C75B82" w:rsidRDefault="00E52D40" w:rsidP="001209F1">
      <w:pPr>
        <w:pStyle w:val="Heading2"/>
        <w:numPr>
          <w:ilvl w:val="0"/>
          <w:numId w:val="0"/>
        </w:numPr>
        <w:jc w:val="right"/>
        <w:rPr>
          <w:rFonts w:ascii="Sylfaen" w:eastAsia="Sylfaen" w:hAnsi="Sylfaen"/>
          <w:b/>
          <w:sz w:val="24"/>
          <w:szCs w:val="24"/>
        </w:rPr>
      </w:pPr>
      <w:r w:rsidRPr="00C75B82">
        <w:rPr>
          <w:rFonts w:ascii="Sylfaen" w:eastAsia="Sylfaen" w:hAnsi="Sylfaen"/>
          <w:b/>
          <w:sz w:val="24"/>
          <w:szCs w:val="24"/>
        </w:rPr>
        <w:lastRenderedPageBreak/>
        <w:t>№4</w:t>
      </w:r>
      <w:r w:rsidRPr="00C75B82">
        <w:rPr>
          <w:rFonts w:ascii="Sylfaen" w:eastAsia="Sylfaen" w:hAnsi="Sylfaen" w:cs="Sylfaen"/>
          <w:b/>
          <w:sz w:val="24"/>
          <w:szCs w:val="24"/>
        </w:rPr>
        <w:t>ა</w:t>
      </w:r>
      <w:r w:rsidRPr="00C75B82">
        <w:rPr>
          <w:rFonts w:ascii="Sylfaen" w:eastAsia="Sylfaen" w:hAnsi="Sylfaen"/>
          <w:b/>
          <w:sz w:val="24"/>
          <w:szCs w:val="24"/>
        </w:rPr>
        <w:t>.2</w:t>
      </w:r>
    </w:p>
    <w:p w:rsidR="00E52D40" w:rsidRPr="00C75B82" w:rsidRDefault="00E52D40" w:rsidP="00E52D40">
      <w:pPr>
        <w:spacing w:after="0" w:line="240" w:lineRule="auto"/>
        <w:jc w:val="center"/>
        <w:rPr>
          <w:rFonts w:ascii="Sylfaen" w:hAnsi="Sylfaen" w:cs="Sylfaen"/>
          <w:b/>
          <w:bCs/>
          <w:sz w:val="24"/>
          <w:szCs w:val="24"/>
        </w:rPr>
      </w:pPr>
    </w:p>
    <w:p w:rsidR="00E52D40" w:rsidRPr="00C75B82" w:rsidRDefault="00E52D40" w:rsidP="00E52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r w:rsidRPr="00C75B82">
        <w:rPr>
          <w:rFonts w:ascii="Sylfaen" w:eastAsia="Sylfaen" w:hAnsi="Sylfaen"/>
          <w:b/>
          <w:sz w:val="24"/>
          <w:szCs w:val="24"/>
          <w:lang w:val="ka-GE"/>
        </w:rPr>
        <w:t>პროგრამების საშუალოვადიანი ბიუჯეტი (20</w:t>
      </w:r>
      <w:r w:rsidR="009B39DB">
        <w:rPr>
          <w:rFonts w:ascii="Sylfaen" w:eastAsia="Sylfaen" w:hAnsi="Sylfaen"/>
          <w:b/>
          <w:sz w:val="24"/>
          <w:szCs w:val="24"/>
          <w:lang w:val="ka-GE"/>
        </w:rPr>
        <w:t>20</w:t>
      </w:r>
      <w:r w:rsidRPr="00C75B82">
        <w:rPr>
          <w:rFonts w:ascii="Sylfaen" w:eastAsia="Sylfaen" w:hAnsi="Sylfaen"/>
          <w:b/>
          <w:sz w:val="24"/>
          <w:szCs w:val="24"/>
          <w:lang w:val="ka-GE"/>
        </w:rPr>
        <w:t>-202</w:t>
      </w:r>
      <w:r w:rsidR="009B39DB">
        <w:rPr>
          <w:rFonts w:ascii="Sylfaen" w:eastAsia="Sylfaen" w:hAnsi="Sylfaen"/>
          <w:b/>
          <w:sz w:val="24"/>
          <w:szCs w:val="24"/>
          <w:lang w:val="ka-GE"/>
        </w:rPr>
        <w:t>3</w:t>
      </w:r>
      <w:r w:rsidRPr="00C75B82">
        <w:rPr>
          <w:rFonts w:ascii="Sylfaen" w:eastAsia="Sylfaen" w:hAnsi="Sylfaen"/>
          <w:b/>
          <w:sz w:val="24"/>
          <w:szCs w:val="24"/>
          <w:lang w:val="ka-GE"/>
        </w:rPr>
        <w:t xml:space="preserve"> წწ.)</w:t>
      </w:r>
    </w:p>
    <w:p w:rsidR="00E52D40" w:rsidRPr="00C75B82" w:rsidRDefault="00E52D40" w:rsidP="00E52D40">
      <w:pPr>
        <w:spacing w:after="0" w:line="240" w:lineRule="auto"/>
        <w:jc w:val="center"/>
        <w:rPr>
          <w:rFonts w:ascii="Sylfaen" w:eastAsia="Sylfaen" w:hAnsi="Sylfae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967"/>
        <w:gridCol w:w="691"/>
        <w:gridCol w:w="855"/>
        <w:gridCol w:w="855"/>
        <w:gridCol w:w="855"/>
        <w:gridCol w:w="855"/>
        <w:gridCol w:w="699"/>
        <w:gridCol w:w="869"/>
        <w:gridCol w:w="869"/>
        <w:gridCol w:w="869"/>
        <w:gridCol w:w="869"/>
      </w:tblGrid>
      <w:tr w:rsidR="00E52D40" w:rsidRPr="00EB600E" w:rsidTr="000C74DE">
        <w:trPr>
          <w:tblHeader/>
        </w:trPr>
        <w:tc>
          <w:tcPr>
            <w:tcW w:w="0" w:type="auto"/>
            <w:gridSpan w:val="2"/>
            <w:vAlign w:val="center"/>
            <w:hideMark/>
          </w:tcPr>
          <w:p w:rsidR="00E52D40" w:rsidRPr="00EB600E" w:rsidRDefault="00E52D40" w:rsidP="00B824A1">
            <w:pPr>
              <w:spacing w:before="40" w:after="40"/>
              <w:jc w:val="center"/>
              <w:rPr>
                <w:rFonts w:ascii="Sylfaen" w:eastAsia="Times New Roman" w:hAnsi="Sylfaen" w:cs="Calibri"/>
                <w:b/>
                <w:szCs w:val="24"/>
              </w:rPr>
            </w:pPr>
            <w:r w:rsidRPr="00EB600E">
              <w:rPr>
                <w:rFonts w:ascii="Sylfaen" w:eastAsia="Times New Roman" w:hAnsi="Sylfaen" w:cs="Calibri"/>
                <w:b/>
                <w:szCs w:val="24"/>
              </w:rPr>
              <w:t>პრიორიტეტებისა და მათ ფარგლებში განსახორციელებელი პროგრამების დასახელება</w:t>
            </w:r>
          </w:p>
        </w:tc>
        <w:tc>
          <w:tcPr>
            <w:tcW w:w="0" w:type="auto"/>
            <w:gridSpan w:val="5"/>
            <w:vAlign w:val="center"/>
            <w:hideMark/>
          </w:tcPr>
          <w:p w:rsidR="00E52D40" w:rsidRPr="00EB600E" w:rsidRDefault="00E52D40" w:rsidP="00B824A1">
            <w:pPr>
              <w:spacing w:before="40" w:after="40"/>
              <w:jc w:val="center"/>
              <w:rPr>
                <w:rFonts w:ascii="Sylfaen" w:eastAsia="Times New Roman" w:hAnsi="Sylfaen" w:cs="Calibri"/>
                <w:b/>
                <w:szCs w:val="24"/>
              </w:rPr>
            </w:pPr>
            <w:r w:rsidRPr="00EB600E">
              <w:rPr>
                <w:rFonts w:ascii="Sylfaen" w:eastAsia="Times New Roman" w:hAnsi="Sylfaen" w:cs="Calibri"/>
                <w:b/>
                <w:szCs w:val="24"/>
              </w:rPr>
              <w:t>მთლიანად მიმართული სახსრები (ათასი ლარი)</w:t>
            </w:r>
          </w:p>
        </w:tc>
        <w:tc>
          <w:tcPr>
            <w:tcW w:w="0" w:type="auto"/>
            <w:gridSpan w:val="5"/>
            <w:vAlign w:val="center"/>
            <w:hideMark/>
          </w:tcPr>
          <w:p w:rsidR="00E52D40" w:rsidRPr="00EB600E" w:rsidRDefault="00E52D40" w:rsidP="00B824A1">
            <w:pPr>
              <w:spacing w:before="40" w:after="40"/>
              <w:jc w:val="center"/>
              <w:rPr>
                <w:rFonts w:ascii="Sylfaen" w:eastAsia="Times New Roman" w:hAnsi="Sylfaen" w:cs="Calibri"/>
                <w:b/>
                <w:szCs w:val="24"/>
              </w:rPr>
            </w:pPr>
            <w:r w:rsidRPr="00EB600E">
              <w:rPr>
                <w:rFonts w:ascii="Sylfaen" w:eastAsia="Times New Roman" w:hAnsi="Sylfaen" w:cs="Calibri"/>
                <w:b/>
                <w:szCs w:val="24"/>
              </w:rPr>
              <w:t>მ.შ. დაფინანსება სახელმწიფო ბიუჯეტიდან (ათასი ლარი)</w:t>
            </w:r>
          </w:p>
        </w:tc>
      </w:tr>
      <w:tr w:rsidR="009B39DB" w:rsidRPr="00EB600E" w:rsidTr="000C74DE">
        <w:trPr>
          <w:tblHeader/>
        </w:trPr>
        <w:tc>
          <w:tcPr>
            <w:tcW w:w="0" w:type="auto"/>
            <w:vAlign w:val="center"/>
            <w:hideMark/>
          </w:tcPr>
          <w:p w:rsidR="00207D57" w:rsidRPr="00EB600E" w:rsidRDefault="00207D57" w:rsidP="00207D57">
            <w:pPr>
              <w:spacing w:before="40" w:after="40"/>
              <w:jc w:val="center"/>
              <w:rPr>
                <w:rFonts w:ascii="Sylfaen" w:eastAsia="Times New Roman" w:hAnsi="Sylfaen" w:cs="Calibri"/>
                <w:b/>
                <w:szCs w:val="24"/>
              </w:rPr>
            </w:pPr>
            <w:r w:rsidRPr="00EB600E">
              <w:rPr>
                <w:rFonts w:ascii="Sylfaen" w:eastAsia="Times New Roman" w:hAnsi="Sylfaen" w:cs="Calibri"/>
                <w:b/>
                <w:szCs w:val="24"/>
              </w:rPr>
              <w:t>პროგრამული კოდი</w:t>
            </w:r>
          </w:p>
        </w:tc>
        <w:tc>
          <w:tcPr>
            <w:tcW w:w="0" w:type="auto"/>
            <w:vAlign w:val="center"/>
            <w:hideMark/>
          </w:tcPr>
          <w:p w:rsidR="00207D57" w:rsidRPr="00EB600E" w:rsidRDefault="00207D57" w:rsidP="00207D57">
            <w:pPr>
              <w:spacing w:before="40" w:after="40"/>
              <w:jc w:val="center"/>
              <w:rPr>
                <w:rFonts w:ascii="Sylfaen" w:eastAsia="Times New Roman" w:hAnsi="Sylfaen" w:cs="Calibri"/>
                <w:b/>
                <w:szCs w:val="24"/>
              </w:rPr>
            </w:pPr>
            <w:r w:rsidRPr="00EB600E">
              <w:rPr>
                <w:rFonts w:ascii="Sylfaen" w:eastAsia="Times New Roman" w:hAnsi="Sylfaen" w:cs="Calibri"/>
                <w:b/>
                <w:szCs w:val="24"/>
              </w:rPr>
              <w:t>პროგრამის დასახელება</w:t>
            </w:r>
          </w:p>
        </w:tc>
        <w:tc>
          <w:tcPr>
            <w:tcW w:w="0" w:type="auto"/>
            <w:vAlign w:val="center"/>
            <w:hideMark/>
          </w:tcPr>
          <w:p w:rsidR="00207D57" w:rsidRPr="00EB600E" w:rsidRDefault="00207D57" w:rsidP="00207D57">
            <w:pPr>
              <w:spacing w:before="40" w:after="40"/>
              <w:jc w:val="center"/>
              <w:rPr>
                <w:rFonts w:ascii="Sylfaen" w:eastAsia="Times New Roman" w:hAnsi="Sylfaen" w:cs="Calibri"/>
                <w:b/>
                <w:szCs w:val="24"/>
              </w:rPr>
            </w:pPr>
            <w:r w:rsidRPr="00EB600E">
              <w:rPr>
                <w:rFonts w:ascii="Sylfaen" w:eastAsia="Times New Roman" w:hAnsi="Sylfaen" w:cs="Calibri"/>
                <w:b/>
                <w:szCs w:val="24"/>
              </w:rPr>
              <w:t>სულ</w:t>
            </w:r>
          </w:p>
        </w:tc>
        <w:tc>
          <w:tcPr>
            <w:tcW w:w="0" w:type="auto"/>
            <w:vAlign w:val="center"/>
            <w:hideMark/>
          </w:tcPr>
          <w:p w:rsidR="00207D57" w:rsidRPr="00EB600E" w:rsidRDefault="009B39DB" w:rsidP="00207D57">
            <w:pPr>
              <w:spacing w:before="40" w:after="40"/>
              <w:jc w:val="center"/>
              <w:rPr>
                <w:rFonts w:ascii="Sylfaen" w:eastAsia="Times New Roman" w:hAnsi="Sylfaen" w:cs="Calibri"/>
                <w:b/>
                <w:szCs w:val="24"/>
              </w:rPr>
            </w:pPr>
            <w:r w:rsidRPr="00EB600E">
              <w:rPr>
                <w:rFonts w:ascii="Sylfaen" w:eastAsia="Times New Roman" w:hAnsi="Sylfaen" w:cs="Calibri"/>
                <w:b/>
                <w:szCs w:val="24"/>
                <w:lang w:val="ka-GE"/>
              </w:rPr>
              <w:t xml:space="preserve">2020 </w:t>
            </w:r>
            <w:r w:rsidR="00207D57" w:rsidRPr="00EB600E">
              <w:rPr>
                <w:rFonts w:ascii="Sylfaen" w:eastAsia="Times New Roman" w:hAnsi="Sylfaen" w:cs="Calibri"/>
                <w:b/>
                <w:szCs w:val="24"/>
              </w:rPr>
              <w:t>წელი</w:t>
            </w:r>
          </w:p>
        </w:tc>
        <w:tc>
          <w:tcPr>
            <w:tcW w:w="0" w:type="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1</w:t>
            </w:r>
            <w:r w:rsidRPr="00EB600E">
              <w:rPr>
                <w:rFonts w:ascii="Sylfaen" w:eastAsia="Times New Roman" w:hAnsi="Sylfaen" w:cs="Calibri"/>
                <w:b/>
                <w:szCs w:val="24"/>
              </w:rPr>
              <w:t xml:space="preserve"> წელი</w:t>
            </w:r>
          </w:p>
        </w:tc>
        <w:tc>
          <w:tcPr>
            <w:tcW w:w="0" w:type="auto"/>
            <w:vAlign w:val="center"/>
            <w:hideMark/>
          </w:tcPr>
          <w:p w:rsidR="00207D57" w:rsidRPr="00EB600E" w:rsidRDefault="00207D57" w:rsidP="00207D57">
            <w:pPr>
              <w:spacing w:before="40" w:after="40"/>
              <w:jc w:val="center"/>
              <w:rPr>
                <w:rFonts w:ascii="Sylfaen" w:eastAsia="Times New Roman" w:hAnsi="Sylfaen" w:cs="Calibri"/>
                <w:b/>
                <w:szCs w:val="24"/>
              </w:rPr>
            </w:pPr>
            <w:r w:rsidRPr="00EB600E">
              <w:rPr>
                <w:rFonts w:ascii="Sylfaen" w:eastAsia="Times New Roman" w:hAnsi="Sylfaen" w:cs="Calibri"/>
                <w:b/>
                <w:szCs w:val="24"/>
              </w:rPr>
              <w:t>2</w:t>
            </w:r>
            <w:r w:rsidR="009B39DB" w:rsidRPr="00EB600E">
              <w:rPr>
                <w:rFonts w:ascii="Sylfaen" w:eastAsia="Times New Roman" w:hAnsi="Sylfaen" w:cs="Calibri"/>
                <w:b/>
                <w:szCs w:val="24"/>
              </w:rPr>
              <w:t>022</w:t>
            </w:r>
            <w:r w:rsidRPr="00EB600E">
              <w:rPr>
                <w:rFonts w:ascii="Sylfaen" w:eastAsia="Times New Roman" w:hAnsi="Sylfaen" w:cs="Calibri"/>
                <w:b/>
                <w:szCs w:val="24"/>
              </w:rPr>
              <w:t xml:space="preserve"> წელი</w:t>
            </w:r>
          </w:p>
        </w:tc>
        <w:tc>
          <w:tcPr>
            <w:tcW w:w="0" w:type="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3</w:t>
            </w:r>
            <w:r w:rsidRPr="00EB600E">
              <w:rPr>
                <w:rFonts w:ascii="Sylfaen" w:eastAsia="Times New Roman" w:hAnsi="Sylfaen" w:cs="Calibri"/>
                <w:b/>
                <w:szCs w:val="24"/>
              </w:rPr>
              <w:t xml:space="preserve"> წელი</w:t>
            </w:r>
          </w:p>
        </w:tc>
        <w:tc>
          <w:tcPr>
            <w:tcW w:w="0" w:type="auto"/>
            <w:vAlign w:val="center"/>
            <w:hideMark/>
          </w:tcPr>
          <w:p w:rsidR="00207D57" w:rsidRPr="00EB600E" w:rsidRDefault="00207D57" w:rsidP="00207D57">
            <w:pPr>
              <w:spacing w:before="40" w:after="40"/>
              <w:jc w:val="center"/>
              <w:rPr>
                <w:rFonts w:ascii="Sylfaen" w:eastAsia="Times New Roman" w:hAnsi="Sylfaen" w:cs="Calibri"/>
                <w:b/>
                <w:szCs w:val="24"/>
              </w:rPr>
            </w:pPr>
            <w:r w:rsidRPr="00EB600E">
              <w:rPr>
                <w:rFonts w:ascii="Sylfaen" w:eastAsia="Times New Roman" w:hAnsi="Sylfaen" w:cs="Calibri"/>
                <w:b/>
                <w:szCs w:val="24"/>
              </w:rPr>
              <w:t>სულ</w:t>
            </w:r>
          </w:p>
        </w:tc>
        <w:tc>
          <w:tcPr>
            <w:tcW w:w="0" w:type="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w:t>
            </w:r>
            <w:r w:rsidR="009B39DB" w:rsidRPr="00EB600E">
              <w:rPr>
                <w:rFonts w:ascii="Sylfaen" w:eastAsia="Times New Roman" w:hAnsi="Sylfaen" w:cs="Calibri"/>
                <w:b/>
                <w:szCs w:val="24"/>
                <w:lang w:val="ka-GE"/>
              </w:rPr>
              <w:t>20</w:t>
            </w:r>
            <w:r w:rsidRPr="00EB600E">
              <w:rPr>
                <w:rFonts w:ascii="Sylfaen" w:eastAsia="Times New Roman" w:hAnsi="Sylfaen" w:cs="Calibri"/>
                <w:b/>
                <w:szCs w:val="24"/>
              </w:rPr>
              <w:t xml:space="preserve"> წელი</w:t>
            </w:r>
          </w:p>
        </w:tc>
        <w:tc>
          <w:tcPr>
            <w:tcW w:w="0" w:type="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1</w:t>
            </w:r>
            <w:r w:rsidRPr="00EB600E">
              <w:rPr>
                <w:rFonts w:ascii="Sylfaen" w:eastAsia="Times New Roman" w:hAnsi="Sylfaen" w:cs="Calibri"/>
                <w:b/>
                <w:szCs w:val="24"/>
              </w:rPr>
              <w:t xml:space="preserve"> წელი</w:t>
            </w:r>
          </w:p>
        </w:tc>
        <w:tc>
          <w:tcPr>
            <w:tcW w:w="0" w:type="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2</w:t>
            </w:r>
            <w:r w:rsidRPr="00EB600E">
              <w:rPr>
                <w:rFonts w:ascii="Sylfaen" w:eastAsia="Times New Roman" w:hAnsi="Sylfaen" w:cs="Calibri"/>
                <w:b/>
                <w:szCs w:val="24"/>
              </w:rPr>
              <w:t xml:space="preserve"> წელი</w:t>
            </w:r>
          </w:p>
        </w:tc>
        <w:tc>
          <w:tcPr>
            <w:tcW w:w="0" w:type="auto"/>
            <w:vAlign w:val="center"/>
            <w:hideMark/>
          </w:tcPr>
          <w:p w:rsidR="00207D57" w:rsidRPr="00EB600E" w:rsidRDefault="00207D57" w:rsidP="00207D57">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3</w:t>
            </w:r>
            <w:r w:rsidRPr="00EB600E">
              <w:rPr>
                <w:rFonts w:ascii="Sylfaen" w:eastAsia="Times New Roman" w:hAnsi="Sylfaen" w:cs="Calibri"/>
                <w:b/>
                <w:szCs w:val="24"/>
              </w:rPr>
              <w:t xml:space="preserve"> წელი</w:t>
            </w:r>
          </w:p>
        </w:tc>
      </w:tr>
      <w:tr w:rsidR="009B39DB" w:rsidRPr="00EB600E" w:rsidTr="00B824A1">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I ბიუჯეტის პრიორიტეტი, რომლის ფარგლებშიც ხორციელდება პროგრამა</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rsidTr="00B824A1">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 xml:space="preserve">I პროგრამა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rsidTr="00B824A1">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II პროგრამა</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rsidTr="00B824A1">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III პროგრამა</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r>
      <w:tr w:rsidR="009B39DB" w:rsidRPr="00EB600E" w:rsidTr="00B824A1">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w:t>
            </w: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r>
      <w:tr w:rsidR="009B39DB" w:rsidRPr="00EB600E" w:rsidTr="00B824A1">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II ბიუჯეტის პრიორიტეტი, რომლის ფარგლებშიც ხორციელდება პროგრამა</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rsidTr="00B824A1">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 xml:space="preserve">I პროგრამა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rsidTr="00B824A1">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II პროგრამა</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rsidR="00E52D40" w:rsidRPr="00EB600E" w:rsidRDefault="00E52D40" w:rsidP="00B824A1">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rsidTr="00B824A1">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III პროგრამა</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rsidR="00E52D40" w:rsidRPr="00EB600E" w:rsidRDefault="00E52D40" w:rsidP="00B824A1">
            <w:pPr>
              <w:spacing w:before="40" w:after="40"/>
              <w:rPr>
                <w:rFonts w:ascii="Sylfaen" w:eastAsia="Times New Roman" w:hAnsi="Sylfaen"/>
                <w:szCs w:val="24"/>
              </w:rPr>
            </w:pPr>
            <w:r w:rsidRPr="00EB600E">
              <w:rPr>
                <w:rFonts w:ascii="Sylfaen" w:eastAsia="Times New Roman" w:hAnsi="Sylfaen"/>
                <w:szCs w:val="24"/>
              </w:rPr>
              <w:t> </w:t>
            </w:r>
          </w:p>
        </w:tc>
      </w:tr>
      <w:tr w:rsidR="009B39DB" w:rsidRPr="00EB600E" w:rsidTr="00B824A1">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cs="Calibri"/>
                <w:szCs w:val="24"/>
              </w:rPr>
            </w:pPr>
            <w:r w:rsidRPr="00EB600E">
              <w:rPr>
                <w:rFonts w:ascii="Sylfaen" w:eastAsia="Times New Roman" w:hAnsi="Sylfaen" w:cs="Calibri"/>
                <w:szCs w:val="24"/>
              </w:rPr>
              <w:t>--------------------------</w:t>
            </w: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c>
          <w:tcPr>
            <w:tcW w:w="0" w:type="auto"/>
          </w:tcPr>
          <w:p w:rsidR="00E52D40" w:rsidRPr="00EB600E" w:rsidRDefault="00E52D40" w:rsidP="00B824A1">
            <w:pPr>
              <w:spacing w:before="40" w:after="40"/>
              <w:rPr>
                <w:rFonts w:ascii="Sylfaen" w:eastAsia="Times New Roman" w:hAnsi="Sylfaen"/>
                <w:szCs w:val="24"/>
              </w:rPr>
            </w:pPr>
          </w:p>
        </w:tc>
      </w:tr>
    </w:tbl>
    <w:p w:rsidR="00E52D40" w:rsidRPr="00C75B82" w:rsidRDefault="00E52D40" w:rsidP="00E52D40">
      <w:pPr>
        <w:widowControl w:val="0"/>
        <w:tabs>
          <w:tab w:val="left" w:pos="11880"/>
        </w:tabs>
        <w:autoSpaceDE w:val="0"/>
        <w:autoSpaceDN w:val="0"/>
        <w:adjustRightInd w:val="0"/>
        <w:spacing w:before="26" w:after="0" w:line="240" w:lineRule="auto"/>
        <w:ind w:firstLine="480"/>
        <w:jc w:val="both"/>
        <w:rPr>
          <w:rFonts w:ascii="Sylfaen" w:hAnsi="Sylfaen" w:cs="Sylfaen"/>
          <w:b/>
          <w:bCs/>
          <w:iCs/>
          <w:sz w:val="24"/>
          <w:szCs w:val="24"/>
          <w:lang w:val="ka-GE"/>
        </w:rPr>
      </w:pPr>
    </w:p>
    <w:p w:rsidR="00E52D40" w:rsidRPr="00C75B82" w:rsidRDefault="00E52D40" w:rsidP="00E52D40">
      <w:pPr>
        <w:widowControl w:val="0"/>
        <w:tabs>
          <w:tab w:val="left" w:pos="11880"/>
        </w:tabs>
        <w:autoSpaceDE w:val="0"/>
        <w:autoSpaceDN w:val="0"/>
        <w:adjustRightInd w:val="0"/>
        <w:spacing w:before="26" w:after="0" w:line="240" w:lineRule="auto"/>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rsidR="00E52D40" w:rsidRPr="00C75B82" w:rsidRDefault="00E52D40" w:rsidP="00E52D40">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lastRenderedPageBreak/>
        <w:t>-----------------------------------------------------------------------------------------------------------------------------------------</w:t>
      </w:r>
    </w:p>
    <w:p w:rsidR="00E52D40" w:rsidRPr="00C75B82" w:rsidRDefault="00E52D40" w:rsidP="00E52D40">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52D40" w:rsidRPr="00C75B82" w:rsidRDefault="00E52D40" w:rsidP="00E52D40">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52D40" w:rsidRPr="00C75B82" w:rsidRDefault="00E52D40" w:rsidP="00E52D40">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E0734F" w:rsidRPr="00C75B82" w:rsidRDefault="00E0734F" w:rsidP="00E0734F">
      <w:pPr>
        <w:spacing w:after="0" w:line="240" w:lineRule="auto"/>
        <w:rPr>
          <w:rFonts w:ascii="Sylfaen" w:eastAsia="Sylfaen" w:hAnsi="Sylfaen"/>
          <w:b/>
          <w:sz w:val="24"/>
          <w:szCs w:val="24"/>
        </w:rPr>
      </w:pPr>
    </w:p>
    <w:p w:rsidR="00E0734F" w:rsidRPr="00C75B82" w:rsidRDefault="00E0734F" w:rsidP="00E0734F">
      <w:pPr>
        <w:widowControl w:val="0"/>
        <w:tabs>
          <w:tab w:val="center" w:pos="6490"/>
          <w:tab w:val="left" w:pos="9570"/>
        </w:tabs>
        <w:autoSpaceDE w:val="0"/>
        <w:autoSpaceDN w:val="0"/>
        <w:adjustRightInd w:val="0"/>
        <w:spacing w:before="26" w:after="0" w:line="240" w:lineRule="auto"/>
        <w:ind w:left="1060" w:right="1040"/>
        <w:jc w:val="right"/>
        <w:rPr>
          <w:rFonts w:ascii="Sylfaen" w:hAnsi="Sylfaen" w:cs="Sylfaen"/>
          <w:b/>
          <w:bCs/>
          <w:i/>
          <w:sz w:val="24"/>
          <w:szCs w:val="24"/>
          <w:lang w:val="ka-GE"/>
        </w:rPr>
      </w:pPr>
      <w:r w:rsidRPr="00C75B82">
        <w:rPr>
          <w:rFonts w:ascii="Sylfaen" w:hAnsi="Sylfaen" w:cs="Sylfaen"/>
          <w:b/>
          <w:bCs/>
          <w:i/>
          <w:sz w:val="24"/>
          <w:szCs w:val="24"/>
          <w:lang w:val="ka-GE"/>
        </w:rPr>
        <w:tab/>
      </w:r>
    </w:p>
    <w:p w:rsidR="00E52D40" w:rsidRPr="00C75B82" w:rsidRDefault="00E52D40">
      <w:pPr>
        <w:spacing w:after="0" w:line="240" w:lineRule="auto"/>
        <w:rPr>
          <w:rFonts w:ascii="Sylfaen" w:hAnsi="Sylfaen" w:cs="Sylfaen"/>
          <w:b/>
          <w:bCs/>
          <w:i/>
          <w:sz w:val="24"/>
          <w:szCs w:val="24"/>
          <w:lang w:val="ka-GE"/>
        </w:rPr>
      </w:pPr>
      <w:r w:rsidRPr="00C75B82">
        <w:rPr>
          <w:rFonts w:ascii="Sylfaen" w:hAnsi="Sylfaen" w:cs="Sylfaen"/>
          <w:b/>
          <w:bCs/>
          <w:i/>
          <w:sz w:val="24"/>
          <w:szCs w:val="24"/>
          <w:lang w:val="ka-GE"/>
        </w:rPr>
        <w:br w:type="page"/>
      </w:r>
    </w:p>
    <w:p w:rsidR="00E0734F" w:rsidRDefault="00E0734F" w:rsidP="001209F1">
      <w:pPr>
        <w:pStyle w:val="Heading1"/>
        <w:jc w:val="right"/>
        <w:rPr>
          <w:rFonts w:ascii="Sylfaen" w:hAnsi="Sylfaen"/>
          <w:b/>
          <w:color w:val="auto"/>
          <w:sz w:val="24"/>
          <w:szCs w:val="24"/>
        </w:rPr>
      </w:pPr>
      <w:r w:rsidRPr="00C75B82">
        <w:rPr>
          <w:rFonts w:ascii="Sylfaen" w:hAnsi="Sylfaen" w:cs="Sylfaen"/>
          <w:b/>
          <w:color w:val="auto"/>
          <w:sz w:val="24"/>
          <w:szCs w:val="24"/>
          <w:lang w:val="ka-GE"/>
        </w:rPr>
        <w:lastRenderedPageBreak/>
        <w:t>დანართი</w:t>
      </w:r>
      <w:r w:rsidRPr="00C75B82">
        <w:rPr>
          <w:rFonts w:ascii="Sylfaen" w:hAnsi="Sylfaen"/>
          <w:b/>
          <w:color w:val="auto"/>
          <w:sz w:val="24"/>
          <w:szCs w:val="24"/>
          <w:lang w:val="ka-GE"/>
        </w:rPr>
        <w:t xml:space="preserve"> №</w:t>
      </w:r>
      <w:r w:rsidR="002E7377" w:rsidRPr="00C75B82">
        <w:rPr>
          <w:rFonts w:ascii="Sylfaen" w:hAnsi="Sylfaen"/>
          <w:b/>
          <w:color w:val="auto"/>
          <w:sz w:val="24"/>
          <w:szCs w:val="24"/>
        </w:rPr>
        <w:t>5</w:t>
      </w:r>
    </w:p>
    <w:p w:rsidR="00970F69" w:rsidRDefault="00970F69" w:rsidP="00970F69">
      <w:pPr>
        <w:widowControl w:val="0"/>
        <w:autoSpaceDE w:val="0"/>
        <w:autoSpaceDN w:val="0"/>
        <w:adjustRightInd w:val="0"/>
        <w:spacing w:before="26" w:after="0" w:line="240" w:lineRule="auto"/>
        <w:ind w:left="1060" w:right="1040"/>
        <w:jc w:val="center"/>
        <w:rPr>
          <w:rFonts w:ascii="Sylfaen" w:hAnsi="Sylfaen" w:cs="Sylfaen"/>
          <w:b/>
          <w:bCs/>
          <w:sz w:val="24"/>
          <w:szCs w:val="24"/>
          <w:lang w:val="ka-GE"/>
        </w:rPr>
      </w:pPr>
      <w:r w:rsidRPr="00C75B82">
        <w:rPr>
          <w:rFonts w:ascii="Sylfaen" w:hAnsi="Sylfaen" w:cs="Sylfaen"/>
          <w:b/>
          <w:bCs/>
          <w:sz w:val="24"/>
          <w:szCs w:val="24"/>
          <w:lang w:val="ka-GE"/>
        </w:rPr>
        <w:t xml:space="preserve">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w:t>
      </w:r>
    </w:p>
    <w:p w:rsidR="00820750" w:rsidRDefault="00820750" w:rsidP="00970F69">
      <w:pPr>
        <w:widowControl w:val="0"/>
        <w:autoSpaceDE w:val="0"/>
        <w:autoSpaceDN w:val="0"/>
        <w:adjustRightInd w:val="0"/>
        <w:spacing w:before="26" w:after="0" w:line="240" w:lineRule="auto"/>
        <w:ind w:left="1060" w:right="1040"/>
        <w:jc w:val="center"/>
        <w:rPr>
          <w:rFonts w:ascii="Sylfaen" w:hAnsi="Sylfaen" w:cs="Sylfaen"/>
          <w:b/>
          <w:bCs/>
          <w:sz w:val="24"/>
          <w:szCs w:val="24"/>
        </w:rPr>
      </w:pPr>
    </w:p>
    <w:p w:rsidR="00AB3F83" w:rsidRPr="00C75B82" w:rsidRDefault="00AB3F83" w:rsidP="00AB3F83">
      <w:pPr>
        <w:widowControl w:val="0"/>
        <w:autoSpaceDE w:val="0"/>
        <w:autoSpaceDN w:val="0"/>
        <w:adjustRightInd w:val="0"/>
        <w:spacing w:before="26" w:after="0" w:line="240" w:lineRule="auto"/>
        <w:rPr>
          <w:rFonts w:ascii="Sylfaen" w:hAnsi="Sylfaen" w:cs="Sylfaen"/>
          <w:b/>
          <w:bCs/>
          <w:i/>
          <w:sz w:val="24"/>
          <w:szCs w:val="24"/>
        </w:rPr>
      </w:pPr>
      <w:r>
        <w:rPr>
          <w:rFonts w:ascii="Sylfaen" w:hAnsi="Sylfaen" w:cs="Sylfaen"/>
          <w:b/>
          <w:bCs/>
          <w:sz w:val="24"/>
          <w:szCs w:val="24"/>
          <w:lang w:val="ka-GE"/>
        </w:rPr>
        <w:t xml:space="preserve">ცხრილი 1: </w:t>
      </w:r>
      <w:r w:rsidRPr="00C75B82">
        <w:rPr>
          <w:rFonts w:ascii="Sylfaen" w:hAnsi="Sylfaen" w:cs="Sylfaen"/>
          <w:b/>
          <w:bCs/>
          <w:i/>
          <w:sz w:val="24"/>
          <w:szCs w:val="24"/>
          <w:lang w:val="ka-GE"/>
        </w:rPr>
        <w:t>(ზღვრული მოცულობების ფარგლებში)</w:t>
      </w:r>
    </w:p>
    <w:p w:rsidR="00AB3F83" w:rsidRPr="00AB3F83" w:rsidRDefault="00AB3F83" w:rsidP="00AB3F83">
      <w:pPr>
        <w:widowControl w:val="0"/>
        <w:autoSpaceDE w:val="0"/>
        <w:autoSpaceDN w:val="0"/>
        <w:adjustRightInd w:val="0"/>
        <w:spacing w:before="26" w:after="0" w:line="240" w:lineRule="auto"/>
        <w:ind w:left="1060" w:right="1040"/>
        <w:rPr>
          <w:rFonts w:ascii="Sylfaen" w:hAnsi="Sylfaen" w:cs="Sylfaen"/>
          <w:b/>
          <w:bCs/>
          <w:sz w:val="24"/>
          <w:szCs w:val="24"/>
          <w:lang w:val="ka-GE"/>
        </w:rPr>
      </w:pPr>
    </w:p>
    <w:tbl>
      <w:tblPr>
        <w:tblW w:w="5768" w:type="pct"/>
        <w:tblInd w:w="-905" w:type="dxa"/>
        <w:tblLook w:val="04A0" w:firstRow="1" w:lastRow="0" w:firstColumn="1" w:lastColumn="0" w:noHBand="0" w:noVBand="1"/>
      </w:tblPr>
      <w:tblGrid>
        <w:gridCol w:w="1476"/>
        <w:gridCol w:w="6173"/>
        <w:gridCol w:w="717"/>
        <w:gridCol w:w="717"/>
        <w:gridCol w:w="717"/>
        <w:gridCol w:w="723"/>
        <w:gridCol w:w="717"/>
        <w:gridCol w:w="717"/>
        <w:gridCol w:w="717"/>
        <w:gridCol w:w="735"/>
        <w:gridCol w:w="1530"/>
      </w:tblGrid>
      <w:tr w:rsidR="00970F69" w:rsidRPr="00970F69" w:rsidTr="006E3FDA">
        <w:trPr>
          <w:trHeight w:val="705"/>
          <w:tblHeader/>
        </w:trPr>
        <w:tc>
          <w:tcPr>
            <w:tcW w:w="494"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პროგრამული კოდი</w:t>
            </w:r>
          </w:p>
        </w:tc>
        <w:tc>
          <w:tcPr>
            <w:tcW w:w="2066"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დასახელება</w:t>
            </w:r>
            <w:r w:rsidR="000C74DE">
              <w:rPr>
                <w:rStyle w:val="FootnoteReference"/>
                <w:rFonts w:ascii="Sylfaen" w:eastAsia="Times New Roman" w:hAnsi="Sylfaen" w:cs="Calibri"/>
                <w:b/>
                <w:bCs/>
                <w:color w:val="000000"/>
                <w:sz w:val="20"/>
              </w:rPr>
              <w:footnoteReference w:id="45"/>
            </w:r>
          </w:p>
        </w:tc>
        <w:tc>
          <w:tcPr>
            <w:tcW w:w="962" w:type="pct"/>
            <w:gridSpan w:val="4"/>
            <w:tcBorders>
              <w:top w:val="single" w:sz="4" w:space="0" w:color="A6A6A6"/>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დასაქმებულთა საორიენტაციო რიცხოვნობა</w:t>
            </w:r>
          </w:p>
        </w:tc>
        <w:tc>
          <w:tcPr>
            <w:tcW w:w="966" w:type="pct"/>
            <w:gridSpan w:val="4"/>
            <w:tcBorders>
              <w:top w:val="single" w:sz="4" w:space="0" w:color="A6A6A6"/>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ასიგნებების საორიენტაციო ზღვრული მოცულობა (ათასი ლარი)</w:t>
            </w:r>
            <w:r w:rsidR="000C74DE">
              <w:rPr>
                <w:rStyle w:val="FootnoteReference"/>
                <w:rFonts w:ascii="Sylfaen" w:eastAsia="Times New Roman" w:hAnsi="Sylfaen" w:cs="Calibri"/>
                <w:b/>
                <w:bCs/>
                <w:color w:val="000000"/>
                <w:sz w:val="20"/>
              </w:rPr>
              <w:footnoteReference w:id="46"/>
            </w:r>
          </w:p>
        </w:tc>
        <w:tc>
          <w:tcPr>
            <w:tcW w:w="512"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შენიშვნა/</w:t>
            </w:r>
            <w:r w:rsidR="000C74DE">
              <w:rPr>
                <w:rFonts w:ascii="Sylfaen" w:eastAsia="Times New Roman" w:hAnsi="Sylfaen" w:cs="Calibri"/>
                <w:b/>
                <w:bCs/>
                <w:color w:val="000000"/>
                <w:sz w:val="20"/>
                <w:lang w:val="ka-GE"/>
              </w:rPr>
              <w:t xml:space="preserve"> </w:t>
            </w:r>
            <w:r w:rsidRPr="00970F69">
              <w:rPr>
                <w:rFonts w:ascii="Sylfaen" w:eastAsia="Times New Roman" w:hAnsi="Sylfaen" w:cs="Calibri"/>
                <w:b/>
                <w:bCs/>
                <w:color w:val="000000"/>
                <w:sz w:val="20"/>
              </w:rPr>
              <w:t>საფუძველი</w:t>
            </w:r>
            <w:r w:rsidR="000C74DE">
              <w:rPr>
                <w:rStyle w:val="FootnoteReference"/>
                <w:rFonts w:ascii="Sylfaen" w:eastAsia="Times New Roman" w:hAnsi="Sylfaen" w:cs="Calibri"/>
                <w:b/>
                <w:bCs/>
                <w:color w:val="000000"/>
                <w:sz w:val="20"/>
              </w:rPr>
              <w:footnoteReference w:id="47"/>
            </w:r>
          </w:p>
        </w:tc>
      </w:tr>
      <w:tr w:rsidR="000C74DE" w:rsidRPr="00970F69" w:rsidTr="006E3FDA">
        <w:trPr>
          <w:trHeight w:val="1050"/>
          <w:tblHeader/>
        </w:trPr>
        <w:tc>
          <w:tcPr>
            <w:tcW w:w="494" w:type="pct"/>
            <w:vMerge/>
            <w:tcBorders>
              <w:top w:val="single" w:sz="4" w:space="0" w:color="A6A6A6"/>
              <w:left w:val="single" w:sz="4" w:space="0" w:color="A6A6A6"/>
              <w:bottom w:val="single" w:sz="4" w:space="0" w:color="A6A6A6"/>
              <w:right w:val="single" w:sz="4" w:space="0" w:color="A6A6A6"/>
            </w:tcBorders>
            <w:vAlign w:val="center"/>
            <w:hideMark/>
          </w:tcPr>
          <w:p w:rsidR="00970F69" w:rsidRPr="00970F69" w:rsidRDefault="00970F69" w:rsidP="00970F69">
            <w:pPr>
              <w:spacing w:after="0" w:line="240" w:lineRule="auto"/>
              <w:rPr>
                <w:rFonts w:ascii="Sylfaen" w:eastAsia="Times New Roman" w:hAnsi="Sylfaen" w:cs="Calibri"/>
                <w:b/>
                <w:bCs/>
                <w:color w:val="000000"/>
                <w:sz w:val="20"/>
              </w:rPr>
            </w:pPr>
          </w:p>
        </w:tc>
        <w:tc>
          <w:tcPr>
            <w:tcW w:w="2066" w:type="pct"/>
            <w:vMerge/>
            <w:tcBorders>
              <w:top w:val="single" w:sz="4" w:space="0" w:color="A6A6A6"/>
              <w:left w:val="single" w:sz="4" w:space="0" w:color="A6A6A6"/>
              <w:bottom w:val="single" w:sz="4" w:space="0" w:color="A6A6A6"/>
              <w:right w:val="single" w:sz="4" w:space="0" w:color="A6A6A6"/>
            </w:tcBorders>
            <w:vAlign w:val="center"/>
            <w:hideMark/>
          </w:tcPr>
          <w:p w:rsidR="00970F69" w:rsidRPr="00970F69" w:rsidRDefault="00970F69" w:rsidP="00970F69">
            <w:pPr>
              <w:spacing w:after="0" w:line="240" w:lineRule="auto"/>
              <w:rPr>
                <w:rFonts w:ascii="Sylfaen" w:eastAsia="Times New Roman" w:hAnsi="Sylfaen" w:cs="Calibri"/>
                <w:b/>
                <w:bCs/>
                <w:color w:val="000000"/>
                <w:sz w:val="20"/>
              </w:rPr>
            </w:pP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2020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2021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2022 წელი</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2023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2020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2021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2022 წელი</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2023 წელი</w:t>
            </w:r>
          </w:p>
        </w:tc>
        <w:tc>
          <w:tcPr>
            <w:tcW w:w="512" w:type="pct"/>
            <w:vMerge/>
            <w:tcBorders>
              <w:top w:val="single" w:sz="4" w:space="0" w:color="A6A6A6"/>
              <w:left w:val="single" w:sz="4" w:space="0" w:color="A6A6A6"/>
              <w:bottom w:val="single" w:sz="4" w:space="0" w:color="A6A6A6"/>
              <w:right w:val="single" w:sz="4" w:space="0" w:color="A6A6A6"/>
            </w:tcBorders>
            <w:vAlign w:val="center"/>
            <w:hideMark/>
          </w:tcPr>
          <w:p w:rsidR="00970F69" w:rsidRPr="00970F69" w:rsidRDefault="00970F69" w:rsidP="00970F69">
            <w:pPr>
              <w:spacing w:after="0" w:line="240" w:lineRule="auto"/>
              <w:rPr>
                <w:rFonts w:ascii="Sylfaen" w:eastAsia="Times New Roman" w:hAnsi="Sylfaen" w:cs="Calibri"/>
                <w:b/>
                <w:bCs/>
                <w:color w:val="000000"/>
                <w:sz w:val="20"/>
              </w:rPr>
            </w:pPr>
          </w:p>
        </w:tc>
      </w:tr>
      <w:tr w:rsidR="006E3FDA" w:rsidRPr="00970F69" w:rsidTr="006E3FDA">
        <w:trPr>
          <w:trHeight w:val="45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მხარჯავი დაწესებულება</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30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6E3FDA" w:rsidRPr="00970F69" w:rsidTr="006E3FDA">
        <w:trPr>
          <w:trHeight w:val="634"/>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2019 წელს არსებული პოლიტიკის ფარგლებში</w:t>
            </w:r>
            <w:r>
              <w:rPr>
                <w:rStyle w:val="FootnoteReference"/>
                <w:rFonts w:ascii="Sylfaen" w:eastAsia="Times New Roman" w:hAnsi="Sylfaen" w:cs="Calibri"/>
                <w:b/>
                <w:bCs/>
                <w:color w:val="000000"/>
                <w:sz w:val="20"/>
              </w:rPr>
              <w:footnoteReference w:id="48"/>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375"/>
        </w:trPr>
        <w:tc>
          <w:tcPr>
            <w:tcW w:w="494" w:type="pct"/>
            <w:tcBorders>
              <w:top w:val="nil"/>
              <w:left w:val="single" w:sz="4" w:space="0" w:color="A6A6A6"/>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eastAsia="Times New Roman" w:cs="Calibri"/>
                <w:color w:val="000000"/>
                <w:sz w:val="20"/>
              </w:rPr>
            </w:pPr>
            <w:r w:rsidRPr="00970F69">
              <w:rPr>
                <w:rFonts w:eastAsia="Times New Roman" w:cs="Calibri"/>
                <w:color w:val="000000"/>
                <w:sz w:val="20"/>
              </w:rPr>
              <w:t> </w:t>
            </w:r>
          </w:p>
        </w:tc>
        <w:tc>
          <w:tcPr>
            <w:tcW w:w="2066"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eastAsia="Times New Roman" w:cs="Calibri"/>
                <w:color w:val="000000"/>
                <w:sz w:val="20"/>
              </w:rPr>
            </w:pPr>
            <w:r w:rsidRPr="00970F69">
              <w:rPr>
                <w:rFonts w:eastAsia="Times New Roman" w:cs="Calibri"/>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eastAsia="Times New Roman" w:cs="Calibri"/>
                <w:color w:val="000000"/>
                <w:sz w:val="20"/>
              </w:rPr>
            </w:pPr>
            <w:r w:rsidRPr="00970F69">
              <w:rPr>
                <w:rFonts w:eastAsia="Times New Roman" w:cs="Calibri"/>
                <w:color w:val="000000"/>
                <w:sz w:val="20"/>
              </w:rPr>
              <w:t> </w:t>
            </w:r>
          </w:p>
        </w:tc>
      </w:tr>
      <w:tr w:rsidR="006E3FDA" w:rsidRPr="00970F69" w:rsidTr="006E3FDA">
        <w:trPr>
          <w:trHeight w:val="922"/>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2020-2023 წლებში საქართველოს კანონმდებლობით გათვალისწინებული ახალი ვალდებულებებისთვის (ასეთის არსებობის შემთხვევაში)</w:t>
            </w:r>
            <w:r>
              <w:rPr>
                <w:rStyle w:val="FootnoteReference"/>
                <w:rFonts w:ascii="Sylfaen" w:eastAsia="Times New Roman" w:hAnsi="Sylfaen" w:cs="Calibri"/>
                <w:b/>
                <w:bCs/>
                <w:color w:val="000000"/>
                <w:sz w:val="20"/>
              </w:rPr>
              <w:footnoteReference w:id="49"/>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0C74DE" w:rsidP="00970F69">
            <w:pPr>
              <w:spacing w:after="0" w:line="240" w:lineRule="auto"/>
              <w:jc w:val="center"/>
              <w:rPr>
                <w:rFonts w:ascii="Sylfaen" w:eastAsia="Times New Roman" w:hAnsi="Sylfaen" w:cs="Calibri"/>
                <w:color w:val="000000"/>
                <w:sz w:val="20"/>
              </w:rPr>
            </w:pPr>
            <w:r>
              <w:rPr>
                <w:rFonts w:ascii="Sylfaen" w:eastAsia="Times New Roman" w:hAnsi="Sylfaen" w:cs="Calibri"/>
                <w:color w:val="000000"/>
                <w:sz w:val="20"/>
                <w:lang w:val="ka-GE"/>
              </w:rPr>
              <w:t xml:space="preserve"> </w:t>
            </w:r>
            <w:r w:rsidR="00970F69"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6E3FDA" w:rsidRPr="00970F69" w:rsidTr="006E3FDA">
        <w:trPr>
          <w:trHeight w:val="107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9A6CCF">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2020-2023 წლებში ახალი (201</w:t>
            </w:r>
            <w:r w:rsidR="009A6CCF">
              <w:rPr>
                <w:rFonts w:ascii="Sylfaen" w:eastAsia="Times New Roman" w:hAnsi="Sylfaen" w:cs="Calibri"/>
                <w:b/>
                <w:bCs/>
                <w:color w:val="000000"/>
                <w:sz w:val="20"/>
                <w:lang w:val="ka-GE"/>
              </w:rPr>
              <w:t>9</w:t>
            </w:r>
            <w:r w:rsidRPr="00970F69">
              <w:rPr>
                <w:rFonts w:ascii="Sylfaen" w:eastAsia="Times New Roman" w:hAnsi="Sylfaen" w:cs="Calibri"/>
                <w:b/>
                <w:bCs/>
                <w:color w:val="000000"/>
                <w:sz w:val="20"/>
              </w:rPr>
              <w:t xml:space="preserve"> წლისგან განსხვავებული) განსახორციელებლად დაგეგმილი ღონისძიებების ფარგლებში (ასეთის არსებობის შემთხვევაში)</w:t>
            </w:r>
            <w:r>
              <w:rPr>
                <w:rStyle w:val="FootnoteReference"/>
                <w:rFonts w:ascii="Sylfaen" w:eastAsia="Times New Roman" w:hAnsi="Sylfaen" w:cs="Calibri"/>
                <w:b/>
                <w:bCs/>
                <w:color w:val="000000"/>
                <w:sz w:val="20"/>
              </w:rPr>
              <w:footnoteReference w:id="50"/>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6E3FDA" w:rsidRPr="00970F69" w:rsidRDefault="006E3FDA" w:rsidP="006E3FDA">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970F69" w:rsidRPr="00970F69" w:rsidRDefault="00970F69" w:rsidP="00970F69">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eastAsia="Times New Roman" w:cs="Calibri"/>
                <w:color w:val="000000"/>
                <w:sz w:val="20"/>
              </w:rPr>
            </w:pPr>
            <w:r w:rsidRPr="00970F69">
              <w:rPr>
                <w:rFonts w:eastAsia="Times New Roman" w:cs="Calibri"/>
                <w:color w:val="000000"/>
                <w:sz w:val="20"/>
              </w:rPr>
              <w:t> </w:t>
            </w:r>
          </w:p>
        </w:tc>
        <w:tc>
          <w:tcPr>
            <w:tcW w:w="2066"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eastAsia="Times New Roman" w:cs="Calibri"/>
                <w:color w:val="000000"/>
                <w:sz w:val="20"/>
              </w:rPr>
            </w:pPr>
            <w:r w:rsidRPr="00970F69">
              <w:rPr>
                <w:rFonts w:eastAsia="Times New Roman" w:cs="Calibri"/>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noWrap/>
            <w:vAlign w:val="bottom"/>
            <w:hideMark/>
          </w:tcPr>
          <w:p w:rsidR="00970F69" w:rsidRPr="00970F69" w:rsidRDefault="00970F69" w:rsidP="00970F69">
            <w:pPr>
              <w:spacing w:after="0" w:line="240" w:lineRule="auto"/>
              <w:rPr>
                <w:rFonts w:eastAsia="Times New Roman" w:cs="Calibri"/>
                <w:color w:val="000000"/>
                <w:sz w:val="20"/>
              </w:rPr>
            </w:pPr>
            <w:r w:rsidRPr="00970F69">
              <w:rPr>
                <w:rFonts w:eastAsia="Times New Roman" w:cs="Calibri"/>
                <w:color w:val="000000"/>
                <w:sz w:val="20"/>
              </w:rPr>
              <w:t> </w:t>
            </w:r>
          </w:p>
        </w:tc>
      </w:tr>
    </w:tbl>
    <w:p w:rsidR="00970F69" w:rsidRDefault="00970F69" w:rsidP="00970F69"/>
    <w:p w:rsidR="00970F69" w:rsidRDefault="00970F69" w:rsidP="00970F69"/>
    <w:p w:rsidR="00AB3F83" w:rsidRPr="00C75B82" w:rsidRDefault="000C74DE" w:rsidP="00AB3F83">
      <w:pPr>
        <w:widowControl w:val="0"/>
        <w:autoSpaceDE w:val="0"/>
        <w:autoSpaceDN w:val="0"/>
        <w:adjustRightInd w:val="0"/>
        <w:spacing w:before="26" w:after="0" w:line="240" w:lineRule="auto"/>
        <w:rPr>
          <w:rFonts w:ascii="Sylfaen" w:hAnsi="Sylfaen" w:cs="Sylfaen"/>
          <w:b/>
          <w:bCs/>
          <w:i/>
          <w:sz w:val="24"/>
          <w:szCs w:val="24"/>
        </w:rPr>
      </w:pPr>
      <w:r>
        <w:rPr>
          <w:rFonts w:ascii="Sylfaen" w:hAnsi="Sylfaen"/>
          <w:lang w:val="ka-GE"/>
        </w:rPr>
        <w:br w:type="page"/>
      </w:r>
      <w:r w:rsidR="00AB3F83">
        <w:rPr>
          <w:rFonts w:ascii="Sylfaen" w:hAnsi="Sylfaen" w:cs="Sylfaen"/>
          <w:b/>
          <w:bCs/>
          <w:sz w:val="24"/>
          <w:szCs w:val="24"/>
          <w:lang w:val="ka-GE"/>
        </w:rPr>
        <w:lastRenderedPageBreak/>
        <w:t xml:space="preserve">ცხრილი 2: </w:t>
      </w:r>
      <w:r w:rsidR="00AB3F83" w:rsidRPr="00C75B82">
        <w:rPr>
          <w:rFonts w:ascii="Sylfaen" w:hAnsi="Sylfaen" w:cs="Sylfaen"/>
          <w:b/>
          <w:bCs/>
          <w:i/>
          <w:sz w:val="24"/>
          <w:szCs w:val="24"/>
          <w:lang w:val="ka-GE"/>
        </w:rPr>
        <w:t>(ზღვრული მოცულობების</w:t>
      </w:r>
      <w:r w:rsidR="00AB3F83">
        <w:rPr>
          <w:rFonts w:ascii="Sylfaen" w:hAnsi="Sylfaen" w:cs="Sylfaen"/>
          <w:b/>
          <w:bCs/>
          <w:i/>
          <w:sz w:val="24"/>
          <w:szCs w:val="24"/>
          <w:lang w:val="ka-GE"/>
        </w:rPr>
        <w:t xml:space="preserve">გან განსხვავებული პარამეტრების </w:t>
      </w:r>
      <w:r w:rsidR="00AB3F83" w:rsidRPr="00C75B82">
        <w:rPr>
          <w:rFonts w:ascii="Sylfaen" w:hAnsi="Sylfaen" w:cs="Sylfaen"/>
          <w:b/>
          <w:bCs/>
          <w:i/>
          <w:sz w:val="24"/>
          <w:szCs w:val="24"/>
          <w:lang w:val="ka-GE"/>
        </w:rPr>
        <w:t>ფარგლებში)</w:t>
      </w:r>
    </w:p>
    <w:p w:rsidR="000C74DE" w:rsidRDefault="000C74DE">
      <w:pPr>
        <w:spacing w:after="0" w:line="240" w:lineRule="auto"/>
        <w:rPr>
          <w:rFonts w:ascii="Sylfaen" w:hAnsi="Sylfaen"/>
          <w:lang w:val="ka-GE"/>
        </w:rPr>
      </w:pPr>
    </w:p>
    <w:tbl>
      <w:tblPr>
        <w:tblW w:w="5768" w:type="pct"/>
        <w:tblInd w:w="-905" w:type="dxa"/>
        <w:tblLook w:val="04A0" w:firstRow="1" w:lastRow="0" w:firstColumn="1" w:lastColumn="0" w:noHBand="0" w:noVBand="1"/>
      </w:tblPr>
      <w:tblGrid>
        <w:gridCol w:w="1476"/>
        <w:gridCol w:w="6173"/>
        <w:gridCol w:w="717"/>
        <w:gridCol w:w="717"/>
        <w:gridCol w:w="717"/>
        <w:gridCol w:w="723"/>
        <w:gridCol w:w="717"/>
        <w:gridCol w:w="717"/>
        <w:gridCol w:w="717"/>
        <w:gridCol w:w="735"/>
        <w:gridCol w:w="1530"/>
      </w:tblGrid>
      <w:tr w:rsidR="00AB3F83" w:rsidRPr="00970F69" w:rsidTr="00AB3F83">
        <w:trPr>
          <w:trHeight w:val="705"/>
          <w:tblHeader/>
        </w:trPr>
        <w:tc>
          <w:tcPr>
            <w:tcW w:w="494"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პროგრამული კოდი</w:t>
            </w:r>
          </w:p>
        </w:tc>
        <w:tc>
          <w:tcPr>
            <w:tcW w:w="2066"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დასახელება</w:t>
            </w:r>
            <w:r>
              <w:rPr>
                <w:rStyle w:val="FootnoteReference"/>
                <w:rFonts w:ascii="Sylfaen" w:eastAsia="Times New Roman" w:hAnsi="Sylfaen" w:cs="Calibri"/>
                <w:b/>
                <w:bCs/>
                <w:color w:val="000000"/>
                <w:sz w:val="20"/>
              </w:rPr>
              <w:footnoteReference w:id="51"/>
            </w:r>
          </w:p>
        </w:tc>
        <w:tc>
          <w:tcPr>
            <w:tcW w:w="962" w:type="pct"/>
            <w:gridSpan w:val="4"/>
            <w:tcBorders>
              <w:top w:val="single" w:sz="4" w:space="0" w:color="A6A6A6"/>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დასაქმებულთა საორიენტაციო რიცხოვნობა</w:t>
            </w:r>
          </w:p>
        </w:tc>
        <w:tc>
          <w:tcPr>
            <w:tcW w:w="966" w:type="pct"/>
            <w:gridSpan w:val="4"/>
            <w:tcBorders>
              <w:top w:val="single" w:sz="4" w:space="0" w:color="A6A6A6"/>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ასიგნებების საორიენტაციო ზღვრული მოცულობა (ათასი ლარი)</w:t>
            </w:r>
            <w:r>
              <w:rPr>
                <w:rStyle w:val="FootnoteReference"/>
                <w:rFonts w:ascii="Sylfaen" w:eastAsia="Times New Roman" w:hAnsi="Sylfaen" w:cs="Calibri"/>
                <w:b/>
                <w:bCs/>
                <w:color w:val="000000"/>
                <w:sz w:val="20"/>
              </w:rPr>
              <w:footnoteReference w:id="52"/>
            </w:r>
          </w:p>
        </w:tc>
        <w:tc>
          <w:tcPr>
            <w:tcW w:w="512"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შენიშვნა/</w:t>
            </w:r>
            <w:r>
              <w:rPr>
                <w:rFonts w:ascii="Sylfaen" w:eastAsia="Times New Roman" w:hAnsi="Sylfaen" w:cs="Calibri"/>
                <w:b/>
                <w:bCs/>
                <w:color w:val="000000"/>
                <w:sz w:val="20"/>
                <w:lang w:val="ka-GE"/>
              </w:rPr>
              <w:t xml:space="preserve"> </w:t>
            </w:r>
            <w:r w:rsidRPr="00970F69">
              <w:rPr>
                <w:rFonts w:ascii="Sylfaen" w:eastAsia="Times New Roman" w:hAnsi="Sylfaen" w:cs="Calibri"/>
                <w:b/>
                <w:bCs/>
                <w:color w:val="000000"/>
                <w:sz w:val="20"/>
              </w:rPr>
              <w:t>საფუძველი</w:t>
            </w:r>
            <w:r>
              <w:rPr>
                <w:rStyle w:val="FootnoteReference"/>
                <w:rFonts w:ascii="Sylfaen" w:eastAsia="Times New Roman" w:hAnsi="Sylfaen" w:cs="Calibri"/>
                <w:b/>
                <w:bCs/>
                <w:color w:val="000000"/>
                <w:sz w:val="20"/>
              </w:rPr>
              <w:footnoteReference w:id="53"/>
            </w:r>
          </w:p>
        </w:tc>
      </w:tr>
      <w:tr w:rsidR="00AB3F83" w:rsidRPr="00970F69" w:rsidTr="00AB3F83">
        <w:trPr>
          <w:trHeight w:val="1050"/>
          <w:tblHeader/>
        </w:trPr>
        <w:tc>
          <w:tcPr>
            <w:tcW w:w="494" w:type="pct"/>
            <w:vMerge/>
            <w:tcBorders>
              <w:top w:val="single" w:sz="4" w:space="0" w:color="A6A6A6"/>
              <w:left w:val="single" w:sz="4" w:space="0" w:color="A6A6A6"/>
              <w:bottom w:val="single" w:sz="4" w:space="0" w:color="A6A6A6"/>
              <w:right w:val="single" w:sz="4" w:space="0" w:color="A6A6A6"/>
            </w:tcBorders>
            <w:vAlign w:val="center"/>
            <w:hideMark/>
          </w:tcPr>
          <w:p w:rsidR="00AB3F83" w:rsidRPr="00970F69" w:rsidRDefault="00AB3F83" w:rsidP="009A6CCF">
            <w:pPr>
              <w:spacing w:after="0" w:line="240" w:lineRule="auto"/>
              <w:rPr>
                <w:rFonts w:ascii="Sylfaen" w:eastAsia="Times New Roman" w:hAnsi="Sylfaen" w:cs="Calibri"/>
                <w:b/>
                <w:bCs/>
                <w:color w:val="000000"/>
                <w:sz w:val="20"/>
              </w:rPr>
            </w:pPr>
          </w:p>
        </w:tc>
        <w:tc>
          <w:tcPr>
            <w:tcW w:w="2066" w:type="pct"/>
            <w:vMerge/>
            <w:tcBorders>
              <w:top w:val="single" w:sz="4" w:space="0" w:color="A6A6A6"/>
              <w:left w:val="single" w:sz="4" w:space="0" w:color="A6A6A6"/>
              <w:bottom w:val="single" w:sz="4" w:space="0" w:color="A6A6A6"/>
              <w:right w:val="single" w:sz="4" w:space="0" w:color="A6A6A6"/>
            </w:tcBorders>
            <w:vAlign w:val="center"/>
            <w:hideMark/>
          </w:tcPr>
          <w:p w:rsidR="00AB3F83" w:rsidRPr="00970F69" w:rsidRDefault="00AB3F83" w:rsidP="009A6CCF">
            <w:pPr>
              <w:spacing w:after="0" w:line="240" w:lineRule="auto"/>
              <w:rPr>
                <w:rFonts w:ascii="Sylfaen" w:eastAsia="Times New Roman" w:hAnsi="Sylfaen" w:cs="Calibri"/>
                <w:b/>
                <w:bCs/>
                <w:color w:val="000000"/>
                <w:sz w:val="20"/>
              </w:rPr>
            </w:pP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2020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2021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2022 წელი</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2023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2020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2021 წელი</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2022 წელი</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2023 წელი</w:t>
            </w:r>
          </w:p>
        </w:tc>
        <w:tc>
          <w:tcPr>
            <w:tcW w:w="512" w:type="pct"/>
            <w:vMerge/>
            <w:tcBorders>
              <w:top w:val="single" w:sz="4" w:space="0" w:color="A6A6A6"/>
              <w:left w:val="single" w:sz="4" w:space="0" w:color="A6A6A6"/>
              <w:bottom w:val="single" w:sz="4" w:space="0" w:color="A6A6A6"/>
              <w:right w:val="single" w:sz="4" w:space="0" w:color="A6A6A6"/>
            </w:tcBorders>
            <w:vAlign w:val="center"/>
            <w:hideMark/>
          </w:tcPr>
          <w:p w:rsidR="00AB3F83" w:rsidRPr="00970F69" w:rsidRDefault="00AB3F83" w:rsidP="009A6CCF">
            <w:pPr>
              <w:spacing w:after="0" w:line="240" w:lineRule="auto"/>
              <w:rPr>
                <w:rFonts w:ascii="Sylfaen" w:eastAsia="Times New Roman" w:hAnsi="Sylfaen" w:cs="Calibri"/>
                <w:b/>
                <w:bCs/>
                <w:color w:val="000000"/>
                <w:sz w:val="20"/>
              </w:rPr>
            </w:pPr>
          </w:p>
        </w:tc>
      </w:tr>
      <w:tr w:rsidR="00AB3F83" w:rsidRPr="00970F69" w:rsidTr="00AB3F83">
        <w:trPr>
          <w:trHeight w:val="45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მხარჯავი დაწესებულება</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30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634"/>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2019 წელს არსებული პოლიტიკის ფარგლებში</w:t>
            </w:r>
            <w:r>
              <w:rPr>
                <w:rStyle w:val="FootnoteReference"/>
                <w:rFonts w:ascii="Sylfaen" w:eastAsia="Times New Roman" w:hAnsi="Sylfaen" w:cs="Calibri"/>
                <w:b/>
                <w:bCs/>
                <w:color w:val="000000"/>
                <w:sz w:val="20"/>
              </w:rPr>
              <w:footnoteReference w:id="54"/>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375"/>
        </w:trPr>
        <w:tc>
          <w:tcPr>
            <w:tcW w:w="494" w:type="pct"/>
            <w:tcBorders>
              <w:top w:val="nil"/>
              <w:left w:val="single" w:sz="4" w:space="0" w:color="A6A6A6"/>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eastAsia="Times New Roman" w:cs="Calibri"/>
                <w:color w:val="000000"/>
                <w:sz w:val="20"/>
              </w:rPr>
            </w:pPr>
            <w:r w:rsidRPr="00970F69">
              <w:rPr>
                <w:rFonts w:eastAsia="Times New Roman" w:cs="Calibri"/>
                <w:color w:val="000000"/>
                <w:sz w:val="20"/>
              </w:rPr>
              <w:t> </w:t>
            </w:r>
          </w:p>
        </w:tc>
        <w:tc>
          <w:tcPr>
            <w:tcW w:w="2066"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eastAsia="Times New Roman" w:cs="Calibri"/>
                <w:color w:val="000000"/>
                <w:sz w:val="20"/>
              </w:rPr>
            </w:pPr>
            <w:r w:rsidRPr="00970F69">
              <w:rPr>
                <w:rFonts w:eastAsia="Times New Roman" w:cs="Calibri"/>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eastAsia="Times New Roman" w:cs="Calibri"/>
                <w:color w:val="000000"/>
                <w:sz w:val="20"/>
              </w:rPr>
            </w:pPr>
            <w:r w:rsidRPr="00970F69">
              <w:rPr>
                <w:rFonts w:eastAsia="Times New Roman" w:cs="Calibri"/>
                <w:color w:val="000000"/>
                <w:sz w:val="20"/>
              </w:rPr>
              <w:t> </w:t>
            </w:r>
          </w:p>
        </w:tc>
      </w:tr>
      <w:tr w:rsidR="00AB3F83" w:rsidRPr="00970F69" w:rsidTr="00AB3F83">
        <w:trPr>
          <w:trHeight w:val="922"/>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2020-2023 წლებში საქართველოს კანონმდებლობით გათვალისწინებული ახალი ვალდებულებებისთვის (ასეთის არსებობის შემთხვევაში)</w:t>
            </w:r>
            <w:r>
              <w:rPr>
                <w:rStyle w:val="FootnoteReference"/>
                <w:rFonts w:ascii="Sylfaen" w:eastAsia="Times New Roman" w:hAnsi="Sylfaen" w:cs="Calibri"/>
                <w:b/>
                <w:bCs/>
                <w:color w:val="000000"/>
                <w:sz w:val="20"/>
              </w:rPr>
              <w:footnoteReference w:id="55"/>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Pr>
                <w:rFonts w:ascii="Sylfaen" w:eastAsia="Times New Roman" w:hAnsi="Sylfaen" w:cs="Calibri"/>
                <w:color w:val="000000"/>
                <w:sz w:val="20"/>
                <w:lang w:val="ka-GE"/>
              </w:rPr>
              <w:t xml:space="preserve"> </w:t>
            </w: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107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2020-2023 წლებში ახალი (201</w:t>
            </w:r>
            <w:r w:rsidR="009A6CCF">
              <w:rPr>
                <w:rFonts w:ascii="Sylfaen" w:eastAsia="Times New Roman" w:hAnsi="Sylfaen" w:cs="Calibri"/>
                <w:b/>
                <w:bCs/>
                <w:color w:val="000000"/>
                <w:sz w:val="20"/>
                <w:lang w:val="ka-GE"/>
              </w:rPr>
              <w:t>9</w:t>
            </w:r>
            <w:r w:rsidRPr="00970F69">
              <w:rPr>
                <w:rFonts w:ascii="Sylfaen" w:eastAsia="Times New Roman" w:hAnsi="Sylfaen" w:cs="Calibri"/>
                <w:b/>
                <w:bCs/>
                <w:color w:val="000000"/>
                <w:sz w:val="20"/>
              </w:rPr>
              <w:t xml:space="preserve"> წლისგან განსხვავებული) განსახორციელებლად დაგეგმილი ღონისძიებების ფარგლებში (ასეთის არსებობის შემთხვევაში)</w:t>
            </w:r>
            <w:r>
              <w:rPr>
                <w:rStyle w:val="FootnoteReference"/>
                <w:rFonts w:ascii="Sylfaen" w:eastAsia="Times New Roman" w:hAnsi="Sylfaen" w:cs="Calibri"/>
                <w:b/>
                <w:bCs/>
                <w:color w:val="000000"/>
                <w:sz w:val="20"/>
              </w:rPr>
              <w:footnoteReference w:id="56"/>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AB3F83">
            <w:pPr>
              <w:spacing w:after="0" w:line="240" w:lineRule="auto"/>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rsidR="00AB3F83" w:rsidRPr="00970F69" w:rsidRDefault="00AB3F83" w:rsidP="009A6CCF">
            <w:pPr>
              <w:spacing w:after="0" w:line="240" w:lineRule="auto"/>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eastAsia="Times New Roman" w:cs="Calibri"/>
                <w:color w:val="000000"/>
                <w:sz w:val="20"/>
              </w:rPr>
            </w:pPr>
            <w:r w:rsidRPr="00970F69">
              <w:rPr>
                <w:rFonts w:eastAsia="Times New Roman" w:cs="Calibri"/>
                <w:color w:val="000000"/>
                <w:sz w:val="20"/>
              </w:rPr>
              <w:t> </w:t>
            </w:r>
          </w:p>
        </w:tc>
        <w:tc>
          <w:tcPr>
            <w:tcW w:w="2066"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eastAsia="Times New Roman" w:cs="Calibri"/>
                <w:color w:val="000000"/>
                <w:sz w:val="20"/>
              </w:rPr>
            </w:pPr>
            <w:r w:rsidRPr="00970F69">
              <w:rPr>
                <w:rFonts w:eastAsia="Times New Roman" w:cs="Calibri"/>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noWrap/>
            <w:vAlign w:val="bottom"/>
            <w:hideMark/>
          </w:tcPr>
          <w:p w:rsidR="00AB3F83" w:rsidRPr="00970F69" w:rsidRDefault="00AB3F83" w:rsidP="009A6CCF">
            <w:pPr>
              <w:spacing w:after="0" w:line="240" w:lineRule="auto"/>
              <w:rPr>
                <w:rFonts w:eastAsia="Times New Roman" w:cs="Calibri"/>
                <w:color w:val="000000"/>
                <w:sz w:val="20"/>
              </w:rPr>
            </w:pPr>
            <w:r w:rsidRPr="00970F69">
              <w:rPr>
                <w:rFonts w:eastAsia="Times New Roman" w:cs="Calibri"/>
                <w:color w:val="000000"/>
                <w:sz w:val="20"/>
              </w:rPr>
              <w:t> </w:t>
            </w:r>
          </w:p>
        </w:tc>
      </w:tr>
    </w:tbl>
    <w:p w:rsidR="00AB3F83" w:rsidRDefault="00AB3F83" w:rsidP="00970F69">
      <w:pPr>
        <w:rPr>
          <w:rFonts w:ascii="Sylfaen" w:hAnsi="Sylfaen"/>
          <w:lang w:val="ka-GE"/>
        </w:rPr>
      </w:pPr>
    </w:p>
    <w:p w:rsidR="00AB3F83" w:rsidRDefault="00AB3F83">
      <w:pPr>
        <w:spacing w:after="0" w:line="240" w:lineRule="auto"/>
        <w:rPr>
          <w:rFonts w:ascii="Sylfaen" w:hAnsi="Sylfaen"/>
          <w:lang w:val="ka-GE"/>
        </w:rPr>
      </w:pPr>
      <w:r>
        <w:rPr>
          <w:rFonts w:ascii="Sylfaen" w:hAnsi="Sylfaen"/>
          <w:lang w:val="ka-GE"/>
        </w:rPr>
        <w:br w:type="page"/>
      </w:r>
    </w:p>
    <w:p w:rsidR="00970F69" w:rsidRPr="00820750" w:rsidRDefault="00970F69" w:rsidP="00970F69">
      <w:pPr>
        <w:rPr>
          <w:rFonts w:ascii="Sylfaen" w:hAnsi="Sylfaen"/>
          <w:lang w:val="ka-GE"/>
        </w:rPr>
      </w:pPr>
    </w:p>
    <w:p w:rsidR="00D6365F" w:rsidRPr="00D6365F" w:rsidRDefault="00D6365F" w:rsidP="00D6365F">
      <w:pPr>
        <w:pStyle w:val="Heading1"/>
        <w:jc w:val="right"/>
        <w:rPr>
          <w:rFonts w:ascii="Sylfaen" w:hAnsi="Sylfaen"/>
          <w:b/>
          <w:color w:val="auto"/>
          <w:sz w:val="24"/>
          <w:szCs w:val="24"/>
          <w:lang w:val="ka-GE"/>
        </w:rPr>
      </w:pPr>
      <w:r w:rsidRPr="00C75B82">
        <w:rPr>
          <w:rFonts w:ascii="Sylfaen" w:hAnsi="Sylfaen" w:cs="Sylfaen"/>
          <w:b/>
          <w:color w:val="auto"/>
          <w:sz w:val="24"/>
          <w:szCs w:val="24"/>
          <w:lang w:val="ka-GE"/>
        </w:rPr>
        <w:t>დანართი</w:t>
      </w:r>
      <w:r w:rsidRPr="00C75B82">
        <w:rPr>
          <w:rFonts w:ascii="Sylfaen" w:hAnsi="Sylfaen"/>
          <w:b/>
          <w:color w:val="auto"/>
          <w:sz w:val="24"/>
          <w:szCs w:val="24"/>
          <w:lang w:val="ka-GE"/>
        </w:rPr>
        <w:t xml:space="preserve"> №</w:t>
      </w:r>
      <w:r w:rsidRPr="00C75B82">
        <w:rPr>
          <w:rFonts w:ascii="Sylfaen" w:hAnsi="Sylfaen"/>
          <w:b/>
          <w:color w:val="auto"/>
          <w:sz w:val="24"/>
          <w:szCs w:val="24"/>
        </w:rPr>
        <w:t>5</w:t>
      </w:r>
      <w:r>
        <w:rPr>
          <w:rFonts w:ascii="Sylfaen" w:hAnsi="Sylfaen"/>
          <w:b/>
          <w:color w:val="auto"/>
          <w:sz w:val="24"/>
          <w:szCs w:val="24"/>
          <w:lang w:val="ka-GE"/>
        </w:rPr>
        <w:t>ა</w:t>
      </w:r>
    </w:p>
    <w:p w:rsidR="00970F69" w:rsidRPr="00970F69" w:rsidRDefault="00970F69" w:rsidP="00970F69"/>
    <w:p w:rsidR="00E0734F" w:rsidRPr="00C75B82" w:rsidRDefault="00E0734F" w:rsidP="00E0734F">
      <w:pPr>
        <w:widowControl w:val="0"/>
        <w:autoSpaceDE w:val="0"/>
        <w:autoSpaceDN w:val="0"/>
        <w:adjustRightInd w:val="0"/>
        <w:spacing w:before="26" w:after="0" w:line="240" w:lineRule="auto"/>
        <w:ind w:left="1060" w:right="1040"/>
        <w:jc w:val="center"/>
        <w:rPr>
          <w:rFonts w:ascii="Sylfaen" w:hAnsi="Sylfaen" w:cs="Sylfaen"/>
          <w:b/>
          <w:bCs/>
          <w:sz w:val="24"/>
          <w:szCs w:val="24"/>
        </w:rPr>
      </w:pPr>
      <w:r w:rsidRPr="00C75B82">
        <w:rPr>
          <w:rFonts w:ascii="Sylfaen" w:hAnsi="Sylfaen" w:cs="Sylfaen"/>
          <w:b/>
          <w:bCs/>
          <w:sz w:val="24"/>
          <w:szCs w:val="24"/>
          <w:lang w:val="ka-GE"/>
        </w:rPr>
        <w:t xml:space="preserve">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w:t>
      </w:r>
    </w:p>
    <w:p w:rsidR="00E0734F" w:rsidRPr="00C75B82" w:rsidRDefault="00E0734F" w:rsidP="00E0734F">
      <w:pPr>
        <w:widowControl w:val="0"/>
        <w:autoSpaceDE w:val="0"/>
        <w:autoSpaceDN w:val="0"/>
        <w:adjustRightInd w:val="0"/>
        <w:spacing w:before="26" w:after="0" w:line="240" w:lineRule="auto"/>
        <w:ind w:left="1060" w:right="1040"/>
        <w:jc w:val="center"/>
        <w:rPr>
          <w:rFonts w:ascii="Sylfaen" w:hAnsi="Sylfaen" w:cs="Sylfaen"/>
          <w:b/>
          <w:bCs/>
          <w:sz w:val="24"/>
          <w:szCs w:val="24"/>
        </w:rPr>
      </w:pPr>
    </w:p>
    <w:tbl>
      <w:tblPr>
        <w:tblW w:w="12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994"/>
        <w:gridCol w:w="924"/>
        <w:gridCol w:w="925"/>
        <w:gridCol w:w="924"/>
        <w:gridCol w:w="924"/>
        <w:gridCol w:w="924"/>
        <w:gridCol w:w="924"/>
        <w:gridCol w:w="924"/>
        <w:gridCol w:w="924"/>
      </w:tblGrid>
      <w:tr w:rsidR="00EA1299" w:rsidRPr="00EB600E" w:rsidTr="00E0734F">
        <w:trPr>
          <w:trHeight w:val="615"/>
        </w:trPr>
        <w:tc>
          <w:tcPr>
            <w:tcW w:w="1475" w:type="dxa"/>
            <w:vMerge w:val="restart"/>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b/>
                <w:szCs w:val="24"/>
              </w:rPr>
            </w:pPr>
            <w:r w:rsidRPr="00EB600E">
              <w:rPr>
                <w:rFonts w:ascii="Sylfaen" w:eastAsia="Times New Roman" w:hAnsi="Sylfaen" w:cs="Calibri"/>
                <w:b/>
                <w:szCs w:val="24"/>
              </w:rPr>
              <w:t>პროგრამული კოდი</w:t>
            </w:r>
          </w:p>
        </w:tc>
        <w:tc>
          <w:tcPr>
            <w:tcW w:w="4054" w:type="dxa"/>
            <w:vMerge w:val="restart"/>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b/>
                <w:szCs w:val="24"/>
              </w:rPr>
            </w:pPr>
            <w:r w:rsidRPr="00EB600E">
              <w:rPr>
                <w:rFonts w:ascii="Sylfaen" w:eastAsia="Times New Roman" w:hAnsi="Sylfaen" w:cs="Calibri"/>
                <w:b/>
                <w:szCs w:val="24"/>
              </w:rPr>
              <w:t>პროგრამის დასახელება</w:t>
            </w:r>
          </w:p>
        </w:tc>
        <w:tc>
          <w:tcPr>
            <w:tcW w:w="3715" w:type="dxa"/>
            <w:gridSpan w:val="4"/>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b/>
                <w:szCs w:val="24"/>
              </w:rPr>
            </w:pPr>
            <w:r w:rsidRPr="00EB600E">
              <w:rPr>
                <w:rFonts w:ascii="Sylfaen" w:eastAsia="Times New Roman" w:hAnsi="Sylfaen" w:cs="Calibri"/>
                <w:b/>
                <w:szCs w:val="24"/>
              </w:rPr>
              <w:t>დასაქმებულთა საორიენტაციო რიცხოვნობა</w:t>
            </w:r>
            <w:r w:rsidR="00356B80" w:rsidRPr="00EB600E">
              <w:rPr>
                <w:rStyle w:val="FootnoteReference"/>
                <w:rFonts w:ascii="Sylfaen" w:eastAsia="Times New Roman" w:hAnsi="Sylfaen" w:cs="Calibri"/>
                <w:b/>
                <w:szCs w:val="24"/>
              </w:rPr>
              <w:footnoteReference w:id="57"/>
            </w:r>
          </w:p>
        </w:tc>
        <w:tc>
          <w:tcPr>
            <w:tcW w:w="3716" w:type="dxa"/>
            <w:gridSpan w:val="4"/>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b/>
                <w:szCs w:val="24"/>
              </w:rPr>
            </w:pPr>
            <w:r w:rsidRPr="00EB600E">
              <w:rPr>
                <w:rFonts w:ascii="Sylfaen" w:eastAsia="Times New Roman" w:hAnsi="Sylfaen" w:cs="Calibri"/>
                <w:b/>
                <w:szCs w:val="24"/>
              </w:rPr>
              <w:t>ასიგნებების საორიენტაციო ზღვრული მოცულობები</w:t>
            </w:r>
            <w:r w:rsidR="00356B80" w:rsidRPr="00EB600E">
              <w:rPr>
                <w:rStyle w:val="FootnoteReference"/>
                <w:rFonts w:ascii="Sylfaen" w:eastAsia="Times New Roman" w:hAnsi="Sylfaen" w:cs="Calibri"/>
                <w:b/>
                <w:szCs w:val="24"/>
              </w:rPr>
              <w:footnoteReference w:id="58"/>
            </w:r>
            <w:r w:rsidRPr="00EB600E">
              <w:rPr>
                <w:rFonts w:ascii="Sylfaen" w:eastAsia="Times New Roman" w:hAnsi="Sylfaen" w:cs="Calibri"/>
                <w:b/>
                <w:szCs w:val="24"/>
              </w:rPr>
              <w:br/>
              <w:t>(ათასი ლარი)</w:t>
            </w:r>
          </w:p>
        </w:tc>
      </w:tr>
      <w:tr w:rsidR="00207D57" w:rsidRPr="00EB600E" w:rsidTr="00E0734F">
        <w:trPr>
          <w:trHeight w:val="600"/>
        </w:trPr>
        <w:tc>
          <w:tcPr>
            <w:tcW w:w="1475" w:type="dxa"/>
            <w:vMerge/>
            <w:vAlign w:val="center"/>
            <w:hideMark/>
          </w:tcPr>
          <w:p w:rsidR="00207D57" w:rsidRPr="00EB600E" w:rsidRDefault="00207D57" w:rsidP="00207D57">
            <w:pPr>
              <w:spacing w:after="0" w:line="240" w:lineRule="auto"/>
              <w:rPr>
                <w:rFonts w:ascii="Sylfaen" w:eastAsia="Times New Roman" w:hAnsi="Sylfaen" w:cs="Calibri"/>
                <w:b/>
                <w:szCs w:val="24"/>
              </w:rPr>
            </w:pPr>
          </w:p>
        </w:tc>
        <w:tc>
          <w:tcPr>
            <w:tcW w:w="4054" w:type="dxa"/>
            <w:vMerge/>
            <w:vAlign w:val="center"/>
            <w:hideMark/>
          </w:tcPr>
          <w:p w:rsidR="00207D57" w:rsidRPr="00EB600E" w:rsidRDefault="00207D57" w:rsidP="00207D57">
            <w:pPr>
              <w:spacing w:after="0" w:line="240" w:lineRule="auto"/>
              <w:rPr>
                <w:rFonts w:ascii="Sylfaen" w:eastAsia="Times New Roman" w:hAnsi="Sylfaen" w:cs="Calibri"/>
                <w:b/>
                <w:szCs w:val="24"/>
              </w:rPr>
            </w:pPr>
          </w:p>
        </w:tc>
        <w:tc>
          <w:tcPr>
            <w:tcW w:w="928"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w:t>
            </w:r>
            <w:r w:rsidR="009B39DB" w:rsidRPr="00EB600E">
              <w:rPr>
                <w:rFonts w:ascii="Sylfaen" w:eastAsia="Times New Roman" w:hAnsi="Sylfaen" w:cs="Calibri"/>
                <w:b/>
                <w:szCs w:val="24"/>
                <w:lang w:val="ka-GE"/>
              </w:rPr>
              <w:t>20</w:t>
            </w:r>
            <w:r w:rsidRPr="00EB600E">
              <w:rPr>
                <w:rFonts w:ascii="Sylfaen" w:eastAsia="Times New Roman" w:hAnsi="Sylfaen" w:cs="Calibri"/>
                <w:b/>
                <w:szCs w:val="24"/>
              </w:rPr>
              <w:t xml:space="preserve"> წელი</w:t>
            </w:r>
          </w:p>
        </w:tc>
        <w:tc>
          <w:tcPr>
            <w:tcW w:w="929"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w:t>
            </w:r>
            <w:r w:rsidR="009B39DB" w:rsidRPr="00EB600E">
              <w:rPr>
                <w:rFonts w:ascii="Sylfaen" w:eastAsia="Times New Roman" w:hAnsi="Sylfaen" w:cs="Calibri"/>
                <w:b/>
                <w:szCs w:val="24"/>
                <w:lang w:val="ka-GE"/>
              </w:rPr>
              <w:t>21</w:t>
            </w:r>
            <w:r w:rsidRPr="00EB600E">
              <w:rPr>
                <w:rFonts w:ascii="Sylfaen" w:eastAsia="Times New Roman" w:hAnsi="Sylfaen" w:cs="Calibri"/>
                <w:b/>
                <w:szCs w:val="24"/>
              </w:rPr>
              <w:t xml:space="preserve"> წელი</w:t>
            </w:r>
          </w:p>
        </w:tc>
        <w:tc>
          <w:tcPr>
            <w:tcW w:w="929"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2</w:t>
            </w:r>
            <w:r w:rsidRPr="00EB600E">
              <w:rPr>
                <w:rFonts w:ascii="Sylfaen" w:eastAsia="Times New Roman" w:hAnsi="Sylfaen" w:cs="Calibri"/>
                <w:b/>
                <w:szCs w:val="24"/>
              </w:rPr>
              <w:t xml:space="preserve"> წელი</w:t>
            </w:r>
          </w:p>
        </w:tc>
        <w:tc>
          <w:tcPr>
            <w:tcW w:w="929"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3</w:t>
            </w:r>
            <w:r w:rsidRPr="00EB600E">
              <w:rPr>
                <w:rFonts w:ascii="Sylfaen" w:eastAsia="Times New Roman" w:hAnsi="Sylfaen" w:cs="Calibri"/>
                <w:b/>
                <w:szCs w:val="24"/>
              </w:rPr>
              <w:t xml:space="preserve"> წელი</w:t>
            </w:r>
          </w:p>
        </w:tc>
        <w:tc>
          <w:tcPr>
            <w:tcW w:w="929"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w:t>
            </w:r>
            <w:r w:rsidR="009B39DB" w:rsidRPr="00EB600E">
              <w:rPr>
                <w:rFonts w:ascii="Sylfaen" w:eastAsia="Times New Roman" w:hAnsi="Sylfaen" w:cs="Calibri"/>
                <w:b/>
                <w:szCs w:val="24"/>
                <w:lang w:val="ka-GE"/>
              </w:rPr>
              <w:t>20</w:t>
            </w:r>
            <w:r w:rsidRPr="00EB600E">
              <w:rPr>
                <w:rFonts w:ascii="Sylfaen" w:eastAsia="Times New Roman" w:hAnsi="Sylfaen" w:cs="Calibri"/>
                <w:b/>
                <w:szCs w:val="24"/>
              </w:rPr>
              <w:t xml:space="preserve"> წელი</w:t>
            </w:r>
          </w:p>
        </w:tc>
        <w:tc>
          <w:tcPr>
            <w:tcW w:w="929"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 xml:space="preserve">1 </w:t>
            </w:r>
            <w:r w:rsidRPr="00EB600E">
              <w:rPr>
                <w:rFonts w:ascii="Sylfaen" w:eastAsia="Times New Roman" w:hAnsi="Sylfaen" w:cs="Calibri"/>
                <w:b/>
                <w:szCs w:val="24"/>
              </w:rPr>
              <w:t>წელი</w:t>
            </w:r>
          </w:p>
        </w:tc>
        <w:tc>
          <w:tcPr>
            <w:tcW w:w="929"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2</w:t>
            </w:r>
            <w:r w:rsidRPr="00EB600E">
              <w:rPr>
                <w:rFonts w:ascii="Sylfaen" w:eastAsia="Times New Roman" w:hAnsi="Sylfaen" w:cs="Calibri"/>
                <w:b/>
                <w:szCs w:val="24"/>
              </w:rPr>
              <w:t xml:space="preserve"> წელი</w:t>
            </w:r>
          </w:p>
        </w:tc>
        <w:tc>
          <w:tcPr>
            <w:tcW w:w="929" w:type="dxa"/>
            <w:shd w:val="clear" w:color="auto" w:fill="auto"/>
            <w:vAlign w:val="center"/>
            <w:hideMark/>
          </w:tcPr>
          <w:p w:rsidR="00207D57" w:rsidRPr="00EB600E" w:rsidRDefault="00207D57" w:rsidP="009B39DB">
            <w:pPr>
              <w:spacing w:before="40" w:after="40"/>
              <w:jc w:val="center"/>
              <w:rPr>
                <w:rFonts w:ascii="Sylfaen" w:eastAsia="Times New Roman" w:hAnsi="Sylfaen" w:cs="Calibri"/>
                <w:b/>
                <w:szCs w:val="24"/>
              </w:rPr>
            </w:pPr>
            <w:r w:rsidRPr="00EB600E">
              <w:rPr>
                <w:rFonts w:ascii="Sylfaen" w:eastAsia="Times New Roman" w:hAnsi="Sylfaen" w:cs="Calibri"/>
                <w:b/>
                <w:szCs w:val="24"/>
              </w:rPr>
              <w:t>202</w:t>
            </w:r>
            <w:r w:rsidR="009B39DB" w:rsidRPr="00EB600E">
              <w:rPr>
                <w:rFonts w:ascii="Sylfaen" w:eastAsia="Times New Roman" w:hAnsi="Sylfaen" w:cs="Calibri"/>
                <w:b/>
                <w:szCs w:val="24"/>
                <w:lang w:val="ka-GE"/>
              </w:rPr>
              <w:t>3</w:t>
            </w:r>
            <w:r w:rsidRPr="00EB600E">
              <w:rPr>
                <w:rFonts w:ascii="Sylfaen" w:eastAsia="Times New Roman" w:hAnsi="Sylfaen" w:cs="Calibri"/>
                <w:b/>
                <w:szCs w:val="24"/>
              </w:rPr>
              <w:t xml:space="preserve"> წელი</w:t>
            </w:r>
          </w:p>
        </w:tc>
      </w:tr>
      <w:tr w:rsidR="00AB3F83" w:rsidRPr="00EB600E" w:rsidTr="00E0734F">
        <w:trPr>
          <w:trHeight w:val="300"/>
        </w:trPr>
        <w:tc>
          <w:tcPr>
            <w:tcW w:w="1475"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4054" w:type="dxa"/>
            <w:shd w:val="clear" w:color="auto" w:fill="auto"/>
            <w:vAlign w:val="center"/>
          </w:tcPr>
          <w:p w:rsidR="00AB3F83" w:rsidRPr="00AB3F83" w:rsidRDefault="00AB3F83" w:rsidP="00EE60BE">
            <w:pPr>
              <w:spacing w:after="0" w:line="240" w:lineRule="auto"/>
              <w:rPr>
                <w:rFonts w:ascii="Sylfaen" w:eastAsia="Times New Roman" w:hAnsi="Sylfaen" w:cs="Calibri"/>
                <w:szCs w:val="24"/>
                <w:lang w:val="ka-GE"/>
              </w:rPr>
            </w:pPr>
            <w:r>
              <w:rPr>
                <w:rFonts w:ascii="Sylfaen" w:eastAsia="Times New Roman" w:hAnsi="Sylfaen" w:cs="Calibri"/>
                <w:szCs w:val="24"/>
                <w:lang w:val="ka-GE"/>
              </w:rPr>
              <w:t>სულ მხარჯავი დაწესებულება</w:t>
            </w:r>
          </w:p>
        </w:tc>
        <w:tc>
          <w:tcPr>
            <w:tcW w:w="928"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929"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929"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929"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929"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929"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929"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c>
          <w:tcPr>
            <w:tcW w:w="929" w:type="dxa"/>
            <w:shd w:val="clear" w:color="auto" w:fill="auto"/>
            <w:vAlign w:val="center"/>
          </w:tcPr>
          <w:p w:rsidR="00AB3F83" w:rsidRPr="00EB600E" w:rsidRDefault="00AB3F83" w:rsidP="00EE60BE">
            <w:pPr>
              <w:spacing w:after="0" w:line="240" w:lineRule="auto"/>
              <w:jc w:val="center"/>
              <w:rPr>
                <w:rFonts w:ascii="Sylfaen" w:eastAsia="Times New Roman" w:hAnsi="Sylfaen" w:cs="Calibri"/>
                <w:szCs w:val="24"/>
              </w:rPr>
            </w:pPr>
          </w:p>
        </w:tc>
      </w:tr>
      <w:tr w:rsidR="00EA1299" w:rsidRPr="00EB600E" w:rsidTr="00E0734F">
        <w:trPr>
          <w:trHeight w:val="300"/>
        </w:trPr>
        <w:tc>
          <w:tcPr>
            <w:tcW w:w="1475"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4054" w:type="dxa"/>
            <w:shd w:val="clear" w:color="auto" w:fill="auto"/>
            <w:vAlign w:val="center"/>
            <w:hideMark/>
          </w:tcPr>
          <w:p w:rsidR="00E0734F" w:rsidRPr="00EB600E" w:rsidRDefault="00E0734F" w:rsidP="00EE60BE">
            <w:pPr>
              <w:spacing w:after="0" w:line="240" w:lineRule="auto"/>
              <w:rPr>
                <w:rFonts w:ascii="Sylfaen" w:eastAsia="Times New Roman" w:hAnsi="Sylfaen" w:cs="Calibri"/>
                <w:szCs w:val="24"/>
              </w:rPr>
            </w:pPr>
            <w:r w:rsidRPr="00EB600E">
              <w:rPr>
                <w:rFonts w:ascii="Sylfaen" w:eastAsia="Times New Roman" w:hAnsi="Sylfaen" w:cs="Calibri"/>
                <w:szCs w:val="24"/>
              </w:rPr>
              <w:t>I პროგრამა</w:t>
            </w:r>
            <w:r w:rsidR="00356B80" w:rsidRPr="00EB600E">
              <w:rPr>
                <w:rStyle w:val="FootnoteReference"/>
                <w:rFonts w:ascii="Sylfaen" w:eastAsia="Times New Roman" w:hAnsi="Sylfaen" w:cs="Calibri"/>
                <w:szCs w:val="24"/>
              </w:rPr>
              <w:footnoteReference w:id="59"/>
            </w:r>
            <w:r w:rsidRPr="00EB600E">
              <w:rPr>
                <w:rFonts w:ascii="Sylfaen" w:eastAsia="Times New Roman" w:hAnsi="Sylfaen" w:cs="Calibri"/>
                <w:szCs w:val="24"/>
              </w:rPr>
              <w:t xml:space="preserve"> </w:t>
            </w:r>
          </w:p>
        </w:tc>
        <w:tc>
          <w:tcPr>
            <w:tcW w:w="928"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r>
      <w:tr w:rsidR="00EA1299" w:rsidRPr="00EB600E" w:rsidTr="00E0734F">
        <w:trPr>
          <w:trHeight w:val="300"/>
        </w:trPr>
        <w:tc>
          <w:tcPr>
            <w:tcW w:w="1475"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4054" w:type="dxa"/>
            <w:shd w:val="clear" w:color="auto" w:fill="auto"/>
            <w:vAlign w:val="center"/>
            <w:hideMark/>
          </w:tcPr>
          <w:p w:rsidR="00E0734F" w:rsidRPr="00EB600E" w:rsidRDefault="00E0734F" w:rsidP="00EE60BE">
            <w:pPr>
              <w:spacing w:after="0" w:line="240" w:lineRule="auto"/>
              <w:rPr>
                <w:rFonts w:ascii="Sylfaen" w:eastAsia="Times New Roman" w:hAnsi="Sylfaen" w:cs="Calibri"/>
                <w:szCs w:val="24"/>
              </w:rPr>
            </w:pPr>
            <w:r w:rsidRPr="00EB600E">
              <w:rPr>
                <w:rFonts w:ascii="Sylfaen" w:eastAsia="Times New Roman" w:hAnsi="Sylfaen" w:cs="Calibri"/>
                <w:szCs w:val="24"/>
              </w:rPr>
              <w:t>II პროგრამა</w:t>
            </w:r>
          </w:p>
        </w:tc>
        <w:tc>
          <w:tcPr>
            <w:tcW w:w="928"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c>
          <w:tcPr>
            <w:tcW w:w="929" w:type="dxa"/>
            <w:shd w:val="clear" w:color="auto" w:fill="auto"/>
            <w:vAlign w:val="center"/>
            <w:hideMark/>
          </w:tcPr>
          <w:p w:rsidR="00E0734F" w:rsidRPr="00EB600E" w:rsidRDefault="00E0734F" w:rsidP="00EE60BE">
            <w:pPr>
              <w:spacing w:after="0" w:line="240" w:lineRule="auto"/>
              <w:jc w:val="center"/>
              <w:rPr>
                <w:rFonts w:ascii="Sylfaen" w:eastAsia="Times New Roman" w:hAnsi="Sylfaen" w:cs="Calibri"/>
                <w:szCs w:val="24"/>
              </w:rPr>
            </w:pPr>
            <w:r w:rsidRPr="00EB600E">
              <w:rPr>
                <w:rFonts w:ascii="Sylfaen" w:eastAsia="Times New Roman" w:hAnsi="Sylfaen" w:cs="Calibri"/>
                <w:szCs w:val="24"/>
              </w:rPr>
              <w:t> </w:t>
            </w:r>
          </w:p>
        </w:tc>
      </w:tr>
      <w:tr w:rsidR="00EA1299" w:rsidRPr="00EB600E" w:rsidTr="00491041">
        <w:trPr>
          <w:trHeight w:val="70"/>
        </w:trPr>
        <w:tc>
          <w:tcPr>
            <w:tcW w:w="1475"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4054" w:type="dxa"/>
            <w:shd w:val="clear" w:color="auto" w:fill="auto"/>
            <w:vAlign w:val="center"/>
            <w:hideMark/>
          </w:tcPr>
          <w:p w:rsidR="00E0734F" w:rsidRPr="00EB600E" w:rsidRDefault="00E0734F" w:rsidP="00EE60BE">
            <w:pPr>
              <w:spacing w:after="0" w:line="240" w:lineRule="auto"/>
              <w:rPr>
                <w:rFonts w:ascii="Sylfaen" w:eastAsia="Times New Roman" w:hAnsi="Sylfaen" w:cs="Calibri"/>
                <w:szCs w:val="24"/>
              </w:rPr>
            </w:pPr>
            <w:r w:rsidRPr="00EB600E">
              <w:rPr>
                <w:rFonts w:ascii="Sylfaen" w:eastAsia="Times New Roman" w:hAnsi="Sylfaen" w:cs="Calibri"/>
                <w:szCs w:val="24"/>
              </w:rPr>
              <w:t>III პროგრამა</w:t>
            </w:r>
          </w:p>
        </w:tc>
        <w:tc>
          <w:tcPr>
            <w:tcW w:w="928"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929"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929"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929"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929"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929"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929"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c>
          <w:tcPr>
            <w:tcW w:w="929" w:type="dxa"/>
            <w:shd w:val="clear" w:color="auto" w:fill="auto"/>
            <w:vAlign w:val="center"/>
            <w:hideMark/>
          </w:tcPr>
          <w:p w:rsidR="00E0734F" w:rsidRPr="00EB600E" w:rsidRDefault="00E0734F" w:rsidP="00EE60BE">
            <w:pPr>
              <w:spacing w:after="0" w:line="240" w:lineRule="auto"/>
              <w:rPr>
                <w:rFonts w:ascii="Sylfaen" w:eastAsia="Times New Roman" w:hAnsi="Sylfaen"/>
                <w:szCs w:val="24"/>
              </w:rPr>
            </w:pPr>
            <w:r w:rsidRPr="00EB600E">
              <w:rPr>
                <w:rFonts w:ascii="Sylfaen" w:eastAsia="Times New Roman" w:hAnsi="Sylfaen"/>
                <w:szCs w:val="24"/>
              </w:rPr>
              <w:t> </w:t>
            </w:r>
          </w:p>
        </w:tc>
      </w:tr>
      <w:tr w:rsidR="00EA1299" w:rsidRPr="00EB600E" w:rsidTr="00E0734F">
        <w:trPr>
          <w:trHeight w:val="300"/>
        </w:trPr>
        <w:tc>
          <w:tcPr>
            <w:tcW w:w="1475"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4054" w:type="dxa"/>
            <w:shd w:val="clear" w:color="auto" w:fill="auto"/>
            <w:vAlign w:val="center"/>
          </w:tcPr>
          <w:p w:rsidR="00E0734F" w:rsidRPr="00EB600E" w:rsidRDefault="00E0734F" w:rsidP="00EE60BE">
            <w:pPr>
              <w:spacing w:after="0" w:line="240" w:lineRule="auto"/>
              <w:rPr>
                <w:rFonts w:ascii="Sylfaen" w:eastAsia="Times New Roman" w:hAnsi="Sylfaen" w:cs="Calibri"/>
                <w:szCs w:val="24"/>
                <w:lang w:val="ka-GE"/>
              </w:rPr>
            </w:pPr>
            <w:r w:rsidRPr="00EB600E">
              <w:rPr>
                <w:rFonts w:ascii="Sylfaen" w:eastAsia="Times New Roman" w:hAnsi="Sylfaen" w:cs="Calibri"/>
                <w:szCs w:val="24"/>
                <w:lang w:val="ka-GE"/>
              </w:rPr>
              <w:t>-------------------</w:t>
            </w:r>
          </w:p>
        </w:tc>
        <w:tc>
          <w:tcPr>
            <w:tcW w:w="928"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929"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929"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929"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929"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929"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929"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c>
          <w:tcPr>
            <w:tcW w:w="929" w:type="dxa"/>
            <w:shd w:val="clear" w:color="auto" w:fill="auto"/>
            <w:vAlign w:val="center"/>
          </w:tcPr>
          <w:p w:rsidR="00E0734F" w:rsidRPr="00EB600E" w:rsidRDefault="00E0734F" w:rsidP="00EE60BE">
            <w:pPr>
              <w:spacing w:after="0" w:line="240" w:lineRule="auto"/>
              <w:rPr>
                <w:rFonts w:ascii="Sylfaen" w:eastAsia="Times New Roman" w:hAnsi="Sylfaen"/>
                <w:szCs w:val="24"/>
              </w:rPr>
            </w:pPr>
          </w:p>
        </w:tc>
      </w:tr>
    </w:tbl>
    <w:p w:rsidR="00E0734F" w:rsidRPr="00C75B82" w:rsidRDefault="00E0734F" w:rsidP="00E0734F">
      <w:pPr>
        <w:widowControl w:val="0"/>
        <w:autoSpaceDE w:val="0"/>
        <w:autoSpaceDN w:val="0"/>
        <w:adjustRightInd w:val="0"/>
        <w:spacing w:before="26" w:after="0" w:line="240" w:lineRule="auto"/>
        <w:ind w:left="1060" w:right="1040"/>
        <w:jc w:val="center"/>
        <w:rPr>
          <w:rFonts w:ascii="Sylfaen" w:hAnsi="Sylfaen" w:cs="Sylfaen"/>
          <w:b/>
          <w:bCs/>
          <w:sz w:val="24"/>
          <w:szCs w:val="24"/>
        </w:rPr>
      </w:pPr>
    </w:p>
    <w:p w:rsidR="00AB3F83" w:rsidRPr="00C75B82" w:rsidRDefault="00AB3F83" w:rsidP="00AB3F83">
      <w:pPr>
        <w:widowControl w:val="0"/>
        <w:tabs>
          <w:tab w:val="left" w:pos="11880"/>
        </w:tabs>
        <w:autoSpaceDE w:val="0"/>
        <w:autoSpaceDN w:val="0"/>
        <w:adjustRightInd w:val="0"/>
        <w:spacing w:before="26" w:after="0" w:line="240" w:lineRule="auto"/>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Pr>
          <w:rFonts w:ascii="Sylfaen" w:hAnsi="Sylfaen" w:cs="Sylfaen"/>
          <w:b/>
          <w:bCs/>
          <w:iCs/>
          <w:sz w:val="24"/>
          <w:szCs w:val="24"/>
          <w:lang w:val="ka-GE"/>
        </w:rPr>
        <w:t xml:space="preserve">(ასეთის არსებობის შემთხვევაში) </w:t>
      </w:r>
      <w:r w:rsidRPr="00C75B82">
        <w:rPr>
          <w:rFonts w:ascii="Sylfaen" w:hAnsi="Sylfaen" w:cs="Sylfaen"/>
          <w:b/>
          <w:bCs/>
          <w:iCs/>
          <w:sz w:val="24"/>
          <w:szCs w:val="24"/>
          <w:lang w:val="ka-GE"/>
        </w:rPr>
        <w:t xml:space="preserve">მოთხოვნილ დაფინანსებაზე </w:t>
      </w:r>
    </w:p>
    <w:p w:rsidR="00AB3F83" w:rsidRPr="00C75B82" w:rsidRDefault="00AB3F83" w:rsidP="00AB3F83">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AB3F83" w:rsidRPr="00C75B82" w:rsidRDefault="00AB3F83" w:rsidP="00AB3F83">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p w:rsidR="00AB3F83" w:rsidRPr="00C75B82" w:rsidRDefault="00AB3F83" w:rsidP="00AB3F83">
      <w:pPr>
        <w:widowControl w:val="0"/>
        <w:autoSpaceDE w:val="0"/>
        <w:autoSpaceDN w:val="0"/>
        <w:adjustRightInd w:val="0"/>
        <w:spacing w:after="0" w:line="240" w:lineRule="auto"/>
        <w:ind w:firstLine="480"/>
        <w:rPr>
          <w:rFonts w:ascii="Sylfaen" w:hAnsi="Sylfaen" w:cs="Sylfaen"/>
          <w:b/>
          <w:bCs/>
          <w:iCs/>
          <w:sz w:val="24"/>
          <w:szCs w:val="24"/>
        </w:rPr>
      </w:pPr>
      <w:r w:rsidRPr="00C75B82">
        <w:rPr>
          <w:rFonts w:ascii="Sylfaen" w:hAnsi="Sylfaen" w:cs="Sylfaen"/>
          <w:b/>
          <w:bCs/>
          <w:iCs/>
          <w:sz w:val="24"/>
          <w:szCs w:val="24"/>
          <w:lang w:val="ka-GE"/>
        </w:rPr>
        <w:t>-----------------------------------------------------------------------------------------------------------------------------------------</w:t>
      </w:r>
    </w:p>
    <w:sectPr w:rsidR="00AB3F83" w:rsidRPr="00C75B82" w:rsidSect="001209F1">
      <w:pgSz w:w="15840" w:h="12240" w:orient="landscape"/>
      <w:pgMar w:top="9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D3D" w:rsidRDefault="009D5D3D" w:rsidP="004A3914">
      <w:pPr>
        <w:spacing w:after="0" w:line="240" w:lineRule="auto"/>
      </w:pPr>
      <w:r>
        <w:separator/>
      </w:r>
    </w:p>
  </w:endnote>
  <w:endnote w:type="continuationSeparator" w:id="0">
    <w:p w:rsidR="009D5D3D" w:rsidRDefault="009D5D3D" w:rsidP="004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D3D" w:rsidRDefault="009D5D3D" w:rsidP="004A3914">
      <w:pPr>
        <w:spacing w:after="0" w:line="240" w:lineRule="auto"/>
      </w:pPr>
      <w:r>
        <w:separator/>
      </w:r>
    </w:p>
  </w:footnote>
  <w:footnote w:type="continuationSeparator" w:id="0">
    <w:p w:rsidR="009D5D3D" w:rsidRDefault="009D5D3D" w:rsidP="004A3914">
      <w:pPr>
        <w:spacing w:after="0" w:line="240" w:lineRule="auto"/>
      </w:pPr>
      <w:r>
        <w:continuationSeparator/>
      </w:r>
    </w:p>
  </w:footnote>
  <w:footnote w:id="1">
    <w:p w:rsidR="009A6CCF" w:rsidRPr="004A3914" w:rsidRDefault="009A6CCF" w:rsidP="004A3914">
      <w:pPr>
        <w:pStyle w:val="FootnoteText"/>
        <w:jc w:val="both"/>
        <w:rPr>
          <w:rFonts w:ascii="Sylfaen" w:hAnsi="Sylfaen"/>
          <w:sz w:val="18"/>
          <w:lang w:val="ka-GE"/>
        </w:rPr>
      </w:pPr>
      <w:r>
        <w:rPr>
          <w:rStyle w:val="FootnoteReference"/>
        </w:rPr>
        <w:footnoteRef/>
      </w:r>
      <w:r>
        <w:t xml:space="preserve"> </w:t>
      </w:r>
      <w:r w:rsidRPr="004A3914">
        <w:rPr>
          <w:rFonts w:ascii="Sylfaen" w:eastAsia="Sylfaen" w:hAnsi="Sylfaen"/>
          <w:sz w:val="18"/>
          <w:szCs w:val="24"/>
          <w:lang w:val="ka-GE"/>
        </w:rPr>
        <w:t>იმ შემთხვევაში, თუ შეუძლებელია მიღწეული შედეგების აღწერა ცალკეული ქვეპროგრამების მიხედვით, იგი წარმოდგენილი უნდა იქნეს მთლიანი პროგრამების მასშტაბით.</w:t>
      </w:r>
    </w:p>
  </w:footnote>
  <w:footnote w:id="2">
    <w:p w:rsidR="009A6CCF" w:rsidRPr="004A3914" w:rsidRDefault="009A6CCF" w:rsidP="004A3914">
      <w:pPr>
        <w:pStyle w:val="FootnoteText"/>
        <w:jc w:val="both"/>
        <w:rPr>
          <w:rFonts w:ascii="Sylfaen" w:hAnsi="Sylfaen"/>
          <w:sz w:val="18"/>
          <w:lang w:val="ka-GE"/>
        </w:rPr>
      </w:pPr>
      <w:r>
        <w:rPr>
          <w:rStyle w:val="FootnoteReference"/>
        </w:rPr>
        <w:footnoteRef/>
      </w:r>
      <w:r>
        <w:t xml:space="preserve"> </w:t>
      </w:r>
      <w:r w:rsidRPr="004A3914">
        <w:rPr>
          <w:rFonts w:ascii="Sylfaen" w:eastAsia="Sylfaen" w:hAnsi="Sylfaen" w:cs="Sylfaen"/>
          <w:sz w:val="18"/>
          <w:szCs w:val="24"/>
          <w:lang w:val="ka-GE"/>
        </w:rPr>
        <w:t>პრიორიტეტში</w:t>
      </w:r>
      <w:r w:rsidRPr="004A3914">
        <w:rPr>
          <w:rFonts w:ascii="Sylfaen" w:eastAsia="Sylfaen" w:hAnsi="Sylfaen"/>
          <w:sz w:val="18"/>
          <w:szCs w:val="24"/>
          <w:lang w:val="ka-GE"/>
        </w:rPr>
        <w:t xml:space="preserve">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3">
    <w:p w:rsidR="009A6CCF" w:rsidRPr="004A3914" w:rsidRDefault="009A6CCF" w:rsidP="004A3914">
      <w:pPr>
        <w:pStyle w:val="FootnoteText"/>
        <w:jc w:val="both"/>
        <w:rPr>
          <w:rFonts w:ascii="Sylfaen" w:hAnsi="Sylfaen"/>
          <w:lang w:val="ka-GE"/>
        </w:rPr>
      </w:pPr>
      <w:r>
        <w:rPr>
          <w:rStyle w:val="FootnoteReference"/>
        </w:rPr>
        <w:footnoteRef/>
      </w:r>
      <w:r>
        <w:t xml:space="preserve"> </w:t>
      </w:r>
      <w:r w:rsidRPr="004A3914">
        <w:rPr>
          <w:rFonts w:ascii="Sylfaen" w:eastAsia="Sylfaen" w:hAnsi="Sylfaen"/>
          <w:sz w:val="18"/>
          <w:szCs w:val="24"/>
          <w:lang w:val="ka-GE"/>
        </w:rPr>
        <w:t xml:space="preserve">იმ შემთხვევაში, თუ შეუძლებელია </w:t>
      </w:r>
      <w:r>
        <w:rPr>
          <w:rFonts w:ascii="Sylfaen" w:eastAsia="Sylfaen" w:hAnsi="Sylfaen"/>
          <w:sz w:val="18"/>
          <w:szCs w:val="24"/>
          <w:lang w:val="ka-GE"/>
        </w:rPr>
        <w:t xml:space="preserve">მოსალოდნელი </w:t>
      </w:r>
      <w:r w:rsidRPr="004A3914">
        <w:rPr>
          <w:rFonts w:ascii="Sylfaen" w:eastAsia="Sylfaen" w:hAnsi="Sylfaen"/>
          <w:sz w:val="18"/>
          <w:szCs w:val="24"/>
          <w:lang w:val="ka-GE"/>
        </w:rPr>
        <w:t>შედეგების აღწერა ცალკეული ქვეპროგრამების ან ღონისძიებების მიხედვით, იგი წარმოდგენილი უნდა იქნეს მთლიანი პროგრამების მასშტაბით.</w:t>
      </w:r>
    </w:p>
  </w:footnote>
  <w:footnote w:id="4">
    <w:p w:rsidR="009A6CCF" w:rsidRPr="00950E2E" w:rsidRDefault="009A6CCF" w:rsidP="002915E9">
      <w:pPr>
        <w:pStyle w:val="FootnoteText"/>
        <w:rPr>
          <w:rFonts w:ascii="Sylfaen" w:hAnsi="Sylfaen"/>
          <w:lang w:val="ka-GE"/>
        </w:rPr>
      </w:pPr>
      <w:r>
        <w:rPr>
          <w:rStyle w:val="FootnoteReference"/>
        </w:rPr>
        <w:footnoteRef/>
      </w:r>
      <w:r>
        <w:t xml:space="preserve"> </w:t>
      </w:r>
      <w:r w:rsidRPr="005B2D0A">
        <w:rPr>
          <w:rFonts w:ascii="Sylfaen" w:hAnsi="Sylfaen"/>
          <w:sz w:val="18"/>
          <w:lang w:val="ka-GE"/>
        </w:rPr>
        <w:t>ივსება 201</w:t>
      </w:r>
      <w:r>
        <w:rPr>
          <w:rFonts w:ascii="Sylfaen" w:hAnsi="Sylfaen"/>
          <w:sz w:val="18"/>
        </w:rPr>
        <w:t>8</w:t>
      </w:r>
      <w:r w:rsidRPr="005B2D0A">
        <w:rPr>
          <w:rFonts w:ascii="Sylfaen" w:hAnsi="Sylfaen"/>
          <w:sz w:val="18"/>
          <w:lang w:val="ka-GE"/>
        </w:rPr>
        <w:t xml:space="preserve"> წლის </w:t>
      </w:r>
      <w:r>
        <w:rPr>
          <w:rFonts w:ascii="Sylfaen" w:hAnsi="Sylfaen"/>
          <w:sz w:val="18"/>
          <w:lang w:val="ka-GE"/>
        </w:rPr>
        <w:t>ფაქტიური</w:t>
      </w:r>
      <w:r w:rsidRPr="005B2D0A">
        <w:rPr>
          <w:rFonts w:ascii="Sylfaen" w:hAnsi="Sylfaen"/>
          <w:sz w:val="18"/>
          <w:lang w:val="ka-GE"/>
        </w:rPr>
        <w:t xml:space="preserve"> საბოლოო  მონაცემები</w:t>
      </w:r>
      <w:r>
        <w:rPr>
          <w:rFonts w:ascii="Sylfaen" w:hAnsi="Sylfaen"/>
          <w:sz w:val="18"/>
          <w:lang w:val="ka-GE"/>
        </w:rPr>
        <w:t>;</w:t>
      </w:r>
    </w:p>
  </w:footnote>
  <w:footnote w:id="5">
    <w:p w:rsidR="009A6CCF" w:rsidRPr="004A3914" w:rsidRDefault="009A6CCF" w:rsidP="004A3914">
      <w:pPr>
        <w:pStyle w:val="FootnoteText"/>
        <w:jc w:val="both"/>
        <w:rPr>
          <w:rFonts w:ascii="Sylfaen" w:hAnsi="Sylfaen"/>
          <w:lang w:val="ka-GE"/>
        </w:rPr>
      </w:pPr>
      <w:r>
        <w:rPr>
          <w:rStyle w:val="FootnoteReference"/>
        </w:rPr>
        <w:footnoteRef/>
      </w:r>
      <w:r>
        <w:t xml:space="preserve"> </w:t>
      </w:r>
      <w:r w:rsidRPr="004A3914">
        <w:rPr>
          <w:rFonts w:ascii="Sylfaen" w:eastAsia="Sylfaen" w:hAnsi="Sylfaen" w:cs="Sylfaen"/>
          <w:sz w:val="18"/>
          <w:szCs w:val="24"/>
          <w:lang w:val="ka-GE"/>
        </w:rPr>
        <w:t>პრიორიტეტში</w:t>
      </w:r>
      <w:r w:rsidRPr="004A3914">
        <w:rPr>
          <w:rFonts w:ascii="Sylfaen" w:eastAsia="Sylfaen" w:hAnsi="Sylfaen"/>
          <w:sz w:val="18"/>
          <w:szCs w:val="24"/>
          <w:lang w:val="ka-GE"/>
        </w:rPr>
        <w:t xml:space="preserve">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6">
    <w:p w:rsidR="009A6CCF" w:rsidRPr="004A3914" w:rsidRDefault="009A6CCF" w:rsidP="00726E0D">
      <w:pPr>
        <w:pStyle w:val="FootnoteText"/>
        <w:jc w:val="both"/>
        <w:rPr>
          <w:rFonts w:ascii="Sylfaen" w:hAnsi="Sylfaen"/>
          <w:lang w:val="ka-GE"/>
        </w:rPr>
      </w:pPr>
      <w:r>
        <w:rPr>
          <w:rStyle w:val="FootnoteReference"/>
        </w:rPr>
        <w:footnoteRef/>
      </w:r>
      <w:r>
        <w:t xml:space="preserve"> </w:t>
      </w:r>
      <w:r w:rsidRPr="004A3914">
        <w:rPr>
          <w:rFonts w:ascii="Sylfaen" w:eastAsia="Sylfaen" w:hAnsi="Sylfaen"/>
          <w:sz w:val="18"/>
          <w:szCs w:val="24"/>
          <w:lang w:val="ka-GE"/>
        </w:rPr>
        <w:t xml:space="preserve">იმ შემთხვევაში, თუ შეუძლებელია </w:t>
      </w:r>
      <w:r>
        <w:rPr>
          <w:rFonts w:ascii="Sylfaen" w:eastAsia="Sylfaen" w:hAnsi="Sylfaen"/>
          <w:sz w:val="18"/>
          <w:szCs w:val="24"/>
          <w:lang w:val="ka-GE"/>
        </w:rPr>
        <w:t xml:space="preserve">მოსალოდნელი </w:t>
      </w:r>
      <w:r w:rsidRPr="004A3914">
        <w:rPr>
          <w:rFonts w:ascii="Sylfaen" w:eastAsia="Sylfaen" w:hAnsi="Sylfaen"/>
          <w:sz w:val="18"/>
          <w:szCs w:val="24"/>
          <w:lang w:val="ka-GE"/>
        </w:rPr>
        <w:t>შედეგების აღწერა ცალკეული ქვეპროგრამების ან ღონისძიებების მიხედვით, იგი წარმოდგენილი უნდა იქნეს მთლიანი პროგრამების მასშტაბით.</w:t>
      </w:r>
    </w:p>
  </w:footnote>
  <w:footnote w:id="7">
    <w:p w:rsidR="009A6CCF" w:rsidRPr="004A3914" w:rsidRDefault="009A6CCF" w:rsidP="00726E0D">
      <w:pPr>
        <w:jc w:val="both"/>
        <w:rPr>
          <w:rFonts w:ascii="Sylfaen" w:eastAsia="Sylfaen" w:hAnsi="Sylfaen"/>
          <w:sz w:val="18"/>
          <w:szCs w:val="24"/>
          <w:lang w:val="ka-GE"/>
        </w:rPr>
      </w:pPr>
      <w:r>
        <w:rPr>
          <w:rStyle w:val="FootnoteReference"/>
        </w:rPr>
        <w:footnoteRef/>
      </w:r>
      <w:r>
        <w:t xml:space="preserve"> </w:t>
      </w:r>
      <w:r w:rsidRPr="004A3914">
        <w:rPr>
          <w:rFonts w:ascii="Sylfaen" w:eastAsia="Sylfaen" w:hAnsi="Sylfaen" w:cs="Sylfaen"/>
          <w:sz w:val="18"/>
          <w:szCs w:val="24"/>
          <w:lang w:val="ka-GE"/>
        </w:rPr>
        <w:t>პრიორიტეტში</w:t>
      </w:r>
      <w:r w:rsidRPr="004A3914">
        <w:rPr>
          <w:rFonts w:ascii="Sylfaen" w:eastAsia="Sylfaen" w:hAnsi="Sylfaen"/>
          <w:sz w:val="18"/>
          <w:szCs w:val="24"/>
          <w:lang w:val="ka-GE"/>
        </w:rPr>
        <w:t xml:space="preserve">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p w:rsidR="009A6CCF" w:rsidRPr="004A3914" w:rsidRDefault="009A6CCF" w:rsidP="00726E0D">
      <w:pPr>
        <w:pStyle w:val="FootnoteText"/>
        <w:rPr>
          <w:rFonts w:ascii="Sylfaen" w:hAnsi="Sylfaen"/>
          <w:lang w:val="ka-GE"/>
        </w:rPr>
      </w:pPr>
    </w:p>
  </w:footnote>
  <w:footnote w:id="8">
    <w:p w:rsidR="009A6CCF" w:rsidRPr="001B0FE7" w:rsidRDefault="009A6CCF" w:rsidP="00EE60BE">
      <w:pPr>
        <w:pStyle w:val="FootnoteText"/>
        <w:jc w:val="both"/>
        <w:rPr>
          <w:rFonts w:ascii="Sylfaen" w:eastAsia="Sylfaen" w:hAnsi="Sylfaen"/>
          <w:sz w:val="18"/>
        </w:rPr>
      </w:pPr>
      <w:r>
        <w:rPr>
          <w:rStyle w:val="FootnoteReference"/>
        </w:rPr>
        <w:footnoteRef/>
      </w:r>
      <w:r>
        <w:t xml:space="preserve"> </w:t>
      </w:r>
      <w:r w:rsidRPr="0034108D">
        <w:rPr>
          <w:rFonts w:ascii="Sylfaen" w:eastAsia="Sylfaen" w:hAnsi="Sylfaen"/>
          <w:sz w:val="18"/>
        </w:rPr>
        <w:t>სამოქმედო გეგმა თავისი შინაარსიდან გამომდინარე</w:t>
      </w:r>
      <w:r>
        <w:rPr>
          <w:rFonts w:ascii="Sylfaen" w:eastAsia="Sylfaen" w:hAnsi="Sylfaen"/>
          <w:sz w:val="18"/>
          <w:lang w:val="ka-GE"/>
        </w:rPr>
        <w:t>,</w:t>
      </w:r>
      <w:r w:rsidRPr="0034108D">
        <w:rPr>
          <w:rFonts w:ascii="Sylfaen" w:eastAsia="Sylfaen" w:hAnsi="Sylfaen"/>
          <w:sz w:val="18"/>
        </w:rPr>
        <w:t xml:space="preserve"> უფრო დეტალურ ღონისძიებებად უნდა იშლებოდეს</w:t>
      </w:r>
      <w:r>
        <w:rPr>
          <w:rFonts w:ascii="Sylfaen" w:eastAsia="Sylfaen" w:hAnsi="Sylfaen"/>
          <w:sz w:val="18"/>
          <w:lang w:val="ka-GE"/>
        </w:rPr>
        <w:t>,</w:t>
      </w:r>
      <w:r w:rsidRPr="0034108D">
        <w:rPr>
          <w:rFonts w:ascii="Sylfaen" w:eastAsia="Sylfaen" w:hAnsi="Sylfaen"/>
          <w:sz w:val="18"/>
        </w:rPr>
        <w:t xml:space="preserve">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w:t>
      </w:r>
      <w:r>
        <w:rPr>
          <w:rFonts w:ascii="Sylfaen" w:eastAsia="Sylfaen" w:hAnsi="Sylfaen"/>
          <w:sz w:val="18"/>
        </w:rPr>
        <w:t xml:space="preserve"> </w:t>
      </w:r>
      <w:r w:rsidRPr="001B0FE7">
        <w:rPr>
          <w:rFonts w:ascii="Sylfaen" w:eastAsia="Sylfaen" w:hAnsi="Sylfaen"/>
          <w:sz w:val="18"/>
        </w:rPr>
        <w:t>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r>
        <w:rPr>
          <w:rFonts w:ascii="Sylfaen" w:eastAsia="Sylfaen" w:hAnsi="Sylfaen"/>
          <w:sz w:val="18"/>
        </w:rPr>
        <w:t>.</w:t>
      </w:r>
    </w:p>
  </w:footnote>
  <w:footnote w:id="9">
    <w:p w:rsidR="009A6CCF" w:rsidRPr="000A642E" w:rsidRDefault="009A6CCF" w:rsidP="00EE60BE">
      <w:pPr>
        <w:pStyle w:val="FootnoteText"/>
        <w:jc w:val="both"/>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eastAsia="Sylfaen" w:hAnsi="Sylfaen"/>
          <w:sz w:val="18"/>
          <w:szCs w:val="24"/>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r>
        <w:rPr>
          <w:rFonts w:ascii="Sylfaen" w:eastAsia="Sylfaen" w:hAnsi="Sylfaen"/>
          <w:sz w:val="18"/>
          <w:szCs w:val="24"/>
          <w:lang w:val="ka-GE"/>
        </w:rPr>
        <w:t>;</w:t>
      </w:r>
    </w:p>
  </w:footnote>
  <w:footnote w:id="10">
    <w:p w:rsidR="009A6CCF" w:rsidRPr="000A642E" w:rsidRDefault="009A6CCF" w:rsidP="00EE60BE">
      <w:pPr>
        <w:pStyle w:val="FootnoteText"/>
        <w:rPr>
          <w:rFonts w:ascii="Sylfaen" w:hAnsi="Sylfaen"/>
          <w:lang w:val="ka-GE"/>
        </w:rPr>
      </w:pPr>
      <w:r>
        <w:rPr>
          <w:rStyle w:val="FootnoteReference"/>
        </w:rPr>
        <w:footnoteRef/>
      </w:r>
      <w:r>
        <w:t xml:space="preserve"> </w:t>
      </w:r>
      <w:r w:rsidRPr="000A642E">
        <w:rPr>
          <w:rFonts w:ascii="Sylfaen" w:hAnsi="Sylfaen"/>
          <w:sz w:val="18"/>
          <w:lang w:val="ka-GE"/>
        </w:rPr>
        <w:t>ივსება</w:t>
      </w:r>
      <w:r>
        <w:rPr>
          <w:rFonts w:ascii="Sylfaen" w:hAnsi="Sylfaen"/>
          <w:sz w:val="18"/>
          <w:lang w:val="ka-GE"/>
        </w:rPr>
        <w:t xml:space="preserve"> მხარჯავი დაწესებულების ყველა პროგრამაზე;</w:t>
      </w:r>
    </w:p>
  </w:footnote>
  <w:footnote w:id="11">
    <w:p w:rsidR="009A6CCF" w:rsidRPr="000A642E" w:rsidRDefault="009A6CCF" w:rsidP="00EE60BE">
      <w:pPr>
        <w:pStyle w:val="FootnoteText"/>
        <w:jc w:val="both"/>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hAnsi="Sylfaen"/>
          <w:sz w:val="18"/>
          <w:lang w:val="ka-GE"/>
        </w:rPr>
        <w:t xml:space="preserve">ივსება იმ შემთხვევაში თუ </w:t>
      </w:r>
      <w:r>
        <w:rPr>
          <w:rFonts w:ascii="Sylfaen" w:hAnsi="Sylfaen"/>
          <w:sz w:val="18"/>
          <w:lang w:val="ka-GE"/>
        </w:rPr>
        <w:t>პ</w:t>
      </w:r>
      <w:r w:rsidRPr="000A642E">
        <w:rPr>
          <w:rFonts w:ascii="Sylfaen" w:hAnsi="Sylfaen"/>
          <w:sz w:val="18"/>
          <w:lang w:val="ka-GE"/>
        </w:rPr>
        <w:t>როგრამა</w:t>
      </w:r>
      <w:r>
        <w:rPr>
          <w:rFonts w:ascii="Sylfaen" w:hAnsi="Sylfaen"/>
          <w:sz w:val="18"/>
          <w:lang w:val="ka-GE"/>
        </w:rPr>
        <w:t xml:space="preserve"> </w:t>
      </w:r>
      <w:r w:rsidRPr="000A642E">
        <w:rPr>
          <w:rFonts w:ascii="Sylfaen" w:hAnsi="Sylfaen"/>
          <w:sz w:val="18"/>
          <w:lang w:val="ka-GE"/>
        </w:rPr>
        <w:t>წარმოადგენს ახალი პოლიტიკის ნაწილს</w:t>
      </w:r>
      <w:r>
        <w:rPr>
          <w:rFonts w:ascii="Sylfaen" w:hAnsi="Sylfaen"/>
          <w:sz w:val="18"/>
          <w:lang w:val="ka-GE"/>
        </w:rPr>
        <w:t>.</w:t>
      </w:r>
    </w:p>
  </w:footnote>
  <w:footnote w:id="12">
    <w:p w:rsidR="009A6CCF" w:rsidRPr="005B2D0A" w:rsidRDefault="009A6CCF" w:rsidP="00EE60BE">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 xml:space="preserve">მიეთითოს </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13">
    <w:p w:rsidR="009A6CCF" w:rsidRPr="00D8682F" w:rsidRDefault="009A6CCF">
      <w:pPr>
        <w:pStyle w:val="FootnoteText"/>
        <w:rPr>
          <w:rFonts w:ascii="Sylfaen" w:hAnsi="Sylfaen"/>
          <w:lang w:val="ka-GE"/>
        </w:rPr>
      </w:pPr>
      <w:r>
        <w:rPr>
          <w:rStyle w:val="FootnoteReference"/>
        </w:rPr>
        <w:footnoteRef/>
      </w:r>
      <w:r>
        <w:t xml:space="preserve"> </w:t>
      </w:r>
      <w:r w:rsidRPr="005B75FB">
        <w:rPr>
          <w:rFonts w:ascii="Sylfaen" w:hAnsi="Sylfaen"/>
          <w:sz w:val="18"/>
          <w:lang w:val="ka-GE"/>
        </w:rPr>
        <w:t xml:space="preserve">ივსება </w:t>
      </w:r>
      <w:r w:rsidRPr="005B75FB">
        <w:rPr>
          <w:rFonts w:ascii="Sylfaen" w:hAnsi="Sylfaen"/>
          <w:sz w:val="18"/>
        </w:rPr>
        <w:t xml:space="preserve">2018 </w:t>
      </w:r>
      <w:r w:rsidRPr="005B75FB">
        <w:rPr>
          <w:rFonts w:ascii="Sylfaen" w:hAnsi="Sylfaen"/>
          <w:sz w:val="18"/>
          <w:lang w:val="ka-GE"/>
        </w:rPr>
        <w:t>წლის ფაქტიური და 201</w:t>
      </w:r>
      <w:r w:rsidRPr="005B75FB">
        <w:rPr>
          <w:rFonts w:ascii="Sylfaen" w:hAnsi="Sylfaen"/>
          <w:sz w:val="18"/>
        </w:rPr>
        <w:t>9</w:t>
      </w:r>
      <w:r w:rsidRPr="005B75FB">
        <w:rPr>
          <w:rFonts w:ascii="Sylfaen" w:hAnsi="Sylfaen"/>
          <w:sz w:val="18"/>
          <w:lang w:val="ka-GE"/>
        </w:rPr>
        <w:t xml:space="preserve"> წლის მოსალოდნელი საბოლოო  მონაცემები, შესაბამისი თარიღის მითითებით.</w:t>
      </w:r>
    </w:p>
  </w:footnote>
  <w:footnote w:id="14">
    <w:p w:rsidR="009A6CCF" w:rsidRPr="000B49A7" w:rsidRDefault="009A6CCF" w:rsidP="00EE60BE">
      <w:pPr>
        <w:pStyle w:val="FootnoteText"/>
        <w:jc w:val="both"/>
        <w:rPr>
          <w:rFonts w:ascii="Sylfaen" w:hAnsi="Sylfaen"/>
          <w:sz w:val="18"/>
          <w:lang w:val="ka-GE"/>
        </w:rPr>
      </w:pPr>
      <w:r>
        <w:rPr>
          <w:rStyle w:val="FootnoteReference"/>
        </w:rPr>
        <w:footnoteRef/>
      </w:r>
      <w:r>
        <w:t xml:space="preserve">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w:t>
      </w:r>
      <w:r w:rsidRPr="000B49A7">
        <w:rPr>
          <w:rFonts w:ascii="Sylfaen" w:hAnsi="Sylfaen"/>
          <w:sz w:val="18"/>
          <w:lang w:val="ka-GE"/>
        </w:rPr>
        <w:t>მუდმივად ხორციელდება, განხორციელების ვადებში უნდა მიეთითოს „მიმდინარე“;</w:t>
      </w:r>
    </w:p>
  </w:footnote>
  <w:footnote w:id="15">
    <w:p w:rsidR="009A6CCF" w:rsidRPr="000A642E" w:rsidRDefault="009A6CCF" w:rsidP="00EE60BE">
      <w:pPr>
        <w:pStyle w:val="FootnoteText"/>
        <w:rPr>
          <w:rFonts w:ascii="Sylfaen" w:hAnsi="Sylfaen"/>
          <w:sz w:val="18"/>
          <w:lang w:val="ka-GE"/>
        </w:rPr>
      </w:pPr>
      <w:r w:rsidRPr="000B49A7">
        <w:rPr>
          <w:rStyle w:val="FootnoteReference"/>
          <w:sz w:val="18"/>
        </w:rPr>
        <w:footnoteRef/>
      </w:r>
      <w:r w:rsidRPr="000B49A7">
        <w:rPr>
          <w:sz w:val="18"/>
        </w:rPr>
        <w:t xml:space="preserve"> </w:t>
      </w:r>
      <w:r w:rsidRPr="000B49A7">
        <w:rPr>
          <w:rFonts w:ascii="Sylfaen" w:hAnsi="Sylfaen"/>
          <w:sz w:val="18"/>
          <w:lang w:val="ka-GE"/>
        </w:rPr>
        <w:t>ივსება იმ შემთხვევაში თუ ქვეპროგრამა წარმოადგენს ახალი პოლიტიკის ნაწილს.</w:t>
      </w:r>
    </w:p>
  </w:footnote>
  <w:footnote w:id="16">
    <w:p w:rsidR="009A6CCF" w:rsidRPr="005B2D0A" w:rsidRDefault="009A6CCF" w:rsidP="00EE60BE">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w:t>
      </w:r>
      <w:r>
        <w:rPr>
          <w:rFonts w:ascii="Sylfaen" w:eastAsia="Sylfaen" w:hAnsi="Sylfaen"/>
          <w:sz w:val="18"/>
          <w:lang w:val="ka-GE"/>
        </w:rPr>
        <w:t>ქვე</w:t>
      </w:r>
      <w:r w:rsidRPr="005B2D0A">
        <w:rPr>
          <w:rFonts w:ascii="Sylfaen" w:eastAsia="Sylfaen" w:hAnsi="Sylfaen"/>
          <w:sz w:val="18"/>
        </w:rPr>
        <w:t xml:space="preserve">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მიეთითოს ქვე</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17">
    <w:p w:rsidR="009A6CCF" w:rsidRPr="00407F83" w:rsidRDefault="009A6CCF" w:rsidP="00EE60BE">
      <w:pPr>
        <w:pStyle w:val="FootnoteText"/>
        <w:jc w:val="both"/>
        <w:rPr>
          <w:rFonts w:ascii="Sylfaen" w:hAnsi="Sylfaen"/>
          <w:lang w:val="ka-GE"/>
        </w:rPr>
      </w:pPr>
      <w:r>
        <w:rPr>
          <w:rStyle w:val="FootnoteReference"/>
        </w:rPr>
        <w:footnoteRef/>
      </w:r>
      <w:r>
        <w:t xml:space="preserve"> </w:t>
      </w:r>
      <w:r w:rsidRPr="005B75FB">
        <w:rPr>
          <w:rFonts w:ascii="Sylfaen" w:hAnsi="Sylfaen"/>
          <w:sz w:val="18"/>
          <w:lang w:val="ka-GE"/>
        </w:rPr>
        <w:t xml:space="preserve">ივსება </w:t>
      </w:r>
      <w:r w:rsidRPr="005B75FB">
        <w:rPr>
          <w:rFonts w:ascii="Sylfaen" w:hAnsi="Sylfaen"/>
          <w:sz w:val="18"/>
        </w:rPr>
        <w:t xml:space="preserve">2018 </w:t>
      </w:r>
      <w:r w:rsidRPr="005B75FB">
        <w:rPr>
          <w:rFonts w:ascii="Sylfaen" w:hAnsi="Sylfaen"/>
          <w:sz w:val="18"/>
          <w:lang w:val="ka-GE"/>
        </w:rPr>
        <w:t>წლის ფაქტიური და 201</w:t>
      </w:r>
      <w:r w:rsidRPr="005B75FB">
        <w:rPr>
          <w:rFonts w:ascii="Sylfaen" w:hAnsi="Sylfaen"/>
          <w:sz w:val="18"/>
        </w:rPr>
        <w:t>9</w:t>
      </w:r>
      <w:r w:rsidRPr="005B75FB">
        <w:rPr>
          <w:rFonts w:ascii="Sylfaen" w:hAnsi="Sylfaen"/>
          <w:sz w:val="18"/>
          <w:lang w:val="ka-GE"/>
        </w:rPr>
        <w:t xml:space="preserve"> წლის მოსალოდნელი საბოლოო  მონაცემები, შესაბამისი თარიღის მითითებით.</w:t>
      </w:r>
    </w:p>
  </w:footnote>
  <w:footnote w:id="18">
    <w:p w:rsidR="009A6CCF" w:rsidRPr="005B2D0A" w:rsidRDefault="009A6CCF" w:rsidP="00EE60BE">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footnote>
  <w:footnote w:id="19">
    <w:p w:rsidR="009A6CCF" w:rsidRDefault="009A6CCF" w:rsidP="00EE60BE">
      <w:pPr>
        <w:pStyle w:val="FootnoteText"/>
        <w:jc w:val="both"/>
        <w:rPr>
          <w:rFonts w:ascii="Sylfaen" w:eastAsia="Sylfaen" w:hAnsi="Sylfaen"/>
          <w:sz w:val="18"/>
          <w:szCs w:val="18"/>
          <w:lang w:val="ka-GE"/>
        </w:rPr>
      </w:pPr>
      <w:r>
        <w:rPr>
          <w:rStyle w:val="FootnoteReference"/>
        </w:rPr>
        <w:footnoteRef/>
      </w:r>
      <w:r>
        <w:t xml:space="preserve"> </w:t>
      </w:r>
      <w:r w:rsidRPr="005B2D0A">
        <w:rPr>
          <w:rFonts w:ascii="Sylfaen" w:eastAsia="Sylfaen" w:hAnsi="Sylfaen"/>
          <w:sz w:val="18"/>
          <w:szCs w:val="18"/>
        </w:rPr>
        <w:t xml:space="preserve">სპეციფიკის </w:t>
      </w:r>
      <w:r w:rsidRPr="005B2D0A">
        <w:rPr>
          <w:rFonts w:ascii="Sylfaen" w:eastAsia="Sylfaen" w:hAnsi="Sylfaen"/>
          <w:sz w:val="18"/>
          <w:szCs w:val="18"/>
          <w:lang w:val="ka-GE"/>
        </w:rPr>
        <w:t>გათვალისწინებით,</w:t>
      </w:r>
      <w:r w:rsidRPr="005B2D0A">
        <w:rPr>
          <w:rFonts w:ascii="Sylfaen" w:eastAsia="Sylfaen" w:hAnsi="Sylfaen"/>
          <w:sz w:val="18"/>
          <w:szCs w:val="18"/>
        </w:rPr>
        <w:t xml:space="preserve"> საჭიროებიდან გამომდინარე</w:t>
      </w:r>
      <w:r w:rsidRPr="005B2D0A">
        <w:rPr>
          <w:rFonts w:ascii="Times New Roman" w:eastAsia="Times New Roman" w:hAnsi="Times New Roman"/>
          <w:sz w:val="18"/>
          <w:szCs w:val="18"/>
        </w:rPr>
        <w:t>,</w:t>
      </w:r>
      <w:r w:rsidRPr="005B2D0A">
        <w:rPr>
          <w:rFonts w:ascii="Sylfaen" w:eastAsia="Sylfaen" w:hAnsi="Sylfaen"/>
          <w:sz w:val="18"/>
          <w:szCs w:val="18"/>
        </w:rPr>
        <w:t xml:space="preserve"> გენდერულად სენსიტიურ </w:t>
      </w:r>
      <w:r w:rsidRPr="005B2D0A">
        <w:rPr>
          <w:rFonts w:ascii="Sylfaen" w:eastAsia="Sylfaen" w:hAnsi="Sylfaen"/>
          <w:sz w:val="18"/>
          <w:szCs w:val="18"/>
          <w:lang w:val="ka-GE"/>
        </w:rPr>
        <w:t>ღონისძიებებთან</w:t>
      </w:r>
      <w:r w:rsidRPr="005B2D0A">
        <w:rPr>
          <w:rFonts w:ascii="Sylfaen" w:eastAsia="Sylfaen" w:hAnsi="Sylfaen"/>
          <w:sz w:val="18"/>
          <w:szCs w:val="18"/>
        </w:rPr>
        <w:t xml:space="preserve"> მიმართებაში </w:t>
      </w:r>
      <w:r w:rsidRPr="005B2D0A">
        <w:rPr>
          <w:rFonts w:ascii="Sylfaen" w:eastAsia="Sylfaen" w:hAnsi="Sylfaen"/>
          <w:sz w:val="18"/>
          <w:szCs w:val="18"/>
          <w:lang w:val="ka-GE"/>
        </w:rPr>
        <w:t xml:space="preserve">სასურველია </w:t>
      </w:r>
      <w:r w:rsidRPr="005B2D0A">
        <w:rPr>
          <w:rFonts w:ascii="Sylfaen" w:eastAsia="Sylfaen" w:hAnsi="Sylfaen"/>
          <w:sz w:val="18"/>
          <w:szCs w:val="18"/>
        </w:rPr>
        <w:t>ერთ</w:t>
      </w:r>
      <w:r w:rsidRPr="005B2D0A">
        <w:rPr>
          <w:rFonts w:ascii="Times New Roman" w:eastAsia="Times New Roman" w:hAnsi="Times New Roman"/>
          <w:sz w:val="18"/>
          <w:szCs w:val="18"/>
        </w:rPr>
        <w:t>-</w:t>
      </w:r>
      <w:r w:rsidRPr="005B2D0A">
        <w:rPr>
          <w:rFonts w:ascii="Sylfaen" w:eastAsia="Sylfaen" w:hAnsi="Sylfaen"/>
          <w:sz w:val="18"/>
          <w:szCs w:val="18"/>
        </w:rPr>
        <w:t xml:space="preserve">ერთ ინდიკატორად </w:t>
      </w:r>
      <w:r w:rsidRPr="005B2D0A">
        <w:rPr>
          <w:rFonts w:ascii="Sylfaen" w:eastAsia="Sylfaen" w:hAnsi="Sylfaen"/>
          <w:sz w:val="18"/>
          <w:szCs w:val="18"/>
          <w:lang w:val="ka-GE"/>
        </w:rPr>
        <w:t>მიეთითოს ღონისძიების</w:t>
      </w:r>
      <w:r w:rsidRPr="005B2D0A">
        <w:rPr>
          <w:rFonts w:ascii="Sylfaen" w:eastAsia="Sylfaen" w:hAnsi="Sylfaen"/>
          <w:sz w:val="18"/>
          <w:szCs w:val="18"/>
        </w:rPr>
        <w:t xml:space="preserve"> გენდერულ ასპექტში შეფასების ინდიკატორი</w:t>
      </w:r>
      <w:r>
        <w:rPr>
          <w:rFonts w:ascii="Sylfaen" w:eastAsia="Sylfaen" w:hAnsi="Sylfaen"/>
          <w:sz w:val="18"/>
          <w:szCs w:val="18"/>
          <w:lang w:val="ka-GE"/>
        </w:rPr>
        <w:t>;</w:t>
      </w:r>
    </w:p>
    <w:p w:rsidR="009A6CCF" w:rsidRPr="005B2D0A" w:rsidRDefault="009A6CCF" w:rsidP="00EE60BE">
      <w:pPr>
        <w:pStyle w:val="FootnoteText"/>
        <w:jc w:val="both"/>
        <w:rPr>
          <w:rFonts w:ascii="Sylfaen" w:hAnsi="Sylfaen"/>
          <w:lang w:val="ka-GE"/>
        </w:rPr>
      </w:pPr>
      <w:r>
        <w:rPr>
          <w:rFonts w:ascii="Sylfaen" w:eastAsia="Sylfaen" w:hAnsi="Sylfaen"/>
          <w:sz w:val="18"/>
          <w:lang w:val="ka-GE"/>
        </w:rPr>
        <w:t>სასურველია</w:t>
      </w:r>
      <w:r w:rsidRPr="005B2D0A">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r>
        <w:rPr>
          <w:rFonts w:ascii="Sylfaen" w:eastAsia="Sylfaen" w:hAnsi="Sylfaen"/>
          <w:sz w:val="18"/>
          <w:lang w:val="ka-GE"/>
        </w:rPr>
        <w:t>;</w:t>
      </w:r>
    </w:p>
  </w:footnote>
  <w:footnote w:id="20">
    <w:p w:rsidR="009A6CCF" w:rsidRPr="0079014D" w:rsidRDefault="009A6CCF" w:rsidP="00EE60BE">
      <w:pPr>
        <w:pStyle w:val="FootnoteText"/>
        <w:rPr>
          <w:rFonts w:ascii="Sylfaen" w:hAnsi="Sylfaen"/>
          <w:lang w:val="ka-GE"/>
        </w:rPr>
      </w:pPr>
      <w:r>
        <w:rPr>
          <w:rStyle w:val="FootnoteReference"/>
        </w:rPr>
        <w:footnoteRef/>
      </w:r>
      <w:r>
        <w:t xml:space="preserve"> </w:t>
      </w:r>
      <w:r w:rsidRPr="005B75FB">
        <w:rPr>
          <w:rFonts w:ascii="Sylfaen" w:hAnsi="Sylfaen"/>
          <w:sz w:val="18"/>
          <w:lang w:val="ka-GE"/>
        </w:rPr>
        <w:t xml:space="preserve">ივსება </w:t>
      </w:r>
      <w:r w:rsidRPr="005B75FB">
        <w:rPr>
          <w:rFonts w:ascii="Sylfaen" w:hAnsi="Sylfaen"/>
          <w:sz w:val="18"/>
        </w:rPr>
        <w:t xml:space="preserve">2018 </w:t>
      </w:r>
      <w:r w:rsidRPr="005B75FB">
        <w:rPr>
          <w:rFonts w:ascii="Sylfaen" w:hAnsi="Sylfaen"/>
          <w:sz w:val="18"/>
          <w:lang w:val="ka-GE"/>
        </w:rPr>
        <w:t>წლის ფაქტიური და 201</w:t>
      </w:r>
      <w:r w:rsidRPr="005B75FB">
        <w:rPr>
          <w:rFonts w:ascii="Sylfaen" w:hAnsi="Sylfaen"/>
          <w:sz w:val="18"/>
        </w:rPr>
        <w:t>9</w:t>
      </w:r>
      <w:r w:rsidRPr="005B75FB">
        <w:rPr>
          <w:rFonts w:ascii="Sylfaen" w:hAnsi="Sylfaen"/>
          <w:sz w:val="18"/>
          <w:lang w:val="ka-GE"/>
        </w:rPr>
        <w:t xml:space="preserve"> წლის მოსალოდნელი საბოლოო  მონაცემები, შესაბამისი თარიღის მითითებით.</w:t>
      </w:r>
    </w:p>
  </w:footnote>
  <w:footnote w:id="21">
    <w:p w:rsidR="009A6CCF" w:rsidRPr="00611AF9" w:rsidRDefault="009A6CCF" w:rsidP="00EE60BE">
      <w:pPr>
        <w:pStyle w:val="FootnoteText"/>
        <w:jc w:val="both"/>
        <w:rPr>
          <w:rFonts w:ascii="Sylfaen" w:hAnsi="Sylfaen"/>
          <w:lang w:val="ka-GE"/>
        </w:rPr>
      </w:pPr>
      <w:r>
        <w:rPr>
          <w:rStyle w:val="FootnoteReference"/>
        </w:rPr>
        <w:footnoteRef/>
      </w:r>
      <w:r>
        <w:t xml:space="preserve">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ხორციელდება მუდმივად</w:t>
      </w:r>
      <w:r>
        <w:rPr>
          <w:rFonts w:ascii="Sylfaen" w:hAnsi="Sylfaen"/>
          <w:sz w:val="18"/>
          <w:lang w:val="ka-GE"/>
        </w:rPr>
        <w:t xml:space="preserve">, </w:t>
      </w:r>
      <w:r w:rsidRPr="005B2D0A">
        <w:rPr>
          <w:rFonts w:ascii="Sylfaen" w:hAnsi="Sylfaen"/>
          <w:sz w:val="18"/>
          <w:lang w:val="ka-GE"/>
        </w:rPr>
        <w:t xml:space="preserve"> განხორციელების ვადებში უნდა მიეთითოს „მიმდინარე“</w:t>
      </w:r>
      <w:r>
        <w:rPr>
          <w:rFonts w:ascii="Sylfaen" w:hAnsi="Sylfaen"/>
          <w:sz w:val="18"/>
          <w:lang w:val="ka-GE"/>
        </w:rPr>
        <w:t>.</w:t>
      </w:r>
    </w:p>
  </w:footnote>
  <w:footnote w:id="22">
    <w:p w:rsidR="009A6CCF" w:rsidRPr="005B75FB" w:rsidRDefault="009A6CCF" w:rsidP="005B75FB">
      <w:pPr>
        <w:pStyle w:val="FootnoteText"/>
        <w:jc w:val="both"/>
        <w:rPr>
          <w:rFonts w:ascii="Sylfaen" w:hAnsi="Sylfaen"/>
          <w:lang w:val="ka-GE"/>
        </w:rPr>
      </w:pPr>
      <w:r>
        <w:rPr>
          <w:rStyle w:val="FootnoteReference"/>
        </w:rPr>
        <w:footnoteRef/>
      </w:r>
      <w:r>
        <w:t xml:space="preserve"> </w:t>
      </w:r>
      <w:r w:rsidRPr="00F533F4">
        <w:rPr>
          <w:rFonts w:ascii="Sylfaen" w:hAnsi="Sylfaen" w:cs="Sylfaen"/>
          <w:bCs/>
          <w:sz w:val="18"/>
          <w:szCs w:val="24"/>
          <w:lang w:val="ka-GE"/>
        </w:rPr>
        <w:t>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სამინისტროსთვის/უწყებისთვის გათვალისწინებული ასიგნებების ზღვრული მოცულობების ფარგლებში</w:t>
      </w:r>
      <w:r>
        <w:rPr>
          <w:rFonts w:ascii="Sylfaen" w:hAnsi="Sylfaen" w:cs="Sylfaen"/>
          <w:bCs/>
          <w:sz w:val="18"/>
          <w:szCs w:val="24"/>
          <w:lang w:val="ka-GE"/>
        </w:rPr>
        <w:t xml:space="preserve">; </w:t>
      </w:r>
      <w:r w:rsidRPr="00F533F4">
        <w:rPr>
          <w:rFonts w:ascii="Sylfaen" w:hAnsi="Sylfaen" w:cs="Sylfaen"/>
          <w:bCs/>
          <w:sz w:val="18"/>
          <w:szCs w:val="24"/>
          <w:lang w:val="ka-GE"/>
        </w:rPr>
        <w:t>დანართში წარმოდგენილი უნდა იყოს პროგრამების/ქვეპროგრამების/ღონისძიებების დაფინანსება, დაფინანსების ყველა წყაროს მითითებით. საჭიროების შემთხვევაში უნდა დაემატოს დაფინანსების წყაროს სვეტი.</w:t>
      </w:r>
    </w:p>
  </w:footnote>
  <w:footnote w:id="23">
    <w:p w:rsidR="009A6CCF" w:rsidRPr="00047BA9" w:rsidRDefault="009A6CCF">
      <w:pPr>
        <w:pStyle w:val="FootnoteText"/>
        <w:rPr>
          <w:rFonts w:ascii="Sylfaen" w:hAnsi="Sylfaen"/>
          <w:lang w:val="ka-GE"/>
        </w:rPr>
      </w:pPr>
      <w:r>
        <w:rPr>
          <w:rStyle w:val="FootnoteReference"/>
        </w:rPr>
        <w:footnoteRef/>
      </w:r>
      <w:r>
        <w:t xml:space="preserve"> </w:t>
      </w:r>
      <w:r w:rsidRPr="000B49A7">
        <w:rPr>
          <w:rFonts w:ascii="Sylfaen" w:hAnsi="Sylfaen"/>
          <w:sz w:val="18"/>
          <w:lang w:val="ka-GE"/>
        </w:rPr>
        <w:t xml:space="preserve">დაფინანსების წყაროების შესახებ ინფორმაცია </w:t>
      </w:r>
      <w:r w:rsidRPr="00047BA9">
        <w:rPr>
          <w:rFonts w:ascii="Sylfaen" w:hAnsi="Sylfaen"/>
          <w:sz w:val="18"/>
          <w:lang w:val="ka-GE"/>
        </w:rPr>
        <w:t>ივსება</w:t>
      </w:r>
      <w:r>
        <w:rPr>
          <w:rFonts w:ascii="Sylfaen" w:hAnsi="Sylfaen"/>
          <w:sz w:val="18"/>
          <w:lang w:val="ka-GE"/>
        </w:rPr>
        <w:t xml:space="preserve"> ცალ-ცალკე </w:t>
      </w:r>
      <w:r w:rsidRPr="00047BA9">
        <w:rPr>
          <w:rFonts w:ascii="Sylfaen" w:hAnsi="Sylfaen"/>
          <w:sz w:val="18"/>
          <w:lang w:val="ka-GE"/>
        </w:rPr>
        <w:t xml:space="preserve"> 2020-2023 </w:t>
      </w:r>
      <w:r>
        <w:rPr>
          <w:rFonts w:ascii="Sylfaen" w:hAnsi="Sylfaen"/>
          <w:sz w:val="18"/>
          <w:lang w:val="ka-GE"/>
        </w:rPr>
        <w:t>წლებისთვის.</w:t>
      </w:r>
      <w:r w:rsidRPr="00047BA9">
        <w:rPr>
          <w:rFonts w:ascii="Sylfaen" w:hAnsi="Sylfaen"/>
          <w:sz w:val="18"/>
          <w:lang w:val="ka-GE"/>
        </w:rPr>
        <w:t xml:space="preserve"> </w:t>
      </w:r>
    </w:p>
  </w:footnote>
  <w:footnote w:id="24">
    <w:p w:rsidR="009A6CCF" w:rsidRPr="0034108D" w:rsidRDefault="009A6CCF" w:rsidP="0055455D">
      <w:pPr>
        <w:pStyle w:val="FootnoteText"/>
        <w:jc w:val="both"/>
        <w:rPr>
          <w:rFonts w:ascii="Sylfaen" w:hAnsi="Sylfaen"/>
          <w:lang w:val="ka-GE"/>
        </w:rPr>
      </w:pPr>
      <w:r>
        <w:rPr>
          <w:rStyle w:val="FootnoteReference"/>
        </w:rPr>
        <w:footnoteRef/>
      </w:r>
      <w:r>
        <w:t xml:space="preserve"> </w:t>
      </w:r>
      <w:r w:rsidRPr="0034108D">
        <w:rPr>
          <w:rFonts w:ascii="Sylfaen" w:eastAsia="Sylfaen" w:hAnsi="Sylfaen"/>
          <w:sz w:val="18"/>
        </w:rPr>
        <w:t>სამოქმედო გეგმა თავისი შინაარსიდან გამომდინარე</w:t>
      </w:r>
      <w:r>
        <w:rPr>
          <w:rFonts w:ascii="Sylfaen" w:eastAsia="Sylfaen" w:hAnsi="Sylfaen"/>
          <w:sz w:val="18"/>
          <w:lang w:val="ka-GE"/>
        </w:rPr>
        <w:t>,</w:t>
      </w:r>
      <w:r w:rsidRPr="0034108D">
        <w:rPr>
          <w:rFonts w:ascii="Sylfaen" w:eastAsia="Sylfaen" w:hAnsi="Sylfaen"/>
          <w:sz w:val="18"/>
        </w:rPr>
        <w:t xml:space="preserve"> უფრო დეტალურ ღონისძიებებად უნდა იშლებოდეს</w:t>
      </w:r>
      <w:r>
        <w:rPr>
          <w:rFonts w:ascii="Sylfaen" w:eastAsia="Sylfaen" w:hAnsi="Sylfaen"/>
          <w:sz w:val="18"/>
          <w:lang w:val="ka-GE"/>
        </w:rPr>
        <w:t>,</w:t>
      </w:r>
      <w:r w:rsidRPr="0034108D">
        <w:rPr>
          <w:rFonts w:ascii="Sylfaen" w:eastAsia="Sylfaen" w:hAnsi="Sylfaen"/>
          <w:sz w:val="18"/>
        </w:rPr>
        <w:t xml:space="preserve">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w:t>
      </w:r>
      <w:r>
        <w:rPr>
          <w:rFonts w:ascii="Sylfaen" w:eastAsia="Sylfaen" w:hAnsi="Sylfaen"/>
          <w:sz w:val="18"/>
        </w:rPr>
        <w:t xml:space="preserve"> </w:t>
      </w:r>
      <w:r w:rsidRPr="001B0FE7">
        <w:rPr>
          <w:rFonts w:ascii="Sylfaen" w:eastAsia="Sylfaen" w:hAnsi="Sylfaen"/>
          <w:sz w:val="18"/>
        </w:rPr>
        <w:t>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r>
        <w:rPr>
          <w:rFonts w:ascii="Sylfaen" w:eastAsia="Sylfaen" w:hAnsi="Sylfaen"/>
          <w:sz w:val="18"/>
        </w:rPr>
        <w:t>.</w:t>
      </w:r>
    </w:p>
  </w:footnote>
  <w:footnote w:id="25">
    <w:p w:rsidR="009A6CCF" w:rsidRPr="000A642E" w:rsidRDefault="009A6CCF" w:rsidP="0055455D">
      <w:pPr>
        <w:pStyle w:val="FootnoteText"/>
        <w:jc w:val="both"/>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eastAsia="Sylfaen" w:hAnsi="Sylfaen"/>
          <w:sz w:val="18"/>
          <w:szCs w:val="24"/>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r>
        <w:rPr>
          <w:rFonts w:ascii="Sylfaen" w:eastAsia="Sylfaen" w:hAnsi="Sylfaen"/>
          <w:sz w:val="18"/>
          <w:szCs w:val="24"/>
          <w:lang w:val="ka-GE"/>
        </w:rPr>
        <w:t>;</w:t>
      </w:r>
    </w:p>
  </w:footnote>
  <w:footnote w:id="26">
    <w:p w:rsidR="009A6CCF" w:rsidRPr="000A642E" w:rsidRDefault="009A6CCF" w:rsidP="0055455D">
      <w:pPr>
        <w:pStyle w:val="FootnoteText"/>
        <w:rPr>
          <w:rFonts w:ascii="Sylfaen" w:hAnsi="Sylfaen"/>
          <w:lang w:val="ka-GE"/>
        </w:rPr>
      </w:pPr>
      <w:r>
        <w:rPr>
          <w:rStyle w:val="FootnoteReference"/>
        </w:rPr>
        <w:footnoteRef/>
      </w:r>
      <w:r>
        <w:t xml:space="preserve"> </w:t>
      </w:r>
      <w:r w:rsidRPr="000A642E">
        <w:rPr>
          <w:rFonts w:ascii="Sylfaen" w:hAnsi="Sylfaen"/>
          <w:sz w:val="18"/>
          <w:lang w:val="ka-GE"/>
        </w:rPr>
        <w:t>ივსება</w:t>
      </w:r>
      <w:r>
        <w:rPr>
          <w:rFonts w:ascii="Sylfaen" w:hAnsi="Sylfaen"/>
          <w:sz w:val="18"/>
          <w:lang w:val="ka-GE"/>
        </w:rPr>
        <w:t xml:space="preserve"> მხარჯავი დაწესებულების ყველა პროგრამაზე;</w:t>
      </w:r>
    </w:p>
  </w:footnote>
  <w:footnote w:id="27">
    <w:p w:rsidR="009A6CCF" w:rsidRPr="000A642E" w:rsidRDefault="009A6CCF" w:rsidP="0055455D">
      <w:pPr>
        <w:pStyle w:val="FootnoteText"/>
        <w:jc w:val="both"/>
        <w:rPr>
          <w:rFonts w:ascii="Sylfaen" w:hAnsi="Sylfaen"/>
          <w:sz w:val="18"/>
          <w:lang w:val="ka-GE"/>
        </w:rPr>
      </w:pPr>
      <w:r w:rsidRPr="000A642E">
        <w:rPr>
          <w:rStyle w:val="FootnoteReference"/>
          <w:sz w:val="18"/>
        </w:rPr>
        <w:footnoteRef/>
      </w:r>
      <w:r w:rsidRPr="000A642E">
        <w:rPr>
          <w:sz w:val="18"/>
        </w:rPr>
        <w:t xml:space="preserve"> </w:t>
      </w:r>
      <w:r w:rsidRPr="005B75FB">
        <w:rPr>
          <w:rFonts w:ascii="Sylfaen" w:hAnsi="Sylfaen"/>
          <w:sz w:val="18"/>
          <w:lang w:val="ka-GE"/>
        </w:rPr>
        <w:t xml:space="preserve">ივსება </w:t>
      </w:r>
      <w:r w:rsidRPr="005B75FB">
        <w:rPr>
          <w:rFonts w:ascii="Sylfaen" w:hAnsi="Sylfaen"/>
          <w:sz w:val="18"/>
        </w:rPr>
        <w:t xml:space="preserve">2018 </w:t>
      </w:r>
      <w:r w:rsidRPr="005B75FB">
        <w:rPr>
          <w:rFonts w:ascii="Sylfaen" w:hAnsi="Sylfaen"/>
          <w:sz w:val="18"/>
          <w:lang w:val="ka-GE"/>
        </w:rPr>
        <w:t>წლის ფაქტიური და 201</w:t>
      </w:r>
      <w:r w:rsidRPr="005B75FB">
        <w:rPr>
          <w:rFonts w:ascii="Sylfaen" w:hAnsi="Sylfaen"/>
          <w:sz w:val="18"/>
        </w:rPr>
        <w:t>9</w:t>
      </w:r>
      <w:r w:rsidRPr="005B75FB">
        <w:rPr>
          <w:rFonts w:ascii="Sylfaen" w:hAnsi="Sylfaen"/>
          <w:sz w:val="18"/>
          <w:lang w:val="ka-GE"/>
        </w:rPr>
        <w:t xml:space="preserve"> წლის მოსალოდნელი საბოლოო  მონაცემები, შესაბამისი თარიღის მითითებით.</w:t>
      </w:r>
    </w:p>
  </w:footnote>
  <w:footnote w:id="28">
    <w:p w:rsidR="009A6CCF" w:rsidRPr="005B2D0A" w:rsidRDefault="009A6CCF" w:rsidP="0055455D">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 xml:space="preserve">მიეთითოს </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29">
    <w:p w:rsidR="009A6CCF" w:rsidRPr="00D8682F" w:rsidRDefault="009A6CCF" w:rsidP="0055455D">
      <w:pPr>
        <w:pStyle w:val="FootnoteText"/>
        <w:rPr>
          <w:rFonts w:ascii="Sylfaen" w:hAnsi="Sylfaen"/>
          <w:lang w:val="ka-GE"/>
        </w:rPr>
      </w:pPr>
      <w:r>
        <w:rPr>
          <w:rStyle w:val="FootnoteReference"/>
        </w:rPr>
        <w:footnoteRef/>
      </w:r>
      <w:r>
        <w:t xml:space="preserve"> </w:t>
      </w:r>
      <w:r w:rsidRPr="005B2D0A">
        <w:rPr>
          <w:rFonts w:ascii="Sylfaen" w:hAnsi="Sylfaen"/>
          <w:sz w:val="18"/>
          <w:lang w:val="ka-GE"/>
        </w:rPr>
        <w:t>ივსება 201</w:t>
      </w:r>
      <w:r>
        <w:rPr>
          <w:rFonts w:ascii="Sylfaen" w:hAnsi="Sylfaen"/>
          <w:sz w:val="18"/>
        </w:rPr>
        <w:t>9</w:t>
      </w:r>
      <w:r w:rsidRPr="005B2D0A">
        <w:rPr>
          <w:rFonts w:ascii="Sylfaen" w:hAnsi="Sylfaen"/>
          <w:sz w:val="18"/>
          <w:lang w:val="ka-GE"/>
        </w:rPr>
        <w:t xml:space="preserve"> წლის მოსალოდნელი საბოლოო  მონაცემები</w:t>
      </w:r>
      <w:r>
        <w:rPr>
          <w:rFonts w:ascii="Sylfaen" w:hAnsi="Sylfaen"/>
          <w:sz w:val="18"/>
          <w:lang w:val="ka-GE"/>
        </w:rPr>
        <w:t>.</w:t>
      </w:r>
    </w:p>
  </w:footnote>
  <w:footnote w:id="30">
    <w:p w:rsidR="009A6CCF" w:rsidRPr="000A642E" w:rsidRDefault="009A6CCF" w:rsidP="0055455D">
      <w:pPr>
        <w:pStyle w:val="FootnoteText"/>
        <w:jc w:val="both"/>
        <w:rPr>
          <w:rFonts w:ascii="Sylfaen" w:hAnsi="Sylfaen"/>
          <w:sz w:val="18"/>
          <w:lang w:val="ka-GE"/>
        </w:rPr>
      </w:pPr>
      <w:r>
        <w:rPr>
          <w:rStyle w:val="FootnoteReference"/>
        </w:rPr>
        <w:footnoteRef/>
      </w:r>
      <w:r>
        <w:t xml:space="preserve">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მუდმივად </w:t>
      </w:r>
      <w:r>
        <w:rPr>
          <w:rFonts w:ascii="Sylfaen" w:hAnsi="Sylfaen"/>
          <w:sz w:val="18"/>
          <w:lang w:val="ka-GE"/>
        </w:rPr>
        <w:t>ხორციელდება, გ</w:t>
      </w:r>
      <w:r w:rsidRPr="000A642E">
        <w:rPr>
          <w:rFonts w:ascii="Sylfaen" w:hAnsi="Sylfaen"/>
          <w:sz w:val="18"/>
          <w:lang w:val="ka-GE"/>
        </w:rPr>
        <w:t>ანხორციელების ვადებში უნდა მიეთითოს „მიმდინარე“</w:t>
      </w:r>
      <w:r>
        <w:rPr>
          <w:rFonts w:ascii="Sylfaen" w:hAnsi="Sylfaen"/>
          <w:sz w:val="18"/>
          <w:lang w:val="ka-GE"/>
        </w:rPr>
        <w:t>;</w:t>
      </w:r>
    </w:p>
  </w:footnote>
  <w:footnote w:id="31">
    <w:p w:rsidR="009A6CCF" w:rsidRPr="000A642E" w:rsidRDefault="009A6CCF" w:rsidP="0055455D">
      <w:pPr>
        <w:pStyle w:val="FootnoteText"/>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hAnsi="Sylfaen"/>
          <w:sz w:val="18"/>
          <w:lang w:val="ka-GE"/>
        </w:rPr>
        <w:t>ივსება იმ შემთხვევაში თუ ქვეპროგრამა წარმოადგენს ახალი პოლიტიკის ნაწილს</w:t>
      </w:r>
      <w:r>
        <w:rPr>
          <w:rFonts w:ascii="Sylfaen" w:hAnsi="Sylfaen"/>
          <w:sz w:val="18"/>
          <w:lang w:val="ka-GE"/>
        </w:rPr>
        <w:t>.</w:t>
      </w:r>
    </w:p>
  </w:footnote>
  <w:footnote w:id="32">
    <w:p w:rsidR="009A6CCF" w:rsidRPr="005B2D0A" w:rsidRDefault="009A6CCF" w:rsidP="0055455D">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w:t>
      </w:r>
      <w:r>
        <w:rPr>
          <w:rFonts w:ascii="Sylfaen" w:eastAsia="Sylfaen" w:hAnsi="Sylfaen"/>
          <w:sz w:val="18"/>
          <w:lang w:val="ka-GE"/>
        </w:rPr>
        <w:t>ქვე</w:t>
      </w:r>
      <w:r w:rsidRPr="005B2D0A">
        <w:rPr>
          <w:rFonts w:ascii="Sylfaen" w:eastAsia="Sylfaen" w:hAnsi="Sylfaen"/>
          <w:sz w:val="18"/>
        </w:rPr>
        <w:t xml:space="preserve">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მიეთითოს ქვე</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33">
    <w:p w:rsidR="009A6CCF" w:rsidRPr="00407F83" w:rsidRDefault="009A6CCF" w:rsidP="0055455D">
      <w:pPr>
        <w:pStyle w:val="FootnoteText"/>
        <w:jc w:val="both"/>
        <w:rPr>
          <w:rFonts w:ascii="Sylfaen" w:hAnsi="Sylfaen"/>
          <w:lang w:val="ka-GE"/>
        </w:rPr>
      </w:pPr>
      <w:r>
        <w:rPr>
          <w:rStyle w:val="FootnoteReference"/>
        </w:rPr>
        <w:footnoteRef/>
      </w:r>
      <w:r>
        <w:t xml:space="preserve"> </w:t>
      </w:r>
      <w:r w:rsidRPr="005B75FB">
        <w:rPr>
          <w:rFonts w:ascii="Sylfaen" w:hAnsi="Sylfaen"/>
          <w:sz w:val="18"/>
          <w:lang w:val="ka-GE"/>
        </w:rPr>
        <w:t xml:space="preserve">ივსება </w:t>
      </w:r>
      <w:r w:rsidRPr="005B75FB">
        <w:rPr>
          <w:rFonts w:ascii="Sylfaen" w:hAnsi="Sylfaen"/>
          <w:sz w:val="18"/>
        </w:rPr>
        <w:t xml:space="preserve">2018 </w:t>
      </w:r>
      <w:r w:rsidRPr="005B75FB">
        <w:rPr>
          <w:rFonts w:ascii="Sylfaen" w:hAnsi="Sylfaen"/>
          <w:sz w:val="18"/>
          <w:lang w:val="ka-GE"/>
        </w:rPr>
        <w:t>წლის ფაქტიური და 201</w:t>
      </w:r>
      <w:r w:rsidRPr="005B75FB">
        <w:rPr>
          <w:rFonts w:ascii="Sylfaen" w:hAnsi="Sylfaen"/>
          <w:sz w:val="18"/>
        </w:rPr>
        <w:t>9</w:t>
      </w:r>
      <w:r w:rsidRPr="005B75FB">
        <w:rPr>
          <w:rFonts w:ascii="Sylfaen" w:hAnsi="Sylfaen"/>
          <w:sz w:val="18"/>
          <w:lang w:val="ka-GE"/>
        </w:rPr>
        <w:t xml:space="preserve"> წლის მოსალოდნელი საბოლოო  მონაცემები, შესაბამისი თარიღის მითითებით.</w:t>
      </w:r>
    </w:p>
  </w:footnote>
  <w:footnote w:id="34">
    <w:p w:rsidR="009A6CCF" w:rsidRPr="005B2D0A" w:rsidRDefault="009A6CCF" w:rsidP="0055455D">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 განხორციელების ვადებში უნდა მიეთითოს „მიმდინარე“.</w:t>
      </w:r>
    </w:p>
  </w:footnote>
  <w:footnote w:id="35">
    <w:p w:rsidR="009A6CCF" w:rsidRDefault="009A6CCF" w:rsidP="0055455D">
      <w:pPr>
        <w:pStyle w:val="FootnoteText"/>
        <w:jc w:val="both"/>
        <w:rPr>
          <w:rFonts w:ascii="Sylfaen" w:eastAsia="Sylfaen" w:hAnsi="Sylfaen"/>
          <w:sz w:val="18"/>
          <w:szCs w:val="18"/>
          <w:lang w:val="ka-GE"/>
        </w:rPr>
      </w:pPr>
      <w:r>
        <w:rPr>
          <w:rStyle w:val="FootnoteReference"/>
        </w:rPr>
        <w:footnoteRef/>
      </w:r>
      <w:r>
        <w:t xml:space="preserve"> </w:t>
      </w:r>
      <w:r w:rsidRPr="005B2D0A">
        <w:rPr>
          <w:rFonts w:ascii="Sylfaen" w:eastAsia="Sylfaen" w:hAnsi="Sylfaen"/>
          <w:sz w:val="18"/>
          <w:szCs w:val="18"/>
        </w:rPr>
        <w:t xml:space="preserve">სპეციფიკის </w:t>
      </w:r>
      <w:r w:rsidRPr="005B2D0A">
        <w:rPr>
          <w:rFonts w:ascii="Sylfaen" w:eastAsia="Sylfaen" w:hAnsi="Sylfaen"/>
          <w:sz w:val="18"/>
          <w:szCs w:val="18"/>
          <w:lang w:val="ka-GE"/>
        </w:rPr>
        <w:t>გათვალისწინებით,</w:t>
      </w:r>
      <w:r w:rsidRPr="005B2D0A">
        <w:rPr>
          <w:rFonts w:ascii="Sylfaen" w:eastAsia="Sylfaen" w:hAnsi="Sylfaen"/>
          <w:sz w:val="18"/>
          <w:szCs w:val="18"/>
        </w:rPr>
        <w:t xml:space="preserve"> საჭიროებიდან გამომდინარე</w:t>
      </w:r>
      <w:r w:rsidRPr="005B2D0A">
        <w:rPr>
          <w:rFonts w:ascii="Times New Roman" w:eastAsia="Times New Roman" w:hAnsi="Times New Roman"/>
          <w:sz w:val="18"/>
          <w:szCs w:val="18"/>
        </w:rPr>
        <w:t>,</w:t>
      </w:r>
      <w:r w:rsidRPr="005B2D0A">
        <w:rPr>
          <w:rFonts w:ascii="Sylfaen" w:eastAsia="Sylfaen" w:hAnsi="Sylfaen"/>
          <w:sz w:val="18"/>
          <w:szCs w:val="18"/>
        </w:rPr>
        <w:t xml:space="preserve"> გენდერულად სენსიტიურ </w:t>
      </w:r>
      <w:r w:rsidRPr="005B2D0A">
        <w:rPr>
          <w:rFonts w:ascii="Sylfaen" w:eastAsia="Sylfaen" w:hAnsi="Sylfaen"/>
          <w:sz w:val="18"/>
          <w:szCs w:val="18"/>
          <w:lang w:val="ka-GE"/>
        </w:rPr>
        <w:t>ღონისძიებებთან</w:t>
      </w:r>
      <w:r w:rsidRPr="005B2D0A">
        <w:rPr>
          <w:rFonts w:ascii="Sylfaen" w:eastAsia="Sylfaen" w:hAnsi="Sylfaen"/>
          <w:sz w:val="18"/>
          <w:szCs w:val="18"/>
        </w:rPr>
        <w:t xml:space="preserve"> მიმართებაში </w:t>
      </w:r>
      <w:r w:rsidRPr="005B2D0A">
        <w:rPr>
          <w:rFonts w:ascii="Sylfaen" w:eastAsia="Sylfaen" w:hAnsi="Sylfaen"/>
          <w:sz w:val="18"/>
          <w:szCs w:val="18"/>
          <w:lang w:val="ka-GE"/>
        </w:rPr>
        <w:t xml:space="preserve">სასურველია </w:t>
      </w:r>
      <w:r w:rsidRPr="005B2D0A">
        <w:rPr>
          <w:rFonts w:ascii="Sylfaen" w:eastAsia="Sylfaen" w:hAnsi="Sylfaen"/>
          <w:sz w:val="18"/>
          <w:szCs w:val="18"/>
        </w:rPr>
        <w:t>ერთ</w:t>
      </w:r>
      <w:r w:rsidRPr="005B2D0A">
        <w:rPr>
          <w:rFonts w:ascii="Times New Roman" w:eastAsia="Times New Roman" w:hAnsi="Times New Roman"/>
          <w:sz w:val="18"/>
          <w:szCs w:val="18"/>
        </w:rPr>
        <w:t>-</w:t>
      </w:r>
      <w:r w:rsidRPr="005B2D0A">
        <w:rPr>
          <w:rFonts w:ascii="Sylfaen" w:eastAsia="Sylfaen" w:hAnsi="Sylfaen"/>
          <w:sz w:val="18"/>
          <w:szCs w:val="18"/>
        </w:rPr>
        <w:t xml:space="preserve">ერთ ინდიკატორად </w:t>
      </w:r>
      <w:r w:rsidRPr="005B2D0A">
        <w:rPr>
          <w:rFonts w:ascii="Sylfaen" w:eastAsia="Sylfaen" w:hAnsi="Sylfaen"/>
          <w:sz w:val="18"/>
          <w:szCs w:val="18"/>
          <w:lang w:val="ka-GE"/>
        </w:rPr>
        <w:t>მიეთითოს ღონისძიების</w:t>
      </w:r>
      <w:r w:rsidRPr="005B2D0A">
        <w:rPr>
          <w:rFonts w:ascii="Sylfaen" w:eastAsia="Sylfaen" w:hAnsi="Sylfaen"/>
          <w:sz w:val="18"/>
          <w:szCs w:val="18"/>
        </w:rPr>
        <w:t xml:space="preserve"> გენდერულ ასპექტში შეფასების ინდიკატორი</w:t>
      </w:r>
      <w:r>
        <w:rPr>
          <w:rFonts w:ascii="Sylfaen" w:eastAsia="Sylfaen" w:hAnsi="Sylfaen"/>
          <w:sz w:val="18"/>
          <w:szCs w:val="18"/>
          <w:lang w:val="ka-GE"/>
        </w:rPr>
        <w:t>;</w:t>
      </w:r>
    </w:p>
    <w:p w:rsidR="009A6CCF" w:rsidRPr="005B2D0A" w:rsidRDefault="009A6CCF" w:rsidP="0055455D">
      <w:pPr>
        <w:pStyle w:val="FootnoteText"/>
        <w:jc w:val="both"/>
        <w:rPr>
          <w:rFonts w:ascii="Sylfaen" w:hAnsi="Sylfaen"/>
          <w:lang w:val="ka-GE"/>
        </w:rPr>
      </w:pPr>
      <w:r>
        <w:rPr>
          <w:rFonts w:ascii="Sylfaen" w:eastAsia="Sylfaen" w:hAnsi="Sylfaen"/>
          <w:sz w:val="18"/>
          <w:lang w:val="ka-GE"/>
        </w:rPr>
        <w:t>სასურველია</w:t>
      </w:r>
      <w:r w:rsidRPr="005B2D0A">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r>
        <w:rPr>
          <w:rFonts w:ascii="Sylfaen" w:eastAsia="Sylfaen" w:hAnsi="Sylfaen"/>
          <w:sz w:val="18"/>
          <w:lang w:val="ka-GE"/>
        </w:rPr>
        <w:t>;</w:t>
      </w:r>
    </w:p>
  </w:footnote>
  <w:footnote w:id="36">
    <w:p w:rsidR="009A6CCF" w:rsidRPr="0079014D" w:rsidRDefault="009A6CCF" w:rsidP="0055455D">
      <w:pPr>
        <w:pStyle w:val="FootnoteText"/>
        <w:rPr>
          <w:rFonts w:ascii="Sylfaen" w:hAnsi="Sylfaen"/>
          <w:lang w:val="ka-GE"/>
        </w:rPr>
      </w:pPr>
      <w:r>
        <w:rPr>
          <w:rStyle w:val="FootnoteReference"/>
        </w:rPr>
        <w:footnoteRef/>
      </w:r>
      <w:r>
        <w:t xml:space="preserve"> </w:t>
      </w:r>
      <w:r w:rsidRPr="005B75FB">
        <w:rPr>
          <w:rFonts w:ascii="Sylfaen" w:hAnsi="Sylfaen"/>
          <w:sz w:val="18"/>
          <w:lang w:val="ka-GE"/>
        </w:rPr>
        <w:t xml:space="preserve">ივსება </w:t>
      </w:r>
      <w:r w:rsidRPr="005B75FB">
        <w:rPr>
          <w:rFonts w:ascii="Sylfaen" w:hAnsi="Sylfaen"/>
          <w:sz w:val="18"/>
        </w:rPr>
        <w:t xml:space="preserve">2018 </w:t>
      </w:r>
      <w:r w:rsidRPr="005B75FB">
        <w:rPr>
          <w:rFonts w:ascii="Sylfaen" w:hAnsi="Sylfaen"/>
          <w:sz w:val="18"/>
          <w:lang w:val="ka-GE"/>
        </w:rPr>
        <w:t>წლის ფაქტიური და 201</w:t>
      </w:r>
      <w:r w:rsidRPr="005B75FB">
        <w:rPr>
          <w:rFonts w:ascii="Sylfaen" w:hAnsi="Sylfaen"/>
          <w:sz w:val="18"/>
        </w:rPr>
        <w:t>9</w:t>
      </w:r>
      <w:r w:rsidRPr="005B75FB">
        <w:rPr>
          <w:rFonts w:ascii="Sylfaen" w:hAnsi="Sylfaen"/>
          <w:sz w:val="18"/>
          <w:lang w:val="ka-GE"/>
        </w:rPr>
        <w:t xml:space="preserve"> წლის მოსალოდნელი საბოლოო  მონაცემები, შესაბამისი თარიღის მითითებით.</w:t>
      </w:r>
    </w:p>
  </w:footnote>
  <w:footnote w:id="37">
    <w:p w:rsidR="009A6CCF" w:rsidRPr="00611AF9" w:rsidRDefault="009A6CCF" w:rsidP="0055455D">
      <w:pPr>
        <w:pStyle w:val="FootnoteText"/>
        <w:jc w:val="both"/>
        <w:rPr>
          <w:rFonts w:ascii="Sylfaen" w:hAnsi="Sylfaen"/>
          <w:lang w:val="ka-GE"/>
        </w:rPr>
      </w:pPr>
      <w:r>
        <w:rPr>
          <w:rStyle w:val="FootnoteReference"/>
        </w:rPr>
        <w:footnoteRef/>
      </w:r>
      <w:r>
        <w:t xml:space="preserve">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ხორციელდება მუდმივად</w:t>
      </w:r>
      <w:r>
        <w:rPr>
          <w:rFonts w:ascii="Sylfaen" w:hAnsi="Sylfaen"/>
          <w:sz w:val="18"/>
          <w:lang w:val="ka-GE"/>
        </w:rPr>
        <w:t xml:space="preserve">, </w:t>
      </w:r>
      <w:r w:rsidRPr="005B2D0A">
        <w:rPr>
          <w:rFonts w:ascii="Sylfaen" w:hAnsi="Sylfaen"/>
          <w:sz w:val="18"/>
          <w:lang w:val="ka-GE"/>
        </w:rPr>
        <w:t xml:space="preserve"> განხორციელების ვადებში უნდა მიეთითოს „მიმდინარე“</w:t>
      </w:r>
      <w:r>
        <w:rPr>
          <w:rFonts w:ascii="Sylfaen" w:hAnsi="Sylfaen"/>
          <w:sz w:val="18"/>
          <w:lang w:val="ka-GE"/>
        </w:rPr>
        <w:t>.</w:t>
      </w:r>
    </w:p>
  </w:footnote>
  <w:footnote w:id="38">
    <w:p w:rsidR="009A6CCF" w:rsidRPr="005B75FB" w:rsidRDefault="009A6CCF" w:rsidP="00EB600E">
      <w:pPr>
        <w:pStyle w:val="FootnoteText"/>
        <w:jc w:val="both"/>
        <w:rPr>
          <w:rFonts w:ascii="Sylfaen" w:hAnsi="Sylfaen"/>
          <w:lang w:val="ka-GE"/>
        </w:rPr>
      </w:pPr>
      <w:r>
        <w:rPr>
          <w:rStyle w:val="FootnoteReference"/>
        </w:rPr>
        <w:footnoteRef/>
      </w:r>
      <w:r>
        <w:t xml:space="preserve"> </w:t>
      </w:r>
      <w:r w:rsidRPr="00F533F4">
        <w:rPr>
          <w:rFonts w:ascii="Sylfaen" w:hAnsi="Sylfaen" w:cs="Sylfaen"/>
          <w:bCs/>
          <w:sz w:val="18"/>
          <w:szCs w:val="24"/>
          <w:lang w:val="ka-GE"/>
        </w:rPr>
        <w:t>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სამინისტროსთვის/უწყებისთვის გათვალისწინებული ასიგნებების ზღვრული მოცულობების ფარგლებში</w:t>
      </w:r>
      <w:r>
        <w:rPr>
          <w:rFonts w:ascii="Sylfaen" w:hAnsi="Sylfaen" w:cs="Sylfaen"/>
          <w:bCs/>
          <w:sz w:val="18"/>
          <w:szCs w:val="24"/>
          <w:lang w:val="ka-GE"/>
        </w:rPr>
        <w:t xml:space="preserve">; </w:t>
      </w:r>
      <w:r w:rsidRPr="00F533F4">
        <w:rPr>
          <w:rFonts w:ascii="Sylfaen" w:hAnsi="Sylfaen" w:cs="Sylfaen"/>
          <w:bCs/>
          <w:sz w:val="18"/>
          <w:szCs w:val="24"/>
          <w:lang w:val="ka-GE"/>
        </w:rPr>
        <w:t>დანართში წარმოდგენილი უნდა იყოს პროგრამების/ქვეპროგრამების/ღონისძიებების დაფინანსება, დაფინანსების ყველა წყაროს მითითებით. საჭიროების შემთხვევაში უნდა დაემატოს დაფინანსების წყაროს სვეტი.</w:t>
      </w:r>
    </w:p>
  </w:footnote>
  <w:footnote w:id="39">
    <w:p w:rsidR="009A6CCF" w:rsidRPr="00047BA9" w:rsidRDefault="009A6CCF" w:rsidP="00EB600E">
      <w:pPr>
        <w:pStyle w:val="FootnoteText"/>
        <w:rPr>
          <w:rFonts w:ascii="Sylfaen" w:hAnsi="Sylfaen"/>
          <w:lang w:val="ka-GE"/>
        </w:rPr>
      </w:pPr>
      <w:r>
        <w:rPr>
          <w:rStyle w:val="FootnoteReference"/>
        </w:rPr>
        <w:footnoteRef/>
      </w:r>
      <w:r>
        <w:t xml:space="preserve"> </w:t>
      </w:r>
      <w:r w:rsidRPr="000B49A7">
        <w:rPr>
          <w:rFonts w:ascii="Sylfaen" w:hAnsi="Sylfaen"/>
          <w:sz w:val="18"/>
          <w:lang w:val="ka-GE"/>
        </w:rPr>
        <w:t xml:space="preserve">დაფინანსების წყაროების შესახებ ინფორმაცია </w:t>
      </w:r>
      <w:r w:rsidRPr="00047BA9">
        <w:rPr>
          <w:rFonts w:ascii="Sylfaen" w:hAnsi="Sylfaen"/>
          <w:sz w:val="18"/>
          <w:lang w:val="ka-GE"/>
        </w:rPr>
        <w:t>ივსება</w:t>
      </w:r>
      <w:r>
        <w:rPr>
          <w:rFonts w:ascii="Sylfaen" w:hAnsi="Sylfaen"/>
          <w:sz w:val="18"/>
          <w:lang w:val="ka-GE"/>
        </w:rPr>
        <w:t xml:space="preserve"> ცალ-ცალკე </w:t>
      </w:r>
      <w:r w:rsidRPr="00047BA9">
        <w:rPr>
          <w:rFonts w:ascii="Sylfaen" w:hAnsi="Sylfaen"/>
          <w:sz w:val="18"/>
          <w:lang w:val="ka-GE"/>
        </w:rPr>
        <w:t xml:space="preserve"> 2020-2023 </w:t>
      </w:r>
      <w:r>
        <w:rPr>
          <w:rFonts w:ascii="Sylfaen" w:hAnsi="Sylfaen"/>
          <w:sz w:val="18"/>
          <w:lang w:val="ka-GE"/>
        </w:rPr>
        <w:t>წლებისთვის.</w:t>
      </w:r>
      <w:r w:rsidRPr="00047BA9">
        <w:rPr>
          <w:rFonts w:ascii="Sylfaen" w:hAnsi="Sylfaen"/>
          <w:sz w:val="18"/>
          <w:lang w:val="ka-GE"/>
        </w:rPr>
        <w:t xml:space="preserve">  </w:t>
      </w:r>
    </w:p>
  </w:footnote>
  <w:footnote w:id="40">
    <w:p w:rsidR="009A6CCF" w:rsidRPr="00674E3D" w:rsidRDefault="009A6CCF" w:rsidP="00EB600E">
      <w:pPr>
        <w:pStyle w:val="FootnoteText"/>
        <w:jc w:val="both"/>
        <w:rPr>
          <w:rFonts w:ascii="Sylfaen" w:hAnsi="Sylfaen"/>
          <w:lang w:val="ka-GE"/>
        </w:rPr>
      </w:pPr>
      <w:r>
        <w:rPr>
          <w:rStyle w:val="FootnoteReference"/>
        </w:rPr>
        <w:footnoteRef/>
      </w:r>
      <w:r>
        <w:t xml:space="preserve"> </w:t>
      </w:r>
      <w:r>
        <w:rPr>
          <w:rFonts w:ascii="Sylfaen" w:hAnsi="Sylfaen"/>
          <w:lang w:val="ka-GE"/>
        </w:rPr>
        <w:t>დანართი ივსება საქართველოს სახელმწიფო ბიუჯეტი კანონით განსაზღვრული პროგრამების/ქვეპროგრამების დონეზე;</w:t>
      </w:r>
    </w:p>
  </w:footnote>
  <w:footnote w:id="41">
    <w:p w:rsidR="009A6CCF" w:rsidRPr="00AB3F83" w:rsidRDefault="009A6CCF" w:rsidP="00EB600E">
      <w:pPr>
        <w:pStyle w:val="FootnoteText"/>
        <w:jc w:val="both"/>
        <w:rPr>
          <w:rFonts w:ascii="Sylfaen" w:hAnsi="Sylfaen"/>
          <w:lang w:val="ka-GE"/>
        </w:rPr>
      </w:pPr>
      <w:r>
        <w:rPr>
          <w:rStyle w:val="FootnoteReference"/>
        </w:rPr>
        <w:footnoteRef/>
      </w:r>
      <w:r>
        <w:t xml:space="preserve"> </w:t>
      </w:r>
      <w:r w:rsidRPr="00AB3F83">
        <w:rPr>
          <w:rFonts w:ascii="Sylfaen" w:eastAsia="Sylfaen" w:hAnsi="Sylfaen"/>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42">
    <w:p w:rsidR="009A6CCF" w:rsidRPr="00D8682F" w:rsidRDefault="009A6CCF" w:rsidP="00EB600E">
      <w:pPr>
        <w:pStyle w:val="FootnoteText"/>
        <w:jc w:val="both"/>
        <w:rPr>
          <w:rFonts w:ascii="Sylfaen" w:hAnsi="Sylfaen"/>
          <w:lang w:val="ka-GE"/>
        </w:rPr>
      </w:pPr>
      <w:r>
        <w:rPr>
          <w:rStyle w:val="FootnoteReference"/>
        </w:rPr>
        <w:footnoteRef/>
      </w:r>
      <w:r>
        <w:t xml:space="preserve"> </w:t>
      </w:r>
      <w:r w:rsidRPr="00AB3F83">
        <w:rPr>
          <w:rFonts w:ascii="Sylfaen" w:hAnsi="Sylfaen"/>
          <w:lang w:val="ka-GE"/>
        </w:rPr>
        <w:t xml:space="preserve">ივსება </w:t>
      </w:r>
      <w:r w:rsidRPr="00AB3F83">
        <w:rPr>
          <w:rFonts w:ascii="Sylfaen" w:hAnsi="Sylfaen"/>
        </w:rPr>
        <w:t xml:space="preserve">2018 </w:t>
      </w:r>
      <w:r w:rsidRPr="00AB3F83">
        <w:rPr>
          <w:rFonts w:ascii="Sylfaen" w:hAnsi="Sylfaen"/>
          <w:lang w:val="ka-GE"/>
        </w:rPr>
        <w:t>წლის ფაქტიური და 201</w:t>
      </w:r>
      <w:r w:rsidRPr="00AB3F83">
        <w:rPr>
          <w:rFonts w:ascii="Sylfaen" w:hAnsi="Sylfaen"/>
        </w:rPr>
        <w:t>9</w:t>
      </w:r>
      <w:r w:rsidRPr="00AB3F83">
        <w:rPr>
          <w:rFonts w:ascii="Sylfaen" w:hAnsi="Sylfaen"/>
          <w:lang w:val="ka-GE"/>
        </w:rPr>
        <w:t xml:space="preserve"> წლის მოსალოდნელი საბოლოო  მონაცემები, შესაბამისი თარიღის მითითებით.</w:t>
      </w:r>
    </w:p>
  </w:footnote>
  <w:footnote w:id="43">
    <w:p w:rsidR="009A6CCF" w:rsidRPr="004D497B" w:rsidRDefault="009A6CCF" w:rsidP="00E52D40">
      <w:pPr>
        <w:pStyle w:val="FootnoteText"/>
        <w:rPr>
          <w:rFonts w:ascii="Sylfaen" w:hAnsi="Sylfaen"/>
          <w:lang w:val="ka-GE"/>
        </w:rPr>
      </w:pPr>
      <w:r>
        <w:rPr>
          <w:rStyle w:val="FootnoteReference"/>
        </w:rPr>
        <w:footnoteRef/>
      </w:r>
      <w:r>
        <w:t xml:space="preserve"> </w:t>
      </w:r>
      <w:r w:rsidRPr="00EA1299">
        <w:rPr>
          <w:rFonts w:ascii="Sylfaen" w:eastAsia="Sylfaen" w:hAnsi="Sylfaen"/>
          <w:szCs w:val="24"/>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44">
    <w:p w:rsidR="009A6CCF" w:rsidRPr="00AB3F83" w:rsidRDefault="009A6CCF" w:rsidP="009B39DB">
      <w:pPr>
        <w:pStyle w:val="FootnoteText"/>
        <w:rPr>
          <w:rFonts w:ascii="Sylfaen" w:hAnsi="Sylfaen"/>
          <w:lang w:val="ka-GE"/>
        </w:rPr>
      </w:pPr>
      <w:r>
        <w:rPr>
          <w:rStyle w:val="FootnoteReference"/>
        </w:rPr>
        <w:footnoteRef/>
      </w:r>
      <w:r>
        <w:t xml:space="preserve"> </w:t>
      </w:r>
      <w:r w:rsidRPr="00AB3F83">
        <w:rPr>
          <w:rFonts w:ascii="Sylfaen" w:hAnsi="Sylfaen"/>
          <w:lang w:val="ka-GE"/>
        </w:rPr>
        <w:t xml:space="preserve">ივსება </w:t>
      </w:r>
      <w:r w:rsidRPr="00AB3F83">
        <w:rPr>
          <w:rFonts w:ascii="Sylfaen" w:hAnsi="Sylfaen"/>
        </w:rPr>
        <w:t xml:space="preserve">2018 </w:t>
      </w:r>
      <w:r w:rsidRPr="00AB3F83">
        <w:rPr>
          <w:rFonts w:ascii="Sylfaen" w:hAnsi="Sylfaen"/>
          <w:lang w:val="ka-GE"/>
        </w:rPr>
        <w:t>წლის ფაქტიური და 201</w:t>
      </w:r>
      <w:r w:rsidRPr="00AB3F83">
        <w:rPr>
          <w:rFonts w:ascii="Sylfaen" w:hAnsi="Sylfaen"/>
        </w:rPr>
        <w:t>9</w:t>
      </w:r>
      <w:r w:rsidRPr="00AB3F83">
        <w:rPr>
          <w:rFonts w:ascii="Sylfaen" w:hAnsi="Sylfaen"/>
          <w:lang w:val="ka-GE"/>
        </w:rPr>
        <w:t xml:space="preserve"> წლის მოსალოდნელი საბოლოო  მონაცემები, შესაბამისი თარიღის მითითებით.</w:t>
      </w:r>
    </w:p>
  </w:footnote>
  <w:footnote w:id="45">
    <w:p w:rsidR="009A6CCF" w:rsidRPr="000C74DE" w:rsidRDefault="009A6CCF" w:rsidP="001B0308">
      <w:pPr>
        <w:pStyle w:val="FootnoteText"/>
        <w:jc w:val="both"/>
        <w:rPr>
          <w:rFonts w:ascii="Sylfaen" w:hAnsi="Sylfaen"/>
          <w:lang w:val="ka-GE"/>
        </w:rPr>
      </w:pPr>
      <w:r>
        <w:rPr>
          <w:rStyle w:val="FootnoteReference"/>
        </w:rPr>
        <w:footnoteRef/>
      </w:r>
      <w:r>
        <w:t xml:space="preserve"> </w:t>
      </w:r>
      <w:r>
        <w:rPr>
          <w:rFonts w:ascii="Sylfaen" w:hAnsi="Sylfaen"/>
          <w:lang w:val="ka-GE"/>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პროგრამების (ორწყვილიანი პროგრამული კოდები) მიხედვით;</w:t>
      </w:r>
    </w:p>
  </w:footnote>
  <w:footnote w:id="46">
    <w:p w:rsidR="009A6CCF" w:rsidRPr="000C74DE" w:rsidRDefault="009A6CCF" w:rsidP="001B0308">
      <w:pPr>
        <w:pStyle w:val="FootnoteText"/>
        <w:jc w:val="both"/>
        <w:rPr>
          <w:rFonts w:ascii="Sylfaen" w:hAnsi="Sylfaen"/>
          <w:lang w:val="ka-GE"/>
        </w:rPr>
      </w:pPr>
      <w:r>
        <w:rPr>
          <w:rStyle w:val="FootnoteReference"/>
        </w:rPr>
        <w:footnoteRef/>
      </w:r>
      <w:r>
        <w:t xml:space="preserve"> </w:t>
      </w:r>
      <w:r>
        <w:rPr>
          <w:rFonts w:ascii="Sylfaen" w:hAnsi="Sylfaen"/>
          <w:lang w:val="ka-GE"/>
        </w:rPr>
        <w:t>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w:t>
      </w:r>
    </w:p>
  </w:footnote>
  <w:footnote w:id="47">
    <w:p w:rsidR="009A6CCF" w:rsidRPr="000C74DE" w:rsidRDefault="009A6CCF" w:rsidP="001B0308">
      <w:pPr>
        <w:pStyle w:val="FootnoteText"/>
        <w:jc w:val="both"/>
        <w:rPr>
          <w:rFonts w:ascii="Sylfaen" w:hAnsi="Sylfaen"/>
          <w:lang w:val="ka-GE"/>
        </w:rPr>
      </w:pPr>
      <w:r>
        <w:rPr>
          <w:rStyle w:val="FootnoteReference"/>
        </w:rPr>
        <w:footnoteRef/>
      </w:r>
      <w:r>
        <w:t xml:space="preserve"> </w:t>
      </w:r>
      <w:r>
        <w:rPr>
          <w:rFonts w:ascii="Sylfaen" w:hAnsi="Sylfaen"/>
          <w:lang w:val="ka-GE"/>
        </w:rPr>
        <w:t>2019 წლის შესაბამისი პერიოდისთვის საქართველოს კანონმდებლობით უკვე მიღებული/გათვალისწინებული ახალი ვალდებულებებისა და ახალი პოლიტიკის განხორციელებასთან მიმართებაში მიეთითება შესაბამისი ახალი ვალდებულების შესრულების კონკრეტული საფუძველი და შესაბამისი განმარტება და ახალი პოლიტიკის განხორციელების დასაბუთება; ამასთან, დანართს თან უნდა ახლდეს დამატებითი ინფორმაცია არსებული და ახალი პოლიტიკის განხორციელების შესახებ;</w:t>
      </w:r>
    </w:p>
  </w:footnote>
  <w:footnote w:id="48">
    <w:p w:rsidR="009A6CCF" w:rsidRPr="000C74DE" w:rsidRDefault="009A6CCF" w:rsidP="000C74DE">
      <w:pPr>
        <w:pStyle w:val="FootnoteText"/>
        <w:jc w:val="both"/>
        <w:rPr>
          <w:rFonts w:ascii="Sylfaen" w:hAnsi="Sylfaen"/>
          <w:lang w:val="ka-GE"/>
        </w:rPr>
      </w:pPr>
      <w:r>
        <w:rPr>
          <w:rStyle w:val="FootnoteReference"/>
        </w:rPr>
        <w:footnoteRef/>
      </w:r>
      <w:r>
        <w:t xml:space="preserve"> </w:t>
      </w:r>
      <w:r>
        <w:rPr>
          <w:rFonts w:ascii="Sylfaen" w:hAnsi="Sylfaen"/>
          <w:lang w:val="ka-GE"/>
        </w:rPr>
        <w:t>ივსება 2019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2020-2023 წლებში საჭირო დასაქმებულთა რიცხოვნობები და ასიგნებების საორიენტაციო ზღვრული მოცულობები;</w:t>
      </w:r>
    </w:p>
  </w:footnote>
  <w:footnote w:id="49">
    <w:p w:rsidR="009A6CCF" w:rsidRPr="000C74DE" w:rsidRDefault="009A6CCF" w:rsidP="000C74DE">
      <w:pPr>
        <w:pStyle w:val="FootnoteText"/>
        <w:jc w:val="both"/>
        <w:rPr>
          <w:rFonts w:ascii="Sylfaen" w:hAnsi="Sylfaen"/>
          <w:lang w:val="ka-GE"/>
        </w:rPr>
      </w:pPr>
      <w:r>
        <w:rPr>
          <w:rStyle w:val="FootnoteReference"/>
        </w:rPr>
        <w:footnoteRef/>
      </w:r>
      <w:r>
        <w:t xml:space="preserve"> </w:t>
      </w:r>
      <w:r>
        <w:rPr>
          <w:rFonts w:ascii="Sylfaen" w:hAnsi="Sylfaen"/>
          <w:lang w:val="ka-GE"/>
        </w:rPr>
        <w:t>ივსება 2019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შესრულებისთვის საჭირო დასაქმებულთა საორიენტაციო რიცხოვნობები და ასიგნებების საორიენტაციო ზღვრული მოცულობები, რომელთა ამოქმედების ვადა განსაზღვრულია და ემთხვევა საშუალოვადიან პერიოდს;</w:t>
      </w:r>
    </w:p>
  </w:footnote>
  <w:footnote w:id="50">
    <w:p w:rsidR="009A6CCF" w:rsidRPr="000C74DE" w:rsidRDefault="009A6CCF" w:rsidP="000C74DE">
      <w:pPr>
        <w:pStyle w:val="FootnoteText"/>
        <w:jc w:val="both"/>
        <w:rPr>
          <w:rFonts w:ascii="Sylfaen" w:hAnsi="Sylfaen"/>
          <w:lang w:val="ka-GE"/>
        </w:rPr>
      </w:pPr>
      <w:r>
        <w:rPr>
          <w:rStyle w:val="FootnoteReference"/>
        </w:rPr>
        <w:footnoteRef/>
      </w:r>
      <w:r>
        <w:t xml:space="preserve"> </w:t>
      </w:r>
      <w:r>
        <w:rPr>
          <w:rFonts w:ascii="Sylfaen" w:hAnsi="Sylfaen"/>
          <w:lang w:val="ka-GE"/>
        </w:rPr>
        <w:t>ივსება 2019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w:t>
      </w:r>
      <w:r w:rsidR="004932EF">
        <w:rPr>
          <w:rFonts w:ascii="Sylfaen" w:hAnsi="Sylfaen"/>
          <w:lang w:val="ka-GE"/>
        </w:rPr>
        <w:t xml:space="preserve"> 2020</w:t>
      </w:r>
      <w:r>
        <w:rPr>
          <w:rFonts w:ascii="Sylfaen" w:hAnsi="Sylfaen"/>
          <w:lang w:val="ka-GE"/>
        </w:rPr>
        <w:t>-202</w:t>
      </w:r>
      <w:r w:rsidR="004932EF">
        <w:rPr>
          <w:rFonts w:ascii="Sylfaen" w:hAnsi="Sylfaen"/>
          <w:lang w:val="ka-GE"/>
        </w:rPr>
        <w:t>3</w:t>
      </w:r>
      <w:r>
        <w:rPr>
          <w:rFonts w:ascii="Sylfaen" w:hAnsi="Sylfaen"/>
          <w:lang w:val="ka-GE"/>
        </w:rPr>
        <w:t xml:space="preserve"> წლებში საჭირო დასაქმებულთა საორიენტაციო რიცხოვნობები და ასიგნებების საორიენტაციო ზღვრული მოცულობები, მათ შორის სხვადასხვა პოლიტიკის მატრიცებით და სამოქმედო გეგმებით აღებული ვალდებულებები,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w:t>
      </w:r>
    </w:p>
  </w:footnote>
  <w:footnote w:id="51">
    <w:p w:rsidR="009A6CCF" w:rsidRPr="000C74DE" w:rsidRDefault="009A6CCF" w:rsidP="00AB3F83">
      <w:pPr>
        <w:pStyle w:val="FootnoteText"/>
        <w:jc w:val="both"/>
        <w:rPr>
          <w:rFonts w:ascii="Sylfaen" w:hAnsi="Sylfaen"/>
          <w:lang w:val="ka-GE"/>
        </w:rPr>
      </w:pPr>
      <w:r>
        <w:rPr>
          <w:rStyle w:val="FootnoteReference"/>
        </w:rPr>
        <w:footnoteRef/>
      </w:r>
      <w:r>
        <w:t xml:space="preserve"> </w:t>
      </w:r>
      <w:r>
        <w:rPr>
          <w:rFonts w:ascii="Sylfaen" w:hAnsi="Sylfaen"/>
          <w:lang w:val="ka-GE"/>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პროგრამების (ორწყვილიანი პროგრამული კოდები) მიხედვით;</w:t>
      </w:r>
    </w:p>
  </w:footnote>
  <w:footnote w:id="52">
    <w:p w:rsidR="009A6CCF" w:rsidRPr="000C74DE" w:rsidRDefault="009A6CCF" w:rsidP="00AB3F83">
      <w:pPr>
        <w:pStyle w:val="FootnoteText"/>
        <w:jc w:val="both"/>
        <w:rPr>
          <w:rFonts w:ascii="Sylfaen" w:hAnsi="Sylfaen"/>
          <w:lang w:val="ka-GE"/>
        </w:rPr>
      </w:pPr>
      <w:r>
        <w:rPr>
          <w:rStyle w:val="FootnoteReference"/>
        </w:rPr>
        <w:footnoteRef/>
      </w:r>
      <w:r>
        <w:t xml:space="preserve"> </w:t>
      </w:r>
      <w:r>
        <w:rPr>
          <w:rFonts w:ascii="Sylfaen" w:hAnsi="Sylfaen"/>
          <w:lang w:val="ka-GE"/>
        </w:rPr>
        <w:t>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w:t>
      </w:r>
    </w:p>
  </w:footnote>
  <w:footnote w:id="53">
    <w:p w:rsidR="009A6CCF" w:rsidRPr="000C74DE" w:rsidRDefault="009A6CCF" w:rsidP="00AB3F83">
      <w:pPr>
        <w:pStyle w:val="FootnoteText"/>
        <w:jc w:val="both"/>
        <w:rPr>
          <w:rFonts w:ascii="Sylfaen" w:hAnsi="Sylfaen"/>
          <w:lang w:val="ka-GE"/>
        </w:rPr>
      </w:pPr>
      <w:r>
        <w:rPr>
          <w:rStyle w:val="FootnoteReference"/>
        </w:rPr>
        <w:footnoteRef/>
      </w:r>
      <w:r>
        <w:t xml:space="preserve"> </w:t>
      </w:r>
      <w:r>
        <w:rPr>
          <w:rFonts w:ascii="Sylfaen" w:hAnsi="Sylfaen"/>
          <w:lang w:val="ka-GE"/>
        </w:rPr>
        <w:t>2019 წლის შესაბამისი პერიოდისთვის საქართველოს კანონმდებლობით უკვე მიღებული/გათვალისწინებული ახალი ვალდებულებებისა და ახალი პოლიტიკის განხორციელებასთან მიმართებაში მიეთითება შესაბამისი ახალი ვალდებულების შესრულების კონკრეტული საფუძველი და შესაბამისი განმარტება და ახალი პოლიტიკის განხორციელების დასაბუთება; ამასთან, დანართს თან უნდა ახლდეს დამატებითი ინფორმაცია არსებული და ახალი პოლიტიკის განხორციელების შესახებ;</w:t>
      </w:r>
    </w:p>
  </w:footnote>
  <w:footnote w:id="54">
    <w:p w:rsidR="009A6CCF" w:rsidRPr="000C74DE" w:rsidRDefault="009A6CCF" w:rsidP="00AB3F83">
      <w:pPr>
        <w:pStyle w:val="FootnoteText"/>
        <w:jc w:val="both"/>
        <w:rPr>
          <w:rFonts w:ascii="Sylfaen" w:hAnsi="Sylfaen"/>
          <w:lang w:val="ka-GE"/>
        </w:rPr>
      </w:pPr>
      <w:r>
        <w:rPr>
          <w:rStyle w:val="FootnoteReference"/>
        </w:rPr>
        <w:footnoteRef/>
      </w:r>
      <w:r>
        <w:t xml:space="preserve"> </w:t>
      </w:r>
      <w:r>
        <w:rPr>
          <w:rFonts w:ascii="Sylfaen" w:hAnsi="Sylfaen"/>
          <w:lang w:val="ka-GE"/>
        </w:rPr>
        <w:t>ივსება 2019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2020-2023 წლებში საჭირო დასაქმებულთა რიცხოვნობები და ასიგნებების საორიენტაციო ზღვრული მოცულობები;</w:t>
      </w:r>
    </w:p>
  </w:footnote>
  <w:footnote w:id="55">
    <w:p w:rsidR="009A6CCF" w:rsidRPr="000C74DE" w:rsidRDefault="009A6CCF" w:rsidP="00AB3F83">
      <w:pPr>
        <w:pStyle w:val="FootnoteText"/>
        <w:jc w:val="both"/>
        <w:rPr>
          <w:rFonts w:ascii="Sylfaen" w:hAnsi="Sylfaen"/>
          <w:lang w:val="ka-GE"/>
        </w:rPr>
      </w:pPr>
      <w:r>
        <w:rPr>
          <w:rStyle w:val="FootnoteReference"/>
        </w:rPr>
        <w:footnoteRef/>
      </w:r>
      <w:r>
        <w:t xml:space="preserve"> </w:t>
      </w:r>
      <w:r>
        <w:rPr>
          <w:rFonts w:ascii="Sylfaen" w:hAnsi="Sylfaen"/>
          <w:lang w:val="ka-GE"/>
        </w:rPr>
        <w:t>ივსება 2019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შესრულებისთვის საჭირო დასაქმებულთა საორიენტაციო რიცხოვნობები და ასიგნებების საორიენტაციო ზღვრული მოცულობები, რომელთა ამოქმედების ვადა განსაზღვრულია და ემთხვევა საშუალოვადიან პერიოდს;</w:t>
      </w:r>
    </w:p>
  </w:footnote>
  <w:footnote w:id="56">
    <w:p w:rsidR="009A6CCF" w:rsidRPr="000C74DE" w:rsidRDefault="009A6CCF" w:rsidP="00AB3F83">
      <w:pPr>
        <w:pStyle w:val="FootnoteText"/>
        <w:jc w:val="both"/>
        <w:rPr>
          <w:rFonts w:ascii="Sylfaen" w:hAnsi="Sylfaen"/>
          <w:lang w:val="ka-GE"/>
        </w:rPr>
      </w:pPr>
      <w:r>
        <w:rPr>
          <w:rStyle w:val="FootnoteReference"/>
        </w:rPr>
        <w:footnoteRef/>
      </w:r>
      <w:r>
        <w:t xml:space="preserve"> </w:t>
      </w:r>
      <w:r>
        <w:rPr>
          <w:rFonts w:ascii="Sylfaen" w:hAnsi="Sylfaen"/>
          <w:lang w:val="ka-GE"/>
        </w:rPr>
        <w:t>ივსება 2019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 2020-2023 წლებში საჭირო დასაქმებულთა საორიენტაციო რიცხოვნობები და ასიგნებების საორიენტაციო ზღვრული მოცულობები, მათ შორის სხვადასხვა პოლიტიკის მატრიცებით და სამოქმედო გეგმებით აღებული ვალდებულებები,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w:t>
      </w:r>
    </w:p>
  </w:footnote>
  <w:footnote w:id="57">
    <w:p w:rsidR="009A6CCF" w:rsidRPr="00E52D40" w:rsidRDefault="009A6CCF" w:rsidP="00356B80">
      <w:pPr>
        <w:pStyle w:val="FootnoteText"/>
        <w:jc w:val="both"/>
        <w:rPr>
          <w:rFonts w:ascii="Sylfaen" w:hAnsi="Sylfaen"/>
          <w:sz w:val="18"/>
          <w:szCs w:val="18"/>
          <w:lang w:val="ka-GE"/>
        </w:rPr>
      </w:pPr>
      <w:r>
        <w:rPr>
          <w:rStyle w:val="FootnoteReference"/>
        </w:rPr>
        <w:footnoteRef/>
      </w:r>
      <w:r>
        <w:t xml:space="preserve"> </w:t>
      </w:r>
      <w:r w:rsidRPr="00356B80">
        <w:rPr>
          <w:rFonts w:ascii="Sylfaen" w:eastAsia="Sylfaen" w:hAnsi="Sylfaen"/>
          <w:sz w:val="18"/>
          <w:szCs w:val="18"/>
          <w:lang w:val="ka-GE"/>
        </w:rPr>
        <w:t xml:space="preserve">იმ შემთხვევაში, თუ </w:t>
      </w:r>
      <w:r w:rsidRPr="00E52D40">
        <w:rPr>
          <w:rFonts w:ascii="Sylfaen" w:eastAsia="Sylfaen" w:hAnsi="Sylfaen"/>
          <w:sz w:val="18"/>
          <w:szCs w:val="18"/>
          <w:lang w:val="ka-GE"/>
        </w:rPr>
        <w:t>არსებობს სხვაობა ქვეყნის ძირითადი მონაცემებისა და მიმართულებების დოკუმენტით განსაზღვრულ პარამეტრებთან მიმართებაში, წარმოდგენილი უნდა იყოს დასაბუთება ამ სხვაობასთან დაკავშირებით;</w:t>
      </w:r>
    </w:p>
  </w:footnote>
  <w:footnote w:id="58">
    <w:p w:rsidR="009A6CCF" w:rsidRPr="00356B80" w:rsidRDefault="009A6CCF" w:rsidP="00356B80">
      <w:pPr>
        <w:pStyle w:val="FootnoteText"/>
        <w:jc w:val="both"/>
        <w:rPr>
          <w:rFonts w:ascii="Sylfaen" w:hAnsi="Sylfaen"/>
          <w:sz w:val="18"/>
          <w:szCs w:val="18"/>
          <w:lang w:val="ka-GE"/>
        </w:rPr>
      </w:pPr>
      <w:r w:rsidRPr="00E52D40">
        <w:rPr>
          <w:rStyle w:val="FootnoteReference"/>
          <w:sz w:val="18"/>
          <w:szCs w:val="18"/>
        </w:rPr>
        <w:footnoteRef/>
      </w:r>
      <w:r w:rsidRPr="00E52D40">
        <w:rPr>
          <w:sz w:val="18"/>
          <w:szCs w:val="18"/>
        </w:rPr>
        <w:t xml:space="preserve"> </w:t>
      </w:r>
      <w:r w:rsidRPr="00E52D40">
        <w:rPr>
          <w:rFonts w:ascii="Sylfaen" w:eastAsia="Sylfaen" w:hAnsi="Sylfaen"/>
          <w:sz w:val="18"/>
          <w:szCs w:val="18"/>
          <w:lang w:val="ka-GE"/>
        </w:rPr>
        <w:t>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 თუ არსებობს სხვაობა ქვეყნის ძირითადი მონაცემებისა და მიმართულებების დოკუმენტით განსაზღვრულ პარამეტრებთან მიმართებაში, წარმოდგენილი უნდა იყოს დასაბუთება ამ სხვაობასთან დაკავშირებით;</w:t>
      </w:r>
    </w:p>
  </w:footnote>
  <w:footnote w:id="59">
    <w:p w:rsidR="009A6CCF" w:rsidRPr="00356B80" w:rsidRDefault="009A6CCF" w:rsidP="00356B80">
      <w:pPr>
        <w:pStyle w:val="FootnoteText"/>
        <w:jc w:val="both"/>
        <w:rPr>
          <w:rFonts w:ascii="Sylfaen" w:hAnsi="Sylfaen"/>
          <w:sz w:val="18"/>
          <w:szCs w:val="18"/>
          <w:lang w:val="ka-GE"/>
        </w:rPr>
      </w:pPr>
      <w:r w:rsidRPr="00356B80">
        <w:rPr>
          <w:rStyle w:val="FootnoteReference"/>
          <w:sz w:val="18"/>
          <w:szCs w:val="18"/>
        </w:rPr>
        <w:footnoteRef/>
      </w:r>
      <w:r w:rsidRPr="00356B80">
        <w:rPr>
          <w:sz w:val="18"/>
          <w:szCs w:val="18"/>
        </w:rPr>
        <w:t xml:space="preserve"> </w:t>
      </w:r>
      <w:r w:rsidRPr="00356B80">
        <w:rPr>
          <w:rFonts w:ascii="Sylfaen" w:eastAsia="Sylfaen" w:hAnsi="Sylfaen"/>
          <w:sz w:val="18"/>
          <w:szCs w:val="18"/>
          <w:lang w:val="ka-GE"/>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თითოეული პროგრამის მიხედვით.</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ABB"/>
    <w:multiLevelType w:val="hybridMultilevel"/>
    <w:tmpl w:val="3AAA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442"/>
    <w:multiLevelType w:val="hybridMultilevel"/>
    <w:tmpl w:val="5D68D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33001"/>
    <w:multiLevelType w:val="hybridMultilevel"/>
    <w:tmpl w:val="F6CC7E28"/>
    <w:lvl w:ilvl="0" w:tplc="A1467DF8">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534B"/>
    <w:multiLevelType w:val="hybridMultilevel"/>
    <w:tmpl w:val="6E36AEBC"/>
    <w:lvl w:ilvl="0" w:tplc="DE26D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27407"/>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D32FE"/>
    <w:multiLevelType w:val="hybridMultilevel"/>
    <w:tmpl w:val="EF843E56"/>
    <w:lvl w:ilvl="0" w:tplc="EC7E5C74">
      <w:start w:val="1"/>
      <w:numFmt w:val="bullet"/>
      <w:lvlText w:val=""/>
      <w:lvlJc w:val="left"/>
      <w:pPr>
        <w:tabs>
          <w:tab w:val="num" w:pos="720"/>
        </w:tabs>
        <w:ind w:left="720" w:hanging="360"/>
      </w:pPr>
      <w:rPr>
        <w:rFonts w:ascii="Wingdings" w:hAnsi="Wingdings" w:hint="default"/>
      </w:rPr>
    </w:lvl>
    <w:lvl w:ilvl="1" w:tplc="6AC803BC" w:tentative="1">
      <w:start w:val="1"/>
      <w:numFmt w:val="bullet"/>
      <w:lvlText w:val=""/>
      <w:lvlJc w:val="left"/>
      <w:pPr>
        <w:tabs>
          <w:tab w:val="num" w:pos="1440"/>
        </w:tabs>
        <w:ind w:left="1440" w:hanging="360"/>
      </w:pPr>
      <w:rPr>
        <w:rFonts w:ascii="Wingdings" w:hAnsi="Wingdings" w:hint="default"/>
      </w:rPr>
    </w:lvl>
    <w:lvl w:ilvl="2" w:tplc="A42EF9EC" w:tentative="1">
      <w:start w:val="1"/>
      <w:numFmt w:val="bullet"/>
      <w:lvlText w:val=""/>
      <w:lvlJc w:val="left"/>
      <w:pPr>
        <w:tabs>
          <w:tab w:val="num" w:pos="2160"/>
        </w:tabs>
        <w:ind w:left="2160" w:hanging="360"/>
      </w:pPr>
      <w:rPr>
        <w:rFonts w:ascii="Wingdings" w:hAnsi="Wingdings" w:hint="default"/>
      </w:rPr>
    </w:lvl>
    <w:lvl w:ilvl="3" w:tplc="85546ECC" w:tentative="1">
      <w:start w:val="1"/>
      <w:numFmt w:val="bullet"/>
      <w:lvlText w:val=""/>
      <w:lvlJc w:val="left"/>
      <w:pPr>
        <w:tabs>
          <w:tab w:val="num" w:pos="2880"/>
        </w:tabs>
        <w:ind w:left="2880" w:hanging="360"/>
      </w:pPr>
      <w:rPr>
        <w:rFonts w:ascii="Wingdings" w:hAnsi="Wingdings" w:hint="default"/>
      </w:rPr>
    </w:lvl>
    <w:lvl w:ilvl="4" w:tplc="F2228EF2" w:tentative="1">
      <w:start w:val="1"/>
      <w:numFmt w:val="bullet"/>
      <w:lvlText w:val=""/>
      <w:lvlJc w:val="left"/>
      <w:pPr>
        <w:tabs>
          <w:tab w:val="num" w:pos="3600"/>
        </w:tabs>
        <w:ind w:left="3600" w:hanging="360"/>
      </w:pPr>
      <w:rPr>
        <w:rFonts w:ascii="Wingdings" w:hAnsi="Wingdings" w:hint="default"/>
      </w:rPr>
    </w:lvl>
    <w:lvl w:ilvl="5" w:tplc="4F7A79A4" w:tentative="1">
      <w:start w:val="1"/>
      <w:numFmt w:val="bullet"/>
      <w:lvlText w:val=""/>
      <w:lvlJc w:val="left"/>
      <w:pPr>
        <w:tabs>
          <w:tab w:val="num" w:pos="4320"/>
        </w:tabs>
        <w:ind w:left="4320" w:hanging="360"/>
      </w:pPr>
      <w:rPr>
        <w:rFonts w:ascii="Wingdings" w:hAnsi="Wingdings" w:hint="default"/>
      </w:rPr>
    </w:lvl>
    <w:lvl w:ilvl="6" w:tplc="E35E14B4" w:tentative="1">
      <w:start w:val="1"/>
      <w:numFmt w:val="bullet"/>
      <w:lvlText w:val=""/>
      <w:lvlJc w:val="left"/>
      <w:pPr>
        <w:tabs>
          <w:tab w:val="num" w:pos="5040"/>
        </w:tabs>
        <w:ind w:left="5040" w:hanging="360"/>
      </w:pPr>
      <w:rPr>
        <w:rFonts w:ascii="Wingdings" w:hAnsi="Wingdings" w:hint="default"/>
      </w:rPr>
    </w:lvl>
    <w:lvl w:ilvl="7" w:tplc="C0B42AE6" w:tentative="1">
      <w:start w:val="1"/>
      <w:numFmt w:val="bullet"/>
      <w:lvlText w:val=""/>
      <w:lvlJc w:val="left"/>
      <w:pPr>
        <w:tabs>
          <w:tab w:val="num" w:pos="5760"/>
        </w:tabs>
        <w:ind w:left="5760" w:hanging="360"/>
      </w:pPr>
      <w:rPr>
        <w:rFonts w:ascii="Wingdings" w:hAnsi="Wingdings" w:hint="default"/>
      </w:rPr>
    </w:lvl>
    <w:lvl w:ilvl="8" w:tplc="03F88F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93CBA"/>
    <w:multiLevelType w:val="hybridMultilevel"/>
    <w:tmpl w:val="D3982D3E"/>
    <w:lvl w:ilvl="0" w:tplc="0409000F">
      <w:start w:val="1"/>
      <w:numFmt w:val="decimal"/>
      <w:lvlText w:val="%1."/>
      <w:lvlJc w:val="left"/>
      <w:pPr>
        <w:ind w:left="7740" w:hanging="360"/>
      </w:pPr>
      <w:rPr>
        <w:rFonts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7" w15:restartNumberingAfterBreak="0">
    <w:nsid w:val="0CD32A3C"/>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C512A"/>
    <w:multiLevelType w:val="hybridMultilevel"/>
    <w:tmpl w:val="5268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0337C"/>
    <w:multiLevelType w:val="hybridMultilevel"/>
    <w:tmpl w:val="69F8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747CA"/>
    <w:multiLevelType w:val="hybridMultilevel"/>
    <w:tmpl w:val="B69C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05EE"/>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C2A50"/>
    <w:multiLevelType w:val="multilevel"/>
    <w:tmpl w:val="8C1A5E26"/>
    <w:lvl w:ilvl="0">
      <w:start w:val="1"/>
      <w:numFmt w:val="decimal"/>
      <w:lvlText w:val="%1."/>
      <w:lvlJc w:val="left"/>
      <w:pPr>
        <w:ind w:left="840"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120" w:hanging="1800"/>
      </w:pPr>
      <w:rPr>
        <w:rFonts w:hint="default"/>
      </w:rPr>
    </w:lvl>
  </w:abstractNum>
  <w:abstractNum w:abstractNumId="13" w15:restartNumberingAfterBreak="0">
    <w:nsid w:val="35523733"/>
    <w:multiLevelType w:val="hybridMultilevel"/>
    <w:tmpl w:val="6BE6A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5238E"/>
    <w:multiLevelType w:val="hybridMultilevel"/>
    <w:tmpl w:val="B3543756"/>
    <w:lvl w:ilvl="0" w:tplc="7258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547D9"/>
    <w:multiLevelType w:val="hybridMultilevel"/>
    <w:tmpl w:val="2AC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362ED"/>
    <w:multiLevelType w:val="hybridMultilevel"/>
    <w:tmpl w:val="699C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B114A"/>
    <w:multiLevelType w:val="hybridMultilevel"/>
    <w:tmpl w:val="7F6CBFE6"/>
    <w:lvl w:ilvl="0" w:tplc="6308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EB6FC7"/>
    <w:multiLevelType w:val="hybridMultilevel"/>
    <w:tmpl w:val="950A1ABC"/>
    <w:lvl w:ilvl="0" w:tplc="C4DE2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465DD1"/>
    <w:multiLevelType w:val="hybridMultilevel"/>
    <w:tmpl w:val="ECF04824"/>
    <w:lvl w:ilvl="0" w:tplc="F6AE258A">
      <w:start w:val="1"/>
      <w:numFmt w:val="bullet"/>
      <w:lvlText w:val=""/>
      <w:lvlJc w:val="left"/>
      <w:pPr>
        <w:tabs>
          <w:tab w:val="num" w:pos="720"/>
        </w:tabs>
        <w:ind w:left="720" w:hanging="360"/>
      </w:pPr>
      <w:rPr>
        <w:rFonts w:ascii="Wingdings" w:hAnsi="Wingdings" w:hint="default"/>
      </w:rPr>
    </w:lvl>
    <w:lvl w:ilvl="1" w:tplc="A2E01B1C" w:tentative="1">
      <w:start w:val="1"/>
      <w:numFmt w:val="bullet"/>
      <w:lvlText w:val=""/>
      <w:lvlJc w:val="left"/>
      <w:pPr>
        <w:tabs>
          <w:tab w:val="num" w:pos="1440"/>
        </w:tabs>
        <w:ind w:left="1440" w:hanging="360"/>
      </w:pPr>
      <w:rPr>
        <w:rFonts w:ascii="Wingdings" w:hAnsi="Wingdings" w:hint="default"/>
      </w:rPr>
    </w:lvl>
    <w:lvl w:ilvl="2" w:tplc="58A8A538" w:tentative="1">
      <w:start w:val="1"/>
      <w:numFmt w:val="bullet"/>
      <w:lvlText w:val=""/>
      <w:lvlJc w:val="left"/>
      <w:pPr>
        <w:tabs>
          <w:tab w:val="num" w:pos="2160"/>
        </w:tabs>
        <w:ind w:left="2160" w:hanging="360"/>
      </w:pPr>
      <w:rPr>
        <w:rFonts w:ascii="Wingdings" w:hAnsi="Wingdings" w:hint="default"/>
      </w:rPr>
    </w:lvl>
    <w:lvl w:ilvl="3" w:tplc="D98EA862" w:tentative="1">
      <w:start w:val="1"/>
      <w:numFmt w:val="bullet"/>
      <w:lvlText w:val=""/>
      <w:lvlJc w:val="left"/>
      <w:pPr>
        <w:tabs>
          <w:tab w:val="num" w:pos="2880"/>
        </w:tabs>
        <w:ind w:left="2880" w:hanging="360"/>
      </w:pPr>
      <w:rPr>
        <w:rFonts w:ascii="Wingdings" w:hAnsi="Wingdings" w:hint="default"/>
      </w:rPr>
    </w:lvl>
    <w:lvl w:ilvl="4" w:tplc="4886AC86" w:tentative="1">
      <w:start w:val="1"/>
      <w:numFmt w:val="bullet"/>
      <w:lvlText w:val=""/>
      <w:lvlJc w:val="left"/>
      <w:pPr>
        <w:tabs>
          <w:tab w:val="num" w:pos="3600"/>
        </w:tabs>
        <w:ind w:left="3600" w:hanging="360"/>
      </w:pPr>
      <w:rPr>
        <w:rFonts w:ascii="Wingdings" w:hAnsi="Wingdings" w:hint="default"/>
      </w:rPr>
    </w:lvl>
    <w:lvl w:ilvl="5" w:tplc="1C928E0E" w:tentative="1">
      <w:start w:val="1"/>
      <w:numFmt w:val="bullet"/>
      <w:lvlText w:val=""/>
      <w:lvlJc w:val="left"/>
      <w:pPr>
        <w:tabs>
          <w:tab w:val="num" w:pos="4320"/>
        </w:tabs>
        <w:ind w:left="4320" w:hanging="360"/>
      </w:pPr>
      <w:rPr>
        <w:rFonts w:ascii="Wingdings" w:hAnsi="Wingdings" w:hint="default"/>
      </w:rPr>
    </w:lvl>
    <w:lvl w:ilvl="6" w:tplc="33AA8F56" w:tentative="1">
      <w:start w:val="1"/>
      <w:numFmt w:val="bullet"/>
      <w:lvlText w:val=""/>
      <w:lvlJc w:val="left"/>
      <w:pPr>
        <w:tabs>
          <w:tab w:val="num" w:pos="5040"/>
        </w:tabs>
        <w:ind w:left="5040" w:hanging="360"/>
      </w:pPr>
      <w:rPr>
        <w:rFonts w:ascii="Wingdings" w:hAnsi="Wingdings" w:hint="default"/>
      </w:rPr>
    </w:lvl>
    <w:lvl w:ilvl="7" w:tplc="5906A088" w:tentative="1">
      <w:start w:val="1"/>
      <w:numFmt w:val="bullet"/>
      <w:lvlText w:val=""/>
      <w:lvlJc w:val="left"/>
      <w:pPr>
        <w:tabs>
          <w:tab w:val="num" w:pos="5760"/>
        </w:tabs>
        <w:ind w:left="5760" w:hanging="360"/>
      </w:pPr>
      <w:rPr>
        <w:rFonts w:ascii="Wingdings" w:hAnsi="Wingdings" w:hint="default"/>
      </w:rPr>
    </w:lvl>
    <w:lvl w:ilvl="8" w:tplc="E9D2A2E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60308"/>
    <w:multiLevelType w:val="hybridMultilevel"/>
    <w:tmpl w:val="486CA93A"/>
    <w:lvl w:ilvl="0" w:tplc="0E6A5B9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80E6F"/>
    <w:multiLevelType w:val="hybridMultilevel"/>
    <w:tmpl w:val="C442B914"/>
    <w:lvl w:ilvl="0" w:tplc="CA20B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62286"/>
    <w:multiLevelType w:val="hybridMultilevel"/>
    <w:tmpl w:val="556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7FA5"/>
    <w:multiLevelType w:val="hybridMultilevel"/>
    <w:tmpl w:val="DAEABB78"/>
    <w:lvl w:ilvl="0" w:tplc="40C64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976260"/>
    <w:multiLevelType w:val="hybridMultilevel"/>
    <w:tmpl w:val="B1D49E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100B3"/>
    <w:multiLevelType w:val="hybridMultilevel"/>
    <w:tmpl w:val="2AE4BF3E"/>
    <w:lvl w:ilvl="0" w:tplc="CA8606DA">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CDB04AC"/>
    <w:multiLevelType w:val="hybridMultilevel"/>
    <w:tmpl w:val="B7C47E4E"/>
    <w:lvl w:ilvl="0" w:tplc="F9F243CC">
      <w:start w:val="1"/>
      <w:numFmt w:val="decimal"/>
      <w:lvlText w:val="%1."/>
      <w:lvlJc w:val="left"/>
      <w:pPr>
        <w:ind w:left="720" w:hanging="360"/>
      </w:pPr>
      <w:rPr>
        <w:rFonts w:ascii="Sylfaen" w:eastAsia="Sylfaen" w:hAnsi="Sylfaen" w:cs="Sylfae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70DC7"/>
    <w:multiLevelType w:val="hybridMultilevel"/>
    <w:tmpl w:val="C9A2EA44"/>
    <w:lvl w:ilvl="0" w:tplc="10503C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BD27AB"/>
    <w:multiLevelType w:val="hybridMultilevel"/>
    <w:tmpl w:val="33EE7C1C"/>
    <w:lvl w:ilvl="0" w:tplc="CD2CB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F62ED3"/>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D3BEB"/>
    <w:multiLevelType w:val="multilevel"/>
    <w:tmpl w:val="9C4819B2"/>
    <w:lvl w:ilvl="0">
      <w:start w:val="1"/>
      <w:numFmt w:val="upperLetter"/>
      <w:lvlText w:val="%1."/>
      <w:lvlJc w:val="left"/>
      <w:pPr>
        <w:tabs>
          <w:tab w:val="num" w:pos="360"/>
        </w:tabs>
        <w:ind w:left="360" w:hanging="360"/>
      </w:pPr>
    </w:lvl>
    <w:lvl w:ilvl="1">
      <w:start w:val="1"/>
      <w:numFmt w:val="decimal"/>
      <w:pStyle w:val="Heading2"/>
      <w:lvlText w:val="%2."/>
      <w:lvlJc w:val="left"/>
      <w:pPr>
        <w:tabs>
          <w:tab w:val="num" w:pos="360"/>
        </w:tabs>
        <w:ind w:left="0" w:firstLine="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bullet"/>
      <w:pStyle w:val="Heading6"/>
      <w:lvlText w:val=""/>
      <w:lvlJc w:val="left"/>
      <w:pPr>
        <w:tabs>
          <w:tab w:val="num" w:pos="2160"/>
        </w:tabs>
        <w:ind w:left="2160" w:hanging="360"/>
      </w:pPr>
      <w:rPr>
        <w:rFonts w:ascii="Symbol" w:hAnsi="Symbol" w:hint="default"/>
      </w:r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3" w15:restartNumberingAfterBreak="0">
    <w:nsid w:val="763348B7"/>
    <w:multiLevelType w:val="hybridMultilevel"/>
    <w:tmpl w:val="35F8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2"/>
  </w:num>
  <w:num w:numId="3">
    <w:abstractNumId w:val="32"/>
  </w:num>
  <w:num w:numId="4">
    <w:abstractNumId w:val="32"/>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32"/>
  </w:num>
  <w:num w:numId="12">
    <w:abstractNumId w:val="32"/>
  </w:num>
  <w:num w:numId="13">
    <w:abstractNumId w:val="32"/>
  </w:num>
  <w:num w:numId="14">
    <w:abstractNumId w:val="32"/>
  </w:num>
  <w:num w:numId="15">
    <w:abstractNumId w:val="32"/>
  </w:num>
  <w:num w:numId="16">
    <w:abstractNumId w:val="32"/>
  </w:num>
  <w:num w:numId="17">
    <w:abstractNumId w:val="3"/>
  </w:num>
  <w:num w:numId="18">
    <w:abstractNumId w:val="18"/>
  </w:num>
  <w:num w:numId="19">
    <w:abstractNumId w:val="4"/>
  </w:num>
  <w:num w:numId="20">
    <w:abstractNumId w:val="25"/>
  </w:num>
  <w:num w:numId="21">
    <w:abstractNumId w:val="30"/>
  </w:num>
  <w:num w:numId="22">
    <w:abstractNumId w:val="31"/>
  </w:num>
  <w:num w:numId="23">
    <w:abstractNumId w:val="14"/>
  </w:num>
  <w:num w:numId="24">
    <w:abstractNumId w:val="6"/>
  </w:num>
  <w:num w:numId="25">
    <w:abstractNumId w:val="17"/>
  </w:num>
  <w:num w:numId="26">
    <w:abstractNumId w:val="13"/>
  </w:num>
  <w:num w:numId="27">
    <w:abstractNumId w:val="16"/>
  </w:num>
  <w:num w:numId="28">
    <w:abstractNumId w:val="23"/>
  </w:num>
  <w:num w:numId="29">
    <w:abstractNumId w:val="0"/>
  </w:num>
  <w:num w:numId="30">
    <w:abstractNumId w:val="11"/>
  </w:num>
  <w:num w:numId="31">
    <w:abstractNumId w:val="2"/>
  </w:num>
  <w:num w:numId="32">
    <w:abstractNumId w:val="24"/>
  </w:num>
  <w:num w:numId="33">
    <w:abstractNumId w:val="27"/>
  </w:num>
  <w:num w:numId="34">
    <w:abstractNumId w:val="26"/>
  </w:num>
  <w:num w:numId="35">
    <w:abstractNumId w:val="15"/>
  </w:num>
  <w:num w:numId="36">
    <w:abstractNumId w:val="22"/>
  </w:num>
  <w:num w:numId="37">
    <w:abstractNumId w:val="28"/>
  </w:num>
  <w:num w:numId="38">
    <w:abstractNumId w:val="12"/>
  </w:num>
  <w:num w:numId="39">
    <w:abstractNumId w:val="20"/>
  </w:num>
  <w:num w:numId="40">
    <w:abstractNumId w:val="33"/>
  </w:num>
  <w:num w:numId="41">
    <w:abstractNumId w:val="29"/>
  </w:num>
  <w:num w:numId="42">
    <w:abstractNumId w:val="9"/>
  </w:num>
  <w:num w:numId="43">
    <w:abstractNumId w:val="8"/>
  </w:num>
  <w:num w:numId="44">
    <w:abstractNumId w:val="21"/>
  </w:num>
  <w:num w:numId="45">
    <w:abstractNumId w:val="10"/>
  </w:num>
  <w:num w:numId="46">
    <w:abstractNumId w:val="7"/>
  </w:num>
  <w:num w:numId="47">
    <w:abstractNumId w:val="1"/>
  </w:num>
  <w:num w:numId="48">
    <w:abstractNumId w:val="1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F7"/>
    <w:rsid w:val="00010014"/>
    <w:rsid w:val="00021896"/>
    <w:rsid w:val="00030B6F"/>
    <w:rsid w:val="000454E1"/>
    <w:rsid w:val="00047BA9"/>
    <w:rsid w:val="00054E09"/>
    <w:rsid w:val="00071A9F"/>
    <w:rsid w:val="000928D7"/>
    <w:rsid w:val="000A3905"/>
    <w:rsid w:val="000A687E"/>
    <w:rsid w:val="000B49A7"/>
    <w:rsid w:val="000C74DE"/>
    <w:rsid w:val="000D17BD"/>
    <w:rsid w:val="001209F1"/>
    <w:rsid w:val="00120F29"/>
    <w:rsid w:val="0012682C"/>
    <w:rsid w:val="00130869"/>
    <w:rsid w:val="00137404"/>
    <w:rsid w:val="00152566"/>
    <w:rsid w:val="001658F1"/>
    <w:rsid w:val="0017003D"/>
    <w:rsid w:val="0018659B"/>
    <w:rsid w:val="001875FE"/>
    <w:rsid w:val="001B0308"/>
    <w:rsid w:val="001B0FE7"/>
    <w:rsid w:val="001B1D13"/>
    <w:rsid w:val="001C3E33"/>
    <w:rsid w:val="001C64AB"/>
    <w:rsid w:val="001D4C81"/>
    <w:rsid w:val="001E4CFD"/>
    <w:rsid w:val="001F405B"/>
    <w:rsid w:val="002053A7"/>
    <w:rsid w:val="00207D57"/>
    <w:rsid w:val="00212334"/>
    <w:rsid w:val="00226950"/>
    <w:rsid w:val="002360EE"/>
    <w:rsid w:val="00243D0A"/>
    <w:rsid w:val="002513F0"/>
    <w:rsid w:val="00277ED8"/>
    <w:rsid w:val="0028217B"/>
    <w:rsid w:val="00285021"/>
    <w:rsid w:val="002915E9"/>
    <w:rsid w:val="002D44F9"/>
    <w:rsid w:val="002E0808"/>
    <w:rsid w:val="002E7377"/>
    <w:rsid w:val="002F7565"/>
    <w:rsid w:val="00303A85"/>
    <w:rsid w:val="003175C6"/>
    <w:rsid w:val="00333A29"/>
    <w:rsid w:val="00353C6F"/>
    <w:rsid w:val="00356B80"/>
    <w:rsid w:val="00365521"/>
    <w:rsid w:val="00365ADB"/>
    <w:rsid w:val="003A5B51"/>
    <w:rsid w:val="003C7BF2"/>
    <w:rsid w:val="003E757D"/>
    <w:rsid w:val="00423277"/>
    <w:rsid w:val="00442B48"/>
    <w:rsid w:val="00454F79"/>
    <w:rsid w:val="00457644"/>
    <w:rsid w:val="00477D9D"/>
    <w:rsid w:val="00491041"/>
    <w:rsid w:val="0049154F"/>
    <w:rsid w:val="00493175"/>
    <w:rsid w:val="004932EF"/>
    <w:rsid w:val="00497052"/>
    <w:rsid w:val="004A3914"/>
    <w:rsid w:val="004A3B85"/>
    <w:rsid w:val="004A5733"/>
    <w:rsid w:val="004A5988"/>
    <w:rsid w:val="004B4F76"/>
    <w:rsid w:val="004C69DA"/>
    <w:rsid w:val="004C728B"/>
    <w:rsid w:val="004D497B"/>
    <w:rsid w:val="004D678E"/>
    <w:rsid w:val="004E3E52"/>
    <w:rsid w:val="004F4D4A"/>
    <w:rsid w:val="004F5F74"/>
    <w:rsid w:val="004F6E56"/>
    <w:rsid w:val="0055455D"/>
    <w:rsid w:val="00571400"/>
    <w:rsid w:val="0057631A"/>
    <w:rsid w:val="00581752"/>
    <w:rsid w:val="0058361F"/>
    <w:rsid w:val="00590CE3"/>
    <w:rsid w:val="005A1DC6"/>
    <w:rsid w:val="005B75FB"/>
    <w:rsid w:val="005C0131"/>
    <w:rsid w:val="005C05DF"/>
    <w:rsid w:val="005C0B61"/>
    <w:rsid w:val="005D2C1B"/>
    <w:rsid w:val="005D6647"/>
    <w:rsid w:val="005E46E5"/>
    <w:rsid w:val="0060773A"/>
    <w:rsid w:val="00656075"/>
    <w:rsid w:val="00670727"/>
    <w:rsid w:val="006730FD"/>
    <w:rsid w:val="00674805"/>
    <w:rsid w:val="00674E3D"/>
    <w:rsid w:val="006D2A14"/>
    <w:rsid w:val="006D7DD1"/>
    <w:rsid w:val="006E3FDA"/>
    <w:rsid w:val="006E5019"/>
    <w:rsid w:val="006E5D7B"/>
    <w:rsid w:val="006F11C5"/>
    <w:rsid w:val="00707E89"/>
    <w:rsid w:val="007178D9"/>
    <w:rsid w:val="00725EF7"/>
    <w:rsid w:val="00726E0D"/>
    <w:rsid w:val="00755A4E"/>
    <w:rsid w:val="007671DA"/>
    <w:rsid w:val="007707EF"/>
    <w:rsid w:val="00775EB8"/>
    <w:rsid w:val="0079068B"/>
    <w:rsid w:val="007B7C54"/>
    <w:rsid w:val="007C1A6C"/>
    <w:rsid w:val="007C3AF7"/>
    <w:rsid w:val="007E0B83"/>
    <w:rsid w:val="007E2C1C"/>
    <w:rsid w:val="007F2EAA"/>
    <w:rsid w:val="007F4FE7"/>
    <w:rsid w:val="007F5DC5"/>
    <w:rsid w:val="00820750"/>
    <w:rsid w:val="00822064"/>
    <w:rsid w:val="008237E3"/>
    <w:rsid w:val="008470B6"/>
    <w:rsid w:val="0086620F"/>
    <w:rsid w:val="00867DDC"/>
    <w:rsid w:val="00873694"/>
    <w:rsid w:val="008811BE"/>
    <w:rsid w:val="008953D6"/>
    <w:rsid w:val="0089612F"/>
    <w:rsid w:val="008C5018"/>
    <w:rsid w:val="009011AF"/>
    <w:rsid w:val="00906F91"/>
    <w:rsid w:val="00913E60"/>
    <w:rsid w:val="0091705D"/>
    <w:rsid w:val="00917486"/>
    <w:rsid w:val="00950E2E"/>
    <w:rsid w:val="00970F69"/>
    <w:rsid w:val="009755A5"/>
    <w:rsid w:val="009A6CCF"/>
    <w:rsid w:val="009B39DB"/>
    <w:rsid w:val="009B5E75"/>
    <w:rsid w:val="009C083F"/>
    <w:rsid w:val="009C73F5"/>
    <w:rsid w:val="009D20D4"/>
    <w:rsid w:val="009D5D3D"/>
    <w:rsid w:val="009D7AD4"/>
    <w:rsid w:val="009D7EE4"/>
    <w:rsid w:val="009E4071"/>
    <w:rsid w:val="00A049A3"/>
    <w:rsid w:val="00A32366"/>
    <w:rsid w:val="00A56F6E"/>
    <w:rsid w:val="00A655C4"/>
    <w:rsid w:val="00A65F2F"/>
    <w:rsid w:val="00A7185F"/>
    <w:rsid w:val="00AA4A33"/>
    <w:rsid w:val="00AB3F83"/>
    <w:rsid w:val="00AC495B"/>
    <w:rsid w:val="00AC5F8A"/>
    <w:rsid w:val="00AD1ECC"/>
    <w:rsid w:val="00AD2344"/>
    <w:rsid w:val="00B05572"/>
    <w:rsid w:val="00B54D5C"/>
    <w:rsid w:val="00B6519F"/>
    <w:rsid w:val="00B675F1"/>
    <w:rsid w:val="00B762D0"/>
    <w:rsid w:val="00B824A1"/>
    <w:rsid w:val="00B93FE7"/>
    <w:rsid w:val="00BE2243"/>
    <w:rsid w:val="00BF2BF9"/>
    <w:rsid w:val="00BF6A2E"/>
    <w:rsid w:val="00C03CEC"/>
    <w:rsid w:val="00C27511"/>
    <w:rsid w:val="00C31899"/>
    <w:rsid w:val="00C423EF"/>
    <w:rsid w:val="00C568D3"/>
    <w:rsid w:val="00C75AA0"/>
    <w:rsid w:val="00C75B82"/>
    <w:rsid w:val="00C91B51"/>
    <w:rsid w:val="00CA49B8"/>
    <w:rsid w:val="00CB6CE6"/>
    <w:rsid w:val="00CB76AA"/>
    <w:rsid w:val="00CD0250"/>
    <w:rsid w:val="00CE11AD"/>
    <w:rsid w:val="00CE78C3"/>
    <w:rsid w:val="00D00655"/>
    <w:rsid w:val="00D03C1E"/>
    <w:rsid w:val="00D10105"/>
    <w:rsid w:val="00D514DD"/>
    <w:rsid w:val="00D51E1F"/>
    <w:rsid w:val="00D548C3"/>
    <w:rsid w:val="00D6365F"/>
    <w:rsid w:val="00D737E2"/>
    <w:rsid w:val="00D753B8"/>
    <w:rsid w:val="00D8682F"/>
    <w:rsid w:val="00DD75E4"/>
    <w:rsid w:val="00DF731B"/>
    <w:rsid w:val="00E0734F"/>
    <w:rsid w:val="00E145CE"/>
    <w:rsid w:val="00E21345"/>
    <w:rsid w:val="00E2196A"/>
    <w:rsid w:val="00E375CA"/>
    <w:rsid w:val="00E52D40"/>
    <w:rsid w:val="00E578F5"/>
    <w:rsid w:val="00E57CA3"/>
    <w:rsid w:val="00E6621B"/>
    <w:rsid w:val="00E6757F"/>
    <w:rsid w:val="00E719F7"/>
    <w:rsid w:val="00E92CE8"/>
    <w:rsid w:val="00EA0A17"/>
    <w:rsid w:val="00EA1296"/>
    <w:rsid w:val="00EA1299"/>
    <w:rsid w:val="00EB600E"/>
    <w:rsid w:val="00ED43DB"/>
    <w:rsid w:val="00EE5E29"/>
    <w:rsid w:val="00EE60BE"/>
    <w:rsid w:val="00EF276E"/>
    <w:rsid w:val="00EF424F"/>
    <w:rsid w:val="00F0027B"/>
    <w:rsid w:val="00F3275D"/>
    <w:rsid w:val="00F61E14"/>
    <w:rsid w:val="00F73222"/>
    <w:rsid w:val="00F74EDD"/>
    <w:rsid w:val="00F75746"/>
    <w:rsid w:val="00F75DA4"/>
    <w:rsid w:val="00F870B9"/>
    <w:rsid w:val="00F97E8C"/>
    <w:rsid w:val="00FA1308"/>
    <w:rsid w:val="00FA7836"/>
    <w:rsid w:val="00FB4B0A"/>
    <w:rsid w:val="00FC4F23"/>
    <w:rsid w:val="00FD34C5"/>
    <w:rsid w:val="00FE3088"/>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50E5B-F3DE-4C63-94D3-F3CB19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F7"/>
    <w:pPr>
      <w:spacing w:after="200" w:line="276" w:lineRule="auto"/>
    </w:pPr>
    <w:rPr>
      <w:rFonts w:ascii="Calibri" w:hAnsi="Calibri"/>
      <w:sz w:val="22"/>
    </w:rPr>
  </w:style>
  <w:style w:type="paragraph" w:styleId="Heading1">
    <w:name w:val="heading 1"/>
    <w:basedOn w:val="Normal"/>
    <w:next w:val="Normal"/>
    <w:link w:val="Heading1Char"/>
    <w:uiPriority w:val="9"/>
    <w:qFormat/>
    <w:rsid w:val="001209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4D678E"/>
    <w:pPr>
      <w:numPr>
        <w:ilvl w:val="1"/>
        <w:numId w:val="16"/>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16"/>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16"/>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16"/>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16"/>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16"/>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16"/>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5"/>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semiHidden/>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semiHidden/>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8E"/>
    <w:rPr>
      <w:rFonts w:ascii="Tahoma" w:eastAsia="Calibri" w:hAnsi="Tahoma" w:cs="Tahoma"/>
      <w:sz w:val="16"/>
      <w:szCs w:val="16"/>
    </w:rPr>
  </w:style>
  <w:style w:type="character" w:styleId="CommentReference">
    <w:name w:val="annotation reference"/>
    <w:basedOn w:val="DefaultParagraphFont"/>
    <w:uiPriority w:val="99"/>
    <w:semiHidden/>
    <w:unhideWhenUsed/>
    <w:rsid w:val="00F73222"/>
    <w:rPr>
      <w:sz w:val="16"/>
      <w:szCs w:val="16"/>
    </w:rPr>
  </w:style>
  <w:style w:type="paragraph" w:styleId="CommentText">
    <w:name w:val="annotation text"/>
    <w:basedOn w:val="Normal"/>
    <w:link w:val="CommentTextChar"/>
    <w:uiPriority w:val="99"/>
    <w:semiHidden/>
    <w:unhideWhenUsed/>
    <w:rsid w:val="00F73222"/>
    <w:pPr>
      <w:spacing w:line="240" w:lineRule="auto"/>
    </w:pPr>
    <w:rPr>
      <w:sz w:val="20"/>
    </w:rPr>
  </w:style>
  <w:style w:type="character" w:customStyle="1" w:styleId="CommentTextChar">
    <w:name w:val="Comment Text Char"/>
    <w:basedOn w:val="DefaultParagraphFont"/>
    <w:link w:val="CommentText"/>
    <w:uiPriority w:val="99"/>
    <w:semiHidden/>
    <w:rsid w:val="00F73222"/>
    <w:rPr>
      <w:rFonts w:ascii="Calibri" w:hAnsi="Calibri"/>
    </w:rPr>
  </w:style>
  <w:style w:type="paragraph" w:styleId="CommentSubject">
    <w:name w:val="annotation subject"/>
    <w:basedOn w:val="CommentText"/>
    <w:next w:val="CommentText"/>
    <w:link w:val="CommentSubjectChar"/>
    <w:uiPriority w:val="99"/>
    <w:semiHidden/>
    <w:unhideWhenUsed/>
    <w:rsid w:val="00F73222"/>
    <w:rPr>
      <w:b/>
      <w:bCs/>
    </w:rPr>
  </w:style>
  <w:style w:type="character" w:customStyle="1" w:styleId="CommentSubjectChar">
    <w:name w:val="Comment Subject Char"/>
    <w:basedOn w:val="CommentTextChar"/>
    <w:link w:val="CommentSubject"/>
    <w:uiPriority w:val="99"/>
    <w:semiHidden/>
    <w:rsid w:val="00F73222"/>
    <w:rPr>
      <w:rFonts w:ascii="Calibri" w:hAnsi="Calibri"/>
      <w:b/>
      <w:bCs/>
    </w:rPr>
  </w:style>
  <w:style w:type="paragraph" w:customStyle="1" w:styleId="Normal0">
    <w:name w:val="[Normal]"/>
    <w:uiPriority w:val="99"/>
    <w:rsid w:val="00822064"/>
    <w:pPr>
      <w:widowControl w:val="0"/>
    </w:pPr>
    <w:rPr>
      <w:rFonts w:eastAsia="Arial"/>
      <w:sz w:val="24"/>
    </w:rPr>
  </w:style>
  <w:style w:type="paragraph" w:styleId="FootnoteText">
    <w:name w:val="footnote text"/>
    <w:basedOn w:val="Normal"/>
    <w:link w:val="FootnoteTextChar"/>
    <w:uiPriority w:val="99"/>
    <w:semiHidden/>
    <w:unhideWhenUsed/>
    <w:rsid w:val="004A3914"/>
    <w:pPr>
      <w:spacing w:after="0" w:line="240" w:lineRule="auto"/>
    </w:pPr>
    <w:rPr>
      <w:sz w:val="20"/>
    </w:rPr>
  </w:style>
  <w:style w:type="character" w:customStyle="1" w:styleId="FootnoteTextChar">
    <w:name w:val="Footnote Text Char"/>
    <w:basedOn w:val="DefaultParagraphFont"/>
    <w:link w:val="FootnoteText"/>
    <w:uiPriority w:val="99"/>
    <w:semiHidden/>
    <w:rsid w:val="004A3914"/>
    <w:rPr>
      <w:rFonts w:ascii="Calibri" w:hAnsi="Calibri"/>
    </w:rPr>
  </w:style>
  <w:style w:type="character" w:styleId="FootnoteReference">
    <w:name w:val="footnote reference"/>
    <w:basedOn w:val="DefaultParagraphFont"/>
    <w:uiPriority w:val="99"/>
    <w:semiHidden/>
    <w:unhideWhenUsed/>
    <w:rsid w:val="004A3914"/>
    <w:rPr>
      <w:vertAlign w:val="superscript"/>
    </w:rPr>
  </w:style>
  <w:style w:type="table" w:styleId="TableGrid">
    <w:name w:val="Table Grid"/>
    <w:basedOn w:val="TableNormal"/>
    <w:uiPriority w:val="39"/>
    <w:rsid w:val="00EE60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7D9D"/>
  </w:style>
  <w:style w:type="character" w:customStyle="1" w:styleId="Heading1Char">
    <w:name w:val="Heading 1 Char"/>
    <w:basedOn w:val="DefaultParagraphFont"/>
    <w:link w:val="Heading1"/>
    <w:uiPriority w:val="9"/>
    <w:rsid w:val="001209F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470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7393">
      <w:bodyDiv w:val="1"/>
      <w:marLeft w:val="0"/>
      <w:marRight w:val="0"/>
      <w:marTop w:val="0"/>
      <w:marBottom w:val="0"/>
      <w:divBdr>
        <w:top w:val="none" w:sz="0" w:space="0" w:color="auto"/>
        <w:left w:val="none" w:sz="0" w:space="0" w:color="auto"/>
        <w:bottom w:val="none" w:sz="0" w:space="0" w:color="auto"/>
        <w:right w:val="none" w:sz="0" w:space="0" w:color="auto"/>
      </w:divBdr>
    </w:div>
    <w:div w:id="321736839">
      <w:bodyDiv w:val="1"/>
      <w:marLeft w:val="0"/>
      <w:marRight w:val="0"/>
      <w:marTop w:val="0"/>
      <w:marBottom w:val="0"/>
      <w:divBdr>
        <w:top w:val="none" w:sz="0" w:space="0" w:color="auto"/>
        <w:left w:val="none" w:sz="0" w:space="0" w:color="auto"/>
        <w:bottom w:val="none" w:sz="0" w:space="0" w:color="auto"/>
        <w:right w:val="none" w:sz="0" w:space="0" w:color="auto"/>
      </w:divBdr>
    </w:div>
    <w:div w:id="393621948">
      <w:bodyDiv w:val="1"/>
      <w:marLeft w:val="0"/>
      <w:marRight w:val="0"/>
      <w:marTop w:val="0"/>
      <w:marBottom w:val="0"/>
      <w:divBdr>
        <w:top w:val="none" w:sz="0" w:space="0" w:color="auto"/>
        <w:left w:val="none" w:sz="0" w:space="0" w:color="auto"/>
        <w:bottom w:val="none" w:sz="0" w:space="0" w:color="auto"/>
        <w:right w:val="none" w:sz="0" w:space="0" w:color="auto"/>
      </w:divBdr>
    </w:div>
    <w:div w:id="418406624">
      <w:bodyDiv w:val="1"/>
      <w:marLeft w:val="0"/>
      <w:marRight w:val="0"/>
      <w:marTop w:val="0"/>
      <w:marBottom w:val="0"/>
      <w:divBdr>
        <w:top w:val="none" w:sz="0" w:space="0" w:color="auto"/>
        <w:left w:val="none" w:sz="0" w:space="0" w:color="auto"/>
        <w:bottom w:val="none" w:sz="0" w:space="0" w:color="auto"/>
        <w:right w:val="none" w:sz="0" w:space="0" w:color="auto"/>
      </w:divBdr>
      <w:divsChild>
        <w:div w:id="374543178">
          <w:marLeft w:val="547"/>
          <w:marRight w:val="0"/>
          <w:marTop w:val="67"/>
          <w:marBottom w:val="0"/>
          <w:divBdr>
            <w:top w:val="none" w:sz="0" w:space="0" w:color="auto"/>
            <w:left w:val="none" w:sz="0" w:space="0" w:color="auto"/>
            <w:bottom w:val="none" w:sz="0" w:space="0" w:color="auto"/>
            <w:right w:val="none" w:sz="0" w:space="0" w:color="auto"/>
          </w:divBdr>
        </w:div>
        <w:div w:id="1799372788">
          <w:marLeft w:val="547"/>
          <w:marRight w:val="0"/>
          <w:marTop w:val="67"/>
          <w:marBottom w:val="0"/>
          <w:divBdr>
            <w:top w:val="none" w:sz="0" w:space="0" w:color="auto"/>
            <w:left w:val="none" w:sz="0" w:space="0" w:color="auto"/>
            <w:bottom w:val="none" w:sz="0" w:space="0" w:color="auto"/>
            <w:right w:val="none" w:sz="0" w:space="0" w:color="auto"/>
          </w:divBdr>
        </w:div>
      </w:divsChild>
    </w:div>
    <w:div w:id="531917578">
      <w:bodyDiv w:val="1"/>
      <w:marLeft w:val="0"/>
      <w:marRight w:val="0"/>
      <w:marTop w:val="0"/>
      <w:marBottom w:val="0"/>
      <w:divBdr>
        <w:top w:val="none" w:sz="0" w:space="0" w:color="auto"/>
        <w:left w:val="none" w:sz="0" w:space="0" w:color="auto"/>
        <w:bottom w:val="none" w:sz="0" w:space="0" w:color="auto"/>
        <w:right w:val="none" w:sz="0" w:space="0" w:color="auto"/>
      </w:divBdr>
    </w:div>
    <w:div w:id="757793811">
      <w:bodyDiv w:val="1"/>
      <w:marLeft w:val="0"/>
      <w:marRight w:val="0"/>
      <w:marTop w:val="0"/>
      <w:marBottom w:val="0"/>
      <w:divBdr>
        <w:top w:val="none" w:sz="0" w:space="0" w:color="auto"/>
        <w:left w:val="none" w:sz="0" w:space="0" w:color="auto"/>
        <w:bottom w:val="none" w:sz="0" w:space="0" w:color="auto"/>
        <w:right w:val="none" w:sz="0" w:space="0" w:color="auto"/>
      </w:divBdr>
    </w:div>
    <w:div w:id="929974296">
      <w:bodyDiv w:val="1"/>
      <w:marLeft w:val="0"/>
      <w:marRight w:val="0"/>
      <w:marTop w:val="0"/>
      <w:marBottom w:val="0"/>
      <w:divBdr>
        <w:top w:val="none" w:sz="0" w:space="0" w:color="auto"/>
        <w:left w:val="none" w:sz="0" w:space="0" w:color="auto"/>
        <w:bottom w:val="none" w:sz="0" w:space="0" w:color="auto"/>
        <w:right w:val="none" w:sz="0" w:space="0" w:color="auto"/>
      </w:divBdr>
    </w:div>
    <w:div w:id="991833607">
      <w:bodyDiv w:val="1"/>
      <w:marLeft w:val="0"/>
      <w:marRight w:val="0"/>
      <w:marTop w:val="0"/>
      <w:marBottom w:val="0"/>
      <w:divBdr>
        <w:top w:val="none" w:sz="0" w:space="0" w:color="auto"/>
        <w:left w:val="none" w:sz="0" w:space="0" w:color="auto"/>
        <w:bottom w:val="none" w:sz="0" w:space="0" w:color="auto"/>
        <w:right w:val="none" w:sz="0" w:space="0" w:color="auto"/>
      </w:divBdr>
    </w:div>
    <w:div w:id="1043942771">
      <w:bodyDiv w:val="1"/>
      <w:marLeft w:val="0"/>
      <w:marRight w:val="0"/>
      <w:marTop w:val="0"/>
      <w:marBottom w:val="0"/>
      <w:divBdr>
        <w:top w:val="none" w:sz="0" w:space="0" w:color="auto"/>
        <w:left w:val="none" w:sz="0" w:space="0" w:color="auto"/>
        <w:bottom w:val="none" w:sz="0" w:space="0" w:color="auto"/>
        <w:right w:val="none" w:sz="0" w:space="0" w:color="auto"/>
      </w:divBdr>
    </w:div>
    <w:div w:id="1151484358">
      <w:bodyDiv w:val="1"/>
      <w:marLeft w:val="0"/>
      <w:marRight w:val="0"/>
      <w:marTop w:val="0"/>
      <w:marBottom w:val="0"/>
      <w:divBdr>
        <w:top w:val="none" w:sz="0" w:space="0" w:color="auto"/>
        <w:left w:val="none" w:sz="0" w:space="0" w:color="auto"/>
        <w:bottom w:val="none" w:sz="0" w:space="0" w:color="auto"/>
        <w:right w:val="none" w:sz="0" w:space="0" w:color="auto"/>
      </w:divBdr>
    </w:div>
    <w:div w:id="1321151954">
      <w:bodyDiv w:val="1"/>
      <w:marLeft w:val="0"/>
      <w:marRight w:val="0"/>
      <w:marTop w:val="0"/>
      <w:marBottom w:val="0"/>
      <w:divBdr>
        <w:top w:val="none" w:sz="0" w:space="0" w:color="auto"/>
        <w:left w:val="none" w:sz="0" w:space="0" w:color="auto"/>
        <w:bottom w:val="none" w:sz="0" w:space="0" w:color="auto"/>
        <w:right w:val="none" w:sz="0" w:space="0" w:color="auto"/>
      </w:divBdr>
    </w:div>
    <w:div w:id="1377268302">
      <w:bodyDiv w:val="1"/>
      <w:marLeft w:val="0"/>
      <w:marRight w:val="0"/>
      <w:marTop w:val="0"/>
      <w:marBottom w:val="0"/>
      <w:divBdr>
        <w:top w:val="none" w:sz="0" w:space="0" w:color="auto"/>
        <w:left w:val="none" w:sz="0" w:space="0" w:color="auto"/>
        <w:bottom w:val="none" w:sz="0" w:space="0" w:color="auto"/>
        <w:right w:val="none" w:sz="0" w:space="0" w:color="auto"/>
      </w:divBdr>
    </w:div>
    <w:div w:id="1966809672">
      <w:bodyDiv w:val="1"/>
      <w:marLeft w:val="0"/>
      <w:marRight w:val="0"/>
      <w:marTop w:val="0"/>
      <w:marBottom w:val="0"/>
      <w:divBdr>
        <w:top w:val="none" w:sz="0" w:space="0" w:color="auto"/>
        <w:left w:val="none" w:sz="0" w:space="0" w:color="auto"/>
        <w:bottom w:val="none" w:sz="0" w:space="0" w:color="auto"/>
        <w:right w:val="none" w:sz="0" w:space="0" w:color="auto"/>
      </w:divBdr>
    </w:div>
    <w:div w:id="2021663861">
      <w:bodyDiv w:val="1"/>
      <w:marLeft w:val="0"/>
      <w:marRight w:val="0"/>
      <w:marTop w:val="0"/>
      <w:marBottom w:val="0"/>
      <w:divBdr>
        <w:top w:val="none" w:sz="0" w:space="0" w:color="auto"/>
        <w:left w:val="none" w:sz="0" w:space="0" w:color="auto"/>
        <w:bottom w:val="none" w:sz="0" w:space="0" w:color="auto"/>
        <w:right w:val="none" w:sz="0" w:space="0" w:color="auto"/>
      </w:divBdr>
      <w:divsChild>
        <w:div w:id="1279725419">
          <w:marLeft w:val="547"/>
          <w:marRight w:val="0"/>
          <w:marTop w:val="72"/>
          <w:marBottom w:val="0"/>
          <w:divBdr>
            <w:top w:val="none" w:sz="0" w:space="0" w:color="auto"/>
            <w:left w:val="none" w:sz="0" w:space="0" w:color="auto"/>
            <w:bottom w:val="none" w:sz="0" w:space="0" w:color="auto"/>
            <w:right w:val="none" w:sz="0" w:space="0" w:color="auto"/>
          </w:divBdr>
        </w:div>
        <w:div w:id="2313729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6A3CC-01CE-4E84-A076-6152B283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7342</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Maia Gotiashvili</cp:lastModifiedBy>
  <cp:revision>2</cp:revision>
  <cp:lastPrinted>2019-02-20T11:50:00Z</cp:lastPrinted>
  <dcterms:created xsi:type="dcterms:W3CDTF">2019-02-20T11:54:00Z</dcterms:created>
  <dcterms:modified xsi:type="dcterms:W3CDTF">2019-02-20T11:54:00Z</dcterms:modified>
</cp:coreProperties>
</file>