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19" w:rsidRDefault="004C2D0F" w:rsidP="004C2D0F">
      <w:pPr>
        <w:ind w:right="41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 უფროსის, პირველადი სტრუქტურული ერთეულის ხელმძღვანელის უფროსის მოადგილეს                     ბატონ ივანე გოლიაძეს</w:t>
      </w:r>
    </w:p>
    <w:p w:rsidR="004C2D0F" w:rsidRDefault="004C2D0F">
      <w:pPr>
        <w:rPr>
          <w:rFonts w:ascii="Sylfaen" w:hAnsi="Sylfaen"/>
          <w:lang w:val="ka-GE"/>
        </w:rPr>
      </w:pPr>
    </w:p>
    <w:p w:rsidR="004C2D0F" w:rsidRDefault="004C2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ივანე,</w:t>
      </w:r>
    </w:p>
    <w:p w:rsidR="004C2D0F" w:rsidRDefault="004C2D0F">
      <w:pPr>
        <w:rPr>
          <w:rFonts w:ascii="Sylfaen" w:hAnsi="Sylfaen"/>
          <w:lang w:val="ka-GE"/>
        </w:rPr>
      </w:pPr>
    </w:p>
    <w:p w:rsidR="002406E6" w:rsidRDefault="00C15785" w:rsidP="007150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ჩვენთვის ცნობილია ჯანმრთელობის შესახებ ელექტრონული ჩანაწერების (</w:t>
      </w:r>
      <w:r>
        <w:rPr>
          <w:rFonts w:ascii="Sylfaen" w:hAnsi="Sylfaen"/>
        </w:rPr>
        <w:t>EHR</w:t>
      </w:r>
      <w:r>
        <w:rPr>
          <w:rFonts w:ascii="Sylfaen" w:hAnsi="Sylfaen"/>
          <w:lang w:val="ka-GE"/>
        </w:rPr>
        <w:t xml:space="preserve">) სისტემაში არსებობს კონკრეტული სექციები, რომლებიც მოიცავს ექიმების მიერ ძირითადი, თანმხლები და დაავადების გართულებათა დიაგნოზების შესაბამისი </w:t>
      </w:r>
      <w:r>
        <w:rPr>
          <w:rFonts w:ascii="Sylfaen" w:hAnsi="Sylfaen"/>
        </w:rPr>
        <w:t>ICD-10</w:t>
      </w:r>
      <w:r>
        <w:rPr>
          <w:rFonts w:ascii="Sylfaen" w:hAnsi="Sylfaen"/>
          <w:lang w:val="ka-GE"/>
        </w:rPr>
        <w:t xml:space="preserve"> კოდების </w:t>
      </w:r>
      <w:r w:rsidR="003F138E">
        <w:rPr>
          <w:rFonts w:ascii="Sylfaen" w:hAnsi="Sylfaen"/>
          <w:lang w:val="ka-GE"/>
        </w:rPr>
        <w:t xml:space="preserve">სისტემაში </w:t>
      </w:r>
      <w:r>
        <w:rPr>
          <w:rFonts w:ascii="Sylfaen" w:hAnsi="Sylfaen"/>
          <w:lang w:val="ka-GE"/>
        </w:rPr>
        <w:t>შეტანას</w:t>
      </w:r>
      <w:r w:rsidR="003F138E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ყველა ზემოჩამოთვლილ სექციაში შესაძლებელია ერთზე მეტი რაოდენობის კოდების აღრიცხვა.</w:t>
      </w:r>
    </w:p>
    <w:p w:rsidR="00296FA8" w:rsidRPr="00296FA8" w:rsidRDefault="00C16037" w:rsidP="0071504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საქართველოში, უახლოეს მომოვალში, იგეგმება </w:t>
      </w:r>
      <w:proofErr w:type="spellStart"/>
      <w:r>
        <w:rPr>
          <w:rFonts w:ascii="Sylfaen" w:hAnsi="Sylfaen" w:cs="Sylfaen"/>
        </w:rPr>
        <w:t>ჰოსპიტალური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სტაციონარი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გლობალური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გადასვლა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გაანგარიშებული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შეჭიდული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(DRG) </w:t>
      </w:r>
      <w:proofErr w:type="spellStart"/>
      <w:r>
        <w:rPr>
          <w:rFonts w:ascii="Sylfaen" w:hAnsi="Sylfaen" w:cs="Sylfaen"/>
        </w:rPr>
        <w:t>მეთოდის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გამოყენებით</w:t>
      </w:r>
      <w:proofErr w:type="spellEnd"/>
      <w:r>
        <w:rPr>
          <w:rFonts w:ascii="Sylfaen" w:hAnsi="Sylfaen" w:cs="Sylfaen"/>
          <w:lang w:val="ka-GE"/>
        </w:rPr>
        <w:t>. სწორედ დიაგნოზთან შეჭიდული ჯგუფების (</w:t>
      </w:r>
      <w:r>
        <w:t>DRG</w:t>
      </w:r>
      <w:r>
        <w:rPr>
          <w:rFonts w:ascii="Sylfaen" w:hAnsi="Sylfaen" w:cs="Sylfaen"/>
          <w:lang w:val="ka-GE"/>
        </w:rPr>
        <w:t>) მიზნებიდან გამომდინარე, ასევე, საერთაშორისო გამოცდილებასა და ჯანმრთელობის მსოფლიო ორგანიზაციის (</w:t>
      </w:r>
      <w:r>
        <w:rPr>
          <w:rFonts w:ascii="Sylfaen" w:hAnsi="Sylfaen" w:cs="Sylfaen"/>
        </w:rPr>
        <w:t>WHO</w:t>
      </w:r>
      <w:r>
        <w:rPr>
          <w:rFonts w:ascii="Sylfaen" w:hAnsi="Sylfaen" w:cs="Sylfaen"/>
          <w:lang w:val="ka-GE"/>
        </w:rPr>
        <w:t xml:space="preserve">) რეკომენდაციებზე დაყრდნობით, მიზანშეწონილია, რომ ჯამრთელობის შესახებ </w:t>
      </w:r>
      <w:r>
        <w:rPr>
          <w:rFonts w:ascii="Sylfaen" w:hAnsi="Sylfaen"/>
          <w:lang w:val="ka-GE"/>
        </w:rPr>
        <w:t>ელექტრონული ჩანაწერების (</w:t>
      </w:r>
      <w:r>
        <w:rPr>
          <w:rFonts w:ascii="Sylfaen" w:hAnsi="Sylfaen"/>
        </w:rPr>
        <w:t>EHR</w:t>
      </w:r>
      <w:r>
        <w:rPr>
          <w:rFonts w:ascii="Sylfaen" w:hAnsi="Sylfaen"/>
          <w:lang w:val="ka-GE"/>
        </w:rPr>
        <w:t xml:space="preserve">) სისტემის ძირითადი </w:t>
      </w:r>
      <w:r w:rsidR="0071504E">
        <w:rPr>
          <w:rFonts w:ascii="Sylfaen" w:hAnsi="Sylfaen"/>
          <w:lang w:val="ka-GE"/>
        </w:rPr>
        <w:t>დიაგნოზის (გაწერისას)</w:t>
      </w:r>
      <w:r>
        <w:rPr>
          <w:rFonts w:ascii="Sylfaen" w:hAnsi="Sylfaen"/>
          <w:lang w:val="ka-GE"/>
        </w:rPr>
        <w:t xml:space="preserve"> სექციაში </w:t>
      </w:r>
      <w:r w:rsidR="00296FA8">
        <w:rPr>
          <w:rFonts w:ascii="Sylfaen" w:hAnsi="Sylfaen"/>
          <w:lang w:val="ka-GE"/>
        </w:rPr>
        <w:t>მრავალი დიაგნოზის კოდის არსებობის შემთხვევაში, აუცილებლად გამოიყოს მხოლოდ ერთი წამყვანი დიაგნოზი, ხოლო მხოლოდ ერთი ძირითადი დიაგნოზის არსებობისას, აღნიშნული დიაგნოზი ავტომატურად დაფიქსირდეს წამყვან დიაგნოზად.</w:t>
      </w:r>
    </w:p>
    <w:p w:rsidR="00C16037" w:rsidRDefault="0071504E" w:rsidP="00B6556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გთხოვთ, </w:t>
      </w:r>
      <w:r w:rsidR="00B65560">
        <w:rPr>
          <w:rFonts w:ascii="Sylfaen" w:hAnsi="Sylfaen"/>
          <w:lang w:val="ka-GE"/>
        </w:rPr>
        <w:t>გაითვალისწინოთ</w:t>
      </w:r>
      <w:r w:rsidR="003F138E">
        <w:rPr>
          <w:rFonts w:ascii="Sylfaen" w:hAnsi="Sylfaen"/>
          <w:lang w:val="ka-GE"/>
        </w:rPr>
        <w:t xml:space="preserve"> ზემოთ აღწერილი </w:t>
      </w:r>
      <w:r w:rsidR="00B65560">
        <w:rPr>
          <w:rFonts w:ascii="Sylfaen" w:hAnsi="Sylfaen"/>
          <w:lang w:val="ka-GE"/>
        </w:rPr>
        <w:t>საკითხი</w:t>
      </w:r>
      <w:r w:rsidR="003F13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ჯანმრთელობის შესახებ ელექტრონული ჩანაწერების (</w:t>
      </w:r>
      <w:r>
        <w:rPr>
          <w:rFonts w:ascii="Sylfaen" w:hAnsi="Sylfaen"/>
        </w:rPr>
        <w:t>EHR</w:t>
      </w:r>
      <w:r>
        <w:rPr>
          <w:rFonts w:ascii="Sylfaen" w:hAnsi="Sylfaen"/>
          <w:lang w:val="ka-GE"/>
        </w:rPr>
        <w:t>) სისტემაში</w:t>
      </w:r>
      <w:r w:rsidR="003F138E">
        <w:rPr>
          <w:rFonts w:ascii="Sylfaen" w:hAnsi="Sylfaen"/>
          <w:lang w:val="ka-GE"/>
        </w:rPr>
        <w:t>.</w:t>
      </w:r>
      <w:bookmarkStart w:id="0" w:name="_GoBack"/>
      <w:bookmarkEnd w:id="0"/>
    </w:p>
    <w:p w:rsidR="003F138E" w:rsidRDefault="003F138E">
      <w:pPr>
        <w:rPr>
          <w:rFonts w:ascii="Sylfaen" w:hAnsi="Sylfaen"/>
          <w:lang w:val="ka-GE"/>
        </w:rPr>
      </w:pPr>
    </w:p>
    <w:p w:rsidR="003F138E" w:rsidRPr="0071504E" w:rsidRDefault="003F138E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16037" w:rsidRDefault="00C16037">
      <w:pPr>
        <w:rPr>
          <w:rFonts w:ascii="Sylfaen" w:hAnsi="Sylfaen"/>
          <w:lang w:val="ka-GE"/>
        </w:rPr>
      </w:pPr>
    </w:p>
    <w:p w:rsidR="003F138E" w:rsidRDefault="003F138E">
      <w:pPr>
        <w:rPr>
          <w:rFonts w:ascii="Sylfaen" w:hAnsi="Sylfaen"/>
          <w:lang w:val="ka-GE"/>
        </w:rPr>
      </w:pPr>
    </w:p>
    <w:p w:rsidR="003F138E" w:rsidRDefault="003F138E">
      <w:pPr>
        <w:rPr>
          <w:rFonts w:ascii="Sylfaen" w:hAnsi="Sylfaen"/>
          <w:lang w:val="ka-GE"/>
        </w:rPr>
      </w:pPr>
    </w:p>
    <w:p w:rsidR="003F138E" w:rsidRDefault="003F138E">
      <w:pPr>
        <w:rPr>
          <w:rFonts w:ascii="Sylfaen" w:hAnsi="Sylfaen"/>
          <w:lang w:val="ka-GE"/>
        </w:rPr>
      </w:pPr>
    </w:p>
    <w:p w:rsidR="00C15785" w:rsidRPr="00C15785" w:rsidRDefault="00C15785">
      <w:pPr>
        <w:rPr>
          <w:rFonts w:ascii="Sylfaen" w:hAnsi="Sylfaen"/>
          <w:lang w:val="ka-GE"/>
        </w:rPr>
      </w:pPr>
    </w:p>
    <w:p w:rsidR="002406E6" w:rsidRDefault="002406E6">
      <w:pPr>
        <w:rPr>
          <w:rFonts w:ascii="Sylfaen" w:hAnsi="Sylfaen"/>
          <w:lang w:val="ka-GE"/>
        </w:rPr>
      </w:pPr>
    </w:p>
    <w:sectPr w:rsidR="0024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0F"/>
    <w:rsid w:val="00191A19"/>
    <w:rsid w:val="002406E6"/>
    <w:rsid w:val="00296FA8"/>
    <w:rsid w:val="003F138E"/>
    <w:rsid w:val="004C2D0F"/>
    <w:rsid w:val="00514678"/>
    <w:rsid w:val="0071504E"/>
    <w:rsid w:val="00B65560"/>
    <w:rsid w:val="00C15785"/>
    <w:rsid w:val="00C1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DF25"/>
  <w15:chartTrackingRefBased/>
  <w15:docId w15:val="{7AC8EC02-6939-4A06-9D4F-967B7FFC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7</cp:revision>
  <cp:lastPrinted>2019-07-03T10:06:00Z</cp:lastPrinted>
  <dcterms:created xsi:type="dcterms:W3CDTF">2019-07-03T07:39:00Z</dcterms:created>
  <dcterms:modified xsi:type="dcterms:W3CDTF">2019-07-03T11:00:00Z</dcterms:modified>
</cp:coreProperties>
</file>