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8C" w:rsidRPr="00A81FC2" w:rsidRDefault="00C7658C" w:rsidP="00624542">
      <w:pPr>
        <w:rPr>
          <w:rFonts w:ascii="Sylfaen" w:hAnsi="Sylfaen" w:cs="Sylfaen"/>
          <w:b/>
          <w:lang w:val="ka-GE"/>
        </w:rPr>
      </w:pPr>
    </w:p>
    <w:p w:rsidR="00C7658C" w:rsidRDefault="00C7658C" w:rsidP="00624542">
      <w:pPr>
        <w:rPr>
          <w:rFonts w:ascii="Sylfaen" w:hAnsi="Sylfaen" w:cs="Sylfaen"/>
          <w:b/>
        </w:rPr>
      </w:pPr>
    </w:p>
    <w:p w:rsidR="002457E4" w:rsidRDefault="002457E4" w:rsidP="00624542">
      <w:pPr>
        <w:rPr>
          <w:rFonts w:ascii="Sylfaen" w:hAnsi="Sylfaen" w:cs="Sylfaen"/>
          <w:b/>
        </w:rPr>
      </w:pPr>
    </w:p>
    <w:p w:rsidR="00FC2482" w:rsidRDefault="00624542" w:rsidP="00624542">
      <w:pPr>
        <w:rPr>
          <w:rFonts w:ascii="Sylfaen" w:hAnsi="Sylfaen" w:cs="Sylfaen"/>
          <w:b/>
          <w:lang w:val="ka-GE"/>
        </w:rPr>
      </w:pPr>
      <w:r w:rsidRPr="00977060">
        <w:rPr>
          <w:rFonts w:ascii="Sylfaen" w:hAnsi="Sylfaen" w:cs="Sylfaen"/>
          <w:b/>
          <w:lang w:val="ka-GE"/>
        </w:rPr>
        <w:t xml:space="preserve">           </w:t>
      </w:r>
      <w:r w:rsidR="00C71F00" w:rsidRPr="00977060">
        <w:rPr>
          <w:rFonts w:ascii="Sylfaen" w:hAnsi="Sylfaen" w:cs="Sylfaen"/>
          <w:b/>
          <w:lang w:val="ka-GE"/>
        </w:rPr>
        <w:t xml:space="preserve">  </w:t>
      </w:r>
    </w:p>
    <w:p w:rsidR="00901512" w:rsidRDefault="00FC2482" w:rsidP="00624542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</w:t>
      </w:r>
      <w:r w:rsidR="006A2420">
        <w:rPr>
          <w:rFonts w:ascii="Sylfaen" w:hAnsi="Sylfaen" w:cs="Sylfaen"/>
          <w:b/>
          <w:lang w:val="ka-GE"/>
        </w:rPr>
        <w:t>თავი</w:t>
      </w:r>
      <w:r w:rsidR="00901512">
        <w:rPr>
          <w:rFonts w:ascii="Sylfaen" w:hAnsi="Sylfaen" w:cs="Sylfaen"/>
          <w:b/>
          <w:lang w:val="ka-GE"/>
        </w:rPr>
        <w:t xml:space="preserve">  1 . ზოგადი დებულებები </w:t>
      </w:r>
    </w:p>
    <w:p w:rsidR="00994050" w:rsidRPr="00977060" w:rsidRDefault="006A2420" w:rsidP="00624542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მუხლი 1 . </w:t>
      </w:r>
      <w:r w:rsidR="00994050" w:rsidRPr="00977060">
        <w:rPr>
          <w:rFonts w:ascii="Sylfaen" w:hAnsi="Sylfaen" w:cs="Sylfaen"/>
          <w:b/>
          <w:lang w:val="ka-GE"/>
        </w:rPr>
        <w:t>კანონის</w:t>
      </w:r>
      <w:r w:rsidR="00994050" w:rsidRPr="00977060">
        <w:rPr>
          <w:rFonts w:ascii="Sylfaen" w:hAnsi="Sylfaen"/>
          <w:b/>
          <w:lang w:val="ka-GE"/>
        </w:rPr>
        <w:t xml:space="preserve"> მოქმედების სფერო</w:t>
      </w:r>
    </w:p>
    <w:p w:rsidR="00571924" w:rsidRPr="0016240C" w:rsidRDefault="00215CB2" w:rsidP="00212499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ამ </w:t>
      </w:r>
      <w:r w:rsidR="00624542" w:rsidRPr="0016240C">
        <w:rPr>
          <w:rFonts w:ascii="Sylfaen" w:hAnsi="Sylfaen"/>
          <w:lang w:val="ka-GE"/>
        </w:rPr>
        <w:t xml:space="preserve">კანონის დებულებები </w:t>
      </w:r>
      <w:r w:rsidR="0053635D" w:rsidRPr="0016240C">
        <w:rPr>
          <w:rFonts w:ascii="Sylfaen" w:hAnsi="Sylfaen"/>
          <w:lang w:val="ka-GE"/>
        </w:rPr>
        <w:t xml:space="preserve"> </w:t>
      </w:r>
      <w:r w:rsidR="009007BF" w:rsidRPr="0016240C">
        <w:rPr>
          <w:rFonts w:ascii="Sylfaen" w:hAnsi="Sylfaen"/>
          <w:lang w:val="ka-GE"/>
        </w:rPr>
        <w:t xml:space="preserve">განსაზღვრავს  </w:t>
      </w:r>
      <w:r w:rsidR="00366AFB" w:rsidRPr="0016240C">
        <w:rPr>
          <w:rFonts w:ascii="Sylfaen" w:hAnsi="Sylfaen"/>
          <w:lang w:val="ka-GE"/>
        </w:rPr>
        <w:t xml:space="preserve">ზომების </w:t>
      </w:r>
      <w:r w:rsidR="00B07C5C" w:rsidRPr="0016240C">
        <w:rPr>
          <w:rFonts w:ascii="Sylfaen" w:hAnsi="Sylfaen"/>
          <w:lang w:val="ka-GE"/>
        </w:rPr>
        <w:t xml:space="preserve"> და მოქმედებების  ერთობლიობას საქართველოს მოსახლეობისთვის </w:t>
      </w:r>
      <w:r w:rsidR="003F7C55" w:rsidRPr="0016240C">
        <w:rPr>
          <w:rFonts w:ascii="Sylfaen" w:hAnsi="Sylfaen"/>
          <w:lang w:val="ka-GE"/>
        </w:rPr>
        <w:t xml:space="preserve"> ადამიანის სამკურნალოდ </w:t>
      </w:r>
      <w:r w:rsidR="003F7C55" w:rsidRPr="00E933BF">
        <w:rPr>
          <w:rFonts w:ascii="Sylfaen" w:hAnsi="Sylfaen"/>
          <w:lang w:val="ka-GE"/>
        </w:rPr>
        <w:t xml:space="preserve">განკუთვნილი </w:t>
      </w:r>
      <w:r w:rsidR="00B07C5C" w:rsidRPr="0016240C">
        <w:rPr>
          <w:rFonts w:ascii="Sylfaen" w:hAnsi="Sylfaen"/>
          <w:color w:val="FF0000"/>
          <w:lang w:val="ka-GE"/>
        </w:rPr>
        <w:t xml:space="preserve">  </w:t>
      </w:r>
      <w:r w:rsidR="007717C4" w:rsidRPr="007717C4">
        <w:rPr>
          <w:rFonts w:ascii="Sylfaen" w:hAnsi="Sylfaen"/>
          <w:lang w:val="ka-GE"/>
        </w:rPr>
        <w:t>სისხლის პროდუქტების</w:t>
      </w:r>
      <w:r w:rsidR="007717C4" w:rsidRPr="007717C4">
        <w:rPr>
          <w:rFonts w:ascii="Sylfaen" w:hAnsi="Sylfaen"/>
        </w:rPr>
        <w:t>/</w:t>
      </w:r>
      <w:r w:rsidR="007717C4" w:rsidRPr="007717C4">
        <w:rPr>
          <w:rFonts w:ascii="Sylfaen" w:hAnsi="Sylfaen"/>
          <w:lang w:val="ka-GE"/>
        </w:rPr>
        <w:t xml:space="preserve"> </w:t>
      </w:r>
      <w:r w:rsidR="00B07C5C" w:rsidRPr="007717C4">
        <w:rPr>
          <w:rFonts w:ascii="Sylfaen" w:hAnsi="Sylfaen"/>
          <w:color w:val="FF0000"/>
          <w:lang w:val="ka-GE"/>
        </w:rPr>
        <w:t>სისხლის და მისი კომპონენტების</w:t>
      </w:r>
      <w:r w:rsidR="006F1566" w:rsidRPr="007717C4">
        <w:rPr>
          <w:rFonts w:ascii="Sylfaen" w:hAnsi="Sylfaen"/>
          <w:color w:val="FF0000"/>
          <w:lang w:val="ka-GE"/>
        </w:rPr>
        <w:t xml:space="preserve"> </w:t>
      </w:r>
      <w:r w:rsidR="009211F5" w:rsidRPr="0016240C">
        <w:rPr>
          <w:rFonts w:ascii="Sylfaen" w:hAnsi="Sylfaen"/>
          <w:lang w:val="ka-GE"/>
        </w:rPr>
        <w:t xml:space="preserve">უწყვეტი და </w:t>
      </w:r>
      <w:r w:rsidR="00B07C5C" w:rsidRPr="0016240C">
        <w:rPr>
          <w:rFonts w:ascii="Sylfaen" w:hAnsi="Sylfaen"/>
          <w:lang w:val="ka-GE"/>
        </w:rPr>
        <w:t xml:space="preserve"> ეფექტური მიწოდებისთვის, </w:t>
      </w:r>
      <w:r w:rsidR="00624542" w:rsidRPr="0016240C">
        <w:rPr>
          <w:rFonts w:ascii="Sylfaen" w:hAnsi="Sylfaen"/>
          <w:lang w:val="ka-GE"/>
        </w:rPr>
        <w:t xml:space="preserve"> </w:t>
      </w:r>
      <w:r w:rsidR="009B384C" w:rsidRPr="0016240C">
        <w:rPr>
          <w:rFonts w:ascii="Sylfaen" w:hAnsi="Sylfaen"/>
        </w:rPr>
        <w:t xml:space="preserve"> </w:t>
      </w:r>
      <w:r w:rsidR="00B07C5C" w:rsidRPr="0016240C">
        <w:rPr>
          <w:rFonts w:ascii="Sylfaen" w:hAnsi="Sylfaen"/>
          <w:lang w:val="ka-GE"/>
        </w:rPr>
        <w:t xml:space="preserve"> </w:t>
      </w:r>
      <w:r w:rsidR="00502D2C" w:rsidRPr="0016240C">
        <w:rPr>
          <w:rFonts w:ascii="Sylfaen" w:hAnsi="Sylfaen"/>
          <w:lang w:val="ka-GE"/>
        </w:rPr>
        <w:t>ამ</w:t>
      </w:r>
      <w:r w:rsidR="00D65989" w:rsidRPr="0016240C">
        <w:rPr>
          <w:rFonts w:ascii="Sylfaen" w:hAnsi="Sylfaen"/>
          <w:lang w:val="ka-GE"/>
        </w:rPr>
        <w:t xml:space="preserve"> </w:t>
      </w:r>
      <w:r w:rsidR="00366AFB" w:rsidRPr="0016240C">
        <w:rPr>
          <w:rFonts w:ascii="Sylfaen" w:hAnsi="Sylfaen"/>
          <w:lang w:val="ka-GE"/>
        </w:rPr>
        <w:t xml:space="preserve"> პროდუქტების </w:t>
      </w:r>
      <w:r w:rsidR="0053635D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 xml:space="preserve"> </w:t>
      </w:r>
      <w:r w:rsidR="009007BF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>ხარისხის</w:t>
      </w:r>
      <w:r w:rsidR="00C71F00" w:rsidRPr="0016240C">
        <w:rPr>
          <w:rFonts w:ascii="Sylfaen" w:hAnsi="Sylfaen"/>
          <w:lang w:val="ka-GE"/>
        </w:rPr>
        <w:t>ა</w:t>
      </w:r>
      <w:r w:rsidR="00624542" w:rsidRPr="0016240C">
        <w:rPr>
          <w:rFonts w:ascii="Sylfaen" w:hAnsi="Sylfaen"/>
          <w:lang w:val="ka-GE"/>
        </w:rPr>
        <w:t xml:space="preserve"> და უსაფრთხოების </w:t>
      </w:r>
      <w:r w:rsidR="00D65989" w:rsidRPr="0016240C">
        <w:rPr>
          <w:rFonts w:ascii="Sylfaen" w:hAnsi="Sylfaen"/>
          <w:lang w:val="ka-GE"/>
        </w:rPr>
        <w:t>საჭირო</w:t>
      </w:r>
      <w:r w:rsidR="006879C1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 xml:space="preserve"> დონეს</w:t>
      </w:r>
      <w:r w:rsidR="00FF48C4" w:rsidRPr="0016240C">
        <w:rPr>
          <w:rFonts w:ascii="Sylfaen" w:hAnsi="Sylfaen"/>
          <w:lang w:val="ka-GE"/>
        </w:rPr>
        <w:t xml:space="preserve"> </w:t>
      </w:r>
      <w:r w:rsidR="007D4362" w:rsidRPr="0016240C">
        <w:rPr>
          <w:rFonts w:ascii="Sylfaen" w:hAnsi="Sylfaen"/>
          <w:lang w:val="ka-GE"/>
        </w:rPr>
        <w:t xml:space="preserve"> და </w:t>
      </w:r>
      <w:r w:rsidR="00571103" w:rsidRPr="0016240C">
        <w:rPr>
          <w:rFonts w:ascii="Sylfaen" w:hAnsi="Sylfaen"/>
          <w:lang w:val="ka-GE"/>
        </w:rPr>
        <w:t xml:space="preserve"> </w:t>
      </w:r>
      <w:r w:rsidR="003F7C55" w:rsidRPr="0016240C">
        <w:rPr>
          <w:rFonts w:ascii="Sylfaen" w:hAnsi="Sylfaen"/>
          <w:lang w:val="ka-GE"/>
        </w:rPr>
        <w:t xml:space="preserve"> </w:t>
      </w:r>
      <w:r w:rsidR="0053635D" w:rsidRPr="0016240C">
        <w:rPr>
          <w:rFonts w:ascii="Sylfaen" w:hAnsi="Sylfaen"/>
          <w:lang w:val="ka-GE"/>
        </w:rPr>
        <w:t xml:space="preserve">ამ </w:t>
      </w:r>
      <w:r w:rsidR="00B07C5C" w:rsidRPr="0016240C">
        <w:rPr>
          <w:rFonts w:ascii="Sylfaen" w:hAnsi="Sylfaen"/>
          <w:lang w:val="ka-GE"/>
        </w:rPr>
        <w:t>უკანასკნელის</w:t>
      </w:r>
      <w:r w:rsidR="0053635D" w:rsidRPr="0016240C">
        <w:rPr>
          <w:rFonts w:ascii="Sylfaen" w:hAnsi="Sylfaen"/>
          <w:lang w:val="ka-GE"/>
        </w:rPr>
        <w:t xml:space="preserve"> </w:t>
      </w:r>
      <w:r w:rsidR="00B47D4A" w:rsidRPr="0016240C">
        <w:rPr>
          <w:rFonts w:ascii="Sylfaen" w:hAnsi="Sylfaen"/>
          <w:lang w:val="ka-GE"/>
        </w:rPr>
        <w:t xml:space="preserve"> </w:t>
      </w:r>
      <w:r w:rsidR="00154A49" w:rsidRPr="0016240C">
        <w:rPr>
          <w:rFonts w:ascii="Sylfaen" w:hAnsi="Sylfaen"/>
          <w:lang w:val="ka-GE"/>
        </w:rPr>
        <w:t xml:space="preserve"> </w:t>
      </w:r>
      <w:r w:rsidR="00571103" w:rsidRPr="0016240C">
        <w:rPr>
          <w:rFonts w:ascii="Sylfaen" w:hAnsi="Sylfaen"/>
          <w:lang w:val="ka-GE"/>
        </w:rPr>
        <w:t xml:space="preserve">მისაღწევად </w:t>
      </w:r>
      <w:r w:rsidR="005D541D" w:rsidRPr="0016240C">
        <w:rPr>
          <w:rFonts w:ascii="Sylfaen" w:hAnsi="Sylfaen"/>
          <w:lang w:val="ka-GE"/>
        </w:rPr>
        <w:t xml:space="preserve">აუცილებელ </w:t>
      </w:r>
      <w:r w:rsidR="00D65989" w:rsidRPr="0016240C">
        <w:rPr>
          <w:rFonts w:ascii="Sylfaen" w:hAnsi="Sylfaen"/>
          <w:lang w:val="ka-GE"/>
        </w:rPr>
        <w:t xml:space="preserve"> ღონისძიებებს, </w:t>
      </w:r>
      <w:r w:rsidR="005D541D" w:rsidRPr="0016240C">
        <w:rPr>
          <w:rFonts w:ascii="Sylfaen" w:hAnsi="Sylfaen"/>
          <w:lang w:val="ka-GE"/>
        </w:rPr>
        <w:t xml:space="preserve"> </w:t>
      </w:r>
      <w:r w:rsidR="00440A86" w:rsidRPr="0016240C">
        <w:rPr>
          <w:rFonts w:ascii="Sylfaen" w:hAnsi="Sylfaen"/>
          <w:lang w:val="ka-GE"/>
        </w:rPr>
        <w:t xml:space="preserve"> </w:t>
      </w:r>
      <w:r w:rsidR="00B07C5C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>განსაკუთრებით</w:t>
      </w:r>
      <w:r w:rsidR="008F1F4D" w:rsidRPr="0016240C">
        <w:rPr>
          <w:rFonts w:ascii="Sylfaen" w:hAnsi="Sylfaen"/>
          <w:lang w:val="ka-GE"/>
        </w:rPr>
        <w:t xml:space="preserve">, </w:t>
      </w:r>
      <w:r w:rsidR="00624542" w:rsidRPr="0016240C">
        <w:rPr>
          <w:rFonts w:ascii="Sylfaen" w:hAnsi="Sylfaen"/>
          <w:lang w:val="ka-GE"/>
        </w:rPr>
        <w:t xml:space="preserve">  სისხლის გზით გადამცემი   დაავადებების პრევენციის</w:t>
      </w:r>
      <w:r w:rsidR="00502D2C" w:rsidRPr="0016240C">
        <w:rPr>
          <w:rFonts w:ascii="Sylfaen" w:hAnsi="Sylfaen"/>
          <w:lang w:val="ka-GE"/>
        </w:rPr>
        <w:t xml:space="preserve"> </w:t>
      </w:r>
      <w:r w:rsidR="003F7C55" w:rsidRPr="0016240C">
        <w:rPr>
          <w:rFonts w:ascii="Sylfaen" w:hAnsi="Sylfaen"/>
          <w:lang w:val="ka-GE"/>
        </w:rPr>
        <w:t xml:space="preserve"> მი</w:t>
      </w:r>
      <w:r w:rsidR="00502D2C" w:rsidRPr="0016240C">
        <w:rPr>
          <w:rFonts w:ascii="Sylfaen" w:hAnsi="Sylfaen"/>
          <w:lang w:val="ka-GE"/>
        </w:rPr>
        <w:t xml:space="preserve">მართულებით. </w:t>
      </w:r>
      <w:r w:rsidR="00B07C5C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 xml:space="preserve"> </w:t>
      </w:r>
    </w:p>
    <w:p w:rsidR="00FC2482" w:rsidRPr="0016240C" w:rsidRDefault="00FC2482" w:rsidP="0053635D">
      <w:pPr>
        <w:pStyle w:val="ListParagraph"/>
        <w:rPr>
          <w:rFonts w:ascii="Sylfaen" w:hAnsi="Sylfaen"/>
          <w:lang w:val="ka-GE"/>
        </w:rPr>
      </w:pPr>
    </w:p>
    <w:p w:rsidR="00C353E3" w:rsidRPr="006E18EB" w:rsidRDefault="006A2420" w:rsidP="006E18EB">
      <w:pPr>
        <w:pStyle w:val="ListParagraph"/>
        <w:tabs>
          <w:tab w:val="left" w:pos="5387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2.  </w:t>
      </w:r>
      <w:r w:rsidR="00C353E3" w:rsidRPr="00C353E3">
        <w:rPr>
          <w:rFonts w:ascii="Sylfaen" w:hAnsi="Sylfaen"/>
          <w:b/>
          <w:lang w:val="ka-GE"/>
        </w:rPr>
        <w:t xml:space="preserve">ტერმინთა განმარტება </w:t>
      </w:r>
      <w:r w:rsidR="00C353E3">
        <w:rPr>
          <w:rFonts w:ascii="Sylfaen" w:hAnsi="Sylfaen"/>
          <w:b/>
          <w:lang w:val="ka-GE"/>
        </w:rPr>
        <w:t xml:space="preserve">       </w:t>
      </w:r>
      <w:r w:rsidR="00C353E3" w:rsidRPr="006E18EB">
        <w:rPr>
          <w:rFonts w:ascii="Sylfaen" w:hAnsi="Sylfaen"/>
          <w:lang w:val="ka-GE"/>
        </w:rPr>
        <w:t xml:space="preserve">(მომზადდება ბოლოს, კანონის ყველა დებულების </w:t>
      </w:r>
      <w:r w:rsidRPr="006E18EB">
        <w:rPr>
          <w:rFonts w:ascii="Sylfaen" w:hAnsi="Sylfaen"/>
          <w:lang w:val="ka-GE"/>
        </w:rPr>
        <w:t>შ</w:t>
      </w:r>
      <w:r w:rsidR="00C353E3" w:rsidRPr="006E18EB">
        <w:rPr>
          <w:rFonts w:ascii="Sylfaen" w:hAnsi="Sylfaen"/>
          <w:lang w:val="ka-GE"/>
        </w:rPr>
        <w:t xml:space="preserve">ემუშავების შემდეგ) </w:t>
      </w:r>
    </w:p>
    <w:p w:rsidR="004C0A88" w:rsidRDefault="00624542" w:rsidP="006A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</w:p>
    <w:p w:rsidR="006A2420" w:rsidRDefault="00B07C5C" w:rsidP="006A242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6A2420">
        <w:rPr>
          <w:rFonts w:ascii="Sylfaen" w:hAnsi="Sylfaen"/>
          <w:b/>
          <w:lang w:val="ka-GE"/>
        </w:rPr>
        <w:t>თავი 2</w:t>
      </w:r>
      <w:r w:rsidR="00901512">
        <w:rPr>
          <w:rFonts w:ascii="Sylfaen" w:hAnsi="Sylfaen"/>
          <w:b/>
          <w:lang w:val="ka-GE"/>
        </w:rPr>
        <w:t xml:space="preserve">.  სახელმწიფო პოლიტიკა და ვალდებულებები </w:t>
      </w:r>
    </w:p>
    <w:p w:rsidR="006A2420" w:rsidRPr="006A2420" w:rsidRDefault="006A2420" w:rsidP="006A2420">
      <w:pPr>
        <w:rPr>
          <w:rFonts w:ascii="Sylfaen" w:hAnsi="Sylfaen"/>
          <w:b/>
          <w:color w:val="4F81BD" w:themeColor="accent1"/>
          <w:lang w:val="ka-GE"/>
        </w:rPr>
      </w:pPr>
      <w:r>
        <w:rPr>
          <w:rFonts w:ascii="Sylfaen" w:hAnsi="Sylfaen" w:cs="Sylfaen"/>
          <w:b/>
          <w:lang w:val="ka-GE"/>
        </w:rPr>
        <w:t xml:space="preserve">მუხლი 1. </w:t>
      </w:r>
      <w:r w:rsidR="00C353E3" w:rsidRPr="006A2420">
        <w:rPr>
          <w:rFonts w:ascii="Sylfaen" w:hAnsi="Sylfaen" w:cs="Sylfaen"/>
          <w:b/>
          <w:lang w:val="ka-GE"/>
        </w:rPr>
        <w:t>სახელმწიფო</w:t>
      </w:r>
      <w:r w:rsidR="00C353E3" w:rsidRPr="006A2420">
        <w:rPr>
          <w:rFonts w:ascii="Sylfaen" w:hAnsi="Sylfaen"/>
          <w:b/>
          <w:lang w:val="ka-GE"/>
        </w:rPr>
        <w:t xml:space="preserve"> პოლიტიკა </w:t>
      </w:r>
      <w:r w:rsidR="00C173E6">
        <w:rPr>
          <w:rFonts w:ascii="Sylfaen" w:hAnsi="Sylfaen"/>
          <w:b/>
          <w:lang w:val="ka-GE"/>
        </w:rPr>
        <w:t xml:space="preserve">სისხლის </w:t>
      </w:r>
      <w:r w:rsidR="00C353E3" w:rsidRPr="006A2420">
        <w:rPr>
          <w:rFonts w:ascii="Sylfaen" w:hAnsi="Sylfaen"/>
          <w:b/>
          <w:lang w:val="ka-GE"/>
        </w:rPr>
        <w:t>და მისი კომპ</w:t>
      </w:r>
      <w:r w:rsidR="00E90D5E">
        <w:rPr>
          <w:rFonts w:ascii="Sylfaen" w:hAnsi="Sylfaen"/>
          <w:b/>
          <w:lang w:val="ka-GE"/>
        </w:rPr>
        <w:t>ო</w:t>
      </w:r>
      <w:r w:rsidR="00C353E3" w:rsidRPr="006A2420">
        <w:rPr>
          <w:rFonts w:ascii="Sylfaen" w:hAnsi="Sylfaen"/>
          <w:b/>
          <w:lang w:val="ka-GE"/>
        </w:rPr>
        <w:t xml:space="preserve">ნენტების დონაციის და ტრანსფუზიის სფეროში </w:t>
      </w:r>
      <w:r w:rsidRPr="006A2420">
        <w:rPr>
          <w:rFonts w:ascii="Sylfaen" w:hAnsi="Sylfaen"/>
          <w:b/>
          <w:lang w:val="ka-GE"/>
        </w:rPr>
        <w:t xml:space="preserve">.    </w:t>
      </w:r>
    </w:p>
    <w:p w:rsidR="000026C0" w:rsidRDefault="000026C0" w:rsidP="000026C0">
      <w:pPr>
        <w:pStyle w:val="ListParagraph"/>
        <w:rPr>
          <w:rFonts w:ascii="Sylfaen" w:hAnsi="Sylfaen"/>
          <w:lang w:val="ka-GE"/>
        </w:rPr>
      </w:pPr>
    </w:p>
    <w:p w:rsidR="000026C0" w:rsidRDefault="000026C0" w:rsidP="00632E46">
      <w:pPr>
        <w:pStyle w:val="ListParagraph"/>
        <w:rPr>
          <w:rFonts w:ascii="Sylfaen" w:hAnsi="Sylfaen"/>
          <w:lang w:val="ka-GE"/>
        </w:rPr>
      </w:pPr>
    </w:p>
    <w:p w:rsidR="00B805D3" w:rsidRPr="00DB3FE2" w:rsidRDefault="009B260C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DB3FE2">
        <w:rPr>
          <w:rFonts w:ascii="Sylfaen" w:hAnsi="Sylfaen" w:cs="Sylfaen"/>
          <w:lang w:val="ka-GE"/>
        </w:rPr>
        <w:t>საზოგადოებრივი</w:t>
      </w:r>
      <w:r w:rsidRPr="00DB3FE2">
        <w:rPr>
          <w:rFonts w:ascii="Sylfaen" w:hAnsi="Sylfaen"/>
          <w:lang w:val="ka-GE"/>
        </w:rPr>
        <w:t xml:space="preserve"> ჯანმრთელობის </w:t>
      </w:r>
      <w:r w:rsidR="0043086E" w:rsidRPr="00DB3FE2">
        <w:rPr>
          <w:rFonts w:ascii="Sylfaen" w:hAnsi="Sylfaen"/>
          <w:lang w:val="ka-GE"/>
        </w:rPr>
        <w:t>დაცვის</w:t>
      </w:r>
      <w:r w:rsidR="00D65989" w:rsidRPr="00DB3FE2">
        <w:rPr>
          <w:rFonts w:ascii="Sylfaen" w:hAnsi="Sylfaen"/>
          <w:lang w:val="ka-GE"/>
        </w:rPr>
        <w:t>ა</w:t>
      </w:r>
      <w:r w:rsidR="0043086E" w:rsidRPr="00DB3FE2">
        <w:rPr>
          <w:rFonts w:ascii="Sylfaen" w:hAnsi="Sylfaen"/>
          <w:lang w:val="ka-GE"/>
        </w:rPr>
        <w:t xml:space="preserve"> </w:t>
      </w:r>
      <w:r w:rsidR="00B805D3" w:rsidRPr="00DB3FE2">
        <w:rPr>
          <w:rFonts w:ascii="Sylfaen" w:hAnsi="Sylfaen"/>
          <w:lang w:val="ka-GE"/>
        </w:rPr>
        <w:t xml:space="preserve"> და  </w:t>
      </w:r>
      <w:r w:rsidRPr="00DB3FE2">
        <w:rPr>
          <w:rFonts w:ascii="Sylfaen" w:hAnsi="Sylfaen"/>
          <w:lang w:val="ka-GE"/>
        </w:rPr>
        <w:t xml:space="preserve">ინფექციური დაავადებების </w:t>
      </w:r>
      <w:r w:rsidR="00F95B0D" w:rsidRPr="00DB3FE2">
        <w:rPr>
          <w:rFonts w:ascii="Sylfaen" w:hAnsi="Sylfaen"/>
          <w:lang w:val="ka-GE"/>
        </w:rPr>
        <w:t xml:space="preserve">გადაცემის </w:t>
      </w:r>
      <w:r w:rsidRPr="00DB3FE2">
        <w:rPr>
          <w:rFonts w:ascii="Sylfaen" w:hAnsi="Sylfaen"/>
          <w:lang w:val="ka-GE"/>
        </w:rPr>
        <w:t xml:space="preserve"> პრევენციის</w:t>
      </w:r>
      <w:r w:rsidR="00D65989" w:rsidRPr="00DB3FE2">
        <w:rPr>
          <w:rFonts w:ascii="Sylfaen" w:hAnsi="Sylfaen"/>
          <w:lang w:val="ka-GE"/>
        </w:rPr>
        <w:t xml:space="preserve">თვის, </w:t>
      </w:r>
      <w:r w:rsidRPr="00DB3FE2">
        <w:rPr>
          <w:rFonts w:ascii="Sylfaen" w:hAnsi="Sylfaen"/>
          <w:lang w:val="ka-GE"/>
        </w:rPr>
        <w:t xml:space="preserve"> </w:t>
      </w:r>
      <w:r w:rsidR="009B384C" w:rsidRPr="00DB3FE2">
        <w:rPr>
          <w:rFonts w:ascii="Sylfaen" w:hAnsi="Sylfaen"/>
          <w:lang w:val="ka-GE"/>
        </w:rPr>
        <w:t xml:space="preserve">საქართველოში </w:t>
      </w:r>
      <w:r w:rsidR="00B24D0A" w:rsidRPr="00DB3FE2">
        <w:rPr>
          <w:rFonts w:ascii="Sylfaen" w:hAnsi="Sylfaen"/>
          <w:lang w:val="ka-GE"/>
        </w:rPr>
        <w:t>სისხლისა და მისი კომპონენტების კოლექცი</w:t>
      </w:r>
      <w:r w:rsidR="00315EF9" w:rsidRPr="00DB3FE2">
        <w:rPr>
          <w:rFonts w:ascii="Sylfaen" w:hAnsi="Sylfaen"/>
          <w:lang w:val="ka-GE"/>
        </w:rPr>
        <w:t>ა</w:t>
      </w:r>
      <w:r w:rsidR="00B24D0A" w:rsidRPr="00DB3FE2">
        <w:rPr>
          <w:rFonts w:ascii="Sylfaen" w:hAnsi="Sylfaen"/>
          <w:lang w:val="ka-GE"/>
        </w:rPr>
        <w:t>, დამუშავებ</w:t>
      </w:r>
      <w:r w:rsidR="00315EF9" w:rsidRPr="00DB3FE2">
        <w:rPr>
          <w:rFonts w:ascii="Sylfaen" w:hAnsi="Sylfaen"/>
          <w:lang w:val="ka-GE"/>
        </w:rPr>
        <w:t>ა</w:t>
      </w:r>
      <w:r w:rsidR="00B24D0A" w:rsidRPr="00DB3FE2">
        <w:rPr>
          <w:rFonts w:ascii="Sylfaen" w:hAnsi="Sylfaen"/>
          <w:lang w:val="ka-GE"/>
        </w:rPr>
        <w:t>, დისტრიბუცი</w:t>
      </w:r>
      <w:r w:rsidR="00315EF9" w:rsidRPr="00DB3FE2">
        <w:rPr>
          <w:rFonts w:ascii="Sylfaen" w:hAnsi="Sylfaen"/>
          <w:lang w:val="ka-GE"/>
        </w:rPr>
        <w:t xml:space="preserve">ა </w:t>
      </w:r>
      <w:r w:rsidR="00B24D0A" w:rsidRPr="00DB3FE2">
        <w:rPr>
          <w:rFonts w:ascii="Sylfaen" w:hAnsi="Sylfaen"/>
          <w:lang w:val="ka-GE"/>
        </w:rPr>
        <w:t xml:space="preserve"> და</w:t>
      </w:r>
      <w:r w:rsidR="000D362F" w:rsidRPr="00DB3FE2">
        <w:rPr>
          <w:rFonts w:ascii="Sylfaen" w:hAnsi="Sylfaen"/>
          <w:lang w:val="ka-GE"/>
        </w:rPr>
        <w:t xml:space="preserve">  </w:t>
      </w:r>
      <w:r w:rsidR="00B24D0A" w:rsidRPr="00DB3FE2">
        <w:rPr>
          <w:rFonts w:ascii="Sylfaen" w:hAnsi="Sylfaen"/>
          <w:lang w:val="ka-GE"/>
        </w:rPr>
        <w:t xml:space="preserve"> </w:t>
      </w:r>
      <w:r w:rsidR="00632E46" w:rsidRPr="00DB3FE2">
        <w:rPr>
          <w:rFonts w:ascii="Sylfaen" w:hAnsi="Sylfaen"/>
          <w:lang w:val="ka-GE"/>
        </w:rPr>
        <w:t xml:space="preserve">რეციპიენტებისთვის ტრანსფუზია </w:t>
      </w:r>
      <w:r w:rsidR="000D362F" w:rsidRPr="00DB3FE2">
        <w:rPr>
          <w:rFonts w:ascii="Sylfaen" w:hAnsi="Sylfaen"/>
          <w:lang w:val="ka-GE"/>
        </w:rPr>
        <w:t xml:space="preserve"> </w:t>
      </w:r>
      <w:r w:rsidR="00F5656F" w:rsidRPr="00DB3FE2">
        <w:rPr>
          <w:rFonts w:ascii="Sylfaen" w:hAnsi="Sylfaen"/>
          <w:lang w:val="ka-GE"/>
        </w:rPr>
        <w:t>ეფუძნ</w:t>
      </w:r>
      <w:r w:rsidR="00315EF9" w:rsidRPr="00DB3FE2">
        <w:rPr>
          <w:rFonts w:ascii="Sylfaen" w:hAnsi="Sylfaen"/>
          <w:lang w:val="ka-GE"/>
        </w:rPr>
        <w:t>ებ</w:t>
      </w:r>
      <w:r w:rsidR="0069589A" w:rsidRPr="00DB3FE2">
        <w:rPr>
          <w:rFonts w:ascii="Sylfaen" w:hAnsi="Sylfaen"/>
          <w:lang w:val="ka-GE"/>
        </w:rPr>
        <w:t xml:space="preserve">ა </w:t>
      </w:r>
      <w:r w:rsidR="00315EF9" w:rsidRPr="00DB3FE2">
        <w:rPr>
          <w:rFonts w:ascii="Sylfaen" w:hAnsi="Sylfaen"/>
          <w:lang w:val="ka-GE"/>
        </w:rPr>
        <w:t xml:space="preserve"> </w:t>
      </w:r>
      <w:r w:rsidR="001725D4" w:rsidRPr="00DB3FE2">
        <w:rPr>
          <w:rFonts w:ascii="Sylfaen" w:hAnsi="Sylfaen"/>
          <w:lang w:val="ka-GE"/>
        </w:rPr>
        <w:t>ბიო</w:t>
      </w:r>
      <w:r w:rsidR="00632E46" w:rsidRPr="00DB3FE2">
        <w:rPr>
          <w:rFonts w:ascii="Sylfaen" w:hAnsi="Sylfaen"/>
          <w:lang w:val="ka-GE"/>
        </w:rPr>
        <w:t xml:space="preserve">სამედიცინო მეცნიერების </w:t>
      </w:r>
      <w:r w:rsidR="00105983" w:rsidRPr="00DB3FE2">
        <w:rPr>
          <w:rFonts w:ascii="Sylfaen" w:hAnsi="Sylfaen"/>
          <w:lang w:val="ka-GE"/>
        </w:rPr>
        <w:t xml:space="preserve"> </w:t>
      </w:r>
      <w:r w:rsidR="00624542" w:rsidRPr="00DB3FE2">
        <w:rPr>
          <w:rFonts w:ascii="Sylfaen" w:hAnsi="Sylfaen"/>
          <w:lang w:val="ka-GE"/>
        </w:rPr>
        <w:t>უახლესი</w:t>
      </w:r>
      <w:r w:rsidR="00315EF9" w:rsidRPr="00DB3FE2">
        <w:rPr>
          <w:rFonts w:ascii="Sylfaen" w:hAnsi="Sylfaen"/>
          <w:lang w:val="ka-GE"/>
        </w:rPr>
        <w:t xml:space="preserve"> </w:t>
      </w:r>
      <w:r w:rsidR="00F827AE" w:rsidRPr="00DB3FE2">
        <w:rPr>
          <w:rFonts w:ascii="Sylfaen" w:hAnsi="Sylfaen"/>
          <w:lang w:val="ka-GE"/>
        </w:rPr>
        <w:t xml:space="preserve">მიღწევების </w:t>
      </w:r>
      <w:r w:rsidR="00B24D0A" w:rsidRPr="00DB3FE2">
        <w:rPr>
          <w:rFonts w:ascii="Sylfaen" w:hAnsi="Sylfaen"/>
          <w:lang w:val="ka-GE"/>
        </w:rPr>
        <w:t xml:space="preserve"> სწორ</w:t>
      </w:r>
      <w:r w:rsidR="00352F22" w:rsidRPr="00DB3FE2">
        <w:rPr>
          <w:rFonts w:ascii="Sylfaen" w:hAnsi="Sylfaen"/>
          <w:lang w:val="ka-GE"/>
        </w:rPr>
        <w:t xml:space="preserve"> გამოყენე</w:t>
      </w:r>
      <w:r w:rsidR="00571924" w:rsidRPr="00DB3FE2">
        <w:rPr>
          <w:rFonts w:ascii="Sylfaen" w:hAnsi="Sylfaen"/>
          <w:lang w:val="ka-GE"/>
        </w:rPr>
        <w:t>ბ</w:t>
      </w:r>
      <w:r w:rsidR="00352F22" w:rsidRPr="00DB3FE2">
        <w:rPr>
          <w:rFonts w:ascii="Sylfaen" w:hAnsi="Sylfaen"/>
          <w:lang w:val="ka-GE"/>
        </w:rPr>
        <w:t xml:space="preserve">ას </w:t>
      </w:r>
      <w:r w:rsidR="00B24D0A" w:rsidRPr="00DB3FE2">
        <w:rPr>
          <w:rFonts w:ascii="Sylfaen" w:hAnsi="Sylfaen"/>
          <w:lang w:val="ka-GE"/>
        </w:rPr>
        <w:t xml:space="preserve"> </w:t>
      </w:r>
      <w:r w:rsidR="00105983" w:rsidRPr="00DB3FE2">
        <w:rPr>
          <w:rFonts w:ascii="Sylfaen" w:hAnsi="Sylfaen"/>
          <w:lang w:val="ka-GE"/>
        </w:rPr>
        <w:t xml:space="preserve">და დროულ </w:t>
      </w:r>
      <w:r w:rsidR="00632E46" w:rsidRPr="00DB3FE2">
        <w:rPr>
          <w:rFonts w:ascii="Sylfaen" w:hAnsi="Sylfaen"/>
          <w:lang w:val="ka-GE"/>
        </w:rPr>
        <w:t xml:space="preserve"> </w:t>
      </w:r>
      <w:r w:rsidR="00315EF9" w:rsidRPr="00DB3FE2">
        <w:rPr>
          <w:rFonts w:ascii="Sylfaen" w:hAnsi="Sylfaen"/>
          <w:lang w:val="ka-GE"/>
        </w:rPr>
        <w:t>დანერგვას</w:t>
      </w:r>
      <w:r w:rsidR="00C873C1" w:rsidRPr="00DB3FE2">
        <w:rPr>
          <w:rFonts w:ascii="Sylfaen" w:hAnsi="Sylfaen"/>
          <w:lang w:val="ka-GE"/>
        </w:rPr>
        <w:t xml:space="preserve"> და </w:t>
      </w:r>
      <w:r w:rsidR="0043086E" w:rsidRPr="00DB3FE2">
        <w:rPr>
          <w:rFonts w:ascii="Sylfaen" w:hAnsi="Sylfaen"/>
          <w:lang w:val="ka-GE"/>
        </w:rPr>
        <w:t xml:space="preserve"> </w:t>
      </w:r>
      <w:r w:rsidR="00B24D0A" w:rsidRPr="00DB3FE2">
        <w:rPr>
          <w:rFonts w:ascii="Sylfaen" w:hAnsi="Sylfaen"/>
          <w:lang w:val="ka-GE"/>
        </w:rPr>
        <w:t xml:space="preserve"> </w:t>
      </w:r>
      <w:r w:rsidR="00F95B0D" w:rsidRPr="00DB3FE2">
        <w:rPr>
          <w:rFonts w:ascii="Sylfaen" w:hAnsi="Sylfaen"/>
          <w:lang w:val="ka-GE"/>
        </w:rPr>
        <w:t xml:space="preserve"> </w:t>
      </w:r>
      <w:r w:rsidR="00B24D0A" w:rsidRPr="00DB3FE2">
        <w:rPr>
          <w:rFonts w:ascii="Sylfaen" w:hAnsi="Sylfaen"/>
          <w:lang w:val="ka-GE"/>
        </w:rPr>
        <w:t xml:space="preserve"> </w:t>
      </w:r>
      <w:r w:rsidRPr="00DB3FE2">
        <w:rPr>
          <w:rFonts w:ascii="Sylfaen" w:hAnsi="Sylfaen"/>
          <w:lang w:val="ka-GE"/>
        </w:rPr>
        <w:t xml:space="preserve"> </w:t>
      </w:r>
      <w:r w:rsidR="00571103" w:rsidRPr="00DB3FE2">
        <w:rPr>
          <w:rFonts w:ascii="Sylfaen" w:hAnsi="Sylfaen"/>
          <w:lang w:val="ka-GE"/>
        </w:rPr>
        <w:t xml:space="preserve">ამ </w:t>
      </w:r>
      <w:r w:rsidR="000026C0" w:rsidRPr="00DB3FE2">
        <w:rPr>
          <w:rFonts w:ascii="Sylfaen" w:hAnsi="Sylfaen"/>
          <w:lang w:val="ka-GE"/>
        </w:rPr>
        <w:t xml:space="preserve"> </w:t>
      </w:r>
      <w:r w:rsidR="00571103" w:rsidRPr="00DB3FE2">
        <w:rPr>
          <w:rFonts w:ascii="Sylfaen" w:hAnsi="Sylfaen"/>
          <w:lang w:val="ka-GE"/>
        </w:rPr>
        <w:t xml:space="preserve">მიღწევების შესაბამისი </w:t>
      </w:r>
      <w:r w:rsidR="00B24D0A" w:rsidRPr="00DB3FE2">
        <w:rPr>
          <w:rFonts w:ascii="Sylfaen" w:hAnsi="Sylfaen"/>
          <w:lang w:val="ka-GE"/>
        </w:rPr>
        <w:t xml:space="preserve">ყველა </w:t>
      </w:r>
      <w:r w:rsidR="00632E46" w:rsidRPr="00DB3FE2">
        <w:rPr>
          <w:rFonts w:ascii="Sylfaen" w:hAnsi="Sylfaen"/>
          <w:lang w:val="ka-GE"/>
        </w:rPr>
        <w:t>შესაძლ</w:t>
      </w:r>
      <w:r w:rsidR="007717C4">
        <w:rPr>
          <w:rFonts w:ascii="Sylfaen" w:hAnsi="Sylfaen"/>
          <w:lang w:val="ka-GE"/>
        </w:rPr>
        <w:t>ებელი</w:t>
      </w:r>
      <w:r w:rsidR="00F5656F" w:rsidRPr="00DB3FE2">
        <w:rPr>
          <w:rFonts w:ascii="Sylfaen" w:hAnsi="Sylfaen"/>
          <w:lang w:val="ka-GE"/>
        </w:rPr>
        <w:t xml:space="preserve"> </w:t>
      </w:r>
      <w:r w:rsidR="00632E46" w:rsidRPr="00DB3FE2">
        <w:rPr>
          <w:rFonts w:ascii="Sylfaen" w:hAnsi="Sylfaen"/>
          <w:lang w:val="ka-GE"/>
        </w:rPr>
        <w:t xml:space="preserve"> </w:t>
      </w:r>
      <w:r w:rsidR="00571103" w:rsidRPr="00DB3FE2">
        <w:rPr>
          <w:rFonts w:ascii="Sylfaen" w:hAnsi="Sylfaen"/>
          <w:lang w:val="ka-GE"/>
        </w:rPr>
        <w:t xml:space="preserve">უსაფრთხოების </w:t>
      </w:r>
      <w:r w:rsidR="00977060" w:rsidRPr="00DB3FE2">
        <w:rPr>
          <w:rFonts w:ascii="Sylfaen" w:hAnsi="Sylfaen"/>
          <w:lang w:val="ka-GE"/>
        </w:rPr>
        <w:t xml:space="preserve">ღონისძიების </w:t>
      </w:r>
      <w:r w:rsidR="00315EF9" w:rsidRPr="00DB3FE2">
        <w:rPr>
          <w:rFonts w:ascii="Sylfaen" w:hAnsi="Sylfaen"/>
          <w:lang w:val="ka-GE"/>
        </w:rPr>
        <w:t xml:space="preserve"> </w:t>
      </w:r>
      <w:r w:rsidR="009A32EB" w:rsidRPr="00DB3FE2">
        <w:rPr>
          <w:rFonts w:ascii="Sylfaen" w:hAnsi="Sylfaen"/>
          <w:lang w:val="ka-GE"/>
        </w:rPr>
        <w:t>გა</w:t>
      </w:r>
      <w:r w:rsidR="00910E77" w:rsidRPr="00DB3FE2">
        <w:rPr>
          <w:rFonts w:ascii="Sylfaen" w:hAnsi="Sylfaen"/>
          <w:lang w:val="ka-GE"/>
        </w:rPr>
        <w:t>ნხორციელებას</w:t>
      </w:r>
      <w:r w:rsidR="009A32EB" w:rsidRPr="00DB3FE2">
        <w:rPr>
          <w:rFonts w:ascii="Sylfaen" w:hAnsi="Sylfaen"/>
          <w:lang w:val="ka-GE"/>
        </w:rPr>
        <w:t xml:space="preserve"> </w:t>
      </w:r>
      <w:r w:rsidR="00315EF9" w:rsidRPr="00DB3FE2">
        <w:rPr>
          <w:rFonts w:ascii="Sylfaen" w:hAnsi="Sylfaen"/>
          <w:lang w:val="ka-GE"/>
        </w:rPr>
        <w:t xml:space="preserve"> </w:t>
      </w:r>
      <w:r w:rsidR="00B24D0A" w:rsidRPr="00DB3FE2">
        <w:rPr>
          <w:rFonts w:ascii="Sylfaen" w:hAnsi="Sylfaen"/>
          <w:lang w:val="ka-GE"/>
        </w:rPr>
        <w:t xml:space="preserve"> ტრანსფუზიით გადამცემი </w:t>
      </w:r>
      <w:r w:rsidR="00632E46" w:rsidRPr="00DB3FE2">
        <w:rPr>
          <w:rFonts w:ascii="Sylfaen" w:hAnsi="Sylfaen"/>
          <w:lang w:val="ka-GE"/>
        </w:rPr>
        <w:t xml:space="preserve">ინფექციების </w:t>
      </w:r>
      <w:r w:rsidR="00352F22" w:rsidRPr="00DB3FE2">
        <w:rPr>
          <w:rFonts w:ascii="Sylfaen" w:hAnsi="Sylfaen"/>
          <w:lang w:val="ka-GE"/>
        </w:rPr>
        <w:t xml:space="preserve">გამომწვევი აგენტების </w:t>
      </w:r>
      <w:r w:rsidR="00B24D0A" w:rsidRPr="00DB3FE2">
        <w:rPr>
          <w:rFonts w:ascii="Sylfaen" w:hAnsi="Sylfaen"/>
          <w:lang w:val="ka-GE"/>
        </w:rPr>
        <w:t xml:space="preserve"> დეტექციის, ინაქტივაციისა და ელიმინაციისთვის</w:t>
      </w:r>
      <w:r w:rsidR="00105983" w:rsidRPr="00DB3FE2">
        <w:rPr>
          <w:rFonts w:ascii="Sylfaen" w:hAnsi="Sylfaen"/>
          <w:lang w:val="ka-GE"/>
        </w:rPr>
        <w:t>.</w:t>
      </w:r>
    </w:p>
    <w:p w:rsidR="00105983" w:rsidRPr="0016240C" w:rsidRDefault="00105983" w:rsidP="00994050">
      <w:pPr>
        <w:pStyle w:val="ListParagraph"/>
        <w:rPr>
          <w:rFonts w:ascii="Sylfaen" w:hAnsi="Sylfaen"/>
          <w:lang w:val="ka-GE"/>
        </w:rPr>
      </w:pPr>
    </w:p>
    <w:p w:rsidR="00632E46" w:rsidRPr="0016240C" w:rsidRDefault="00C873C1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ქვეყანაში </w:t>
      </w:r>
      <w:r w:rsidR="00632E46" w:rsidRPr="0016240C">
        <w:rPr>
          <w:rFonts w:ascii="Sylfaen" w:hAnsi="Sylfaen"/>
          <w:lang w:val="ka-GE"/>
        </w:rPr>
        <w:t>სისხლის და მისი კომპონენტების ხელმისაწვდომობ</w:t>
      </w:r>
      <w:r w:rsidR="009C3636" w:rsidRPr="0016240C">
        <w:rPr>
          <w:rFonts w:ascii="Sylfaen" w:hAnsi="Sylfaen"/>
          <w:lang w:val="ka-GE"/>
        </w:rPr>
        <w:t>ის საფუძველია</w:t>
      </w:r>
      <w:r w:rsidR="00BE6F34" w:rsidRPr="0016240C">
        <w:rPr>
          <w:rFonts w:ascii="Sylfaen" w:hAnsi="Sylfaen"/>
          <w:lang w:val="ka-GE"/>
        </w:rPr>
        <w:t xml:space="preserve">  </w:t>
      </w:r>
      <w:r w:rsidR="008F1F4D" w:rsidRPr="0016240C">
        <w:rPr>
          <w:rFonts w:ascii="Sylfaen" w:hAnsi="Sylfaen"/>
          <w:lang w:val="ka-GE"/>
        </w:rPr>
        <w:t xml:space="preserve">  </w:t>
      </w:r>
      <w:r w:rsidR="00632E46" w:rsidRPr="0016240C">
        <w:rPr>
          <w:rFonts w:ascii="Sylfaen" w:hAnsi="Sylfaen" w:cs="Sylfaen"/>
          <w:lang w:val="ka-GE"/>
        </w:rPr>
        <w:t>მოქალაქე</w:t>
      </w:r>
      <w:r w:rsidR="00571924" w:rsidRPr="0016240C">
        <w:rPr>
          <w:rFonts w:ascii="Sylfaen" w:hAnsi="Sylfaen"/>
          <w:lang w:val="ka-GE"/>
        </w:rPr>
        <w:t>თა</w:t>
      </w:r>
      <w:r w:rsidR="001725D4" w:rsidRPr="0016240C">
        <w:rPr>
          <w:rFonts w:ascii="Sylfaen" w:hAnsi="Sylfaen"/>
          <w:lang w:val="ka-GE"/>
        </w:rPr>
        <w:t xml:space="preserve"> </w:t>
      </w:r>
      <w:r w:rsidR="00632E46" w:rsidRPr="0016240C">
        <w:rPr>
          <w:rFonts w:ascii="Sylfaen" w:hAnsi="Sylfaen"/>
          <w:lang w:val="ka-GE"/>
        </w:rPr>
        <w:t xml:space="preserve"> </w:t>
      </w:r>
      <w:r w:rsidR="00DC218D" w:rsidRPr="0016240C">
        <w:rPr>
          <w:rFonts w:ascii="Sylfaen" w:hAnsi="Sylfaen"/>
          <w:lang w:val="ka-GE"/>
        </w:rPr>
        <w:t xml:space="preserve">მიერ </w:t>
      </w:r>
      <w:r w:rsidR="00632E46" w:rsidRPr="0016240C">
        <w:rPr>
          <w:rFonts w:ascii="Sylfaen" w:hAnsi="Sylfaen"/>
          <w:lang w:val="ka-GE"/>
        </w:rPr>
        <w:t xml:space="preserve">  </w:t>
      </w:r>
      <w:r w:rsidR="00F35FE2" w:rsidRPr="0016240C">
        <w:rPr>
          <w:rFonts w:ascii="Sylfaen" w:hAnsi="Sylfaen"/>
          <w:lang w:val="ka-GE"/>
        </w:rPr>
        <w:t xml:space="preserve"> </w:t>
      </w:r>
      <w:r w:rsidR="00632E46" w:rsidRPr="0016240C">
        <w:rPr>
          <w:rFonts w:ascii="Sylfaen" w:hAnsi="Sylfaen"/>
          <w:lang w:val="ka-GE"/>
        </w:rPr>
        <w:t xml:space="preserve"> </w:t>
      </w:r>
      <w:r w:rsidR="00105983" w:rsidRPr="0016240C">
        <w:rPr>
          <w:rFonts w:ascii="Sylfaen" w:hAnsi="Sylfaen"/>
          <w:lang w:val="ka-GE"/>
        </w:rPr>
        <w:t xml:space="preserve">სისხლის და მისი  კომპონენტების </w:t>
      </w:r>
      <w:r w:rsidR="00F35FE2" w:rsidRPr="0016240C">
        <w:rPr>
          <w:rFonts w:ascii="Sylfaen" w:hAnsi="Sylfaen"/>
          <w:lang w:val="ka-GE"/>
        </w:rPr>
        <w:t xml:space="preserve">   </w:t>
      </w:r>
      <w:r w:rsidR="00BE6F34" w:rsidRPr="0016240C">
        <w:rPr>
          <w:rFonts w:ascii="Sylfaen" w:hAnsi="Sylfaen"/>
          <w:lang w:val="ka-GE"/>
        </w:rPr>
        <w:t>თვითკმარ</w:t>
      </w:r>
      <w:r w:rsidR="00910E77" w:rsidRPr="0016240C">
        <w:rPr>
          <w:rFonts w:ascii="Sylfaen" w:hAnsi="Sylfaen"/>
          <w:lang w:val="ka-GE"/>
        </w:rPr>
        <w:t>ი</w:t>
      </w:r>
      <w:r w:rsidR="00BE6F34" w:rsidRPr="0016240C">
        <w:rPr>
          <w:rFonts w:ascii="Sylfaen" w:hAnsi="Sylfaen"/>
          <w:lang w:val="ka-GE"/>
        </w:rPr>
        <w:t xml:space="preserve">  </w:t>
      </w:r>
      <w:r w:rsidR="003C3F65" w:rsidRPr="0016240C">
        <w:rPr>
          <w:rFonts w:ascii="Sylfaen" w:hAnsi="Sylfaen"/>
          <w:lang w:val="ka-GE"/>
        </w:rPr>
        <w:lastRenderedPageBreak/>
        <w:t>ნებაყოფლობით</w:t>
      </w:r>
      <w:r w:rsidR="00910E77" w:rsidRPr="0016240C">
        <w:rPr>
          <w:rFonts w:ascii="Sylfaen" w:hAnsi="Sylfaen"/>
          <w:lang w:val="ka-GE"/>
        </w:rPr>
        <w:t>ი</w:t>
      </w:r>
      <w:r w:rsidR="003C3F65" w:rsidRPr="0016240C">
        <w:rPr>
          <w:rFonts w:ascii="Sylfaen" w:hAnsi="Sylfaen"/>
          <w:lang w:val="ka-GE"/>
        </w:rPr>
        <w:t xml:space="preserve"> </w:t>
      </w:r>
      <w:r w:rsidR="00BE6F34" w:rsidRPr="0016240C">
        <w:rPr>
          <w:rFonts w:ascii="Sylfaen" w:hAnsi="Sylfaen"/>
          <w:lang w:val="ka-GE"/>
        </w:rPr>
        <w:t xml:space="preserve"> </w:t>
      </w:r>
      <w:r w:rsidR="007D4362" w:rsidRPr="0016240C">
        <w:rPr>
          <w:rFonts w:ascii="Sylfaen" w:hAnsi="Sylfaen"/>
          <w:lang w:val="ka-GE"/>
        </w:rPr>
        <w:t xml:space="preserve"> უანგარო </w:t>
      </w:r>
      <w:r w:rsidR="00BE6F34" w:rsidRPr="0016240C">
        <w:rPr>
          <w:rFonts w:ascii="Sylfaen" w:hAnsi="Sylfaen"/>
          <w:lang w:val="ka-GE"/>
        </w:rPr>
        <w:t>დონაცი</w:t>
      </w:r>
      <w:r w:rsidR="007F3A6B" w:rsidRPr="0016240C">
        <w:rPr>
          <w:rFonts w:ascii="Sylfaen" w:hAnsi="Sylfaen"/>
          <w:lang w:val="ka-GE"/>
        </w:rPr>
        <w:t>ა</w:t>
      </w:r>
      <w:r w:rsidR="009C3636" w:rsidRPr="0016240C">
        <w:rPr>
          <w:rFonts w:ascii="Sylfaen" w:hAnsi="Sylfaen"/>
          <w:lang w:val="ka-GE"/>
        </w:rPr>
        <w:t xml:space="preserve"> </w:t>
      </w:r>
      <w:r w:rsidR="0069589A" w:rsidRPr="0016240C">
        <w:rPr>
          <w:rFonts w:ascii="Sylfaen" w:hAnsi="Sylfaen"/>
          <w:lang w:val="ka-GE"/>
        </w:rPr>
        <w:t xml:space="preserve"> </w:t>
      </w:r>
      <w:r w:rsidR="007731BA" w:rsidRPr="0016240C">
        <w:rPr>
          <w:rFonts w:ascii="Sylfaen" w:hAnsi="Sylfaen"/>
          <w:lang w:val="ka-GE"/>
        </w:rPr>
        <w:t xml:space="preserve">და ამ </w:t>
      </w:r>
      <w:r w:rsidR="00CE6A06" w:rsidRPr="0016240C">
        <w:rPr>
          <w:rFonts w:ascii="Sylfaen" w:hAnsi="Sylfaen"/>
          <w:lang w:val="ka-GE"/>
        </w:rPr>
        <w:t>უკანასკნელის</w:t>
      </w:r>
      <w:r w:rsidR="007731BA" w:rsidRPr="0016240C">
        <w:rPr>
          <w:rFonts w:ascii="Sylfaen" w:hAnsi="Sylfaen"/>
          <w:lang w:val="ka-GE"/>
        </w:rPr>
        <w:t xml:space="preserve"> </w:t>
      </w:r>
      <w:r w:rsidR="00C71F00" w:rsidRPr="0016240C">
        <w:rPr>
          <w:rFonts w:ascii="Sylfaen" w:hAnsi="Sylfaen"/>
          <w:lang w:val="ka-GE"/>
        </w:rPr>
        <w:t>მდგრად</w:t>
      </w:r>
      <w:r w:rsidR="0027011E" w:rsidRPr="0016240C">
        <w:rPr>
          <w:rFonts w:ascii="Sylfaen" w:hAnsi="Sylfaen"/>
          <w:lang w:val="ka-GE"/>
        </w:rPr>
        <w:t>ი</w:t>
      </w:r>
      <w:r w:rsidR="00C71F00" w:rsidRPr="0016240C">
        <w:rPr>
          <w:rFonts w:ascii="Sylfaen" w:hAnsi="Sylfaen"/>
          <w:lang w:val="ka-GE"/>
        </w:rPr>
        <w:t xml:space="preserve"> </w:t>
      </w:r>
      <w:r w:rsidR="00F35FE2" w:rsidRPr="0016240C">
        <w:rPr>
          <w:rFonts w:ascii="Sylfaen" w:hAnsi="Sylfaen"/>
          <w:lang w:val="ka-GE"/>
        </w:rPr>
        <w:t>ხელშეწყობ</w:t>
      </w:r>
      <w:r w:rsidR="001419A3" w:rsidRPr="0016240C">
        <w:rPr>
          <w:rFonts w:ascii="Sylfaen" w:hAnsi="Sylfaen"/>
          <w:lang w:val="ka-GE"/>
        </w:rPr>
        <w:t>ა</w:t>
      </w:r>
      <w:r w:rsidR="007731BA" w:rsidRPr="0016240C">
        <w:rPr>
          <w:rFonts w:ascii="Sylfaen" w:hAnsi="Sylfaen"/>
          <w:lang w:val="ka-GE"/>
        </w:rPr>
        <w:t xml:space="preserve"> სახელმწიფოს მიერ. </w:t>
      </w:r>
      <w:r w:rsidR="00EC509F" w:rsidRPr="0016240C">
        <w:rPr>
          <w:rFonts w:ascii="Sylfaen" w:hAnsi="Sylfaen"/>
          <w:lang w:val="ka-GE"/>
        </w:rPr>
        <w:t xml:space="preserve"> </w:t>
      </w:r>
    </w:p>
    <w:p w:rsidR="00105983" w:rsidRPr="0016240C" w:rsidRDefault="00995221" w:rsidP="0097706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 w:cs="Sylfaen"/>
          <w:lang w:val="ka-GE"/>
        </w:rPr>
        <w:t xml:space="preserve"> </w:t>
      </w:r>
      <w:r w:rsidR="00BA26AB" w:rsidRPr="0016240C">
        <w:rPr>
          <w:rFonts w:ascii="Sylfaen" w:hAnsi="Sylfaen" w:cs="Sylfaen"/>
          <w:lang w:val="ka-GE"/>
        </w:rPr>
        <w:t xml:space="preserve">  </w:t>
      </w:r>
      <w:r w:rsidR="0043086E" w:rsidRPr="0016240C">
        <w:rPr>
          <w:rFonts w:ascii="Sylfaen" w:hAnsi="Sylfaen"/>
          <w:lang w:val="ka-GE"/>
        </w:rPr>
        <w:t xml:space="preserve"> </w:t>
      </w:r>
    </w:p>
    <w:p w:rsidR="00F853B2" w:rsidRDefault="00F853B2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ტრანსფუზიული ჯაჭვის უსაფრთხოებ</w:t>
      </w:r>
      <w:r w:rsidR="00A36DCD" w:rsidRPr="0016240C">
        <w:rPr>
          <w:rFonts w:ascii="Sylfaen" w:hAnsi="Sylfaen"/>
          <w:lang w:val="ka-GE"/>
        </w:rPr>
        <w:t>ა</w:t>
      </w:r>
      <w:r w:rsidR="00507EB2" w:rsidRPr="0016240C">
        <w:rPr>
          <w:rFonts w:ascii="Sylfaen" w:hAnsi="Sylfaen"/>
          <w:lang w:val="ka-GE"/>
        </w:rPr>
        <w:t xml:space="preserve"> და მოსახლეობისთვის სისხლის და მისი კომპონენტების </w:t>
      </w:r>
      <w:r w:rsidRPr="0016240C">
        <w:rPr>
          <w:rFonts w:ascii="Sylfaen" w:hAnsi="Sylfaen"/>
          <w:lang w:val="ka-GE"/>
        </w:rPr>
        <w:t xml:space="preserve"> </w:t>
      </w:r>
      <w:r w:rsidR="00507EB2" w:rsidRPr="0016240C">
        <w:rPr>
          <w:rFonts w:ascii="Sylfaen" w:hAnsi="Sylfaen"/>
          <w:lang w:val="ka-GE"/>
        </w:rPr>
        <w:t xml:space="preserve">თვითკმარი მიწოდება  </w:t>
      </w:r>
      <w:r w:rsidR="00F13EA7" w:rsidRPr="0016240C">
        <w:rPr>
          <w:rFonts w:ascii="Sylfaen" w:hAnsi="Sylfaen"/>
          <w:lang w:val="ka-GE"/>
        </w:rPr>
        <w:t xml:space="preserve"> </w:t>
      </w:r>
      <w:r w:rsidR="00975A66" w:rsidRPr="0016240C">
        <w:rPr>
          <w:rFonts w:ascii="Sylfaen" w:hAnsi="Sylfaen"/>
          <w:lang w:val="ka-GE"/>
        </w:rPr>
        <w:t>ეფუძნება</w:t>
      </w:r>
      <w:r w:rsidR="00F5656F" w:rsidRPr="0016240C">
        <w:rPr>
          <w:rFonts w:ascii="Sylfaen" w:hAnsi="Sylfaen"/>
          <w:lang w:val="ka-GE"/>
        </w:rPr>
        <w:t xml:space="preserve"> </w:t>
      </w:r>
      <w:r w:rsidR="00216E47" w:rsidRPr="0016240C">
        <w:rPr>
          <w:rFonts w:ascii="Sylfaen" w:hAnsi="Sylfaen"/>
          <w:lang w:val="ka-GE"/>
        </w:rPr>
        <w:t xml:space="preserve"> </w:t>
      </w:r>
      <w:r w:rsidR="0043086E" w:rsidRPr="0016240C">
        <w:rPr>
          <w:rFonts w:ascii="Sylfaen" w:hAnsi="Sylfaen"/>
          <w:lang w:val="ka-GE"/>
        </w:rPr>
        <w:t xml:space="preserve"> </w:t>
      </w:r>
      <w:r w:rsidR="00BE6F34" w:rsidRPr="0016240C">
        <w:rPr>
          <w:rFonts w:ascii="Sylfaen" w:hAnsi="Sylfaen"/>
          <w:lang w:val="ka-GE"/>
        </w:rPr>
        <w:t xml:space="preserve"> </w:t>
      </w:r>
      <w:r w:rsidR="000D362F" w:rsidRPr="0016240C">
        <w:rPr>
          <w:rFonts w:ascii="Sylfaen" w:hAnsi="Sylfaen"/>
          <w:lang w:val="ka-GE"/>
        </w:rPr>
        <w:t>უსაფრთხო სისხლის</w:t>
      </w:r>
      <w:r w:rsidR="00A36DCD" w:rsidRPr="0016240C">
        <w:rPr>
          <w:rFonts w:ascii="Sylfaen" w:hAnsi="Sylfaen"/>
          <w:lang w:val="ka-GE"/>
        </w:rPr>
        <w:t xml:space="preserve"> გრძელვადიან</w:t>
      </w:r>
      <w:r w:rsidR="00E74D41" w:rsidRPr="0016240C">
        <w:rPr>
          <w:rFonts w:ascii="Sylfaen" w:hAnsi="Sylfaen"/>
          <w:lang w:val="ka-GE"/>
        </w:rPr>
        <w:t xml:space="preserve"> </w:t>
      </w:r>
      <w:r w:rsidR="0043086E" w:rsidRPr="0016240C">
        <w:rPr>
          <w:rFonts w:ascii="Sylfaen" w:hAnsi="Sylfaen"/>
          <w:lang w:val="ka-GE"/>
        </w:rPr>
        <w:t xml:space="preserve">ეროვნულ </w:t>
      </w:r>
      <w:r w:rsidR="00BE6F34" w:rsidRPr="0016240C">
        <w:rPr>
          <w:rFonts w:ascii="Sylfaen" w:hAnsi="Sylfaen"/>
          <w:lang w:val="ka-GE"/>
        </w:rPr>
        <w:t xml:space="preserve"> </w:t>
      </w:r>
      <w:r w:rsidR="000D362F" w:rsidRPr="0016240C">
        <w:rPr>
          <w:rFonts w:ascii="Sylfaen" w:hAnsi="Sylfaen"/>
          <w:lang w:val="ka-GE"/>
        </w:rPr>
        <w:t>სტრატეგი</w:t>
      </w:r>
      <w:r w:rsidR="002229A8" w:rsidRPr="0016240C">
        <w:rPr>
          <w:rFonts w:ascii="Sylfaen" w:hAnsi="Sylfaen"/>
          <w:lang w:val="ka-GE"/>
        </w:rPr>
        <w:t>ა</w:t>
      </w:r>
      <w:r w:rsidR="0043086E" w:rsidRPr="0016240C">
        <w:rPr>
          <w:rFonts w:ascii="Sylfaen" w:hAnsi="Sylfaen"/>
          <w:lang w:val="ka-GE"/>
        </w:rPr>
        <w:t>ს</w:t>
      </w:r>
      <w:r w:rsidR="00F5656F" w:rsidRPr="0016240C">
        <w:rPr>
          <w:rFonts w:ascii="Sylfaen" w:hAnsi="Sylfaen"/>
          <w:lang w:val="ka-GE"/>
        </w:rPr>
        <w:t>ა</w:t>
      </w:r>
      <w:r w:rsidR="004A5710" w:rsidRPr="0016240C">
        <w:rPr>
          <w:rFonts w:ascii="Sylfaen" w:hAnsi="Sylfaen"/>
          <w:lang w:val="ka-GE"/>
        </w:rPr>
        <w:t xml:space="preserve"> </w:t>
      </w:r>
      <w:r w:rsidR="0069589A" w:rsidRPr="0016240C">
        <w:rPr>
          <w:rFonts w:ascii="Sylfaen" w:hAnsi="Sylfaen"/>
          <w:lang w:val="ka-GE"/>
        </w:rPr>
        <w:t xml:space="preserve"> და </w:t>
      </w:r>
      <w:r w:rsidR="004A5710" w:rsidRPr="0016240C">
        <w:rPr>
          <w:rFonts w:ascii="Sylfaen" w:hAnsi="Sylfaen"/>
          <w:lang w:val="ka-GE"/>
        </w:rPr>
        <w:t>გეგმა</w:t>
      </w:r>
      <w:r w:rsidR="00F13EA7" w:rsidRPr="0016240C">
        <w:rPr>
          <w:rFonts w:ascii="Sylfaen" w:hAnsi="Sylfaen"/>
          <w:lang w:val="ka-GE"/>
        </w:rPr>
        <w:t>ს</w:t>
      </w:r>
      <w:r w:rsidR="00F95B0D" w:rsidRPr="0016240C">
        <w:rPr>
          <w:rFonts w:ascii="Sylfaen" w:hAnsi="Sylfaen"/>
          <w:lang w:val="ka-GE"/>
        </w:rPr>
        <w:t xml:space="preserve">. </w:t>
      </w:r>
      <w:r w:rsidR="000D362F" w:rsidRPr="0016240C">
        <w:rPr>
          <w:rFonts w:ascii="Sylfaen" w:hAnsi="Sylfaen"/>
          <w:lang w:val="ka-GE"/>
        </w:rPr>
        <w:t xml:space="preserve"> </w:t>
      </w:r>
    </w:p>
    <w:p w:rsidR="00DB3FE2" w:rsidRPr="0016240C" w:rsidRDefault="00DB3FE2" w:rsidP="00DB3FE2">
      <w:pPr>
        <w:pStyle w:val="ListParagraph"/>
        <w:ind w:left="1080"/>
        <w:rPr>
          <w:rFonts w:ascii="Sylfaen" w:hAnsi="Sylfaen"/>
          <w:lang w:val="ka-GE"/>
        </w:rPr>
      </w:pPr>
    </w:p>
    <w:p w:rsidR="00D73B78" w:rsidRPr="0016240C" w:rsidRDefault="00D73B78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სისხლის მწარმოებელი დაწესებულებების საქმიანობების   ამ კანონის მოთხოვნებთან შესაბამისობის უზრუნველსაყოფად, მათი  საქმიანობა/ფუნქციონირება  დაემყარება    ლიცენზირების</w:t>
      </w:r>
      <w:r w:rsidR="007717C4">
        <w:rPr>
          <w:rFonts w:ascii="Sylfaen" w:hAnsi="Sylfaen"/>
          <w:lang w:val="ka-GE"/>
        </w:rPr>
        <w:t xml:space="preserve"> </w:t>
      </w:r>
      <w:r w:rsidR="007717C4" w:rsidRPr="007717C4">
        <w:rPr>
          <w:rFonts w:ascii="Sylfaen" w:hAnsi="Sylfaen"/>
          <w:color w:val="FF0000"/>
          <w:lang w:val="ka-GE"/>
        </w:rPr>
        <w:t xml:space="preserve">და </w:t>
      </w:r>
      <w:r w:rsidR="00EB13AB" w:rsidRPr="007717C4">
        <w:rPr>
          <w:rFonts w:ascii="Sylfaen" w:hAnsi="Sylfaen"/>
          <w:color w:val="FF0000"/>
          <w:lang w:val="ka-GE"/>
        </w:rPr>
        <w:t>აკრედი</w:t>
      </w:r>
      <w:r w:rsidR="00DB3FE2" w:rsidRPr="007717C4">
        <w:rPr>
          <w:rFonts w:ascii="Sylfaen" w:hAnsi="Sylfaen"/>
          <w:color w:val="FF0000"/>
          <w:lang w:val="ka-GE"/>
        </w:rPr>
        <w:t>ტ</w:t>
      </w:r>
      <w:r w:rsidRPr="007717C4">
        <w:rPr>
          <w:rFonts w:ascii="Sylfaen" w:hAnsi="Sylfaen"/>
          <w:color w:val="FF0000"/>
          <w:lang w:val="ka-GE"/>
        </w:rPr>
        <w:t>აციის</w:t>
      </w:r>
      <w:r w:rsidR="007717C4">
        <w:rPr>
          <w:rFonts w:ascii="Sylfaen" w:hAnsi="Sylfaen"/>
          <w:lang w:val="ka-GE"/>
        </w:rPr>
        <w:t xml:space="preserve"> </w:t>
      </w:r>
      <w:r w:rsidR="007717C4" w:rsidRPr="007717C4">
        <w:rPr>
          <w:rFonts w:ascii="Sylfaen" w:hAnsi="Sylfaen"/>
          <w:color w:val="FF0000"/>
          <w:lang w:val="ka-GE"/>
        </w:rPr>
        <w:t xml:space="preserve">? </w:t>
      </w:r>
      <w:r w:rsidRPr="007717C4">
        <w:rPr>
          <w:rFonts w:ascii="Sylfaen" w:hAnsi="Sylfaen"/>
          <w:lang w:val="ka-GE"/>
        </w:rPr>
        <w:t xml:space="preserve"> </w:t>
      </w:r>
      <w:r w:rsidR="006F1566" w:rsidRPr="007717C4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>ეფექტური მექანიზმის არსებობას  და კომპეტენტური ორგანოს წარმომადგენლების მიერ ამ დაწესებულებების რეგულარული ი</w:t>
      </w:r>
      <w:r w:rsidR="003A2BA8">
        <w:rPr>
          <w:rFonts w:ascii="Sylfaen" w:hAnsi="Sylfaen"/>
          <w:lang w:val="ka-GE"/>
        </w:rPr>
        <w:t>ნ</w:t>
      </w:r>
      <w:r w:rsidRPr="0016240C">
        <w:rPr>
          <w:rFonts w:ascii="Sylfaen" w:hAnsi="Sylfaen"/>
          <w:lang w:val="ka-GE"/>
        </w:rPr>
        <w:t xml:space="preserve">სპექტირების და კონტროლის ღონისძიებების განხორციელებას.  </w:t>
      </w:r>
      <w:r w:rsidR="00645173">
        <w:rPr>
          <w:rFonts w:ascii="Sylfaen" w:hAnsi="Sylfaen"/>
          <w:lang w:val="ka-GE"/>
        </w:rPr>
        <w:t>(</w:t>
      </w:r>
      <w:r w:rsidR="00DB3FE2">
        <w:rPr>
          <w:rFonts w:ascii="Sylfaen" w:hAnsi="Sylfaen"/>
          <w:color w:val="FF0000"/>
          <w:lang w:val="ka-GE"/>
        </w:rPr>
        <w:t>ეს მუხლი ამ ადგილას შეიძლება დავტოვოთ, ან ამოვიღოთ</w:t>
      </w:r>
      <w:r w:rsidR="006F1566">
        <w:rPr>
          <w:rFonts w:ascii="Sylfaen" w:hAnsi="Sylfaen"/>
          <w:color w:val="FF0000"/>
          <w:lang w:val="ka-GE"/>
        </w:rPr>
        <w:t xml:space="preserve"> </w:t>
      </w:r>
      <w:r w:rsidR="00645173">
        <w:rPr>
          <w:rFonts w:ascii="Sylfaen" w:hAnsi="Sylfaen"/>
          <w:color w:val="FF0000"/>
          <w:lang w:val="ka-GE"/>
        </w:rPr>
        <w:t>)</w:t>
      </w:r>
    </w:p>
    <w:p w:rsidR="00EB13AB" w:rsidRPr="0016240C" w:rsidRDefault="00EB13AB" w:rsidP="00BE6F34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 </w:t>
      </w:r>
    </w:p>
    <w:p w:rsidR="00EB13AB" w:rsidRPr="0016240C" w:rsidRDefault="00EB13AB" w:rsidP="00BE6F34">
      <w:pPr>
        <w:pStyle w:val="ListParagraph"/>
        <w:rPr>
          <w:rFonts w:ascii="Sylfaen" w:hAnsi="Sylfaen"/>
          <w:lang w:val="ka-GE"/>
        </w:rPr>
      </w:pPr>
    </w:p>
    <w:p w:rsidR="007D77AD" w:rsidRDefault="00C36702" w:rsidP="006245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7D77AD" w:rsidRDefault="006A2420" w:rsidP="00624542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2 . </w:t>
      </w:r>
      <w:r w:rsidRPr="00C353E3">
        <w:rPr>
          <w:rFonts w:ascii="Sylfaen" w:hAnsi="Sylfaen"/>
          <w:b/>
          <w:lang w:val="ka-GE"/>
        </w:rPr>
        <w:t>სახელმწიფოს  ვალდებულებები  ქვეყნის მოსახლეობისთვის უსაფრთხო სისხლის პროდუქტების მიწოდების უზრუნველსაყოფად</w:t>
      </w:r>
    </w:p>
    <w:p w:rsidR="003A1D03" w:rsidRDefault="003A1D03" w:rsidP="000026C0">
      <w:pPr>
        <w:pStyle w:val="ListParagraph"/>
        <w:rPr>
          <w:rFonts w:ascii="Sylfaen" w:hAnsi="Sylfaen"/>
          <w:color w:val="0070C0"/>
          <w:lang w:val="ka-GE"/>
        </w:rPr>
      </w:pPr>
    </w:p>
    <w:p w:rsidR="000026C0" w:rsidRDefault="004819A4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საზოგადოებრივი ჯანმრთელობის დაცვის</w:t>
      </w:r>
      <w:r w:rsidR="00F13EA7" w:rsidRPr="0016240C">
        <w:rPr>
          <w:rFonts w:ascii="Sylfaen" w:hAnsi="Sylfaen"/>
          <w:lang w:val="ka-GE"/>
        </w:rPr>
        <w:t xml:space="preserve">, </w:t>
      </w:r>
      <w:r w:rsidRPr="0016240C">
        <w:rPr>
          <w:rFonts w:ascii="Sylfaen" w:hAnsi="Sylfaen"/>
          <w:lang w:val="ka-GE"/>
        </w:rPr>
        <w:t xml:space="preserve">  ინფექციური დაავადებების გადაცემის  პრევენციის</w:t>
      </w:r>
      <w:r w:rsidR="00571F0B" w:rsidRPr="0016240C">
        <w:rPr>
          <w:rFonts w:ascii="Sylfaen" w:hAnsi="Sylfaen"/>
          <w:lang w:val="ka-GE"/>
        </w:rPr>
        <w:t xml:space="preserve"> და </w:t>
      </w:r>
      <w:r w:rsidR="000026C0" w:rsidRPr="0016240C">
        <w:rPr>
          <w:rFonts w:ascii="Sylfaen" w:hAnsi="Sylfaen"/>
          <w:lang w:val="ka-GE"/>
        </w:rPr>
        <w:t xml:space="preserve"> საქართველოს მოსახლეობისთვის მაღალი ხარისხის</w:t>
      </w:r>
      <w:r w:rsidR="00502D2C" w:rsidRPr="0016240C">
        <w:rPr>
          <w:rFonts w:ascii="Sylfaen" w:hAnsi="Sylfaen"/>
          <w:lang w:val="ka-GE"/>
        </w:rPr>
        <w:t xml:space="preserve">, </w:t>
      </w:r>
      <w:r w:rsidR="000026C0" w:rsidRPr="0016240C">
        <w:rPr>
          <w:rFonts w:ascii="Sylfaen" w:hAnsi="Sylfaen"/>
          <w:lang w:val="ka-GE"/>
        </w:rPr>
        <w:t xml:space="preserve"> უსაფრთხო </w:t>
      </w:r>
      <w:r w:rsidR="000026C0" w:rsidRPr="00502D2C">
        <w:rPr>
          <w:rFonts w:ascii="Sylfaen" w:hAnsi="Sylfaen"/>
          <w:color w:val="FF0000"/>
          <w:lang w:val="ka-GE"/>
        </w:rPr>
        <w:t>სისხლის</w:t>
      </w:r>
      <w:r w:rsidR="00F13EA7" w:rsidRPr="00502D2C">
        <w:rPr>
          <w:rFonts w:ascii="Sylfaen" w:hAnsi="Sylfaen"/>
          <w:color w:val="FF0000"/>
          <w:lang w:val="ka-GE"/>
        </w:rPr>
        <w:t xml:space="preserve">  და მისი კომპონენტების</w:t>
      </w:r>
      <w:r w:rsidR="006F1566">
        <w:rPr>
          <w:rFonts w:ascii="Sylfaen" w:hAnsi="Sylfaen"/>
          <w:color w:val="FF0000"/>
          <w:lang w:val="ka-GE"/>
        </w:rPr>
        <w:t xml:space="preserve"> </w:t>
      </w:r>
      <w:r w:rsidR="00F13EA7" w:rsidRPr="00502D2C">
        <w:rPr>
          <w:rFonts w:ascii="Sylfaen" w:hAnsi="Sylfaen"/>
          <w:color w:val="FF0000"/>
          <w:lang w:val="ka-GE"/>
        </w:rPr>
        <w:t>/</w:t>
      </w:r>
      <w:r w:rsidR="00F13EA7" w:rsidRPr="0016240C">
        <w:rPr>
          <w:rFonts w:ascii="Sylfaen" w:hAnsi="Sylfaen"/>
          <w:lang w:val="ka-GE"/>
        </w:rPr>
        <w:t xml:space="preserve">სისხლის </w:t>
      </w:r>
      <w:r w:rsidR="000026C0" w:rsidRPr="0016240C">
        <w:rPr>
          <w:rFonts w:ascii="Sylfaen" w:hAnsi="Sylfaen"/>
          <w:lang w:val="ka-GE"/>
        </w:rPr>
        <w:t xml:space="preserve"> პროდუქტების</w:t>
      </w:r>
      <w:r w:rsidR="00F13EA7" w:rsidRPr="0016240C">
        <w:rPr>
          <w:rFonts w:ascii="Sylfaen" w:hAnsi="Sylfaen"/>
          <w:lang w:val="ka-GE"/>
        </w:rPr>
        <w:t xml:space="preserve"> უწყვეტი და </w:t>
      </w:r>
      <w:r w:rsidR="000026C0" w:rsidRPr="0016240C">
        <w:rPr>
          <w:rFonts w:ascii="Sylfaen" w:hAnsi="Sylfaen"/>
          <w:lang w:val="ka-GE"/>
        </w:rPr>
        <w:t xml:space="preserve"> ეფექტური  მიწოდებ</w:t>
      </w:r>
      <w:r w:rsidRPr="0016240C">
        <w:rPr>
          <w:rFonts w:ascii="Sylfaen" w:hAnsi="Sylfaen"/>
          <w:lang w:val="ka-GE"/>
        </w:rPr>
        <w:t>ის</w:t>
      </w:r>
      <w:r w:rsidR="00366AFB" w:rsidRPr="0016240C">
        <w:rPr>
          <w:rFonts w:ascii="Sylfaen" w:hAnsi="Sylfaen"/>
          <w:lang w:val="ka-GE"/>
        </w:rPr>
        <w:t xml:space="preserve">თვის </w:t>
      </w:r>
      <w:r w:rsidRPr="0016240C">
        <w:rPr>
          <w:rFonts w:ascii="Sylfaen" w:hAnsi="Sylfaen"/>
          <w:lang w:val="ka-GE"/>
        </w:rPr>
        <w:t>, სახელმწიფო</w:t>
      </w:r>
      <w:r w:rsidR="00366AFB" w:rsidRPr="0016240C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 უზრუნველყოფს </w:t>
      </w:r>
      <w:r w:rsidR="000026C0" w:rsidRPr="0016240C">
        <w:rPr>
          <w:rFonts w:ascii="Sylfaen" w:hAnsi="Sylfaen"/>
          <w:lang w:val="ka-GE"/>
        </w:rPr>
        <w:t xml:space="preserve"> </w:t>
      </w:r>
    </w:p>
    <w:p w:rsidR="000026C0" w:rsidRDefault="000026C0" w:rsidP="00624542">
      <w:pPr>
        <w:rPr>
          <w:rFonts w:ascii="Sylfaen" w:hAnsi="Sylfaen"/>
          <w:b/>
          <w:lang w:val="ka-GE"/>
        </w:rPr>
      </w:pPr>
    </w:p>
    <w:p w:rsidR="00021412" w:rsidRPr="0016240C" w:rsidRDefault="004819A4" w:rsidP="004819A4">
      <w:pPr>
        <w:pStyle w:val="BodyText"/>
        <w:ind w:firstLine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</w:t>
      </w:r>
      <w:r w:rsidR="003C3F65" w:rsidRPr="000D5CAB">
        <w:rPr>
          <w:rFonts w:ascii="Sylfaen" w:hAnsi="Sylfaen"/>
          <w:sz w:val="22"/>
          <w:szCs w:val="22"/>
          <w:lang w:val="ka-GE"/>
        </w:rPr>
        <w:t xml:space="preserve">    </w:t>
      </w:r>
      <w:r w:rsidR="00021412">
        <w:rPr>
          <w:rFonts w:ascii="Sylfaen" w:hAnsi="Sylfaen"/>
          <w:sz w:val="22"/>
          <w:szCs w:val="22"/>
          <w:lang w:val="ka-GE"/>
        </w:rPr>
        <w:t xml:space="preserve">      </w:t>
      </w:r>
      <w:r w:rsidR="00DD08A0">
        <w:rPr>
          <w:rFonts w:ascii="Sylfaen" w:hAnsi="Sylfaen"/>
          <w:sz w:val="22"/>
          <w:szCs w:val="22"/>
          <w:lang w:val="ka-GE"/>
        </w:rPr>
        <w:t xml:space="preserve"> </w:t>
      </w:r>
      <w:r w:rsidR="00021412">
        <w:rPr>
          <w:rFonts w:ascii="Sylfaen" w:hAnsi="Sylfaen"/>
          <w:sz w:val="22"/>
          <w:szCs w:val="22"/>
          <w:lang w:val="ka-GE"/>
        </w:rPr>
        <w:t xml:space="preserve"> </w:t>
      </w:r>
      <w:r w:rsidR="000B4DB3">
        <w:rPr>
          <w:rFonts w:ascii="Sylfaen" w:hAnsi="Sylfaen"/>
          <w:sz w:val="22"/>
          <w:szCs w:val="22"/>
          <w:lang w:val="ka-GE"/>
        </w:rPr>
        <w:t xml:space="preserve">ა) </w:t>
      </w:r>
      <w:r w:rsidR="00E0740B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571F0B" w:rsidRPr="0016240C">
        <w:rPr>
          <w:rFonts w:ascii="Sylfaen" w:hAnsi="Sylfaen"/>
          <w:sz w:val="22"/>
          <w:szCs w:val="22"/>
          <w:lang w:val="ka-GE"/>
        </w:rPr>
        <w:t>ს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ისხლზე და სისხლის </w:t>
      </w:r>
      <w:r w:rsidR="00DD08A0" w:rsidRPr="0016240C">
        <w:rPr>
          <w:rFonts w:ascii="Sylfaen" w:hAnsi="Sylfaen"/>
          <w:sz w:val="22"/>
          <w:szCs w:val="22"/>
          <w:lang w:val="ka-GE"/>
        </w:rPr>
        <w:t xml:space="preserve">კომპონენტებზე/პროდუქტებზე </w:t>
      </w:r>
      <w:r w:rsidRPr="0016240C">
        <w:rPr>
          <w:rFonts w:ascii="Sylfaen" w:hAnsi="Sylfaen"/>
          <w:sz w:val="22"/>
          <w:szCs w:val="22"/>
          <w:lang w:val="ka-GE"/>
        </w:rPr>
        <w:t xml:space="preserve">პაციენტთა </w:t>
      </w:r>
      <w:r w:rsidR="007731BA" w:rsidRPr="0016240C">
        <w:rPr>
          <w:rFonts w:ascii="Sylfaen" w:hAnsi="Sylfaen"/>
          <w:sz w:val="22"/>
          <w:szCs w:val="22"/>
          <w:lang w:val="ka-GE"/>
        </w:rPr>
        <w:t xml:space="preserve">    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 </w:t>
      </w:r>
      <w:r w:rsidR="00F13EA7" w:rsidRPr="0016240C">
        <w:rPr>
          <w:rFonts w:ascii="Sylfaen" w:hAnsi="Sylfaen"/>
          <w:sz w:val="22"/>
          <w:szCs w:val="22"/>
          <w:lang w:val="ka-GE"/>
        </w:rPr>
        <w:t xml:space="preserve">   </w:t>
      </w:r>
      <w:r w:rsidR="00DB3FE2">
        <w:rPr>
          <w:rFonts w:ascii="Sylfaen" w:hAnsi="Sylfaen"/>
          <w:sz w:val="22"/>
          <w:szCs w:val="22"/>
          <w:lang w:val="ka-GE"/>
        </w:rPr>
        <w:t xml:space="preserve">  </w:t>
      </w:r>
      <w:r w:rsidRPr="0016240C">
        <w:rPr>
          <w:rFonts w:ascii="Sylfaen" w:hAnsi="Sylfaen"/>
          <w:sz w:val="22"/>
          <w:szCs w:val="22"/>
          <w:lang w:val="ka-GE"/>
        </w:rPr>
        <w:t>პოპულაციის</w:t>
      </w:r>
      <w:r w:rsidR="007731BA" w:rsidRPr="0016240C">
        <w:rPr>
          <w:rFonts w:ascii="Sylfaen" w:hAnsi="Sylfaen"/>
          <w:sz w:val="22"/>
          <w:szCs w:val="22"/>
          <w:lang w:val="ka-GE"/>
        </w:rPr>
        <w:t>/</w:t>
      </w:r>
      <w:r w:rsidR="007731BA" w:rsidRPr="00DB3FE2">
        <w:rPr>
          <w:rFonts w:ascii="Sylfaen" w:hAnsi="Sylfaen"/>
          <w:color w:val="FF0000"/>
          <w:sz w:val="22"/>
          <w:szCs w:val="22"/>
          <w:lang w:val="ka-GE"/>
        </w:rPr>
        <w:t>მოსახლეობის</w:t>
      </w:r>
      <w:r w:rsidRPr="0016240C">
        <w:rPr>
          <w:rFonts w:ascii="Sylfaen" w:hAnsi="Sylfaen"/>
          <w:sz w:val="22"/>
          <w:szCs w:val="22"/>
          <w:lang w:val="ka-GE"/>
        </w:rPr>
        <w:t xml:space="preserve">   საჭიროებებ</w:t>
      </w:r>
      <w:r w:rsidR="007731BA" w:rsidRPr="0016240C">
        <w:rPr>
          <w:rFonts w:ascii="Sylfaen" w:hAnsi="Sylfaen"/>
          <w:sz w:val="22"/>
          <w:szCs w:val="22"/>
          <w:lang w:val="ka-GE"/>
        </w:rPr>
        <w:t>ი</w:t>
      </w:r>
      <w:r w:rsidRPr="0016240C">
        <w:rPr>
          <w:rFonts w:ascii="Sylfaen" w:hAnsi="Sylfaen"/>
          <w:sz w:val="22"/>
          <w:szCs w:val="22"/>
          <w:lang w:val="ka-GE"/>
        </w:rPr>
        <w:t>ს  განსაზღ</w:t>
      </w:r>
      <w:r w:rsidR="00643886" w:rsidRPr="0016240C">
        <w:rPr>
          <w:rFonts w:ascii="Sylfaen" w:hAnsi="Sylfaen"/>
          <w:sz w:val="22"/>
          <w:szCs w:val="22"/>
          <w:lang w:val="ka-GE"/>
        </w:rPr>
        <w:t>ვ</w:t>
      </w:r>
      <w:r w:rsidRPr="0016240C">
        <w:rPr>
          <w:rFonts w:ascii="Sylfaen" w:hAnsi="Sylfaen"/>
          <w:sz w:val="22"/>
          <w:szCs w:val="22"/>
          <w:lang w:val="ka-GE"/>
        </w:rPr>
        <w:t>რას</w:t>
      </w:r>
      <w:r w:rsidR="00643886" w:rsidRPr="0016240C">
        <w:rPr>
          <w:rFonts w:ascii="Sylfaen" w:hAnsi="Sylfaen"/>
          <w:sz w:val="22"/>
          <w:szCs w:val="22"/>
          <w:lang w:val="ka-GE"/>
        </w:rPr>
        <w:t>/დაგეგმვას</w:t>
      </w:r>
    </w:p>
    <w:p w:rsidR="00021412" w:rsidRPr="0016240C" w:rsidRDefault="00021412" w:rsidP="00021412">
      <w:pPr>
        <w:pStyle w:val="BodyText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:rsidR="003A76C2" w:rsidRPr="0016240C" w:rsidRDefault="000B4DB3" w:rsidP="00DD08A0">
      <w:pPr>
        <w:pStyle w:val="BodyText"/>
        <w:ind w:left="851" w:hanging="49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ბ)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თვითკმარ </w:t>
      </w:r>
      <w:r w:rsidR="006021BF" w:rsidRPr="0016240C">
        <w:rPr>
          <w:rFonts w:ascii="Sylfaen" w:hAnsi="Sylfaen"/>
          <w:sz w:val="22"/>
          <w:szCs w:val="22"/>
          <w:lang w:val="ka-GE"/>
        </w:rPr>
        <w:t>ნებაყოფლობით უანგარო დონაცი</w:t>
      </w:r>
      <w:r w:rsidR="00FF48C4" w:rsidRPr="0016240C">
        <w:rPr>
          <w:rFonts w:ascii="Sylfaen" w:hAnsi="Sylfaen"/>
          <w:sz w:val="22"/>
          <w:szCs w:val="22"/>
          <w:lang w:val="ka-GE"/>
        </w:rPr>
        <w:t>აზე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  </w:t>
      </w:r>
      <w:r w:rsidR="00FF48C4" w:rsidRPr="0016240C">
        <w:rPr>
          <w:rFonts w:ascii="Sylfaen" w:hAnsi="Sylfaen"/>
          <w:sz w:val="22"/>
          <w:szCs w:val="22"/>
          <w:lang w:val="ka-GE"/>
        </w:rPr>
        <w:t>და</w:t>
      </w:r>
      <w:r w:rsidR="00F13EA7" w:rsidRPr="0016240C">
        <w:rPr>
          <w:rFonts w:ascii="Sylfaen" w:hAnsi="Sylfaen"/>
          <w:sz w:val="22"/>
          <w:szCs w:val="22"/>
          <w:lang w:val="ka-GE"/>
        </w:rPr>
        <w:t>ყრდნობ</w:t>
      </w:r>
      <w:r w:rsidR="0027011E" w:rsidRPr="0016240C">
        <w:rPr>
          <w:rFonts w:ascii="Sylfaen" w:hAnsi="Sylfaen"/>
          <w:sz w:val="22"/>
          <w:szCs w:val="22"/>
          <w:lang w:val="ka-GE"/>
        </w:rPr>
        <w:t>ით</w:t>
      </w:r>
      <w:r w:rsidR="00FF48C4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FF48C4" w:rsidRPr="0016240C">
        <w:rPr>
          <w:rFonts w:ascii="Sylfaen" w:hAnsi="Sylfaen"/>
          <w:sz w:val="22"/>
          <w:szCs w:val="22"/>
          <w:lang w:val="ka-GE"/>
        </w:rPr>
        <w:t xml:space="preserve">ქვეყნის მოსახლეობისთვის  </w:t>
      </w:r>
      <w:r w:rsidR="004C128B" w:rsidRPr="0016240C">
        <w:rPr>
          <w:rFonts w:ascii="Sylfaen" w:hAnsi="Sylfaen"/>
          <w:sz w:val="22"/>
          <w:szCs w:val="22"/>
          <w:lang w:val="ka-GE"/>
        </w:rPr>
        <w:t xml:space="preserve">  </w:t>
      </w:r>
      <w:r w:rsidR="008714E6" w:rsidRPr="0016240C">
        <w:rPr>
          <w:rFonts w:ascii="Sylfaen" w:hAnsi="Sylfaen"/>
          <w:sz w:val="22"/>
          <w:szCs w:val="22"/>
          <w:lang w:val="ka-GE"/>
        </w:rPr>
        <w:t xml:space="preserve">უსაფრთხო და ხარისხიანი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სისხლის პროდუქტების 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უწყვეტ </w:t>
      </w:r>
      <w:r w:rsidR="008714E6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და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ეფექტურ </w:t>
      </w:r>
      <w:r w:rsidR="003C3F65" w:rsidRPr="0016240C">
        <w:rPr>
          <w:rFonts w:ascii="Sylfaen" w:hAnsi="Sylfaen"/>
          <w:sz w:val="22"/>
          <w:szCs w:val="22"/>
          <w:lang w:val="ka-GE"/>
        </w:rPr>
        <w:t>მიწოდებ</w:t>
      </w:r>
      <w:r w:rsidR="004A5710" w:rsidRPr="0016240C">
        <w:rPr>
          <w:rFonts w:ascii="Sylfaen" w:hAnsi="Sylfaen"/>
          <w:sz w:val="22"/>
          <w:szCs w:val="22"/>
          <w:lang w:val="ka-GE"/>
        </w:rPr>
        <w:t>ა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 </w:t>
      </w:r>
    </w:p>
    <w:p w:rsidR="003C3F65" w:rsidRPr="0016240C" w:rsidRDefault="003C3F65" w:rsidP="003C3F65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16240C">
        <w:rPr>
          <w:rFonts w:ascii="Sylfaen" w:hAnsi="Sylfaen"/>
          <w:sz w:val="22"/>
          <w:szCs w:val="22"/>
          <w:lang w:val="ka-GE"/>
        </w:rPr>
        <w:t xml:space="preserve">               </w:t>
      </w:r>
    </w:p>
    <w:p w:rsidR="003C3F65" w:rsidRPr="00DB3FE2" w:rsidRDefault="000B4DB3" w:rsidP="000B4DB3">
      <w:pPr>
        <w:pStyle w:val="BodyText"/>
        <w:ind w:left="851" w:hanging="851"/>
        <w:jc w:val="both"/>
        <w:rPr>
          <w:rFonts w:ascii="Sylfaen" w:hAnsi="Sylfaen"/>
          <w:color w:val="FF0000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გ) </w:t>
      </w:r>
      <w:r w:rsidR="007731BA" w:rsidRPr="0016240C">
        <w:rPr>
          <w:rFonts w:ascii="Sylfaen" w:hAnsi="Sylfaen"/>
          <w:sz w:val="22"/>
          <w:szCs w:val="22"/>
          <w:lang w:val="ka-GE"/>
        </w:rPr>
        <w:t>ქ</w:t>
      </w:r>
      <w:r w:rsidR="004819A4" w:rsidRPr="0016240C">
        <w:rPr>
          <w:rFonts w:ascii="Sylfaen" w:hAnsi="Sylfaen"/>
          <w:sz w:val="22"/>
          <w:szCs w:val="22"/>
          <w:lang w:val="ka-GE"/>
        </w:rPr>
        <w:t xml:space="preserve">მნის პირობებს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საზოგადოების ინფორმირებულობისთვის სისხლის </w:t>
      </w:r>
      <w:r w:rsidR="00216E47" w:rsidRPr="0016240C">
        <w:rPr>
          <w:rFonts w:ascii="Sylfaen" w:hAnsi="Sylfaen"/>
          <w:sz w:val="22"/>
          <w:szCs w:val="22"/>
          <w:lang w:val="ka-GE"/>
        </w:rPr>
        <w:t>დონაციის აუცილებლობის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7731BA" w:rsidRPr="0016240C">
        <w:rPr>
          <w:rFonts w:ascii="Sylfaen" w:hAnsi="Sylfaen"/>
          <w:sz w:val="22"/>
          <w:szCs w:val="22"/>
          <w:lang w:val="ka-GE"/>
        </w:rPr>
        <w:t xml:space="preserve">, </w:t>
      </w:r>
      <w:r w:rsidR="00C06773" w:rsidRPr="0016240C">
        <w:rPr>
          <w:rFonts w:ascii="Sylfaen" w:hAnsi="Sylfaen"/>
          <w:sz w:val="22"/>
          <w:szCs w:val="22"/>
          <w:lang w:val="ka-GE"/>
        </w:rPr>
        <w:t xml:space="preserve">ასევე </w:t>
      </w:r>
      <w:r w:rsidR="00AE46AD" w:rsidRPr="0016240C">
        <w:rPr>
          <w:rFonts w:ascii="Sylfaen" w:hAnsi="Sylfaen"/>
          <w:sz w:val="22"/>
          <w:szCs w:val="22"/>
          <w:lang w:val="ka-GE"/>
        </w:rPr>
        <w:t xml:space="preserve">ადამიანის სისხლიდან მიღებული </w:t>
      </w:r>
      <w:r w:rsidR="00820398" w:rsidRPr="0016240C">
        <w:rPr>
          <w:rFonts w:ascii="Sylfaen" w:hAnsi="Sylfaen"/>
          <w:sz w:val="22"/>
          <w:szCs w:val="22"/>
          <w:lang w:val="ka-GE"/>
        </w:rPr>
        <w:t xml:space="preserve">სისხლის </w:t>
      </w:r>
      <w:r w:rsidR="00AE46AD" w:rsidRPr="0016240C">
        <w:rPr>
          <w:rFonts w:ascii="Sylfaen" w:hAnsi="Sylfaen"/>
          <w:sz w:val="22"/>
          <w:szCs w:val="22"/>
          <w:lang w:val="ka-GE"/>
        </w:rPr>
        <w:t xml:space="preserve">პროდუქტების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3C3F65" w:rsidRPr="0016240C">
        <w:rPr>
          <w:rFonts w:ascii="Sylfaen" w:hAnsi="Sylfaen"/>
          <w:sz w:val="22"/>
          <w:szCs w:val="22"/>
          <w:lang w:val="ka-GE"/>
        </w:rPr>
        <w:lastRenderedPageBreak/>
        <w:t>შესახებ</w:t>
      </w:r>
      <w:r w:rsidR="007A7AFE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7731BA" w:rsidRPr="00DB3FE2">
        <w:rPr>
          <w:rFonts w:ascii="Sylfaen" w:hAnsi="Sylfaen"/>
          <w:color w:val="FF0000"/>
          <w:sz w:val="22"/>
          <w:szCs w:val="22"/>
          <w:lang w:val="ka-GE"/>
        </w:rPr>
        <w:t>(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უწყვეტად აწარმოებს უანგარო რეგულარული დონა</w:t>
      </w:r>
      <w:r w:rsidR="003A76C2" w:rsidRPr="00DB3FE2">
        <w:rPr>
          <w:rFonts w:ascii="Sylfaen" w:hAnsi="Sylfaen"/>
          <w:color w:val="FF0000"/>
          <w:sz w:val="22"/>
          <w:szCs w:val="22"/>
          <w:lang w:val="ka-GE"/>
        </w:rPr>
        <w:t>ციის მდგრადი ხელშეწყობის ს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აგ</w:t>
      </w:r>
      <w:r w:rsidR="00E0740B" w:rsidRPr="00DB3FE2">
        <w:rPr>
          <w:rFonts w:ascii="Sylfaen" w:hAnsi="Sylfaen"/>
          <w:color w:val="FF0000"/>
          <w:sz w:val="22"/>
          <w:szCs w:val="22"/>
          <w:lang w:val="ka-GE"/>
        </w:rPr>
        <w:t>ა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ნმ</w:t>
      </w:r>
      <w:r w:rsidR="00E0740B" w:rsidRPr="00DB3FE2">
        <w:rPr>
          <w:rFonts w:ascii="Sylfaen" w:hAnsi="Sylfaen"/>
          <w:color w:val="FF0000"/>
          <w:sz w:val="22"/>
          <w:szCs w:val="22"/>
          <w:lang w:val="ka-GE"/>
        </w:rPr>
        <w:t>ა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ნ</w:t>
      </w:r>
      <w:r w:rsidR="00E0740B" w:rsidRPr="00DB3FE2">
        <w:rPr>
          <w:rFonts w:ascii="Sylfaen" w:hAnsi="Sylfaen"/>
          <w:color w:val="FF0000"/>
          <w:sz w:val="22"/>
          <w:szCs w:val="22"/>
          <w:lang w:val="ka-GE"/>
        </w:rPr>
        <w:t>ათ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ლებლო კამპანიას</w:t>
      </w:r>
      <w:r w:rsidR="007731BA" w:rsidRPr="00DB3FE2">
        <w:rPr>
          <w:rFonts w:ascii="Sylfaen" w:hAnsi="Sylfaen"/>
          <w:color w:val="FF0000"/>
          <w:sz w:val="22"/>
          <w:szCs w:val="22"/>
          <w:lang w:val="ka-GE"/>
        </w:rPr>
        <w:t>)</w:t>
      </w:r>
    </w:p>
    <w:p w:rsidR="004A5710" w:rsidRPr="00DB3FE2" w:rsidRDefault="004A5710" w:rsidP="004A5710">
      <w:pPr>
        <w:pStyle w:val="BodyText"/>
        <w:ind w:left="1020"/>
        <w:jc w:val="both"/>
        <w:rPr>
          <w:rFonts w:ascii="Sylfaen" w:hAnsi="Sylfaen"/>
          <w:color w:val="FF0000"/>
          <w:sz w:val="22"/>
          <w:szCs w:val="22"/>
          <w:lang w:val="ka-GE"/>
        </w:rPr>
      </w:pPr>
    </w:p>
    <w:p w:rsidR="003C3F65" w:rsidRPr="0016240C" w:rsidRDefault="000B4DB3" w:rsidP="000B4DB3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დ) </w:t>
      </w:r>
      <w:r w:rsidR="003C3F65" w:rsidRPr="0016240C">
        <w:rPr>
          <w:rFonts w:ascii="Sylfaen" w:hAnsi="Sylfaen"/>
          <w:sz w:val="22"/>
          <w:szCs w:val="22"/>
          <w:lang w:val="ka-GE"/>
        </w:rPr>
        <w:t>უზრუნველყოფს სახსრებს სისხლის და მისი კომპონენტების  კოლექციის, ტესტირების, დამუშავების, შენახვის და დისტრიბუციის პროცე</w:t>
      </w:r>
      <w:r w:rsidR="004C128B" w:rsidRPr="0016240C">
        <w:rPr>
          <w:rFonts w:ascii="Sylfaen" w:hAnsi="Sylfaen"/>
          <w:sz w:val="22"/>
          <w:szCs w:val="22"/>
          <w:lang w:val="ka-GE"/>
        </w:rPr>
        <w:t>სების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სამეცნიერო -ტექნიკურ პროგრესთან შესაბამისობ</w:t>
      </w:r>
      <w:r w:rsidR="00910E77" w:rsidRPr="0016240C">
        <w:rPr>
          <w:rFonts w:ascii="Sylfaen" w:hAnsi="Sylfaen"/>
          <w:sz w:val="22"/>
          <w:szCs w:val="22"/>
          <w:lang w:val="ka-GE"/>
        </w:rPr>
        <w:t>ას/შესაბამისობის</w:t>
      </w:r>
      <w:r w:rsidR="0027011E" w:rsidRPr="0016240C">
        <w:rPr>
          <w:rFonts w:ascii="Sylfaen" w:hAnsi="Sylfaen"/>
          <w:sz w:val="22"/>
          <w:szCs w:val="22"/>
          <w:lang w:val="ka-GE"/>
        </w:rPr>
        <w:t xml:space="preserve"> მი</w:t>
      </w:r>
      <w:r w:rsidR="00AE46AD" w:rsidRPr="0016240C">
        <w:rPr>
          <w:rFonts w:ascii="Sylfaen" w:hAnsi="Sylfaen"/>
          <w:sz w:val="22"/>
          <w:szCs w:val="22"/>
          <w:lang w:val="ka-GE"/>
        </w:rPr>
        <w:t>ღწ</w:t>
      </w:r>
      <w:r w:rsidR="0027011E" w:rsidRPr="0016240C">
        <w:rPr>
          <w:rFonts w:ascii="Sylfaen" w:hAnsi="Sylfaen"/>
          <w:sz w:val="22"/>
          <w:szCs w:val="22"/>
          <w:lang w:val="ka-GE"/>
        </w:rPr>
        <w:t>ევისა და შენარჩუნებისთვის</w:t>
      </w:r>
      <w:r w:rsidR="009769C3" w:rsidRPr="0016240C">
        <w:rPr>
          <w:rFonts w:ascii="Sylfaen" w:hAnsi="Sylfaen"/>
          <w:sz w:val="22"/>
          <w:szCs w:val="22"/>
          <w:lang w:val="ka-GE"/>
        </w:rPr>
        <w:t xml:space="preserve">, </w:t>
      </w:r>
      <w:r w:rsidR="003A1D03" w:rsidRPr="0016240C">
        <w:rPr>
          <w:rFonts w:ascii="Sylfaen" w:hAnsi="Sylfaen"/>
          <w:sz w:val="22"/>
          <w:szCs w:val="22"/>
          <w:lang w:val="ka-GE"/>
        </w:rPr>
        <w:t xml:space="preserve">აგრეთვე </w:t>
      </w:r>
      <w:r w:rsidR="009769C3" w:rsidRPr="0016240C">
        <w:rPr>
          <w:rFonts w:ascii="Sylfaen" w:hAnsi="Sylfaen"/>
          <w:sz w:val="22"/>
          <w:szCs w:val="22"/>
          <w:lang w:val="ka-GE"/>
        </w:rPr>
        <w:t xml:space="preserve"> სამეცნიერო განვითარებას </w:t>
      </w:r>
      <w:r w:rsidR="003A1D03" w:rsidRPr="0016240C">
        <w:rPr>
          <w:rFonts w:ascii="Sylfaen" w:hAnsi="Sylfaen"/>
          <w:sz w:val="22"/>
          <w:szCs w:val="22"/>
          <w:lang w:val="ka-GE"/>
        </w:rPr>
        <w:t>ტრანასფუზიული მედიცინის სფეროში</w:t>
      </w:r>
    </w:p>
    <w:p w:rsidR="009A32EB" w:rsidRPr="0016240C" w:rsidRDefault="009A32EB" w:rsidP="009A32EB">
      <w:pPr>
        <w:pStyle w:val="ListParagraph"/>
        <w:rPr>
          <w:rFonts w:ascii="Sylfaen" w:hAnsi="Sylfaen"/>
          <w:lang w:val="ka-GE"/>
        </w:rPr>
      </w:pPr>
    </w:p>
    <w:p w:rsidR="003C3F65" w:rsidRPr="0016240C" w:rsidRDefault="000B4DB3" w:rsidP="000B4DB3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ე) </w:t>
      </w:r>
      <w:r w:rsidR="004A5710" w:rsidRPr="007717C4">
        <w:rPr>
          <w:rFonts w:ascii="Sylfaen" w:hAnsi="Sylfaen"/>
          <w:color w:val="FF0000"/>
          <w:sz w:val="22"/>
          <w:szCs w:val="22"/>
          <w:lang w:val="ka-GE"/>
        </w:rPr>
        <w:t>ქ</w:t>
      </w:r>
      <w:r w:rsidR="003C3F65" w:rsidRPr="007717C4">
        <w:rPr>
          <w:rFonts w:ascii="Sylfaen" w:hAnsi="Sylfaen"/>
          <w:color w:val="FF0000"/>
          <w:sz w:val="22"/>
          <w:szCs w:val="22"/>
          <w:lang w:val="ka-GE"/>
        </w:rPr>
        <w:t xml:space="preserve">მნის და აწარმოებს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საქართველოში  სისხლისა და მისი კომპონენტების ადექვატური მიკვლევის და ჰემოვიჯილანსის სისტემას  </w:t>
      </w:r>
    </w:p>
    <w:p w:rsidR="009769C3" w:rsidRPr="0016240C" w:rsidRDefault="009769C3" w:rsidP="009769C3">
      <w:pPr>
        <w:pStyle w:val="ListParagraph"/>
        <w:rPr>
          <w:rFonts w:ascii="Sylfaen" w:hAnsi="Sylfaen"/>
          <w:lang w:val="ka-GE"/>
        </w:rPr>
      </w:pPr>
    </w:p>
    <w:p w:rsidR="00216E47" w:rsidRPr="0016240C" w:rsidRDefault="000B4DB3" w:rsidP="000B4DB3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ვ) </w:t>
      </w:r>
      <w:r w:rsidR="009769C3" w:rsidRPr="0016240C">
        <w:rPr>
          <w:rFonts w:ascii="Sylfaen" w:hAnsi="Sylfaen"/>
          <w:sz w:val="22"/>
          <w:szCs w:val="22"/>
          <w:lang w:val="ka-GE"/>
        </w:rPr>
        <w:t xml:space="preserve">ქმნის პირობებს ტრანსფუზიული მედიცინის სფროში </w:t>
      </w:r>
      <w:r w:rsidR="00946163" w:rsidRPr="0016240C">
        <w:rPr>
          <w:rFonts w:ascii="Sylfaen" w:hAnsi="Sylfaen"/>
          <w:sz w:val="22"/>
          <w:szCs w:val="22"/>
          <w:lang w:val="ka-GE"/>
        </w:rPr>
        <w:t xml:space="preserve">ჯანდაცვის პროფესიონალების მზადებისთვის  </w:t>
      </w:r>
    </w:p>
    <w:p w:rsidR="00C173E6" w:rsidRDefault="00C173E6" w:rsidP="00C173E6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C173E6" w:rsidRDefault="00C173E6" w:rsidP="00C173E6">
      <w:pPr>
        <w:pStyle w:val="ListParagraph"/>
        <w:rPr>
          <w:rFonts w:ascii="Sylfaen" w:hAnsi="Sylfaen"/>
          <w:b/>
          <w:color w:val="000000" w:themeColor="text1"/>
          <w:lang w:val="ka-GE"/>
        </w:rPr>
      </w:pPr>
      <w:r w:rsidRPr="00EB13AB">
        <w:rPr>
          <w:rFonts w:ascii="Sylfaen" w:hAnsi="Sylfaen"/>
          <w:b/>
          <w:color w:val="000000" w:themeColor="text1"/>
          <w:lang w:val="ka-GE"/>
        </w:rPr>
        <w:t xml:space="preserve">მუხლი </w:t>
      </w:r>
      <w:r>
        <w:rPr>
          <w:rFonts w:ascii="Sylfaen" w:hAnsi="Sylfaen"/>
          <w:b/>
          <w:color w:val="000000" w:themeColor="text1"/>
          <w:lang w:val="ka-GE"/>
        </w:rPr>
        <w:t xml:space="preserve">3 </w:t>
      </w:r>
      <w:r w:rsidRPr="00EB13AB"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. ნებაყოფლობითი  უანგარო დონორობა</w:t>
      </w:r>
    </w:p>
    <w:p w:rsidR="00C173E6" w:rsidRDefault="00C173E6" w:rsidP="00C173E6">
      <w:pPr>
        <w:pStyle w:val="ListParagraph"/>
        <w:rPr>
          <w:rFonts w:ascii="Sylfaen" w:hAnsi="Sylfaen"/>
          <w:b/>
          <w:color w:val="000000" w:themeColor="text1"/>
          <w:lang w:val="ka-GE"/>
        </w:rPr>
      </w:pPr>
    </w:p>
    <w:p w:rsidR="00C173E6" w:rsidRPr="0016240C" w:rsidRDefault="00C173E6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ქვეყანაში სისხლის დონორობის ხელშეწყობა  ეფუძნება ნებაყოფლობითობის,  უანგარობის, ანონიმურობის და სოლიდარობის პრინციპებს.</w:t>
      </w: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აკრძალულია დონორის  ფულადი ანაზღაურება გაღებული სისხლისთვის.</w:t>
      </w: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დონორს ეკრძალება ფულის მიღება  გაღებული სისხლის სანაცვლოდ. </w:t>
      </w:r>
    </w:p>
    <w:p w:rsidR="00C173E6" w:rsidRPr="003A1D03" w:rsidRDefault="00C173E6" w:rsidP="00C173E6">
      <w:pPr>
        <w:pStyle w:val="BodyText"/>
        <w:ind w:left="1020"/>
        <w:jc w:val="both"/>
        <w:rPr>
          <w:rFonts w:ascii="Sylfaen" w:hAnsi="Sylfaen"/>
          <w:color w:val="4F81BD" w:themeColor="accent1"/>
          <w:sz w:val="22"/>
          <w:szCs w:val="22"/>
          <w:lang w:val="ka-GE"/>
        </w:rPr>
      </w:pPr>
    </w:p>
    <w:p w:rsidR="00216E47" w:rsidRDefault="00216E47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D7573E" w:rsidRDefault="00D7573E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</w:rPr>
      </w:pPr>
    </w:p>
    <w:p w:rsidR="00910E77" w:rsidRDefault="00D7573E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D7573E"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           </w:t>
      </w:r>
      <w:r w:rsidR="006021B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              </w:t>
      </w:r>
    </w:p>
    <w:p w:rsidR="00D7573E" w:rsidRDefault="00910E77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</w:t>
      </w:r>
      <w:r w:rsidR="00C173E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3</w:t>
      </w:r>
      <w:r w:rsidR="006A2420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.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პროდუქტე</w:t>
      </w:r>
      <w:r w:rsidR="007E00F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ბ</w:t>
      </w:r>
      <w:r w:rsidR="00F4314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ზე</w:t>
      </w:r>
      <w:r w:rsidR="00F4314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B42CC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ხელმისაწვდომობა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.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სამსახური</w:t>
      </w:r>
    </w:p>
    <w:p w:rsidR="00D7573E" w:rsidRDefault="007E00FA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1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პროდუქტებზე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ხელმისაწვდომობა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D7573E" w:rsidRPr="0016240C" w:rsidRDefault="006A2420" w:rsidP="00DB3FE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რეციპიენტებისთვის</w:t>
      </w:r>
      <w:r w:rsidR="00E90D5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ჰოსპიტალური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დაწესებულებებისთვის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შეუფერხებელი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ხელმისაწვდომობის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თვის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,</w:t>
      </w:r>
      <w:r w:rsidR="00910E7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სახელმწიფო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02D2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ქვეყანაში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დაწესებულებების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რაოდენობის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9B3D4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არსებობას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BB6B8D" w:rsidRPr="0016240C" w:rsidRDefault="00BB6B8D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34382" w:rsidRPr="00634382" w:rsidRDefault="007E00FA" w:rsidP="00634382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</w:pPr>
      <w:r w:rsidRPr="007E00F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="00AF3E4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Pr="007E00F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2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06727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06727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06727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სამსახური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3438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(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ვარიანტი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1 ,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სახელმწიფო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მმართველობაში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მყოფი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ორგანო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634382" w:rsidRPr="00634382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BB6B8D" w:rsidRPr="007E00FA" w:rsidRDefault="00BB6B8D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D7573E" w:rsidRPr="00DB3FE2" w:rsidRDefault="00D7573E" w:rsidP="00DB3FE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lastRenderedPageBreak/>
        <w:t>სისხლის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ტრანფუზიის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არის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ჯანმრთელობის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18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18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ოფიციალური</w:t>
      </w:r>
      <w:r w:rsidR="006E18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71F0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F1566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ცვლილება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ჯანმრთელობის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დაცვის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შესახებ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კანონში</w:t>
      </w:r>
      <w:r w:rsidR="00F43143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73B78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9A32EB" w:rsidRPr="00F43143" w:rsidRDefault="009A32EB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F4314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     </w:t>
      </w:r>
      <w:r w:rsidR="0006710F" w:rsidRPr="00F4314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F4314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F4314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  </w:t>
      </w:r>
    </w:p>
    <w:p w:rsidR="009A32EB" w:rsidRPr="0016240C" w:rsidRDefault="001571A5" w:rsidP="0063438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7-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ამოცანების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მიზნებში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717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სახელმწიფო</w:t>
      </w:r>
      <w:r w:rsidR="007717C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ქმნის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მართავს</w:t>
      </w:r>
      <w:r w:rsidR="00663B49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?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მრთელობის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საჯარო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სამართლის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</w:t>
      </w:r>
      <w:r w:rsidR="00467EF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67EF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-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ემდეგ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ფუნქციებ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განსახო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რციელებლად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: 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9A32EB" w:rsidRPr="0016240C" w:rsidRDefault="009A32EB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A32EB" w:rsidRPr="0016240C" w:rsidRDefault="009A32EB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A32EB" w:rsidRPr="0016240C" w:rsidRDefault="00AF3E41" w:rsidP="00AF3E41">
      <w:pPr>
        <w:pStyle w:val="NormalWeb"/>
        <w:spacing w:before="67" w:beforeAutospacing="0" w:after="0" w:afterAutospacing="0"/>
        <w:ind w:left="1495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ქვეყანაში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სისხლისა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წლიურ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განსაზღვრა</w:t>
      </w:r>
    </w:p>
    <w:p w:rsidR="00FF48C4" w:rsidRPr="0016240C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   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დონორთა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რეკრუტირება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მიწოდება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</w:p>
    <w:p w:rsidR="00FF48C4" w:rsidRPr="0016240C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  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FF48C4" w:rsidRPr="0016240C">
        <w:rPr>
          <w:rFonts w:ascii="Sylfaen" w:hAnsi="Sylfaen"/>
          <w:sz w:val="22"/>
          <w:szCs w:val="22"/>
          <w:lang w:val="ka-GE"/>
        </w:rPr>
        <w:t>საქართველოში  სისხლისა და მისი კომპონენტების ადექვატური მიკ</w:t>
      </w:r>
      <w:r w:rsidR="006E5383" w:rsidRPr="0016240C">
        <w:rPr>
          <w:rFonts w:ascii="Sylfaen" w:hAnsi="Sylfaen"/>
          <w:sz w:val="22"/>
          <w:szCs w:val="22"/>
          <w:lang w:val="ka-GE"/>
        </w:rPr>
        <w:t>ვლევის და ჰემოვიჯილანსის სისტემი</w:t>
      </w:r>
      <w:r w:rsidR="00FF48C4" w:rsidRPr="0016240C">
        <w:rPr>
          <w:rFonts w:ascii="Sylfaen" w:hAnsi="Sylfaen"/>
          <w:sz w:val="22"/>
          <w:szCs w:val="22"/>
          <w:lang w:val="ka-GE"/>
        </w:rPr>
        <w:t xml:space="preserve">ს  </w:t>
      </w:r>
      <w:r w:rsidR="006E5383" w:rsidRPr="0016240C">
        <w:rPr>
          <w:rFonts w:ascii="Sylfaen" w:hAnsi="Sylfaen"/>
          <w:sz w:val="22"/>
          <w:szCs w:val="22"/>
          <w:lang w:val="ka-GE"/>
        </w:rPr>
        <w:t xml:space="preserve">წარმოება </w:t>
      </w:r>
    </w:p>
    <w:p w:rsidR="00765B59" w:rsidRPr="0016240C" w:rsidRDefault="00765B59" w:rsidP="00765B59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</w:p>
    <w:p w:rsidR="00765B59" w:rsidRPr="00634382" w:rsidRDefault="00765B59" w:rsidP="0063438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</w:t>
      </w:r>
      <w:r w:rsidR="002C6797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2C6797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ახორციელებენ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სისხლზე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კომპონენტებზე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პროდუქტებზე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დაგეგმვას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ფლობდენ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რამდენიმე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საქმიანობის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იყვნენ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ლიცენზირებული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C6797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ესაბამისი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რამდენიმე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საქმიანობისთვის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ვინაიდან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სამსახურს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აქვს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ბევრი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დაწესებულება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7E00FA" w:rsidRDefault="007E00FA" w:rsidP="00765B59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E00FA" w:rsidRPr="00634382" w:rsidRDefault="007E00FA" w:rsidP="00765B59">
      <w:pPr>
        <w:pStyle w:val="NormalWeb"/>
        <w:numPr>
          <w:ilvl w:val="0"/>
          <w:numId w:val="12"/>
        </w:numPr>
        <w:spacing w:before="67" w:beforeAutospacing="0" w:after="0" w:afterAutospacing="0"/>
        <w:ind w:left="851" w:firstLine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634382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634382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იც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აწარმოებენ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ხელმძღვანელობდეს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ტრანსფუზიული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მედიცინის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საწარმოო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ტრანსფუზიოლოგია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-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სპეციალისტი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სპეციალობაში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მინიმუმ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სამუშაო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გამოცდილებით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</w:p>
    <w:p w:rsidR="00765B59" w:rsidRPr="0016240C" w:rsidRDefault="00765B59" w:rsidP="00765B59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E5383" w:rsidRPr="00FC6FF3" w:rsidRDefault="006E5383" w:rsidP="003751E9">
      <w:pPr>
        <w:pStyle w:val="NormalWeb"/>
        <w:spacing w:before="67" w:beforeAutospacing="0" w:after="0" w:afterAutospacing="0"/>
        <w:ind w:left="66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F48C4" w:rsidRPr="00FC6FF3" w:rsidRDefault="00FF48C4" w:rsidP="00FF48C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E74D41" w:rsidRDefault="00E74D41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Default="00806727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2-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ალტერნატიული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ვარიანტი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</w:p>
    <w:p w:rsidR="00E74D41" w:rsidRDefault="00E74D41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Pr="009B3D4A" w:rsidRDefault="00806727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2   </w:t>
      </w:r>
      <w:r w:rsidR="00E74D41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E74D41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02AB3"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</w:t>
      </w:r>
      <w:r w:rsidR="00E74D41" w:rsidRPr="009B3D4A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სამსახური</w:t>
      </w:r>
      <w:r w:rsidR="00643886" w:rsidRPr="009B3D4A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</w:t>
      </w:r>
      <w:r w:rsidR="0064388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63B49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ვარიანტი</w:t>
      </w:r>
      <w:r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2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კერძო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არამომგებიანი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D2B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იურიდიული</w:t>
      </w:r>
      <w:r w:rsidR="00F13D2B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</w:t>
      </w:r>
      <w:r w:rsidR="0064388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E74D41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Pr="0016240C" w:rsidRDefault="00806727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12.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7-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ამოცანების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მიზნებში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ჯანდაცვის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მინისტრი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უფლებამოსილებას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ანიჭებს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834C7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დელეგირება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ახდენს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არასაჯარო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სამართლის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იურიდიული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 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არასამთ</w:t>
      </w:r>
      <w:r w:rsidR="009F3935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ვრობო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ორგანიზაცია</w:t>
      </w:r>
      <w:r w:rsidR="00BD4731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 xml:space="preserve"> 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?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ფუნქციებ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შესათავსებლად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5-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სტრატეგიულ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lastRenderedPageBreak/>
        <w:t>გეგმ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შესასრულებლად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2C679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C6797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2C6797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74D41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პროდუქტებ</w:t>
      </w:r>
      <w:r w:rsidR="00B47D4A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</w:t>
      </w:r>
      <w:r w:rsidR="00B47D4A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CE2E20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</w:t>
      </w:r>
      <w:r w:rsidR="00E74D41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B47D4A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შუალედურ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უწყვეტი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მიწოდებისთვის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;  </w:t>
      </w: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</w:t>
      </w:r>
      <w:r w:rsidR="00FC6FF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FC6FF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ფუნქციებ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ია</w:t>
      </w:r>
    </w:p>
    <w:p w:rsidR="00E74D41" w:rsidRPr="0016240C" w:rsidRDefault="00AF3E41" w:rsidP="00AF3E41">
      <w:pPr>
        <w:pStyle w:val="NormalWeb"/>
        <w:spacing w:before="67" w:beforeAutospacing="0" w:after="0" w:afterAutospacing="0"/>
        <w:ind w:left="102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ქვეყანაში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წლიურ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</w:t>
      </w:r>
      <w:r w:rsidR="007F2CC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განსაზღვრა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დაგეგმვა</w:t>
      </w:r>
    </w:p>
    <w:p w:rsidR="007144B7" w:rsidRPr="0016240C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დონორთა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რეკრუტირება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,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,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ტრანსპორტირება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მიწოდება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</w:p>
    <w:p w:rsidR="007144B7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7144B7" w:rsidRPr="0016240C">
        <w:rPr>
          <w:rFonts w:ascii="Sylfaen" w:hAnsi="Sylfaen"/>
          <w:sz w:val="22"/>
          <w:szCs w:val="22"/>
          <w:lang w:val="ka-GE"/>
        </w:rPr>
        <w:t>საქართველოში  სისხლისა და მისი კომპონენტების ადექვატური მიკვლევის და ჰემოვიჯილანსის სისტემ</w:t>
      </w:r>
      <w:r w:rsidR="006E5383" w:rsidRPr="0016240C">
        <w:rPr>
          <w:rFonts w:ascii="Sylfaen" w:hAnsi="Sylfaen"/>
          <w:sz w:val="22"/>
          <w:szCs w:val="22"/>
          <w:lang w:val="ka-GE"/>
        </w:rPr>
        <w:t>ი</w:t>
      </w:r>
      <w:r w:rsidR="007144B7" w:rsidRPr="0016240C">
        <w:rPr>
          <w:rFonts w:ascii="Sylfaen" w:hAnsi="Sylfaen"/>
          <w:sz w:val="22"/>
          <w:szCs w:val="22"/>
          <w:lang w:val="ka-GE"/>
        </w:rPr>
        <w:t xml:space="preserve">ს  </w:t>
      </w:r>
      <w:r w:rsidR="006E5383" w:rsidRPr="0016240C">
        <w:rPr>
          <w:rFonts w:ascii="Sylfaen" w:hAnsi="Sylfaen"/>
          <w:sz w:val="22"/>
          <w:szCs w:val="22"/>
          <w:lang w:val="ka-GE"/>
        </w:rPr>
        <w:t>წარმოება</w:t>
      </w:r>
    </w:p>
    <w:p w:rsidR="00D333A2" w:rsidRPr="00FE0C06" w:rsidRDefault="00D333A2" w:rsidP="00AF3E41">
      <w:pPr>
        <w:pStyle w:val="BodyText"/>
        <w:ind w:left="1020"/>
        <w:jc w:val="both"/>
        <w:rPr>
          <w:rFonts w:ascii="Sylfaen" w:hAnsi="Sylfaen"/>
          <w:color w:val="4F81BD" w:themeColor="accent1"/>
          <w:sz w:val="22"/>
          <w:szCs w:val="22"/>
          <w:lang w:val="ka-GE"/>
        </w:rPr>
      </w:pPr>
      <w:r>
        <w:rPr>
          <w:rFonts w:ascii="Sylfaen" w:hAnsi="Sylfaen"/>
          <w:color w:val="FF0000"/>
          <w:sz w:val="22"/>
          <w:szCs w:val="22"/>
          <w:lang w:val="ka-GE"/>
        </w:rPr>
        <w:t xml:space="preserve">დ) </w:t>
      </w:r>
      <w:r w:rsidRPr="00DB3FE2">
        <w:rPr>
          <w:rFonts w:ascii="Sylfaen" w:hAnsi="Sylfaen"/>
          <w:color w:val="FF0000"/>
          <w:sz w:val="22"/>
          <w:szCs w:val="22"/>
          <w:lang w:val="ka-GE"/>
        </w:rPr>
        <w:t xml:space="preserve">უანგარო რეგულარული დონაციის </w:t>
      </w:r>
      <w:r>
        <w:rPr>
          <w:rFonts w:ascii="Sylfaen" w:hAnsi="Sylfaen"/>
          <w:color w:val="FF0000"/>
          <w:sz w:val="22"/>
          <w:szCs w:val="22"/>
          <w:lang w:val="ka-GE"/>
        </w:rPr>
        <w:t xml:space="preserve">მდგრადი კამპანიის წარმოება </w:t>
      </w:r>
    </w:p>
    <w:p w:rsidR="00E74D41" w:rsidRDefault="00E74D41" w:rsidP="004C6A1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8714E6" w:rsidRDefault="008714E6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FE0C06"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  <w:t xml:space="preserve"> </w:t>
      </w:r>
      <w:r w:rsidR="009B3D4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13.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პირისთვის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F3E4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12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-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უფლებამოსილებ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მისანიჭებლად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10DF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აკმაყ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ოფილებდეს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F2CC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C7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ემდეგ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:</w:t>
      </w:r>
    </w:p>
    <w:p w:rsidR="007B2FB0" w:rsidRPr="0016240C" w:rsidRDefault="006F1566" w:rsidP="006F1566">
      <w:pPr>
        <w:pStyle w:val="NormalWeb"/>
        <w:spacing w:before="67" w:beforeAutospacing="0" w:after="0" w:afterAutospacing="0"/>
        <w:ind w:left="102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საქართველოში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რეგისტრირებული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მოქმედი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72A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52235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>(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ფუნქციონირებს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  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საქართველოში</w:t>
      </w:r>
      <w:r w:rsidR="00752235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>)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47330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E74D41" w:rsidRPr="00AF3E41" w:rsidRDefault="006F1566" w:rsidP="006F1566">
      <w:pPr>
        <w:pStyle w:val="NormalWeb"/>
        <w:spacing w:before="67" w:beforeAutospacing="0" w:after="0" w:afterAutospacing="0"/>
        <w:ind w:left="102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დეს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არამომგებიან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საფუძველზე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იურიდიული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რომელიც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საქმიანობს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არამაომგებიან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საწყისებზე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ორგანიზაცია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პერსონალი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ინფრასტრუქტურა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შეესაბამებოდეს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D736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333A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12-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ჩამოთვლილ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მიზნებს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ამოცანებს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ლიცენზირების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მოთხოვნებით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2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ნსაზღვრულ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პირობებს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493C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3D493C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A2B27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სათანადო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პასუხისმგებლობით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ასრულებ</w:t>
      </w:r>
      <w:r w:rsidR="00FF48C4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დეს</w:t>
      </w:r>
      <w:r w:rsidR="00FF48C4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მათ</w:t>
      </w:r>
      <w:r w:rsidR="00663B4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  <w:lang w:val="ka-GE"/>
        </w:rPr>
      </w:pPr>
    </w:p>
    <w:p w:rsidR="003F278D" w:rsidRPr="00634382" w:rsidRDefault="009B3D4A" w:rsidP="00670D62">
      <w:pPr>
        <w:pStyle w:val="NormalWeb"/>
        <w:spacing w:before="67" w:beforeAutospacing="0" w:after="0" w:afterAutospacing="0"/>
        <w:ind w:left="284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14.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დაწესებულებები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ახორციელებენ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სისხლზე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კომპონენტებზე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დაგეგმვას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დონორთა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რეკრუტირებას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იყვნენ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ლიცენზირებული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რამდენიმე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საქმიანობისთვის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ვინაიდან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სამსახურს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აქვს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ბევრი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დაწესებულება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E74D41" w:rsidRDefault="00E74D41" w:rsidP="003F278D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34382" w:rsidRPr="00A81FC2" w:rsidRDefault="009B3D4A" w:rsidP="00670D62">
      <w:pPr>
        <w:pStyle w:val="NormalWeb"/>
        <w:spacing w:before="67" w:beforeAutospacing="0" w:after="0" w:afterAutospacing="0"/>
        <w:ind w:left="284" w:firstLine="142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15.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აწარმოებენ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ხელმძღვანელობდეს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ტრანსფუზიული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მედიცინის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საწარმოო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ტრანსფუზიოლოგია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-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სპეციალისტი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სპეციალობაში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მინიმუმ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სამუშაო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გამოცდილებით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ხელმძ</w:t>
      </w:r>
      <w:r w:rsidR="0010547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ვანელი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პირისადმი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პასუხისმგებლობები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განისაზღრება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 w:rsidRP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(2002/98</w:t>
      </w:r>
      <w:r w:rsidR="007A5A8A" w:rsidRP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/</w:t>
      </w:r>
      <w:r w:rsidR="007A5A8A" w:rsidRP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>EC)</w:t>
      </w:r>
    </w:p>
    <w:p w:rsidR="00C413E4" w:rsidRDefault="00C413E4" w:rsidP="00670D62">
      <w:pPr>
        <w:pStyle w:val="NormalWeb"/>
        <w:spacing w:before="67" w:beforeAutospacing="0" w:after="0" w:afterAutospacing="0"/>
        <w:ind w:left="284" w:firstLine="142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413E4" w:rsidRPr="00C413E4" w:rsidRDefault="00C413E4" w:rsidP="00C413E4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</w:p>
    <w:p w:rsidR="007A5A8A" w:rsidRDefault="007A5A8A" w:rsidP="00670D62">
      <w:pPr>
        <w:pStyle w:val="NormalWeb"/>
        <w:spacing w:before="67" w:beforeAutospacing="0" w:after="0" w:afterAutospacing="0"/>
        <w:ind w:left="284" w:firstLine="142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 xml:space="preserve">  </w:t>
      </w:r>
    </w:p>
    <w:p w:rsidR="007A5A8A" w:rsidRPr="009228E5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</w:pPr>
      <w:r w:rsidRPr="007A5A8A"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    </w:t>
      </w:r>
      <w:r w:rsidRPr="007A5A8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7A5A8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x  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ტექნიკური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მოთხოვნები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სისხლისა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და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მისი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კომპონენტებისადმი</w:t>
      </w:r>
    </w:p>
    <w:p w:rsidR="007A5A8A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7A5A8A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10547F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lastRenderedPageBreak/>
        <w:t xml:space="preserve">   </w:t>
      </w:r>
      <w:r w:rsidRP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პარაგრაფი</w:t>
      </w:r>
      <w:r w:rsidRP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 xml:space="preserve">x 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7A5A8A" w:rsidRPr="0010547F" w:rsidRDefault="0010547F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პოტენციური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დონორებისთვის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მისაწოდებელი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დონორისგან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მისაღები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შეფასების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კრიტერიუმები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პაროცედურები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გამოკვლევის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დონაციების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პირობები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კომპონენტებისადმი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ალოგენური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ვალიდაციის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აქტებით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2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00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4/33/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>EC, 2002/98/EC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იგულისხმება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სამსახურის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სტანდარტები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რომლებიც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შემუშავების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პეოცეს</w:t>
      </w:r>
      <w:r w:rsid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ია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</w:p>
    <w:p w:rsidR="008C0117" w:rsidRDefault="008C0117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</w:p>
    <w:p w:rsidR="008C0117" w:rsidRPr="008C0117" w:rsidRDefault="008C0117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 xml:space="preserve"> </w:t>
      </w:r>
    </w:p>
    <w:p w:rsidR="00634382" w:rsidRPr="0016240C" w:rsidRDefault="00634382" w:rsidP="00B67CAE">
      <w:pPr>
        <w:pStyle w:val="BodyText"/>
        <w:ind w:left="851" w:hanging="491"/>
        <w:jc w:val="both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46AD" w:rsidRPr="00FE0C06" w:rsidRDefault="00AE46AD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2625BA" w:rsidRDefault="002625BA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2625BA" w:rsidRDefault="002625BA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AE46AD" w:rsidRPr="005D3591" w:rsidRDefault="005353AC" w:rsidP="005D359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5D3591">
        <w:rPr>
          <w:rFonts w:asciiTheme="minorHAnsi" w:eastAsiaTheme="minorEastAsia" w:hAnsi="Sylfaen" w:cstheme="minorBidi"/>
          <w:b/>
          <w:bCs/>
          <w:kern w:val="24"/>
          <w:lang w:val="ka-GE"/>
        </w:rPr>
        <w:t>თავი</w:t>
      </w:r>
      <w:r w:rsidRPr="005D3591">
        <w:rPr>
          <w:rFonts w:asciiTheme="minorHAnsi" w:eastAsiaTheme="minorEastAsia" w:hAnsi="Sylfaen" w:cstheme="minorBidi"/>
          <w:b/>
          <w:bCs/>
          <w:kern w:val="24"/>
          <w:lang w:val="ka-GE"/>
        </w:rPr>
        <w:t xml:space="preserve"> </w:t>
      </w:r>
      <w:r w:rsidR="00C173E6">
        <w:rPr>
          <w:rFonts w:asciiTheme="minorHAnsi" w:eastAsiaTheme="minorEastAsia" w:hAnsi="Sylfaen" w:cstheme="minorBidi"/>
          <w:b/>
          <w:bCs/>
          <w:kern w:val="24"/>
          <w:lang w:val="ka-GE"/>
        </w:rPr>
        <w:t>4</w:t>
      </w:r>
      <w:r w:rsidR="005D3591" w:rsidRPr="005D3591">
        <w:rPr>
          <w:rFonts w:asciiTheme="minorHAnsi" w:eastAsiaTheme="minorEastAsia" w:hAnsi="Sylfaen" w:cstheme="minorBidi"/>
          <w:b/>
          <w:bCs/>
          <w:kern w:val="24"/>
          <w:lang w:val="ka-GE"/>
        </w:rPr>
        <w:t>.</w:t>
      </w:r>
      <w:r w:rsidR="005D3591"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სამსახურის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ერთიანი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ზედამხედველობის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სისტემა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.  </w:t>
      </w:r>
    </w:p>
    <w:p w:rsidR="003C3F65" w:rsidRPr="003C3F65" w:rsidRDefault="003C3F65" w:rsidP="00624542">
      <w:pPr>
        <w:rPr>
          <w:rFonts w:ascii="Sylfaen" w:hAnsi="Sylfaen"/>
          <w:b/>
          <w:lang w:val="ka-GE"/>
        </w:rPr>
      </w:pPr>
    </w:p>
    <w:p w:rsidR="005D3591" w:rsidRPr="00E404D7" w:rsidRDefault="005D3591" w:rsidP="00FC6FF3">
      <w:pPr>
        <w:pStyle w:val="ListParagraph"/>
        <w:ind w:left="142" w:firstLine="578"/>
        <w:rPr>
          <w:rFonts w:ascii="Sylfaen" w:hAnsi="Sylfaen"/>
          <w:b/>
        </w:rPr>
      </w:pPr>
      <w:r w:rsidRPr="00414E1B">
        <w:rPr>
          <w:rFonts w:ascii="Sylfaen" w:hAnsi="Sylfaen"/>
          <w:b/>
          <w:lang w:val="ka-GE"/>
        </w:rPr>
        <w:t>მუხლი 1</w:t>
      </w:r>
      <w:r w:rsidR="00414E1B" w:rsidRPr="00414E1B">
        <w:rPr>
          <w:rFonts w:ascii="Sylfaen" w:hAnsi="Sylfaen"/>
          <w:b/>
          <w:lang w:val="ka-GE"/>
        </w:rPr>
        <w:t xml:space="preserve">. </w:t>
      </w:r>
      <w:r w:rsidRPr="00414E1B">
        <w:rPr>
          <w:rFonts w:ascii="Sylfaen" w:hAnsi="Sylfaen"/>
          <w:b/>
          <w:lang w:val="ka-GE"/>
        </w:rPr>
        <w:t xml:space="preserve"> </w:t>
      </w:r>
      <w:r w:rsidR="00147330" w:rsidRPr="00414E1B">
        <w:rPr>
          <w:rFonts w:ascii="Sylfaen" w:hAnsi="Sylfaen"/>
          <w:b/>
          <w:lang w:val="ka-GE"/>
        </w:rPr>
        <w:t>სისხლის დაწესებულებების აღიარება/აუტორიზაცია, აკრედიტაცია,  ლიცენზირება</w:t>
      </w:r>
      <w:r w:rsidR="00E404D7">
        <w:rPr>
          <w:rFonts w:ascii="Sylfaen" w:hAnsi="Sylfaen"/>
          <w:b/>
          <w:lang w:val="ka-GE"/>
        </w:rPr>
        <w:t xml:space="preserve"> </w:t>
      </w:r>
      <w:r w:rsidR="00E404D7">
        <w:rPr>
          <w:rFonts w:ascii="Sylfaen" w:hAnsi="Sylfaen"/>
          <w:b/>
        </w:rPr>
        <w:t>.</w:t>
      </w:r>
      <w:r w:rsidR="00E404D7" w:rsidRPr="00E404D7">
        <w:rPr>
          <w:rFonts w:ascii="Sylfaen" w:hAnsi="Sylfaen"/>
          <w:b/>
          <w:lang w:val="ka-GE"/>
        </w:rPr>
        <w:t xml:space="preserve"> </w:t>
      </w:r>
      <w:r w:rsidR="00E404D7" w:rsidRPr="00414E1B">
        <w:rPr>
          <w:rFonts w:ascii="Sylfaen" w:hAnsi="Sylfaen"/>
          <w:b/>
          <w:lang w:val="ka-GE"/>
        </w:rPr>
        <w:t xml:space="preserve">კომპეტენტური ორგანო.  </w:t>
      </w:r>
      <w:r w:rsidR="00E404D7">
        <w:rPr>
          <w:rFonts w:ascii="Sylfaen" w:hAnsi="Sylfaen"/>
          <w:b/>
        </w:rPr>
        <w:t xml:space="preserve"> </w:t>
      </w:r>
    </w:p>
    <w:p w:rsidR="00105983" w:rsidRDefault="00105983" w:rsidP="00105983">
      <w:pPr>
        <w:pStyle w:val="ListParagraph"/>
        <w:ind w:hanging="578"/>
        <w:rPr>
          <w:rFonts w:ascii="Sylfaen" w:hAnsi="Sylfaen"/>
          <w:lang w:val="ka-GE"/>
        </w:rPr>
      </w:pPr>
    </w:p>
    <w:p w:rsidR="00B805D3" w:rsidRPr="0016240C" w:rsidRDefault="001419A3" w:rsidP="00670D62">
      <w:pPr>
        <w:pStyle w:val="ListParagraph"/>
        <w:numPr>
          <w:ilvl w:val="0"/>
          <w:numId w:val="12"/>
        </w:numPr>
        <w:ind w:left="851" w:firstLine="0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ადამიანის სისხლის და მისი კომპონენტების (მიუხედავად მათი კლინიკური დანიშნულებისა) </w:t>
      </w:r>
      <w:r w:rsidR="000C1BD2">
        <w:rPr>
          <w:rFonts w:ascii="Sylfaen" w:hAnsi="Sylfaen"/>
          <w:lang w:val="ka-GE"/>
        </w:rPr>
        <w:t xml:space="preserve">კოლექციას, </w:t>
      </w:r>
      <w:r w:rsidRPr="0016240C">
        <w:rPr>
          <w:rFonts w:ascii="Sylfaen" w:hAnsi="Sylfaen"/>
          <w:lang w:val="ka-GE"/>
        </w:rPr>
        <w:t>დამზადება</w:t>
      </w:r>
      <w:r w:rsidR="00F95B0D" w:rsidRPr="0016240C">
        <w:rPr>
          <w:rFonts w:ascii="Sylfaen" w:hAnsi="Sylfaen"/>
          <w:lang w:val="ka-GE"/>
        </w:rPr>
        <w:t>ს</w:t>
      </w:r>
      <w:r w:rsidRPr="0016240C">
        <w:rPr>
          <w:rFonts w:ascii="Sylfaen" w:hAnsi="Sylfaen"/>
          <w:lang w:val="ka-GE"/>
        </w:rPr>
        <w:t>, შენახვა</w:t>
      </w:r>
      <w:r w:rsidR="00F95B0D" w:rsidRPr="0016240C">
        <w:rPr>
          <w:rFonts w:ascii="Sylfaen" w:hAnsi="Sylfaen"/>
          <w:lang w:val="ka-GE"/>
        </w:rPr>
        <w:t>ს</w:t>
      </w:r>
      <w:r w:rsidRPr="0016240C">
        <w:rPr>
          <w:rFonts w:ascii="Sylfaen" w:hAnsi="Sylfaen"/>
          <w:lang w:val="ka-GE"/>
        </w:rPr>
        <w:t xml:space="preserve"> და დისტრიბუცია</w:t>
      </w:r>
      <w:r w:rsidR="00F95B0D" w:rsidRPr="0016240C">
        <w:rPr>
          <w:rFonts w:ascii="Sylfaen" w:hAnsi="Sylfaen"/>
          <w:lang w:val="ka-GE"/>
        </w:rPr>
        <w:t>ს  ა</w:t>
      </w:r>
      <w:r w:rsidRPr="0016240C">
        <w:rPr>
          <w:rFonts w:ascii="Sylfaen" w:hAnsi="Sylfaen"/>
          <w:lang w:val="ka-GE"/>
        </w:rPr>
        <w:t>ხორციელ</w:t>
      </w:r>
      <w:r w:rsidR="00F95B0D" w:rsidRPr="0016240C">
        <w:rPr>
          <w:rFonts w:ascii="Sylfaen" w:hAnsi="Sylfaen"/>
          <w:lang w:val="ka-GE"/>
        </w:rPr>
        <w:t>ებენ</w:t>
      </w:r>
      <w:r w:rsidRPr="0016240C">
        <w:rPr>
          <w:rFonts w:ascii="Sylfaen" w:hAnsi="Sylfaen"/>
          <w:lang w:val="ka-GE"/>
        </w:rPr>
        <w:t xml:space="preserve"> მხოლოდ ი</w:t>
      </w:r>
      <w:r w:rsidR="00F95B0D" w:rsidRPr="0016240C">
        <w:rPr>
          <w:rFonts w:ascii="Sylfaen" w:hAnsi="Sylfaen"/>
          <w:lang w:val="ka-GE"/>
        </w:rPr>
        <w:t>ს</w:t>
      </w:r>
      <w:r w:rsidRPr="0016240C">
        <w:rPr>
          <w:rFonts w:ascii="Sylfaen" w:hAnsi="Sylfaen"/>
          <w:lang w:val="ka-GE"/>
        </w:rPr>
        <w:t xml:space="preserve"> დაწესებულებები</w:t>
      </w:r>
      <w:r w:rsidR="00F95B0D" w:rsidRPr="0016240C">
        <w:rPr>
          <w:rFonts w:ascii="Sylfaen" w:hAnsi="Sylfaen"/>
          <w:lang w:val="ka-GE"/>
        </w:rPr>
        <w:t>,</w:t>
      </w:r>
      <w:r w:rsidR="00DA6DB2" w:rsidRPr="0016240C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 რომლებიც </w:t>
      </w:r>
      <w:r w:rsidR="00737152" w:rsidRPr="0016240C">
        <w:rPr>
          <w:rFonts w:ascii="Sylfaen" w:hAnsi="Sylfaen"/>
          <w:lang w:val="ka-GE"/>
        </w:rPr>
        <w:t xml:space="preserve"> შესაბამისი </w:t>
      </w:r>
      <w:r w:rsidRPr="0016240C">
        <w:rPr>
          <w:rFonts w:ascii="Sylfaen" w:hAnsi="Sylfaen"/>
          <w:lang w:val="ka-GE"/>
        </w:rPr>
        <w:t xml:space="preserve"> საქმიანობ</w:t>
      </w:r>
      <w:r w:rsidR="00737152" w:rsidRPr="0016240C">
        <w:rPr>
          <w:rFonts w:ascii="Sylfaen" w:hAnsi="Sylfaen"/>
          <w:lang w:val="ka-GE"/>
        </w:rPr>
        <w:t>ისთვის/საქმიანობ</w:t>
      </w:r>
      <w:r w:rsidR="00C71F00" w:rsidRPr="0016240C">
        <w:rPr>
          <w:rFonts w:ascii="Sylfaen" w:hAnsi="Sylfaen"/>
          <w:lang w:val="ka-GE"/>
        </w:rPr>
        <w:t>ებ</w:t>
      </w:r>
      <w:r w:rsidRPr="0016240C">
        <w:rPr>
          <w:rFonts w:ascii="Sylfaen" w:hAnsi="Sylfaen"/>
          <w:lang w:val="ka-GE"/>
        </w:rPr>
        <w:t>ისთ</w:t>
      </w:r>
      <w:r w:rsidR="008F1F4D" w:rsidRPr="0016240C">
        <w:rPr>
          <w:rFonts w:ascii="Sylfaen" w:hAnsi="Sylfaen"/>
          <w:lang w:val="ka-GE"/>
        </w:rPr>
        <w:t>ვ</w:t>
      </w:r>
      <w:r w:rsidRPr="0016240C">
        <w:rPr>
          <w:rFonts w:ascii="Sylfaen" w:hAnsi="Sylfaen"/>
          <w:lang w:val="ka-GE"/>
        </w:rPr>
        <w:t>ის არიან ლიცენზირებული/აკრედიტებული კომპეტენტური ორგანოს მიერ.</w:t>
      </w:r>
    </w:p>
    <w:p w:rsidR="00B805D3" w:rsidRDefault="00B805D3" w:rsidP="00994050">
      <w:pPr>
        <w:pStyle w:val="ListParagraph"/>
        <w:rPr>
          <w:rFonts w:ascii="Sylfaen" w:hAnsi="Sylfaen"/>
          <w:lang w:val="ka-GE"/>
        </w:rPr>
      </w:pPr>
    </w:p>
    <w:p w:rsidR="00927C90" w:rsidRPr="0016240C" w:rsidRDefault="00414E1B" w:rsidP="0099405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  </w:t>
      </w:r>
      <w:r w:rsidR="00E25D27">
        <w:rPr>
          <w:rFonts w:ascii="Sylfaen" w:hAnsi="Sylfaen"/>
          <w:lang w:val="ka-GE"/>
        </w:rPr>
        <w:t xml:space="preserve">17. </w:t>
      </w:r>
      <w:r w:rsidR="001419A3" w:rsidRPr="0016240C">
        <w:rPr>
          <w:rFonts w:ascii="Sylfaen" w:hAnsi="Sylfaen"/>
          <w:lang w:val="ka-GE"/>
        </w:rPr>
        <w:t xml:space="preserve"> პარაგრ</w:t>
      </w:r>
      <w:r w:rsidR="007D77AD" w:rsidRPr="0016240C">
        <w:rPr>
          <w:rFonts w:ascii="Sylfaen" w:hAnsi="Sylfaen"/>
          <w:lang w:val="ka-GE"/>
        </w:rPr>
        <w:t>ა</w:t>
      </w:r>
      <w:r w:rsidR="00366AFB" w:rsidRPr="0016240C">
        <w:rPr>
          <w:rFonts w:ascii="Sylfaen" w:hAnsi="Sylfaen"/>
          <w:lang w:val="ka-GE"/>
        </w:rPr>
        <w:t>ფ</w:t>
      </w:r>
      <w:r w:rsidR="00E25D27">
        <w:rPr>
          <w:rFonts w:ascii="Sylfaen" w:hAnsi="Sylfaen"/>
          <w:lang w:val="ka-GE"/>
        </w:rPr>
        <w:t xml:space="preserve"> 16-</w:t>
      </w:r>
      <w:r w:rsidR="00366AFB" w:rsidRPr="0016240C">
        <w:rPr>
          <w:rFonts w:ascii="Sylfaen" w:hAnsi="Sylfaen"/>
          <w:lang w:val="ka-GE"/>
        </w:rPr>
        <w:t xml:space="preserve">ში  აღნიშნულის </w:t>
      </w:r>
      <w:r w:rsidR="001419A3" w:rsidRPr="0016240C">
        <w:rPr>
          <w:rFonts w:ascii="Sylfaen" w:hAnsi="Sylfaen"/>
          <w:lang w:val="ka-GE"/>
        </w:rPr>
        <w:t xml:space="preserve"> მიზნებში, </w:t>
      </w:r>
      <w:r w:rsidR="00D21C2E" w:rsidRPr="0016240C">
        <w:rPr>
          <w:rFonts w:ascii="Sylfaen" w:hAnsi="Sylfaen"/>
          <w:lang w:val="ka-GE"/>
        </w:rPr>
        <w:t xml:space="preserve"> ლიცენზიის მაძიებელმა </w:t>
      </w:r>
      <w:r w:rsidR="001419A3" w:rsidRPr="0016240C">
        <w:rPr>
          <w:rFonts w:ascii="Sylfaen" w:hAnsi="Sylfaen"/>
          <w:lang w:val="ka-GE"/>
        </w:rPr>
        <w:t>სისხლის დაწესებულებამ უნდა წარუდგინოს კომპეტენტურ ორგანო</w:t>
      </w:r>
      <w:r w:rsidR="008F1F4D" w:rsidRPr="0016240C">
        <w:rPr>
          <w:rFonts w:ascii="Sylfaen" w:hAnsi="Sylfaen"/>
          <w:lang w:val="ka-GE"/>
        </w:rPr>
        <w:t xml:space="preserve">ს </w:t>
      </w:r>
      <w:r w:rsidR="00927C90" w:rsidRPr="0016240C">
        <w:rPr>
          <w:rFonts w:ascii="Sylfaen" w:hAnsi="Sylfaen"/>
          <w:lang w:val="ka-GE"/>
        </w:rPr>
        <w:t xml:space="preserve"> შემდეგი ინფორმაცია: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927C90" w:rsidRPr="0016240C">
        <w:rPr>
          <w:rFonts w:ascii="Sylfaen" w:hAnsi="Sylfaen"/>
          <w:lang w:val="ka-GE"/>
        </w:rPr>
        <w:t xml:space="preserve"> ჯანმრთელობის დაცვის დაწესებულების სახელწოდება და მისამართი</w:t>
      </w:r>
      <w:r w:rsidR="00FE0C06" w:rsidRPr="0016240C">
        <w:rPr>
          <w:rFonts w:ascii="Sylfaen" w:hAnsi="Sylfaen"/>
          <w:lang w:val="ka-GE"/>
        </w:rPr>
        <w:t>;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927C90" w:rsidRPr="0016240C">
        <w:rPr>
          <w:rFonts w:ascii="Sylfaen" w:hAnsi="Sylfaen"/>
          <w:lang w:val="ka-GE"/>
        </w:rPr>
        <w:t>დაწესებულების პასუხისმგებელი  პირის შესახებ მონაცემები</w:t>
      </w:r>
      <w:r w:rsidR="00FE0C06" w:rsidRPr="0016240C">
        <w:rPr>
          <w:rFonts w:ascii="Sylfaen" w:hAnsi="Sylfaen"/>
          <w:lang w:val="ka-GE"/>
        </w:rPr>
        <w:t>;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927C90" w:rsidRPr="0016240C">
        <w:rPr>
          <w:rFonts w:ascii="Sylfaen" w:hAnsi="Sylfaen"/>
          <w:lang w:val="ka-GE"/>
        </w:rPr>
        <w:t>დაწესებულებაში სისხლის ტრანსფუზიის სერვისზე პასუხისმგებელი პირის შესახებ მონაცემები</w:t>
      </w:r>
      <w:r w:rsidR="00FE0C06" w:rsidRPr="0016240C">
        <w:rPr>
          <w:rFonts w:ascii="Sylfaen" w:hAnsi="Sylfaen"/>
          <w:lang w:val="ka-GE"/>
        </w:rPr>
        <w:t>;</w:t>
      </w:r>
    </w:p>
    <w:p w:rsidR="00FE0C06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FE0C06" w:rsidRPr="0016240C">
        <w:rPr>
          <w:rFonts w:ascii="Sylfaen" w:hAnsi="Sylfaen"/>
          <w:lang w:val="ka-GE"/>
        </w:rPr>
        <w:t>პროცედურების და ოპერაციების ჩამონათვალი, რომ</w:t>
      </w:r>
      <w:r w:rsidR="00366AFB" w:rsidRPr="0016240C">
        <w:rPr>
          <w:rFonts w:ascii="Sylfaen" w:hAnsi="Sylfaen"/>
          <w:lang w:val="ka-GE"/>
        </w:rPr>
        <w:t>ე</w:t>
      </w:r>
      <w:r w:rsidR="00160A1A" w:rsidRPr="0016240C">
        <w:rPr>
          <w:rFonts w:ascii="Sylfaen" w:hAnsi="Sylfaen"/>
          <w:lang w:val="ka-GE"/>
        </w:rPr>
        <w:t>ლ</w:t>
      </w:r>
      <w:r w:rsidR="00366AFB" w:rsidRPr="0016240C">
        <w:rPr>
          <w:rFonts w:ascii="Sylfaen" w:hAnsi="Sylfaen"/>
          <w:lang w:val="ka-GE"/>
        </w:rPr>
        <w:t>თათვის</w:t>
      </w:r>
      <w:r w:rsidR="00160A1A" w:rsidRPr="0016240C">
        <w:rPr>
          <w:rFonts w:ascii="Sylfaen" w:hAnsi="Sylfaen"/>
          <w:lang w:val="ka-GE"/>
        </w:rPr>
        <w:t>აც</w:t>
      </w:r>
      <w:r w:rsidR="00366AFB" w:rsidRPr="0016240C">
        <w:rPr>
          <w:rFonts w:ascii="Sylfaen" w:hAnsi="Sylfaen"/>
          <w:lang w:val="ka-GE"/>
        </w:rPr>
        <w:t xml:space="preserve"> </w:t>
      </w:r>
      <w:r w:rsidR="00FE0C06" w:rsidRPr="0016240C">
        <w:rPr>
          <w:rFonts w:ascii="Sylfaen" w:hAnsi="Sylfaen"/>
          <w:lang w:val="ka-GE"/>
        </w:rPr>
        <w:t xml:space="preserve"> არის მოთხოვნილი ლიცენზია;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FE0C06" w:rsidRPr="0016240C">
        <w:rPr>
          <w:rFonts w:ascii="Sylfaen" w:hAnsi="Sylfaen"/>
          <w:lang w:val="ka-GE"/>
        </w:rPr>
        <w:t>დოკუმ</w:t>
      </w:r>
      <w:r w:rsidR="003A335C" w:rsidRPr="0016240C">
        <w:rPr>
          <w:rFonts w:ascii="Sylfaen" w:hAnsi="Sylfaen"/>
          <w:lang w:val="ka-GE"/>
        </w:rPr>
        <w:t>ე</w:t>
      </w:r>
      <w:r w:rsidR="00FE0C06" w:rsidRPr="0016240C">
        <w:rPr>
          <w:rFonts w:ascii="Sylfaen" w:hAnsi="Sylfaen"/>
          <w:lang w:val="ka-GE"/>
        </w:rPr>
        <w:t>ნტაცია, სადაც აღწერილი იქნება განხორციელებული ოპერაციები და ხარისხის სისტემა, პასუხისმგებელი პირების ჩათვლით;</w:t>
      </w:r>
    </w:p>
    <w:p w:rsidR="00FE0C06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ვ)</w:t>
      </w:r>
      <w:r w:rsidR="00FE0C06" w:rsidRPr="0016240C">
        <w:rPr>
          <w:rFonts w:ascii="Sylfaen" w:hAnsi="Sylfaen"/>
          <w:lang w:val="ka-GE"/>
        </w:rPr>
        <w:t xml:space="preserve">იმ </w:t>
      </w:r>
      <w:r w:rsidR="002627B3" w:rsidRPr="0016240C">
        <w:rPr>
          <w:rFonts w:ascii="Sylfaen" w:hAnsi="Sylfaen"/>
          <w:lang w:val="ka-GE"/>
        </w:rPr>
        <w:t>პრ</w:t>
      </w:r>
      <w:r w:rsidR="00FE0C06" w:rsidRPr="0016240C">
        <w:rPr>
          <w:rFonts w:ascii="Sylfaen" w:hAnsi="Sylfaen"/>
          <w:lang w:val="ka-GE"/>
        </w:rPr>
        <w:t xml:space="preserve">ოცედურების/ოპერაციების განსახორციელებელი სათავსოების და აღჭურვილობის აღწერილობა , რომელთათვისაც მოთხოვნილია ლიცენზია; </w:t>
      </w:r>
    </w:p>
    <w:p w:rsidR="00FE0C06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="00FE0C06" w:rsidRPr="0016240C">
        <w:rPr>
          <w:rFonts w:ascii="Sylfaen" w:hAnsi="Sylfaen"/>
          <w:lang w:val="ka-GE"/>
        </w:rPr>
        <w:t>ხარისხის გარე კონტროლის შედეგები</w:t>
      </w:r>
    </w:p>
    <w:p w:rsidR="00502D2C" w:rsidRDefault="00502D2C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502D2C" w:rsidRPr="0016240C" w:rsidRDefault="00502D2C" w:rsidP="000C1BD2">
      <w:pPr>
        <w:pStyle w:val="NormalWeb"/>
        <w:numPr>
          <w:ilvl w:val="0"/>
          <w:numId w:val="15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სათავსოების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მუხლის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C1BD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16-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საქმიანობების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განსახორციელებლად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359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გაცემისთვის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დადგენილება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მინისტრის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ბრძანება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</w:p>
    <w:p w:rsidR="00160A1A" w:rsidRPr="0016240C" w:rsidRDefault="00160A1A" w:rsidP="00994050">
      <w:pPr>
        <w:pStyle w:val="ListParagraph"/>
        <w:rPr>
          <w:rFonts w:ascii="Sylfaen" w:hAnsi="Sylfaen"/>
          <w:lang w:val="ka-GE"/>
        </w:rPr>
      </w:pPr>
    </w:p>
    <w:p w:rsidR="008F1F4D" w:rsidRPr="0016240C" w:rsidRDefault="008F1F4D" w:rsidP="00994050">
      <w:pPr>
        <w:pStyle w:val="ListParagraph"/>
        <w:rPr>
          <w:rFonts w:ascii="Sylfaen" w:hAnsi="Sylfaen"/>
          <w:lang w:val="ka-GE"/>
        </w:rPr>
      </w:pPr>
    </w:p>
    <w:p w:rsidR="008F1F4D" w:rsidRPr="0016240C" w:rsidRDefault="000C1BD2" w:rsidP="000C1BD2">
      <w:pPr>
        <w:pStyle w:val="ListParagraph"/>
        <w:ind w:left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19. </w:t>
      </w:r>
      <w:r w:rsidR="008F1F4D" w:rsidRPr="0016240C">
        <w:rPr>
          <w:rFonts w:ascii="Sylfaen" w:hAnsi="Sylfaen"/>
          <w:lang w:val="ka-GE"/>
        </w:rPr>
        <w:t xml:space="preserve">მას შემდეგ, რაც კომპეტენტური ორგანო  დაადასტურებს,  რომ სისხლის </w:t>
      </w:r>
      <w:r w:rsidR="00670D62">
        <w:rPr>
          <w:rFonts w:ascii="Sylfaen" w:hAnsi="Sylfaen"/>
          <w:lang w:val="ka-GE"/>
        </w:rPr>
        <w:t xml:space="preserve">                   </w:t>
      </w:r>
      <w:r w:rsidR="008F1F4D" w:rsidRPr="0016240C">
        <w:rPr>
          <w:rFonts w:ascii="Sylfaen" w:hAnsi="Sylfaen"/>
          <w:lang w:val="ka-GE"/>
        </w:rPr>
        <w:t xml:space="preserve">დაწესებულება აკმაყოფილებს ამ კანონით განსაზღრულ მოთხოვნებს, იგი  </w:t>
      </w:r>
      <w:r w:rsidR="004A7A26" w:rsidRPr="0016240C">
        <w:rPr>
          <w:rFonts w:ascii="Sylfaen" w:hAnsi="Sylfaen"/>
          <w:lang w:val="ka-GE"/>
        </w:rPr>
        <w:t xml:space="preserve">ოფიციალურად </w:t>
      </w:r>
      <w:r w:rsidR="008F1F4D" w:rsidRPr="0016240C">
        <w:rPr>
          <w:rFonts w:ascii="Sylfaen" w:hAnsi="Sylfaen"/>
          <w:lang w:val="ka-GE"/>
        </w:rPr>
        <w:t>მიუთითებს სისხ</w:t>
      </w:r>
      <w:r w:rsidR="00C3322A" w:rsidRPr="0016240C">
        <w:rPr>
          <w:rFonts w:ascii="Sylfaen" w:hAnsi="Sylfaen"/>
          <w:lang w:val="ka-GE"/>
        </w:rPr>
        <w:t>ლ</w:t>
      </w:r>
      <w:r w:rsidR="008F1F4D" w:rsidRPr="0016240C">
        <w:rPr>
          <w:rFonts w:ascii="Sylfaen" w:hAnsi="Sylfaen"/>
          <w:lang w:val="ka-GE"/>
        </w:rPr>
        <w:t>ის დაწესებულებას ამ უკანასკნელის</w:t>
      </w:r>
      <w:r w:rsidR="00F24CF0" w:rsidRPr="0016240C">
        <w:rPr>
          <w:rFonts w:ascii="Sylfaen" w:hAnsi="Sylfaen"/>
          <w:lang w:val="ka-GE"/>
        </w:rPr>
        <w:t>თვ</w:t>
      </w:r>
      <w:r w:rsidR="008F1F4D" w:rsidRPr="0016240C">
        <w:rPr>
          <w:rFonts w:ascii="Sylfaen" w:hAnsi="Sylfaen"/>
          <w:lang w:val="ka-GE"/>
        </w:rPr>
        <w:t xml:space="preserve">ის </w:t>
      </w:r>
      <w:r w:rsidR="00F24CF0" w:rsidRPr="0016240C">
        <w:rPr>
          <w:rFonts w:ascii="Sylfaen" w:hAnsi="Sylfaen"/>
          <w:lang w:val="ka-GE"/>
        </w:rPr>
        <w:t xml:space="preserve"> ნებადართულ </w:t>
      </w:r>
      <w:r w:rsidR="008F1F4D" w:rsidRPr="0016240C">
        <w:rPr>
          <w:rFonts w:ascii="Sylfaen" w:hAnsi="Sylfaen"/>
          <w:lang w:val="ka-GE"/>
        </w:rPr>
        <w:t xml:space="preserve"> საქმი</w:t>
      </w:r>
      <w:r w:rsidR="00C71F00" w:rsidRPr="0016240C">
        <w:rPr>
          <w:rFonts w:ascii="Sylfaen" w:hAnsi="Sylfaen"/>
          <w:lang w:val="ka-GE"/>
        </w:rPr>
        <w:t>ა</w:t>
      </w:r>
      <w:r w:rsidR="008F1F4D" w:rsidRPr="0016240C">
        <w:rPr>
          <w:rFonts w:ascii="Sylfaen" w:hAnsi="Sylfaen"/>
          <w:lang w:val="ka-GE"/>
        </w:rPr>
        <w:t>ნობებს  (რომელი საქმი</w:t>
      </w:r>
      <w:r w:rsidR="00C71F00" w:rsidRPr="0016240C">
        <w:rPr>
          <w:rFonts w:ascii="Sylfaen" w:hAnsi="Sylfaen"/>
          <w:lang w:val="ka-GE"/>
        </w:rPr>
        <w:t xml:space="preserve">ანობები შეუძლია განახორციელოს) </w:t>
      </w:r>
    </w:p>
    <w:p w:rsidR="002627B3" w:rsidRPr="0016240C" w:rsidRDefault="002627B3" w:rsidP="00994050">
      <w:pPr>
        <w:pStyle w:val="ListParagraph"/>
        <w:rPr>
          <w:rFonts w:ascii="Sylfaen" w:hAnsi="Sylfaen"/>
          <w:lang w:val="ka-GE"/>
        </w:rPr>
      </w:pPr>
    </w:p>
    <w:p w:rsidR="002627B3" w:rsidRPr="0016240C" w:rsidRDefault="00670D62" w:rsidP="00670D62">
      <w:pPr>
        <w:pStyle w:val="ListParagraph"/>
        <w:ind w:hanging="43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C1BD2">
        <w:rPr>
          <w:rFonts w:ascii="Sylfaen" w:hAnsi="Sylfaen"/>
          <w:lang w:val="ka-GE"/>
        </w:rPr>
        <w:t xml:space="preserve">20. </w:t>
      </w:r>
      <w:r>
        <w:rPr>
          <w:rFonts w:ascii="Sylfaen" w:hAnsi="Sylfaen"/>
          <w:lang w:val="ka-GE"/>
        </w:rPr>
        <w:t xml:space="preserve"> </w:t>
      </w:r>
      <w:r w:rsidR="002627B3" w:rsidRPr="0016240C">
        <w:rPr>
          <w:rFonts w:ascii="Sylfaen" w:hAnsi="Sylfaen"/>
          <w:lang w:val="ka-GE"/>
        </w:rPr>
        <w:t>პარაგრაფ</w:t>
      </w:r>
      <w:r w:rsidR="000C1BD2">
        <w:rPr>
          <w:rFonts w:ascii="Sylfaen" w:hAnsi="Sylfaen"/>
          <w:lang w:val="ka-GE"/>
        </w:rPr>
        <w:t xml:space="preserve"> 16</w:t>
      </w:r>
      <w:r w:rsidR="002627B3" w:rsidRPr="0016240C">
        <w:rPr>
          <w:rFonts w:ascii="Sylfaen" w:hAnsi="Sylfaen"/>
          <w:lang w:val="ka-GE"/>
        </w:rPr>
        <w:t>-ით განსაზღვრული ლიცენზია გაიცემა 5 წლის ვადით .</w:t>
      </w:r>
    </w:p>
    <w:p w:rsidR="002627B3" w:rsidRPr="0016240C" w:rsidRDefault="002627B3" w:rsidP="00994050">
      <w:pPr>
        <w:pStyle w:val="ListParagraph"/>
        <w:rPr>
          <w:rFonts w:ascii="Sylfaen" w:hAnsi="Sylfaen"/>
          <w:lang w:val="ka-GE"/>
        </w:rPr>
      </w:pPr>
    </w:p>
    <w:p w:rsidR="002627B3" w:rsidRPr="0016240C" w:rsidRDefault="000C1BD2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21. </w:t>
      </w:r>
      <w:r w:rsidR="002627B3" w:rsidRPr="0016240C">
        <w:rPr>
          <w:rFonts w:ascii="Sylfaen" w:hAnsi="Sylfaen"/>
          <w:lang w:val="ka-GE"/>
        </w:rPr>
        <w:t>ლიცენზი</w:t>
      </w:r>
      <w:r w:rsidR="004A7A26" w:rsidRPr="0016240C">
        <w:rPr>
          <w:rFonts w:ascii="Sylfaen" w:hAnsi="Sylfaen"/>
          <w:lang w:val="ka-GE"/>
        </w:rPr>
        <w:t>ის</w:t>
      </w:r>
      <w:r w:rsidR="002627B3" w:rsidRPr="0016240C">
        <w:rPr>
          <w:rFonts w:ascii="Sylfaen" w:hAnsi="Sylfaen"/>
          <w:lang w:val="ka-GE"/>
        </w:rPr>
        <w:t xml:space="preserve"> ვადის ამოწურვამდე </w:t>
      </w:r>
      <w:r w:rsidR="00670D62">
        <w:rPr>
          <w:rFonts w:ascii="Sylfaen" w:hAnsi="Sylfaen"/>
          <w:lang w:val="ka-GE"/>
        </w:rPr>
        <w:t xml:space="preserve"> </w:t>
      </w:r>
      <w:r w:rsidR="002627B3" w:rsidRPr="0016240C">
        <w:rPr>
          <w:rFonts w:ascii="Sylfaen" w:hAnsi="Sylfaen"/>
          <w:lang w:val="ka-GE"/>
        </w:rPr>
        <w:t>არაუგვიანეს</w:t>
      </w:r>
      <w:r w:rsidR="00D65989" w:rsidRPr="0016240C">
        <w:rPr>
          <w:rFonts w:ascii="Sylfaen" w:hAnsi="Sylfaen"/>
          <w:lang w:val="ka-GE"/>
        </w:rPr>
        <w:t xml:space="preserve">   1</w:t>
      </w:r>
      <w:r w:rsidR="00D65989" w:rsidRPr="0016240C">
        <w:rPr>
          <w:rFonts w:ascii="Sylfaen" w:hAnsi="Sylfaen"/>
        </w:rPr>
        <w:t>2</w:t>
      </w:r>
      <w:r w:rsidR="009B584B" w:rsidRPr="0016240C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 xml:space="preserve"> </w:t>
      </w:r>
      <w:r w:rsidR="009B584B" w:rsidRPr="0016240C">
        <w:rPr>
          <w:rFonts w:ascii="Sylfaen" w:hAnsi="Sylfaen"/>
          <w:lang w:val="ka-GE"/>
        </w:rPr>
        <w:t xml:space="preserve">დღით </w:t>
      </w:r>
      <w:r w:rsidR="002627B3" w:rsidRPr="0016240C">
        <w:rPr>
          <w:rFonts w:ascii="Sylfaen" w:hAnsi="Sylfaen"/>
          <w:lang w:val="ka-GE"/>
        </w:rPr>
        <w:t xml:space="preserve"> ადრე</w:t>
      </w:r>
      <w:r w:rsidR="00414E1B" w:rsidRPr="0016240C">
        <w:rPr>
          <w:rFonts w:ascii="Sylfaen" w:hAnsi="Sylfaen"/>
          <w:lang w:val="ka-GE"/>
        </w:rPr>
        <w:t xml:space="preserve"> </w:t>
      </w:r>
      <w:r w:rsidR="004A7A26" w:rsidRPr="0016240C">
        <w:rPr>
          <w:rFonts w:ascii="Sylfaen" w:hAnsi="Sylfaen"/>
          <w:lang w:val="ka-GE"/>
        </w:rPr>
        <w:t xml:space="preserve">სისხლის დაწესებულებამ უნდა შეიტანოს განახადი ლიცენზიის განახლებაზე.  </w:t>
      </w:r>
      <w:r w:rsidR="009B584B" w:rsidRPr="0016240C">
        <w:rPr>
          <w:rFonts w:ascii="Sylfaen" w:hAnsi="Sylfaen"/>
          <w:lang w:val="ka-GE"/>
        </w:rPr>
        <w:t xml:space="preserve"> ლიცენზიის განახლება მოხდება </w:t>
      </w:r>
      <w:r w:rsidR="00670D62">
        <w:rPr>
          <w:rFonts w:ascii="Sylfaen" w:hAnsi="Sylfaen"/>
          <w:lang w:val="ka-GE"/>
        </w:rPr>
        <w:t xml:space="preserve"> პარაგრაფ 17 </w:t>
      </w:r>
      <w:r w:rsidR="009B584B" w:rsidRPr="0016240C">
        <w:rPr>
          <w:rFonts w:ascii="Sylfaen" w:hAnsi="Sylfaen"/>
        </w:rPr>
        <w:t xml:space="preserve"> </w:t>
      </w:r>
      <w:r w:rsidR="009B584B" w:rsidRPr="0016240C">
        <w:rPr>
          <w:rFonts w:ascii="Sylfaen" w:hAnsi="Sylfaen"/>
          <w:lang w:val="ka-GE"/>
        </w:rPr>
        <w:t>და პარაგრაფ</w:t>
      </w:r>
      <w:r w:rsidR="00670D62">
        <w:rPr>
          <w:rFonts w:ascii="Sylfaen" w:hAnsi="Sylfaen"/>
          <w:lang w:val="ka-GE"/>
        </w:rPr>
        <w:t xml:space="preserve"> 18 -</w:t>
      </w:r>
      <w:r w:rsidR="00D7237E">
        <w:rPr>
          <w:rFonts w:ascii="Sylfaen" w:hAnsi="Sylfaen"/>
          <w:lang w:val="ka-GE"/>
        </w:rPr>
        <w:t xml:space="preserve">ში აღნიშნულის  </w:t>
      </w:r>
      <w:r w:rsidR="009B584B" w:rsidRPr="0016240C">
        <w:rPr>
          <w:rFonts w:ascii="Sylfaen" w:hAnsi="Sylfaen"/>
          <w:lang w:val="ka-GE"/>
        </w:rPr>
        <w:t xml:space="preserve"> შესაბამისად</w:t>
      </w:r>
    </w:p>
    <w:p w:rsidR="00C71F00" w:rsidRPr="0016240C" w:rsidRDefault="00C71F00" w:rsidP="00994050">
      <w:pPr>
        <w:pStyle w:val="ListParagraph"/>
        <w:rPr>
          <w:rFonts w:ascii="Sylfaen" w:hAnsi="Sylfaen"/>
          <w:lang w:val="ka-GE"/>
        </w:rPr>
      </w:pPr>
    </w:p>
    <w:p w:rsidR="004A7A26" w:rsidRPr="0016240C" w:rsidRDefault="000C1BD2" w:rsidP="00312E8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22. </w:t>
      </w:r>
      <w:r w:rsidR="00C71F00" w:rsidRPr="0016240C">
        <w:rPr>
          <w:rFonts w:ascii="Sylfaen" w:hAnsi="Sylfaen"/>
          <w:lang w:val="ka-GE"/>
        </w:rPr>
        <w:t>სისხლის დაწესებულებას არ შეუძლია შეცვალოს მის მიერ განხორციელებული საქმიანობები, კომპეტენტური ორგანოს მიერ ამ საქმიანობების წინასწარი აღიარების გარეშე</w:t>
      </w:r>
      <w:r w:rsidR="00312E87" w:rsidRPr="0016240C">
        <w:rPr>
          <w:rFonts w:ascii="Sylfaen" w:hAnsi="Sylfaen"/>
          <w:lang w:val="ka-GE"/>
        </w:rPr>
        <w:t xml:space="preserve">: </w:t>
      </w:r>
      <w:r w:rsidR="005D3591" w:rsidRPr="0016240C">
        <w:rPr>
          <w:rFonts w:ascii="Sylfaen" w:hAnsi="Sylfaen"/>
          <w:lang w:val="ka-GE"/>
        </w:rPr>
        <w:t xml:space="preserve"> </w:t>
      </w:r>
      <w:r w:rsidR="00366AFB" w:rsidRPr="0016240C">
        <w:rPr>
          <w:rFonts w:ascii="Sylfaen" w:hAnsi="Sylfaen" w:cs="Sylfaen"/>
          <w:lang w:val="ka-GE"/>
        </w:rPr>
        <w:t>სისხლის</w:t>
      </w:r>
      <w:r w:rsidR="00366AFB" w:rsidRPr="0016240C">
        <w:rPr>
          <w:rFonts w:ascii="Sylfaen" w:hAnsi="Sylfaen"/>
          <w:lang w:val="ka-GE"/>
        </w:rPr>
        <w:t xml:space="preserve"> პროდუქტების  კოლექციის, დამუშავების და  ტესტირების პროცედურებში ნებისმიერი  ცვლილების შეტანისას,  </w:t>
      </w:r>
      <w:r w:rsidR="004A7A26" w:rsidRPr="0016240C">
        <w:rPr>
          <w:rFonts w:ascii="Sylfaen" w:hAnsi="Sylfaen"/>
          <w:lang w:val="ka-GE"/>
        </w:rPr>
        <w:t>სისხლის დაწესებულებ</w:t>
      </w:r>
      <w:r w:rsidR="002229A8" w:rsidRPr="0016240C">
        <w:rPr>
          <w:rFonts w:ascii="Sylfaen" w:hAnsi="Sylfaen"/>
          <w:lang w:val="ka-GE"/>
        </w:rPr>
        <w:t xml:space="preserve">ამ </w:t>
      </w:r>
      <w:r w:rsidR="004A7A26" w:rsidRPr="0016240C">
        <w:rPr>
          <w:rFonts w:ascii="Sylfaen" w:hAnsi="Sylfaen"/>
          <w:lang w:val="ka-GE"/>
        </w:rPr>
        <w:t xml:space="preserve"> უნდა მიმართოს კომპეტენტურ </w:t>
      </w:r>
      <w:r w:rsidR="00366AFB" w:rsidRPr="0016240C">
        <w:rPr>
          <w:rFonts w:ascii="Sylfaen" w:hAnsi="Sylfaen"/>
          <w:lang w:val="ka-GE"/>
        </w:rPr>
        <w:t xml:space="preserve">ორგანოს  </w:t>
      </w:r>
      <w:r w:rsidR="002229A8" w:rsidRPr="0016240C">
        <w:rPr>
          <w:rFonts w:ascii="Sylfaen" w:hAnsi="Sylfaen"/>
          <w:lang w:val="ka-GE"/>
        </w:rPr>
        <w:t xml:space="preserve"> ამ </w:t>
      </w:r>
      <w:r w:rsidR="005D3591" w:rsidRPr="0016240C">
        <w:rPr>
          <w:rFonts w:ascii="Sylfaen" w:hAnsi="Sylfaen"/>
          <w:lang w:val="ka-GE"/>
        </w:rPr>
        <w:t xml:space="preserve">უკანასკნელის </w:t>
      </w:r>
      <w:r w:rsidR="002229A8" w:rsidRPr="0016240C">
        <w:rPr>
          <w:rFonts w:ascii="Sylfaen" w:hAnsi="Sylfaen"/>
          <w:lang w:val="ka-GE"/>
        </w:rPr>
        <w:t xml:space="preserve"> აღიარებისთვის, თუ ამ ცვლილებ</w:t>
      </w:r>
      <w:r w:rsidR="0014741E" w:rsidRPr="0016240C">
        <w:rPr>
          <w:rFonts w:ascii="Sylfaen" w:hAnsi="Sylfaen"/>
          <w:lang w:val="ka-GE"/>
        </w:rPr>
        <w:t>ას</w:t>
      </w:r>
      <w:r w:rsidR="002229A8" w:rsidRPr="0016240C">
        <w:rPr>
          <w:rFonts w:ascii="Sylfaen" w:hAnsi="Sylfaen"/>
          <w:lang w:val="ka-GE"/>
        </w:rPr>
        <w:t xml:space="preserve">  შ</w:t>
      </w:r>
      <w:r w:rsidR="004A7A26" w:rsidRPr="0016240C">
        <w:rPr>
          <w:rFonts w:ascii="Sylfaen" w:hAnsi="Sylfaen"/>
          <w:lang w:val="ka-GE"/>
        </w:rPr>
        <w:t>ეუძ</w:t>
      </w:r>
      <w:r w:rsidR="002229A8" w:rsidRPr="0016240C">
        <w:rPr>
          <w:rFonts w:ascii="Sylfaen" w:hAnsi="Sylfaen"/>
          <w:lang w:val="ka-GE"/>
        </w:rPr>
        <w:t>ლ</w:t>
      </w:r>
      <w:r w:rsidR="004A7A26" w:rsidRPr="0016240C">
        <w:rPr>
          <w:rFonts w:ascii="Sylfaen" w:hAnsi="Sylfaen"/>
          <w:lang w:val="ka-GE"/>
        </w:rPr>
        <w:t>ია</w:t>
      </w:r>
      <w:r w:rsidR="0014741E" w:rsidRPr="0016240C">
        <w:rPr>
          <w:rFonts w:ascii="Sylfaen" w:hAnsi="Sylfaen"/>
          <w:lang w:val="ka-GE"/>
        </w:rPr>
        <w:t xml:space="preserve"> </w:t>
      </w:r>
      <w:r w:rsidR="004A7A26" w:rsidRPr="0016240C">
        <w:rPr>
          <w:rFonts w:ascii="Sylfaen" w:hAnsi="Sylfaen"/>
          <w:lang w:val="ka-GE"/>
        </w:rPr>
        <w:t xml:space="preserve">  </w:t>
      </w:r>
      <w:r w:rsidR="00317853" w:rsidRPr="0016240C">
        <w:rPr>
          <w:rFonts w:ascii="Sylfaen" w:hAnsi="Sylfaen"/>
          <w:lang w:val="ka-GE"/>
        </w:rPr>
        <w:t xml:space="preserve">იმოქმედოს </w:t>
      </w:r>
      <w:r w:rsidR="004A7A26" w:rsidRPr="0016240C">
        <w:rPr>
          <w:rFonts w:ascii="Sylfaen" w:hAnsi="Sylfaen"/>
          <w:lang w:val="ka-GE"/>
        </w:rPr>
        <w:t xml:space="preserve"> სისხლის პროდუქტების ხარისხ</w:t>
      </w:r>
      <w:r w:rsidR="0014741E" w:rsidRPr="0016240C">
        <w:rPr>
          <w:rFonts w:ascii="Sylfaen" w:hAnsi="Sylfaen"/>
          <w:lang w:val="ka-GE"/>
        </w:rPr>
        <w:t xml:space="preserve">სა </w:t>
      </w:r>
      <w:r w:rsidR="004A7A26" w:rsidRPr="0016240C">
        <w:rPr>
          <w:rFonts w:ascii="Sylfaen" w:hAnsi="Sylfaen"/>
          <w:lang w:val="ka-GE"/>
        </w:rPr>
        <w:t xml:space="preserve"> და უსაფრთხოებაზე</w:t>
      </w:r>
      <w:r w:rsidR="002229A8" w:rsidRPr="0016240C">
        <w:rPr>
          <w:rFonts w:ascii="Sylfaen" w:hAnsi="Sylfaen"/>
          <w:lang w:val="ka-GE"/>
        </w:rPr>
        <w:t xml:space="preserve">. </w:t>
      </w:r>
      <w:r w:rsidR="004A7A26" w:rsidRPr="0016240C">
        <w:rPr>
          <w:rFonts w:ascii="Sylfaen" w:hAnsi="Sylfaen"/>
          <w:lang w:val="ka-GE"/>
        </w:rPr>
        <w:t xml:space="preserve">  </w:t>
      </w:r>
    </w:p>
    <w:p w:rsidR="00C71F00" w:rsidRPr="0016240C" w:rsidRDefault="00A43634" w:rsidP="0099405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 </w:t>
      </w:r>
    </w:p>
    <w:p w:rsidR="00C71F00" w:rsidRPr="0016240C" w:rsidRDefault="00C1430D" w:rsidP="00160A1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23. </w:t>
      </w:r>
      <w:r w:rsidR="00C71F00" w:rsidRPr="0016240C">
        <w:rPr>
          <w:rFonts w:ascii="Sylfaen" w:hAnsi="Sylfaen"/>
          <w:lang w:val="ka-GE"/>
        </w:rPr>
        <w:t xml:space="preserve">კომპეტენტურ ორგანოს შეუძლია </w:t>
      </w:r>
      <w:r w:rsidR="008D0C66" w:rsidRPr="0016240C">
        <w:rPr>
          <w:rFonts w:ascii="Sylfaen" w:hAnsi="Sylfaen"/>
          <w:lang w:val="ka-GE"/>
        </w:rPr>
        <w:t>შ</w:t>
      </w:r>
      <w:r w:rsidR="00C71F00" w:rsidRPr="0016240C">
        <w:rPr>
          <w:rFonts w:ascii="Sylfaen" w:hAnsi="Sylfaen"/>
          <w:lang w:val="ka-GE"/>
        </w:rPr>
        <w:t xml:space="preserve">ეაჩეროს ან </w:t>
      </w:r>
      <w:r w:rsidR="008D0C66" w:rsidRPr="0016240C">
        <w:rPr>
          <w:rFonts w:ascii="Sylfaen" w:hAnsi="Sylfaen"/>
          <w:lang w:val="ka-GE"/>
        </w:rPr>
        <w:t>ჩა</w:t>
      </w:r>
      <w:r w:rsidR="00C71F00" w:rsidRPr="0016240C">
        <w:rPr>
          <w:rFonts w:ascii="Sylfaen" w:hAnsi="Sylfaen"/>
          <w:lang w:val="ka-GE"/>
        </w:rPr>
        <w:t>მოართ</w:t>
      </w:r>
      <w:r w:rsidR="008D0C66" w:rsidRPr="0016240C">
        <w:rPr>
          <w:rFonts w:ascii="Sylfaen" w:hAnsi="Sylfaen"/>
          <w:lang w:val="ka-GE"/>
        </w:rPr>
        <w:t>ვა</w:t>
      </w:r>
      <w:r w:rsidR="00C71F00" w:rsidRPr="0016240C">
        <w:rPr>
          <w:rFonts w:ascii="Sylfaen" w:hAnsi="Sylfaen"/>
          <w:lang w:val="ka-GE"/>
        </w:rPr>
        <w:t xml:space="preserve">ს </w:t>
      </w:r>
      <w:r w:rsidR="00397021" w:rsidRPr="0016240C">
        <w:rPr>
          <w:rFonts w:ascii="Sylfaen" w:hAnsi="Sylfaen"/>
          <w:lang w:val="ka-GE"/>
        </w:rPr>
        <w:t>ლიცენზია</w:t>
      </w:r>
      <w:r w:rsidR="00397021" w:rsidRPr="00160A1A">
        <w:rPr>
          <w:rFonts w:ascii="Sylfaen" w:hAnsi="Sylfaen"/>
          <w:color w:val="FF0000"/>
          <w:lang w:val="ka-GE"/>
        </w:rPr>
        <w:t>/აკრედიტაცია</w:t>
      </w:r>
      <w:r w:rsidR="00397021">
        <w:rPr>
          <w:rFonts w:ascii="Sylfaen" w:hAnsi="Sylfaen"/>
          <w:color w:val="FF0000"/>
          <w:lang w:val="ka-GE"/>
        </w:rPr>
        <w:t xml:space="preserve">  </w:t>
      </w:r>
      <w:r w:rsidR="008D0C66" w:rsidRPr="0016240C">
        <w:rPr>
          <w:rFonts w:ascii="Sylfaen" w:hAnsi="Sylfaen"/>
          <w:lang w:val="ka-GE"/>
        </w:rPr>
        <w:t>სისხლის დაწესებულებ</w:t>
      </w:r>
      <w:r w:rsidR="00F95B0D" w:rsidRPr="0016240C">
        <w:rPr>
          <w:rFonts w:ascii="Sylfaen" w:hAnsi="Sylfaen"/>
          <w:lang w:val="ka-GE"/>
        </w:rPr>
        <w:t>ას</w:t>
      </w:r>
      <w:r w:rsidR="007A2B27" w:rsidRPr="0016240C">
        <w:rPr>
          <w:rFonts w:ascii="Sylfaen" w:hAnsi="Sylfaen"/>
          <w:lang w:val="ka-GE"/>
        </w:rPr>
        <w:t>/სისხლის სამსახურის დაწესებულებას</w:t>
      </w:r>
      <w:r w:rsidR="00414E1B" w:rsidRPr="0016240C">
        <w:rPr>
          <w:rFonts w:ascii="Sylfaen" w:hAnsi="Sylfaen"/>
          <w:lang w:val="ka-GE"/>
        </w:rPr>
        <w:t xml:space="preserve">, </w:t>
      </w:r>
      <w:r w:rsidR="007A2B27" w:rsidRPr="0016240C">
        <w:rPr>
          <w:rFonts w:ascii="Sylfaen" w:hAnsi="Sylfaen"/>
          <w:lang w:val="ka-GE"/>
        </w:rPr>
        <w:t xml:space="preserve"> </w:t>
      </w:r>
      <w:r w:rsidR="008D0C66" w:rsidRPr="0016240C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 </w:t>
      </w:r>
      <w:r w:rsidR="006C1D5F" w:rsidRPr="0016240C">
        <w:rPr>
          <w:rFonts w:ascii="Sylfaen" w:hAnsi="Sylfaen"/>
          <w:lang w:val="ka-GE"/>
        </w:rPr>
        <w:t xml:space="preserve"> თ</w:t>
      </w:r>
      <w:r w:rsidR="000719B9" w:rsidRPr="0016240C">
        <w:rPr>
          <w:rFonts w:ascii="Sylfaen" w:hAnsi="Sylfaen"/>
          <w:lang w:val="ka-GE"/>
        </w:rPr>
        <w:t>უ</w:t>
      </w:r>
      <w:r w:rsidR="006C1D5F" w:rsidRPr="0016240C">
        <w:rPr>
          <w:rFonts w:ascii="Sylfaen" w:hAnsi="Sylfaen"/>
          <w:lang w:val="ka-GE"/>
        </w:rPr>
        <w:t xml:space="preserve"> </w:t>
      </w:r>
      <w:r w:rsidR="000A4A55" w:rsidRPr="0016240C">
        <w:rPr>
          <w:rFonts w:ascii="Sylfaen" w:hAnsi="Sylfaen"/>
          <w:lang w:val="ka-GE"/>
        </w:rPr>
        <w:t>ი</w:t>
      </w:r>
      <w:r w:rsidR="000719B9" w:rsidRPr="0016240C">
        <w:rPr>
          <w:rFonts w:ascii="Sylfaen" w:hAnsi="Sylfaen"/>
          <w:lang w:val="ka-GE"/>
        </w:rPr>
        <w:t>ნ</w:t>
      </w:r>
      <w:r w:rsidR="000A4A55" w:rsidRPr="0016240C">
        <w:rPr>
          <w:rFonts w:ascii="Sylfaen" w:hAnsi="Sylfaen"/>
          <w:lang w:val="ka-GE"/>
        </w:rPr>
        <w:t>სპექციის ან კონტროლის ღონისძიებები</w:t>
      </w:r>
      <w:r w:rsidR="00F95B0D" w:rsidRPr="0016240C">
        <w:rPr>
          <w:rFonts w:ascii="Sylfaen" w:hAnsi="Sylfaen"/>
          <w:lang w:val="ka-GE"/>
        </w:rPr>
        <w:t xml:space="preserve">თ </w:t>
      </w:r>
      <w:r w:rsidR="000A4A55" w:rsidRPr="0016240C">
        <w:rPr>
          <w:rFonts w:ascii="Sylfaen" w:hAnsi="Sylfaen"/>
          <w:lang w:val="ka-GE"/>
        </w:rPr>
        <w:t xml:space="preserve"> გამო</w:t>
      </w:r>
      <w:r w:rsidR="00F95B0D" w:rsidRPr="0016240C">
        <w:rPr>
          <w:rFonts w:ascii="Sylfaen" w:hAnsi="Sylfaen"/>
          <w:lang w:val="ka-GE"/>
        </w:rPr>
        <w:t xml:space="preserve">ვლინდება, </w:t>
      </w:r>
      <w:r w:rsidR="000A4A55" w:rsidRPr="0016240C">
        <w:rPr>
          <w:rFonts w:ascii="Sylfaen" w:hAnsi="Sylfaen"/>
          <w:lang w:val="ka-GE"/>
        </w:rPr>
        <w:t xml:space="preserve"> რომ </w:t>
      </w:r>
      <w:r w:rsidR="009017A3" w:rsidRPr="0016240C">
        <w:rPr>
          <w:rFonts w:ascii="Sylfaen" w:hAnsi="Sylfaen"/>
          <w:lang w:val="ka-GE"/>
        </w:rPr>
        <w:t xml:space="preserve"> </w:t>
      </w:r>
      <w:r w:rsidR="000A4A55" w:rsidRPr="0016240C">
        <w:rPr>
          <w:rFonts w:ascii="Sylfaen" w:hAnsi="Sylfaen"/>
          <w:lang w:val="ka-GE"/>
        </w:rPr>
        <w:t xml:space="preserve">დაწესებულება არ </w:t>
      </w:r>
      <w:r w:rsidR="000719B9" w:rsidRPr="0016240C">
        <w:rPr>
          <w:rFonts w:ascii="Sylfaen" w:hAnsi="Sylfaen"/>
          <w:lang w:val="ka-GE"/>
        </w:rPr>
        <w:t xml:space="preserve">პასუხობს </w:t>
      </w:r>
      <w:r w:rsidR="000A4A55" w:rsidRPr="0016240C">
        <w:rPr>
          <w:rFonts w:ascii="Sylfaen" w:hAnsi="Sylfaen"/>
          <w:lang w:val="ka-GE"/>
        </w:rPr>
        <w:t xml:space="preserve"> ამ კანონის მოთხოვნებს. </w:t>
      </w:r>
    </w:p>
    <w:p w:rsidR="00160A1A" w:rsidRPr="0016240C" w:rsidRDefault="00160A1A" w:rsidP="00160A1A">
      <w:pPr>
        <w:pStyle w:val="ListParagraph"/>
        <w:jc w:val="both"/>
        <w:rPr>
          <w:rFonts w:ascii="Sylfaen" w:hAnsi="Sylfaen"/>
          <w:lang w:val="ka-GE"/>
        </w:rPr>
      </w:pPr>
    </w:p>
    <w:p w:rsidR="000719B9" w:rsidRDefault="000719B9" w:rsidP="00994050">
      <w:pPr>
        <w:pStyle w:val="ListParagraph"/>
        <w:rPr>
          <w:rFonts w:ascii="Sylfaen" w:hAnsi="Sylfaen"/>
          <w:lang w:val="ka-GE"/>
        </w:rPr>
      </w:pPr>
    </w:p>
    <w:p w:rsidR="00A43634" w:rsidRPr="000B79F8" w:rsidRDefault="00A43634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414E1B" w:rsidRPr="00414E1B" w:rsidRDefault="00414E1B" w:rsidP="00414E1B">
      <w:pPr>
        <w:pStyle w:val="ListParagraph"/>
        <w:ind w:left="142" w:firstLine="578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2. </w:t>
      </w:r>
      <w:r w:rsidRPr="00414E1B">
        <w:rPr>
          <w:rFonts w:ascii="Sylfaen" w:hAnsi="Sylfaen"/>
          <w:b/>
          <w:lang w:val="ka-GE"/>
        </w:rPr>
        <w:t xml:space="preserve"> ინსპექტირების და კონტროლის ღონისძიებები. </w:t>
      </w:r>
    </w:p>
    <w:p w:rsidR="00A43634" w:rsidRPr="000B79F8" w:rsidRDefault="00A43634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  <w:r w:rsidRPr="000B79F8">
        <w:rPr>
          <w:rFonts w:ascii="Sylfaen" w:hAnsi="Sylfaen"/>
          <w:color w:val="4F81BD" w:themeColor="accent1"/>
          <w:lang w:val="ka-GE"/>
        </w:rPr>
        <w:t xml:space="preserve"> </w:t>
      </w:r>
    </w:p>
    <w:p w:rsidR="00317853" w:rsidRPr="000B79F8" w:rsidRDefault="00317853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317853" w:rsidRPr="000B79F8" w:rsidRDefault="00317853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943EA9" w:rsidRPr="0016240C" w:rsidRDefault="00C1430D" w:rsidP="00697748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25. </w:t>
      </w:r>
      <w:r w:rsidR="00317853" w:rsidRPr="0016240C">
        <w:rPr>
          <w:rFonts w:ascii="Sylfaen" w:hAnsi="Sylfaen"/>
          <w:lang w:val="ka-GE"/>
        </w:rPr>
        <w:t>ამ კანონის  მოთხოვნებთან  შესაბამისობის  უზრუნველსაყოფად,</w:t>
      </w:r>
    </w:p>
    <w:p w:rsidR="00DB6983" w:rsidRPr="0016240C" w:rsidRDefault="005C0ECE" w:rsidP="00697748">
      <w:pPr>
        <w:pStyle w:val="ListParagraph"/>
        <w:rPr>
          <w:rFonts w:ascii="Sylfaen" w:hAnsi="Sylfaen"/>
        </w:rPr>
      </w:pPr>
      <w:r w:rsidRPr="0016240C">
        <w:rPr>
          <w:rFonts w:ascii="Sylfaen" w:hAnsi="Sylfaen" w:cs="Sylfaen"/>
          <w:lang w:val="ka-GE"/>
        </w:rPr>
        <w:t>კ</w:t>
      </w:r>
      <w:r w:rsidRPr="0016240C">
        <w:rPr>
          <w:rFonts w:ascii="Sylfaen" w:hAnsi="Sylfaen"/>
          <w:lang w:val="ka-GE"/>
        </w:rPr>
        <w:t>ომპეტენტური ორგანო</w:t>
      </w:r>
      <w:r w:rsidR="00943EA9" w:rsidRPr="0016240C">
        <w:rPr>
          <w:rFonts w:ascii="Sylfaen" w:hAnsi="Sylfaen"/>
          <w:lang w:val="ka-GE"/>
        </w:rPr>
        <w:t xml:space="preserve"> </w:t>
      </w:r>
      <w:r w:rsidR="00943EA9" w:rsidRPr="00AF3E41">
        <w:rPr>
          <w:rFonts w:ascii="Sylfaen" w:hAnsi="Sylfaen"/>
          <w:color w:val="FF0000"/>
          <w:lang w:val="ka-GE"/>
        </w:rPr>
        <w:t>(</w:t>
      </w:r>
      <w:r w:rsidR="00D65989" w:rsidRPr="00AF3E41">
        <w:rPr>
          <w:rFonts w:ascii="Sylfaen" w:hAnsi="Sylfaen"/>
          <w:color w:val="FF0000"/>
          <w:lang w:val="ka-GE"/>
        </w:rPr>
        <w:t xml:space="preserve">სასურველია იყოს </w:t>
      </w:r>
      <w:r w:rsidR="00943EA9" w:rsidRPr="00AF3E41">
        <w:rPr>
          <w:rFonts w:ascii="Sylfaen" w:hAnsi="Sylfaen"/>
          <w:color w:val="FF0000"/>
          <w:lang w:val="ka-GE"/>
        </w:rPr>
        <w:t>მალიცენზირებელი ორგანოსგან განსხვავებული ორგანო)</w:t>
      </w:r>
      <w:r w:rsidR="004F64EB">
        <w:rPr>
          <w:rFonts w:ascii="Sylfaen" w:hAnsi="Sylfaen"/>
          <w:color w:val="00B05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ახორციელებს </w:t>
      </w:r>
      <w:r w:rsidR="00F24CF0" w:rsidRPr="0016240C">
        <w:rPr>
          <w:rFonts w:ascii="Sylfaen" w:hAnsi="Sylfaen"/>
          <w:lang w:val="ka-GE"/>
        </w:rPr>
        <w:t xml:space="preserve">სისხლის </w:t>
      </w:r>
      <w:r w:rsidR="0019511B" w:rsidRPr="0016240C">
        <w:rPr>
          <w:rFonts w:ascii="Sylfaen" w:hAnsi="Sylfaen"/>
          <w:lang w:val="ka-GE"/>
        </w:rPr>
        <w:t>დაწესებულებების საინსპექციო მეთვალყურეობ</w:t>
      </w:r>
      <w:r w:rsidR="00DF0BE6" w:rsidRPr="0016240C">
        <w:rPr>
          <w:rFonts w:ascii="Sylfaen" w:hAnsi="Sylfaen"/>
          <w:lang w:val="ka-GE"/>
        </w:rPr>
        <w:t xml:space="preserve">ას - </w:t>
      </w:r>
      <w:r w:rsidR="0019511B" w:rsidRPr="0016240C">
        <w:rPr>
          <w:rFonts w:ascii="Sylfaen" w:hAnsi="Sylfaen"/>
          <w:lang w:val="ka-GE"/>
        </w:rPr>
        <w:t>ინსპექტირებ</w:t>
      </w:r>
      <w:r w:rsidR="00DF0BE6" w:rsidRPr="0016240C">
        <w:rPr>
          <w:rFonts w:ascii="Sylfaen" w:hAnsi="Sylfaen"/>
          <w:lang w:val="ka-GE"/>
        </w:rPr>
        <w:t xml:space="preserve">ის </w:t>
      </w:r>
      <w:r w:rsidR="0019511B" w:rsidRPr="0016240C">
        <w:rPr>
          <w:rFonts w:ascii="Sylfaen" w:hAnsi="Sylfaen"/>
          <w:lang w:val="ka-GE"/>
        </w:rPr>
        <w:t xml:space="preserve"> და კონტროლის</w:t>
      </w:r>
      <w:r w:rsidR="00DF0BE6" w:rsidRPr="0016240C">
        <w:rPr>
          <w:rFonts w:ascii="Sylfaen" w:hAnsi="Sylfaen"/>
          <w:lang w:val="ka-GE"/>
        </w:rPr>
        <w:t xml:space="preserve"> ღონისძიებებს</w:t>
      </w:r>
      <w:r w:rsidR="00F24CF0" w:rsidRPr="0016240C">
        <w:rPr>
          <w:rFonts w:ascii="Sylfaen" w:hAnsi="Sylfaen"/>
          <w:lang w:val="ka-GE"/>
        </w:rPr>
        <w:t xml:space="preserve">. </w:t>
      </w:r>
      <w:r w:rsidR="000719B9" w:rsidRPr="0016240C">
        <w:rPr>
          <w:rFonts w:ascii="Sylfaen" w:hAnsi="Sylfaen"/>
          <w:lang w:val="ka-GE"/>
        </w:rPr>
        <w:t xml:space="preserve"> </w:t>
      </w:r>
    </w:p>
    <w:p w:rsidR="00DB6983" w:rsidRPr="0016240C" w:rsidRDefault="00DB6983" w:rsidP="00697748">
      <w:pPr>
        <w:pStyle w:val="ListParagraph"/>
        <w:rPr>
          <w:rFonts w:ascii="Sylfaen" w:hAnsi="Sylfaen"/>
        </w:rPr>
      </w:pPr>
    </w:p>
    <w:p w:rsidR="000719B9" w:rsidRPr="0016240C" w:rsidRDefault="00C1430D" w:rsidP="006977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26. </w:t>
      </w:r>
      <w:r w:rsidR="000719B9" w:rsidRPr="0016240C">
        <w:rPr>
          <w:rFonts w:ascii="Sylfaen" w:hAnsi="Sylfaen" w:cs="Sylfaen"/>
          <w:lang w:val="ka-GE"/>
        </w:rPr>
        <w:t>ინსპექტირების</w:t>
      </w:r>
      <w:r w:rsidR="000719B9" w:rsidRPr="0016240C">
        <w:rPr>
          <w:rFonts w:ascii="Sylfaen" w:hAnsi="Sylfaen"/>
          <w:lang w:val="ka-GE"/>
        </w:rPr>
        <w:t xml:space="preserve"> და კონტროლის ღონისძიებები ხორციელდება რეგულარულ საფუძველზე, </w:t>
      </w:r>
      <w:r w:rsidR="009017A3" w:rsidRPr="0016240C">
        <w:rPr>
          <w:rFonts w:ascii="Sylfaen" w:hAnsi="Sylfaen"/>
          <w:lang w:val="ka-GE"/>
        </w:rPr>
        <w:t xml:space="preserve">შუალედი </w:t>
      </w:r>
      <w:r w:rsidR="000719B9" w:rsidRPr="0016240C">
        <w:rPr>
          <w:rFonts w:ascii="Sylfaen" w:hAnsi="Sylfaen"/>
          <w:lang w:val="ka-GE"/>
        </w:rPr>
        <w:t xml:space="preserve"> ორ ინსპექტირებას ან ორ კონტროლის ღონისძიებას შორის არ აღემატებ</w:t>
      </w:r>
      <w:r w:rsidR="00DA6DB2" w:rsidRPr="0016240C">
        <w:rPr>
          <w:rFonts w:ascii="Sylfaen" w:hAnsi="Sylfaen"/>
          <w:lang w:val="ka-GE"/>
        </w:rPr>
        <w:t>ა</w:t>
      </w:r>
      <w:r w:rsidR="000719B9" w:rsidRPr="0016240C">
        <w:rPr>
          <w:rFonts w:ascii="Sylfaen" w:hAnsi="Sylfaen"/>
          <w:lang w:val="ka-GE"/>
        </w:rPr>
        <w:t xml:space="preserve"> 2 წელს.</w:t>
      </w:r>
    </w:p>
    <w:p w:rsidR="002229A8" w:rsidRDefault="002229A8" w:rsidP="00697748">
      <w:pPr>
        <w:pStyle w:val="ListParagraph"/>
        <w:rPr>
          <w:rFonts w:ascii="Sylfaen" w:hAnsi="Sylfaen"/>
          <w:lang w:val="ka-GE"/>
        </w:rPr>
      </w:pPr>
    </w:p>
    <w:p w:rsidR="002229A8" w:rsidRPr="0016240C" w:rsidRDefault="00C1430D" w:rsidP="006977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27. </w:t>
      </w:r>
      <w:r w:rsidR="002229A8" w:rsidRPr="0016240C">
        <w:rPr>
          <w:rFonts w:ascii="Sylfaen" w:hAnsi="Sylfaen"/>
          <w:lang w:val="ka-GE"/>
        </w:rPr>
        <w:t xml:space="preserve">სერიოზული უარყოფითი მოვლენის არსებობისას </w:t>
      </w:r>
      <w:r w:rsidR="002A0EB4" w:rsidRPr="0016240C">
        <w:rPr>
          <w:rFonts w:ascii="Sylfaen" w:hAnsi="Sylfaen"/>
          <w:lang w:val="ka-GE"/>
        </w:rPr>
        <w:t xml:space="preserve">ტარდება </w:t>
      </w:r>
      <w:r w:rsidR="00472AB0" w:rsidRPr="0016240C">
        <w:rPr>
          <w:rFonts w:ascii="Sylfaen" w:hAnsi="Sylfaen"/>
          <w:lang w:val="ka-GE"/>
        </w:rPr>
        <w:t xml:space="preserve">რიგგარეშე </w:t>
      </w:r>
      <w:r w:rsidR="002A0EB4" w:rsidRPr="0016240C">
        <w:rPr>
          <w:rFonts w:ascii="Sylfaen" w:hAnsi="Sylfaen"/>
          <w:lang w:val="ka-GE"/>
        </w:rPr>
        <w:t xml:space="preserve"> ინსპექტირება.</w:t>
      </w:r>
    </w:p>
    <w:p w:rsidR="00943EA9" w:rsidRPr="0016240C" w:rsidRDefault="00943EA9" w:rsidP="00697748">
      <w:pPr>
        <w:pStyle w:val="ListParagraph"/>
        <w:rPr>
          <w:rFonts w:ascii="Sylfaen" w:hAnsi="Sylfaen"/>
          <w:lang w:val="ka-GE"/>
        </w:rPr>
      </w:pPr>
    </w:p>
    <w:p w:rsidR="00943EA9" w:rsidRPr="0016240C" w:rsidRDefault="00C1430D" w:rsidP="006977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="00943EA9" w:rsidRPr="0016240C">
        <w:rPr>
          <w:rFonts w:ascii="Sylfaen" w:hAnsi="Sylfaen"/>
          <w:lang w:val="ka-GE"/>
        </w:rPr>
        <w:t xml:space="preserve">პარაგრაფ </w:t>
      </w:r>
      <w:r>
        <w:rPr>
          <w:rFonts w:ascii="Sylfaen" w:hAnsi="Sylfaen"/>
          <w:lang w:val="ka-GE"/>
        </w:rPr>
        <w:t>25</w:t>
      </w:r>
      <w:r w:rsidR="00943EA9" w:rsidRPr="0016240C">
        <w:rPr>
          <w:rFonts w:ascii="Sylfaen" w:hAnsi="Sylfaen"/>
          <w:lang w:val="ka-GE"/>
        </w:rPr>
        <w:t>-ით გათ</w:t>
      </w:r>
      <w:r w:rsidR="00D84E61" w:rsidRPr="0016240C">
        <w:rPr>
          <w:rFonts w:ascii="Sylfaen" w:hAnsi="Sylfaen"/>
          <w:lang w:val="ka-GE"/>
        </w:rPr>
        <w:t>ვ</w:t>
      </w:r>
      <w:r w:rsidR="00943EA9" w:rsidRPr="0016240C">
        <w:rPr>
          <w:rFonts w:ascii="Sylfaen" w:hAnsi="Sylfaen"/>
          <w:lang w:val="ka-GE"/>
        </w:rPr>
        <w:t>ალისწინებული საინსპექციო მეთვალყურეობის განხორციელების პროცესში  ინსპექტორებს</w:t>
      </w:r>
      <w:r w:rsidR="00720B20">
        <w:rPr>
          <w:rFonts w:ascii="Sylfaen" w:hAnsi="Sylfaen"/>
          <w:lang w:val="ka-GE"/>
        </w:rPr>
        <w:t xml:space="preserve"> </w:t>
      </w:r>
      <w:r w:rsidR="00943EA9" w:rsidRPr="0016240C">
        <w:rPr>
          <w:rFonts w:ascii="Sylfaen" w:hAnsi="Sylfaen"/>
          <w:lang w:val="ka-GE"/>
        </w:rPr>
        <w:t xml:space="preserve"> </w:t>
      </w:r>
      <w:r w:rsidR="00720B20">
        <w:rPr>
          <w:rFonts w:ascii="Sylfaen" w:hAnsi="Sylfaen"/>
          <w:lang w:val="ka-GE"/>
        </w:rPr>
        <w:t>ა</w:t>
      </w:r>
      <w:r w:rsidR="00943EA9" w:rsidRPr="0016240C">
        <w:rPr>
          <w:rFonts w:ascii="Sylfaen" w:hAnsi="Sylfaen"/>
          <w:lang w:val="ka-GE"/>
        </w:rPr>
        <w:t>ქვთ შემდეგი უფლებები და მოვალეობები:</w:t>
      </w:r>
    </w:p>
    <w:p w:rsidR="00943EA9" w:rsidRPr="0016240C" w:rsidRDefault="00943EA9" w:rsidP="00697748">
      <w:pPr>
        <w:pStyle w:val="ListParagraph"/>
        <w:rPr>
          <w:rFonts w:ascii="Sylfaen" w:hAnsi="Sylfaen"/>
          <w:lang w:val="ka-GE"/>
        </w:rPr>
      </w:pPr>
    </w:p>
    <w:p w:rsidR="00943EA9" w:rsidRPr="00C1430D" w:rsidRDefault="00C1430D" w:rsidP="00C1430D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943EA9" w:rsidRPr="00C1430D">
        <w:rPr>
          <w:rFonts w:ascii="Sylfaen" w:hAnsi="Sylfaen"/>
          <w:lang w:val="ka-GE"/>
        </w:rPr>
        <w:t>მო</w:t>
      </w:r>
      <w:r w:rsidR="00D84E61" w:rsidRPr="00C1430D">
        <w:rPr>
          <w:rFonts w:ascii="Sylfaen" w:hAnsi="Sylfaen"/>
          <w:lang w:val="ka-GE"/>
        </w:rPr>
        <w:t>ი</w:t>
      </w:r>
      <w:r w:rsidR="00943EA9" w:rsidRPr="00C1430D">
        <w:rPr>
          <w:rFonts w:ascii="Sylfaen" w:hAnsi="Sylfaen"/>
          <w:lang w:val="ka-GE"/>
        </w:rPr>
        <w:t>თხოვონ</w:t>
      </w:r>
      <w:r w:rsidR="00D84E61" w:rsidRPr="00C1430D">
        <w:rPr>
          <w:rFonts w:ascii="Sylfaen" w:hAnsi="Sylfaen"/>
          <w:lang w:val="ka-GE"/>
        </w:rPr>
        <w:t xml:space="preserve">, რათა </w:t>
      </w:r>
      <w:r w:rsidR="00943EA9" w:rsidRPr="00C1430D">
        <w:rPr>
          <w:rFonts w:ascii="Sylfaen" w:hAnsi="Sylfaen"/>
          <w:lang w:val="ka-GE"/>
        </w:rPr>
        <w:t xml:space="preserve"> სისხლის და</w:t>
      </w:r>
      <w:r w:rsidR="00D84E61" w:rsidRPr="00C1430D">
        <w:rPr>
          <w:rFonts w:ascii="Sylfaen" w:hAnsi="Sylfaen"/>
          <w:lang w:val="ka-GE"/>
        </w:rPr>
        <w:t>წ</w:t>
      </w:r>
      <w:r w:rsidR="00943EA9" w:rsidRPr="00C1430D">
        <w:rPr>
          <w:rFonts w:ascii="Sylfaen" w:hAnsi="Sylfaen"/>
          <w:lang w:val="ka-GE"/>
        </w:rPr>
        <w:t>ესებულებ</w:t>
      </w:r>
      <w:r w:rsidR="00D84E61" w:rsidRPr="00C1430D">
        <w:rPr>
          <w:rFonts w:ascii="Sylfaen" w:hAnsi="Sylfaen"/>
          <w:lang w:val="ka-GE"/>
        </w:rPr>
        <w:t xml:space="preserve">ის </w:t>
      </w:r>
      <w:r w:rsidR="00943EA9" w:rsidRPr="00C1430D">
        <w:rPr>
          <w:rFonts w:ascii="Sylfaen" w:hAnsi="Sylfaen"/>
          <w:lang w:val="ka-GE"/>
        </w:rPr>
        <w:t xml:space="preserve"> მუშაო</w:t>
      </w:r>
      <w:r w:rsidR="00160A1A" w:rsidRPr="00C1430D">
        <w:rPr>
          <w:rFonts w:ascii="Sylfaen" w:hAnsi="Sylfaen"/>
          <w:lang w:val="ka-GE"/>
        </w:rPr>
        <w:t xml:space="preserve">ბა შეესაბამებოდეს </w:t>
      </w:r>
      <w:r w:rsidR="00D84E61" w:rsidRPr="00C1430D">
        <w:rPr>
          <w:rFonts w:ascii="Sylfaen" w:hAnsi="Sylfaen"/>
          <w:lang w:val="ka-GE"/>
        </w:rPr>
        <w:t xml:space="preserve"> </w:t>
      </w:r>
      <w:r w:rsidR="00943EA9" w:rsidRPr="00C1430D">
        <w:rPr>
          <w:rFonts w:ascii="Sylfaen" w:hAnsi="Sylfaen"/>
          <w:lang w:val="ka-GE"/>
        </w:rPr>
        <w:t xml:space="preserve"> ამ კანონის  და სხვა რეგულაციებ</w:t>
      </w:r>
      <w:r w:rsidR="00717A26" w:rsidRPr="00C1430D">
        <w:rPr>
          <w:rFonts w:ascii="Sylfaen" w:hAnsi="Sylfaen"/>
          <w:lang w:val="ka-GE"/>
        </w:rPr>
        <w:t>ი</w:t>
      </w:r>
      <w:r w:rsidR="00160A1A" w:rsidRPr="00C1430D">
        <w:rPr>
          <w:rFonts w:ascii="Sylfaen" w:hAnsi="Sylfaen"/>
          <w:lang w:val="ka-GE"/>
        </w:rPr>
        <w:t>ს</w:t>
      </w:r>
      <w:r w:rsidR="00717A26" w:rsidRPr="00C1430D">
        <w:rPr>
          <w:rFonts w:ascii="Sylfaen" w:hAnsi="Sylfaen"/>
          <w:lang w:val="ka-GE"/>
        </w:rPr>
        <w:t xml:space="preserve"> მოთხოვნებს: </w:t>
      </w:r>
      <w:r w:rsidR="00160A1A" w:rsidRPr="00C1430D">
        <w:rPr>
          <w:rFonts w:ascii="Sylfaen" w:hAnsi="Sylfaen"/>
          <w:lang w:val="ka-GE"/>
        </w:rPr>
        <w:t xml:space="preserve"> </w:t>
      </w:r>
      <w:r w:rsidR="00717A26" w:rsidRPr="00C1430D">
        <w:rPr>
          <w:rFonts w:ascii="Sylfaen" w:hAnsi="Sylfaen" w:cs="Sylfaen"/>
          <w:lang w:val="ka-GE"/>
        </w:rPr>
        <w:t>მიუთითონ</w:t>
      </w:r>
      <w:r w:rsidR="00717A26" w:rsidRPr="00C1430D">
        <w:rPr>
          <w:rFonts w:ascii="Sylfaen" w:hAnsi="Sylfaen"/>
          <w:lang w:val="ka-GE"/>
        </w:rPr>
        <w:t xml:space="preserve"> </w:t>
      </w:r>
      <w:r w:rsidR="00943EA9" w:rsidRPr="00C1430D">
        <w:rPr>
          <w:rFonts w:ascii="Sylfaen" w:hAnsi="Sylfaen"/>
          <w:lang w:val="ka-GE"/>
        </w:rPr>
        <w:t xml:space="preserve"> სისხლის დაწესებულებას</w:t>
      </w:r>
      <w:r w:rsidR="00717A26" w:rsidRPr="00C1430D">
        <w:rPr>
          <w:rFonts w:ascii="Sylfaen" w:hAnsi="Sylfaen"/>
          <w:lang w:val="ka-GE"/>
        </w:rPr>
        <w:t xml:space="preserve">, </w:t>
      </w:r>
      <w:r w:rsidR="00943EA9" w:rsidRPr="00C1430D">
        <w:rPr>
          <w:rFonts w:ascii="Sylfaen" w:hAnsi="Sylfaen"/>
          <w:lang w:val="ka-GE"/>
        </w:rPr>
        <w:t xml:space="preserve"> აღმოფხვრას გამოვლენილი </w:t>
      </w:r>
      <w:r w:rsidR="00717A26" w:rsidRPr="00C1430D">
        <w:rPr>
          <w:rFonts w:ascii="Sylfaen" w:hAnsi="Sylfaen"/>
          <w:lang w:val="ka-GE"/>
        </w:rPr>
        <w:t xml:space="preserve">ხარვეზები და </w:t>
      </w:r>
      <w:r w:rsidR="00943EA9" w:rsidRPr="00C1430D">
        <w:rPr>
          <w:rFonts w:ascii="Sylfaen" w:hAnsi="Sylfaen"/>
          <w:lang w:val="ka-GE"/>
        </w:rPr>
        <w:t xml:space="preserve">გადაცდომები დროის </w:t>
      </w:r>
      <w:r w:rsidR="006403C9" w:rsidRPr="00C1430D">
        <w:rPr>
          <w:rFonts w:ascii="Sylfaen" w:hAnsi="Sylfaen"/>
          <w:lang w:val="ka-GE"/>
        </w:rPr>
        <w:t>კონკრეტ</w:t>
      </w:r>
      <w:r w:rsidR="00943EA9" w:rsidRPr="00C1430D">
        <w:rPr>
          <w:rFonts w:ascii="Sylfaen" w:hAnsi="Sylfaen"/>
          <w:lang w:val="ka-GE"/>
        </w:rPr>
        <w:t>ულ პერიოდში</w:t>
      </w:r>
    </w:p>
    <w:p w:rsidR="000719B9" w:rsidRPr="0016240C" w:rsidRDefault="00C1430D" w:rsidP="00C1430D">
      <w:pPr>
        <w:pStyle w:val="ListParagraph"/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43EA9" w:rsidRPr="0016240C">
        <w:rPr>
          <w:rFonts w:ascii="Sylfaen" w:hAnsi="Sylfaen"/>
          <w:lang w:val="ka-GE"/>
        </w:rPr>
        <w:t>აუკრძალონ დაწესებულებას საქმიანობ</w:t>
      </w:r>
      <w:r w:rsidR="006403C9" w:rsidRPr="0016240C">
        <w:rPr>
          <w:rFonts w:ascii="Sylfaen" w:hAnsi="Sylfaen"/>
          <w:lang w:val="ka-GE"/>
        </w:rPr>
        <w:t>ა</w:t>
      </w:r>
      <w:r w:rsidR="00943EA9" w:rsidRPr="0016240C">
        <w:rPr>
          <w:rFonts w:ascii="Sylfaen" w:hAnsi="Sylfaen"/>
          <w:lang w:val="ka-GE"/>
        </w:rPr>
        <w:t xml:space="preserve"> ან მოქმედება , რომელიც </w:t>
      </w:r>
      <w:r w:rsidR="00472AB0" w:rsidRPr="0016240C">
        <w:rPr>
          <w:rFonts w:ascii="Sylfaen" w:hAnsi="Sylfaen"/>
          <w:lang w:val="ka-GE"/>
        </w:rPr>
        <w:t>ე</w:t>
      </w:r>
      <w:r w:rsidR="00943EA9" w:rsidRPr="0016240C">
        <w:rPr>
          <w:rFonts w:ascii="Sylfaen" w:hAnsi="Sylfaen"/>
          <w:lang w:val="ka-GE"/>
        </w:rPr>
        <w:t xml:space="preserve">წინააღმდეგება ამ კანონს და </w:t>
      </w:r>
      <w:r w:rsidR="00D84E61" w:rsidRPr="0016240C">
        <w:rPr>
          <w:rFonts w:ascii="Sylfaen" w:hAnsi="Sylfaen"/>
          <w:lang w:val="ka-GE"/>
        </w:rPr>
        <w:t xml:space="preserve">სხვა სათანადო </w:t>
      </w:r>
      <w:r w:rsidR="00943EA9" w:rsidRPr="0016240C">
        <w:rPr>
          <w:rFonts w:ascii="Sylfaen" w:hAnsi="Sylfaen"/>
          <w:lang w:val="ka-GE"/>
        </w:rPr>
        <w:t xml:space="preserve"> რეგულაციებს </w:t>
      </w:r>
    </w:p>
    <w:p w:rsidR="006403C9" w:rsidRPr="00C1430D" w:rsidRDefault="00C1430D" w:rsidP="00C1430D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6403C9" w:rsidRPr="00C1430D">
        <w:rPr>
          <w:rFonts w:ascii="Sylfaen" w:hAnsi="Sylfaen"/>
          <w:lang w:val="ka-GE"/>
        </w:rPr>
        <w:t xml:space="preserve">შეაჩერონ იმ  დაწესებულების </w:t>
      </w:r>
      <w:r w:rsidR="00312E87" w:rsidRPr="00C1430D">
        <w:rPr>
          <w:rFonts w:ascii="Sylfaen" w:hAnsi="Sylfaen"/>
          <w:lang w:val="ka-GE"/>
        </w:rPr>
        <w:t>მუ</w:t>
      </w:r>
      <w:r w:rsidR="006403C9" w:rsidRPr="00C1430D">
        <w:rPr>
          <w:rFonts w:ascii="Sylfaen" w:hAnsi="Sylfaen"/>
          <w:lang w:val="ka-GE"/>
        </w:rPr>
        <w:t>შაობა, რომელიც არ აკმაყოფილებს ამ კანონის და</w:t>
      </w:r>
      <w:r w:rsidR="00D84E61" w:rsidRPr="00C1430D">
        <w:rPr>
          <w:rFonts w:ascii="Sylfaen" w:hAnsi="Sylfaen"/>
          <w:lang w:val="ka-GE"/>
        </w:rPr>
        <w:t xml:space="preserve"> </w:t>
      </w:r>
      <w:r w:rsidR="006403C9" w:rsidRPr="00C1430D">
        <w:rPr>
          <w:rFonts w:ascii="Sylfaen" w:hAnsi="Sylfaen"/>
          <w:lang w:val="ka-GE"/>
        </w:rPr>
        <w:t>სხვა რეგულაციების მოთხოვნებს</w:t>
      </w:r>
    </w:p>
    <w:p w:rsidR="00930ED0" w:rsidRPr="00C1430D" w:rsidRDefault="00C1430D" w:rsidP="00C1430D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312E87" w:rsidRPr="00C1430D">
        <w:rPr>
          <w:rFonts w:ascii="Sylfaen" w:hAnsi="Sylfaen"/>
          <w:lang w:val="ka-GE"/>
        </w:rPr>
        <w:t>აკრძალონ დაწესებულების მუშაობა,</w:t>
      </w:r>
      <w:r w:rsidR="00930ED0" w:rsidRPr="00C1430D">
        <w:rPr>
          <w:rFonts w:ascii="Sylfaen" w:hAnsi="Sylfaen"/>
          <w:lang w:val="ka-GE"/>
        </w:rPr>
        <w:t xml:space="preserve"> თუ </w:t>
      </w:r>
      <w:r w:rsidR="00DF0BE6" w:rsidRPr="00C1430D">
        <w:rPr>
          <w:rFonts w:ascii="Sylfaen" w:hAnsi="Sylfaen"/>
          <w:lang w:val="ka-GE"/>
        </w:rPr>
        <w:t xml:space="preserve"> </w:t>
      </w:r>
      <w:r w:rsidR="00930ED0" w:rsidRPr="00C1430D">
        <w:rPr>
          <w:rFonts w:ascii="Sylfaen" w:hAnsi="Sylfaen"/>
          <w:lang w:val="ka-GE"/>
        </w:rPr>
        <w:t xml:space="preserve">ის </w:t>
      </w:r>
      <w:r w:rsidR="00312E87" w:rsidRPr="00C1430D">
        <w:rPr>
          <w:rFonts w:ascii="Sylfaen" w:hAnsi="Sylfaen"/>
          <w:lang w:val="ka-GE"/>
        </w:rPr>
        <w:t xml:space="preserve"> ახორციელებს  დონორთა სელექციას, სისხლის კოლექციას, </w:t>
      </w:r>
      <w:r w:rsidR="00930ED0" w:rsidRPr="00C1430D">
        <w:rPr>
          <w:rFonts w:ascii="Sylfaen" w:hAnsi="Sylfaen"/>
          <w:lang w:val="ka-GE"/>
        </w:rPr>
        <w:t xml:space="preserve">დამუშავებას, ტესტირებას, შენახვას და დისტრიბუციას ან სისხლის კომპონენტების  გაცემას </w:t>
      </w:r>
      <w:r w:rsidR="00D84E61" w:rsidRPr="00C1430D">
        <w:rPr>
          <w:rFonts w:ascii="Sylfaen" w:hAnsi="Sylfaen"/>
          <w:lang w:val="ka-GE"/>
        </w:rPr>
        <w:t xml:space="preserve"> </w:t>
      </w:r>
      <w:r w:rsidR="00930ED0" w:rsidRPr="00C1430D">
        <w:rPr>
          <w:rFonts w:ascii="Sylfaen" w:hAnsi="Sylfaen"/>
          <w:lang w:val="ka-GE"/>
        </w:rPr>
        <w:t>სათანადო ლიცენზიის გარეშე.</w:t>
      </w:r>
    </w:p>
    <w:p w:rsidR="00C50100" w:rsidRDefault="00C1430D" w:rsidP="00C1430D">
      <w:pPr>
        <w:pStyle w:val="ListParagraph"/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="00C50100" w:rsidRPr="00C1430D">
        <w:rPr>
          <w:rFonts w:ascii="Sylfaen" w:hAnsi="Sylfaen" w:cs="Sylfaen"/>
          <w:lang w:val="ka-GE"/>
        </w:rPr>
        <w:t>ამოიღონ</w:t>
      </w:r>
      <w:r w:rsidR="00C50100" w:rsidRPr="00C1430D">
        <w:rPr>
          <w:rFonts w:ascii="Sylfaen" w:hAnsi="Sylfaen"/>
          <w:lang w:val="ka-GE"/>
        </w:rPr>
        <w:t xml:space="preserve"> ხმარებიდან</w:t>
      </w:r>
      <w:r w:rsidR="00D84E61" w:rsidRPr="00C1430D">
        <w:rPr>
          <w:rFonts w:ascii="Sylfaen" w:hAnsi="Sylfaen"/>
          <w:lang w:val="ka-GE"/>
        </w:rPr>
        <w:t xml:space="preserve"> სისხლის პროდუქტები</w:t>
      </w:r>
      <w:r w:rsidR="003020DC" w:rsidRPr="00C1430D">
        <w:rPr>
          <w:rFonts w:ascii="Sylfaen" w:hAnsi="Sylfaen"/>
          <w:lang w:val="ka-GE"/>
        </w:rPr>
        <w:t>, რომლებიც არ აკმაყოფილებენ ამ კანონის  მოთხოვნებს</w:t>
      </w:r>
    </w:p>
    <w:p w:rsidR="00C1430D" w:rsidRPr="00C1430D" w:rsidRDefault="00C1430D" w:rsidP="00C1430D">
      <w:pPr>
        <w:pStyle w:val="ListParagraph"/>
        <w:ind w:left="709"/>
        <w:rPr>
          <w:rFonts w:ascii="Sylfaen" w:hAnsi="Sylfaen"/>
          <w:lang w:val="ka-GE"/>
        </w:rPr>
      </w:pPr>
    </w:p>
    <w:p w:rsidR="003020DC" w:rsidRPr="00720B20" w:rsidRDefault="00720B20" w:rsidP="00720B2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 ზ) </w:t>
      </w:r>
      <w:r w:rsidR="00717A26" w:rsidRPr="00720B20">
        <w:rPr>
          <w:rFonts w:ascii="Sylfaen" w:hAnsi="Sylfaen" w:cs="Sylfaen"/>
          <w:lang w:val="ka-GE"/>
        </w:rPr>
        <w:t>გაატარონ</w:t>
      </w:r>
      <w:r w:rsidR="003020DC" w:rsidRPr="00720B20">
        <w:rPr>
          <w:rFonts w:ascii="Sylfaen" w:hAnsi="Sylfaen"/>
          <w:lang w:val="ka-GE"/>
        </w:rPr>
        <w:t xml:space="preserve"> სხვა ზომები მათი უფლებამოსილების შესაბამისად ამ კანონის და სხვა </w:t>
      </w:r>
      <w:r>
        <w:rPr>
          <w:rFonts w:ascii="Sylfaen" w:hAnsi="Sylfaen"/>
          <w:lang w:val="ka-GE"/>
        </w:rPr>
        <w:t xml:space="preserve">    </w:t>
      </w:r>
      <w:r w:rsidR="003020DC" w:rsidRPr="00720B20">
        <w:rPr>
          <w:rFonts w:ascii="Sylfaen" w:hAnsi="Sylfaen"/>
          <w:lang w:val="ka-GE"/>
        </w:rPr>
        <w:t>რეგულაციების ძალით</w:t>
      </w:r>
    </w:p>
    <w:p w:rsidR="00720B20" w:rsidRDefault="00720B20" w:rsidP="00994050">
      <w:pPr>
        <w:pStyle w:val="ListParagraph"/>
        <w:rPr>
          <w:rFonts w:ascii="Sylfaen" w:hAnsi="Sylfaen"/>
          <w:lang w:val="ka-GE"/>
        </w:rPr>
      </w:pPr>
    </w:p>
    <w:p w:rsidR="000719B9" w:rsidRPr="0016240C" w:rsidRDefault="00C1430D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720B20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. </w:t>
      </w:r>
      <w:r w:rsidR="00720B20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კომპეტენტური ორგანოს მიერ ხორციელდება </w:t>
      </w:r>
      <w:r w:rsidR="00717A26" w:rsidRPr="0016240C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>ინსპექტირების და კონტროლის შემდეგი ღონისძიებები:</w:t>
      </w:r>
    </w:p>
    <w:p w:rsidR="000719B9" w:rsidRPr="0016240C" w:rsidRDefault="000719B9" w:rsidP="00994050">
      <w:pPr>
        <w:pStyle w:val="ListParagraph"/>
        <w:rPr>
          <w:rFonts w:ascii="Sylfaen" w:hAnsi="Sylfaen"/>
          <w:lang w:val="ka-GE"/>
        </w:rPr>
      </w:pPr>
    </w:p>
    <w:p w:rsidR="000719B9" w:rsidRPr="0016240C" w:rsidRDefault="00F95B0D" w:rsidP="007B5CC6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ა)</w:t>
      </w:r>
      <w:r w:rsidR="00561245" w:rsidRPr="0016240C">
        <w:rPr>
          <w:rFonts w:ascii="Sylfaen" w:hAnsi="Sylfaen"/>
          <w:lang w:val="ka-GE"/>
        </w:rPr>
        <w:t xml:space="preserve"> </w:t>
      </w:r>
      <w:r w:rsidR="007B5CC6" w:rsidRPr="0016240C">
        <w:rPr>
          <w:rFonts w:ascii="Sylfaen" w:hAnsi="Sylfaen"/>
          <w:lang w:val="ka-GE"/>
        </w:rPr>
        <w:t xml:space="preserve">ლიცენზიის მფლობელი ნებისმიერი </w:t>
      </w:r>
      <w:r w:rsidR="000719B9" w:rsidRPr="0016240C">
        <w:rPr>
          <w:rFonts w:ascii="Sylfaen" w:hAnsi="Sylfaen"/>
          <w:lang w:val="ka-GE"/>
        </w:rPr>
        <w:t>სისხლის დაწესებულების</w:t>
      </w:r>
      <w:r w:rsidR="007B5CC6" w:rsidRPr="0016240C">
        <w:rPr>
          <w:rFonts w:ascii="Sylfaen" w:hAnsi="Sylfaen"/>
          <w:lang w:val="ka-GE"/>
        </w:rPr>
        <w:t>, ასევე</w:t>
      </w:r>
      <w:r w:rsidR="003A2A4D" w:rsidRPr="0016240C">
        <w:rPr>
          <w:rFonts w:ascii="Sylfaen" w:hAnsi="Sylfaen"/>
          <w:lang w:val="ka-GE"/>
        </w:rPr>
        <w:t xml:space="preserve"> ქვეყნის ტერიტორიაზე </w:t>
      </w:r>
      <w:r w:rsidR="007B5CC6" w:rsidRPr="0016240C">
        <w:rPr>
          <w:rFonts w:ascii="Sylfaen" w:hAnsi="Sylfaen"/>
          <w:lang w:val="ka-GE"/>
        </w:rPr>
        <w:t xml:space="preserve"> </w:t>
      </w:r>
      <w:r w:rsidR="003A2A4D" w:rsidRPr="0016240C">
        <w:rPr>
          <w:rFonts w:ascii="Sylfaen" w:hAnsi="Sylfaen"/>
          <w:lang w:val="ka-GE"/>
        </w:rPr>
        <w:t xml:space="preserve">ნებისმიერი  </w:t>
      </w:r>
      <w:r w:rsidR="007B5CC6" w:rsidRPr="0016240C">
        <w:rPr>
          <w:rFonts w:ascii="Sylfaen" w:hAnsi="Sylfaen"/>
          <w:lang w:val="ka-GE"/>
        </w:rPr>
        <w:t xml:space="preserve"> მი</w:t>
      </w:r>
      <w:r w:rsidR="000719B9" w:rsidRPr="0016240C">
        <w:rPr>
          <w:rFonts w:ascii="Sylfaen" w:hAnsi="Sylfaen" w:cs="Sylfaen"/>
          <w:lang w:val="ka-GE"/>
        </w:rPr>
        <w:t>მწოდებ</w:t>
      </w:r>
      <w:r w:rsidR="003A2A4D" w:rsidRPr="0016240C">
        <w:rPr>
          <w:rFonts w:ascii="Sylfaen" w:hAnsi="Sylfaen" w:cs="Sylfaen"/>
          <w:lang w:val="ka-GE"/>
        </w:rPr>
        <w:t>ელი</w:t>
      </w:r>
      <w:r w:rsidR="007B5CC6" w:rsidRPr="0016240C">
        <w:rPr>
          <w:rFonts w:ascii="Sylfaen" w:hAnsi="Sylfaen"/>
          <w:lang w:val="ka-GE"/>
        </w:rPr>
        <w:t>/პროვაიდერი</w:t>
      </w:r>
      <w:r w:rsidR="003A2A4D" w:rsidRPr="0016240C">
        <w:rPr>
          <w:rFonts w:ascii="Sylfaen" w:hAnsi="Sylfaen"/>
          <w:lang w:val="ka-GE"/>
        </w:rPr>
        <w:t xml:space="preserve"> დაწესებულების </w:t>
      </w:r>
      <w:r w:rsidR="007B5CC6" w:rsidRPr="0016240C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 ინსპექტირება</w:t>
      </w:r>
      <w:r w:rsidR="007B5CC6" w:rsidRPr="0016240C">
        <w:rPr>
          <w:rFonts w:ascii="Sylfaen" w:hAnsi="Sylfaen"/>
          <w:lang w:val="ka-GE"/>
        </w:rPr>
        <w:t xml:space="preserve">, რომელსაც </w:t>
      </w:r>
      <w:r w:rsidRPr="0016240C">
        <w:rPr>
          <w:rFonts w:ascii="Sylfaen" w:hAnsi="Sylfaen"/>
          <w:lang w:val="ka-GE"/>
        </w:rPr>
        <w:t xml:space="preserve">ამ </w:t>
      </w:r>
      <w:r w:rsidR="007B5CC6" w:rsidRPr="0016240C">
        <w:rPr>
          <w:rFonts w:ascii="Sylfaen" w:hAnsi="Sylfaen"/>
          <w:lang w:val="ka-GE"/>
        </w:rPr>
        <w:t xml:space="preserve"> </w:t>
      </w:r>
      <w:r w:rsidR="003A2A4D" w:rsidRPr="0016240C">
        <w:rPr>
          <w:rFonts w:ascii="Sylfaen" w:hAnsi="Sylfaen"/>
          <w:lang w:val="ka-GE"/>
        </w:rPr>
        <w:t xml:space="preserve">ლიცენზიის მფლობელი ანდობს </w:t>
      </w:r>
      <w:r w:rsidR="007B5CC6" w:rsidRPr="0016240C">
        <w:rPr>
          <w:rFonts w:ascii="Sylfaen" w:hAnsi="Sylfaen"/>
          <w:lang w:val="ka-GE"/>
        </w:rPr>
        <w:t xml:space="preserve"> დონორთა შეფასების </w:t>
      </w:r>
      <w:r w:rsidR="00717A26" w:rsidRPr="0016240C">
        <w:rPr>
          <w:rFonts w:ascii="Sylfaen" w:hAnsi="Sylfaen"/>
          <w:lang w:val="ka-GE"/>
        </w:rPr>
        <w:t xml:space="preserve">, სისხლის კოლექციის </w:t>
      </w:r>
      <w:r w:rsidR="003A2A4D" w:rsidRPr="0016240C">
        <w:rPr>
          <w:rFonts w:ascii="Sylfaen" w:hAnsi="Sylfaen"/>
          <w:lang w:val="ka-GE"/>
        </w:rPr>
        <w:t xml:space="preserve">და  ტესტირების პროცედურების შესრულებას. </w:t>
      </w:r>
    </w:p>
    <w:p w:rsidR="000719B9" w:rsidRPr="0016240C" w:rsidRDefault="000719B9" w:rsidP="00994050">
      <w:pPr>
        <w:pStyle w:val="ListParagraph"/>
        <w:rPr>
          <w:rFonts w:ascii="Sylfaen" w:hAnsi="Sylfaen"/>
          <w:lang w:val="ka-GE"/>
        </w:rPr>
      </w:pPr>
    </w:p>
    <w:p w:rsidR="00F95B0D" w:rsidRPr="000B79F8" w:rsidRDefault="00F95B0D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  <w:r w:rsidRPr="0016240C">
        <w:rPr>
          <w:rFonts w:ascii="Sylfaen" w:hAnsi="Sylfaen"/>
          <w:lang w:val="ka-GE"/>
        </w:rPr>
        <w:t xml:space="preserve">ბ) </w:t>
      </w:r>
      <w:r w:rsidR="00561245" w:rsidRPr="0016240C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ნიმუშების აღება კვლევისა და ანალიზისთვის </w:t>
      </w:r>
    </w:p>
    <w:p w:rsidR="00F95B0D" w:rsidRPr="000B79F8" w:rsidRDefault="00F95B0D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F95B0D" w:rsidRPr="0016240C" w:rsidRDefault="00F95B0D" w:rsidP="0099405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გ)</w:t>
      </w:r>
      <w:r w:rsidR="00561245" w:rsidRPr="0016240C">
        <w:rPr>
          <w:rFonts w:ascii="Sylfaen" w:hAnsi="Sylfaen"/>
          <w:lang w:val="ka-GE"/>
        </w:rPr>
        <w:t xml:space="preserve">  </w:t>
      </w:r>
      <w:r w:rsidRPr="0016240C">
        <w:rPr>
          <w:rFonts w:ascii="Sylfaen" w:hAnsi="Sylfaen"/>
          <w:lang w:val="ka-GE"/>
        </w:rPr>
        <w:t xml:space="preserve">ინსპექტირების საგანთან დაკავშირებული ნებისმიერი </w:t>
      </w:r>
      <w:r w:rsidR="009017A3" w:rsidRPr="0016240C">
        <w:rPr>
          <w:rFonts w:ascii="Sylfaen" w:hAnsi="Sylfaen"/>
          <w:lang w:val="ka-GE"/>
        </w:rPr>
        <w:t>დოკუმენტის შესწავლა</w:t>
      </w:r>
    </w:p>
    <w:p w:rsidR="009017A3" w:rsidRPr="0016240C" w:rsidRDefault="009017A3" w:rsidP="00994050">
      <w:pPr>
        <w:pStyle w:val="ListParagraph"/>
        <w:rPr>
          <w:rFonts w:ascii="Sylfaen" w:hAnsi="Sylfaen"/>
          <w:lang w:val="ka-GE"/>
        </w:rPr>
      </w:pPr>
    </w:p>
    <w:p w:rsidR="00561245" w:rsidRPr="0016240C" w:rsidRDefault="00720B20" w:rsidP="00DD045B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30.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ატარებს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ინსპექტირებას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გვერდითი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მოვლენის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რეაქციის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არსებობისას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ასეთზე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ეჭვის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0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(Art 15</w:t>
      </w:r>
      <w:r w:rsidR="00561245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61245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შესაბამისად</w:t>
      </w:r>
      <w:r w:rsidR="009017A3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</w:p>
    <w:p w:rsidR="00A477B1" w:rsidRPr="0016240C" w:rsidRDefault="00A477B1" w:rsidP="00DD045B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477B1" w:rsidRPr="0016240C" w:rsidRDefault="00720B20" w:rsidP="00A477B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31.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25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-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ით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საინსპექციო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მეთ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ალყურეობის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წესები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</w:t>
      </w:r>
    </w:p>
    <w:p w:rsidR="00A477B1" w:rsidRPr="0016240C" w:rsidRDefault="00A477B1" w:rsidP="00A477B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477B1" w:rsidRPr="0016240C" w:rsidRDefault="00A477B1" w:rsidP="00A477B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61245" w:rsidRPr="00901512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3 . 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ჰემოვიჯ</w:t>
      </w:r>
      <w:r w:rsidR="00561245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ილანსი</w:t>
      </w:r>
    </w:p>
    <w:p w:rsidR="00561245" w:rsidRPr="000B79F8" w:rsidRDefault="0056124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561245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1 . </w:t>
      </w:r>
      <w:r w:rsidR="00561245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</w:t>
      </w:r>
      <w:r w:rsidR="00217F11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</w:t>
      </w:r>
      <w:r w:rsidR="00561245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კვლევა</w:t>
      </w:r>
    </w:p>
    <w:p w:rsidR="00901512" w:rsidRPr="00901512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D744BF" w:rsidRPr="0016240C" w:rsidRDefault="00A463B0" w:rsidP="003D493C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color w:val="4F81BD" w:themeColor="accent1"/>
          <w:lang w:val="ka-GE"/>
        </w:rPr>
        <w:t xml:space="preserve"> </w:t>
      </w:r>
      <w:r w:rsidR="00720B20">
        <w:rPr>
          <w:rFonts w:ascii="Sylfaen" w:hAnsi="Sylfaen"/>
          <w:lang w:val="ka-GE"/>
        </w:rPr>
        <w:t xml:space="preserve">32. </w:t>
      </w:r>
      <w:r w:rsidR="003D493C" w:rsidRPr="0016240C">
        <w:rPr>
          <w:rFonts w:ascii="Sylfaen" w:hAnsi="Sylfaen"/>
          <w:lang w:val="ka-GE"/>
        </w:rPr>
        <w:t>სისხლის და მისი კომპონენტების  მიკვლევ</w:t>
      </w:r>
      <w:r w:rsidR="00280BDC" w:rsidRPr="0016240C">
        <w:rPr>
          <w:rFonts w:ascii="Sylfaen" w:hAnsi="Sylfaen"/>
          <w:lang w:val="ka-GE"/>
        </w:rPr>
        <w:t xml:space="preserve">ა </w:t>
      </w:r>
      <w:r w:rsidR="003D493C" w:rsidRPr="0016240C">
        <w:rPr>
          <w:rFonts w:ascii="Sylfaen" w:hAnsi="Sylfaen"/>
          <w:lang w:val="ka-GE"/>
        </w:rPr>
        <w:t xml:space="preserve">  </w:t>
      </w:r>
      <w:r w:rsidR="00905CC2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>ხორციელდებ</w:t>
      </w:r>
      <w:r w:rsidR="00720B20">
        <w:rPr>
          <w:rFonts w:ascii="Sylfaen" w:hAnsi="Sylfaen"/>
          <w:lang w:val="ka-GE"/>
        </w:rPr>
        <w:t>ა</w:t>
      </w:r>
      <w:r w:rsidR="003D493C" w:rsidRPr="0016240C">
        <w:rPr>
          <w:rFonts w:ascii="Sylfaen" w:hAnsi="Sylfaen"/>
          <w:lang w:val="ka-GE"/>
        </w:rPr>
        <w:t xml:space="preserve">   დონორის,  პაციენტის და ლაბორატორიული</w:t>
      </w:r>
      <w:r w:rsidR="00280BDC" w:rsidRPr="0016240C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 xml:space="preserve"> იდენტიფიკაციის ზუსტი პროცედურების, დოკუმენტაციის </w:t>
      </w:r>
      <w:r w:rsidR="002625BA" w:rsidRPr="0016240C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 xml:space="preserve">ზუსტი  წარმოების  და </w:t>
      </w:r>
      <w:r w:rsidR="009F3418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 xml:space="preserve">იდენტიფიკაციის და </w:t>
      </w:r>
      <w:r w:rsidR="004C028D">
        <w:rPr>
          <w:rFonts w:ascii="Sylfaen" w:hAnsi="Sylfaen"/>
          <w:lang w:val="ka-GE"/>
        </w:rPr>
        <w:t xml:space="preserve">ეტიკეტირების </w:t>
      </w:r>
      <w:r w:rsidR="003D493C" w:rsidRPr="0016240C">
        <w:rPr>
          <w:rFonts w:ascii="Sylfaen" w:hAnsi="Sylfaen"/>
          <w:lang w:val="ka-GE"/>
        </w:rPr>
        <w:t xml:space="preserve"> </w:t>
      </w:r>
      <w:r w:rsidR="00F7589F">
        <w:rPr>
          <w:rFonts w:ascii="Sylfaen" w:hAnsi="Sylfaen"/>
          <w:lang w:val="ka-GE"/>
        </w:rPr>
        <w:t xml:space="preserve">სპეციალური </w:t>
      </w:r>
      <w:r w:rsidR="003D493C" w:rsidRPr="0016240C">
        <w:rPr>
          <w:rFonts w:ascii="Sylfaen" w:hAnsi="Sylfaen"/>
          <w:lang w:val="ka-GE"/>
        </w:rPr>
        <w:t xml:space="preserve">სისტემის მეშვეობით.  </w:t>
      </w:r>
    </w:p>
    <w:p w:rsidR="00261287" w:rsidRPr="000415FE" w:rsidRDefault="003D493C" w:rsidP="000415FE">
      <w:pPr>
        <w:ind w:left="720"/>
        <w:rPr>
          <w:rFonts w:eastAsiaTheme="minorEastAsia" w:hAnsi="Sylfaen"/>
          <w:bCs/>
          <w:color w:val="FF0000"/>
          <w:kern w:val="24"/>
          <w:lang w:val="ka-GE"/>
        </w:rPr>
      </w:pPr>
      <w:r w:rsidRPr="0016240C">
        <w:rPr>
          <w:rFonts w:ascii="Sylfaen" w:hAnsi="Sylfaen"/>
          <w:lang w:val="ka-GE"/>
        </w:rPr>
        <w:t xml:space="preserve"> </w:t>
      </w:r>
      <w:r w:rsidR="00720B20">
        <w:rPr>
          <w:rFonts w:ascii="Sylfaen" w:hAnsi="Sylfaen"/>
          <w:lang w:val="ka-GE"/>
        </w:rPr>
        <w:t xml:space="preserve">33. </w:t>
      </w:r>
      <w:r w:rsidRPr="0016240C">
        <w:rPr>
          <w:rFonts w:ascii="Sylfaen" w:hAnsi="Sylfaen"/>
          <w:lang w:val="ka-GE"/>
        </w:rPr>
        <w:t>მიკვლევის სისტემა</w:t>
      </w:r>
      <w:r w:rsidR="000415FE">
        <w:rPr>
          <w:rFonts w:ascii="Sylfaen" w:hAnsi="Sylfaen"/>
          <w:lang w:val="ka-GE"/>
        </w:rPr>
        <w:t xml:space="preserve">მ უნდა </w:t>
      </w:r>
      <w:r w:rsidRPr="0016240C">
        <w:rPr>
          <w:rFonts w:ascii="Sylfaen" w:hAnsi="Sylfaen"/>
          <w:lang w:val="ka-GE"/>
        </w:rPr>
        <w:t xml:space="preserve">  </w:t>
      </w:r>
      <w:r w:rsidR="009F3418">
        <w:rPr>
          <w:rFonts w:ascii="Sylfaen" w:hAnsi="Sylfaen"/>
          <w:lang w:val="ka-GE"/>
        </w:rPr>
        <w:t>უზრუნველყო</w:t>
      </w:r>
      <w:r w:rsidR="00720B20">
        <w:rPr>
          <w:rFonts w:ascii="Sylfaen" w:hAnsi="Sylfaen"/>
          <w:lang w:val="ka-GE"/>
        </w:rPr>
        <w:t>ს</w:t>
      </w:r>
      <w:r w:rsidR="00DE364A" w:rsidRPr="00720B20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 </w:t>
      </w:r>
      <w:r w:rsidR="00717A26" w:rsidRPr="0016240C">
        <w:rPr>
          <w:rFonts w:ascii="Sylfaen" w:hAnsi="Sylfaen"/>
          <w:lang w:val="ka-GE"/>
        </w:rPr>
        <w:t xml:space="preserve">მთელი ქვეყნის მასშტაბით </w:t>
      </w:r>
      <w:r w:rsidRPr="0016240C">
        <w:rPr>
          <w:rFonts w:ascii="Sylfaen" w:hAnsi="Sylfaen"/>
          <w:lang w:val="ka-GE"/>
        </w:rPr>
        <w:t xml:space="preserve">სისხლის და მისი კომპონენტების თითოეული </w:t>
      </w:r>
      <w:r w:rsidR="00DF0BE6" w:rsidRPr="0016240C">
        <w:rPr>
          <w:rFonts w:ascii="Sylfaen" w:hAnsi="Sylfaen"/>
          <w:lang w:val="ka-GE"/>
        </w:rPr>
        <w:t>უნიკალური</w:t>
      </w:r>
      <w:r w:rsidRPr="0016240C">
        <w:rPr>
          <w:rFonts w:ascii="Sylfaen" w:hAnsi="Sylfaen"/>
          <w:lang w:val="ka-GE"/>
        </w:rPr>
        <w:t xml:space="preserve"> დონაციის  შეუცდომ</w:t>
      </w:r>
      <w:r w:rsidR="00F7589F">
        <w:rPr>
          <w:rFonts w:ascii="Sylfaen" w:hAnsi="Sylfaen"/>
          <w:lang w:val="ka-GE"/>
        </w:rPr>
        <w:t>ელი ი</w:t>
      </w:r>
      <w:r w:rsidRPr="0016240C">
        <w:rPr>
          <w:rFonts w:ascii="Sylfaen" w:hAnsi="Sylfaen"/>
          <w:lang w:val="ka-GE"/>
        </w:rPr>
        <w:t>დენტიფი</w:t>
      </w:r>
      <w:r w:rsidR="00F7589F">
        <w:rPr>
          <w:rFonts w:ascii="Sylfaen" w:hAnsi="Sylfaen"/>
          <w:lang w:val="ka-GE"/>
        </w:rPr>
        <w:t>კაცია</w:t>
      </w:r>
      <w:r w:rsidR="009F3418">
        <w:rPr>
          <w:rFonts w:ascii="Sylfaen" w:hAnsi="Sylfaen"/>
          <w:lang w:val="ka-GE"/>
        </w:rPr>
        <w:t xml:space="preserve"> </w:t>
      </w:r>
      <w:r w:rsidR="000415FE">
        <w:rPr>
          <w:rFonts w:ascii="Sylfaen" w:hAnsi="Sylfaen"/>
          <w:lang w:val="ka-GE"/>
        </w:rPr>
        <w:t xml:space="preserve">, </w:t>
      </w:r>
      <w:r w:rsidR="009F3418">
        <w:rPr>
          <w:rFonts w:ascii="Sylfaen" w:hAnsi="Sylfaen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სისხლის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დაწესებულებ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E77D5" w:rsidRPr="0016240C">
        <w:rPr>
          <w:rFonts w:eastAsiaTheme="minorEastAsia" w:hAnsi="Sylfaen"/>
          <w:bCs/>
          <w:kern w:val="24"/>
          <w:lang w:val="ka-GE"/>
        </w:rPr>
        <w:t>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</w:t>
      </w:r>
      <w:r w:rsidR="002E77D5" w:rsidRPr="0016240C">
        <w:rPr>
          <w:rFonts w:eastAsiaTheme="minorEastAsia" w:hAnsi="Sylfaen"/>
          <w:bCs/>
          <w:kern w:val="24"/>
          <w:lang w:val="ka-GE"/>
        </w:rPr>
        <w:t>მიერ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 </w:t>
      </w:r>
      <w:r w:rsidR="002E77D5" w:rsidRPr="0016240C">
        <w:rPr>
          <w:rFonts w:eastAsiaTheme="minorEastAsia" w:hAnsi="Sylfaen"/>
          <w:bCs/>
          <w:kern w:val="24"/>
          <w:lang w:val="ka-GE"/>
        </w:rPr>
        <w:t>ჩატარებული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  </w:t>
      </w:r>
      <w:r w:rsidR="002E77D5" w:rsidRPr="0016240C">
        <w:rPr>
          <w:rFonts w:eastAsiaTheme="minorEastAsia" w:hAnsi="Sylfaen"/>
          <w:bCs/>
          <w:kern w:val="24"/>
          <w:lang w:val="ka-GE"/>
        </w:rPr>
        <w:t>თითოეული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დონაციისა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A477B1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სისხლის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9F3418" w:rsidRPr="0016240C">
        <w:rPr>
          <w:rFonts w:eastAsiaTheme="minorEastAsia" w:hAnsi="Sylfaen"/>
          <w:bCs/>
          <w:kern w:val="24"/>
          <w:lang w:val="ka-GE"/>
        </w:rPr>
        <w:t>თითოეული</w:t>
      </w:r>
      <w:r w:rsidR="009F3418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9F3418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ერთეულის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კომპონენტის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9F3418">
        <w:rPr>
          <w:rFonts w:eastAsiaTheme="minorEastAsia" w:hAnsi="Sylfaen"/>
          <w:bCs/>
          <w:kern w:val="24"/>
          <w:lang w:val="ka-GE"/>
        </w:rPr>
        <w:t xml:space="preserve">, </w:t>
      </w:r>
      <w:r w:rsidR="009F3418">
        <w:rPr>
          <w:rFonts w:eastAsiaTheme="minorEastAsia" w:hAnsi="Sylfaen"/>
          <w:bCs/>
          <w:kern w:val="24"/>
          <w:lang w:val="ka-GE"/>
        </w:rPr>
        <w:t>აგრეთვე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 </w:t>
      </w:r>
      <w:r w:rsidR="002E77D5" w:rsidRPr="0016240C">
        <w:rPr>
          <w:rFonts w:eastAsiaTheme="minorEastAsia" w:hAnsi="Sylfaen"/>
          <w:bCs/>
          <w:kern w:val="24"/>
          <w:lang w:val="ka-GE"/>
        </w:rPr>
        <w:t>როგორც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დონორის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, </w:t>
      </w:r>
      <w:r w:rsidR="002E77D5" w:rsidRPr="0016240C">
        <w:rPr>
          <w:rFonts w:eastAsiaTheme="minorEastAsia" w:hAnsi="Sylfaen"/>
          <w:bCs/>
          <w:kern w:val="24"/>
          <w:lang w:val="ka-GE"/>
        </w:rPr>
        <w:t>ასევე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DF0BE6" w:rsidRPr="0016240C">
        <w:rPr>
          <w:rFonts w:eastAsiaTheme="minorEastAsia" w:hAnsi="Sylfaen"/>
          <w:bCs/>
          <w:kern w:val="24"/>
          <w:lang w:val="ka-GE"/>
        </w:rPr>
        <w:t>ჩატარებული</w:t>
      </w:r>
      <w:r w:rsidR="00DF0BE6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ტრანფუზიისა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რეციპიენტის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სრულ</w:t>
      </w:r>
      <w:r w:rsidR="000415FE">
        <w:rPr>
          <w:rFonts w:eastAsiaTheme="minorEastAsia" w:hAnsi="Sylfaen"/>
          <w:bCs/>
          <w:kern w:val="24"/>
          <w:lang w:val="ka-GE"/>
        </w:rPr>
        <w:t>ი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მიკვლევა</w:t>
      </w:r>
      <w:r w:rsid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E77D5" w:rsidRPr="002625BA">
        <w:rPr>
          <w:rFonts w:eastAsiaTheme="minorEastAsia" w:hAnsi="Sylfaen"/>
          <w:bCs/>
          <w:color w:val="FF0000"/>
          <w:kern w:val="24"/>
          <w:lang w:val="ka-GE"/>
        </w:rPr>
        <w:t>(Art 29)</w:t>
      </w:r>
      <w:r w:rsidR="000415FE">
        <w:rPr>
          <w:rFonts w:eastAsiaTheme="minorEastAsia" w:hAnsi="Sylfaen"/>
          <w:bCs/>
          <w:color w:val="FF0000"/>
          <w:kern w:val="24"/>
          <w:lang w:val="ka-GE"/>
        </w:rPr>
        <w:t xml:space="preserve">. 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დაწესებულებების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მიკვლევის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სისტემამ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უნდა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უზრუნველყოს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კომპონენტების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>მოძიება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მათი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ლოკაციის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ადგილ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61287" w:rsidRPr="000415FE">
        <w:rPr>
          <w:rFonts w:eastAsiaTheme="minorEastAsia" w:hAnsi="Sylfaen"/>
          <w:bCs/>
          <w:kern w:val="24"/>
          <w:lang w:val="ka-GE"/>
        </w:rPr>
        <w:t>ზე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დამუშავების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ეტაპ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61287" w:rsidRPr="000415FE">
        <w:rPr>
          <w:rFonts w:eastAsiaTheme="minorEastAsia" w:hAnsi="Sylfaen"/>
          <w:bCs/>
          <w:kern w:val="24"/>
          <w:lang w:val="ka-GE"/>
        </w:rPr>
        <w:t>ზე</w:t>
      </w:r>
      <w:r w:rsidR="00AA2440">
        <w:rPr>
          <w:rFonts w:eastAsiaTheme="minorEastAsia" w:hAnsi="Sylfaen"/>
          <w:bCs/>
          <w:kern w:val="24"/>
          <w:lang w:val="ka-GE"/>
        </w:rPr>
        <w:t xml:space="preserve">. </w:t>
      </w:r>
    </w:p>
    <w:p w:rsidR="00261287" w:rsidRDefault="00F7589F" w:rsidP="009F3418">
      <w:pPr>
        <w:ind w:left="720"/>
        <w:rPr>
          <w:rFonts w:eastAsiaTheme="minorEastAsia" w:hAnsi="Sylfaen"/>
          <w:bCs/>
          <w:kern w:val="24"/>
          <w:lang w:val="ka-GE"/>
        </w:rPr>
      </w:pPr>
      <w:r>
        <w:rPr>
          <w:rFonts w:eastAsiaTheme="minorEastAsia" w:hAnsi="Sylfaen"/>
          <w:bCs/>
          <w:kern w:val="24"/>
          <w:lang w:val="ka-GE"/>
        </w:rPr>
        <w:lastRenderedPageBreak/>
        <w:t xml:space="preserve">34. </w:t>
      </w:r>
      <w:r w:rsidR="00261287" w:rsidRPr="000415FE">
        <w:rPr>
          <w:rFonts w:eastAsiaTheme="minorEastAsia" w:hAnsi="Sylfaen"/>
          <w:bCs/>
          <w:kern w:val="24"/>
          <w:lang w:val="ka-GE"/>
        </w:rPr>
        <w:t>ყველა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დაწესებულება</w:t>
      </w:r>
      <w:r w:rsidR="00AA2440">
        <w:rPr>
          <w:rFonts w:eastAsiaTheme="minorEastAsia" w:hAnsi="Sylfaen"/>
          <w:bCs/>
          <w:kern w:val="24"/>
          <w:lang w:val="ka-GE"/>
        </w:rPr>
        <w:t>მ</w:t>
      </w:r>
      <w:r w:rsidR="00AA2440">
        <w:rPr>
          <w:rFonts w:eastAsiaTheme="minorEastAsia" w:hAnsi="Sylfaen"/>
          <w:bCs/>
          <w:kern w:val="24"/>
          <w:lang w:val="ka-GE"/>
        </w:rPr>
        <w:t xml:space="preserve"> </w:t>
      </w:r>
      <w:r w:rsidR="00261AAF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>უნდა</w:t>
      </w:r>
      <w:r w:rsidR="00AA2440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B75788">
        <w:rPr>
          <w:rFonts w:eastAsiaTheme="minorEastAsia" w:hAnsi="Sylfaen"/>
          <w:bCs/>
          <w:kern w:val="24"/>
          <w:lang w:val="ka-GE"/>
        </w:rPr>
        <w:t>აწარმო</w:t>
      </w:r>
      <w:r w:rsidR="00AA2440">
        <w:rPr>
          <w:rFonts w:eastAsiaTheme="minorEastAsia" w:hAnsi="Sylfaen"/>
          <w:bCs/>
          <w:kern w:val="24"/>
          <w:lang w:val="ka-GE"/>
        </w:rPr>
        <w:t>ოს</w:t>
      </w:r>
      <w:r w:rsidR="00B75788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>ჩანაწერ</w:t>
      </w:r>
      <w:r w:rsidR="00AA2440">
        <w:rPr>
          <w:rFonts w:eastAsiaTheme="minorEastAsia" w:hAnsi="Sylfaen"/>
          <w:bCs/>
          <w:kern w:val="24"/>
          <w:lang w:val="ka-GE"/>
        </w:rPr>
        <w:t>ები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B75788">
        <w:rPr>
          <w:rFonts w:eastAsiaTheme="minorEastAsia" w:hAnsi="Sylfaen"/>
          <w:bCs/>
          <w:kern w:val="24"/>
          <w:lang w:val="ka-GE"/>
        </w:rPr>
        <w:t>ყველა</w:t>
      </w:r>
      <w:r w:rsidR="00B75788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მიღებული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კომპონენტის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შესახებ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მიუხედავად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იმისა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0415FE">
        <w:rPr>
          <w:rFonts w:eastAsiaTheme="minorEastAsia" w:hAnsi="Sylfaen"/>
          <w:bCs/>
          <w:kern w:val="24"/>
          <w:lang w:val="ka-GE"/>
        </w:rPr>
        <w:t>ადგილზეა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>ისინი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წარმოებული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თუ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არა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0415FE">
        <w:rPr>
          <w:rFonts w:eastAsiaTheme="minorEastAsia" w:hAnsi="Sylfaen"/>
          <w:bCs/>
          <w:kern w:val="24"/>
          <w:lang w:val="ka-GE"/>
        </w:rPr>
        <w:t>ასევე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0415FE">
        <w:rPr>
          <w:rFonts w:eastAsiaTheme="minorEastAsia" w:hAnsi="Sylfaen"/>
          <w:bCs/>
          <w:kern w:val="24"/>
          <w:lang w:val="ka-GE"/>
        </w:rPr>
        <w:t>ჩანაწერ</w:t>
      </w:r>
      <w:r w:rsidR="00AA2440">
        <w:rPr>
          <w:rFonts w:eastAsiaTheme="minorEastAsia" w:hAnsi="Sylfaen"/>
          <w:bCs/>
          <w:kern w:val="24"/>
          <w:lang w:val="ka-GE"/>
        </w:rPr>
        <w:t>ები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მიღებული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ერთეულ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61287" w:rsidRPr="000415FE">
        <w:rPr>
          <w:rFonts w:eastAsiaTheme="minorEastAsia" w:hAnsi="Sylfaen"/>
          <w:bCs/>
          <w:kern w:val="24"/>
          <w:lang w:val="ka-GE"/>
        </w:rPr>
        <w:t>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საბოლოო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დანიშნულების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>შ</w:t>
      </w:r>
      <w:r w:rsidR="00261287" w:rsidRPr="000415FE">
        <w:rPr>
          <w:rFonts w:eastAsiaTheme="minorEastAsia" w:hAnsi="Sylfaen"/>
          <w:bCs/>
          <w:kern w:val="24"/>
          <w:lang w:val="ka-GE"/>
        </w:rPr>
        <w:t>ესახებ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 </w:t>
      </w:r>
      <w:r w:rsidR="001571A5">
        <w:rPr>
          <w:rFonts w:eastAsiaTheme="minorEastAsia" w:hAnsi="Sylfaen"/>
          <w:bCs/>
          <w:kern w:val="24"/>
          <w:lang w:val="ka-GE"/>
        </w:rPr>
        <w:t>განურჩევლად</w:t>
      </w:r>
      <w:r w:rsidR="001571A5">
        <w:rPr>
          <w:rFonts w:eastAsiaTheme="minorEastAsia" w:hAnsi="Sylfaen"/>
          <w:bCs/>
          <w:kern w:val="24"/>
          <w:lang w:val="ka-GE"/>
        </w:rPr>
        <w:t xml:space="preserve"> </w:t>
      </w:r>
      <w:r w:rsidR="001571A5">
        <w:rPr>
          <w:rFonts w:eastAsiaTheme="minorEastAsia" w:hAnsi="Sylfaen"/>
          <w:bCs/>
          <w:kern w:val="24"/>
          <w:lang w:val="ka-GE"/>
        </w:rPr>
        <w:t>იმისგან</w:t>
      </w:r>
      <w:r w:rsidR="001571A5">
        <w:rPr>
          <w:rFonts w:eastAsiaTheme="minorEastAsia" w:hAnsi="Sylfaen"/>
          <w:bCs/>
          <w:kern w:val="24"/>
          <w:lang w:val="ka-GE"/>
        </w:rPr>
        <w:t xml:space="preserve">,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მოხდა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AAF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ტრანსფუზია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261287" w:rsidRPr="000415FE">
        <w:rPr>
          <w:rFonts w:eastAsiaTheme="minorEastAsia" w:hAnsi="Sylfaen"/>
          <w:bCs/>
          <w:kern w:val="24"/>
          <w:lang w:val="ka-GE"/>
        </w:rPr>
        <w:t>ერთეულის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>მოცილება</w:t>
      </w:r>
      <w:r w:rsidR="00261AAF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თუ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1571A5">
        <w:rPr>
          <w:rFonts w:eastAsiaTheme="minorEastAsia" w:hAnsi="Sylfaen"/>
          <w:bCs/>
          <w:kern w:val="24"/>
          <w:lang w:val="ka-GE"/>
        </w:rPr>
        <w:t>მისი</w:t>
      </w:r>
      <w:r w:rsidR="001571A5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დაბრუნება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იმ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დაწესებულებაშ</w:t>
      </w:r>
      <w:r w:rsidR="000415FE" w:rsidRPr="000415FE">
        <w:rPr>
          <w:rFonts w:eastAsiaTheme="minorEastAsia" w:hAnsi="Sylfaen"/>
          <w:bCs/>
          <w:kern w:val="24"/>
          <w:lang w:val="ka-GE"/>
        </w:rPr>
        <w:t>ი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0415FE" w:rsidRPr="000415FE">
        <w:rPr>
          <w:rFonts w:eastAsiaTheme="minorEastAsia" w:hAnsi="Sylfaen"/>
          <w:bCs/>
          <w:kern w:val="24"/>
          <w:lang w:val="ka-GE"/>
        </w:rPr>
        <w:t>რომე</w:t>
      </w:r>
      <w:r>
        <w:rPr>
          <w:rFonts w:eastAsiaTheme="minorEastAsia" w:hAnsi="Sylfaen"/>
          <w:bCs/>
          <w:kern w:val="24"/>
          <w:lang w:val="ka-GE"/>
        </w:rPr>
        <w:t>ლმაც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მო</w:t>
      </w:r>
      <w:r>
        <w:rPr>
          <w:rFonts w:eastAsiaTheme="minorEastAsia" w:hAnsi="Sylfaen"/>
          <w:bCs/>
          <w:kern w:val="24"/>
          <w:lang w:val="ka-GE"/>
        </w:rPr>
        <w:t>ახდინა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მისი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დისტრიბუცია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. </w:t>
      </w:r>
    </w:p>
    <w:p w:rsidR="00AA2440" w:rsidRDefault="00AA2440" w:rsidP="009F3418">
      <w:pPr>
        <w:ind w:left="720"/>
        <w:rPr>
          <w:rFonts w:eastAsiaTheme="minorEastAsia" w:hAnsi="Sylfaen"/>
          <w:bCs/>
          <w:kern w:val="24"/>
          <w:lang w:val="ka-GE"/>
        </w:rPr>
      </w:pPr>
      <w:r>
        <w:rPr>
          <w:rFonts w:eastAsiaTheme="minorEastAsia" w:hAnsi="Sylfaen"/>
          <w:bCs/>
          <w:kern w:val="24"/>
          <w:lang w:val="ka-GE"/>
        </w:rPr>
        <w:t xml:space="preserve">35.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დაწესებულებე</w:t>
      </w:r>
      <w:r w:rsidR="00FF2173">
        <w:rPr>
          <w:rFonts w:eastAsiaTheme="minorEastAsia" w:hAnsi="Sylfaen"/>
          <w:bCs/>
          <w:kern w:val="24"/>
          <w:lang w:val="ka-GE"/>
        </w:rPr>
        <w:t>ბს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უნდა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ჰქონდეთ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უნიკალური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იდენტიფიკატორი</w:t>
      </w:r>
      <w:r w:rsidR="00B4142D">
        <w:rPr>
          <w:rFonts w:eastAsiaTheme="minorEastAsia" w:hAnsi="Sylfaen"/>
          <w:bCs/>
          <w:kern w:val="24"/>
          <w:lang w:val="ka-GE"/>
        </w:rPr>
        <w:t xml:space="preserve">, </w:t>
      </w:r>
      <w:r w:rsidR="00B4142D">
        <w:rPr>
          <w:rFonts w:eastAsiaTheme="minorEastAsia" w:hAnsi="Sylfaen"/>
          <w:bCs/>
          <w:kern w:val="24"/>
          <w:lang w:val="ka-GE"/>
        </w:rPr>
        <w:t>რომელიც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იძლევა</w:t>
      </w:r>
      <w:r w:rsidR="00B4142D">
        <w:rPr>
          <w:rFonts w:eastAsiaTheme="minorEastAsia" w:hAnsi="Sylfaen"/>
          <w:bCs/>
          <w:kern w:val="24"/>
          <w:lang w:val="ka-GE"/>
        </w:rPr>
        <w:t xml:space="preserve">  </w:t>
      </w:r>
      <w:r w:rsidR="00B4142D">
        <w:rPr>
          <w:rFonts w:eastAsiaTheme="minorEastAsia" w:hAnsi="Sylfaen"/>
          <w:bCs/>
          <w:kern w:val="24"/>
          <w:lang w:val="ka-GE"/>
        </w:rPr>
        <w:t>მ</w:t>
      </w:r>
      <w:r w:rsidR="00FF2173">
        <w:rPr>
          <w:rFonts w:eastAsiaTheme="minorEastAsia" w:hAnsi="Sylfaen"/>
          <w:bCs/>
          <w:kern w:val="24"/>
          <w:lang w:val="ka-GE"/>
        </w:rPr>
        <w:t>ათი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 xml:space="preserve">  </w:t>
      </w:r>
      <w:r w:rsidR="00B4142D">
        <w:rPr>
          <w:rFonts w:eastAsiaTheme="minorEastAsia" w:hAnsi="Sylfaen"/>
          <w:bCs/>
          <w:kern w:val="24"/>
          <w:lang w:val="ka-GE"/>
        </w:rPr>
        <w:t>სისხლის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თითოეულ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შეგროვებულ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ერთეულთან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და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დამზადებულ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კომპონენტთან</w:t>
      </w:r>
      <w:r w:rsidR="001F2F5E">
        <w:rPr>
          <w:rFonts w:eastAsiaTheme="minorEastAsia" w:hAnsi="Sylfaen"/>
          <w:bCs/>
          <w:kern w:val="24"/>
          <w:lang w:val="ka-GE"/>
        </w:rPr>
        <w:t xml:space="preserve"> </w:t>
      </w:r>
      <w:r w:rsidR="001F2F5E">
        <w:rPr>
          <w:rFonts w:eastAsiaTheme="minorEastAsia" w:hAnsi="Sylfaen"/>
          <w:bCs/>
          <w:kern w:val="24"/>
          <w:lang w:val="ka-GE"/>
        </w:rPr>
        <w:t>დაკავშირების</w:t>
      </w:r>
      <w:r w:rsidR="001F2F5E">
        <w:rPr>
          <w:rFonts w:eastAsiaTheme="minorEastAsia" w:hAnsi="Sylfaen"/>
          <w:bCs/>
          <w:kern w:val="24"/>
          <w:lang w:val="ka-GE"/>
        </w:rPr>
        <w:t xml:space="preserve"> </w:t>
      </w:r>
      <w:r w:rsidR="001F2F5E">
        <w:rPr>
          <w:rFonts w:eastAsiaTheme="minorEastAsia" w:hAnsi="Sylfaen"/>
          <w:bCs/>
          <w:kern w:val="24"/>
          <w:lang w:val="ka-GE"/>
        </w:rPr>
        <w:t>საშუალებას</w:t>
      </w:r>
      <w:r w:rsidR="001F2F5E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 xml:space="preserve">. </w:t>
      </w:r>
    </w:p>
    <w:p w:rsidR="00B4142D" w:rsidRPr="000415FE" w:rsidRDefault="00B4142D" w:rsidP="009F3418">
      <w:pPr>
        <w:ind w:left="720"/>
        <w:rPr>
          <w:rFonts w:ascii="Sylfaen" w:hAnsi="Sylfaen"/>
          <w:lang w:val="ka-GE"/>
        </w:rPr>
      </w:pPr>
      <w:r>
        <w:rPr>
          <w:rFonts w:eastAsiaTheme="minorEastAsia" w:hAnsi="Sylfaen"/>
          <w:bCs/>
          <w:kern w:val="24"/>
          <w:lang w:val="ka-GE"/>
        </w:rPr>
        <w:t xml:space="preserve">36.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დაწესებულებას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ჰოსპიტალურ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ბანკს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უნდა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ჰქონდეთ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თითოეული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გაცემული</w:t>
      </w:r>
      <w:r>
        <w:rPr>
          <w:rFonts w:eastAsiaTheme="minorEastAsia" w:hAnsi="Sylfaen"/>
          <w:bCs/>
          <w:kern w:val="24"/>
          <w:lang w:val="ka-GE"/>
        </w:rPr>
        <w:t>/</w:t>
      </w:r>
      <w:r>
        <w:rPr>
          <w:rFonts w:eastAsiaTheme="minorEastAsia" w:hAnsi="Sylfaen"/>
          <w:bCs/>
          <w:kern w:val="24"/>
          <w:lang w:val="ka-GE"/>
        </w:rPr>
        <w:t>მიღებული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ერთეულის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ან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კომპონენტის</w:t>
      </w:r>
      <w:r>
        <w:rPr>
          <w:rFonts w:eastAsiaTheme="minorEastAsia" w:hAnsi="Sylfaen"/>
          <w:bCs/>
          <w:kern w:val="24"/>
          <w:lang w:val="ka-GE"/>
        </w:rPr>
        <w:t xml:space="preserve">  </w:t>
      </w:r>
      <w:r>
        <w:rPr>
          <w:rFonts w:eastAsiaTheme="minorEastAsia" w:hAnsi="Sylfaen"/>
          <w:bCs/>
          <w:kern w:val="24"/>
          <w:lang w:val="ka-GE"/>
        </w:rPr>
        <w:t>ტრანსფუზიის</w:t>
      </w:r>
      <w:r w:rsidR="00FF2173">
        <w:rPr>
          <w:rFonts w:eastAsiaTheme="minorEastAsia" w:hAnsi="Sylfaen"/>
          <w:bCs/>
          <w:kern w:val="24"/>
          <w:lang w:val="ka-GE"/>
        </w:rPr>
        <w:t xml:space="preserve">,  </w:t>
      </w:r>
      <w:r w:rsidR="00FF2173">
        <w:rPr>
          <w:rFonts w:eastAsiaTheme="minorEastAsia" w:hAnsi="Sylfaen"/>
          <w:bCs/>
          <w:kern w:val="24"/>
          <w:lang w:val="ka-GE"/>
        </w:rPr>
        <w:t>ან</w:t>
      </w:r>
      <w:r w:rsidR="00FF2173">
        <w:rPr>
          <w:rFonts w:eastAsiaTheme="minorEastAsia" w:hAnsi="Sylfaen"/>
          <w:bCs/>
          <w:kern w:val="24"/>
          <w:lang w:val="ka-GE"/>
        </w:rPr>
        <w:t xml:space="preserve"> , </w:t>
      </w:r>
      <w:r>
        <w:rPr>
          <w:rFonts w:eastAsiaTheme="minorEastAsia" w:hAnsi="Sylfaen"/>
          <w:bCs/>
          <w:kern w:val="24"/>
          <w:lang w:val="ka-GE"/>
        </w:rPr>
        <w:t>თუ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ტრანსფუზია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არ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მომხდარა</w:t>
      </w:r>
      <w:r>
        <w:rPr>
          <w:rFonts w:eastAsiaTheme="minorEastAsia" w:hAnsi="Sylfaen"/>
          <w:bCs/>
          <w:kern w:val="24"/>
          <w:lang w:val="ka-GE"/>
        </w:rPr>
        <w:t xml:space="preserve">, 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მისი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შ</w:t>
      </w:r>
      <w:r>
        <w:rPr>
          <w:rFonts w:eastAsiaTheme="minorEastAsia" w:hAnsi="Sylfaen"/>
          <w:bCs/>
          <w:kern w:val="24"/>
          <w:lang w:val="ka-GE"/>
        </w:rPr>
        <w:t>ემდგომი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განკარგვის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1F2F5E">
        <w:rPr>
          <w:rFonts w:eastAsiaTheme="minorEastAsia" w:hAnsi="Sylfaen"/>
          <w:bCs/>
          <w:kern w:val="24"/>
          <w:lang w:val="ka-GE"/>
        </w:rPr>
        <w:t>შ</w:t>
      </w:r>
      <w:r w:rsidR="00FF2173">
        <w:rPr>
          <w:rFonts w:eastAsiaTheme="minorEastAsia" w:hAnsi="Sylfaen"/>
          <w:bCs/>
          <w:kern w:val="24"/>
          <w:lang w:val="ka-GE"/>
        </w:rPr>
        <w:t>ესახებ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ინფორმაციის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დადასტურების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პროცედურები</w:t>
      </w:r>
      <w:r w:rsidR="00FF2173">
        <w:rPr>
          <w:rFonts w:eastAsiaTheme="minorEastAsia" w:hAnsi="Sylfaen"/>
          <w:bCs/>
          <w:kern w:val="24"/>
          <w:lang w:val="ka-GE"/>
        </w:rPr>
        <w:t xml:space="preserve">. </w:t>
      </w:r>
    </w:p>
    <w:p w:rsidR="00561245" w:rsidRDefault="0056124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67399A" w:rsidRPr="0016240C" w:rsidRDefault="00720B20" w:rsidP="001571A5">
      <w:pPr>
        <w:pStyle w:val="NormalWeb"/>
        <w:spacing w:before="67" w:beforeAutospacing="0" w:after="0" w:afterAutospacing="0"/>
        <w:ind w:left="567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7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შეგროვებული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მიკვლევა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შესაძლებელი</w:t>
      </w:r>
      <w:r w:rsidR="00D744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44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744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დონორიდან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რეციპიენტამდე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უკან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მინიმუმ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30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30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561245" w:rsidRPr="0016240C" w:rsidRDefault="00217F11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D12355" w:rsidRPr="0016240C" w:rsidRDefault="00D1235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12355" w:rsidRPr="0016240C" w:rsidRDefault="00DB6F60" w:rsidP="001571A5">
      <w:pPr>
        <w:pStyle w:val="NormalWeb"/>
        <w:spacing w:before="67" w:beforeAutospacing="0" w:after="0" w:afterAutospacing="0"/>
        <w:ind w:left="567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38</w:t>
      </w:r>
      <w:r w:rsidR="00720B2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ქვეყნებიდან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იმპორტი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რები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იდენტიფიკაციის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სისტემას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C2B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EC2B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07EF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ჰქონდეს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ექვივალენტური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დონე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F552EB" w:rsidRPr="000B79F8" w:rsidRDefault="00F552EB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F552EB" w:rsidRPr="001F2F5E" w:rsidRDefault="00305FD1" w:rsidP="001571A5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36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  <w:r w:rsidR="00F70807" w:rsidRPr="00F7080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დეტალურად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მთავრობის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დადგენილებით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7080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იგი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შეესაბამებოდეს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F2F5E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1F2F5E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70807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აღწერილ</w:t>
      </w:r>
      <w:r w:rsidR="00F70807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იდენტიფიკაციის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მარკირების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F552EB" w:rsidRPr="0016240C" w:rsidRDefault="00F552EB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77D5" w:rsidRPr="0016240C" w:rsidRDefault="002E77D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F0BE6" w:rsidRDefault="00DF0BE6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i/>
          <w:color w:val="000000" w:themeColor="text1"/>
          <w:kern w:val="24"/>
          <w:sz w:val="22"/>
          <w:szCs w:val="22"/>
          <w:lang w:val="ka-GE"/>
        </w:rPr>
      </w:pPr>
    </w:p>
    <w:p w:rsidR="00F552EB" w:rsidRPr="00901512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2.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შეტყობინება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სერიოზული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უარყოფითი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1571A5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მოვლენების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1571A5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შესახებ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F552EB" w:rsidRPr="000B79F8" w:rsidRDefault="00F552EB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F552EB" w:rsidRPr="00396F6D" w:rsidRDefault="001F2F5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37.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ოვლენა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შემთხვევები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შეცდომები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უკავშირდება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მაც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შეიძლება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გავლენა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მოახდინოს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</w:t>
      </w:r>
      <w:r w:rsidR="00DF0BE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</w:t>
      </w:r>
      <w:r w:rsidR="00DF0BE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უსაფრთხოებაზე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რეაქცია</w:t>
      </w:r>
      <w:r w:rsidR="00F34B13" w:rsidRPr="000B79F8"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მიმდინარეობისას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შემდეგ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ეიძლება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უკავშირდებოდეს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D19A8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ექვემდებარება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261A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</w:t>
      </w:r>
      <w:r w:rsidR="004F64EB" w:rsidRPr="00261A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ნებას</w:t>
      </w:r>
      <w:r w:rsidR="004F64EB" w:rsidRPr="00261A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იგულისხმება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lastRenderedPageBreak/>
        <w:t>მაკონტროლებელი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ორგანო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ასევე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მეთოდოლოგიური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ინსტიტუცია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რომელიც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გვაქვს</w:t>
      </w:r>
      <w:r w:rsidR="004F64EB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6230A4" w:rsidRDefault="006230A4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20030" w:rsidRPr="004F64EB" w:rsidRDefault="001F2F5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38.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გაუთვალისწინებელი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მონიტორინგის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ერთიან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 w:rsidRP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ვს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იგულისხმება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მაკონტროლებელი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ორგანო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-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წესით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მონიტორინგი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უნდა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განახორციელოს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მეთოდოლოგიურმა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ინსტიტუციამ</w:t>
      </w:r>
      <w:r w:rsidR="004F64EB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975A6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</w:p>
    <w:p w:rsidR="00975A66" w:rsidRDefault="00975A66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34B13" w:rsidRPr="0016240C" w:rsidRDefault="001F2F5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39.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ჰქონდეთ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37</w:t>
      </w:r>
      <w:r w:rsidR="006230A4" w:rsidRP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-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ნიშნულ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შეტყობინებებთან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ავშ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ირებული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7037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7037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47037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დისტრიბუციიდან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ზუსტი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0BD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80BD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0BD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441CE9" w:rsidRPr="0016240C" w:rsidRDefault="00441CE9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41CE9" w:rsidRPr="0016240C" w:rsidRDefault="00DE24A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40.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იყენებენ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ჰქონდეთ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დაწესებულებაში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მომხდარი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ანგარიშგების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4F64EB" w:rsidRPr="0016240C" w:rsidRDefault="00020030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</w:t>
      </w:r>
    </w:p>
    <w:p w:rsidR="00BE40C5" w:rsidRDefault="00DB6F60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41.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შემთხვევებში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0547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დადგენილებით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C39C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F139CB" w:rsidRDefault="00F139CB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82204E" w:rsidRDefault="009D442A" w:rsidP="0082204E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4 . 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კომპონენტების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ხარისხი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უსაფრთხოება</w:t>
      </w:r>
      <w:r w:rsid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.</w:t>
      </w:r>
      <w:r w:rsidR="0082204E" w:rsidRP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სისტემის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სტანდარტები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სპეციფიკაციები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(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2005/62  </w:t>
      </w:r>
      <w:r w:rsidR="0082204E" w:rsidRPr="00720B2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Annex-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)</w:t>
      </w:r>
    </w:p>
    <w:p w:rsidR="004C0A88" w:rsidRDefault="004C0A88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4C0A88" w:rsidRDefault="00E43BE6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1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ზოგადი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პრინციპები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4C0A88" w:rsidRDefault="004C0A88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F139CB" w:rsidRPr="00E43BE6" w:rsidRDefault="004C0A88" w:rsidP="00E43BE6">
      <w:pPr>
        <w:pStyle w:val="NormalWeb"/>
        <w:numPr>
          <w:ilvl w:val="1"/>
          <w:numId w:val="10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i/>
          <w:color w:val="FF0000"/>
          <w:kern w:val="24"/>
          <w:sz w:val="22"/>
          <w:szCs w:val="22"/>
          <w:lang w:val="ka-GE"/>
        </w:rPr>
      </w:pPr>
      <w:r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ხარისხის</w:t>
      </w:r>
      <w:r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E43BE6"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82204E"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სისტემა</w:t>
      </w:r>
      <w:r w:rsidR="0082204E"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Pr="00E43BE6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   </w:t>
      </w:r>
    </w:p>
    <w:p w:rsidR="00F139CB" w:rsidRDefault="00F139CB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DB6F60" w:rsidRDefault="0082204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42.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6230A4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კარგი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პრაქტიკის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პრინციპებზე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დაფუძნებულ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სისტემას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139CB" w:rsidRDefault="00F139CB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    </w:t>
      </w:r>
    </w:p>
    <w:p w:rsidR="00F139CB" w:rsidRPr="0082204E" w:rsidRDefault="0082204E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43. </w:t>
      </w:r>
      <w:r w:rsidR="003D3736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D3736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ადმინისტრაცია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სისტემურ</w:t>
      </w:r>
      <w:r w:rsidR="00AD52DC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AD52DC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მიდგომა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3D3736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სისტემის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წარმოებისადმი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E43BE6" w:rsidRDefault="009A5107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44</w:t>
      </w:r>
      <w:r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დაწესებულებების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საწარმოო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პროცესებში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მონაწილე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ყველა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პასუხისმგებლობა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,</w:t>
      </w:r>
      <w:r w:rsidR="00F139CB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სისტემა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მოიცავს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მართვას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უზრუნველყოფას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უწყვეტ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გაუმჯობესებას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პერსონალს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სათავსებს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აღჭურვილობას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დოკუმენტაციას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კოლექციას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ტესტირებას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დამუშავებას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დისტრიბუციას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კონტროლს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კომპონენტების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გამოწვევას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შიდა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გარე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lastRenderedPageBreak/>
        <w:t>აუდიტს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კონტრაქტების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მართვას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სტანდარტების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დარღვევას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თვითინსპექტირებას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(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ეს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შეიძლება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გადავიდეს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ტერმინთა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განმარტებაში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</w:p>
    <w:p w:rsidR="00F139CB" w:rsidRPr="002452BE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F139CB" w:rsidRDefault="009A5107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45. 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დაწესებულებების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სისტემამ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კრიტიკული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პროცესი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განსაზღვ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ინსტრუქციებით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D771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BD771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ამ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თავში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 w:rsidRPr="00AD52D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მოც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ე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მული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სტანდარტების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სპეციფიკაციების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</w:t>
      </w:r>
      <w:r w:rsidR="00E43BE6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</w:t>
      </w:r>
      <w:r w:rsidR="00E43BE6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განხორციელება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ადმინისტრაციამ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ნახორციელოს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B64EA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B64EA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სისტემ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რეგულარული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ინტერვალე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ბით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გადახედვა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,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მისი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ეფექტურობის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43BE6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დასადასტურებლად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საჭიროების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შეთხვევაში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გაატაროს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C09A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კორექციული</w:t>
      </w:r>
      <w:r w:rsidR="00BC09A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ზომები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B64EA4" w:rsidRDefault="00F139CB" w:rsidP="00E43BE6">
      <w:pPr>
        <w:pStyle w:val="NormalWeb"/>
        <w:numPr>
          <w:ilvl w:val="1"/>
          <w:numId w:val="10"/>
        </w:numPr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 w:rsidRPr="00B64EA4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ხარისხის</w:t>
      </w:r>
      <w:r w:rsidRPr="00B64EA4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43BE6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B64EA4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უზრუნველყოფა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494F5D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46.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ჰოსპიტალურ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ბანკს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ჰქონდეს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უზრუნველყოფის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შიდა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(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ან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სხვა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)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ფუნქცია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E404D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E404D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E404D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 w:rsidRPr="00B64EA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მოიცავს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D66DA" w:rsidRPr="00B64EA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347EA" w:rsidRPr="00B64EA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ხარისხთან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დაკავშირებულ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D66D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CD66D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საკითხ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D52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ადასტურ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ებს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დაკავშირებულ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დოკუმენტს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F139CB" w:rsidRPr="00CD66DA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47.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პროცედურა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სათავსო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აღჭურვილობა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უკავშირდება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უსაფრთხოებას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ექვემდებარება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ვალიდ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აციას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მათ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ამოქმედებამდე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/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დანე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გვამდე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რევალიდ</w:t>
      </w:r>
      <w:r w:rsidR="006230A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ციას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რეგულარული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ინტერვალებით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.</w:t>
      </w:r>
    </w:p>
    <w:p w:rsidR="00B64EA4" w:rsidRDefault="00B64EA4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</w:p>
    <w:p w:rsidR="00F139CB" w:rsidRPr="00E43BE6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მუ</w:t>
      </w: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ხლი</w:t>
      </w: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2 </w:t>
      </w:r>
      <w:r w:rsidR="00FC5DA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პერსონალი</w:t>
      </w:r>
      <w:r w:rsidR="00D7237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ორგანიზაცია</w:t>
      </w: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48.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დაწესებულებებს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ჰყავდეთ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საკმარისი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რაოდენობი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მომზადებული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შეფასებული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კოლექციის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ტესტირების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დამუშავების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შენახვის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დისტრიბუციის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საქმიანობების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განსახორციელებლად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8C385D" w:rsidRDefault="00E43BE6" w:rsidP="00F139CB">
      <w:pPr>
        <w:pStyle w:val="NormalWeb"/>
        <w:spacing w:before="67" w:beforeAutospacing="0" w:after="0" w:afterAutospacing="0"/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</w:pPr>
      <w:r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49. </w:t>
      </w:r>
      <w:r w:rsidR="00F139CB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პერსონალ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ს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5A501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უნდა</w:t>
      </w:r>
      <w:r w:rsidR="00F139CB" w:rsidRPr="005A501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ჰქონდეს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განახლებადი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სამუშაო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აღწერილობები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სადაც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მკაფიოდ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განსაზღ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ვრულია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მათი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ამოცანები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და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პასუხისმგებლობები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.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პასუხისმგებლობა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პროცესების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მართვაზე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და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უზრუნველყოფაზე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უნდა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ჰქონდეთ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განსხვავებულ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პირებს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რომლებიც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322A88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ერთმანეთისგან</w:t>
      </w:r>
      <w:r w:rsidR="00322A88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დამოუკიდებლად</w:t>
      </w:r>
      <w:r w:rsidR="00AD52DC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D52DC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მოქმედებენ</w:t>
      </w:r>
      <w:r w:rsidR="00010454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.</w:t>
      </w:r>
    </w:p>
    <w:p w:rsidR="008C385D" w:rsidRDefault="008C385D" w:rsidP="00F139CB">
      <w:pPr>
        <w:pStyle w:val="NormalWeb"/>
        <w:spacing w:before="67" w:beforeAutospacing="0" w:after="0" w:afterAutospacing="0"/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50.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თანამშრომლებმა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/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პერსონალმა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მიიღო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საკუთარი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კონკრეტული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ამოცანების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საწყისი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უწყვეტი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შესახებ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დოკუმენტაცია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შენახული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პროგრამები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მოიცავდეს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კარგ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პრაქტიკას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51.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პროგრამების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შინაარსი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კომპეტენცია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შეფასდეს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პერიოდულად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.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lastRenderedPageBreak/>
        <w:t xml:space="preserve">52.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დაწესებულებას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ჰქონდეს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განხორციელებუ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ლ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აქტივობ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შესაბამისი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წერილ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ობითი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ჰიგიენური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წესები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დეტალურად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განსაზღვრულია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შესაბამისი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ნორმატიული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აქტით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ევროსაბჭოს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89/391/EC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ევროპარლამენტის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2000/54/EC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დირექტივების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შესაბამისად</w:t>
      </w:r>
      <w:r w:rsidR="0051324D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E43BE6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მუხლი</w:t>
      </w: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3 </w:t>
      </w:r>
      <w:r w:rsidR="00FC5DA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სათავსები</w:t>
      </w:r>
    </w:p>
    <w:p w:rsidR="00457C7C" w:rsidRPr="00457C7C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3.1 </w:t>
      </w:r>
      <w:r w:rsid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ზოგადი</w:t>
      </w: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53.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სათავსები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მობილური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საიტების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ჩათვლით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მორგებული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მათ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ფუნქციებ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იძლეოდე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სამუშაოები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იმ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ლოგიკური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თანმიმდევრობით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განხორციელების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საშუალებას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უზრუნველყოფს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დარღვევების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/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შეცდომების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/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გადაცდომების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რისკის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ასევე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სათავსების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დასუფთავების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სხვა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სამუშაოების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წარმოების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9B384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(maintenence)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დროს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დაბინძურების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რისკის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მინიმიზაციას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457C7C" w:rsidRDefault="00457C7C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457C7C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43BE6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3.2 </w:t>
      </w:r>
      <w:r w:rsid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სივრცე</w:t>
      </w:r>
      <w:r w:rsid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დონორებისთვის</w:t>
      </w:r>
      <w:r w:rsidR="00457C7C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54.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სივრცე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კონფიდენციური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ინტერვიუებისთვის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პოტენციური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დონორების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მიერ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დონაციის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შესაძლებლობის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შესაფასებლად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გამოყოფილი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E530F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საწარმოო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სივრც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457C7C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3.3 </w:t>
      </w:r>
      <w:r w:rsidR="00F139CB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კოლექციის</w:t>
      </w:r>
      <w:r w:rsidR="00F139CB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1675E8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ადგილი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55.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კოლექცია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ხორციელდება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ისეთ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ადგილას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განკუთვნილია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დონორებისგან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შეგროვებისთვის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აღჭურვილი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იმ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</w:t>
      </w:r>
      <w:r w:rsidR="002452B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სამკურნალოდ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რომლებსაც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აქვთ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არას</w:t>
      </w:r>
      <w:r w:rsidR="002452B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ურველი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რეაქცი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დაზიანებ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დონაცი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შედეგად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ადგილი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261AAF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მოწყობ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უზრუნველყოფ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დეს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დონორის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პერსონალის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უსაფრთხოება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კოლექციის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პროცედურის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დროს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შეცდომების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თავიდან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აცილებას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3.4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ტესტირების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დამუშავების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ადგილები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</w:p>
    <w:p w:rsidR="00457C7C" w:rsidRDefault="00457C7C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7C51ED" w:rsidRDefault="00FC5DA6" w:rsidP="00E02A77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56.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ლაბორატორიული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სივრცე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ტესტირებისთვის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ცალკე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2452B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დამუშავებისთვის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განკუთვნილი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სივრცეებისგან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მასში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წვდომა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ჰქონდეს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მხოლოდ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ავ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ტორიზებულ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პერსონალს</w:t>
      </w:r>
    </w:p>
    <w:p w:rsidR="00F139CB" w:rsidRDefault="00F139CB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E02A77" w:rsidRPr="007C51ED" w:rsidRDefault="00E02A77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     </w:t>
      </w:r>
      <w:r w:rsid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3.5 </w:t>
      </w:r>
      <w:r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შენახვის</w:t>
      </w:r>
      <w:r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FC5DA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B4482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სათავსები</w:t>
      </w:r>
    </w:p>
    <w:p w:rsidR="00FC5DA6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B4482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57.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ხორციელდებ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ოდეს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სხვადასხვა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კატეგორიის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ტების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მასალების</w:t>
      </w:r>
      <w:r w:rsidR="002452B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შორის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კარანტინში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მყოფი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ვისუფლებული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,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სპეციალური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კრიტერიუმების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შეგროვილი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lastRenderedPageBreak/>
        <w:t>(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აუტოლოგიური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დონაციები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ერთეულების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სეგრეგირებული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BF24D0" w:rsidRDefault="00BF24D0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BF24D0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58.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სათადარიგო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დაზიანების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შემთხვევებისთვის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ალტერნატიული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ელექტროენერგიის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წყარო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უკანასკნელის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შეწყვეტის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ებისთვის</w:t>
      </w:r>
    </w:p>
    <w:p w:rsidR="0086789E" w:rsidRPr="0086789E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86789E" w:rsidRPr="007C51ED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3.6 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ნარჩენების</w:t>
      </w:r>
      <w:r w:rsidR="00DE678F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ადგილი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86789E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6789E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59.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სპეციალურად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ადგილი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ნარჩენების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განთავსებისთვის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- 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გამოყენებული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ერთჯერადი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საგნებისთვის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6F6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კომპონენტებისთვის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6789E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6789E" w:rsidRPr="000A7F66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4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აღჭურვილობა</w:t>
      </w:r>
      <w:r w:rsidR="00DE678F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მასალები</w:t>
      </w:r>
    </w:p>
    <w:p w:rsidR="0086789E" w:rsidRPr="000A7F66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7008B" w:rsidRDefault="00FC5DA6" w:rsidP="00FC5DA6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60.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ერთეული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დაკალიბრე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ბული</w:t>
      </w:r>
      <w:r w:rsidR="00DE678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მომსახურებით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 w:rsidRPr="007C51E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</w:p>
    <w:p w:rsidR="00135CF0" w:rsidRDefault="00135CF0" w:rsidP="0027008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საოპერაციო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ინსტრუქციები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(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სტანდარტული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საოპერაციო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ხელმისაწვდომი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არჩეული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241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მინიმალურ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ფრთხეს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უქმნიდეს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512416" w:rsidRDefault="0051241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35CF0" w:rsidRPr="00D3746B" w:rsidRDefault="00FC5DA6" w:rsidP="00FC5DA6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61.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ყენებ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ოდეს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რეაგენტები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მხოლოდ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აღიარებული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მიმწოდებლებისგან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აკმაყოფილებენ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სათანადო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ნორმატიული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აქტით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სპეციფიკაციებს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კრიტიკულ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მასალებს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ცემ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ამოცანის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შესასრულებლად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კვალიფიცირებული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სადაც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B2E5E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რელევანატურია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მასალები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რეაგენტები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აღ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ჭურვილობა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უნდა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აკმაყოფილებდეს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93/42/ EEC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ევროსაბჭოს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სამედიცინო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ხელსაწყოებისთვის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ევროპარლამენტის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საბ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ჭ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98/79/EC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ინვიტრო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დიაგნოსტიკური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სამედიცინო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ხელსაწყოებისთვის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,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ან</w:t>
      </w:r>
      <w:r w:rsidR="002B2E5E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მესამე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ქვეყნებში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კოლექ</w:t>
      </w:r>
      <w:r w:rsidR="008A2662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ემთხვევაში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შეესაბამებოდეს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ექვივალენტურ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სტანდარტს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</w:p>
    <w:p w:rsidR="00D707A9" w:rsidRDefault="00D707A9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B2E5E" w:rsidRDefault="00FC5DA6" w:rsidP="00FC5DA6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62.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ინვენტარიზაციის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</w:t>
      </w:r>
      <w:r w:rsidR="00D707A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ტენტური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აღიარებული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მათთან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შეთანხმებული</w:t>
      </w:r>
      <w:r w:rsidR="006F15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F15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დროის</w:t>
      </w:r>
      <w:r w:rsidR="006F15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პერიოდის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E87DB5" w:rsidRDefault="00E87DB5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9732F" w:rsidRDefault="00FC5DA6" w:rsidP="008A266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63.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ტერული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პროგრამული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უზრუნველყოფა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რეგულარულად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მოწმდებოდეს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საიმედობის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დასადასტურებლად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ექსპლოატაციის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დაწყებამდე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ექსპლოატაციის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DE5A9A" w:rsidRDefault="00DE5A9A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E5A9A" w:rsidRPr="003F3286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5 </w:t>
      </w:r>
      <w:r w:rsidR="00DE5A9A" w:rsidRPr="003F328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დოკუმენტ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აცია</w:t>
      </w:r>
    </w:p>
    <w:p w:rsidR="00DE5A9A" w:rsidRDefault="00DE5A9A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E5A9A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lastRenderedPageBreak/>
        <w:t xml:space="preserve">64.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სებულებ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დოკუმენტები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განსაზღვრავს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სპეციფიკაციებს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F5C2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წარმოებული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რეგულარულად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F5C2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ანახლებდე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F5C2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ოკუმენტებ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E5E7A" w:rsidRDefault="008E5E7A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64.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იკითხებოდეს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ადვილად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შეიძლება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ხელნაწერი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F328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დატანილი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საშუალებაზე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როგორიცაა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მაგალითად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მიკროფილმი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ნტირებული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კომპიუტერულ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სისტემაში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8F5C24" w:rsidRDefault="008F5C2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65.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დოკუმენტებში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მნიშვნელოვან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ცვლილებას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სწრაფი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რეაგირება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გადახედვა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დათარიღება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აუტორიზებული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ხელმოწერით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დადასტურება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</w:p>
    <w:p w:rsidR="008E5E7A" w:rsidRDefault="008E5E7A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Pr="00AE2226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F15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6 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ისხლის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კოლექცია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,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ტესტირება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დამუშავება</w:t>
      </w:r>
    </w:p>
    <w:p w:rsidR="00F876E4" w:rsidRDefault="00F876E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876E4" w:rsidRPr="003F3286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6.1 </w:t>
      </w:r>
      <w:r w:rsidR="00F876E4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დონორის</w:t>
      </w:r>
      <w:r w:rsidR="00F876E4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F876E4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ვარგისობა</w:t>
      </w:r>
    </w:p>
    <w:p w:rsidR="00F876E4" w:rsidRDefault="00F876E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876E4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66.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ხორციელდებოდეს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ზუსტი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იდენტიფიკაციის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</w:t>
      </w:r>
      <w:r w:rsidR="00F876E4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ესაბამისობის</w:t>
      </w:r>
      <w:r w:rsidR="00BA1678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876E4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ინტერვიუს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ვარგის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ობის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შეფასებ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საიმედო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ისინი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ტარდებ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წინ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პასუხობ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2004/33/EC 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II-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Annex III -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5D62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67.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ინტერვიუს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473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კონფიდენციალობა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68.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DB473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ვარგისობის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D14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ესახებ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საბოლოო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შეფასება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კვალიფიცირებული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პროფესიონალის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Pr="003F328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6.2  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სისხლის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</w:t>
      </w:r>
      <w:r w:rsidR="006F6E28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ხ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ლის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კომპონენტების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კოლექცია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69.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პიროვნებ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 w:rsidRPr="0028325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ვერიფი</w:t>
      </w:r>
      <w:r w:rsidR="002E5C01" w:rsidRPr="0028325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ცირებული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/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9728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პიროვნების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მაიდენტიფიცირებელი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მკაფიო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ჩანაწერი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9728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მკაფიო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ბმა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შორის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28325F" w:rsidRDefault="0028325F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8325F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70.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სტერილური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საკოლექციო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სისტემები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CE-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მარკირებული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მესამე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ქვეყნებში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ეესაბამებოდეს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ექვივალენტურ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სტანდარტს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საკოლექციო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პაკეტის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სერიული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ნომერი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D27429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batch number</w:t>
      </w:r>
      <w:r w:rsidR="00F56A51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366DD1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მიკვლევადი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კომპონენტისთვის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366DD1" w:rsidRDefault="00366DD1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66DD1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71.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მიკრობული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კონტამინაციის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მინიმიზაცია</w:t>
      </w:r>
    </w:p>
    <w:p w:rsidR="00366DD1" w:rsidRDefault="00366DD1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66DD1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72.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გამოიყენება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შესრულებისას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ლაბორატორიული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710C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ნომრით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მარკირებისთვის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დაგეგმილი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თავიდან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იქნას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აცილებული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შეცდომა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710C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D27429" w:rsidRDefault="00D2742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27429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73.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შემდეგ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D27429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ადმი</w:t>
      </w:r>
      <w:r w:rsidR="00D27429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მართვა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D27429" w:rsidRPr="0099409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მოპყრობა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იმგვარი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შენარჩუნდეს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ტემპერატურა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შეესაბამებოდეს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შემდგომი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4F0FDB" w:rsidRDefault="004F0FDB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F0FDB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74.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ტემა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ბმას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საკოლექციო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328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</w:t>
      </w:r>
      <w:r w:rsidR="003F328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რომელშიც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6.3  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ლაბორატორიული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ტესტირება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806EAF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75.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ლაბორატორიული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გამოყენებამდე</w:t>
      </w: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Pr="00995706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76.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მოხდეს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 w:rsidRP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x-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(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2002/98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IV-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ის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მოთხოვნების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შესაბამისად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</w:p>
    <w:p w:rsidR="00806EAF" w:rsidRPr="00995706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Default="0099570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77.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განსხვავებული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განსაზღვრულია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2002/98 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IV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ნახ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სენებ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? )</w:t>
      </w:r>
      <w:r w:rsidRP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ვირუსულ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ინფექციებზე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სეროლოგიური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სკრინინგის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განმეორებით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ამოღებულ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თერაპიული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გამოყენებიდან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ადგილას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390BDE" w:rsidRPr="00DE0BB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გარემოში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ჩატარდეს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ესაბამისი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კონფირმაციული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დადებით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ედეგის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მოხდეს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მართვა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fol</w:t>
      </w:r>
      <w:r w:rsidRP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low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up-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ჩათვლით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995706" w:rsidRDefault="0099570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95706" w:rsidRPr="007B3CCA" w:rsidRDefault="00DF6667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78.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სტურებ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ული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ტესტირებისთვის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გამოყენებული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ლაბორატორული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40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რეაგენტის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მოთხოვნებთან</w:t>
      </w:r>
      <w:r w:rsidRP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 w:rsidRP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2D2DE6" w:rsidRDefault="002D2DE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D2DE6" w:rsidRDefault="00DF6667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79</w:t>
      </w:r>
      <w:r w:rsidR="009940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ლაბორატორიული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ესტირების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რეგულარულად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ფასდე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ბა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პროგრამის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მესვეობით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2D2DE6" w:rsidRDefault="002D2DE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D2DE6" w:rsidRPr="002D2DE6" w:rsidRDefault="0099409A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80.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ჯგუფის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სეროლოგიური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ესტირებ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კონკრეტულ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ჯგუფებს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(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პირველადი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რომლებსაც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ჩაუტარდათ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</w:p>
    <w:p w:rsidR="007B3CCA" w:rsidRDefault="007B3CC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Pr="00CE5F9D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6.4. 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დამუშავება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ვალიდაცია</w:t>
      </w:r>
    </w:p>
    <w:p w:rsidR="009C7376" w:rsidRDefault="009C737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C7376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81.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ტექნიკური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ხელსაწყო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</w:p>
    <w:p w:rsidR="009C7376" w:rsidRDefault="009C737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E5F9D" w:rsidRPr="00356EDF" w:rsidRDefault="0099409A" w:rsidP="000A0D46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82.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კონტამინაციის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მიკრობული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ზრდის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რისკის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თავიდან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აცილების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ღონისძიებების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ჩათვლით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ხორციელდება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მიხედვით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0A0D46" w:rsidRDefault="000A0D4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CE5F9D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6.5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ეტიკეტირება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CE5F9D" w:rsidRDefault="0099409A" w:rsidP="00A65C2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83.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საფეხურზე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კონტეინერი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საიდენ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ტიფი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კაციო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ინფორმაციით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სტატუსის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კონტროლის</w:t>
      </w:r>
      <w:r w:rsidR="000A0D46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ვალიდიზებული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კომპიუტერული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სისტემის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არარსებობის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შემთხვევაში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ეტიკეტირებამ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მკაფიოდ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განასხვავოს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ვისუფლებული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გაუნთავისუფლებელისგან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0A0D46" w:rsidRDefault="000A0D4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A0D46" w:rsidRPr="00A65C21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84.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შეგროვილი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შუალედური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საბოლოო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ეტიკეტირების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ეუცდომლად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ახდ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ენდე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შიგთავსის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ტიპის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ცირებას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ეესაბამებოდეს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Art  14 2002/98 da 2005/61. 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საბოლოო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კომპონენტის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ეტიკეტირება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უნდა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შეესაბამებოდეს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2002/98/EC </w:t>
      </w:r>
      <w:r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Annex III)</w:t>
      </w:r>
      <w:r w:rsidR="000A0D46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A65C21" w:rsidRPr="00A65C21" w:rsidRDefault="00A65C21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65C21" w:rsidRPr="00964F0A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85.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აუტოლოგიური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კომპონენტებისთვის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ტიკეტი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რების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განსაზღვრულია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8901F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2002/98/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ასევე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901F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20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04/33/EC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8901F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დამატებით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აუტოლოგიური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დონაციისთვის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რომელიც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განსაზღვრულია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ამ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IV-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</w:p>
    <w:p w:rsidR="00A65C21" w:rsidRDefault="00A65C21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65C21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6.6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სისხლის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მისი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კომპონენტების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განთავი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სუფლება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A65C21" w:rsidRDefault="00A65C21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A65C21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86. </w:t>
      </w:r>
      <w:r w:rsidR="00A65C21" w:rsidRP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უშლის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სუფლებას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მანამ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სანამ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კანონის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-4 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თავით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აუცილებელი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იქნება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შესრულებული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ოფიციალურად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ცემ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განთავისუფლ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დება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აუტორიზებული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ჩანაწერებით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მიმდინარე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დეკლარაციის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ფორმ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ტესტების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შედეგები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პასუხობს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მიღების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რიტერიუმ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901F9" w:rsidRDefault="008901F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901F9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87.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</w:t>
      </w:r>
      <w:r w:rsidR="00683C9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ვისუფლებამდე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გაცემემდე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ანთ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კომპონენტებისგან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განცალკევებ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ულად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სტატუს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კონტროლის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უტერულ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არასებობისას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ეტიკეტზე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განთავისუფლების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სტატუსი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83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-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067B95" w:rsidRDefault="00067B9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67B95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88.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საბოლოო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განთავისუფლება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ვერ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მოხდება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84-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85-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მოცემული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ჩატარდეს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მოკლველვა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შემოწმება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რათა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უზრუნვეყოფილი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იგივე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იმავე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წინა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დამზადებული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იდენტიფიცირება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Pr="000A7F66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99409A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7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99409A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შენახვა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დისტრიბუცია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/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განაწილება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594DED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89.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სისტემამ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მედიცინალური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წარმოებისთვის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ისობა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ის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მოთხოვნებთან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2003/94 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C6517B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ხოვნებ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D5DFC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90.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რათა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ინტაქტურობა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მთელი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პერიოდის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გამორიცხული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ერთმანეთში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არევა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ქმედება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მიღების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ჩათვლით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ტარდება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A336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სპეციფიკაციები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D5DFC" w:rsidRDefault="00FD5DF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D5DFC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91.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აუტოლოგიური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,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ისევე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როგორც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მიზნებისთვის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შეგროვილი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მპონენტები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859F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ცალკე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D5DFC" w:rsidRDefault="00FD5DF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D5DFC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92.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საინვენტარიზაციო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</w:p>
    <w:p w:rsidR="003859F5" w:rsidRDefault="003859F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6517B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93.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შეფუთვა</w:t>
      </w:r>
      <w:r w:rsidR="000B4DB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B07BD1" w:rsidRP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packaging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</w:t>
      </w:r>
      <w:r w:rsidR="006A34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ნველყოს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მთლიანობა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ტემპერატურის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შენარჩუნება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</w:p>
    <w:p w:rsidR="00D4510F" w:rsidRDefault="00D4510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4510F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94.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მარაგში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დაბრუნება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მათი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ხელახლა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დასაშვებია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მაშინ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როცა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დადგენილი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დაცულია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2E0114" w:rsidRDefault="002E0114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Default="002E0114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Default="000A7F6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8 </w:t>
      </w:r>
      <w:r w:rsidR="002E0114" w:rsidRPr="002E0114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კონტრაქტების</w:t>
      </w:r>
      <w:r w:rsidR="002E0114" w:rsidRPr="002E0114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2E0114" w:rsidRPr="002E0114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მართვა</w:t>
      </w:r>
    </w:p>
    <w:p w:rsidR="002E0114" w:rsidRDefault="002E0114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2E0114" w:rsidRDefault="000A7F6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95. 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საქმიანობები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სრულდება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გარეთ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ღვროს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სპეციალური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კონტრაქტებით</w:t>
      </w:r>
    </w:p>
    <w:p w:rsidR="002E0114" w:rsidRDefault="002E0114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Default="002E0114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Pr="006C3CE9" w:rsidRDefault="000A7F6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9  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სტანდარტ</w:t>
      </w:r>
      <w:r w:rsidR="00854BA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ბთან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შეუსაბამობა</w:t>
      </w:r>
    </w:p>
    <w:p w:rsid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C3CE9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9.1 </w:t>
      </w:r>
      <w:r w:rsidR="006C3CE9" w:rsidRPr="006C3CE9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დევიაციები</w:t>
      </w:r>
      <w:r w:rsidR="006C3CE9" w:rsidRPr="006C3CE9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C3CE9" w:rsidRPr="000A7F66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96.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შეესაბამება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A7F66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2004/33/EC 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V- 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="000A7F66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შეიძლება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გაცემული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სატრანსფუზიოდ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მხოლოდ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განსაკუთრებული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გარემოებების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არსებობისას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დამნიშნავი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ექიმისა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თანხმობით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3477B" w:rsidRDefault="0083477B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9.2 </w:t>
      </w:r>
      <w:r w:rsidR="0083477B" w:rsidRPr="0083477B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საჩივრები</w:t>
      </w:r>
      <w:r w:rsidR="0083477B" w:rsidRPr="0083477B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D72C06" w:rsidRDefault="00D72C0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72C06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97.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სიჩივარი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ეხება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რეაქციებს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იძლევა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დეფექტის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შემცველი</w:t>
      </w:r>
      <w:r w:rsidR="00D72C06" w:rsidRP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D72C06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უხარისხო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კომპონენეტები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გაცემის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ვარაუდის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საფუძველს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დოკუმენტირებული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დეფექტის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მიზეზობრივ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ფაქტორებ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ზე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,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ების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მოყვეს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D771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გამოწვევა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 w:rsidRP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კორექციული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ზომების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გატარება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რეციდივის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თავიდან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ასაცილებლად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რიოზული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შეტყობინებისთვის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ED0598" w:rsidRDefault="00ED0598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ED0598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9.3 </w:t>
      </w:r>
      <w:r w:rsidR="00ED0598" w:rsidRP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სისხლის</w:t>
      </w:r>
      <w:r w:rsidR="00ED0598" w:rsidRP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0A7B5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BD771B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გამოწვევა</w:t>
      </w:r>
      <w:r w:rsidR="00ED0598" w:rsidRP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5D6FCA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98.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ჰყავდეს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აუტორიზებული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გამოწვევის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შესაფასებლად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განხორციელებისა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კოორდინირებისთვის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</w:p>
    <w:p w:rsidR="005D6FCA" w:rsidRDefault="005D6FCA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D6FCA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99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წვევ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,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განსახორციელებელი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პასუხისმგებლობების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აღწერილობით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რაც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მოიცავს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შეტყობინებასაც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განიაზღვრება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სათანადო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ნორმატიული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აქტით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5D6FCA" w:rsidRDefault="005D6FCA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D6FCA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100.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განხორციელდეს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დროის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წინასწარ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პერიოდების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რაც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საბამისი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მოძიებას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901856" w:rsidRPr="00940B7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უკუ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მიკვლევა</w:t>
      </w:r>
      <w:r w:rsidR="00891D6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891D6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891D6F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traceback</w:t>
      </w:r>
      <w:r w:rsidR="00891D6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მოკვლევის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ანია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იდენტიფიცირება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, 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რომელთა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დონაცია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მოჰყვა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სისხლისგან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დამზადებული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B0FB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მიმღ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ებების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რეციპიენტების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შეტყობინება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უკანასკნელები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იმყოფებიან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რისკის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ქვეშ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940B72" w:rsidRDefault="00940B7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40B72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9.4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კორექციული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პრევენციული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ზომები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940B72" w:rsidRDefault="00940B7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940B72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101.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შესაბამისობასთან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ხარისხთან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დაკავშირებული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პრობლემების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კორექციული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პრევენციული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უზრუნველსაყოფად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940B72" w:rsidRDefault="00940B7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940B72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</w:t>
      </w:r>
      <w:r w:rsidR="000B4DB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102.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სისტემატიური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ანალიზ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რისხის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პრობლემების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იდენტიფიცირებ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ატარებდეს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კორექ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ზომებ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არასახარბიელო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ტენდენციების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რომლებსაც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სჭ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ირდება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პრევენციული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</w:t>
      </w: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40B72" w:rsidRDefault="000B4DB3" w:rsidP="000B4DB3">
      <w:pPr>
        <w:pStyle w:val="NormalWeb"/>
        <w:spacing w:before="67" w:beforeAutospacing="0" w:after="0" w:afterAutospacing="0"/>
        <w:ind w:left="142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103.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შეცდომ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დოკუმენტირებული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გამოსასწორებელი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სისტემური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პრობლემების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საიდენტიფიკაციოდ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0B4DB3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10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თვითინსპექტირება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,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აუდიტი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გაუმჯობესება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212499" w:rsidRDefault="000B4DB3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104.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თვითინსპექტირების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აუდიტის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სიტემები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ოპერაციისთვის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რათა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დადგინდეს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მოთხოვნებთან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(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2005/62-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Annex-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აუდიტი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ტარდებოდეს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ულარულად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ამისთვის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მომზადებული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პირები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დამოუკიდებლად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დამტკიცებული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ედურების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ესაბამისად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212499" w:rsidRDefault="00212499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Pr="003A2BB6" w:rsidRDefault="000B4DB3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105.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დოკუმენტირებული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პრევენციული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ზომები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გატარდეს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დროულად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3A2BB6" w:rsidRPr="00940B72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Pr="00995706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xx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</w:p>
    <w:p w:rsidR="00ED0598" w:rsidRDefault="00ED0598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ED0598" w:rsidRPr="00ED0598" w:rsidRDefault="00ED0598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470BA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470BA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5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იმპორტ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ექსპორტი</w:t>
      </w: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106.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ექსპორტი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საქართველოში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ნებადართ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საგანგებო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სიტუაციები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როდესაც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ეიძლება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განხორციელდეს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მინისტრის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გადაწყვეტილებით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107.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106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ღვრული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იმპორტის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პასუხობდეს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კანონით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6  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საჯარიმო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სანქციები</w:t>
      </w: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108.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საჯარიმო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სანქციები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პირისთვის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B481F" w:rsidRPr="0072579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გარეშე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16-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470BA2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ექსპორტს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5-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გასაზღვრულის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საწინააღნდეგოდ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470BA2" w:rsidRP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აცნობებს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37-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ით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განსაზღვრულის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დაიცავს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კონფიდენციურ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არაავტორიზებული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წვდომისგან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109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110-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ცვლილების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რომელსაც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შეუძლია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იქონიოს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გავლენა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უსაფრთხოებაზე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მიმართ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ნებართვისთვის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22-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საწინააღდეგოდ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სერვისების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განხორციელებისას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მუხლი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დროულად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მიაწვდის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დოკუმენტაციაში</w:t>
      </w:r>
    </w:p>
    <w:p w:rsidR="00203C3F" w:rsidRDefault="00203C3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გასცემს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ფულად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კომპენსაციას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დონაციისთვის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9-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203C3F" w:rsidRDefault="00203C3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შეაგროვებს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ასაკზე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ნაკლები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ასაკის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პირისგან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პირისგან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აკმაყოფილებს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</w:p>
    <w:p w:rsidR="0072579F" w:rsidRDefault="00203C3F" w:rsidP="0072579F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გააფრთხილებს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პოტენციურ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შესაძლო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D3746B" w:rsidRDefault="0072579F" w:rsidP="00D3746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ჩაატარებს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პოტენციური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მოთხოვნილ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გამოკვლევას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D3746B" w:rsidRDefault="0072579F" w:rsidP="00D3746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ეაგროვებს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თანხმობის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გარეშე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72579F" w:rsidRDefault="0072579F" w:rsidP="0072579F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03C3F" w:rsidRPr="00203C3F" w:rsidRDefault="00203C3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83477B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83477B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7 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მონაცემთა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დაცვა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109.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ჯანმრთელობასთან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5572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კონფიდენციალური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არაავტორიზებული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წვდომისგან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646E0" w:rsidRP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110.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წარმოადგენს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პროფესიულ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საიდუმლოს</w:t>
      </w: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6C3CE9" w:rsidRP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6517B" w:rsidRDefault="00C6517B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Default="00FD5DF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P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P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67B95" w:rsidRDefault="00067B9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67B95" w:rsidRPr="008901F9" w:rsidRDefault="00067B9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D5F89" w:rsidRDefault="004D5F8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D5F89" w:rsidRDefault="004D5F8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0484C" w:rsidRDefault="00F0484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0484C" w:rsidRPr="00CE5F9D" w:rsidRDefault="00F0484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E5F9D" w:rsidRPr="00995706" w:rsidRDefault="00CE5F9D" w:rsidP="00CE5F9D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P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F6E28" w:rsidRDefault="006F6E28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F6E28" w:rsidRDefault="006F6E28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8E5E7A" w:rsidRDefault="008E5E7A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9732F" w:rsidRPr="00135CF0" w:rsidRDefault="0029732F" w:rsidP="0029732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139CB" w:rsidRPr="006D19A8" w:rsidRDefault="00F139CB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9017A3" w:rsidRDefault="009017A3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Pr="00691378" w:rsidRDefault="00691378" w:rsidP="00691378">
      <w:pPr>
        <w:rPr>
          <w:rFonts w:ascii="Sylfaen" w:hAnsi="Sylfaen"/>
          <w:color w:val="4F81BD" w:themeColor="accent1"/>
          <w:lang w:val="ka-GE"/>
        </w:rPr>
      </w:pPr>
      <w:bookmarkStart w:id="0" w:name="_GoBack"/>
      <w:bookmarkEnd w:id="0"/>
    </w:p>
    <w:sectPr w:rsidR="00691378" w:rsidRPr="0069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BEB"/>
    <w:multiLevelType w:val="hybridMultilevel"/>
    <w:tmpl w:val="6E623E9A"/>
    <w:lvl w:ilvl="0" w:tplc="FDB25DF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2902"/>
    <w:multiLevelType w:val="hybridMultilevel"/>
    <w:tmpl w:val="7EB8C5F0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B82B57"/>
    <w:multiLevelType w:val="hybridMultilevel"/>
    <w:tmpl w:val="4E3CCD7E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B18"/>
    <w:multiLevelType w:val="hybridMultilevel"/>
    <w:tmpl w:val="BA98063A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084FF4"/>
    <w:multiLevelType w:val="hybridMultilevel"/>
    <w:tmpl w:val="88F8F2A6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89517C"/>
    <w:multiLevelType w:val="hybridMultilevel"/>
    <w:tmpl w:val="4196A0BC"/>
    <w:lvl w:ilvl="0" w:tplc="14869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E1594D"/>
    <w:multiLevelType w:val="hybridMultilevel"/>
    <w:tmpl w:val="2BD4B0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481EF0"/>
    <w:multiLevelType w:val="hybridMultilevel"/>
    <w:tmpl w:val="3240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A37E0"/>
    <w:multiLevelType w:val="multilevel"/>
    <w:tmpl w:val="3A5EA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auto"/>
      </w:rPr>
    </w:lvl>
  </w:abstractNum>
  <w:abstractNum w:abstractNumId="9">
    <w:nsid w:val="39D9040F"/>
    <w:multiLevelType w:val="hybridMultilevel"/>
    <w:tmpl w:val="CD640F74"/>
    <w:lvl w:ilvl="0" w:tplc="221606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704E6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7C6FC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E2D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54508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902BE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E810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6AA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4882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5D25B3"/>
    <w:multiLevelType w:val="hybridMultilevel"/>
    <w:tmpl w:val="E4CC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6BF6"/>
    <w:multiLevelType w:val="hybridMultilevel"/>
    <w:tmpl w:val="92EAABE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F68CB"/>
    <w:multiLevelType w:val="hybridMultilevel"/>
    <w:tmpl w:val="C156893C"/>
    <w:lvl w:ilvl="0" w:tplc="20245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2B0991"/>
    <w:multiLevelType w:val="hybridMultilevel"/>
    <w:tmpl w:val="74D22E06"/>
    <w:lvl w:ilvl="0" w:tplc="CBFE497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>
    <w:nsid w:val="68A30E6E"/>
    <w:multiLevelType w:val="hybridMultilevel"/>
    <w:tmpl w:val="7F8A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62DD0"/>
    <w:multiLevelType w:val="hybridMultilevel"/>
    <w:tmpl w:val="04E2A5FC"/>
    <w:lvl w:ilvl="0" w:tplc="B210BEEC">
      <w:numFmt w:val="bullet"/>
      <w:lvlText w:val="-"/>
      <w:lvlJc w:val="left"/>
      <w:pPr>
        <w:ind w:left="10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0"/>
    <w:rsid w:val="000026C0"/>
    <w:rsid w:val="00007BC3"/>
    <w:rsid w:val="00010454"/>
    <w:rsid w:val="00020030"/>
    <w:rsid w:val="00021412"/>
    <w:rsid w:val="00034119"/>
    <w:rsid w:val="000415FE"/>
    <w:rsid w:val="00045387"/>
    <w:rsid w:val="00047756"/>
    <w:rsid w:val="00052A69"/>
    <w:rsid w:val="00053D31"/>
    <w:rsid w:val="0005572D"/>
    <w:rsid w:val="0006255F"/>
    <w:rsid w:val="0006710F"/>
    <w:rsid w:val="00067B95"/>
    <w:rsid w:val="000719B9"/>
    <w:rsid w:val="00076942"/>
    <w:rsid w:val="00080BF0"/>
    <w:rsid w:val="000860A5"/>
    <w:rsid w:val="000A0D46"/>
    <w:rsid w:val="000A1460"/>
    <w:rsid w:val="000A4A55"/>
    <w:rsid w:val="000A7B5D"/>
    <w:rsid w:val="000A7F66"/>
    <w:rsid w:val="000B4DB3"/>
    <w:rsid w:val="000B79F8"/>
    <w:rsid w:val="000C1BD2"/>
    <w:rsid w:val="000C5244"/>
    <w:rsid w:val="000D362F"/>
    <w:rsid w:val="000D5CAB"/>
    <w:rsid w:val="0010547F"/>
    <w:rsid w:val="00105983"/>
    <w:rsid w:val="00113E08"/>
    <w:rsid w:val="00117D4B"/>
    <w:rsid w:val="001349F0"/>
    <w:rsid w:val="00135CF0"/>
    <w:rsid w:val="001365F9"/>
    <w:rsid w:val="001419A3"/>
    <w:rsid w:val="00147330"/>
    <w:rsid w:val="0014741E"/>
    <w:rsid w:val="00147B48"/>
    <w:rsid w:val="00150D74"/>
    <w:rsid w:val="00154A49"/>
    <w:rsid w:val="001571A5"/>
    <w:rsid w:val="00160A1A"/>
    <w:rsid w:val="0016240C"/>
    <w:rsid w:val="001675E8"/>
    <w:rsid w:val="001725D4"/>
    <w:rsid w:val="00175897"/>
    <w:rsid w:val="00176C25"/>
    <w:rsid w:val="00177E36"/>
    <w:rsid w:val="0018631C"/>
    <w:rsid w:val="0019511B"/>
    <w:rsid w:val="001B465C"/>
    <w:rsid w:val="001B481F"/>
    <w:rsid w:val="001C4127"/>
    <w:rsid w:val="001D0571"/>
    <w:rsid w:val="001D7366"/>
    <w:rsid w:val="001D7B51"/>
    <w:rsid w:val="001F2F5E"/>
    <w:rsid w:val="001F79D5"/>
    <w:rsid w:val="00203C3F"/>
    <w:rsid w:val="00204CF9"/>
    <w:rsid w:val="00206735"/>
    <w:rsid w:val="00207EFE"/>
    <w:rsid w:val="00212499"/>
    <w:rsid w:val="00215CB2"/>
    <w:rsid w:val="00216E47"/>
    <w:rsid w:val="00217F11"/>
    <w:rsid w:val="002229A8"/>
    <w:rsid w:val="002452BE"/>
    <w:rsid w:val="002457E4"/>
    <w:rsid w:val="00261287"/>
    <w:rsid w:val="00261AAF"/>
    <w:rsid w:val="002625BA"/>
    <w:rsid w:val="002627B3"/>
    <w:rsid w:val="0027008B"/>
    <w:rsid w:val="0027011E"/>
    <w:rsid w:val="00280BDC"/>
    <w:rsid w:val="0028325F"/>
    <w:rsid w:val="0029732F"/>
    <w:rsid w:val="00297D34"/>
    <w:rsid w:val="002A0EB4"/>
    <w:rsid w:val="002A38EC"/>
    <w:rsid w:val="002B2E5E"/>
    <w:rsid w:val="002C6797"/>
    <w:rsid w:val="002D2DE6"/>
    <w:rsid w:val="002E0114"/>
    <w:rsid w:val="002E5C01"/>
    <w:rsid w:val="002E77D5"/>
    <w:rsid w:val="002F4E6F"/>
    <w:rsid w:val="002F74F6"/>
    <w:rsid w:val="003020DC"/>
    <w:rsid w:val="00305FD1"/>
    <w:rsid w:val="00312E87"/>
    <w:rsid w:val="00315EF9"/>
    <w:rsid w:val="00317853"/>
    <w:rsid w:val="00322A88"/>
    <w:rsid w:val="00352F22"/>
    <w:rsid w:val="00356EDF"/>
    <w:rsid w:val="00366AFB"/>
    <w:rsid w:val="00366DD1"/>
    <w:rsid w:val="003751E9"/>
    <w:rsid w:val="003859F5"/>
    <w:rsid w:val="0038604F"/>
    <w:rsid w:val="00390BDE"/>
    <w:rsid w:val="00396F6D"/>
    <w:rsid w:val="00397021"/>
    <w:rsid w:val="003A1D03"/>
    <w:rsid w:val="003A2A4D"/>
    <w:rsid w:val="003A2BA8"/>
    <w:rsid w:val="003A2BB6"/>
    <w:rsid w:val="003A335C"/>
    <w:rsid w:val="003A76C2"/>
    <w:rsid w:val="003C3F65"/>
    <w:rsid w:val="003C56EF"/>
    <w:rsid w:val="003D3596"/>
    <w:rsid w:val="003D3736"/>
    <w:rsid w:val="003D493C"/>
    <w:rsid w:val="003E1EC3"/>
    <w:rsid w:val="003F278D"/>
    <w:rsid w:val="003F3286"/>
    <w:rsid w:val="003F7C55"/>
    <w:rsid w:val="00405DDD"/>
    <w:rsid w:val="00410DFC"/>
    <w:rsid w:val="00414E1B"/>
    <w:rsid w:val="0043086E"/>
    <w:rsid w:val="00440A86"/>
    <w:rsid w:val="00440C34"/>
    <w:rsid w:val="00441CE9"/>
    <w:rsid w:val="00442142"/>
    <w:rsid w:val="004429DD"/>
    <w:rsid w:val="00457C7C"/>
    <w:rsid w:val="00467EFF"/>
    <w:rsid w:val="00470379"/>
    <w:rsid w:val="00470BA2"/>
    <w:rsid w:val="00472AB0"/>
    <w:rsid w:val="00475E9B"/>
    <w:rsid w:val="0047624A"/>
    <w:rsid w:val="004819A4"/>
    <w:rsid w:val="004870F7"/>
    <w:rsid w:val="00494F5D"/>
    <w:rsid w:val="004A5710"/>
    <w:rsid w:val="004A7A26"/>
    <w:rsid w:val="004C028D"/>
    <w:rsid w:val="004C0A88"/>
    <w:rsid w:val="004C128B"/>
    <w:rsid w:val="004C39CD"/>
    <w:rsid w:val="004C6A11"/>
    <w:rsid w:val="004D0AC2"/>
    <w:rsid w:val="004D2B28"/>
    <w:rsid w:val="004D5F89"/>
    <w:rsid w:val="004E2BEC"/>
    <w:rsid w:val="004F0FDB"/>
    <w:rsid w:val="004F64EB"/>
    <w:rsid w:val="00502D2C"/>
    <w:rsid w:val="00506468"/>
    <w:rsid w:val="00507EB2"/>
    <w:rsid w:val="00512416"/>
    <w:rsid w:val="0051324D"/>
    <w:rsid w:val="00521945"/>
    <w:rsid w:val="005353AC"/>
    <w:rsid w:val="0053635D"/>
    <w:rsid w:val="005400B6"/>
    <w:rsid w:val="00545130"/>
    <w:rsid w:val="005464B2"/>
    <w:rsid w:val="00561245"/>
    <w:rsid w:val="00563C15"/>
    <w:rsid w:val="00571103"/>
    <w:rsid w:val="00571924"/>
    <w:rsid w:val="00571F0B"/>
    <w:rsid w:val="00575FD1"/>
    <w:rsid w:val="00582AAB"/>
    <w:rsid w:val="00594DED"/>
    <w:rsid w:val="005A5019"/>
    <w:rsid w:val="005B0FB1"/>
    <w:rsid w:val="005C0ECE"/>
    <w:rsid w:val="005D3591"/>
    <w:rsid w:val="005D541D"/>
    <w:rsid w:val="005D6FCA"/>
    <w:rsid w:val="005D79CC"/>
    <w:rsid w:val="005D7C59"/>
    <w:rsid w:val="005D7E92"/>
    <w:rsid w:val="006021BF"/>
    <w:rsid w:val="00602983"/>
    <w:rsid w:val="00602AB3"/>
    <w:rsid w:val="006230A4"/>
    <w:rsid w:val="00624542"/>
    <w:rsid w:val="00632E46"/>
    <w:rsid w:val="00634382"/>
    <w:rsid w:val="006403C9"/>
    <w:rsid w:val="00643886"/>
    <w:rsid w:val="00645173"/>
    <w:rsid w:val="00652FAD"/>
    <w:rsid w:val="00663B49"/>
    <w:rsid w:val="00670D62"/>
    <w:rsid w:val="00671DF0"/>
    <w:rsid w:val="0067399A"/>
    <w:rsid w:val="006753A1"/>
    <w:rsid w:val="00680491"/>
    <w:rsid w:val="00680C2A"/>
    <w:rsid w:val="0068120B"/>
    <w:rsid w:val="00683C97"/>
    <w:rsid w:val="006879C1"/>
    <w:rsid w:val="00691378"/>
    <w:rsid w:val="0069589A"/>
    <w:rsid w:val="00697748"/>
    <w:rsid w:val="006A2420"/>
    <w:rsid w:val="006A349D"/>
    <w:rsid w:val="006C1D5F"/>
    <w:rsid w:val="006C3CE9"/>
    <w:rsid w:val="006D19A8"/>
    <w:rsid w:val="006E18EB"/>
    <w:rsid w:val="006E5383"/>
    <w:rsid w:val="006F0B64"/>
    <w:rsid w:val="006F1566"/>
    <w:rsid w:val="006F6E28"/>
    <w:rsid w:val="00702FC3"/>
    <w:rsid w:val="007134B9"/>
    <w:rsid w:val="007144B7"/>
    <w:rsid w:val="00717A26"/>
    <w:rsid w:val="00720B20"/>
    <w:rsid w:val="0072579F"/>
    <w:rsid w:val="007304C8"/>
    <w:rsid w:val="007317E6"/>
    <w:rsid w:val="00737152"/>
    <w:rsid w:val="00750000"/>
    <w:rsid w:val="0075049C"/>
    <w:rsid w:val="00752235"/>
    <w:rsid w:val="00753140"/>
    <w:rsid w:val="00757149"/>
    <w:rsid w:val="00765B59"/>
    <w:rsid w:val="007710C7"/>
    <w:rsid w:val="007717C4"/>
    <w:rsid w:val="007731BA"/>
    <w:rsid w:val="00783B3D"/>
    <w:rsid w:val="007A2B27"/>
    <w:rsid w:val="007A5A8A"/>
    <w:rsid w:val="007A7AFE"/>
    <w:rsid w:val="007B2FB0"/>
    <w:rsid w:val="007B3CCA"/>
    <w:rsid w:val="007B432B"/>
    <w:rsid w:val="007B5CC6"/>
    <w:rsid w:val="007C3B51"/>
    <w:rsid w:val="007C51ED"/>
    <w:rsid w:val="007D4362"/>
    <w:rsid w:val="007D77AD"/>
    <w:rsid w:val="007E00FA"/>
    <w:rsid w:val="007E273C"/>
    <w:rsid w:val="007E4DA4"/>
    <w:rsid w:val="007F0BC0"/>
    <w:rsid w:val="007F2CCF"/>
    <w:rsid w:val="007F3A6B"/>
    <w:rsid w:val="00801DB0"/>
    <w:rsid w:val="00806727"/>
    <w:rsid w:val="00806EAF"/>
    <w:rsid w:val="00812194"/>
    <w:rsid w:val="0081484B"/>
    <w:rsid w:val="008171F3"/>
    <w:rsid w:val="00820398"/>
    <w:rsid w:val="008206C3"/>
    <w:rsid w:val="0082204E"/>
    <w:rsid w:val="00824193"/>
    <w:rsid w:val="0083477B"/>
    <w:rsid w:val="00834C74"/>
    <w:rsid w:val="00854BA6"/>
    <w:rsid w:val="00861232"/>
    <w:rsid w:val="0086789E"/>
    <w:rsid w:val="008714E6"/>
    <w:rsid w:val="008901F9"/>
    <w:rsid w:val="00891D6F"/>
    <w:rsid w:val="008972CF"/>
    <w:rsid w:val="008A2662"/>
    <w:rsid w:val="008A6A1D"/>
    <w:rsid w:val="008C0117"/>
    <w:rsid w:val="008C0F90"/>
    <w:rsid w:val="008C385D"/>
    <w:rsid w:val="008C7576"/>
    <w:rsid w:val="008D0C66"/>
    <w:rsid w:val="008E4E5D"/>
    <w:rsid w:val="008E5B9A"/>
    <w:rsid w:val="008E5E7A"/>
    <w:rsid w:val="008E6A99"/>
    <w:rsid w:val="008F1F4D"/>
    <w:rsid w:val="008F5C24"/>
    <w:rsid w:val="008F7DB1"/>
    <w:rsid w:val="009007BF"/>
    <w:rsid w:val="00901512"/>
    <w:rsid w:val="009017A3"/>
    <w:rsid w:val="00901856"/>
    <w:rsid w:val="00904160"/>
    <w:rsid w:val="00905CC2"/>
    <w:rsid w:val="00906AB2"/>
    <w:rsid w:val="00910E77"/>
    <w:rsid w:val="009132D4"/>
    <w:rsid w:val="009211F5"/>
    <w:rsid w:val="009228E5"/>
    <w:rsid w:val="00927C90"/>
    <w:rsid w:val="00930ED0"/>
    <w:rsid w:val="00936DF7"/>
    <w:rsid w:val="00940B72"/>
    <w:rsid w:val="00943EA9"/>
    <w:rsid w:val="00946163"/>
    <w:rsid w:val="00963029"/>
    <w:rsid w:val="00964F0A"/>
    <w:rsid w:val="009702AA"/>
    <w:rsid w:val="00971C47"/>
    <w:rsid w:val="00971EB4"/>
    <w:rsid w:val="00975A66"/>
    <w:rsid w:val="009769C3"/>
    <w:rsid w:val="00977060"/>
    <w:rsid w:val="00994050"/>
    <w:rsid w:val="0099409A"/>
    <w:rsid w:val="00995221"/>
    <w:rsid w:val="00995706"/>
    <w:rsid w:val="009A32EB"/>
    <w:rsid w:val="009A476E"/>
    <w:rsid w:val="009A5107"/>
    <w:rsid w:val="009B260C"/>
    <w:rsid w:val="009B384C"/>
    <w:rsid w:val="009B3D4A"/>
    <w:rsid w:val="009B584B"/>
    <w:rsid w:val="009C2E1C"/>
    <w:rsid w:val="009C3636"/>
    <w:rsid w:val="009C7376"/>
    <w:rsid w:val="009D442A"/>
    <w:rsid w:val="009D75D5"/>
    <w:rsid w:val="009E483B"/>
    <w:rsid w:val="009E5124"/>
    <w:rsid w:val="009F1B61"/>
    <w:rsid w:val="009F3418"/>
    <w:rsid w:val="009F3935"/>
    <w:rsid w:val="009F3C7C"/>
    <w:rsid w:val="009F4E22"/>
    <w:rsid w:val="00A06BEC"/>
    <w:rsid w:val="00A1797B"/>
    <w:rsid w:val="00A22D6E"/>
    <w:rsid w:val="00A24683"/>
    <w:rsid w:val="00A2569B"/>
    <w:rsid w:val="00A30DD3"/>
    <w:rsid w:val="00A36DCD"/>
    <w:rsid w:val="00A43634"/>
    <w:rsid w:val="00A463B0"/>
    <w:rsid w:val="00A477B1"/>
    <w:rsid w:val="00A629CB"/>
    <w:rsid w:val="00A64240"/>
    <w:rsid w:val="00A65C21"/>
    <w:rsid w:val="00A74CD8"/>
    <w:rsid w:val="00A81FC2"/>
    <w:rsid w:val="00AA2440"/>
    <w:rsid w:val="00AA7EBD"/>
    <w:rsid w:val="00AB4482"/>
    <w:rsid w:val="00AC77AE"/>
    <w:rsid w:val="00AD14F0"/>
    <w:rsid w:val="00AD2354"/>
    <w:rsid w:val="00AD52DC"/>
    <w:rsid w:val="00AD7722"/>
    <w:rsid w:val="00AE036D"/>
    <w:rsid w:val="00AE2226"/>
    <w:rsid w:val="00AE46AD"/>
    <w:rsid w:val="00AF3E41"/>
    <w:rsid w:val="00B07BD1"/>
    <w:rsid w:val="00B07C5C"/>
    <w:rsid w:val="00B16B51"/>
    <w:rsid w:val="00B22F99"/>
    <w:rsid w:val="00B24D0A"/>
    <w:rsid w:val="00B4142D"/>
    <w:rsid w:val="00B42CCE"/>
    <w:rsid w:val="00B47D4A"/>
    <w:rsid w:val="00B50FA0"/>
    <w:rsid w:val="00B56E3D"/>
    <w:rsid w:val="00B64EA4"/>
    <w:rsid w:val="00B67CAE"/>
    <w:rsid w:val="00B75788"/>
    <w:rsid w:val="00B805D3"/>
    <w:rsid w:val="00B85FB6"/>
    <w:rsid w:val="00B90F51"/>
    <w:rsid w:val="00B93054"/>
    <w:rsid w:val="00BA1678"/>
    <w:rsid w:val="00BA26AB"/>
    <w:rsid w:val="00BA3844"/>
    <w:rsid w:val="00BB6B8D"/>
    <w:rsid w:val="00BC0990"/>
    <w:rsid w:val="00BC09AB"/>
    <w:rsid w:val="00BD4731"/>
    <w:rsid w:val="00BD771B"/>
    <w:rsid w:val="00BE40C5"/>
    <w:rsid w:val="00BE6F34"/>
    <w:rsid w:val="00BF1822"/>
    <w:rsid w:val="00BF24D0"/>
    <w:rsid w:val="00BF4A93"/>
    <w:rsid w:val="00BF6801"/>
    <w:rsid w:val="00C06773"/>
    <w:rsid w:val="00C1430D"/>
    <w:rsid w:val="00C173E6"/>
    <w:rsid w:val="00C3322A"/>
    <w:rsid w:val="00C353E3"/>
    <w:rsid w:val="00C36702"/>
    <w:rsid w:val="00C413E4"/>
    <w:rsid w:val="00C433D3"/>
    <w:rsid w:val="00C50100"/>
    <w:rsid w:val="00C6517B"/>
    <w:rsid w:val="00C71F00"/>
    <w:rsid w:val="00C7658C"/>
    <w:rsid w:val="00C807F0"/>
    <w:rsid w:val="00C8446A"/>
    <w:rsid w:val="00C873C1"/>
    <w:rsid w:val="00CB4137"/>
    <w:rsid w:val="00CC3AA8"/>
    <w:rsid w:val="00CC57F7"/>
    <w:rsid w:val="00CD66DA"/>
    <w:rsid w:val="00CE2E20"/>
    <w:rsid w:val="00CE5F9D"/>
    <w:rsid w:val="00CE6A06"/>
    <w:rsid w:val="00D0693C"/>
    <w:rsid w:val="00D12355"/>
    <w:rsid w:val="00D21C2E"/>
    <w:rsid w:val="00D27429"/>
    <w:rsid w:val="00D333A2"/>
    <w:rsid w:val="00D347EA"/>
    <w:rsid w:val="00D3746B"/>
    <w:rsid w:val="00D4510F"/>
    <w:rsid w:val="00D65989"/>
    <w:rsid w:val="00D707A9"/>
    <w:rsid w:val="00D7237E"/>
    <w:rsid w:val="00D72C06"/>
    <w:rsid w:val="00D73B78"/>
    <w:rsid w:val="00D744BF"/>
    <w:rsid w:val="00D7573E"/>
    <w:rsid w:val="00D8361A"/>
    <w:rsid w:val="00D84E61"/>
    <w:rsid w:val="00D96519"/>
    <w:rsid w:val="00D977D4"/>
    <w:rsid w:val="00DA6DB2"/>
    <w:rsid w:val="00DB1916"/>
    <w:rsid w:val="00DB35DC"/>
    <w:rsid w:val="00DB3FE2"/>
    <w:rsid w:val="00DB473E"/>
    <w:rsid w:val="00DB6983"/>
    <w:rsid w:val="00DB6F60"/>
    <w:rsid w:val="00DC218D"/>
    <w:rsid w:val="00DD045B"/>
    <w:rsid w:val="00DD08A0"/>
    <w:rsid w:val="00DD7C41"/>
    <w:rsid w:val="00DE0BBB"/>
    <w:rsid w:val="00DE24AE"/>
    <w:rsid w:val="00DE364A"/>
    <w:rsid w:val="00DE5A9A"/>
    <w:rsid w:val="00DE678F"/>
    <w:rsid w:val="00DF0BE6"/>
    <w:rsid w:val="00DF6667"/>
    <w:rsid w:val="00E02A77"/>
    <w:rsid w:val="00E02F42"/>
    <w:rsid w:val="00E0740B"/>
    <w:rsid w:val="00E25D27"/>
    <w:rsid w:val="00E25D3A"/>
    <w:rsid w:val="00E35E70"/>
    <w:rsid w:val="00E404D7"/>
    <w:rsid w:val="00E43BE6"/>
    <w:rsid w:val="00E530F8"/>
    <w:rsid w:val="00E6359E"/>
    <w:rsid w:val="00E74D41"/>
    <w:rsid w:val="00E87DB5"/>
    <w:rsid w:val="00E90D5E"/>
    <w:rsid w:val="00E933BF"/>
    <w:rsid w:val="00E96082"/>
    <w:rsid w:val="00EA3368"/>
    <w:rsid w:val="00EB13AB"/>
    <w:rsid w:val="00EB1F62"/>
    <w:rsid w:val="00EC2B9A"/>
    <w:rsid w:val="00EC509F"/>
    <w:rsid w:val="00EC7AAA"/>
    <w:rsid w:val="00ED0598"/>
    <w:rsid w:val="00EE212D"/>
    <w:rsid w:val="00F00802"/>
    <w:rsid w:val="00F0484C"/>
    <w:rsid w:val="00F05D62"/>
    <w:rsid w:val="00F11EA3"/>
    <w:rsid w:val="00F139CB"/>
    <w:rsid w:val="00F13D2B"/>
    <w:rsid w:val="00F13EA7"/>
    <w:rsid w:val="00F24CF0"/>
    <w:rsid w:val="00F34B13"/>
    <w:rsid w:val="00F35FE2"/>
    <w:rsid w:val="00F43143"/>
    <w:rsid w:val="00F4696A"/>
    <w:rsid w:val="00F552EB"/>
    <w:rsid w:val="00F5656F"/>
    <w:rsid w:val="00F56A51"/>
    <w:rsid w:val="00F646E0"/>
    <w:rsid w:val="00F70807"/>
    <w:rsid w:val="00F7589F"/>
    <w:rsid w:val="00F827AE"/>
    <w:rsid w:val="00F853B2"/>
    <w:rsid w:val="00F876E4"/>
    <w:rsid w:val="00F95B0D"/>
    <w:rsid w:val="00F97288"/>
    <w:rsid w:val="00FA4509"/>
    <w:rsid w:val="00FB33B1"/>
    <w:rsid w:val="00FC2482"/>
    <w:rsid w:val="00FC5DA6"/>
    <w:rsid w:val="00FC6FF3"/>
    <w:rsid w:val="00FD5188"/>
    <w:rsid w:val="00FD5DFC"/>
    <w:rsid w:val="00FD655C"/>
    <w:rsid w:val="00FE0C06"/>
    <w:rsid w:val="00FE4C60"/>
    <w:rsid w:val="00FF2173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E635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6359E"/>
    <w:rPr>
      <w:rFonts w:ascii="Times New Roman" w:eastAsia="Times New Roman" w:hAnsi="Times New Roman" w:cs="Times New Roman"/>
      <w:sz w:val="28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E635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6359E"/>
    <w:rPr>
      <w:rFonts w:ascii="Times New Roman" w:eastAsia="Times New Roman" w:hAnsi="Times New Roman" w:cs="Times New Roman"/>
      <w:sz w:val="28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19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80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73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33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8225-98E9-47A4-856B-4043D1C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23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Babilina Turkia</dc:creator>
  <cp:lastModifiedBy>Babilina Turkia</cp:lastModifiedBy>
  <cp:revision>38</cp:revision>
  <cp:lastPrinted>2019-03-21T11:10:00Z</cp:lastPrinted>
  <dcterms:created xsi:type="dcterms:W3CDTF">2019-03-18T13:52:00Z</dcterms:created>
  <dcterms:modified xsi:type="dcterms:W3CDTF">2019-04-05T15:56:00Z</dcterms:modified>
</cp:coreProperties>
</file>