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37"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center"/>
        <w:rPr>
          <w:b/>
          <w:sz w:val="22"/>
          <w:lang w:val="ka-GE"/>
        </w:rPr>
      </w:pPr>
      <w:r w:rsidRPr="00AF0A37">
        <w:rPr>
          <w:b/>
          <w:sz w:val="22"/>
          <w:lang w:val="ka-GE"/>
        </w:rPr>
        <w:t xml:space="preserve">სახალხო დამცველის 2018 წლის რეკომენდაციების </w:t>
      </w:r>
    </w:p>
    <w:p w:rsidR="00DF3808"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center"/>
        <w:rPr>
          <w:b/>
          <w:sz w:val="22"/>
          <w:lang w:val="ka-GE"/>
        </w:rPr>
      </w:pPr>
      <w:r w:rsidRPr="00AF0A37">
        <w:rPr>
          <w:b/>
          <w:sz w:val="22"/>
          <w:lang w:val="ka-GE"/>
        </w:rPr>
        <w:t>შესრულების მოკლე ვერსია</w:t>
      </w:r>
    </w:p>
    <w:p w:rsidR="00AF0A37" w:rsidRPr="001E1B40" w:rsidRDefault="00AF0A37" w:rsidP="00AF0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sz w:val="22"/>
        </w:rPr>
      </w:pPr>
    </w:p>
    <w:p w:rsidR="00DD4958" w:rsidRPr="00971598" w:rsidRDefault="00971598" w:rsidP="00AF0A37">
      <w:pPr>
        <w:spacing w:after="120" w:line="276" w:lineRule="auto"/>
        <w:rPr>
          <w:b/>
          <w:i/>
          <w:sz w:val="20"/>
          <w:szCs w:val="20"/>
          <w:lang w:val="ka-GE"/>
        </w:rPr>
      </w:pPr>
      <w:r w:rsidRPr="00971598">
        <w:rPr>
          <w:b/>
          <w:i/>
          <w:sz w:val="20"/>
          <w:szCs w:val="20"/>
          <w:lang w:val="ka-GE"/>
        </w:rPr>
        <w:t>ს</w:t>
      </w:r>
      <w:r w:rsidR="002C60CE" w:rsidRPr="00971598">
        <w:rPr>
          <w:b/>
          <w:i/>
          <w:sz w:val="20"/>
          <w:szCs w:val="20"/>
          <w:lang w:val="ka-GE"/>
        </w:rPr>
        <w:t xml:space="preserve">ოციალური დაცვა </w:t>
      </w:r>
    </w:p>
    <w:p w:rsidR="002C60CE" w:rsidRPr="00971598" w:rsidRDefault="00AF0A37" w:rsidP="006F14ED">
      <w:pPr>
        <w:spacing w:after="120" w:line="276" w:lineRule="auto"/>
        <w:jc w:val="both"/>
        <w:rPr>
          <w:rFonts w:cs="Sylfaen"/>
          <w:sz w:val="20"/>
          <w:szCs w:val="20"/>
          <w:lang w:val="ka-GE"/>
        </w:rPr>
      </w:pPr>
      <w:r w:rsidRPr="00971598">
        <w:rPr>
          <w:rFonts w:cs="Arial"/>
          <w:sz w:val="20"/>
          <w:szCs w:val="20"/>
          <w:lang w:val="ka-GE"/>
        </w:rPr>
        <w:t>რაც შეეხება</w:t>
      </w:r>
      <w:r w:rsidR="002C60CE" w:rsidRPr="00971598">
        <w:rPr>
          <w:rFonts w:ascii="Arial" w:hAnsi="Arial" w:cs="Arial"/>
          <w:sz w:val="20"/>
          <w:szCs w:val="20"/>
          <w:lang w:val="ka-GE"/>
        </w:rPr>
        <w:t xml:space="preserve"> </w:t>
      </w:r>
      <w:r w:rsidR="002C60CE" w:rsidRPr="00971598">
        <w:rPr>
          <w:rFonts w:cs="Sylfaen"/>
          <w:sz w:val="20"/>
          <w:szCs w:val="20"/>
          <w:lang w:val="ka-GE"/>
        </w:rPr>
        <w:t>საქართველოს პარლამენტის</w:t>
      </w:r>
      <w:r w:rsidR="002C60CE" w:rsidRPr="00971598">
        <w:rPr>
          <w:rFonts w:ascii="Arial" w:hAnsi="Arial" w:cs="Arial"/>
          <w:sz w:val="20"/>
          <w:szCs w:val="20"/>
          <w:lang w:val="ka-GE"/>
        </w:rPr>
        <w:t xml:space="preserve"> </w:t>
      </w:r>
      <w:r w:rsidR="002C60CE" w:rsidRPr="00971598">
        <w:rPr>
          <w:rFonts w:cs="Sylfaen"/>
          <w:sz w:val="20"/>
          <w:szCs w:val="20"/>
          <w:lang w:val="ka-GE"/>
        </w:rPr>
        <w:t>დადგენილებით</w:t>
      </w:r>
      <w:r w:rsidR="002C60CE" w:rsidRPr="00971598">
        <w:rPr>
          <w:rFonts w:ascii="Arial" w:hAnsi="Arial" w:cs="Arial"/>
          <w:sz w:val="20"/>
          <w:szCs w:val="20"/>
          <w:lang w:val="ka-GE"/>
        </w:rPr>
        <w:t xml:space="preserve"> </w:t>
      </w:r>
      <w:r w:rsidR="002C60CE" w:rsidRPr="00971598">
        <w:rPr>
          <w:rFonts w:cs="Sylfaen"/>
          <w:sz w:val="20"/>
          <w:szCs w:val="20"/>
          <w:lang w:val="ka-GE"/>
        </w:rPr>
        <w:t>გაცემული რეკომენდაციებ</w:t>
      </w:r>
      <w:r w:rsidRPr="00971598">
        <w:rPr>
          <w:rFonts w:cs="Sylfaen"/>
          <w:sz w:val="20"/>
          <w:szCs w:val="20"/>
          <w:lang w:val="ka-GE"/>
        </w:rPr>
        <w:t xml:space="preserve">ს </w:t>
      </w:r>
      <w:r w:rsidR="002C60CE" w:rsidRPr="00971598">
        <w:rPr>
          <w:rFonts w:cs="Sylfaen"/>
          <w:sz w:val="20"/>
          <w:szCs w:val="20"/>
          <w:lang w:val="ka-GE"/>
        </w:rPr>
        <w:t>სოციალური დაცვის მიმართულებით</w:t>
      </w:r>
      <w:r w:rsidRPr="00971598">
        <w:rPr>
          <w:rFonts w:cs="Sylfaen"/>
          <w:sz w:val="20"/>
          <w:szCs w:val="20"/>
          <w:lang w:val="ka-GE"/>
        </w:rPr>
        <w:t xml:space="preserve">, </w:t>
      </w:r>
      <w:r w:rsidR="007F3BC0" w:rsidRPr="00971598">
        <w:rPr>
          <w:rFonts w:cs="Sylfaen"/>
          <w:sz w:val="20"/>
          <w:szCs w:val="20"/>
          <w:lang w:val="ka-GE"/>
        </w:rPr>
        <w:t>სულ 30-ე მეტი რეკ</w:t>
      </w:r>
      <w:r w:rsidR="00971598">
        <w:rPr>
          <w:rFonts w:cs="Sylfaen"/>
          <w:sz w:val="20"/>
          <w:szCs w:val="20"/>
          <w:lang w:val="ka-GE"/>
        </w:rPr>
        <w:t>ო</w:t>
      </w:r>
      <w:r w:rsidR="007F3BC0" w:rsidRPr="00971598">
        <w:rPr>
          <w:rFonts w:cs="Sylfaen"/>
          <w:sz w:val="20"/>
          <w:szCs w:val="20"/>
          <w:lang w:val="ka-GE"/>
        </w:rPr>
        <w:t xml:space="preserve">მენდაცია იქნა გაცემული. ეს </w:t>
      </w:r>
      <w:r w:rsidRPr="00971598">
        <w:rPr>
          <w:rFonts w:cs="Sylfaen"/>
          <w:sz w:val="20"/>
          <w:szCs w:val="20"/>
          <w:lang w:val="ka-GE"/>
        </w:rPr>
        <w:t xml:space="preserve"> რეკომენდაციები</w:t>
      </w:r>
      <w:r w:rsidR="002C60CE" w:rsidRPr="00971598">
        <w:rPr>
          <w:rFonts w:cs="Sylfaen"/>
          <w:sz w:val="20"/>
          <w:szCs w:val="20"/>
          <w:lang w:val="ka-GE"/>
        </w:rPr>
        <w:t xml:space="preserve"> შეგვიძლია პირობითად დავყოთ ორ  ნაწილად: რეკომენდაციები ფულად დახმარებებთან მიმართებით და სოციალურ სერვისებთან მიმართებით. </w:t>
      </w:r>
    </w:p>
    <w:p w:rsidR="002C60CE" w:rsidRPr="00971598" w:rsidRDefault="002C60CE" w:rsidP="006F14ED">
      <w:pPr>
        <w:spacing w:after="120" w:line="276" w:lineRule="auto"/>
        <w:jc w:val="both"/>
        <w:rPr>
          <w:sz w:val="20"/>
          <w:szCs w:val="20"/>
          <w:lang w:val="ka-GE"/>
        </w:rPr>
      </w:pPr>
      <w:r w:rsidRPr="00971598">
        <w:rPr>
          <w:sz w:val="20"/>
          <w:szCs w:val="20"/>
          <w:lang w:val="ka-GE"/>
        </w:rPr>
        <w:t>რეკომენდაციები</w:t>
      </w:r>
      <w:r w:rsidR="007F3BC0" w:rsidRPr="00971598">
        <w:rPr>
          <w:sz w:val="20"/>
          <w:szCs w:val="20"/>
          <w:lang w:val="ka-GE"/>
        </w:rPr>
        <w:t>ს</w:t>
      </w:r>
      <w:r w:rsidRPr="00971598">
        <w:rPr>
          <w:sz w:val="20"/>
          <w:szCs w:val="20"/>
          <w:lang w:val="ka-GE"/>
        </w:rPr>
        <w:t xml:space="preserve"> </w:t>
      </w:r>
      <w:r w:rsidR="007F3BC0" w:rsidRPr="00971598">
        <w:rPr>
          <w:sz w:val="20"/>
          <w:szCs w:val="20"/>
          <w:lang w:val="ka-GE"/>
        </w:rPr>
        <w:t xml:space="preserve">ნაწილი </w:t>
      </w:r>
      <w:r w:rsidRPr="00971598">
        <w:rPr>
          <w:sz w:val="20"/>
          <w:szCs w:val="20"/>
          <w:lang w:val="ka-GE"/>
        </w:rPr>
        <w:t xml:space="preserve">ითვალისწინებდა მიზნობრივი სოციალური დახმარების პროგრამის ფარგლებში სოცილურად დაუცველი ოჯახების მონაცემთა ბაზაში რეგისტრაციის ხელმისაწვდომობას, სიღარიბეში მცხოვრები ბავშვიანი ოჯახების საჭიროებების გამოვლენას და მხარდაჭერას, </w:t>
      </w:r>
      <w:r w:rsidR="001132DB" w:rsidRPr="00971598">
        <w:rPr>
          <w:sz w:val="20"/>
          <w:szCs w:val="20"/>
          <w:lang w:val="ka-GE"/>
        </w:rPr>
        <w:t>სოციალურ-ეკონომიკური მდგომარეობის შეფასების მეთოდოლოგიის გაუმჯობესებას</w:t>
      </w:r>
      <w:r w:rsidR="007F3BC0" w:rsidRPr="00971598">
        <w:rPr>
          <w:sz w:val="20"/>
          <w:szCs w:val="20"/>
          <w:lang w:val="ka-GE"/>
        </w:rPr>
        <w:t xml:space="preserve">. </w:t>
      </w:r>
    </w:p>
    <w:p w:rsidR="002B6134" w:rsidRPr="00971598" w:rsidRDefault="001132DB" w:rsidP="00E064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sz w:val="20"/>
          <w:szCs w:val="20"/>
          <w:lang w:val="ka-GE"/>
        </w:rPr>
      </w:pPr>
      <w:r w:rsidRPr="00971598">
        <w:rPr>
          <w:sz w:val="20"/>
          <w:szCs w:val="20"/>
          <w:lang w:val="ka-GE"/>
        </w:rPr>
        <w:t xml:space="preserve">ამ მიმართულებით არაერთხელა </w:t>
      </w:r>
      <w:r w:rsidR="002B6134" w:rsidRPr="00971598">
        <w:rPr>
          <w:sz w:val="20"/>
          <w:szCs w:val="20"/>
          <w:lang w:val="ka-GE"/>
        </w:rPr>
        <w:t>ა</w:t>
      </w:r>
      <w:r w:rsidRPr="00971598">
        <w:rPr>
          <w:sz w:val="20"/>
          <w:szCs w:val="20"/>
          <w:lang w:val="ka-GE"/>
        </w:rPr>
        <w:t xml:space="preserve">გვიღნიშნავს, რომ ოჯახების სოციალურ-ეკონომიკური მდგომარეობის შეფასების მეთოდოლოგია, რომელიც ძალაშია 2015 წლიდან, უკეთ ასახავს ბავშვებისა და ბავშვიანი ოჯახების საჭიროებებს, </w:t>
      </w:r>
      <w:r w:rsidR="002B6134" w:rsidRPr="00971598">
        <w:rPr>
          <w:sz w:val="20"/>
          <w:szCs w:val="20"/>
          <w:lang w:val="ka-GE"/>
        </w:rPr>
        <w:t>თით</w:t>
      </w:r>
      <w:r w:rsidRPr="00971598">
        <w:rPr>
          <w:sz w:val="20"/>
          <w:szCs w:val="20"/>
          <w:lang w:val="ka-GE"/>
        </w:rPr>
        <w:t xml:space="preserve">ქმის გამორიცხულია </w:t>
      </w:r>
      <w:r w:rsidR="00E064C2" w:rsidRPr="00971598">
        <w:rPr>
          <w:sz w:val="20"/>
          <w:szCs w:val="20"/>
          <w:lang w:val="ka-GE"/>
        </w:rPr>
        <w:t>სუბი</w:t>
      </w:r>
      <w:r w:rsidRPr="00971598">
        <w:rPr>
          <w:sz w:val="20"/>
          <w:szCs w:val="20"/>
          <w:lang w:val="ka-GE"/>
        </w:rPr>
        <w:t>ექტური ფაქტორები და მაქსიმალურად ეფუძნება სხვადასხვა ადმინისტრაციული ორგანოების მიერ წარმოებულ მონაცემთა ბაზებს</w:t>
      </w:r>
      <w:r w:rsidR="007F3BC0" w:rsidRPr="00971598">
        <w:rPr>
          <w:sz w:val="20"/>
          <w:szCs w:val="20"/>
          <w:lang w:val="ka-GE"/>
        </w:rPr>
        <w:t xml:space="preserve">. </w:t>
      </w:r>
      <w:r w:rsidRPr="00971598">
        <w:rPr>
          <w:sz w:val="20"/>
          <w:szCs w:val="20"/>
          <w:lang w:val="ka-GE"/>
        </w:rPr>
        <w:t xml:space="preserve"> </w:t>
      </w:r>
      <w:r w:rsidR="00E064C2" w:rsidRPr="00971598">
        <w:rPr>
          <w:sz w:val="20"/>
          <w:szCs w:val="20"/>
          <w:lang w:val="ka-GE"/>
        </w:rPr>
        <w:t xml:space="preserve">შესაბამისად, </w:t>
      </w:r>
      <w:r w:rsidR="002B6134" w:rsidRPr="00971598">
        <w:rPr>
          <w:sz w:val="20"/>
          <w:szCs w:val="20"/>
          <w:lang w:val="ka-GE"/>
        </w:rPr>
        <w:t>გაეროს</w:t>
      </w:r>
      <w:r w:rsidR="002B6134" w:rsidRPr="00971598">
        <w:rPr>
          <w:rFonts w:ascii="Arial" w:hAnsi="Arial" w:cs="Arial"/>
          <w:sz w:val="20"/>
          <w:szCs w:val="20"/>
          <w:lang w:val="ka-GE"/>
        </w:rPr>
        <w:t xml:space="preserve"> </w:t>
      </w:r>
      <w:r w:rsidR="002B6134" w:rsidRPr="00971598">
        <w:rPr>
          <w:sz w:val="20"/>
          <w:szCs w:val="20"/>
          <w:lang w:val="ka-GE"/>
        </w:rPr>
        <w:t>ბავშვთა</w:t>
      </w:r>
      <w:r w:rsidR="002B6134" w:rsidRPr="00971598">
        <w:rPr>
          <w:rFonts w:ascii="Arial" w:hAnsi="Arial" w:cs="Arial"/>
          <w:sz w:val="20"/>
          <w:szCs w:val="20"/>
          <w:lang w:val="ka-GE"/>
        </w:rPr>
        <w:t xml:space="preserve"> </w:t>
      </w:r>
      <w:r w:rsidR="002B6134" w:rsidRPr="00971598">
        <w:rPr>
          <w:sz w:val="20"/>
          <w:szCs w:val="20"/>
          <w:lang w:val="ka-GE"/>
        </w:rPr>
        <w:t>ფონდის</w:t>
      </w:r>
      <w:r w:rsidR="002B6134" w:rsidRPr="00971598">
        <w:rPr>
          <w:rFonts w:ascii="Arial" w:hAnsi="Arial" w:cs="Arial"/>
          <w:sz w:val="20"/>
          <w:szCs w:val="20"/>
          <w:lang w:val="ka-GE"/>
        </w:rPr>
        <w:t xml:space="preserve"> </w:t>
      </w:r>
      <w:r w:rsidR="002B6134" w:rsidRPr="00971598">
        <w:rPr>
          <w:sz w:val="20"/>
          <w:szCs w:val="20"/>
          <w:lang w:val="ka-GE"/>
        </w:rPr>
        <w:t>ხელშეწყობით</w:t>
      </w:r>
      <w:r w:rsidR="002B6134" w:rsidRPr="00971598">
        <w:rPr>
          <w:rFonts w:ascii="Arial" w:hAnsi="Arial" w:cs="Arial"/>
          <w:sz w:val="20"/>
          <w:szCs w:val="20"/>
          <w:lang w:val="ka-GE"/>
        </w:rPr>
        <w:t xml:space="preserve">, </w:t>
      </w:r>
      <w:r w:rsidR="002B6134" w:rsidRPr="00971598">
        <w:rPr>
          <w:sz w:val="20"/>
          <w:szCs w:val="20"/>
          <w:lang w:val="ka-GE"/>
        </w:rPr>
        <w:t>მთავრობა</w:t>
      </w:r>
      <w:r w:rsidR="002B6134" w:rsidRPr="00971598">
        <w:rPr>
          <w:rFonts w:ascii="Arial" w:hAnsi="Arial" w:cs="Arial"/>
          <w:sz w:val="20"/>
          <w:szCs w:val="20"/>
          <w:lang w:val="ka-GE"/>
        </w:rPr>
        <w:t xml:space="preserve"> </w:t>
      </w:r>
      <w:r w:rsidR="002B6134" w:rsidRPr="00971598">
        <w:rPr>
          <w:sz w:val="20"/>
          <w:szCs w:val="20"/>
          <w:lang w:val="ka-GE"/>
        </w:rPr>
        <w:t>ახორციელებს</w:t>
      </w:r>
      <w:r w:rsidR="002B6134" w:rsidRPr="00971598">
        <w:rPr>
          <w:rFonts w:ascii="Arial" w:hAnsi="Arial" w:cs="Arial"/>
          <w:sz w:val="20"/>
          <w:szCs w:val="20"/>
          <w:lang w:val="ka-GE"/>
        </w:rPr>
        <w:t xml:space="preserve"> </w:t>
      </w:r>
      <w:r w:rsidR="002B6134" w:rsidRPr="00971598">
        <w:rPr>
          <w:sz w:val="20"/>
          <w:szCs w:val="20"/>
          <w:lang w:val="ka-GE"/>
        </w:rPr>
        <w:t>მიზნობრივი</w:t>
      </w:r>
      <w:r w:rsidR="002B6134" w:rsidRPr="00971598">
        <w:rPr>
          <w:rFonts w:ascii="Arial" w:hAnsi="Arial" w:cs="Arial"/>
          <w:sz w:val="20"/>
          <w:szCs w:val="20"/>
          <w:lang w:val="ka-GE"/>
        </w:rPr>
        <w:t xml:space="preserve"> </w:t>
      </w:r>
      <w:r w:rsidR="002B6134" w:rsidRPr="00971598">
        <w:rPr>
          <w:sz w:val="20"/>
          <w:szCs w:val="20"/>
          <w:lang w:val="ka-GE"/>
        </w:rPr>
        <w:t>სოციალური</w:t>
      </w:r>
      <w:r w:rsidR="002B6134" w:rsidRPr="00971598">
        <w:rPr>
          <w:rFonts w:ascii="Arial" w:hAnsi="Arial" w:cs="Arial"/>
          <w:sz w:val="20"/>
          <w:szCs w:val="20"/>
          <w:lang w:val="ka-GE"/>
        </w:rPr>
        <w:t xml:space="preserve"> </w:t>
      </w:r>
      <w:r w:rsidR="002B6134" w:rsidRPr="00971598">
        <w:rPr>
          <w:sz w:val="20"/>
          <w:szCs w:val="20"/>
          <w:lang w:val="ka-GE"/>
        </w:rPr>
        <w:t>დახმარების</w:t>
      </w:r>
      <w:r w:rsidR="002B6134" w:rsidRPr="00971598">
        <w:rPr>
          <w:rFonts w:ascii="Arial" w:hAnsi="Arial" w:cs="Arial"/>
          <w:sz w:val="20"/>
          <w:szCs w:val="20"/>
          <w:lang w:val="ka-GE"/>
        </w:rPr>
        <w:t xml:space="preserve"> </w:t>
      </w:r>
      <w:r w:rsidR="002B6134" w:rsidRPr="00971598">
        <w:rPr>
          <w:sz w:val="20"/>
          <w:szCs w:val="20"/>
          <w:lang w:val="ka-GE"/>
        </w:rPr>
        <w:t>პროგრამის</w:t>
      </w:r>
      <w:r w:rsidR="002B6134" w:rsidRPr="00971598">
        <w:rPr>
          <w:rFonts w:ascii="Arial" w:hAnsi="Arial" w:cs="Arial"/>
          <w:sz w:val="20"/>
          <w:szCs w:val="20"/>
          <w:lang w:val="ka-GE"/>
        </w:rPr>
        <w:t xml:space="preserve"> </w:t>
      </w:r>
      <w:r w:rsidR="002B6134" w:rsidRPr="00971598">
        <w:rPr>
          <w:sz w:val="20"/>
          <w:szCs w:val="20"/>
          <w:lang w:val="ka-GE"/>
        </w:rPr>
        <w:t>და</w:t>
      </w:r>
      <w:r w:rsidR="002B6134" w:rsidRPr="00971598">
        <w:rPr>
          <w:rFonts w:ascii="Arial" w:hAnsi="Arial" w:cs="Arial"/>
          <w:sz w:val="20"/>
          <w:szCs w:val="20"/>
          <w:lang w:val="ka-GE"/>
        </w:rPr>
        <w:t xml:space="preserve"> </w:t>
      </w:r>
      <w:r w:rsidR="002B6134" w:rsidRPr="00971598">
        <w:rPr>
          <w:sz w:val="20"/>
          <w:szCs w:val="20"/>
          <w:lang w:val="ka-GE"/>
        </w:rPr>
        <w:t>ბავშვთა</w:t>
      </w:r>
      <w:r w:rsidR="002B6134" w:rsidRPr="00971598">
        <w:rPr>
          <w:rFonts w:ascii="Arial" w:hAnsi="Arial" w:cs="Arial"/>
          <w:sz w:val="20"/>
          <w:szCs w:val="20"/>
          <w:lang w:val="ka-GE"/>
        </w:rPr>
        <w:t xml:space="preserve"> </w:t>
      </w:r>
      <w:r w:rsidR="002B6134" w:rsidRPr="00971598">
        <w:rPr>
          <w:sz w:val="20"/>
          <w:szCs w:val="20"/>
          <w:lang w:val="ka-GE"/>
        </w:rPr>
        <w:t>ფულადი</w:t>
      </w:r>
      <w:r w:rsidR="002B6134" w:rsidRPr="00971598">
        <w:rPr>
          <w:rFonts w:ascii="Arial" w:hAnsi="Arial" w:cs="Arial"/>
          <w:sz w:val="20"/>
          <w:szCs w:val="20"/>
          <w:lang w:val="ka-GE"/>
        </w:rPr>
        <w:t xml:space="preserve"> </w:t>
      </w:r>
      <w:r w:rsidR="002B6134" w:rsidRPr="00971598">
        <w:rPr>
          <w:sz w:val="20"/>
          <w:szCs w:val="20"/>
          <w:lang w:val="ka-GE"/>
        </w:rPr>
        <w:t>დანამატების</w:t>
      </w:r>
      <w:r w:rsidR="002B6134" w:rsidRPr="00971598">
        <w:rPr>
          <w:rFonts w:ascii="Arial" w:hAnsi="Arial" w:cs="Arial"/>
          <w:sz w:val="20"/>
          <w:szCs w:val="20"/>
          <w:lang w:val="ka-GE"/>
        </w:rPr>
        <w:t xml:space="preserve"> </w:t>
      </w:r>
      <w:r w:rsidR="002B6134" w:rsidRPr="00971598">
        <w:rPr>
          <w:sz w:val="20"/>
          <w:szCs w:val="20"/>
          <w:lang w:val="ka-GE"/>
        </w:rPr>
        <w:t>ზეგავლენის</w:t>
      </w:r>
      <w:r w:rsidR="002B6134" w:rsidRPr="00971598">
        <w:rPr>
          <w:rFonts w:ascii="Arial" w:hAnsi="Arial" w:cs="Arial"/>
          <w:sz w:val="20"/>
          <w:szCs w:val="20"/>
          <w:lang w:val="ka-GE"/>
        </w:rPr>
        <w:t xml:space="preserve"> </w:t>
      </w:r>
      <w:r w:rsidR="002B6134" w:rsidRPr="00971598">
        <w:rPr>
          <w:sz w:val="20"/>
          <w:szCs w:val="20"/>
          <w:lang w:val="ka-GE"/>
        </w:rPr>
        <w:t>სიღრმისეულ</w:t>
      </w:r>
      <w:r w:rsidR="002B6134" w:rsidRPr="00971598">
        <w:rPr>
          <w:rFonts w:ascii="Arial" w:hAnsi="Arial" w:cs="Arial"/>
          <w:sz w:val="20"/>
          <w:szCs w:val="20"/>
          <w:lang w:val="ka-GE"/>
        </w:rPr>
        <w:t xml:space="preserve"> </w:t>
      </w:r>
      <w:r w:rsidR="002B6134" w:rsidRPr="00971598">
        <w:rPr>
          <w:sz w:val="20"/>
          <w:szCs w:val="20"/>
          <w:lang w:val="ka-GE"/>
        </w:rPr>
        <w:t>შეფასებას</w:t>
      </w:r>
      <w:r w:rsidR="002B6134" w:rsidRPr="00971598">
        <w:rPr>
          <w:rFonts w:ascii="Arial" w:hAnsi="Arial" w:cs="Arial"/>
          <w:sz w:val="20"/>
          <w:szCs w:val="20"/>
          <w:lang w:val="ka-GE"/>
        </w:rPr>
        <w:t xml:space="preserve">. </w:t>
      </w:r>
      <w:r w:rsidR="002B6134" w:rsidRPr="00971598">
        <w:rPr>
          <w:sz w:val="20"/>
          <w:szCs w:val="20"/>
          <w:lang w:val="ka-GE"/>
        </w:rPr>
        <w:t>შეფასების</w:t>
      </w:r>
      <w:r w:rsidR="002B6134" w:rsidRPr="00971598">
        <w:rPr>
          <w:rFonts w:ascii="Arial" w:hAnsi="Arial" w:cs="Arial"/>
          <w:sz w:val="20"/>
          <w:szCs w:val="20"/>
          <w:lang w:val="ka-GE"/>
        </w:rPr>
        <w:t xml:space="preserve"> </w:t>
      </w:r>
      <w:r w:rsidR="002B6134" w:rsidRPr="00971598">
        <w:rPr>
          <w:sz w:val="20"/>
          <w:szCs w:val="20"/>
          <w:lang w:val="ka-GE"/>
        </w:rPr>
        <w:t>შედეგები</w:t>
      </w:r>
      <w:r w:rsidR="002B6134" w:rsidRPr="00971598">
        <w:rPr>
          <w:rFonts w:ascii="Arial" w:hAnsi="Arial" w:cs="Arial"/>
          <w:sz w:val="20"/>
          <w:szCs w:val="20"/>
          <w:lang w:val="ka-GE"/>
        </w:rPr>
        <w:t xml:space="preserve"> </w:t>
      </w:r>
      <w:r w:rsidR="002B6134" w:rsidRPr="00971598">
        <w:rPr>
          <w:sz w:val="20"/>
          <w:szCs w:val="20"/>
          <w:lang w:val="ka-GE"/>
        </w:rPr>
        <w:t>ხელმისაწვდომი</w:t>
      </w:r>
      <w:r w:rsidR="002B6134" w:rsidRPr="00971598">
        <w:rPr>
          <w:rFonts w:ascii="Arial" w:hAnsi="Arial" w:cs="Arial"/>
          <w:sz w:val="20"/>
          <w:szCs w:val="20"/>
          <w:lang w:val="ka-GE"/>
        </w:rPr>
        <w:t xml:space="preserve"> </w:t>
      </w:r>
      <w:r w:rsidR="002B6134" w:rsidRPr="00971598">
        <w:rPr>
          <w:sz w:val="20"/>
          <w:szCs w:val="20"/>
          <w:lang w:val="ka-GE"/>
        </w:rPr>
        <w:t>იქნება</w:t>
      </w:r>
      <w:r w:rsidR="002B6134" w:rsidRPr="00971598">
        <w:rPr>
          <w:rFonts w:ascii="Arial" w:hAnsi="Arial" w:cs="Arial"/>
          <w:sz w:val="20"/>
          <w:szCs w:val="20"/>
          <w:lang w:val="ka-GE"/>
        </w:rPr>
        <w:t xml:space="preserve"> </w:t>
      </w:r>
      <w:r w:rsidR="002B6134" w:rsidRPr="00971598">
        <w:rPr>
          <w:sz w:val="20"/>
          <w:szCs w:val="20"/>
          <w:lang w:val="ka-GE"/>
        </w:rPr>
        <w:t>წლის</w:t>
      </w:r>
      <w:r w:rsidR="002B6134" w:rsidRPr="00971598">
        <w:rPr>
          <w:rFonts w:ascii="Arial" w:hAnsi="Arial" w:cs="Arial"/>
          <w:sz w:val="20"/>
          <w:szCs w:val="20"/>
          <w:lang w:val="ka-GE"/>
        </w:rPr>
        <w:t xml:space="preserve"> </w:t>
      </w:r>
      <w:r w:rsidR="002B6134" w:rsidRPr="00971598">
        <w:rPr>
          <w:sz w:val="20"/>
          <w:szCs w:val="20"/>
          <w:lang w:val="ka-GE"/>
        </w:rPr>
        <w:t xml:space="preserve">ბოლოს და შესაძლებლობა გვექნება პროგრამის მიზნობრიობის გაზრდის უზრუნველსაყოფად მტკიცებულებებზე დაფუძნებული გადაწყვეტილებები მივიღოთ. </w:t>
      </w:r>
    </w:p>
    <w:p w:rsidR="00875EBF" w:rsidRPr="00971598" w:rsidRDefault="002B6134"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0"/>
          <w:szCs w:val="20"/>
          <w:lang w:val="ka-GE"/>
        </w:rPr>
      </w:pPr>
      <w:r w:rsidRPr="00971598">
        <w:rPr>
          <w:sz w:val="20"/>
          <w:szCs w:val="20"/>
          <w:lang w:val="ka-GE"/>
        </w:rPr>
        <w:t xml:space="preserve">რაც შეეხება სოციალური სერვისების მიმართულებას სახელმწიფო ზრუნვაში მყოფი ბავშვებისთვის, ხანდაზმულებისთვის, შეზღუდული შესაძლებლობის მქონე პირებისთვის, რეკომენდაციები </w:t>
      </w:r>
      <w:r w:rsidR="004E7527" w:rsidRPr="00971598">
        <w:rPr>
          <w:sz w:val="20"/>
          <w:szCs w:val="20"/>
          <w:lang w:val="ka-GE"/>
        </w:rPr>
        <w:t xml:space="preserve">ძირითადად </w:t>
      </w:r>
      <w:r w:rsidR="00B65196" w:rsidRPr="00971598">
        <w:rPr>
          <w:sz w:val="20"/>
          <w:szCs w:val="20"/>
          <w:lang w:val="ka-GE"/>
        </w:rPr>
        <w:t xml:space="preserve">შეეხება </w:t>
      </w:r>
      <w:r w:rsidR="004E7527" w:rsidRPr="00971598">
        <w:rPr>
          <w:sz w:val="20"/>
          <w:szCs w:val="20"/>
          <w:lang w:val="ka-GE"/>
        </w:rPr>
        <w:t>სოციალური რეაბილიტაციის და ბავშვზე ზრუნვის პროგრამის ზოგიერთი ქვეპროგრამის დახვეწას,</w:t>
      </w:r>
      <w:r w:rsidR="00E064C2" w:rsidRPr="00971598">
        <w:rPr>
          <w:sz w:val="20"/>
          <w:szCs w:val="20"/>
          <w:lang w:val="ka-GE"/>
        </w:rPr>
        <w:t xml:space="preserve"> ხელმისაწვდომობის გაზრდას,</w:t>
      </w:r>
      <w:r w:rsidR="004E7527" w:rsidRPr="00971598">
        <w:rPr>
          <w:sz w:val="20"/>
          <w:szCs w:val="20"/>
          <w:lang w:val="ka-GE"/>
        </w:rPr>
        <w:t xml:space="preserve"> </w:t>
      </w:r>
      <w:r w:rsidR="00B65196" w:rsidRPr="00971598">
        <w:rPr>
          <w:sz w:val="20"/>
          <w:szCs w:val="20"/>
          <w:lang w:val="ka-GE"/>
        </w:rPr>
        <w:t xml:space="preserve">სახელმწიფო ზრუნვაში მყოფი </w:t>
      </w:r>
      <w:r w:rsidR="00B65196" w:rsidRPr="00971598">
        <w:rPr>
          <w:rFonts w:cs="Sylfaen"/>
          <w:sz w:val="20"/>
          <w:szCs w:val="20"/>
          <w:lang w:val="ka-GE"/>
        </w:rPr>
        <w:t>მყოფ</w:t>
      </w:r>
      <w:r w:rsidR="00B65196" w:rsidRPr="00971598">
        <w:rPr>
          <w:sz w:val="20"/>
          <w:szCs w:val="20"/>
          <w:lang w:val="ka-GE"/>
        </w:rPr>
        <w:t xml:space="preserve"> </w:t>
      </w:r>
      <w:r w:rsidR="00B65196" w:rsidRPr="00971598">
        <w:rPr>
          <w:rFonts w:cs="Sylfaen"/>
          <w:sz w:val="20"/>
          <w:szCs w:val="20"/>
          <w:lang w:val="ka-GE"/>
        </w:rPr>
        <w:t>ბავშვთა</w:t>
      </w:r>
      <w:r w:rsidR="00B65196" w:rsidRPr="00971598">
        <w:rPr>
          <w:sz w:val="20"/>
          <w:szCs w:val="20"/>
          <w:lang w:val="ka-GE"/>
        </w:rPr>
        <w:t xml:space="preserve"> </w:t>
      </w:r>
      <w:r w:rsidR="00B65196" w:rsidRPr="00971598">
        <w:rPr>
          <w:rFonts w:cs="Sylfaen"/>
          <w:sz w:val="20"/>
          <w:szCs w:val="20"/>
          <w:lang w:val="ka-GE"/>
        </w:rPr>
        <w:t>დაცვის</w:t>
      </w:r>
      <w:r w:rsidR="00B65196" w:rsidRPr="00971598">
        <w:rPr>
          <w:sz w:val="20"/>
          <w:szCs w:val="20"/>
          <w:lang w:val="ka-GE"/>
        </w:rPr>
        <w:t xml:space="preserve"> </w:t>
      </w:r>
      <w:r w:rsidR="00B65196" w:rsidRPr="00971598">
        <w:rPr>
          <w:rFonts w:cs="Sylfaen"/>
          <w:sz w:val="20"/>
          <w:szCs w:val="20"/>
          <w:lang w:val="ka-GE"/>
        </w:rPr>
        <w:t>ზედამხედველობის</w:t>
      </w:r>
      <w:r w:rsidR="00B65196" w:rsidRPr="00971598">
        <w:rPr>
          <w:sz w:val="20"/>
          <w:szCs w:val="20"/>
          <w:lang w:val="ka-GE"/>
        </w:rPr>
        <w:t xml:space="preserve"> </w:t>
      </w:r>
      <w:r w:rsidR="00B65196" w:rsidRPr="00971598">
        <w:rPr>
          <w:rFonts w:cs="Sylfaen"/>
          <w:sz w:val="20"/>
          <w:szCs w:val="20"/>
          <w:lang w:val="ka-GE"/>
        </w:rPr>
        <w:t>მექანიზმის გაუმჯობესება</w:t>
      </w:r>
      <w:r w:rsidR="00E064C2" w:rsidRPr="00971598">
        <w:rPr>
          <w:rFonts w:cs="Sylfaen"/>
          <w:sz w:val="20"/>
          <w:szCs w:val="20"/>
          <w:lang w:val="ka-GE"/>
        </w:rPr>
        <w:t>ს</w:t>
      </w:r>
      <w:r w:rsidR="00B65196" w:rsidRPr="00971598">
        <w:rPr>
          <w:rFonts w:cs="Sylfaen"/>
          <w:sz w:val="20"/>
          <w:szCs w:val="20"/>
          <w:lang w:val="ka-GE"/>
        </w:rPr>
        <w:t>, ბავშვებთან</w:t>
      </w:r>
      <w:r w:rsidR="00B65196" w:rsidRPr="00971598">
        <w:rPr>
          <w:sz w:val="20"/>
          <w:szCs w:val="20"/>
          <w:lang w:val="ka-GE"/>
        </w:rPr>
        <w:t xml:space="preserve"> </w:t>
      </w:r>
      <w:r w:rsidR="00B65196" w:rsidRPr="00971598">
        <w:rPr>
          <w:rFonts w:cs="Sylfaen"/>
          <w:sz w:val="20"/>
          <w:szCs w:val="20"/>
          <w:lang w:val="ka-GE"/>
        </w:rPr>
        <w:t>მომუშავე</w:t>
      </w:r>
      <w:r w:rsidR="00B65196" w:rsidRPr="00971598">
        <w:rPr>
          <w:sz w:val="20"/>
          <w:szCs w:val="20"/>
          <w:lang w:val="ka-GE"/>
        </w:rPr>
        <w:t xml:space="preserve"> </w:t>
      </w:r>
      <w:r w:rsidR="00B65196" w:rsidRPr="00971598">
        <w:rPr>
          <w:rFonts w:cs="Sylfaen"/>
          <w:sz w:val="20"/>
          <w:szCs w:val="20"/>
          <w:lang w:val="ka-GE"/>
        </w:rPr>
        <w:t>პირები</w:t>
      </w:r>
      <w:r w:rsidR="00B65196" w:rsidRPr="00971598">
        <w:rPr>
          <w:sz w:val="20"/>
          <w:szCs w:val="20"/>
          <w:lang w:val="ka-GE"/>
        </w:rPr>
        <w:t xml:space="preserve"> </w:t>
      </w:r>
      <w:r w:rsidR="00B65196" w:rsidRPr="00971598">
        <w:rPr>
          <w:rFonts w:cs="Sylfaen"/>
          <w:sz w:val="20"/>
          <w:szCs w:val="20"/>
          <w:lang w:val="ka-GE"/>
        </w:rPr>
        <w:t>სისტემატურ გადაამზადებას, ფსიქოსოციალურ</w:t>
      </w:r>
      <w:r w:rsidR="00B65196" w:rsidRPr="00971598">
        <w:rPr>
          <w:sz w:val="20"/>
          <w:szCs w:val="20"/>
          <w:lang w:val="ka-GE"/>
        </w:rPr>
        <w:t xml:space="preserve"> </w:t>
      </w:r>
      <w:r w:rsidR="00B65196" w:rsidRPr="00971598">
        <w:rPr>
          <w:rFonts w:cs="Sylfaen"/>
          <w:sz w:val="20"/>
          <w:szCs w:val="20"/>
          <w:lang w:val="ka-GE"/>
        </w:rPr>
        <w:t>და</w:t>
      </w:r>
      <w:r w:rsidR="00B65196" w:rsidRPr="00971598">
        <w:rPr>
          <w:sz w:val="20"/>
          <w:szCs w:val="20"/>
          <w:lang w:val="ka-GE"/>
        </w:rPr>
        <w:t xml:space="preserve"> </w:t>
      </w:r>
      <w:r w:rsidR="00B65196" w:rsidRPr="00971598">
        <w:rPr>
          <w:rFonts w:cs="Sylfaen"/>
          <w:sz w:val="20"/>
          <w:szCs w:val="20"/>
          <w:lang w:val="ka-GE"/>
        </w:rPr>
        <w:t>სარეაბილიტაციო</w:t>
      </w:r>
      <w:r w:rsidR="00B65196" w:rsidRPr="00971598">
        <w:rPr>
          <w:sz w:val="20"/>
          <w:szCs w:val="20"/>
          <w:lang w:val="ka-GE"/>
        </w:rPr>
        <w:t xml:space="preserve"> </w:t>
      </w:r>
      <w:r w:rsidR="00B65196" w:rsidRPr="00971598">
        <w:rPr>
          <w:rFonts w:cs="Sylfaen"/>
          <w:sz w:val="20"/>
          <w:szCs w:val="20"/>
          <w:lang w:val="ka-GE"/>
        </w:rPr>
        <w:t xml:space="preserve">პროგრამების განვითარებას და ა.შ. </w:t>
      </w:r>
    </w:p>
    <w:p w:rsidR="00875EBF" w:rsidRPr="00971598" w:rsidRDefault="006C4F61"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0"/>
          <w:szCs w:val="20"/>
          <w:lang w:val="ka-GE"/>
        </w:rPr>
      </w:pPr>
      <w:r w:rsidRPr="00971598">
        <w:rPr>
          <w:sz w:val="20"/>
          <w:szCs w:val="20"/>
          <w:lang w:val="ka-GE"/>
        </w:rPr>
        <w:t xml:space="preserve">ყოველწლიურად იზრდება ამ პროგრამისთვის გათვალსწინებული ასიგნებების რაოდენობა, იზრდება სერვისებით მოსარგებლე ბენეფიციარების და სერვისის მიმწოდებელი ორგანიზაციების რაოდენობა და სერვისების გეოგრაფიული ხელმისაწვდომობა. 2020 წელს </w:t>
      </w:r>
      <w:r w:rsidR="00AB472C" w:rsidRPr="00971598">
        <w:rPr>
          <w:rFonts w:eastAsia="Sylfaen"/>
          <w:sz w:val="20"/>
          <w:szCs w:val="20"/>
          <w:lang w:val="ka-GE"/>
        </w:rPr>
        <w:t>ბავშვთა ადრეული განვითარების ხელშეწყობის ქვეპროგრამის ბიუჯეტი 2019  წელთან შედარებით დაახლოებით 800 000 ლარით გაიზარდა და  3 200 000  ლარი შეადგინა. ქვეპროგრამის ფარგლებში გაიზარდა ვიზიტების რაოდენობა თვეში 14000-მდე. ამასთანავე, 35-მდე გაიზარდა მომსახურების მიმწოდებელი ორგანიზაციების რაოდენობა. დამ</w:t>
      </w:r>
      <w:r w:rsidR="00E064C2" w:rsidRPr="00971598">
        <w:rPr>
          <w:rFonts w:eastAsia="Sylfaen"/>
          <w:sz w:val="20"/>
          <w:szCs w:val="20"/>
          <w:lang w:val="ka-GE"/>
        </w:rPr>
        <w:t>ტ</w:t>
      </w:r>
      <w:r w:rsidR="00AB472C" w:rsidRPr="00971598">
        <w:rPr>
          <w:rFonts w:eastAsia="Sylfaen"/>
          <w:sz w:val="20"/>
          <w:szCs w:val="20"/>
          <w:lang w:val="ka-GE"/>
        </w:rPr>
        <w:t xml:space="preserve">კიცდა ბავშვთა ადრეული ინტერვენციის მომსახურების ახალი სტანდარტი. დღის ცენტრების ქვეპროგრამის ფარგლებში გათვალისწინებული იქნა შშმ ბავშვების და შშმ პირების დღის ცენტრების დაფინანსების ზრდა. </w:t>
      </w:r>
      <w:r w:rsidR="00AB472C" w:rsidRPr="00971598">
        <w:rPr>
          <w:rFonts w:eastAsia="Times New Roman" w:cs="Sylfaen"/>
          <w:sz w:val="20"/>
          <w:szCs w:val="20"/>
          <w:lang w:val="ka-GE"/>
        </w:rPr>
        <w:t xml:space="preserve"> </w:t>
      </w:r>
      <w:r w:rsidR="00971598">
        <w:rPr>
          <w:rFonts w:eastAsia="Times New Roman" w:cs="Sylfaen"/>
          <w:sz w:val="20"/>
          <w:szCs w:val="20"/>
          <w:lang w:val="ka-GE"/>
        </w:rPr>
        <w:t xml:space="preserve">მიმდინარე წელს </w:t>
      </w:r>
      <w:r w:rsidR="00AB472C" w:rsidRPr="00971598">
        <w:rPr>
          <w:rFonts w:eastAsia="Times New Roman" w:cs="Sylfaen"/>
          <w:sz w:val="20"/>
          <w:szCs w:val="20"/>
          <w:lang w:val="ka-GE"/>
        </w:rPr>
        <w:t>გათვალისწინებულია გეოგრაფიული ხელმისაწვდომობის ზრდაც</w:t>
      </w:r>
      <w:r w:rsidR="00971598">
        <w:rPr>
          <w:rFonts w:eastAsia="Times New Roman" w:cs="Sylfaen"/>
          <w:sz w:val="20"/>
          <w:szCs w:val="20"/>
          <w:lang w:val="ka-GE"/>
        </w:rPr>
        <w:t>, რაც  ერთ-ერთი რეკომენდაცი იყო</w:t>
      </w:r>
      <w:r w:rsidR="00AB472C" w:rsidRPr="00971598">
        <w:rPr>
          <w:rFonts w:eastAsia="Times New Roman" w:cs="Sylfaen"/>
          <w:sz w:val="20"/>
          <w:szCs w:val="20"/>
          <w:lang w:val="ka-GE"/>
        </w:rPr>
        <w:t>. კერძოდ, სერვისი ემატება აბაშაში, ამბროლაურში, ბაღდათში, გორში.</w:t>
      </w:r>
    </w:p>
    <w:p w:rsidR="00875EBF" w:rsidRPr="00971598" w:rsidRDefault="00AB472C"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rFonts w:cs="Sylfaen"/>
          <w:sz w:val="20"/>
          <w:szCs w:val="20"/>
          <w:lang w:val="ka-GE"/>
        </w:rPr>
      </w:pPr>
      <w:r w:rsidRPr="00971598">
        <w:rPr>
          <w:rFonts w:eastAsia="Times New Roman" w:cs="Sylfaen"/>
          <w:sz w:val="20"/>
          <w:szCs w:val="20"/>
          <w:lang w:val="ka-GE"/>
        </w:rPr>
        <w:t xml:space="preserve">სათემო ორგანიზაციებში მომსახურებით უზრუნველყოფის ქვეპროგრამის ფარგლებში 22 ლარამდე გაიზარდა  შშმ პირთა და სათემო ორგანიზაციებში დღიურად დასაფინანსებელი თანხის ოდენობა. </w:t>
      </w:r>
      <w:r w:rsidRPr="00971598">
        <w:rPr>
          <w:rFonts w:eastAsia="Times New Roman" w:cs="Sylfaen"/>
          <w:sz w:val="20"/>
          <w:szCs w:val="20"/>
          <w:lang w:val="ka-GE"/>
        </w:rPr>
        <w:lastRenderedPageBreak/>
        <w:t xml:space="preserve">გარდა ამისა, შშმ პირთა საოჯახო ტიპის დამოუკიდებელი ცხოვრების ხელშემწყობი მომსახურებით უზრუნველყოფის კომპონენტში </w:t>
      </w:r>
      <w:r w:rsidR="00971598" w:rsidRPr="00971598">
        <w:rPr>
          <w:rFonts w:eastAsia="Times New Roman" w:cs="Sylfaen"/>
          <w:sz w:val="20"/>
          <w:szCs w:val="20"/>
          <w:lang w:val="ka-GE"/>
        </w:rPr>
        <w:t xml:space="preserve">30-დან </w:t>
      </w:r>
      <w:r w:rsidRPr="00971598">
        <w:rPr>
          <w:rFonts w:eastAsia="Times New Roman" w:cs="Sylfaen"/>
          <w:sz w:val="20"/>
          <w:szCs w:val="20"/>
          <w:lang w:val="ka-GE"/>
        </w:rPr>
        <w:t xml:space="preserve">58-მდე გაიზარდა ბენეფიციართა ლიმიტი. შესაბამისად, შეიქმნება რამდენიმე ახალი სერვისი და ამ სერვისში უპირატესად განთავსდებიან </w:t>
      </w:r>
      <w:r w:rsidRPr="00971598">
        <w:rPr>
          <w:rFonts w:eastAsia="Times New Roman" w:cs="Sylfaen"/>
          <w:sz w:val="20"/>
          <w:szCs w:val="20"/>
          <w:lang w:val="ka-GE" w:eastAsia="ka-GE"/>
        </w:rPr>
        <w:t xml:space="preserve">მინდობით აღზრდიდან, ასევე სხვა  სადღეღამისო  სპეციალიზებული  დაწესებულებიდან  გადასაყვანი  ბენეფიციარები და ფსიქიატრიული სტაციონარული მომსახურების მიმწოდებელ დაწესებულებაში მკურნალობაზე მყოფი პირები,  რომლებიც აღარ საჭიროებენ სტაციონარულ მომსახურებას  და ფსიქიკური დარღვევების მქონე შშმ </w:t>
      </w:r>
      <w:r w:rsidR="00971598" w:rsidRPr="00971598">
        <w:rPr>
          <w:rFonts w:eastAsia="Times New Roman" w:cs="Sylfaen"/>
          <w:sz w:val="20"/>
          <w:szCs w:val="20"/>
          <w:lang w:val="ka-GE" w:eastAsia="ka-GE"/>
        </w:rPr>
        <w:t>პირთა თავშესაფარში მყოფი პირები, რაც სახალხო დამცველის ერთ-ერთი რეკომენდაცია იყო.</w:t>
      </w:r>
    </w:p>
    <w:p w:rsidR="006C3DEB" w:rsidRPr="00971598" w:rsidRDefault="000D0572" w:rsidP="00743E1A">
      <w:pPr>
        <w:widowControl w:val="0"/>
        <w:autoSpaceDE w:val="0"/>
        <w:autoSpaceDN w:val="0"/>
        <w:adjustRightInd w:val="0"/>
        <w:spacing w:after="0"/>
        <w:jc w:val="both"/>
        <w:rPr>
          <w:rFonts w:eastAsia="Times New Roman" w:cs="Sylfaen"/>
          <w:sz w:val="20"/>
          <w:szCs w:val="20"/>
          <w:lang w:val="ka-GE" w:eastAsia="ka-GE"/>
        </w:rPr>
      </w:pPr>
      <w:r w:rsidRPr="00971598">
        <w:rPr>
          <w:rFonts w:eastAsia="Times New Roman" w:cs="Sylfaen"/>
          <w:sz w:val="20"/>
          <w:szCs w:val="20"/>
          <w:lang w:val="ka-GE" w:eastAsia="ka-GE"/>
        </w:rPr>
        <w:t xml:space="preserve">გარდა ამისა, მნიშვნელოვანი სტრუქტურული ცვლილება განხორციელდა სამინისტროს სისტემაში და მეურვეობა-მზრუნველობის ფუნქცია სსიპ სოციალური მომსახურების სააგენტოდან გადავიდა </w:t>
      </w:r>
      <w:r w:rsidR="0055765C" w:rsidRPr="00971598">
        <w:rPr>
          <w:rFonts w:eastAsia="Times New Roman" w:cs="Sylfaen"/>
          <w:sz w:val="20"/>
          <w:szCs w:val="20"/>
          <w:lang w:val="ka-GE" w:eastAsia="ka-GE"/>
        </w:rPr>
        <w:t>სსიპ სახელმწიფო ზრუნვისა და ტრეფიკინგის მსხვერპლთა, დაზარ</w:t>
      </w:r>
      <w:r w:rsidR="006C3DEB" w:rsidRPr="00971598">
        <w:rPr>
          <w:rFonts w:eastAsia="Times New Roman" w:cs="Sylfaen"/>
          <w:sz w:val="20"/>
          <w:szCs w:val="20"/>
          <w:lang w:val="ka-GE" w:eastAsia="ka-GE"/>
        </w:rPr>
        <w:t xml:space="preserve">ალებულთა დახმარების სააგენტოში და შესაბამისად, ზრუნვის სააგენტო გახდა </w:t>
      </w:r>
      <w:r w:rsidR="006C3DEB" w:rsidRPr="00971598">
        <w:rPr>
          <w:rFonts w:cs="Sylfaen"/>
          <w:sz w:val="20"/>
          <w:szCs w:val="20"/>
          <w:lang w:val="ka-GE"/>
        </w:rPr>
        <w:t xml:space="preserve">პასუხისმგებელი იქნება ქვეყანაში </w:t>
      </w:r>
      <w:r w:rsidR="006C3DEB" w:rsidRPr="00971598">
        <w:rPr>
          <w:rFonts w:eastAsia="Times New Roman" w:cs="Sylfaen"/>
          <w:sz w:val="20"/>
          <w:szCs w:val="20"/>
          <w:lang w:val="ka-GE"/>
        </w:rPr>
        <w:t xml:space="preserve">მეურვეობისა და მზრუნველობის ორგანოს ფუნქციის განხორციელებაზე. რეკომენდაციების ნაწილი შეეხებოდა სოციალური მუშაკების თემას. როგორც თქვენთვის ცნობლია, </w:t>
      </w:r>
      <w:r w:rsidR="006C3DEB" w:rsidRPr="00971598">
        <w:rPr>
          <w:rFonts w:eastAsia="Times New Roman" w:cs="Sylfaen"/>
          <w:color w:val="000000"/>
          <w:sz w:val="20"/>
          <w:szCs w:val="20"/>
          <w:lang w:val="ka-GE"/>
        </w:rPr>
        <w:t xml:space="preserve">„სოციალური მუშაობის შესახებ“ საქართველოს კანონის შესაბამისად, დამტკიცებული კანონის სამოქმედო გეგმის შესაბამისად, 2020 წლის თებერვლის თვიდან გაიზარდა სოციალური მუშაკების შრომის ანაზღაურება, ხოლო მომდევნო 4 წლის განმავლობაში (2021-2024 წწ.) დაგეგმილია სოციალური მუშაკების რაოდენობისა და შრომის ანაზღაურების ეტაპობრივი ზრდა. სოციალური მუშაკების კვალიფიკაციის ამაღლების მიზნით, მათი მონაწილეობით ჩატარდა არაერთი ტრენინგი </w:t>
      </w:r>
      <w:r w:rsidR="006C3DEB" w:rsidRPr="00971598">
        <w:rPr>
          <w:rFonts w:eastAsia="Times New Roman"/>
          <w:sz w:val="20"/>
          <w:szCs w:val="20"/>
          <w:lang w:val="ka-GE"/>
        </w:rPr>
        <w:t xml:space="preserve"> სხვადასხვა თემაზე, მათ შორის პროფესიული გადაწვის თავიდან აცილების მექანიზმებზე, ა</w:t>
      </w:r>
      <w:r w:rsidR="006C3DEB" w:rsidRPr="00971598">
        <w:rPr>
          <w:rFonts w:cs="Sylfaen"/>
          <w:sz w:val="20"/>
          <w:szCs w:val="20"/>
          <w:lang w:val="ka-GE"/>
        </w:rPr>
        <w:t>რასრულწლოვანთა</w:t>
      </w:r>
      <w:r w:rsidR="006C3DEB" w:rsidRPr="00971598">
        <w:rPr>
          <w:sz w:val="20"/>
          <w:szCs w:val="20"/>
          <w:lang w:val="ka-GE"/>
        </w:rPr>
        <w:t xml:space="preserve"> </w:t>
      </w:r>
      <w:r w:rsidR="006C3DEB" w:rsidRPr="00971598">
        <w:rPr>
          <w:rFonts w:cs="Sylfaen"/>
          <w:sz w:val="20"/>
          <w:szCs w:val="20"/>
          <w:lang w:val="ka-GE"/>
        </w:rPr>
        <w:t>მართლმსაჯულების</w:t>
      </w:r>
      <w:r w:rsidR="006C3DEB" w:rsidRPr="00971598">
        <w:rPr>
          <w:sz w:val="20"/>
          <w:szCs w:val="20"/>
          <w:lang w:val="ka-GE"/>
        </w:rPr>
        <w:t xml:space="preserve"> </w:t>
      </w:r>
      <w:r w:rsidR="006C3DEB" w:rsidRPr="00971598">
        <w:rPr>
          <w:rFonts w:cs="Sylfaen"/>
          <w:sz w:val="20"/>
          <w:szCs w:val="20"/>
          <w:lang w:val="ka-GE"/>
        </w:rPr>
        <w:t>სისტემის</w:t>
      </w:r>
      <w:r w:rsidR="006C3DEB" w:rsidRPr="00971598">
        <w:rPr>
          <w:sz w:val="20"/>
          <w:szCs w:val="20"/>
          <w:lang w:val="ka-GE"/>
        </w:rPr>
        <w:t xml:space="preserve"> </w:t>
      </w:r>
      <w:r w:rsidR="006C3DEB" w:rsidRPr="00971598">
        <w:rPr>
          <w:rFonts w:cs="Sylfaen"/>
          <w:sz w:val="20"/>
          <w:szCs w:val="20"/>
          <w:lang w:val="ka-GE"/>
        </w:rPr>
        <w:t>რეფორმის</w:t>
      </w:r>
      <w:r w:rsidR="006C3DEB" w:rsidRPr="00971598">
        <w:rPr>
          <w:sz w:val="20"/>
          <w:szCs w:val="20"/>
          <w:lang w:val="ka-GE"/>
        </w:rPr>
        <w:t xml:space="preserve"> </w:t>
      </w:r>
      <w:r w:rsidR="006C3DEB" w:rsidRPr="00971598">
        <w:rPr>
          <w:rFonts w:cs="Sylfaen"/>
          <w:sz w:val="20"/>
          <w:szCs w:val="20"/>
          <w:lang w:val="ka-GE"/>
        </w:rPr>
        <w:t>განხორციელების</w:t>
      </w:r>
      <w:r w:rsidR="006C3DEB" w:rsidRPr="00971598">
        <w:rPr>
          <w:sz w:val="20"/>
          <w:szCs w:val="20"/>
          <w:lang w:val="ka-GE"/>
        </w:rPr>
        <w:t xml:space="preserve"> </w:t>
      </w:r>
      <w:r w:rsidR="006C3DEB" w:rsidRPr="00971598">
        <w:rPr>
          <w:rFonts w:cs="Sylfaen"/>
          <w:sz w:val="20"/>
          <w:szCs w:val="20"/>
          <w:lang w:val="ka-GE"/>
        </w:rPr>
        <w:t>ხელშეწყობა</w:t>
      </w:r>
      <w:r w:rsidR="006C3DEB" w:rsidRPr="00971598">
        <w:rPr>
          <w:sz w:val="20"/>
          <w:szCs w:val="20"/>
          <w:lang w:val="ka-GE"/>
        </w:rPr>
        <w:t>ზე,  სოციალური მუშაობის სამართლებრივი საფუძვლებზე და ა.შ. სოციალური მუშაკები, რომლებიც საჭიროებდნენ სერტიფიცირებას ჩართული იყვნენ სოციალური მუშაკების სერტიფიცირების სახელმწიფო პროგრამის სრულ კურსში.</w:t>
      </w:r>
      <w:r w:rsidR="008B70FE" w:rsidRPr="00971598">
        <w:rPr>
          <w:sz w:val="20"/>
          <w:szCs w:val="20"/>
          <w:lang w:val="ka-GE"/>
        </w:rPr>
        <w:t xml:space="preserve"> </w:t>
      </w:r>
    </w:p>
    <w:p w:rsidR="00221FD5" w:rsidRPr="00971598" w:rsidRDefault="0055765C"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sz w:val="20"/>
          <w:szCs w:val="20"/>
          <w:lang w:val="ka-GE"/>
        </w:rPr>
      </w:pPr>
      <w:r w:rsidRPr="00971598">
        <w:rPr>
          <w:rFonts w:eastAsia="Times New Roman" w:cs="Sylfaen"/>
          <w:sz w:val="20"/>
          <w:szCs w:val="20"/>
          <w:lang w:val="ka-GE" w:eastAsia="ka-GE"/>
        </w:rPr>
        <w:t xml:space="preserve">ბუნებრივია, მოწყვლადი </w:t>
      </w:r>
      <w:r w:rsidR="00D34C06" w:rsidRPr="00971598">
        <w:rPr>
          <w:rFonts w:eastAsia="Times New Roman" w:cs="Sylfaen"/>
          <w:sz w:val="20"/>
          <w:szCs w:val="20"/>
          <w:lang w:val="ka-GE" w:eastAsia="ka-GE"/>
        </w:rPr>
        <w:t xml:space="preserve">ჯგუფების ფულადი გასაცემლებით უზრუნველყოფა, </w:t>
      </w:r>
      <w:r w:rsidR="000D0572" w:rsidRPr="00971598">
        <w:rPr>
          <w:rFonts w:eastAsia="Times New Roman" w:cs="Sylfaen"/>
          <w:sz w:val="20"/>
          <w:szCs w:val="20"/>
          <w:lang w:val="ka-GE" w:eastAsia="ka-GE"/>
        </w:rPr>
        <w:t>დეინსტიტუციონალიზაციის პროცესისა და ინსტიტუციონ</w:t>
      </w:r>
      <w:r w:rsidR="00D34C06" w:rsidRPr="00971598">
        <w:rPr>
          <w:rFonts w:eastAsia="Times New Roman" w:cs="Sylfaen"/>
          <w:sz w:val="20"/>
          <w:szCs w:val="20"/>
          <w:lang w:val="ka-GE" w:eastAsia="ka-GE"/>
        </w:rPr>
        <w:t>ალიზაციის პრევენციის ხელშეწყობა</w:t>
      </w:r>
      <w:r w:rsidR="000D0572" w:rsidRPr="00971598">
        <w:rPr>
          <w:rFonts w:eastAsia="Times New Roman" w:cs="Sylfaen"/>
          <w:sz w:val="20"/>
          <w:szCs w:val="20"/>
          <w:lang w:val="ka-GE" w:eastAsia="ka-GE"/>
        </w:rPr>
        <w:t>, შშმ ბავშვებისა და შშმ პირებისათვის განკუთვნილი მომსახურობების მხარდაჭერ</w:t>
      </w:r>
      <w:r w:rsidR="00D34C06" w:rsidRPr="00971598">
        <w:rPr>
          <w:rFonts w:eastAsia="Times New Roman" w:cs="Sylfaen"/>
          <w:sz w:val="20"/>
          <w:szCs w:val="20"/>
          <w:lang w:val="ka-GE" w:eastAsia="ka-GE"/>
        </w:rPr>
        <w:t>ა და გაძლიერება, ასევე,</w:t>
      </w:r>
      <w:r w:rsidR="000D0572" w:rsidRPr="00971598">
        <w:rPr>
          <w:sz w:val="20"/>
          <w:szCs w:val="20"/>
          <w:lang w:val="ka-GE"/>
        </w:rPr>
        <w:t xml:space="preserve"> ოჯახურ გარემოსთან მიახლოებული, ალტერნატიული სერვისების </w:t>
      </w:r>
      <w:r w:rsidR="00D34C06" w:rsidRPr="00971598">
        <w:rPr>
          <w:sz w:val="20"/>
          <w:szCs w:val="20"/>
          <w:lang w:val="ka-GE"/>
        </w:rPr>
        <w:t>განვითარება, კვლავ რჩება ჩვენს პრიორიტეტად და კვლავაც გავაგრძელებთ მუშაობას ამ გამოწვევებზე საპასუხოდ</w:t>
      </w:r>
      <w:r w:rsidR="00875EBF" w:rsidRPr="00971598">
        <w:rPr>
          <w:sz w:val="20"/>
          <w:szCs w:val="20"/>
          <w:lang w:val="ka-GE"/>
        </w:rPr>
        <w:t xml:space="preserve">. </w:t>
      </w:r>
    </w:p>
    <w:p w:rsidR="00743E1A" w:rsidRDefault="00743E1A"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b/>
          <w:i/>
          <w:sz w:val="22"/>
          <w:lang w:val="ka-GE"/>
        </w:rPr>
      </w:pPr>
      <w:r w:rsidRPr="00743E1A">
        <w:rPr>
          <w:b/>
          <w:i/>
          <w:sz w:val="22"/>
          <w:lang w:val="ka-GE"/>
        </w:rPr>
        <w:t>შრომისა და დასაქმების პოლიტიკა</w:t>
      </w:r>
    </w:p>
    <w:p w:rsidR="00743E1A" w:rsidRPr="00743E1A" w:rsidRDefault="00743E1A" w:rsidP="00743E1A">
      <w:pPr>
        <w:jc w:val="both"/>
        <w:rPr>
          <w:rFonts w:eastAsia="Times New Roman" w:cs="Sylfaen"/>
          <w:sz w:val="22"/>
          <w:lang w:val="ka-GE"/>
        </w:rPr>
      </w:pPr>
      <w:r w:rsidRPr="002C32FF">
        <w:rPr>
          <w:rFonts w:cs="Sylfaen"/>
          <w:sz w:val="22"/>
          <w:lang w:val="ka-GE"/>
        </w:rPr>
        <w:t>საქართველოს</w:t>
      </w:r>
      <w:r w:rsidRPr="00743E1A">
        <w:rPr>
          <w:rFonts w:cs="Sylfaen"/>
          <w:sz w:val="22"/>
          <w:lang w:val="ka-GE"/>
        </w:rPr>
        <w:t xml:space="preserve"> </w:t>
      </w:r>
      <w:r w:rsidRPr="002C32FF">
        <w:rPr>
          <w:rFonts w:cs="Sylfaen"/>
          <w:sz w:val="22"/>
          <w:lang w:val="ka-GE"/>
        </w:rPr>
        <w:t>პარლამენტის</w:t>
      </w:r>
      <w:r w:rsidRPr="002C32FF">
        <w:rPr>
          <w:rFonts w:ascii="Arial" w:hAnsi="Arial" w:cs="Arial"/>
          <w:sz w:val="22"/>
          <w:lang w:val="ka-GE"/>
        </w:rPr>
        <w:t xml:space="preserve"> </w:t>
      </w:r>
      <w:r w:rsidRPr="002C32FF">
        <w:rPr>
          <w:rFonts w:cs="Sylfaen"/>
          <w:sz w:val="22"/>
          <w:lang w:val="ka-GE"/>
        </w:rPr>
        <w:t>დადგენილებით</w:t>
      </w:r>
      <w:r w:rsidRPr="002C32FF">
        <w:rPr>
          <w:rFonts w:ascii="Arial" w:hAnsi="Arial" w:cs="Arial"/>
          <w:sz w:val="22"/>
          <w:lang w:val="ka-GE"/>
        </w:rPr>
        <w:t xml:space="preserve"> </w:t>
      </w:r>
      <w:r w:rsidRPr="00743E1A">
        <w:rPr>
          <w:rFonts w:cs="Sylfaen"/>
          <w:sz w:val="22"/>
          <w:lang w:val="ka-GE"/>
        </w:rPr>
        <w:t>შრომისა და დასაქმების მიმართულებით</w:t>
      </w:r>
      <w:r w:rsidRPr="002C32FF">
        <w:rPr>
          <w:rFonts w:cs="Sylfaen"/>
          <w:sz w:val="22"/>
          <w:lang w:val="ka-GE"/>
        </w:rPr>
        <w:t xml:space="preserve"> </w:t>
      </w:r>
      <w:r w:rsidRPr="00743E1A">
        <w:rPr>
          <w:rFonts w:cs="Sylfaen"/>
          <w:sz w:val="22"/>
          <w:lang w:val="ka-GE"/>
        </w:rPr>
        <w:t xml:space="preserve"> </w:t>
      </w:r>
      <w:r w:rsidRPr="002C32FF">
        <w:rPr>
          <w:rFonts w:cs="Sylfaen"/>
          <w:sz w:val="22"/>
          <w:lang w:val="ka-GE"/>
        </w:rPr>
        <w:t>გაცემული</w:t>
      </w:r>
      <w:r w:rsidRPr="00743E1A">
        <w:rPr>
          <w:rFonts w:cs="Sylfaen"/>
          <w:sz w:val="22"/>
          <w:lang w:val="ka-GE"/>
        </w:rPr>
        <w:t xml:space="preserve"> </w:t>
      </w:r>
      <w:r w:rsidRPr="002C32FF">
        <w:rPr>
          <w:rFonts w:cs="Sylfaen"/>
          <w:sz w:val="22"/>
          <w:lang w:val="ka-GE"/>
        </w:rPr>
        <w:t>რეკომენდაციები</w:t>
      </w:r>
      <w:r w:rsidRPr="00743E1A">
        <w:rPr>
          <w:rFonts w:cs="Sylfaen"/>
          <w:sz w:val="22"/>
          <w:lang w:val="ka-GE"/>
        </w:rPr>
        <w:t xml:space="preserve"> ძირითადად შეეხება შშმ პირებისთვის დასაქმების შესაძლებლობების უზრუნველყოფას და </w:t>
      </w:r>
      <w:r w:rsidRPr="00743E1A">
        <w:rPr>
          <w:rFonts w:eastAsia="Times New Roman" w:cs="Sylfaen"/>
          <w:sz w:val="22"/>
          <w:lang w:val="ka-GE"/>
        </w:rPr>
        <w:t>ორსულობის</w:t>
      </w:r>
      <w:r w:rsidRPr="00743E1A">
        <w:rPr>
          <w:rFonts w:ascii="Arial" w:eastAsia="Times New Roman" w:hAnsi="Arial" w:cs="Arial"/>
          <w:sz w:val="22"/>
          <w:lang w:val="ka-GE"/>
        </w:rPr>
        <w:t xml:space="preserve">,  </w:t>
      </w:r>
      <w:r w:rsidRPr="00743E1A">
        <w:rPr>
          <w:rFonts w:eastAsia="Times New Roman" w:cs="Sylfaen"/>
          <w:sz w:val="22"/>
          <w:lang w:val="ka-GE"/>
        </w:rPr>
        <w:t xml:space="preserve">მშობიარობისა  და ბავშვის მოვლის  გამო შვებულებით სარგებლობისა  და თანამდევი  გასაცემლის მიღების წესს. </w:t>
      </w:r>
    </w:p>
    <w:p w:rsidR="00743E1A" w:rsidRPr="00743E1A" w:rsidRDefault="00743E1A" w:rsidP="00743E1A">
      <w:pPr>
        <w:jc w:val="both"/>
        <w:rPr>
          <w:sz w:val="22"/>
          <w:lang w:val="ka-GE"/>
        </w:rPr>
      </w:pPr>
      <w:r w:rsidRPr="00743E1A">
        <w:rPr>
          <w:rFonts w:eastAsia="Times New Roman" w:cs="Sylfaen"/>
          <w:sz w:val="22"/>
          <w:lang w:val="ka-GE"/>
        </w:rPr>
        <w:t xml:space="preserve">აღსანიშნავია, რომ </w:t>
      </w:r>
      <w:r w:rsidRPr="00743E1A">
        <w:rPr>
          <w:sz w:val="22"/>
          <w:lang w:val="ka-GE"/>
        </w:rPr>
        <w:t xml:space="preserve"> საქართველოს პარლამენტი სახელმწიფო უწყებებთან, მათ შორის,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ჩართულობით და სხვა დაინტერესებულ მხარეებთან ერთად მუშაობს  ქალთა შრომითი უფლებების გაუმჯობესებისთვის დირექტივებიდან გამომდინარე ვალდებულებების ფარგლებში, რაც დეკრეტული შვებულებების საკითხის რეგულირებასსაც მოიცავს. </w:t>
      </w:r>
    </w:p>
    <w:p w:rsidR="00743E1A" w:rsidRPr="00743E1A" w:rsidRDefault="00743E1A" w:rsidP="00743E1A">
      <w:pPr>
        <w:jc w:val="both"/>
        <w:rPr>
          <w:rFonts w:cs="Sylfaen"/>
          <w:sz w:val="22"/>
          <w:lang w:val="ka-GE"/>
        </w:rPr>
      </w:pPr>
      <w:r w:rsidRPr="00743E1A">
        <w:rPr>
          <w:sz w:val="22"/>
          <w:lang w:val="ka-GE"/>
        </w:rPr>
        <w:t xml:space="preserve">რაც შეეხება  შშმ პირებისთვის </w:t>
      </w:r>
      <w:r w:rsidRPr="00743E1A">
        <w:rPr>
          <w:rFonts w:cs="Sylfaen"/>
          <w:sz w:val="22"/>
          <w:lang w:val="ka-GE"/>
        </w:rPr>
        <w:t xml:space="preserve">დასაქმების შესაძლებლობების უზრუნველყოფას, შრომის ბაზრის აქტიური პოლიტიკის განხორციელებასთან ერთად, უნდა აღინიშნოს, რომ  </w:t>
      </w:r>
      <w:r w:rsidRPr="00743E1A">
        <w:rPr>
          <w:sz w:val="22"/>
          <w:lang w:val="ka-GE"/>
        </w:rPr>
        <w:t xml:space="preserve">მთავრობის მიერ მიღებული გადაწყვეტილების შესაბამისად, 2019 წელს შეიქმნა ,საჯარო სამართლის იურიდიული პირის - დასაქმების ხელშეწყობის სახელმწიფო სააგენტო, </w:t>
      </w:r>
      <w:r w:rsidRPr="00743E1A">
        <w:rPr>
          <w:sz w:val="22"/>
          <w:lang w:val="ka-GE"/>
        </w:rPr>
        <w:lastRenderedPageBreak/>
        <w:t xml:space="preserve">რომელის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 მიმდინარეობს სააგენტოს ინსტიტუციონალიზაცია და ადამიანისეული რესურსებით უზრუნველყოფა. </w:t>
      </w:r>
    </w:p>
    <w:p w:rsidR="00743E1A" w:rsidRPr="00743E1A" w:rsidRDefault="00743E1A" w:rsidP="00743E1A">
      <w:pPr>
        <w:jc w:val="both"/>
        <w:rPr>
          <w:sz w:val="22"/>
          <w:lang w:val="ka-GE"/>
        </w:rPr>
      </w:pPr>
      <w:r w:rsidRPr="00743E1A">
        <w:rPr>
          <w:sz w:val="22"/>
          <w:lang w:val="ka-GE"/>
        </w:rPr>
        <w:t xml:space="preserve">შრომის ბაზრის აქტიური პოლიტიკის განხორციელებაზე პასუხისმგებელ უწყებად განისაზღვრა დასაქმების ხელშეწყობის სახელმწიფო სააგენტო ნაცვლად სსიპ სოციალური მომსახურების სააგენტოსი.  შესაბამისად, სააგენტო 2020 წლიდან განახლებული ძალებით შეუდგა რეკომენდაციების შესრულებას დაინტერესებულ უწყებებთან და მხარეებთან ერთად, ისევე როგორც, დასაქმების სახელწმიფო პოლიტიკის განხორციელებას. </w:t>
      </w:r>
    </w:p>
    <w:p w:rsidR="00743E1A" w:rsidRPr="00743E1A" w:rsidRDefault="00743E1A" w:rsidP="00743E1A">
      <w:pPr>
        <w:jc w:val="both"/>
        <w:rPr>
          <w:sz w:val="22"/>
          <w:lang w:val="ka-GE"/>
        </w:rPr>
      </w:pPr>
      <w:r w:rsidRPr="00743E1A">
        <w:rPr>
          <w:sz w:val="22"/>
          <w:lang w:val="ka-GE"/>
        </w:rPr>
        <w:t>2020 წლის პირველ კვარტალში დასაქმების ხელშეწყობის სახელმწიფო სააგენტომ კადრების შერჩევის მიზნით ჩაატარა კონკურსი. კონკურსი ჩატარდა 10 რეგიონში (იმერეთის, გურიის, სამეგრელო ზემო სვანეთის, კახეთის, შიდა ქართლის , ქვემო ქართლის, მცხეთა -მთიანეთის, აჭარის, რაჭა ლეჩხუმი-ქვემო სვანეთის, სამცხე-ჯავახეთის) სხვადასხვა პოზიციებზე. მიმდინარეობს საბოლოო შესარჩევი დასკვნითი ეტაპი.</w:t>
      </w:r>
    </w:p>
    <w:p w:rsidR="00743E1A" w:rsidRPr="00743E1A" w:rsidRDefault="00743E1A" w:rsidP="00743E1A">
      <w:pPr>
        <w:jc w:val="both"/>
        <w:rPr>
          <w:rFonts w:eastAsia="Times New Roman" w:cs="Sylfaen"/>
          <w:sz w:val="22"/>
          <w:lang w:val="ka-GE"/>
        </w:rPr>
      </w:pPr>
      <w:r w:rsidRPr="00743E1A">
        <w:rPr>
          <w:sz w:val="22"/>
          <w:lang w:val="ka-GE"/>
        </w:rPr>
        <w:t>ამჟამად კი,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დადგენილებით დამტკიცებული პროგრამის ფარგლებში დასაქმების ხელშეწყობის სახელმწიფო სააგენტო ახორციელებს კორონავირუსის პანდემიის შედეგად დაზარალებულ, პირებზე კომპენსაციის გაცემის ადმინისტრირებას.</w:t>
      </w:r>
    </w:p>
    <w:p w:rsidR="00743E1A" w:rsidRPr="00743E1A" w:rsidRDefault="00743E1A" w:rsidP="006F1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b/>
          <w:i/>
          <w:sz w:val="22"/>
          <w:lang w:val="ka-GE"/>
        </w:rPr>
      </w:pPr>
    </w:p>
    <w:p w:rsidR="001D4676" w:rsidRDefault="00743E1A" w:rsidP="006F14ED">
      <w:pPr>
        <w:spacing w:after="120" w:line="276" w:lineRule="auto"/>
        <w:jc w:val="both"/>
        <w:rPr>
          <w:b/>
          <w:i/>
          <w:sz w:val="22"/>
          <w:lang w:val="ka-GE"/>
        </w:rPr>
      </w:pPr>
      <w:r w:rsidRPr="00743E1A">
        <w:rPr>
          <w:b/>
          <w:i/>
          <w:sz w:val="22"/>
          <w:lang w:val="ka-GE"/>
        </w:rPr>
        <w:t xml:space="preserve">შრომის ინსპექტირება </w:t>
      </w:r>
    </w:p>
    <w:p w:rsidR="00743E1A" w:rsidRPr="00743E1A" w:rsidRDefault="005F1A52" w:rsidP="00743E1A">
      <w:pPr>
        <w:jc w:val="both"/>
        <w:rPr>
          <w:rFonts w:ascii="Calibri" w:hAnsi="Calibri" w:cs="Calibri"/>
          <w:iCs/>
          <w:sz w:val="22"/>
          <w:lang w:val="ka-GE"/>
        </w:rPr>
      </w:pPr>
      <w:r>
        <w:rPr>
          <w:rFonts w:cs="Sylfaen"/>
          <w:iCs/>
          <w:sz w:val="22"/>
          <w:lang w:val="ka-GE"/>
        </w:rPr>
        <w:t xml:space="preserve">რეკონედაციები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უსაფრთოების</w:t>
      </w:r>
      <w:r w:rsidR="00743E1A" w:rsidRPr="00743E1A">
        <w:rPr>
          <w:rFonts w:ascii="Calibri" w:hAnsi="Calibri" w:cs="Calibri"/>
          <w:iCs/>
          <w:sz w:val="22"/>
          <w:lang w:val="ka-GE"/>
        </w:rPr>
        <w:t xml:space="preserve"> </w:t>
      </w:r>
      <w:r w:rsidR="00743E1A" w:rsidRPr="00743E1A">
        <w:rPr>
          <w:rFonts w:cs="Sylfaen"/>
          <w:iCs/>
          <w:sz w:val="22"/>
          <w:lang w:val="ka-GE"/>
        </w:rPr>
        <w:t>მიმართულებით</w:t>
      </w:r>
      <w:r w:rsidR="00743E1A" w:rsidRPr="00743E1A">
        <w:rPr>
          <w:rFonts w:ascii="Calibri" w:hAnsi="Calibri" w:cs="Calibri"/>
          <w:iCs/>
          <w:sz w:val="22"/>
          <w:lang w:val="ka-GE"/>
        </w:rPr>
        <w:t xml:space="preserve"> </w:t>
      </w:r>
      <w:r>
        <w:rPr>
          <w:rFonts w:cs="Calibri"/>
          <w:iCs/>
          <w:sz w:val="22"/>
          <w:lang w:val="ka-GE"/>
        </w:rPr>
        <w:t xml:space="preserve">შეეხებოდა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საერთაშორისო</w:t>
      </w:r>
      <w:r w:rsidR="00743E1A" w:rsidRPr="00743E1A">
        <w:rPr>
          <w:rFonts w:ascii="Calibri" w:hAnsi="Calibri" w:cs="Calibri"/>
          <w:iCs/>
          <w:sz w:val="22"/>
          <w:lang w:val="ka-GE"/>
        </w:rPr>
        <w:t xml:space="preserve"> </w:t>
      </w:r>
      <w:r w:rsidR="00743E1A" w:rsidRPr="00743E1A">
        <w:rPr>
          <w:rFonts w:cs="Sylfaen"/>
          <w:iCs/>
          <w:sz w:val="22"/>
          <w:lang w:val="ka-GE"/>
        </w:rPr>
        <w:t>ორგანიზაციის</w:t>
      </w:r>
      <w:r w:rsidR="00743E1A" w:rsidRPr="00743E1A">
        <w:rPr>
          <w:rFonts w:ascii="Calibri" w:hAnsi="Calibri" w:cs="Calibri"/>
          <w:iCs/>
          <w:sz w:val="22"/>
          <w:lang w:val="ka-GE"/>
        </w:rPr>
        <w:t xml:space="preserve"> </w:t>
      </w:r>
      <w:r w:rsidR="00743E1A" w:rsidRPr="00743E1A">
        <w:rPr>
          <w:rFonts w:cs="Sylfaen"/>
          <w:iCs/>
          <w:sz w:val="22"/>
          <w:lang w:val="ka-GE"/>
        </w:rPr>
        <w:t>კონვენციების</w:t>
      </w:r>
      <w:r w:rsidR="00743E1A" w:rsidRPr="00743E1A">
        <w:rPr>
          <w:rFonts w:ascii="Calibri" w:hAnsi="Calibri" w:cs="Calibri"/>
          <w:iCs/>
          <w:sz w:val="22"/>
          <w:lang w:val="ka-GE"/>
        </w:rPr>
        <w:t xml:space="preserve"> </w:t>
      </w:r>
      <w:r w:rsidR="00743E1A" w:rsidRPr="00743E1A">
        <w:rPr>
          <w:rFonts w:cs="Sylfaen"/>
          <w:iCs/>
          <w:sz w:val="22"/>
          <w:lang w:val="ka-GE"/>
        </w:rPr>
        <w:t>რატიფიკაციის</w:t>
      </w:r>
      <w:r w:rsidR="00743E1A" w:rsidRPr="00743E1A">
        <w:rPr>
          <w:rFonts w:ascii="Calibri" w:hAnsi="Calibri" w:cs="Calibri"/>
          <w:iCs/>
          <w:sz w:val="22"/>
          <w:lang w:val="ka-GE"/>
        </w:rPr>
        <w:t xml:space="preserve"> </w:t>
      </w:r>
      <w:r>
        <w:rPr>
          <w:rFonts w:cs="Sylfaen"/>
          <w:iCs/>
          <w:sz w:val="22"/>
          <w:lang w:val="ka-GE"/>
        </w:rPr>
        <w:t xml:space="preserve">პროცედურებს. აღნიშნულთან დაკავშირებით მიზანშეწონილად მიგვაჩნია, თითოეული კონვენციის რატიფიცირების საკითხი </w:t>
      </w:r>
      <w:r w:rsidR="00743E1A" w:rsidRPr="00743E1A">
        <w:rPr>
          <w:rFonts w:cs="Sylfaen"/>
          <w:iCs/>
          <w:sz w:val="22"/>
          <w:lang w:val="ka-GE"/>
        </w:rPr>
        <w:t>განხორციელდეს</w:t>
      </w:r>
      <w:r w:rsidR="00743E1A" w:rsidRPr="00743E1A">
        <w:rPr>
          <w:rFonts w:ascii="Calibri" w:hAnsi="Calibri" w:cs="Calibri"/>
          <w:iCs/>
          <w:sz w:val="22"/>
          <w:lang w:val="ka-GE"/>
        </w:rPr>
        <w:t xml:space="preserve"> </w:t>
      </w:r>
      <w:r w:rsidR="00743E1A" w:rsidRPr="00743E1A">
        <w:rPr>
          <w:rFonts w:cs="Sylfaen"/>
          <w:iCs/>
          <w:sz w:val="22"/>
          <w:lang w:val="ka-GE"/>
        </w:rPr>
        <w:t>სოციალური</w:t>
      </w:r>
      <w:r w:rsidR="00743E1A" w:rsidRPr="00743E1A">
        <w:rPr>
          <w:rFonts w:ascii="Calibri" w:hAnsi="Calibri" w:cs="Calibri"/>
          <w:iCs/>
          <w:sz w:val="22"/>
          <w:lang w:val="ka-GE"/>
        </w:rPr>
        <w:t xml:space="preserve"> </w:t>
      </w:r>
      <w:r w:rsidR="00743E1A" w:rsidRPr="00743E1A">
        <w:rPr>
          <w:rFonts w:cs="Sylfaen"/>
          <w:iCs/>
          <w:sz w:val="22"/>
          <w:lang w:val="ka-GE"/>
        </w:rPr>
        <w:t>პარტნიორობის</w:t>
      </w:r>
      <w:r w:rsidR="00743E1A" w:rsidRPr="00743E1A">
        <w:rPr>
          <w:rFonts w:ascii="Calibri" w:hAnsi="Calibri" w:cs="Calibri"/>
          <w:iCs/>
          <w:sz w:val="22"/>
          <w:lang w:val="ka-GE"/>
        </w:rPr>
        <w:t xml:space="preserve"> </w:t>
      </w:r>
      <w:r w:rsidR="00743E1A" w:rsidRPr="00743E1A">
        <w:rPr>
          <w:rFonts w:cs="Sylfaen"/>
          <w:iCs/>
          <w:sz w:val="22"/>
          <w:lang w:val="ka-GE"/>
        </w:rPr>
        <w:t>სამმხრივი</w:t>
      </w:r>
      <w:r w:rsidR="00743E1A" w:rsidRPr="00743E1A">
        <w:rPr>
          <w:rFonts w:ascii="Calibri" w:hAnsi="Calibri" w:cs="Calibri"/>
          <w:iCs/>
          <w:sz w:val="22"/>
          <w:lang w:val="ka-GE"/>
        </w:rPr>
        <w:t xml:space="preserve"> </w:t>
      </w:r>
      <w:r w:rsidR="00743E1A" w:rsidRPr="00743E1A">
        <w:rPr>
          <w:rFonts w:cs="Sylfaen"/>
          <w:iCs/>
          <w:sz w:val="22"/>
          <w:lang w:val="ka-GE"/>
        </w:rPr>
        <w:t>კომისიის</w:t>
      </w:r>
      <w:r w:rsidR="00743E1A" w:rsidRPr="00743E1A">
        <w:rPr>
          <w:rFonts w:ascii="Calibri" w:hAnsi="Calibri" w:cs="Calibri"/>
          <w:iCs/>
          <w:sz w:val="22"/>
          <w:lang w:val="ka-GE"/>
        </w:rPr>
        <w:t xml:space="preserve"> </w:t>
      </w:r>
      <w:r w:rsidR="00743E1A" w:rsidRPr="00743E1A">
        <w:rPr>
          <w:rFonts w:cs="Sylfaen"/>
          <w:iCs/>
          <w:sz w:val="22"/>
          <w:lang w:val="ka-GE"/>
        </w:rPr>
        <w:t>ფორმატში</w:t>
      </w:r>
      <w:r w:rsidR="00743E1A" w:rsidRPr="00743E1A">
        <w:rPr>
          <w:rFonts w:ascii="Calibri" w:hAnsi="Calibri" w:cs="Calibri"/>
          <w:iCs/>
          <w:sz w:val="22"/>
          <w:lang w:val="ka-GE"/>
        </w:rPr>
        <w:t xml:space="preserve">.  </w:t>
      </w:r>
    </w:p>
    <w:p w:rsidR="00743E1A" w:rsidRDefault="005F1A52" w:rsidP="00743E1A">
      <w:pPr>
        <w:jc w:val="both"/>
        <w:rPr>
          <w:rFonts w:cs="Calibri"/>
          <w:iCs/>
          <w:sz w:val="22"/>
          <w:lang w:val="ka-GE"/>
        </w:rPr>
      </w:pPr>
      <w:r>
        <w:rPr>
          <w:rFonts w:cs="Sylfaen"/>
          <w:iCs/>
          <w:sz w:val="22"/>
          <w:lang w:val="ka-GE"/>
        </w:rPr>
        <w:t xml:space="preserve">აღსანიშნავია, რომ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პირობების</w:t>
      </w:r>
      <w:r w:rsidR="00743E1A" w:rsidRPr="00743E1A">
        <w:rPr>
          <w:rFonts w:ascii="Calibri" w:hAnsi="Calibri" w:cs="Calibri"/>
          <w:iCs/>
          <w:sz w:val="22"/>
          <w:lang w:val="ka-GE"/>
        </w:rPr>
        <w:t xml:space="preserve"> </w:t>
      </w:r>
      <w:r w:rsidR="00743E1A" w:rsidRPr="00743E1A">
        <w:rPr>
          <w:rFonts w:cs="Sylfaen"/>
          <w:iCs/>
          <w:sz w:val="22"/>
          <w:lang w:val="ka-GE"/>
        </w:rPr>
        <w:t>ინსპექტირების</w:t>
      </w:r>
      <w:r w:rsidR="00743E1A" w:rsidRPr="00743E1A">
        <w:rPr>
          <w:rFonts w:ascii="Calibri" w:hAnsi="Calibri" w:cs="Calibri"/>
          <w:iCs/>
          <w:sz w:val="22"/>
          <w:lang w:val="ka-GE"/>
        </w:rPr>
        <w:t xml:space="preserve"> </w:t>
      </w:r>
      <w:r w:rsidR="00743E1A" w:rsidRPr="00743E1A">
        <w:rPr>
          <w:rFonts w:cs="Sylfaen"/>
          <w:iCs/>
          <w:sz w:val="22"/>
          <w:lang w:val="ka-GE"/>
        </w:rPr>
        <w:t>დეპარტამენტის</w:t>
      </w:r>
      <w:r w:rsidR="00743E1A" w:rsidRPr="00743E1A">
        <w:rPr>
          <w:rFonts w:ascii="Calibri" w:hAnsi="Calibri" w:cs="Calibri"/>
          <w:iCs/>
          <w:sz w:val="22"/>
          <w:lang w:val="ka-GE"/>
        </w:rPr>
        <w:t xml:space="preserve"> </w:t>
      </w:r>
      <w:r w:rsidR="00743E1A" w:rsidRPr="00743E1A">
        <w:rPr>
          <w:rFonts w:cs="Sylfaen"/>
          <w:iCs/>
          <w:sz w:val="22"/>
          <w:lang w:val="ka-GE"/>
        </w:rPr>
        <w:t>ორგანიზაციული</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სტრუქტურული</w:t>
      </w:r>
      <w:r w:rsidR="00743E1A" w:rsidRPr="00743E1A">
        <w:rPr>
          <w:rFonts w:ascii="Calibri" w:hAnsi="Calibri" w:cs="Calibri"/>
          <w:iCs/>
          <w:sz w:val="22"/>
          <w:lang w:val="ka-GE"/>
        </w:rPr>
        <w:t xml:space="preserve"> </w:t>
      </w:r>
      <w:r w:rsidR="00743E1A" w:rsidRPr="00743E1A">
        <w:rPr>
          <w:rFonts w:cs="Sylfaen"/>
          <w:iCs/>
          <w:sz w:val="22"/>
          <w:lang w:val="ka-GE"/>
        </w:rPr>
        <w:t>გაძლიერების</w:t>
      </w:r>
      <w:r w:rsidR="00743E1A" w:rsidRPr="00743E1A">
        <w:rPr>
          <w:rFonts w:ascii="Calibri" w:hAnsi="Calibri" w:cs="Calibri"/>
          <w:iCs/>
          <w:sz w:val="22"/>
          <w:lang w:val="ka-GE"/>
        </w:rPr>
        <w:t xml:space="preserve"> </w:t>
      </w:r>
      <w:r w:rsidR="00743E1A" w:rsidRPr="00743E1A">
        <w:rPr>
          <w:rFonts w:cs="Sylfaen"/>
          <w:iCs/>
          <w:sz w:val="22"/>
          <w:lang w:val="ka-GE"/>
        </w:rPr>
        <w:t>თვალსაზრისით</w:t>
      </w:r>
      <w:r w:rsidR="00743E1A" w:rsidRPr="00743E1A">
        <w:rPr>
          <w:rFonts w:ascii="Calibri" w:hAnsi="Calibri" w:cs="Calibri"/>
          <w:iCs/>
          <w:sz w:val="22"/>
          <w:lang w:val="ka-GE"/>
        </w:rPr>
        <w:t xml:space="preserve"> </w:t>
      </w:r>
      <w:r w:rsidR="00743E1A" w:rsidRPr="00743E1A">
        <w:rPr>
          <w:rFonts w:cs="Sylfaen"/>
          <w:iCs/>
          <w:sz w:val="22"/>
          <w:lang w:val="ka-GE"/>
        </w:rPr>
        <w:t>საქართველოს</w:t>
      </w:r>
      <w:r w:rsidR="00743E1A" w:rsidRPr="00743E1A">
        <w:rPr>
          <w:rFonts w:ascii="Calibri" w:hAnsi="Calibri" w:cs="Calibri"/>
          <w:iCs/>
          <w:sz w:val="22"/>
          <w:lang w:val="ka-GE"/>
        </w:rPr>
        <w:t xml:space="preserve"> </w:t>
      </w:r>
      <w:r w:rsidR="00743E1A" w:rsidRPr="00743E1A">
        <w:rPr>
          <w:rFonts w:cs="Sylfaen"/>
          <w:iCs/>
          <w:sz w:val="22"/>
          <w:lang w:val="ka-GE"/>
        </w:rPr>
        <w:t>პარლამენტის</w:t>
      </w:r>
      <w:r w:rsidR="00743E1A" w:rsidRPr="00743E1A">
        <w:rPr>
          <w:rFonts w:ascii="Calibri" w:hAnsi="Calibri" w:cs="Calibri"/>
          <w:iCs/>
          <w:sz w:val="22"/>
          <w:lang w:val="ka-GE"/>
        </w:rPr>
        <w:t xml:space="preserve"> </w:t>
      </w:r>
      <w:r w:rsidR="00743E1A" w:rsidRPr="00743E1A">
        <w:rPr>
          <w:rFonts w:cs="Sylfaen"/>
          <w:iCs/>
          <w:sz w:val="22"/>
          <w:lang w:val="ka-GE"/>
        </w:rPr>
        <w:t>აქტიური</w:t>
      </w:r>
      <w:r w:rsidR="00743E1A" w:rsidRPr="00743E1A">
        <w:rPr>
          <w:rFonts w:ascii="Calibri" w:hAnsi="Calibri" w:cs="Calibri"/>
          <w:iCs/>
          <w:sz w:val="22"/>
          <w:lang w:val="ka-GE"/>
        </w:rPr>
        <w:t xml:space="preserve"> </w:t>
      </w:r>
      <w:r w:rsidR="00743E1A" w:rsidRPr="00743E1A">
        <w:rPr>
          <w:rFonts w:cs="Sylfaen"/>
          <w:iCs/>
          <w:sz w:val="22"/>
          <w:lang w:val="ka-GE"/>
        </w:rPr>
        <w:t>ჩართულობით</w:t>
      </w:r>
      <w:r w:rsidR="00743E1A" w:rsidRPr="00743E1A">
        <w:rPr>
          <w:rFonts w:ascii="Calibri" w:hAnsi="Calibri" w:cs="Calibri"/>
          <w:iCs/>
          <w:sz w:val="22"/>
          <w:lang w:val="ka-GE"/>
        </w:rPr>
        <w:t xml:space="preserve"> </w:t>
      </w:r>
      <w:r w:rsidR="00743E1A" w:rsidRPr="00743E1A">
        <w:rPr>
          <w:rFonts w:cs="Sylfaen"/>
          <w:iCs/>
          <w:sz w:val="22"/>
          <w:lang w:val="ka-GE"/>
        </w:rPr>
        <w:t>მომზადდა</w:t>
      </w:r>
      <w:r w:rsidR="00743E1A" w:rsidRPr="00743E1A">
        <w:rPr>
          <w:rFonts w:ascii="Calibri" w:hAnsi="Calibri" w:cs="Calibri"/>
          <w:iCs/>
          <w:sz w:val="22"/>
          <w:lang w:val="ka-GE"/>
        </w:rPr>
        <w:t xml:space="preserve"> </w:t>
      </w:r>
      <w:r w:rsidR="00743E1A" w:rsidRPr="00743E1A">
        <w:rPr>
          <w:rFonts w:cs="Sylfaen"/>
          <w:iCs/>
          <w:sz w:val="22"/>
          <w:lang w:val="ka-GE"/>
        </w:rPr>
        <w:t>საქართველოს</w:t>
      </w:r>
      <w:r w:rsidR="00743E1A" w:rsidRPr="00743E1A">
        <w:rPr>
          <w:rFonts w:ascii="Calibri" w:hAnsi="Calibri" w:cs="Calibri"/>
          <w:iCs/>
          <w:sz w:val="22"/>
          <w:lang w:val="ka-GE"/>
        </w:rPr>
        <w:t xml:space="preserve"> </w:t>
      </w:r>
      <w:r w:rsidR="00743E1A" w:rsidRPr="00743E1A">
        <w:rPr>
          <w:rFonts w:cs="Sylfaen"/>
          <w:iCs/>
          <w:sz w:val="22"/>
          <w:lang w:val="ka-GE"/>
        </w:rPr>
        <w:t>კანონის</w:t>
      </w:r>
      <w:r w:rsidR="00743E1A" w:rsidRPr="00743E1A">
        <w:rPr>
          <w:rFonts w:ascii="Calibri" w:hAnsi="Calibri" w:cs="Calibri"/>
          <w:iCs/>
          <w:sz w:val="22"/>
          <w:lang w:val="ka-GE"/>
        </w:rPr>
        <w:t xml:space="preserve"> </w:t>
      </w:r>
      <w:r w:rsidR="00743E1A" w:rsidRPr="00743E1A">
        <w:rPr>
          <w:rFonts w:cs="Sylfaen"/>
          <w:iCs/>
          <w:sz w:val="22"/>
          <w:lang w:val="ka-GE"/>
        </w:rPr>
        <w:t>პროექტი</w:t>
      </w:r>
      <w:r w:rsidR="00743E1A" w:rsidRPr="00743E1A">
        <w:rPr>
          <w:rFonts w:ascii="Calibri" w:hAnsi="Calibri" w:cs="Calibri"/>
          <w:iCs/>
          <w:sz w:val="22"/>
          <w:lang w:val="ka-GE"/>
        </w:rPr>
        <w:t xml:space="preserve">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ინსპექციის</w:t>
      </w:r>
      <w:r w:rsidR="00743E1A" w:rsidRPr="00743E1A">
        <w:rPr>
          <w:rFonts w:ascii="Calibri" w:hAnsi="Calibri" w:cs="Calibri"/>
          <w:iCs/>
          <w:sz w:val="22"/>
          <w:lang w:val="ka-GE"/>
        </w:rPr>
        <w:t xml:space="preserve"> </w:t>
      </w:r>
      <w:r w:rsidR="00743E1A" w:rsidRPr="00743E1A">
        <w:rPr>
          <w:rFonts w:cs="Sylfaen"/>
          <w:iCs/>
          <w:sz w:val="22"/>
          <w:lang w:val="ka-GE"/>
        </w:rPr>
        <w:t>შესახებ</w:t>
      </w:r>
      <w:r w:rsidR="00743E1A" w:rsidRPr="00743E1A">
        <w:rPr>
          <w:rFonts w:ascii="Calibri" w:hAnsi="Calibri" w:cs="Calibri"/>
          <w:iCs/>
          <w:sz w:val="22"/>
          <w:lang w:val="ka-GE"/>
        </w:rPr>
        <w:t xml:space="preserve">, </w:t>
      </w:r>
      <w:r w:rsidR="00743E1A" w:rsidRPr="00743E1A">
        <w:rPr>
          <w:rFonts w:cs="Sylfaen"/>
          <w:iCs/>
          <w:sz w:val="22"/>
          <w:lang w:val="ka-GE"/>
        </w:rPr>
        <w:t>რომლის</w:t>
      </w:r>
      <w:r w:rsidR="00743E1A" w:rsidRPr="00743E1A">
        <w:rPr>
          <w:rFonts w:ascii="Calibri" w:hAnsi="Calibri" w:cs="Calibri"/>
          <w:iCs/>
          <w:sz w:val="22"/>
          <w:lang w:val="ka-GE"/>
        </w:rPr>
        <w:t xml:space="preserve"> </w:t>
      </w:r>
      <w:r w:rsidR="00743E1A" w:rsidRPr="00743E1A">
        <w:rPr>
          <w:rFonts w:cs="Sylfaen"/>
          <w:iCs/>
          <w:sz w:val="22"/>
          <w:lang w:val="ka-GE"/>
        </w:rPr>
        <w:t>მიზანია</w:t>
      </w:r>
      <w:r w:rsidR="00743E1A" w:rsidRPr="00743E1A">
        <w:rPr>
          <w:rFonts w:ascii="Calibri" w:hAnsi="Calibri" w:cs="Calibri"/>
          <w:iCs/>
          <w:sz w:val="22"/>
          <w:lang w:val="ka-GE"/>
        </w:rPr>
        <w:t xml:space="preserve"> </w:t>
      </w:r>
      <w:r w:rsidR="00743E1A" w:rsidRPr="00743E1A">
        <w:rPr>
          <w:rFonts w:cs="Sylfaen"/>
          <w:iCs/>
          <w:sz w:val="22"/>
          <w:lang w:val="ka-GE"/>
        </w:rPr>
        <w:t>საქართველოს</w:t>
      </w:r>
      <w:r w:rsidR="00743E1A" w:rsidRPr="00743E1A">
        <w:rPr>
          <w:rFonts w:ascii="Calibri" w:hAnsi="Calibri" w:cs="Calibri"/>
          <w:iCs/>
          <w:sz w:val="22"/>
          <w:lang w:val="ka-GE"/>
        </w:rPr>
        <w:t xml:space="preserve"> </w:t>
      </w:r>
      <w:r w:rsidR="00743E1A" w:rsidRPr="00743E1A">
        <w:rPr>
          <w:rFonts w:cs="Sylfaen"/>
          <w:iCs/>
          <w:sz w:val="22"/>
          <w:lang w:val="ka-GE"/>
        </w:rPr>
        <w:t>ოკუპირებული</w:t>
      </w:r>
      <w:r w:rsidR="00743E1A" w:rsidRPr="00743E1A">
        <w:rPr>
          <w:rFonts w:ascii="Calibri" w:hAnsi="Calibri" w:cs="Calibri"/>
          <w:iCs/>
          <w:sz w:val="22"/>
          <w:lang w:val="ka-GE"/>
        </w:rPr>
        <w:t xml:space="preserve"> </w:t>
      </w:r>
      <w:r w:rsidR="00743E1A" w:rsidRPr="00743E1A">
        <w:rPr>
          <w:rFonts w:cs="Sylfaen"/>
          <w:iCs/>
          <w:sz w:val="22"/>
          <w:lang w:val="ka-GE"/>
        </w:rPr>
        <w:t>ტერიტორიებიდან</w:t>
      </w:r>
      <w:r w:rsidR="00743E1A" w:rsidRPr="00743E1A">
        <w:rPr>
          <w:rFonts w:ascii="Calibri" w:hAnsi="Calibri" w:cs="Calibri"/>
          <w:iCs/>
          <w:sz w:val="22"/>
          <w:lang w:val="ka-GE"/>
        </w:rPr>
        <w:t xml:space="preserve"> </w:t>
      </w:r>
      <w:r w:rsidR="00743E1A" w:rsidRPr="00743E1A">
        <w:rPr>
          <w:rFonts w:cs="Sylfaen"/>
          <w:iCs/>
          <w:sz w:val="22"/>
          <w:lang w:val="ka-GE"/>
        </w:rPr>
        <w:t>დევნილთა</w:t>
      </w:r>
      <w:r w:rsidR="00743E1A" w:rsidRPr="00743E1A">
        <w:rPr>
          <w:rFonts w:ascii="Calibri" w:hAnsi="Calibri" w:cs="Calibri"/>
          <w:iCs/>
          <w:sz w:val="22"/>
          <w:lang w:val="ka-GE"/>
        </w:rPr>
        <w:t xml:space="preserve">,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ჯანმრთელობისა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სოციალური</w:t>
      </w:r>
      <w:r w:rsidR="00743E1A" w:rsidRPr="00743E1A">
        <w:rPr>
          <w:rFonts w:ascii="Calibri" w:hAnsi="Calibri" w:cs="Calibri"/>
          <w:iCs/>
          <w:sz w:val="22"/>
          <w:lang w:val="ka-GE"/>
        </w:rPr>
        <w:t xml:space="preserve"> </w:t>
      </w:r>
      <w:r w:rsidR="00743E1A" w:rsidRPr="00743E1A">
        <w:rPr>
          <w:rFonts w:cs="Sylfaen"/>
          <w:iCs/>
          <w:sz w:val="22"/>
          <w:lang w:val="ka-GE"/>
        </w:rPr>
        <w:t>დაცვის</w:t>
      </w:r>
      <w:r w:rsidR="00743E1A" w:rsidRPr="00743E1A">
        <w:rPr>
          <w:rFonts w:ascii="Calibri" w:hAnsi="Calibri" w:cs="Calibri"/>
          <w:iCs/>
          <w:sz w:val="22"/>
          <w:lang w:val="ka-GE"/>
        </w:rPr>
        <w:t xml:space="preserve"> </w:t>
      </w:r>
      <w:r w:rsidR="00743E1A" w:rsidRPr="00743E1A">
        <w:rPr>
          <w:rFonts w:cs="Sylfaen"/>
          <w:iCs/>
          <w:sz w:val="22"/>
          <w:lang w:val="ka-GE"/>
        </w:rPr>
        <w:t>სამინისტროს</w:t>
      </w:r>
      <w:r w:rsidR="00743E1A" w:rsidRPr="00743E1A">
        <w:rPr>
          <w:rFonts w:ascii="Calibri" w:hAnsi="Calibri" w:cs="Calibri"/>
          <w:iCs/>
          <w:sz w:val="22"/>
          <w:lang w:val="ka-GE"/>
        </w:rPr>
        <w:t xml:space="preserve"> </w:t>
      </w:r>
      <w:r w:rsidR="00743E1A" w:rsidRPr="00743E1A">
        <w:rPr>
          <w:rFonts w:cs="Sylfaen"/>
          <w:iCs/>
          <w:sz w:val="22"/>
          <w:lang w:val="ka-GE"/>
        </w:rPr>
        <w:t>სახელმწიფო</w:t>
      </w:r>
      <w:r w:rsidR="00743E1A" w:rsidRPr="00743E1A">
        <w:rPr>
          <w:rFonts w:ascii="Calibri" w:hAnsi="Calibri" w:cs="Calibri"/>
          <w:iCs/>
          <w:sz w:val="22"/>
          <w:lang w:val="ka-GE"/>
        </w:rPr>
        <w:t xml:space="preserve"> </w:t>
      </w:r>
      <w:r w:rsidR="00743E1A" w:rsidRPr="00743E1A">
        <w:rPr>
          <w:rFonts w:cs="Sylfaen"/>
          <w:iCs/>
          <w:sz w:val="22"/>
          <w:lang w:val="ka-GE"/>
        </w:rPr>
        <w:t>კონტროლისადმი</w:t>
      </w:r>
      <w:r w:rsidR="00743E1A" w:rsidRPr="00743E1A">
        <w:rPr>
          <w:rFonts w:ascii="Calibri" w:hAnsi="Calibri" w:cs="Calibri"/>
          <w:iCs/>
          <w:sz w:val="22"/>
          <w:lang w:val="ka-GE"/>
        </w:rPr>
        <w:t xml:space="preserve"> </w:t>
      </w:r>
      <w:r w:rsidR="00743E1A" w:rsidRPr="00743E1A">
        <w:rPr>
          <w:rFonts w:cs="Sylfaen"/>
          <w:iCs/>
          <w:sz w:val="22"/>
          <w:lang w:val="ka-GE"/>
        </w:rPr>
        <w:t>დაქვემდებარებული</w:t>
      </w:r>
      <w:r w:rsidR="00743E1A" w:rsidRPr="00743E1A">
        <w:rPr>
          <w:rFonts w:ascii="Calibri" w:hAnsi="Calibri" w:cs="Calibri"/>
          <w:iCs/>
          <w:sz w:val="22"/>
          <w:lang w:val="ka-GE"/>
        </w:rPr>
        <w:t xml:space="preserve"> </w:t>
      </w:r>
      <w:r w:rsidR="00743E1A" w:rsidRPr="00743E1A">
        <w:rPr>
          <w:rFonts w:cs="Sylfaen"/>
          <w:iCs/>
          <w:sz w:val="22"/>
          <w:lang w:val="ka-GE"/>
        </w:rPr>
        <w:t>საჯარო</w:t>
      </w:r>
      <w:r w:rsidR="00743E1A" w:rsidRPr="00743E1A">
        <w:rPr>
          <w:rFonts w:ascii="Calibri" w:hAnsi="Calibri" w:cs="Calibri"/>
          <w:iCs/>
          <w:sz w:val="22"/>
          <w:lang w:val="ka-GE"/>
        </w:rPr>
        <w:t xml:space="preserve"> </w:t>
      </w:r>
      <w:r w:rsidR="00743E1A" w:rsidRPr="00743E1A">
        <w:rPr>
          <w:rFonts w:cs="Sylfaen"/>
          <w:iCs/>
          <w:sz w:val="22"/>
          <w:lang w:val="ka-GE"/>
        </w:rPr>
        <w:t>სამართლის</w:t>
      </w:r>
      <w:r w:rsidR="00743E1A" w:rsidRPr="00743E1A">
        <w:rPr>
          <w:rFonts w:ascii="Calibri" w:hAnsi="Calibri" w:cs="Calibri"/>
          <w:iCs/>
          <w:sz w:val="22"/>
          <w:lang w:val="ka-GE"/>
        </w:rPr>
        <w:t xml:space="preserve"> </w:t>
      </w:r>
      <w:r w:rsidR="00743E1A" w:rsidRPr="00743E1A">
        <w:rPr>
          <w:rFonts w:cs="Sylfaen"/>
          <w:iCs/>
          <w:sz w:val="22"/>
          <w:lang w:val="ka-GE"/>
        </w:rPr>
        <w:t>იურიდიული</w:t>
      </w:r>
      <w:r w:rsidR="00743E1A" w:rsidRPr="00743E1A">
        <w:rPr>
          <w:rFonts w:ascii="Calibri" w:hAnsi="Calibri" w:cs="Calibri"/>
          <w:iCs/>
          <w:sz w:val="22"/>
          <w:lang w:val="ka-GE"/>
        </w:rPr>
        <w:t xml:space="preserve"> </w:t>
      </w:r>
      <w:r w:rsidR="00743E1A" w:rsidRPr="00743E1A">
        <w:rPr>
          <w:rFonts w:cs="Sylfaen"/>
          <w:iCs/>
          <w:sz w:val="22"/>
          <w:lang w:val="ka-GE"/>
        </w:rPr>
        <w:t>პირის</w:t>
      </w:r>
      <w:r w:rsidR="00743E1A" w:rsidRPr="00743E1A">
        <w:rPr>
          <w:rFonts w:ascii="Calibri" w:hAnsi="Calibri" w:cs="Calibri"/>
          <w:iCs/>
          <w:sz w:val="22"/>
          <w:lang w:val="ka-GE"/>
        </w:rPr>
        <w:t xml:space="preserve"> – </w:t>
      </w:r>
      <w:r w:rsidR="00743E1A" w:rsidRPr="00743E1A">
        <w:rPr>
          <w:rFonts w:cs="Sylfaen"/>
          <w:iCs/>
          <w:sz w:val="22"/>
          <w:lang w:val="ka-GE"/>
        </w:rPr>
        <w:t>საქართველოს</w:t>
      </w:r>
      <w:r w:rsidR="00743E1A" w:rsidRPr="00743E1A">
        <w:rPr>
          <w:rFonts w:ascii="Calibri" w:hAnsi="Calibri" w:cs="Calibri"/>
          <w:iCs/>
          <w:sz w:val="22"/>
          <w:lang w:val="ka-GE"/>
        </w:rPr>
        <w:t xml:space="preserve">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ინსპექციის</w:t>
      </w:r>
      <w:r w:rsidR="00743E1A" w:rsidRPr="00743E1A">
        <w:rPr>
          <w:rFonts w:ascii="Calibri" w:hAnsi="Calibri" w:cs="Calibri"/>
          <w:iCs/>
          <w:sz w:val="22"/>
          <w:lang w:val="ka-GE"/>
        </w:rPr>
        <w:t xml:space="preserve"> </w:t>
      </w:r>
      <w:r w:rsidR="00743E1A" w:rsidRPr="00743E1A">
        <w:rPr>
          <w:rFonts w:cs="Sylfaen"/>
          <w:iCs/>
          <w:sz w:val="22"/>
          <w:lang w:val="ka-GE"/>
        </w:rPr>
        <w:t>სამსახურის</w:t>
      </w:r>
      <w:r w:rsidR="00743E1A" w:rsidRPr="00743E1A">
        <w:rPr>
          <w:rFonts w:ascii="Calibri" w:hAnsi="Calibri" w:cs="Calibri"/>
          <w:iCs/>
          <w:sz w:val="22"/>
          <w:lang w:val="ka-GE"/>
        </w:rPr>
        <w:t xml:space="preserve"> </w:t>
      </w:r>
      <w:r w:rsidR="00743E1A" w:rsidRPr="00743E1A">
        <w:rPr>
          <w:rFonts w:cs="Sylfaen"/>
          <w:iCs/>
          <w:sz w:val="22"/>
          <w:lang w:val="ka-GE"/>
        </w:rPr>
        <w:t>შექმნა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მისი</w:t>
      </w:r>
      <w:r w:rsidR="00743E1A" w:rsidRPr="00743E1A">
        <w:rPr>
          <w:rFonts w:ascii="Calibri" w:hAnsi="Calibri" w:cs="Calibri"/>
          <w:iCs/>
          <w:sz w:val="22"/>
          <w:lang w:val="ka-GE"/>
        </w:rPr>
        <w:t xml:space="preserve"> </w:t>
      </w:r>
      <w:r w:rsidR="00743E1A" w:rsidRPr="00743E1A">
        <w:rPr>
          <w:rFonts w:cs="Sylfaen"/>
          <w:iCs/>
          <w:sz w:val="22"/>
          <w:lang w:val="ka-GE"/>
        </w:rPr>
        <w:t>ფუნქციონირების</w:t>
      </w:r>
      <w:r w:rsidR="00743E1A" w:rsidRPr="00743E1A">
        <w:rPr>
          <w:rFonts w:ascii="Calibri" w:hAnsi="Calibri" w:cs="Calibri"/>
          <w:iCs/>
          <w:sz w:val="22"/>
          <w:lang w:val="ka-GE"/>
        </w:rPr>
        <w:t xml:space="preserve"> </w:t>
      </w:r>
      <w:r w:rsidR="00743E1A" w:rsidRPr="00743E1A">
        <w:rPr>
          <w:rFonts w:cs="Sylfaen"/>
          <w:iCs/>
          <w:sz w:val="22"/>
          <w:lang w:val="ka-GE"/>
        </w:rPr>
        <w:t>ძირითადი</w:t>
      </w:r>
      <w:r w:rsidR="00743E1A" w:rsidRPr="00743E1A">
        <w:rPr>
          <w:rFonts w:ascii="Calibri" w:hAnsi="Calibri" w:cs="Calibri"/>
          <w:iCs/>
          <w:sz w:val="22"/>
          <w:lang w:val="ka-GE"/>
        </w:rPr>
        <w:t xml:space="preserve"> </w:t>
      </w:r>
      <w:r w:rsidR="00743E1A" w:rsidRPr="00743E1A">
        <w:rPr>
          <w:rFonts w:cs="Sylfaen"/>
          <w:iCs/>
          <w:sz w:val="22"/>
          <w:lang w:val="ka-GE"/>
        </w:rPr>
        <w:t>პრინციპების</w:t>
      </w:r>
      <w:r w:rsidR="00743E1A" w:rsidRPr="00743E1A">
        <w:rPr>
          <w:rFonts w:ascii="Calibri" w:hAnsi="Calibri" w:cs="Calibri"/>
          <w:iCs/>
          <w:sz w:val="22"/>
          <w:lang w:val="ka-GE"/>
        </w:rPr>
        <w:t xml:space="preserve">, </w:t>
      </w:r>
      <w:r w:rsidR="00743E1A" w:rsidRPr="00743E1A">
        <w:rPr>
          <w:rFonts w:cs="Sylfaen"/>
          <w:iCs/>
          <w:sz w:val="22"/>
          <w:lang w:val="ka-GE"/>
        </w:rPr>
        <w:t>უფლებამოსილებებისა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საქმიანობის</w:t>
      </w:r>
      <w:r w:rsidR="00743E1A" w:rsidRPr="00743E1A">
        <w:rPr>
          <w:rFonts w:ascii="Calibri" w:hAnsi="Calibri" w:cs="Calibri"/>
          <w:iCs/>
          <w:sz w:val="22"/>
          <w:lang w:val="ka-GE"/>
        </w:rPr>
        <w:t xml:space="preserve"> </w:t>
      </w:r>
      <w:r w:rsidR="00743E1A" w:rsidRPr="00743E1A">
        <w:rPr>
          <w:rFonts w:cs="Sylfaen"/>
          <w:iCs/>
          <w:sz w:val="22"/>
          <w:lang w:val="ka-GE"/>
        </w:rPr>
        <w:t>ძირითადი</w:t>
      </w:r>
      <w:r w:rsidR="00743E1A" w:rsidRPr="00743E1A">
        <w:rPr>
          <w:rFonts w:ascii="Calibri" w:hAnsi="Calibri" w:cs="Calibri"/>
          <w:iCs/>
          <w:sz w:val="22"/>
          <w:lang w:val="ka-GE"/>
        </w:rPr>
        <w:t xml:space="preserve"> </w:t>
      </w:r>
      <w:r w:rsidR="00743E1A" w:rsidRPr="00743E1A">
        <w:rPr>
          <w:rFonts w:cs="Sylfaen"/>
          <w:iCs/>
          <w:sz w:val="22"/>
          <w:lang w:val="ka-GE"/>
        </w:rPr>
        <w:t>მიმართულებების</w:t>
      </w:r>
      <w:r w:rsidR="00743E1A" w:rsidRPr="00743E1A">
        <w:rPr>
          <w:rFonts w:ascii="Calibri" w:hAnsi="Calibri" w:cs="Calibri"/>
          <w:iCs/>
          <w:sz w:val="22"/>
          <w:lang w:val="ka-GE"/>
        </w:rPr>
        <w:t xml:space="preserve">, </w:t>
      </w:r>
      <w:r w:rsidR="00743E1A" w:rsidRPr="00743E1A">
        <w:rPr>
          <w:rFonts w:cs="Sylfaen"/>
          <w:iCs/>
          <w:sz w:val="22"/>
          <w:lang w:val="ka-GE"/>
        </w:rPr>
        <w:t>შრომის</w:t>
      </w:r>
      <w:r w:rsidR="00743E1A" w:rsidRPr="00743E1A">
        <w:rPr>
          <w:rFonts w:ascii="Calibri" w:hAnsi="Calibri" w:cs="Calibri"/>
          <w:iCs/>
          <w:sz w:val="22"/>
          <w:lang w:val="ka-GE"/>
        </w:rPr>
        <w:t xml:space="preserve"> </w:t>
      </w:r>
      <w:r w:rsidR="00743E1A" w:rsidRPr="00743E1A">
        <w:rPr>
          <w:rFonts w:cs="Sylfaen"/>
          <w:iCs/>
          <w:sz w:val="22"/>
          <w:lang w:val="ka-GE"/>
        </w:rPr>
        <w:t>ინსპექციის</w:t>
      </w:r>
      <w:r w:rsidR="00743E1A" w:rsidRPr="00743E1A">
        <w:rPr>
          <w:rFonts w:ascii="Calibri" w:hAnsi="Calibri" w:cs="Calibri"/>
          <w:iCs/>
          <w:sz w:val="22"/>
          <w:lang w:val="ka-GE"/>
        </w:rPr>
        <w:t xml:space="preserve"> </w:t>
      </w:r>
      <w:r w:rsidR="00743E1A" w:rsidRPr="00743E1A">
        <w:rPr>
          <w:rFonts w:cs="Sylfaen"/>
          <w:iCs/>
          <w:sz w:val="22"/>
          <w:lang w:val="ka-GE"/>
        </w:rPr>
        <w:t>სამსახურის</w:t>
      </w:r>
      <w:r w:rsidR="00743E1A" w:rsidRPr="00743E1A">
        <w:rPr>
          <w:rFonts w:ascii="Calibri" w:hAnsi="Calibri" w:cs="Calibri"/>
          <w:iCs/>
          <w:sz w:val="22"/>
          <w:lang w:val="ka-GE"/>
        </w:rPr>
        <w:t xml:space="preserve"> </w:t>
      </w:r>
      <w:r w:rsidR="00743E1A" w:rsidRPr="00743E1A">
        <w:rPr>
          <w:rFonts w:cs="Sylfaen"/>
          <w:iCs/>
          <w:sz w:val="22"/>
          <w:lang w:val="ka-GE"/>
        </w:rPr>
        <w:t>უფლებებისა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მოვალეობების</w:t>
      </w:r>
      <w:r w:rsidR="00743E1A" w:rsidRPr="00743E1A">
        <w:rPr>
          <w:rFonts w:ascii="Calibri" w:hAnsi="Calibri" w:cs="Calibri"/>
          <w:iCs/>
          <w:sz w:val="22"/>
          <w:lang w:val="ka-GE"/>
        </w:rPr>
        <w:t xml:space="preserve"> </w:t>
      </w:r>
      <w:r w:rsidR="00743E1A" w:rsidRPr="00743E1A">
        <w:rPr>
          <w:rFonts w:cs="Sylfaen"/>
          <w:iCs/>
          <w:sz w:val="22"/>
          <w:lang w:val="ka-GE"/>
        </w:rPr>
        <w:t>განსაზღვრა</w:t>
      </w:r>
      <w:r w:rsidR="00743E1A" w:rsidRPr="00743E1A">
        <w:rPr>
          <w:rFonts w:ascii="Calibri" w:hAnsi="Calibri" w:cs="Calibri"/>
          <w:iCs/>
          <w:sz w:val="22"/>
          <w:lang w:val="ka-GE"/>
        </w:rPr>
        <w:t xml:space="preserve"> </w:t>
      </w:r>
      <w:r w:rsidR="00743E1A" w:rsidRPr="00743E1A">
        <w:rPr>
          <w:rFonts w:cs="Sylfaen"/>
          <w:iCs/>
          <w:sz w:val="22"/>
          <w:lang w:val="ka-GE"/>
        </w:rPr>
        <w:t>და</w:t>
      </w:r>
      <w:r w:rsidR="00743E1A" w:rsidRPr="00743E1A">
        <w:rPr>
          <w:rFonts w:ascii="Calibri" w:hAnsi="Calibri" w:cs="Calibri"/>
          <w:iCs/>
          <w:sz w:val="22"/>
          <w:lang w:val="ka-GE"/>
        </w:rPr>
        <w:t xml:space="preserve">  </w:t>
      </w:r>
      <w:r w:rsidR="00743E1A" w:rsidRPr="00743E1A">
        <w:rPr>
          <w:rFonts w:cs="Sylfaen"/>
          <w:iCs/>
          <w:sz w:val="22"/>
          <w:lang w:val="ka-GE"/>
        </w:rPr>
        <w:t>შრომითი</w:t>
      </w:r>
      <w:r w:rsidR="00743E1A" w:rsidRPr="00743E1A">
        <w:rPr>
          <w:rFonts w:ascii="Calibri" w:hAnsi="Calibri" w:cs="Calibri"/>
          <w:iCs/>
          <w:sz w:val="22"/>
          <w:lang w:val="ka-GE"/>
        </w:rPr>
        <w:t xml:space="preserve"> </w:t>
      </w:r>
      <w:r w:rsidR="00743E1A" w:rsidRPr="00743E1A">
        <w:rPr>
          <w:rFonts w:cs="Sylfaen"/>
          <w:iCs/>
          <w:sz w:val="22"/>
          <w:lang w:val="ka-GE"/>
        </w:rPr>
        <w:t>ნორმების</w:t>
      </w:r>
      <w:r w:rsidR="00743E1A" w:rsidRPr="00743E1A">
        <w:rPr>
          <w:rFonts w:ascii="Calibri" w:hAnsi="Calibri" w:cs="Calibri"/>
          <w:iCs/>
          <w:sz w:val="22"/>
          <w:lang w:val="ka-GE"/>
        </w:rPr>
        <w:t xml:space="preserve"> </w:t>
      </w:r>
      <w:r w:rsidR="00743E1A" w:rsidRPr="00743E1A">
        <w:rPr>
          <w:rFonts w:cs="Sylfaen"/>
          <w:iCs/>
          <w:sz w:val="22"/>
          <w:lang w:val="ka-GE"/>
        </w:rPr>
        <w:t>ეფექტური</w:t>
      </w:r>
      <w:r w:rsidR="00743E1A" w:rsidRPr="00743E1A">
        <w:rPr>
          <w:rFonts w:ascii="Calibri" w:hAnsi="Calibri" w:cs="Calibri"/>
          <w:iCs/>
          <w:sz w:val="22"/>
          <w:lang w:val="ka-GE"/>
        </w:rPr>
        <w:t xml:space="preserve"> </w:t>
      </w:r>
      <w:r w:rsidR="00743E1A" w:rsidRPr="00743E1A">
        <w:rPr>
          <w:rFonts w:cs="Sylfaen"/>
          <w:iCs/>
          <w:sz w:val="22"/>
          <w:lang w:val="ka-GE"/>
        </w:rPr>
        <w:t>გამოყენების</w:t>
      </w:r>
      <w:r w:rsidR="00743E1A" w:rsidRPr="00743E1A">
        <w:rPr>
          <w:rFonts w:ascii="Calibri" w:hAnsi="Calibri" w:cs="Calibri"/>
          <w:iCs/>
          <w:sz w:val="22"/>
          <w:lang w:val="ka-GE"/>
        </w:rPr>
        <w:t xml:space="preserve"> </w:t>
      </w:r>
      <w:r w:rsidR="00743E1A" w:rsidRPr="00743E1A">
        <w:rPr>
          <w:rFonts w:cs="Sylfaen"/>
          <w:iCs/>
          <w:sz w:val="22"/>
          <w:lang w:val="ka-GE"/>
        </w:rPr>
        <w:t>უზრუნველყოფა</w:t>
      </w:r>
      <w:r w:rsidR="00743E1A" w:rsidRPr="00743E1A">
        <w:rPr>
          <w:rFonts w:ascii="Calibri" w:hAnsi="Calibri" w:cs="Calibri"/>
          <w:iCs/>
          <w:sz w:val="22"/>
          <w:lang w:val="ka-GE"/>
        </w:rPr>
        <w:t xml:space="preserve">.  </w:t>
      </w:r>
    </w:p>
    <w:p w:rsidR="00D23AF7" w:rsidRDefault="00D23AF7" w:rsidP="00743E1A">
      <w:pPr>
        <w:jc w:val="both"/>
        <w:rPr>
          <w:rFonts w:cs="Calibri"/>
          <w:b/>
          <w:i/>
          <w:iCs/>
          <w:sz w:val="22"/>
          <w:lang w:val="ka-GE"/>
        </w:rPr>
      </w:pPr>
    </w:p>
    <w:p w:rsidR="00D23AF7" w:rsidRDefault="001E1B40" w:rsidP="00D23AF7">
      <w:pPr>
        <w:jc w:val="both"/>
        <w:rPr>
          <w:rFonts w:cs="Calibri"/>
          <w:b/>
          <w:i/>
          <w:iCs/>
          <w:sz w:val="22"/>
          <w:lang w:val="ka-GE"/>
        </w:rPr>
      </w:pPr>
      <w:r w:rsidRPr="001E1B40">
        <w:rPr>
          <w:rFonts w:cs="Calibri"/>
          <w:b/>
          <w:i/>
          <w:iCs/>
          <w:sz w:val="22"/>
          <w:lang w:val="ka-GE"/>
        </w:rPr>
        <w:t>დევნილთა და ეკომიგრანთა საკითხები</w:t>
      </w:r>
    </w:p>
    <w:p w:rsidR="002C32FF" w:rsidRDefault="00D23AF7" w:rsidP="00D23AF7">
      <w:pPr>
        <w:jc w:val="both"/>
        <w:rPr>
          <w:sz w:val="22"/>
        </w:rPr>
      </w:pPr>
      <w:r>
        <w:rPr>
          <w:sz w:val="22"/>
          <w:lang w:val="ka-GE"/>
        </w:rPr>
        <w:lastRenderedPageBreak/>
        <w:t>დევნნილთა და ეკომიგრანტთა მიმართულებით გამოთქმულ რეკომენდაციებთან დაკავშირბეით აღვნიშნავთ, რომ</w:t>
      </w:r>
      <w:r w:rsidR="001E1B40" w:rsidRPr="00D23AF7">
        <w:rPr>
          <w:sz w:val="22"/>
        </w:rPr>
        <w:t xml:space="preserve"> 2019 </w:t>
      </w:r>
      <w:r w:rsidR="001E1B40" w:rsidRPr="00D23AF7">
        <w:rPr>
          <w:sz w:val="22"/>
          <w:lang w:val="ka-GE"/>
        </w:rPr>
        <w:t>წელს ქ. თბილისში განსახლდა 707 დევნილი ოჯახი და 2020-ში დაგეგმილია კიდევ 600 ოჯახის განსახლება. ერთი და ორ ოთახიანი ბინები თბილისში 2019 წელს გაუნაწილდა 362 ოჯახს და 2020-ში ეს რიცხვი გაიზრდება 403-მდე.</w:t>
      </w:r>
      <w:r w:rsidR="001E1B40" w:rsidRPr="00D23AF7">
        <w:rPr>
          <w:sz w:val="22"/>
          <w:lang w:val="ka-GE"/>
        </w:rPr>
        <w:tab/>
      </w:r>
      <w:r w:rsidR="001E1B40" w:rsidRPr="00D23AF7">
        <w:rPr>
          <w:sz w:val="22"/>
          <w:lang w:val="ka-GE"/>
        </w:rPr>
        <w:br/>
        <w:t>2019 წელს 164 ეკომიგრანტი განსახლდა და 2020-ში დაგეგმილია 200 ოჯახის განსახლება, სადაც მინიმუმ 30% იქნება მომეტებული საფრთხის ქვეშ მცხოვრები ოჯახები. 2020 წელს გამოიცემა მთავრობის განკარგულება 180 ოჯახისათვის ფართის საკუთრებაში რეგისტრაციასთან დაკავშირებით.</w:t>
      </w:r>
      <w:r w:rsidR="001E1B40" w:rsidRPr="00D23AF7">
        <w:rPr>
          <w:sz w:val="22"/>
          <w:lang w:val="ka-GE"/>
        </w:rPr>
        <w:tab/>
      </w:r>
      <w:r w:rsidR="001E1B40" w:rsidRPr="00D23AF7">
        <w:rPr>
          <w:sz w:val="22"/>
          <w:lang w:val="ka-GE"/>
        </w:rPr>
        <w:br/>
        <w:t xml:space="preserve">2019 წელს დაიწყო </w:t>
      </w:r>
      <w:proofErr w:type="spellStart"/>
      <w:r w:rsidR="001E1B40" w:rsidRPr="00D23AF7">
        <w:rPr>
          <w:sz w:val="22"/>
        </w:rPr>
        <w:t>საინფორმაციო</w:t>
      </w:r>
      <w:proofErr w:type="spellEnd"/>
      <w:r w:rsidR="001E1B40" w:rsidRPr="00D23AF7">
        <w:rPr>
          <w:sz w:val="22"/>
        </w:rPr>
        <w:t xml:space="preserve"> </w:t>
      </w:r>
      <w:r w:rsidR="001E1B40" w:rsidRPr="00D23AF7">
        <w:rPr>
          <w:sz w:val="22"/>
          <w:lang w:val="ka-GE"/>
        </w:rPr>
        <w:t xml:space="preserve">კამპანია </w:t>
      </w:r>
      <w:proofErr w:type="spellStart"/>
      <w:r w:rsidR="001E1B40" w:rsidRPr="00D23AF7">
        <w:rPr>
          <w:sz w:val="22"/>
        </w:rPr>
        <w:t>საერთაშორისო</w:t>
      </w:r>
      <w:proofErr w:type="spellEnd"/>
      <w:r w:rsidR="001E1B40" w:rsidRPr="00D23AF7">
        <w:rPr>
          <w:sz w:val="22"/>
        </w:rPr>
        <w:t xml:space="preserve"> </w:t>
      </w:r>
      <w:proofErr w:type="spellStart"/>
      <w:r w:rsidR="001E1B40" w:rsidRPr="00D23AF7">
        <w:rPr>
          <w:sz w:val="22"/>
        </w:rPr>
        <w:t>დაცვის</w:t>
      </w:r>
      <w:proofErr w:type="spellEnd"/>
      <w:r w:rsidR="001E1B40" w:rsidRPr="00D23AF7">
        <w:rPr>
          <w:sz w:val="22"/>
        </w:rPr>
        <w:t xml:space="preserve"> </w:t>
      </w:r>
      <w:proofErr w:type="spellStart"/>
      <w:r w:rsidR="001E1B40" w:rsidRPr="00D23AF7">
        <w:rPr>
          <w:sz w:val="22"/>
        </w:rPr>
        <w:t>მქონე</w:t>
      </w:r>
      <w:proofErr w:type="spellEnd"/>
      <w:r w:rsidR="001E1B40" w:rsidRPr="00D23AF7">
        <w:rPr>
          <w:sz w:val="22"/>
        </w:rPr>
        <w:t xml:space="preserve"> </w:t>
      </w:r>
      <w:proofErr w:type="spellStart"/>
      <w:r w:rsidR="001E1B40" w:rsidRPr="00D23AF7">
        <w:rPr>
          <w:sz w:val="22"/>
        </w:rPr>
        <w:t>პირთა</w:t>
      </w:r>
      <w:proofErr w:type="spellEnd"/>
      <w:r w:rsidR="001E1B40" w:rsidRPr="00D23AF7">
        <w:rPr>
          <w:sz w:val="22"/>
        </w:rPr>
        <w:t xml:space="preserve"> </w:t>
      </w:r>
      <w:proofErr w:type="spellStart"/>
      <w:r w:rsidR="001E1B40" w:rsidRPr="00D23AF7">
        <w:rPr>
          <w:sz w:val="22"/>
        </w:rPr>
        <w:t>ინტეგრაციის</w:t>
      </w:r>
      <w:proofErr w:type="spellEnd"/>
      <w:r w:rsidR="001E1B40" w:rsidRPr="00D23AF7">
        <w:rPr>
          <w:sz w:val="22"/>
        </w:rPr>
        <w:t xml:space="preserve"> </w:t>
      </w:r>
      <w:proofErr w:type="spellStart"/>
      <w:r w:rsidR="001E1B40" w:rsidRPr="00D23AF7">
        <w:rPr>
          <w:sz w:val="22"/>
        </w:rPr>
        <w:t>პროგრამების</w:t>
      </w:r>
      <w:proofErr w:type="spellEnd"/>
      <w:r w:rsidR="001E1B40" w:rsidRPr="00D23AF7">
        <w:rPr>
          <w:sz w:val="22"/>
        </w:rPr>
        <w:t xml:space="preserve"> </w:t>
      </w:r>
      <w:proofErr w:type="spellStart"/>
      <w:r w:rsidR="001E1B40" w:rsidRPr="00D23AF7">
        <w:rPr>
          <w:sz w:val="22"/>
        </w:rPr>
        <w:t>შესახებ</w:t>
      </w:r>
      <w:proofErr w:type="spellEnd"/>
      <w:r w:rsidR="001E1B40" w:rsidRPr="00D23AF7">
        <w:rPr>
          <w:sz w:val="22"/>
          <w:lang w:val="ka-GE"/>
        </w:rPr>
        <w:t xml:space="preserve">. ასევე </w:t>
      </w:r>
      <w:r w:rsidR="001E1B40" w:rsidRPr="00D23AF7">
        <w:rPr>
          <w:sz w:val="22"/>
        </w:rPr>
        <w:t xml:space="preserve">2019 </w:t>
      </w:r>
      <w:proofErr w:type="spellStart"/>
      <w:r w:rsidR="001E1B40" w:rsidRPr="00D23AF7">
        <w:rPr>
          <w:sz w:val="22"/>
        </w:rPr>
        <w:t>წლის</w:t>
      </w:r>
      <w:proofErr w:type="spellEnd"/>
      <w:r w:rsidR="001E1B40" w:rsidRPr="00D23AF7">
        <w:rPr>
          <w:sz w:val="22"/>
        </w:rPr>
        <w:t xml:space="preserve"> </w:t>
      </w:r>
      <w:proofErr w:type="spellStart"/>
      <w:r w:rsidR="001E1B40" w:rsidRPr="00D23AF7">
        <w:rPr>
          <w:sz w:val="22"/>
        </w:rPr>
        <w:t>საგრანტო</w:t>
      </w:r>
      <w:proofErr w:type="spellEnd"/>
      <w:r w:rsidR="001E1B40" w:rsidRPr="00D23AF7">
        <w:rPr>
          <w:sz w:val="22"/>
        </w:rPr>
        <w:t xml:space="preserve"> </w:t>
      </w:r>
      <w:proofErr w:type="spellStart"/>
      <w:r w:rsidR="001E1B40" w:rsidRPr="00D23AF7">
        <w:rPr>
          <w:sz w:val="22"/>
        </w:rPr>
        <w:t>პროგრამაში</w:t>
      </w:r>
      <w:proofErr w:type="spellEnd"/>
      <w:r w:rsidR="001E1B40" w:rsidRPr="00D23AF7">
        <w:rPr>
          <w:sz w:val="22"/>
        </w:rPr>
        <w:t xml:space="preserve"> </w:t>
      </w:r>
      <w:proofErr w:type="spellStart"/>
      <w:r w:rsidR="001E1B40" w:rsidRPr="00D23AF7">
        <w:rPr>
          <w:sz w:val="22"/>
        </w:rPr>
        <w:t>დაემატა</w:t>
      </w:r>
      <w:proofErr w:type="spellEnd"/>
      <w:r w:rsidR="001E1B40" w:rsidRPr="00D23AF7">
        <w:rPr>
          <w:sz w:val="22"/>
        </w:rPr>
        <w:t xml:space="preserve"> </w:t>
      </w:r>
      <w:proofErr w:type="spellStart"/>
      <w:r w:rsidR="001E1B40" w:rsidRPr="00D23AF7">
        <w:rPr>
          <w:sz w:val="22"/>
        </w:rPr>
        <w:t>თავშესაფრის</w:t>
      </w:r>
      <w:proofErr w:type="spellEnd"/>
      <w:r w:rsidR="001E1B40" w:rsidRPr="00D23AF7">
        <w:rPr>
          <w:sz w:val="22"/>
        </w:rPr>
        <w:t xml:space="preserve"> </w:t>
      </w:r>
      <w:proofErr w:type="spellStart"/>
      <w:r w:rsidR="001E1B40" w:rsidRPr="00D23AF7">
        <w:rPr>
          <w:sz w:val="22"/>
        </w:rPr>
        <w:t>მაძიებლებისა</w:t>
      </w:r>
      <w:proofErr w:type="spellEnd"/>
      <w:r w:rsidR="001E1B40" w:rsidRPr="00D23AF7">
        <w:rPr>
          <w:sz w:val="22"/>
        </w:rPr>
        <w:t xml:space="preserve"> </w:t>
      </w:r>
      <w:proofErr w:type="spellStart"/>
      <w:r w:rsidR="001E1B40" w:rsidRPr="00D23AF7">
        <w:rPr>
          <w:sz w:val="22"/>
        </w:rPr>
        <w:t>და</w:t>
      </w:r>
      <w:proofErr w:type="spellEnd"/>
      <w:r w:rsidR="001E1B40" w:rsidRPr="00D23AF7">
        <w:rPr>
          <w:sz w:val="22"/>
        </w:rPr>
        <w:t xml:space="preserve"> </w:t>
      </w:r>
      <w:proofErr w:type="spellStart"/>
      <w:r w:rsidR="001E1B40" w:rsidRPr="00D23AF7">
        <w:rPr>
          <w:sz w:val="22"/>
        </w:rPr>
        <w:t>საქართველოში</w:t>
      </w:r>
      <w:proofErr w:type="spellEnd"/>
      <w:r w:rsidR="001E1B40" w:rsidRPr="00D23AF7">
        <w:rPr>
          <w:sz w:val="22"/>
        </w:rPr>
        <w:t xml:space="preserve"> </w:t>
      </w:r>
      <w:proofErr w:type="spellStart"/>
      <w:r w:rsidR="001E1B40" w:rsidRPr="00D23AF7">
        <w:rPr>
          <w:sz w:val="22"/>
        </w:rPr>
        <w:t>სტატუსის</w:t>
      </w:r>
      <w:proofErr w:type="spellEnd"/>
      <w:r w:rsidR="001E1B40" w:rsidRPr="00D23AF7">
        <w:rPr>
          <w:sz w:val="22"/>
        </w:rPr>
        <w:t xml:space="preserve"> </w:t>
      </w:r>
      <w:proofErr w:type="spellStart"/>
      <w:r w:rsidR="001E1B40" w:rsidRPr="00D23AF7">
        <w:rPr>
          <w:sz w:val="22"/>
        </w:rPr>
        <w:t>მქონე</w:t>
      </w:r>
      <w:proofErr w:type="spellEnd"/>
      <w:r w:rsidR="001E1B40" w:rsidRPr="00D23AF7">
        <w:rPr>
          <w:sz w:val="22"/>
        </w:rPr>
        <w:t xml:space="preserve">, </w:t>
      </w:r>
      <w:proofErr w:type="spellStart"/>
      <w:r w:rsidR="001E1B40" w:rsidRPr="00D23AF7">
        <w:rPr>
          <w:sz w:val="22"/>
        </w:rPr>
        <w:t>მოქალაქეობის</w:t>
      </w:r>
      <w:proofErr w:type="spellEnd"/>
      <w:r w:rsidR="001E1B40" w:rsidRPr="00D23AF7">
        <w:rPr>
          <w:sz w:val="22"/>
        </w:rPr>
        <w:t xml:space="preserve"> </w:t>
      </w:r>
      <w:proofErr w:type="spellStart"/>
      <w:r w:rsidR="001E1B40" w:rsidRPr="00D23AF7">
        <w:rPr>
          <w:sz w:val="22"/>
        </w:rPr>
        <w:t>არმქონე</w:t>
      </w:r>
      <w:proofErr w:type="spellEnd"/>
      <w:r w:rsidR="001E1B40" w:rsidRPr="00D23AF7">
        <w:rPr>
          <w:sz w:val="22"/>
        </w:rPr>
        <w:t xml:space="preserve"> </w:t>
      </w:r>
      <w:proofErr w:type="spellStart"/>
      <w:r w:rsidR="001E1B40" w:rsidRPr="00D23AF7">
        <w:rPr>
          <w:sz w:val="22"/>
        </w:rPr>
        <w:t>პირებისთვის</w:t>
      </w:r>
      <w:proofErr w:type="spellEnd"/>
      <w:r w:rsidR="001E1B40" w:rsidRPr="00D23AF7">
        <w:rPr>
          <w:sz w:val="22"/>
        </w:rPr>
        <w:t xml:space="preserve"> </w:t>
      </w:r>
      <w:proofErr w:type="spellStart"/>
      <w:r w:rsidR="001E1B40" w:rsidRPr="00D23AF7">
        <w:rPr>
          <w:sz w:val="22"/>
        </w:rPr>
        <w:t>ქართული</w:t>
      </w:r>
      <w:proofErr w:type="spellEnd"/>
      <w:r w:rsidR="001E1B40" w:rsidRPr="00D23AF7">
        <w:rPr>
          <w:sz w:val="22"/>
        </w:rPr>
        <w:t xml:space="preserve"> </w:t>
      </w:r>
      <w:proofErr w:type="spellStart"/>
      <w:r w:rsidR="001E1B40" w:rsidRPr="00D23AF7">
        <w:rPr>
          <w:sz w:val="22"/>
        </w:rPr>
        <w:t>ენის</w:t>
      </w:r>
      <w:proofErr w:type="spellEnd"/>
      <w:r w:rsidR="001E1B40" w:rsidRPr="00D23AF7">
        <w:rPr>
          <w:sz w:val="22"/>
        </w:rPr>
        <w:t xml:space="preserve"> </w:t>
      </w:r>
      <w:proofErr w:type="spellStart"/>
      <w:r w:rsidR="001E1B40" w:rsidRPr="00D23AF7">
        <w:rPr>
          <w:sz w:val="22"/>
        </w:rPr>
        <w:t>შესწავლის</w:t>
      </w:r>
      <w:proofErr w:type="spellEnd"/>
      <w:r w:rsidR="001E1B40" w:rsidRPr="00D23AF7">
        <w:rPr>
          <w:sz w:val="22"/>
        </w:rPr>
        <w:t xml:space="preserve"> </w:t>
      </w:r>
      <w:proofErr w:type="spellStart"/>
      <w:r w:rsidR="001E1B40" w:rsidRPr="00D23AF7">
        <w:rPr>
          <w:sz w:val="22"/>
        </w:rPr>
        <w:t>შესაძლებლობა</w:t>
      </w:r>
      <w:proofErr w:type="spellEnd"/>
      <w:r w:rsidR="001E1B40" w:rsidRPr="00D23AF7">
        <w:rPr>
          <w:sz w:val="22"/>
        </w:rPr>
        <w:t xml:space="preserve">. </w:t>
      </w:r>
    </w:p>
    <w:p w:rsidR="002C32FF" w:rsidRDefault="002C32FF" w:rsidP="00D23AF7">
      <w:pPr>
        <w:jc w:val="both"/>
        <w:rPr>
          <w:sz w:val="22"/>
        </w:rPr>
      </w:pPr>
      <w:bookmarkStart w:id="0" w:name="_GoBack"/>
      <w:bookmarkEnd w:id="0"/>
    </w:p>
    <w:sectPr w:rsidR="002C32FF"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0231F9"/>
    <w:multiLevelType w:val="hybridMultilevel"/>
    <w:tmpl w:val="B94E9A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58019B9"/>
    <w:multiLevelType w:val="hybridMultilevel"/>
    <w:tmpl w:val="D3D4198C"/>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mailingLabels"/>
    <w:dataType w:val="textFile"/>
    <w:activeRecord w:val="-1"/>
  </w:mailMerg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8C"/>
    <w:rsid w:val="000610E9"/>
    <w:rsid w:val="000D0572"/>
    <w:rsid w:val="001132DB"/>
    <w:rsid w:val="00174C9A"/>
    <w:rsid w:val="001D4676"/>
    <w:rsid w:val="001E1B40"/>
    <w:rsid w:val="001F76CA"/>
    <w:rsid w:val="00221FD5"/>
    <w:rsid w:val="00267C9D"/>
    <w:rsid w:val="002B6134"/>
    <w:rsid w:val="002C32FF"/>
    <w:rsid w:val="002C60CE"/>
    <w:rsid w:val="00352B62"/>
    <w:rsid w:val="00391BE5"/>
    <w:rsid w:val="00453073"/>
    <w:rsid w:val="00471BD8"/>
    <w:rsid w:val="004C71BF"/>
    <w:rsid w:val="004E7527"/>
    <w:rsid w:val="0055765C"/>
    <w:rsid w:val="005F1A52"/>
    <w:rsid w:val="006142CC"/>
    <w:rsid w:val="00685D3B"/>
    <w:rsid w:val="006C1E87"/>
    <w:rsid w:val="006C3DEB"/>
    <w:rsid w:val="006C4F61"/>
    <w:rsid w:val="006F14ED"/>
    <w:rsid w:val="00743E1A"/>
    <w:rsid w:val="007F3BC0"/>
    <w:rsid w:val="00854753"/>
    <w:rsid w:val="00873119"/>
    <w:rsid w:val="00875EBF"/>
    <w:rsid w:val="008B70FE"/>
    <w:rsid w:val="00971598"/>
    <w:rsid w:val="00AB472C"/>
    <w:rsid w:val="00AF0A37"/>
    <w:rsid w:val="00B54FE0"/>
    <w:rsid w:val="00B65196"/>
    <w:rsid w:val="00B9158C"/>
    <w:rsid w:val="00B91FDB"/>
    <w:rsid w:val="00CD60DE"/>
    <w:rsid w:val="00CE13CD"/>
    <w:rsid w:val="00D23AF7"/>
    <w:rsid w:val="00D34C06"/>
    <w:rsid w:val="00DD4958"/>
    <w:rsid w:val="00DF3808"/>
    <w:rsid w:val="00E064C2"/>
    <w:rsid w:val="00F7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5E73"/>
  <w15:chartTrackingRefBased/>
  <w15:docId w15:val="{2EB518B4-3BDB-41E4-B159-C1360F1E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uiPriority w:val="99"/>
    <w:qFormat/>
    <w:rsid w:val="006142CC"/>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uiPriority w:val="99"/>
    <w:locked/>
    <w:rsid w:val="006142CC"/>
    <w:rPr>
      <w:rFonts w:eastAsiaTheme="minorEastAsia" w:cs="Sylfaen"/>
      <w:sz w:val="22"/>
    </w:rPr>
  </w:style>
  <w:style w:type="paragraph" w:styleId="PlainText">
    <w:name w:val="Plain Text"/>
    <w:basedOn w:val="Normal"/>
    <w:link w:val="PlainTextChar"/>
    <w:uiPriority w:val="99"/>
    <w:semiHidden/>
    <w:unhideWhenUsed/>
    <w:rsid w:val="006142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42CC"/>
    <w:rPr>
      <w:rFonts w:ascii="Consolas" w:hAnsi="Consolas"/>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C3DEB"/>
    <w:pPr>
      <w:spacing w:after="200" w:line="276" w:lineRule="auto"/>
      <w:ind w:left="720"/>
      <w:contextualSpacing/>
    </w:pPr>
    <w:rPr>
      <w:rFonts w:ascii="Calibri" w:eastAsia="Calibri" w:hAnsi="Calibri" w:cs="Times New Roman"/>
      <w:sz w:val="2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2C32FF"/>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2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3</cp:revision>
  <dcterms:created xsi:type="dcterms:W3CDTF">2020-06-03T07:16:00Z</dcterms:created>
  <dcterms:modified xsi:type="dcterms:W3CDTF">2020-06-03T07:46:00Z</dcterms:modified>
</cp:coreProperties>
</file>