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4138047"/>
        <w:docPartObj>
          <w:docPartGallery w:val="Cover Pages"/>
          <w:docPartUnique/>
        </w:docPartObj>
      </w:sdtPr>
      <w:sdtEndPr/>
      <w:sdtContent>
        <w:p w:rsidR="0061458A" w:rsidRPr="0061458A" w:rsidRDefault="0061458A">
          <w:pPr>
            <w:rPr>
              <w:lang w:val="ka-GE"/>
            </w:rPr>
          </w:pPr>
          <w:r>
            <w:rPr>
              <w:noProof/>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61458A" w:rsidRDefault="0061458A">
                                      <w:pPr>
                                        <w:pStyle w:val="NoSpacing"/>
                                        <w:spacing w:before="120"/>
                                        <w:jc w:val="center"/>
                                        <w:rPr>
                                          <w:color w:val="FFFFFF" w:themeColor="background1"/>
                                        </w:rPr>
                                      </w:pPr>
                                      <w:r>
                                        <w:rPr>
                                          <w:color w:val="FFFFFF" w:themeColor="background1"/>
                                          <w:lang w:val="ka-GE"/>
                                        </w:rPr>
                                        <w:t xml:space="preserve">ზურაბ </w:t>
                                      </w:r>
                                      <w:proofErr w:type="spellStart"/>
                                      <w:r>
                                        <w:rPr>
                                          <w:color w:val="FFFFFF" w:themeColor="background1"/>
                                          <w:lang w:val="ka-GE"/>
                                        </w:rPr>
                                        <w:t>ტატანაშვილი</w:t>
                                      </w:r>
                                      <w:proofErr w:type="spellEnd"/>
                                    </w:p>
                                  </w:sdtContent>
                                </w:sdt>
                                <w:p w:rsidR="0061458A" w:rsidRDefault="0050274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61458A">
                                        <w:rPr>
                                          <w:caps/>
                                          <w:color w:val="FFFFFF" w:themeColor="background1"/>
                                          <w:lang w:val="ka-GE"/>
                                        </w:rPr>
                                        <w:t>ჩეხეთის რესპუბლიკის კარიტასი</w:t>
                                      </w:r>
                                    </w:sdtContent>
                                  </w:sdt>
                                  <w:r w:rsidR="0061458A">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1458A">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1458A" w:rsidRDefault="0061458A">
                                      <w:pPr>
                                        <w:pStyle w:val="NoSpacing"/>
                                        <w:jc w:val="center"/>
                                        <w:rPr>
                                          <w:rFonts w:asciiTheme="majorHAnsi" w:eastAsiaTheme="majorEastAsia" w:hAnsiTheme="majorHAnsi" w:cstheme="majorBidi"/>
                                          <w:caps/>
                                          <w:color w:val="5B9BD5" w:themeColor="accent1"/>
                                          <w:sz w:val="72"/>
                                          <w:szCs w:val="72"/>
                                        </w:rPr>
                                      </w:pPr>
                                      <w:r>
                                        <w:rPr>
                                          <w:rFonts w:eastAsiaTheme="majorEastAsia" w:cstheme="majorBidi"/>
                                          <w:caps/>
                                          <w:color w:val="5B9BD5" w:themeColor="accent1"/>
                                          <w:sz w:val="72"/>
                                          <w:szCs w:val="72"/>
                                          <w:lang w:val="ka-GE"/>
                                        </w:rPr>
                                        <w:t xml:space="preserve">სოციალური მუშაობის როლი ბავშვთა </w:t>
                                      </w:r>
                                      <w:r w:rsidR="00336F34">
                                        <w:rPr>
                                          <w:rFonts w:eastAsiaTheme="majorEastAsia" w:cstheme="majorBidi"/>
                                          <w:caps/>
                                          <w:color w:val="5B9BD5" w:themeColor="accent1"/>
                                          <w:sz w:val="72"/>
                                          <w:szCs w:val="72"/>
                                          <w:lang w:val="ka-GE"/>
                                        </w:rPr>
                                        <w:t>ხანგრძლივ</w:t>
                                      </w:r>
                                      <w:r>
                                        <w:rPr>
                                          <w:rFonts w:eastAsiaTheme="majorEastAsia" w:cstheme="majorBidi"/>
                                          <w:caps/>
                                          <w:color w:val="5B9BD5" w:themeColor="accent1"/>
                                          <w:sz w:val="72"/>
                                          <w:szCs w:val="72"/>
                                          <w:lang w:val="ka-GE"/>
                                        </w:rPr>
                                        <w:t xml:space="preserve"> </w:t>
                                      </w:r>
                                      <w:r w:rsidR="008133A4">
                                        <w:rPr>
                                          <w:rFonts w:eastAsiaTheme="majorEastAsia" w:cstheme="majorBidi"/>
                                          <w:caps/>
                                          <w:color w:val="5B9BD5" w:themeColor="accent1"/>
                                          <w:sz w:val="72"/>
                                          <w:szCs w:val="72"/>
                                          <w:lang w:val="ka-GE"/>
                                        </w:rPr>
                                        <w:t>მოვლაში</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61458A" w:rsidRDefault="0061458A">
                                <w:pPr>
                                  <w:pStyle w:val="NoSpacing"/>
                                  <w:spacing w:before="120"/>
                                  <w:jc w:val="center"/>
                                  <w:rPr>
                                    <w:color w:val="FFFFFF" w:themeColor="background1"/>
                                  </w:rPr>
                                </w:pPr>
                                <w:r>
                                  <w:rPr>
                                    <w:color w:val="FFFFFF" w:themeColor="background1"/>
                                    <w:lang w:val="ka-GE"/>
                                  </w:rPr>
                                  <w:t xml:space="preserve">ზურაბ </w:t>
                                </w:r>
                                <w:proofErr w:type="spellStart"/>
                                <w:r>
                                  <w:rPr>
                                    <w:color w:val="FFFFFF" w:themeColor="background1"/>
                                    <w:lang w:val="ka-GE"/>
                                  </w:rPr>
                                  <w:t>ტატანაშვილი</w:t>
                                </w:r>
                                <w:proofErr w:type="spellEnd"/>
                              </w:p>
                            </w:sdtContent>
                          </w:sdt>
                          <w:p w:rsidR="0061458A" w:rsidRDefault="00502747">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61458A">
                                  <w:rPr>
                                    <w:caps/>
                                    <w:color w:val="FFFFFF" w:themeColor="background1"/>
                                    <w:lang w:val="ka-GE"/>
                                  </w:rPr>
                                  <w:t>ჩეხეთის რესპუბლიკის კარიტასი</w:t>
                                </w:r>
                              </w:sdtContent>
                            </w:sdt>
                            <w:r w:rsidR="0061458A">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1458A">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1458A" w:rsidRDefault="0061458A">
                                <w:pPr>
                                  <w:pStyle w:val="NoSpacing"/>
                                  <w:jc w:val="center"/>
                                  <w:rPr>
                                    <w:rFonts w:asciiTheme="majorHAnsi" w:eastAsiaTheme="majorEastAsia" w:hAnsiTheme="majorHAnsi" w:cstheme="majorBidi"/>
                                    <w:caps/>
                                    <w:color w:val="5B9BD5" w:themeColor="accent1"/>
                                    <w:sz w:val="72"/>
                                    <w:szCs w:val="72"/>
                                  </w:rPr>
                                </w:pPr>
                                <w:r>
                                  <w:rPr>
                                    <w:rFonts w:eastAsiaTheme="majorEastAsia" w:cstheme="majorBidi"/>
                                    <w:caps/>
                                    <w:color w:val="5B9BD5" w:themeColor="accent1"/>
                                    <w:sz w:val="72"/>
                                    <w:szCs w:val="72"/>
                                    <w:lang w:val="ka-GE"/>
                                  </w:rPr>
                                  <w:t xml:space="preserve">სოციალური მუშაობის როლი ბავშვთა </w:t>
                                </w:r>
                                <w:r w:rsidR="00336F34">
                                  <w:rPr>
                                    <w:rFonts w:eastAsiaTheme="majorEastAsia" w:cstheme="majorBidi"/>
                                    <w:caps/>
                                    <w:color w:val="5B9BD5" w:themeColor="accent1"/>
                                    <w:sz w:val="72"/>
                                    <w:szCs w:val="72"/>
                                    <w:lang w:val="ka-GE"/>
                                  </w:rPr>
                                  <w:t>ხანგრძლივ</w:t>
                                </w:r>
                                <w:r>
                                  <w:rPr>
                                    <w:rFonts w:eastAsiaTheme="majorEastAsia" w:cstheme="majorBidi"/>
                                    <w:caps/>
                                    <w:color w:val="5B9BD5" w:themeColor="accent1"/>
                                    <w:sz w:val="72"/>
                                    <w:szCs w:val="72"/>
                                    <w:lang w:val="ka-GE"/>
                                  </w:rPr>
                                  <w:t xml:space="preserve"> </w:t>
                                </w:r>
                                <w:r w:rsidR="008133A4">
                                  <w:rPr>
                                    <w:rFonts w:eastAsiaTheme="majorEastAsia" w:cstheme="majorBidi"/>
                                    <w:caps/>
                                    <w:color w:val="5B9BD5" w:themeColor="accent1"/>
                                    <w:sz w:val="72"/>
                                    <w:szCs w:val="72"/>
                                    <w:lang w:val="ka-GE"/>
                                  </w:rPr>
                                  <w:t>მოვლაში</w:t>
                                </w:r>
                              </w:p>
                            </w:sdtContent>
                          </w:sdt>
                        </w:txbxContent>
                      </v:textbox>
                    </v:shape>
                    <w10:wrap anchorx="page" anchory="page"/>
                  </v:group>
                </w:pict>
              </mc:Fallback>
            </mc:AlternateContent>
          </w:r>
        </w:p>
        <w:p w:rsidR="0061458A" w:rsidRDefault="0061458A">
          <w:r>
            <w:br w:type="page"/>
          </w:r>
        </w:p>
      </w:sdtContent>
    </w:sdt>
    <w:sdt>
      <w:sdtPr>
        <w:rPr>
          <w:rFonts w:ascii="Sylfaen" w:eastAsiaTheme="minorHAnsi" w:hAnsi="Sylfaen" w:cstheme="minorBidi"/>
          <w:color w:val="auto"/>
          <w:sz w:val="24"/>
          <w:szCs w:val="22"/>
          <w:lang w:val="en-GB"/>
        </w:rPr>
        <w:id w:val="912742114"/>
        <w:docPartObj>
          <w:docPartGallery w:val="Table of Contents"/>
          <w:docPartUnique/>
        </w:docPartObj>
      </w:sdtPr>
      <w:sdtEndPr>
        <w:rPr>
          <w:b/>
          <w:bCs/>
          <w:noProof/>
        </w:rPr>
      </w:sdtEndPr>
      <w:sdtContent>
        <w:p w:rsidR="0023044F" w:rsidRPr="0023044F" w:rsidRDefault="0023044F">
          <w:pPr>
            <w:pStyle w:val="TOCHeading"/>
            <w:rPr>
              <w:rFonts w:ascii="Sylfaen" w:hAnsi="Sylfaen"/>
              <w:lang w:val="ka-GE"/>
            </w:rPr>
          </w:pPr>
          <w:r>
            <w:rPr>
              <w:rFonts w:ascii="Sylfaen" w:hAnsi="Sylfaen"/>
              <w:lang w:val="ka-GE"/>
            </w:rPr>
            <w:t>შინაარსი</w:t>
          </w:r>
        </w:p>
        <w:p w:rsidR="00916ED0" w:rsidRDefault="0023044F">
          <w:pPr>
            <w:pStyle w:val="TOC1"/>
            <w:tabs>
              <w:tab w:val="right" w:leader="dot" w:pos="9016"/>
            </w:tabs>
            <w:rPr>
              <w:rFonts w:asciiTheme="minorHAnsi" w:eastAsiaTheme="minorEastAsia" w:hAnsiTheme="minorHAnsi"/>
              <w:noProof/>
              <w:sz w:val="22"/>
              <w:lang w:eastAsia="en-GB"/>
            </w:rPr>
          </w:pPr>
          <w:r>
            <w:rPr>
              <w:b/>
              <w:bCs/>
              <w:noProof/>
            </w:rPr>
            <w:fldChar w:fldCharType="begin"/>
          </w:r>
          <w:r>
            <w:rPr>
              <w:b/>
              <w:bCs/>
              <w:noProof/>
            </w:rPr>
            <w:instrText xml:space="preserve"> TOC \o "1-3" \h \z \u </w:instrText>
          </w:r>
          <w:r>
            <w:rPr>
              <w:b/>
              <w:bCs/>
              <w:noProof/>
            </w:rPr>
            <w:fldChar w:fldCharType="separate"/>
          </w:r>
          <w:bookmarkStart w:id="0" w:name="_GoBack"/>
          <w:bookmarkEnd w:id="0"/>
          <w:r w:rsidR="00916ED0" w:rsidRPr="00413F79">
            <w:rPr>
              <w:rStyle w:val="Hyperlink"/>
              <w:noProof/>
            </w:rPr>
            <w:fldChar w:fldCharType="begin"/>
          </w:r>
          <w:r w:rsidR="00916ED0" w:rsidRPr="00413F79">
            <w:rPr>
              <w:rStyle w:val="Hyperlink"/>
              <w:noProof/>
            </w:rPr>
            <w:instrText xml:space="preserve"> </w:instrText>
          </w:r>
          <w:r w:rsidR="00916ED0">
            <w:rPr>
              <w:noProof/>
            </w:rPr>
            <w:instrText>HYPERLINK \l "_Toc536490286"</w:instrText>
          </w:r>
          <w:r w:rsidR="00916ED0" w:rsidRPr="00413F79">
            <w:rPr>
              <w:rStyle w:val="Hyperlink"/>
              <w:noProof/>
            </w:rPr>
            <w:instrText xml:space="preserve"> </w:instrText>
          </w:r>
          <w:r w:rsidR="00916ED0" w:rsidRPr="00413F79">
            <w:rPr>
              <w:rStyle w:val="Hyperlink"/>
              <w:noProof/>
            </w:rPr>
          </w:r>
          <w:r w:rsidR="00916ED0" w:rsidRPr="00413F79">
            <w:rPr>
              <w:rStyle w:val="Hyperlink"/>
              <w:noProof/>
            </w:rPr>
            <w:fldChar w:fldCharType="separate"/>
          </w:r>
          <w:r w:rsidR="00916ED0" w:rsidRPr="00413F79">
            <w:rPr>
              <w:rStyle w:val="Hyperlink"/>
              <w:noProof/>
              <w:lang w:val="ka-GE"/>
            </w:rPr>
            <w:t>საერთაშორისო პრაქტიკის მიმოხილვა</w:t>
          </w:r>
          <w:r w:rsidR="00916ED0">
            <w:rPr>
              <w:noProof/>
              <w:webHidden/>
            </w:rPr>
            <w:tab/>
          </w:r>
          <w:r w:rsidR="00916ED0">
            <w:rPr>
              <w:noProof/>
              <w:webHidden/>
            </w:rPr>
            <w:fldChar w:fldCharType="begin"/>
          </w:r>
          <w:r w:rsidR="00916ED0">
            <w:rPr>
              <w:noProof/>
              <w:webHidden/>
            </w:rPr>
            <w:instrText xml:space="preserve"> PAGEREF _Toc536490286 \h </w:instrText>
          </w:r>
          <w:r w:rsidR="00916ED0">
            <w:rPr>
              <w:noProof/>
              <w:webHidden/>
            </w:rPr>
          </w:r>
          <w:r w:rsidR="00916ED0">
            <w:rPr>
              <w:noProof/>
              <w:webHidden/>
            </w:rPr>
            <w:fldChar w:fldCharType="separate"/>
          </w:r>
          <w:r w:rsidR="00916ED0">
            <w:rPr>
              <w:noProof/>
              <w:webHidden/>
            </w:rPr>
            <w:t>2</w:t>
          </w:r>
          <w:r w:rsidR="00916ED0">
            <w:rPr>
              <w:noProof/>
              <w:webHidden/>
            </w:rPr>
            <w:fldChar w:fldCharType="end"/>
          </w:r>
          <w:r w:rsidR="00916ED0" w:rsidRPr="00413F79">
            <w:rPr>
              <w:rStyle w:val="Hyperlink"/>
              <w:noProof/>
            </w:rPr>
            <w:fldChar w:fldCharType="end"/>
          </w:r>
        </w:p>
        <w:p w:rsidR="00916ED0" w:rsidRDefault="00916ED0">
          <w:pPr>
            <w:pStyle w:val="TOC1"/>
            <w:tabs>
              <w:tab w:val="right" w:leader="dot" w:pos="9016"/>
            </w:tabs>
            <w:rPr>
              <w:rFonts w:asciiTheme="minorHAnsi" w:eastAsiaTheme="minorEastAsia" w:hAnsiTheme="minorHAnsi"/>
              <w:noProof/>
              <w:sz w:val="22"/>
              <w:lang w:eastAsia="en-GB"/>
            </w:rPr>
          </w:pPr>
          <w:hyperlink w:anchor="_Toc536490287" w:history="1">
            <w:r w:rsidRPr="00413F79">
              <w:rPr>
                <w:rStyle w:val="Hyperlink"/>
                <w:rFonts w:cs="Sylfaen"/>
                <w:noProof/>
                <w:lang w:val="ka-GE"/>
              </w:rPr>
              <w:t>ბავშვთა ხანგრძლივი მოვლის მომსახურების სოციალური მუშაკის როლი - რეკომენდაციები</w:t>
            </w:r>
            <w:r>
              <w:rPr>
                <w:noProof/>
                <w:webHidden/>
              </w:rPr>
              <w:tab/>
            </w:r>
            <w:r>
              <w:rPr>
                <w:noProof/>
                <w:webHidden/>
              </w:rPr>
              <w:fldChar w:fldCharType="begin"/>
            </w:r>
            <w:r>
              <w:rPr>
                <w:noProof/>
                <w:webHidden/>
              </w:rPr>
              <w:instrText xml:space="preserve"> PAGEREF _Toc536490287 \h </w:instrText>
            </w:r>
            <w:r>
              <w:rPr>
                <w:noProof/>
                <w:webHidden/>
              </w:rPr>
            </w:r>
            <w:r>
              <w:rPr>
                <w:noProof/>
                <w:webHidden/>
              </w:rPr>
              <w:fldChar w:fldCharType="separate"/>
            </w:r>
            <w:r>
              <w:rPr>
                <w:noProof/>
                <w:webHidden/>
              </w:rPr>
              <w:t>10</w:t>
            </w:r>
            <w:r>
              <w:rPr>
                <w:noProof/>
                <w:webHidden/>
              </w:rPr>
              <w:fldChar w:fldCharType="end"/>
            </w:r>
          </w:hyperlink>
        </w:p>
        <w:p w:rsidR="00916ED0" w:rsidRDefault="00916ED0">
          <w:pPr>
            <w:pStyle w:val="TOC2"/>
            <w:tabs>
              <w:tab w:val="right" w:leader="dot" w:pos="9016"/>
            </w:tabs>
            <w:rPr>
              <w:rFonts w:asciiTheme="minorHAnsi" w:eastAsiaTheme="minorEastAsia" w:hAnsiTheme="minorHAnsi"/>
              <w:noProof/>
              <w:sz w:val="22"/>
              <w:lang w:eastAsia="en-GB"/>
            </w:rPr>
          </w:pPr>
          <w:hyperlink w:anchor="_Toc536490288" w:history="1">
            <w:r w:rsidRPr="00413F79">
              <w:rPr>
                <w:rStyle w:val="Hyperlink"/>
                <w:rFonts w:cs="Sylfaen"/>
                <w:noProof/>
              </w:rPr>
              <w:t>ბავშვთა</w:t>
            </w:r>
            <w:r w:rsidRPr="00413F79">
              <w:rPr>
                <w:rStyle w:val="Hyperlink"/>
                <w:noProof/>
              </w:rPr>
              <w:t xml:space="preserve"> </w:t>
            </w:r>
            <w:r w:rsidRPr="00413F79">
              <w:rPr>
                <w:rStyle w:val="Hyperlink"/>
                <w:rFonts w:cs="Sylfaen"/>
                <w:noProof/>
              </w:rPr>
              <w:t>ხანგრძლივი მოვლის</w:t>
            </w:r>
            <w:r w:rsidRPr="00413F79">
              <w:rPr>
                <w:rStyle w:val="Hyperlink"/>
                <w:noProof/>
              </w:rPr>
              <w:t xml:space="preserve"> </w:t>
            </w:r>
            <w:r w:rsidRPr="00413F79">
              <w:rPr>
                <w:rStyle w:val="Hyperlink"/>
                <w:rFonts w:cs="Sylfaen"/>
                <w:noProof/>
              </w:rPr>
              <w:t>დაწესებულების</w:t>
            </w:r>
            <w:r w:rsidRPr="00413F79">
              <w:rPr>
                <w:rStyle w:val="Hyperlink"/>
                <w:noProof/>
              </w:rPr>
              <w:t xml:space="preserve"> </w:t>
            </w:r>
            <w:r w:rsidRPr="00413F79">
              <w:rPr>
                <w:rStyle w:val="Hyperlink"/>
                <w:rFonts w:cs="Sylfaen"/>
                <w:noProof/>
              </w:rPr>
              <w:t>სოციალური</w:t>
            </w:r>
            <w:r w:rsidRPr="00413F79">
              <w:rPr>
                <w:rStyle w:val="Hyperlink"/>
                <w:noProof/>
              </w:rPr>
              <w:t xml:space="preserve"> </w:t>
            </w:r>
            <w:r w:rsidRPr="00413F79">
              <w:rPr>
                <w:rStyle w:val="Hyperlink"/>
                <w:rFonts w:cs="Sylfaen"/>
                <w:noProof/>
              </w:rPr>
              <w:t>მუშაკის</w:t>
            </w:r>
            <w:r w:rsidRPr="00413F79">
              <w:rPr>
                <w:rStyle w:val="Hyperlink"/>
                <w:noProof/>
              </w:rPr>
              <w:t xml:space="preserve"> </w:t>
            </w:r>
            <w:r w:rsidRPr="00413F79">
              <w:rPr>
                <w:rStyle w:val="Hyperlink"/>
                <w:rFonts w:cs="Sylfaen"/>
                <w:noProof/>
              </w:rPr>
              <w:t>ძირითადი</w:t>
            </w:r>
            <w:r w:rsidRPr="00413F79">
              <w:rPr>
                <w:rStyle w:val="Hyperlink"/>
                <w:noProof/>
              </w:rPr>
              <w:t xml:space="preserve"> </w:t>
            </w:r>
            <w:r w:rsidRPr="00413F79">
              <w:rPr>
                <w:rStyle w:val="Hyperlink"/>
                <w:rFonts w:cs="Sylfaen"/>
                <w:noProof/>
              </w:rPr>
              <w:t>მოქმედების</w:t>
            </w:r>
            <w:r w:rsidRPr="00413F79">
              <w:rPr>
                <w:rStyle w:val="Hyperlink"/>
                <w:noProof/>
              </w:rPr>
              <w:t xml:space="preserve"> </w:t>
            </w:r>
            <w:r w:rsidRPr="00413F79">
              <w:rPr>
                <w:rStyle w:val="Hyperlink"/>
                <w:rFonts w:cs="Sylfaen"/>
                <w:noProof/>
              </w:rPr>
              <w:t>არეალი</w:t>
            </w:r>
            <w:r>
              <w:rPr>
                <w:noProof/>
                <w:webHidden/>
              </w:rPr>
              <w:tab/>
            </w:r>
            <w:r>
              <w:rPr>
                <w:noProof/>
                <w:webHidden/>
              </w:rPr>
              <w:fldChar w:fldCharType="begin"/>
            </w:r>
            <w:r>
              <w:rPr>
                <w:noProof/>
                <w:webHidden/>
              </w:rPr>
              <w:instrText xml:space="preserve"> PAGEREF _Toc536490288 \h </w:instrText>
            </w:r>
            <w:r>
              <w:rPr>
                <w:noProof/>
                <w:webHidden/>
              </w:rPr>
            </w:r>
            <w:r>
              <w:rPr>
                <w:noProof/>
                <w:webHidden/>
              </w:rPr>
              <w:fldChar w:fldCharType="separate"/>
            </w:r>
            <w:r>
              <w:rPr>
                <w:noProof/>
                <w:webHidden/>
              </w:rPr>
              <w:t>11</w:t>
            </w:r>
            <w:r>
              <w:rPr>
                <w:noProof/>
                <w:webHidden/>
              </w:rPr>
              <w:fldChar w:fldCharType="end"/>
            </w:r>
          </w:hyperlink>
        </w:p>
        <w:p w:rsidR="00916ED0" w:rsidRDefault="00916ED0">
          <w:pPr>
            <w:pStyle w:val="TOC2"/>
            <w:tabs>
              <w:tab w:val="right" w:leader="dot" w:pos="9016"/>
            </w:tabs>
            <w:rPr>
              <w:rFonts w:asciiTheme="minorHAnsi" w:eastAsiaTheme="minorEastAsia" w:hAnsiTheme="minorHAnsi"/>
              <w:noProof/>
              <w:sz w:val="22"/>
              <w:lang w:eastAsia="en-GB"/>
            </w:rPr>
          </w:pPr>
          <w:hyperlink w:anchor="_Toc536490289" w:history="1">
            <w:r w:rsidRPr="00413F79">
              <w:rPr>
                <w:rStyle w:val="Hyperlink"/>
                <w:rFonts w:cs="Sylfaen"/>
                <w:noProof/>
                <w:lang w:val="ka-GE"/>
              </w:rPr>
              <w:t>მუშაობა</w:t>
            </w:r>
            <w:r w:rsidRPr="00413F79">
              <w:rPr>
                <w:rStyle w:val="Hyperlink"/>
                <w:noProof/>
                <w:lang w:val="ka-GE"/>
              </w:rPr>
              <w:t xml:space="preserve"> </w:t>
            </w:r>
            <w:r w:rsidRPr="00413F79">
              <w:rPr>
                <w:rStyle w:val="Hyperlink"/>
                <w:rFonts w:cs="Sylfaen"/>
                <w:noProof/>
                <w:lang w:val="ka-GE"/>
              </w:rPr>
              <w:t>ბენეფიციარებთან</w:t>
            </w:r>
            <w:r w:rsidRPr="00413F79">
              <w:rPr>
                <w:rStyle w:val="Hyperlink"/>
                <w:noProof/>
                <w:lang w:val="ka-GE"/>
              </w:rPr>
              <w:t xml:space="preserve"> </w:t>
            </w:r>
            <w:r w:rsidRPr="00413F79">
              <w:rPr>
                <w:rStyle w:val="Hyperlink"/>
                <w:rFonts w:cs="Sylfaen"/>
                <w:noProof/>
                <w:lang w:val="ka-GE"/>
              </w:rPr>
              <w:t>და</w:t>
            </w:r>
            <w:r w:rsidRPr="00413F79">
              <w:rPr>
                <w:rStyle w:val="Hyperlink"/>
                <w:noProof/>
                <w:lang w:val="ka-GE"/>
              </w:rPr>
              <w:t xml:space="preserve"> </w:t>
            </w:r>
            <w:r w:rsidRPr="00413F79">
              <w:rPr>
                <w:rStyle w:val="Hyperlink"/>
                <w:rFonts w:cs="Sylfaen"/>
                <w:noProof/>
                <w:lang w:val="ka-GE"/>
              </w:rPr>
              <w:t>მათ</w:t>
            </w:r>
            <w:r w:rsidRPr="00413F79">
              <w:rPr>
                <w:rStyle w:val="Hyperlink"/>
                <w:noProof/>
                <w:lang w:val="ka-GE"/>
              </w:rPr>
              <w:t xml:space="preserve"> </w:t>
            </w:r>
            <w:r w:rsidRPr="00413F79">
              <w:rPr>
                <w:rStyle w:val="Hyperlink"/>
                <w:rFonts w:cs="Sylfaen"/>
                <w:noProof/>
                <w:lang w:val="ka-GE"/>
              </w:rPr>
              <w:t>ოჯახებთან</w:t>
            </w:r>
            <w:r>
              <w:rPr>
                <w:noProof/>
                <w:webHidden/>
              </w:rPr>
              <w:tab/>
            </w:r>
            <w:r>
              <w:rPr>
                <w:noProof/>
                <w:webHidden/>
              </w:rPr>
              <w:fldChar w:fldCharType="begin"/>
            </w:r>
            <w:r>
              <w:rPr>
                <w:noProof/>
                <w:webHidden/>
              </w:rPr>
              <w:instrText xml:space="preserve"> PAGEREF _Toc536490289 \h </w:instrText>
            </w:r>
            <w:r>
              <w:rPr>
                <w:noProof/>
                <w:webHidden/>
              </w:rPr>
            </w:r>
            <w:r>
              <w:rPr>
                <w:noProof/>
                <w:webHidden/>
              </w:rPr>
              <w:fldChar w:fldCharType="separate"/>
            </w:r>
            <w:r>
              <w:rPr>
                <w:noProof/>
                <w:webHidden/>
              </w:rPr>
              <w:t>12</w:t>
            </w:r>
            <w:r>
              <w:rPr>
                <w:noProof/>
                <w:webHidden/>
              </w:rPr>
              <w:fldChar w:fldCharType="end"/>
            </w:r>
          </w:hyperlink>
        </w:p>
        <w:p w:rsidR="00916ED0" w:rsidRDefault="00916ED0">
          <w:pPr>
            <w:pStyle w:val="TOC2"/>
            <w:tabs>
              <w:tab w:val="right" w:leader="dot" w:pos="9016"/>
            </w:tabs>
            <w:rPr>
              <w:rFonts w:asciiTheme="minorHAnsi" w:eastAsiaTheme="minorEastAsia" w:hAnsiTheme="minorHAnsi"/>
              <w:noProof/>
              <w:sz w:val="22"/>
              <w:lang w:eastAsia="en-GB"/>
            </w:rPr>
          </w:pPr>
          <w:hyperlink w:anchor="_Toc536490290" w:history="1">
            <w:r w:rsidRPr="00413F79">
              <w:rPr>
                <w:rStyle w:val="Hyperlink"/>
                <w:rFonts w:cs="Sylfaen"/>
                <w:noProof/>
                <w:lang w:val="ka-GE"/>
              </w:rPr>
              <w:t>მუშაობა</w:t>
            </w:r>
            <w:r w:rsidRPr="00413F79">
              <w:rPr>
                <w:rStyle w:val="Hyperlink"/>
                <w:noProof/>
                <w:lang w:val="ka-GE"/>
              </w:rPr>
              <w:t xml:space="preserve"> </w:t>
            </w:r>
            <w:r w:rsidRPr="00413F79">
              <w:rPr>
                <w:rStyle w:val="Hyperlink"/>
                <w:rFonts w:cs="Sylfaen"/>
                <w:noProof/>
                <w:lang w:val="ka-GE"/>
              </w:rPr>
              <w:t>ჯგუფებთან</w:t>
            </w:r>
            <w:r>
              <w:rPr>
                <w:noProof/>
                <w:webHidden/>
              </w:rPr>
              <w:tab/>
            </w:r>
            <w:r>
              <w:rPr>
                <w:noProof/>
                <w:webHidden/>
              </w:rPr>
              <w:fldChar w:fldCharType="begin"/>
            </w:r>
            <w:r>
              <w:rPr>
                <w:noProof/>
                <w:webHidden/>
              </w:rPr>
              <w:instrText xml:space="preserve"> PAGEREF _Toc536490290 \h </w:instrText>
            </w:r>
            <w:r>
              <w:rPr>
                <w:noProof/>
                <w:webHidden/>
              </w:rPr>
            </w:r>
            <w:r>
              <w:rPr>
                <w:noProof/>
                <w:webHidden/>
              </w:rPr>
              <w:fldChar w:fldCharType="separate"/>
            </w:r>
            <w:r>
              <w:rPr>
                <w:noProof/>
                <w:webHidden/>
              </w:rPr>
              <w:t>14</w:t>
            </w:r>
            <w:r>
              <w:rPr>
                <w:noProof/>
                <w:webHidden/>
              </w:rPr>
              <w:fldChar w:fldCharType="end"/>
            </w:r>
          </w:hyperlink>
        </w:p>
        <w:p w:rsidR="0023044F" w:rsidRDefault="0023044F">
          <w:r>
            <w:rPr>
              <w:b/>
              <w:bCs/>
              <w:noProof/>
            </w:rPr>
            <w:fldChar w:fldCharType="end"/>
          </w:r>
        </w:p>
      </w:sdtContent>
    </w:sdt>
    <w:p w:rsidR="0023044F" w:rsidRPr="00336F34" w:rsidRDefault="0023044F">
      <w:pPr>
        <w:rPr>
          <w:rFonts w:eastAsiaTheme="majorEastAsia" w:cstheme="majorBidi"/>
          <w:color w:val="2E74B5" w:themeColor="accent1" w:themeShade="BF"/>
          <w:sz w:val="32"/>
          <w:szCs w:val="32"/>
        </w:rPr>
      </w:pPr>
      <w:r>
        <w:rPr>
          <w:lang w:val="ka-GE"/>
        </w:rPr>
        <w:br w:type="page"/>
      </w:r>
    </w:p>
    <w:p w:rsidR="00504123" w:rsidRDefault="0061458A" w:rsidP="0061458A">
      <w:pPr>
        <w:pStyle w:val="Heading1"/>
        <w:spacing w:line="360" w:lineRule="auto"/>
        <w:rPr>
          <w:rFonts w:ascii="Sylfaen" w:hAnsi="Sylfaen"/>
          <w:lang w:val="ka-GE"/>
        </w:rPr>
      </w:pPr>
      <w:bookmarkStart w:id="1" w:name="_Toc536490286"/>
      <w:r>
        <w:rPr>
          <w:rFonts w:ascii="Sylfaen" w:hAnsi="Sylfaen"/>
          <w:lang w:val="ka-GE"/>
        </w:rPr>
        <w:lastRenderedPageBreak/>
        <w:t>საერთაშორისო პრაქტიკის მიმოხილვა</w:t>
      </w:r>
      <w:bookmarkEnd w:id="1"/>
    </w:p>
    <w:p w:rsidR="00BE6DFA" w:rsidRDefault="00B61520" w:rsidP="00F03D2F">
      <w:pPr>
        <w:spacing w:line="360" w:lineRule="auto"/>
        <w:rPr>
          <w:rFonts w:cs="Sylfaen"/>
          <w:bCs/>
          <w:lang w:val="ka-GE"/>
        </w:rPr>
      </w:pPr>
      <w:r>
        <w:rPr>
          <w:lang w:val="ka-GE"/>
        </w:rPr>
        <w:t>ხანგრძლივი მოვლ</w:t>
      </w:r>
      <w:r w:rsidR="00EF0C36">
        <w:rPr>
          <w:lang w:val="ka-GE"/>
        </w:rPr>
        <w:t>ა</w:t>
      </w:r>
      <w:r w:rsidR="00A0323D">
        <w:rPr>
          <w:rStyle w:val="FootnoteReference"/>
          <w:lang w:val="ka-GE"/>
        </w:rPr>
        <w:footnoteReference w:id="1"/>
      </w:r>
      <w:r w:rsidR="00EF0C36">
        <w:rPr>
          <w:lang w:val="ka-GE"/>
        </w:rPr>
        <w:t>, როგორც ამას თვითონ ტერმინი გვეუბნება არის</w:t>
      </w:r>
      <w:r w:rsidR="00A84D76">
        <w:rPr>
          <w:lang w:val="ka-GE"/>
        </w:rPr>
        <w:t xml:space="preserve"> მსოფლიოს სხვადასხვა ქვეყანაში არსებული</w:t>
      </w:r>
      <w:r w:rsidR="00EF0C36">
        <w:rPr>
          <w:lang w:val="ka-GE"/>
        </w:rPr>
        <w:t xml:space="preserve"> ზრუნვის ტიპი, რომელიც ბენეფიციარს მიეწოდება დიდი ხნის განმავლობაში. ეს შეიძლება იყოს უწყვეტი (</w:t>
      </w:r>
      <w:proofErr w:type="spellStart"/>
      <w:r w:rsidR="00A0323D">
        <w:rPr>
          <w:lang w:val="ka-GE"/>
        </w:rPr>
        <w:t>განგრძობითი</w:t>
      </w:r>
      <w:proofErr w:type="spellEnd"/>
      <w:r w:rsidR="00EF0C36">
        <w:rPr>
          <w:lang w:val="ka-GE"/>
        </w:rPr>
        <w:t xml:space="preserve">) ან ეპიზოდური. ზრუნვის ეს დასახელება </w:t>
      </w:r>
      <w:r w:rsidR="00961683">
        <w:rPr>
          <w:lang w:val="ka-GE"/>
        </w:rPr>
        <w:t>მხოლოდ მის ხანგრძლივობას უსვამს ხაზს და არაფერს ამბობს მის მახასიათებლებზე თუმცა, ცალსახაა რომ</w:t>
      </w:r>
      <w:r w:rsidR="004104A3">
        <w:rPr>
          <w:lang w:val="ka-GE"/>
        </w:rPr>
        <w:t xml:space="preserve"> ჯანდაცვის ინტერვენციაში ამ ტერმინის ქვეშ</w:t>
      </w:r>
      <w:r w:rsidR="00961683">
        <w:rPr>
          <w:lang w:val="ka-GE"/>
        </w:rPr>
        <w:t xml:space="preserve"> არ მოიაზრება მწვავე დაავადებების მკურნალობა. </w:t>
      </w:r>
      <w:r>
        <w:rPr>
          <w:lang w:val="ka-GE"/>
        </w:rPr>
        <w:t>ხანგრძლივი მოვლ</w:t>
      </w:r>
      <w:r w:rsidR="00BE6DFA">
        <w:rPr>
          <w:lang w:val="ka-GE"/>
        </w:rPr>
        <w:t>ა</w:t>
      </w:r>
      <w:r w:rsidR="00230616">
        <w:rPr>
          <w:lang w:val="ka-GE"/>
        </w:rPr>
        <w:t>, მკურნალობისგან</w:t>
      </w:r>
      <w:r w:rsidR="00BE6DFA">
        <w:rPr>
          <w:lang w:val="ka-GE"/>
        </w:rPr>
        <w:t xml:space="preserve"> განსხვავდება ზრუნვის ინტენსივობით და შესაძლო გამოსავლით. </w:t>
      </w:r>
      <w:r>
        <w:rPr>
          <w:lang w:val="ka-GE"/>
        </w:rPr>
        <w:t>ხანგრძლივი მოვლ</w:t>
      </w:r>
      <w:r w:rsidR="00BE6DFA">
        <w:rPr>
          <w:lang w:val="ka-GE"/>
        </w:rPr>
        <w:t>ის მიზანი არ არის დაავადების განკურნება ან სიკვდილის თავიდან აცილება</w:t>
      </w:r>
      <w:sdt>
        <w:sdtPr>
          <w:rPr>
            <w:lang w:val="ka-GE"/>
          </w:rPr>
          <w:id w:val="-592770830"/>
          <w:citation/>
        </w:sdtPr>
        <w:sdtEndPr/>
        <w:sdtContent>
          <w:r w:rsidR="00BE6DFA">
            <w:rPr>
              <w:lang w:val="ka-GE"/>
            </w:rPr>
            <w:fldChar w:fldCharType="begin"/>
          </w:r>
          <w:r w:rsidR="00BE6DFA">
            <w:instrText xml:space="preserve"> CITATION Wei94 \l 2057 </w:instrText>
          </w:r>
          <w:r w:rsidR="00BE6DFA">
            <w:rPr>
              <w:lang w:val="ka-GE"/>
            </w:rPr>
            <w:fldChar w:fldCharType="separate"/>
          </w:r>
          <w:r w:rsidR="00BE6DFA">
            <w:rPr>
              <w:noProof/>
            </w:rPr>
            <w:t xml:space="preserve"> (Weiner, 1994)</w:t>
          </w:r>
          <w:r w:rsidR="00BE6DFA">
            <w:rPr>
              <w:lang w:val="ka-GE"/>
            </w:rPr>
            <w:fldChar w:fldCharType="end"/>
          </w:r>
        </w:sdtContent>
      </w:sdt>
      <w:r w:rsidR="00BE6DFA">
        <w:rPr>
          <w:lang w:val="ka-GE"/>
        </w:rPr>
        <w:t>.</w:t>
      </w:r>
      <w:r w:rsidR="00230616">
        <w:rPr>
          <w:lang w:val="ka-GE"/>
        </w:rPr>
        <w:t xml:space="preserve"> მისი მიზანია შეამციროს სხვადასხვა ტიპის დისფუნქცია და შეინარჩუნოს ჯანმრთელობის და კეთილდღეობის შესაძლო </w:t>
      </w:r>
      <w:r w:rsidR="00F03D2F">
        <w:rPr>
          <w:lang w:val="ka-GE"/>
        </w:rPr>
        <w:t>მაქსიმუმი</w:t>
      </w:r>
      <w:r w:rsidR="00230616">
        <w:rPr>
          <w:lang w:val="ka-GE"/>
        </w:rPr>
        <w:t>.</w:t>
      </w:r>
      <w:r w:rsidR="00213E83">
        <w:rPr>
          <w:lang w:val="ka-GE"/>
        </w:rPr>
        <w:t xml:space="preserve"> ამ ტიპის ზრუნვის ძირითადი შემადგენელი კომპონენტებია </w:t>
      </w:r>
      <w:r w:rsidR="00213E83" w:rsidRPr="000F71D1">
        <w:rPr>
          <w:rFonts w:cs="Sylfaen"/>
          <w:bCs/>
          <w:lang w:val="ka-GE"/>
        </w:rPr>
        <w:t xml:space="preserve">სამედიცინო, პერსონალური ჰიგიენის, </w:t>
      </w:r>
      <w:r w:rsidR="004104A3">
        <w:rPr>
          <w:rFonts w:cs="Sylfaen"/>
          <w:bCs/>
          <w:lang w:val="ka-GE"/>
        </w:rPr>
        <w:t>ფსიქო-</w:t>
      </w:r>
      <w:r w:rsidR="00213E83" w:rsidRPr="000F71D1">
        <w:rPr>
          <w:rFonts w:cs="Sylfaen"/>
          <w:bCs/>
          <w:lang w:val="ka-GE"/>
        </w:rPr>
        <w:t>სოციალურ</w:t>
      </w:r>
      <w:r w:rsidR="00213E83">
        <w:rPr>
          <w:rFonts w:cs="Sylfaen"/>
          <w:bCs/>
          <w:lang w:val="ka-GE"/>
        </w:rPr>
        <w:t>ი</w:t>
      </w:r>
      <w:r w:rsidR="00213E83" w:rsidRPr="000F71D1">
        <w:rPr>
          <w:rFonts w:cs="Sylfaen"/>
          <w:bCs/>
          <w:lang w:val="ka-GE"/>
        </w:rPr>
        <w:t xml:space="preserve"> და სხვადასხვა მხარდამჭერ</w:t>
      </w:r>
      <w:r w:rsidR="00213E83">
        <w:rPr>
          <w:rFonts w:cs="Sylfaen"/>
          <w:bCs/>
          <w:lang w:val="ka-GE"/>
        </w:rPr>
        <w:t>ი</w:t>
      </w:r>
      <w:r w:rsidR="00213E83" w:rsidRPr="000F71D1">
        <w:rPr>
          <w:rFonts w:cs="Sylfaen"/>
          <w:bCs/>
          <w:lang w:val="ka-GE"/>
        </w:rPr>
        <w:t xml:space="preserve"> </w:t>
      </w:r>
      <w:r w:rsidR="00213E83">
        <w:rPr>
          <w:rFonts w:cs="Sylfaen"/>
          <w:bCs/>
          <w:lang w:val="ka-GE"/>
        </w:rPr>
        <w:t xml:space="preserve">მომსახურება. როგორც ყველა სამედიცინო და ფსიქო-სოციალური მომსახურება, </w:t>
      </w:r>
      <w:r>
        <w:rPr>
          <w:rFonts w:cs="Sylfaen"/>
          <w:bCs/>
          <w:lang w:val="ka-GE"/>
        </w:rPr>
        <w:t>ხანგრძლივი მოვლ</w:t>
      </w:r>
      <w:r w:rsidR="00213E83">
        <w:rPr>
          <w:rFonts w:cs="Sylfaen"/>
          <w:bCs/>
          <w:lang w:val="ka-GE"/>
        </w:rPr>
        <w:t>აც უნდა პასუხობდეს ბენეფიციარის ინდივიდუალურ საჭიროებებს</w:t>
      </w:r>
      <w:r w:rsidR="004104A3">
        <w:rPr>
          <w:rFonts w:cs="Sylfaen"/>
          <w:bCs/>
          <w:lang w:val="ka-GE"/>
        </w:rPr>
        <w:t>, შესაბამისად ნებისმიერი სტანდარტის შექმნისას აუცილებელია შენარჩუნდეს სისტემის საკმარისი მოქნილობა.</w:t>
      </w:r>
    </w:p>
    <w:p w:rsidR="002B09B6" w:rsidRDefault="002B09B6" w:rsidP="00F03D2F">
      <w:pPr>
        <w:spacing w:line="360" w:lineRule="auto"/>
        <w:rPr>
          <w:rFonts w:cs="Sylfaen"/>
          <w:bCs/>
          <w:lang w:val="ka-GE"/>
        </w:rPr>
      </w:pPr>
      <w:r w:rsidRPr="002B09B6">
        <w:rPr>
          <w:rFonts w:cs="Sylfaen"/>
          <w:bCs/>
          <w:lang w:val="ka-GE"/>
        </w:rPr>
        <w:t xml:space="preserve">ბავშვთა </w:t>
      </w:r>
      <w:r w:rsidR="00B61520">
        <w:rPr>
          <w:rFonts w:cs="Sylfaen"/>
          <w:bCs/>
          <w:lang w:val="ka-GE"/>
        </w:rPr>
        <w:t>ხანგრძლივი მოვლ</w:t>
      </w:r>
      <w:r>
        <w:rPr>
          <w:rFonts w:cs="Sylfaen"/>
          <w:bCs/>
          <w:lang w:val="ka-GE"/>
        </w:rPr>
        <w:t xml:space="preserve">ა (ისევე როგორც </w:t>
      </w:r>
      <w:r w:rsidRPr="002B09B6">
        <w:rPr>
          <w:rFonts w:cs="Sylfaen"/>
          <w:bCs/>
          <w:lang w:val="ka-GE"/>
        </w:rPr>
        <w:t>პალიატიური ზრუნვა</w:t>
      </w:r>
      <w:r>
        <w:rPr>
          <w:rFonts w:cs="Sylfaen"/>
          <w:bCs/>
          <w:lang w:val="ka-GE"/>
        </w:rPr>
        <w:t>)</w:t>
      </w:r>
      <w:r w:rsidRPr="002B09B6">
        <w:rPr>
          <w:rFonts w:cs="Sylfaen"/>
          <w:bCs/>
          <w:lang w:val="ka-GE"/>
        </w:rPr>
        <w:t xml:space="preserve"> არის ბავშვის ფიზიკურ, ფსიქიკურ და სულიერ მდგომარეობაზე ზრუნვა, ისევე როგორც მისი ოჯახის მხარდაჭერა;</w:t>
      </w:r>
    </w:p>
    <w:p w:rsidR="00F03D2F" w:rsidRDefault="00F03D2F" w:rsidP="00F03D2F">
      <w:pPr>
        <w:spacing w:line="360" w:lineRule="auto"/>
        <w:rPr>
          <w:rFonts w:cs="Sylfaen"/>
          <w:bCs/>
          <w:lang w:val="ka-GE"/>
        </w:rPr>
      </w:pPr>
      <w:r>
        <w:rPr>
          <w:rFonts w:cs="Sylfaen"/>
          <w:bCs/>
          <w:lang w:val="ka-GE"/>
        </w:rPr>
        <w:t xml:space="preserve">როგორც </w:t>
      </w:r>
      <w:r w:rsidR="002B09B6">
        <w:rPr>
          <w:rFonts w:cs="Sylfaen"/>
          <w:bCs/>
          <w:lang w:val="ka-GE"/>
        </w:rPr>
        <w:t xml:space="preserve">ბავშვთა </w:t>
      </w:r>
      <w:r w:rsidR="00B61520">
        <w:rPr>
          <w:rFonts w:cs="Sylfaen"/>
          <w:bCs/>
          <w:lang w:val="ka-GE"/>
        </w:rPr>
        <w:t>ხანგრძლივი მოვლ</w:t>
      </w:r>
      <w:r w:rsidR="002B09B6">
        <w:rPr>
          <w:rFonts w:cs="Sylfaen"/>
          <w:bCs/>
          <w:lang w:val="ka-GE"/>
        </w:rPr>
        <w:t xml:space="preserve">ის </w:t>
      </w:r>
      <w:r>
        <w:rPr>
          <w:rFonts w:cs="Sylfaen"/>
          <w:bCs/>
          <w:lang w:val="ka-GE"/>
        </w:rPr>
        <w:t xml:space="preserve">კონცეპციის დოკუმენტშია აღწერილი, </w:t>
      </w:r>
      <w:r w:rsidR="00B61520">
        <w:rPr>
          <w:rFonts w:cs="Sylfaen"/>
          <w:bCs/>
          <w:lang w:val="ka-GE"/>
        </w:rPr>
        <w:t>ხანგრძლივი მოვლ</w:t>
      </w:r>
      <w:r>
        <w:rPr>
          <w:rFonts w:cs="Sylfaen"/>
          <w:bCs/>
          <w:lang w:val="ka-GE"/>
        </w:rPr>
        <w:t>ის იდეალური სისტემის მახასიათებლებია: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სერვისების მრავალფეროვნება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ინდივიდუალიზებული სერვისები</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lastRenderedPageBreak/>
        <w:t>კარგად კოორდინირებული მოვლა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ფუნქციური დამოუკიდებლობის  ხელშეწყობა/გააქტიურება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მოვლის გრძელვადიანი პერიოდი</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არსებული ტექნოლოგიების გამოყენება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მტკიცებულებაზე დაფუძნებული პრაქტიკის გამოყენება</w:t>
      </w:r>
    </w:p>
    <w:p w:rsidR="00F03D2F" w:rsidRPr="00F03D2F" w:rsidRDefault="00F03D2F" w:rsidP="00F03D2F">
      <w:pPr>
        <w:pStyle w:val="ListParagraph"/>
        <w:numPr>
          <w:ilvl w:val="0"/>
          <w:numId w:val="1"/>
        </w:numPr>
        <w:spacing w:line="360" w:lineRule="auto"/>
        <w:jc w:val="both"/>
        <w:rPr>
          <w:rFonts w:ascii="Sylfaen" w:hAnsi="Sylfaen"/>
          <w:sz w:val="24"/>
          <w:lang w:val="ka-GE"/>
        </w:rPr>
      </w:pPr>
      <w:proofErr w:type="spellStart"/>
      <w:r>
        <w:rPr>
          <w:rFonts w:ascii="Sylfaen" w:hAnsi="Sylfaen"/>
          <w:sz w:val="24"/>
          <w:lang w:val="ka-GE"/>
        </w:rPr>
        <w:t>ჰოლისტ</w:t>
      </w:r>
      <w:r w:rsidRPr="00F03D2F">
        <w:rPr>
          <w:rFonts w:ascii="Sylfaen" w:hAnsi="Sylfaen"/>
          <w:sz w:val="24"/>
          <w:lang w:val="ka-GE"/>
        </w:rPr>
        <w:t>ური</w:t>
      </w:r>
      <w:proofErr w:type="spellEnd"/>
      <w:r w:rsidRPr="00F03D2F">
        <w:rPr>
          <w:rFonts w:ascii="Sylfaen" w:hAnsi="Sylfaen"/>
          <w:sz w:val="24"/>
          <w:lang w:val="ka-GE"/>
        </w:rPr>
        <w:t xml:space="preserve"> მიდგომა</w:t>
      </w:r>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 xml:space="preserve">მოვლის ხარისხის </w:t>
      </w:r>
      <w:proofErr w:type="spellStart"/>
      <w:r>
        <w:rPr>
          <w:rFonts w:ascii="Sylfaen" w:hAnsi="Sylfaen"/>
          <w:sz w:val="24"/>
          <w:lang w:val="ka-GE"/>
        </w:rPr>
        <w:t>მაქსიმ</w:t>
      </w:r>
      <w:r w:rsidRPr="00F03D2F">
        <w:rPr>
          <w:rFonts w:ascii="Sylfaen" w:hAnsi="Sylfaen"/>
          <w:sz w:val="24"/>
          <w:lang w:val="ka-GE"/>
        </w:rPr>
        <w:t>იზაცია</w:t>
      </w:r>
      <w:proofErr w:type="spellEnd"/>
    </w:p>
    <w:p w:rsidR="00F03D2F" w:rsidRPr="00F03D2F" w:rsidRDefault="00F03D2F" w:rsidP="00F03D2F">
      <w:pPr>
        <w:pStyle w:val="ListParagraph"/>
        <w:numPr>
          <w:ilvl w:val="0"/>
          <w:numId w:val="1"/>
        </w:numPr>
        <w:spacing w:line="360" w:lineRule="auto"/>
        <w:jc w:val="both"/>
        <w:rPr>
          <w:rFonts w:ascii="Sylfaen" w:hAnsi="Sylfaen"/>
          <w:sz w:val="24"/>
          <w:lang w:val="ka-GE"/>
        </w:rPr>
      </w:pPr>
      <w:r w:rsidRPr="00F03D2F">
        <w:rPr>
          <w:rFonts w:ascii="Sylfaen" w:hAnsi="Sylfaen"/>
          <w:sz w:val="24"/>
          <w:lang w:val="ka-GE"/>
        </w:rPr>
        <w:t xml:space="preserve">ცხოვრების ხარისხის </w:t>
      </w:r>
      <w:proofErr w:type="spellStart"/>
      <w:r>
        <w:rPr>
          <w:rFonts w:ascii="Sylfaen" w:hAnsi="Sylfaen"/>
          <w:sz w:val="24"/>
          <w:lang w:val="ka-GE"/>
        </w:rPr>
        <w:t>მაქსიმ</w:t>
      </w:r>
      <w:r w:rsidRPr="00F03D2F">
        <w:rPr>
          <w:rFonts w:ascii="Sylfaen" w:hAnsi="Sylfaen"/>
          <w:sz w:val="24"/>
          <w:lang w:val="ka-GE"/>
        </w:rPr>
        <w:t>იზაცია</w:t>
      </w:r>
      <w:proofErr w:type="spellEnd"/>
    </w:p>
    <w:p w:rsidR="006E2261" w:rsidRDefault="00A84D76" w:rsidP="00F03D2F">
      <w:pPr>
        <w:spacing w:line="360" w:lineRule="auto"/>
        <w:rPr>
          <w:lang w:val="ka-GE"/>
        </w:rPr>
      </w:pPr>
      <w:proofErr w:type="spellStart"/>
      <w:r>
        <w:rPr>
          <w:lang w:val="ka-GE"/>
        </w:rPr>
        <w:t>ა.შ.შ</w:t>
      </w:r>
      <w:proofErr w:type="spellEnd"/>
      <w:r>
        <w:rPr>
          <w:lang w:val="ka-GE"/>
        </w:rPr>
        <w:t xml:space="preserve">.-ში ყოველწლიურად მოსახლეობის 2-3% იღებს </w:t>
      </w:r>
      <w:r w:rsidR="00B61520">
        <w:rPr>
          <w:lang w:val="ka-GE"/>
        </w:rPr>
        <w:t>ხანგრძლივი მოვლ</w:t>
      </w:r>
      <w:r>
        <w:rPr>
          <w:lang w:val="ka-GE"/>
        </w:rPr>
        <w:t>ის სხვადასხვა მომსახურებას</w:t>
      </w:r>
      <w:sdt>
        <w:sdtPr>
          <w:rPr>
            <w:lang w:val="ka-GE"/>
          </w:rPr>
          <w:id w:val="1400094868"/>
          <w:citation/>
        </w:sdtPr>
        <w:sdtEndPr/>
        <w:sdtContent>
          <w:r>
            <w:rPr>
              <w:lang w:val="ka-GE"/>
            </w:rPr>
            <w:fldChar w:fldCharType="begin"/>
          </w:r>
          <w:r>
            <w:instrText xml:space="preserve"> CITATION Cen13 \l 2057 </w:instrText>
          </w:r>
          <w:r>
            <w:rPr>
              <w:lang w:val="ka-GE"/>
            </w:rPr>
            <w:fldChar w:fldCharType="separate"/>
          </w:r>
          <w:r>
            <w:rPr>
              <w:noProof/>
            </w:rPr>
            <w:t xml:space="preserve"> (Center for Disease Control and Prevention, 2013)</w:t>
          </w:r>
          <w:r>
            <w:rPr>
              <w:lang w:val="ka-GE"/>
            </w:rPr>
            <w:fldChar w:fldCharType="end"/>
          </w:r>
        </w:sdtContent>
      </w:sdt>
      <w:r>
        <w:rPr>
          <w:lang w:val="ka-GE"/>
        </w:rPr>
        <w:t xml:space="preserve">. </w:t>
      </w:r>
      <w:r w:rsidR="00B61520">
        <w:rPr>
          <w:lang w:val="ka-GE"/>
        </w:rPr>
        <w:t>ხანგრძლივი მოვლ</w:t>
      </w:r>
      <w:r w:rsidR="0059591F">
        <w:rPr>
          <w:lang w:val="ka-GE"/>
        </w:rPr>
        <w:t xml:space="preserve">ის მიმღებთა დიდ ნაწილს წარმოადგენს </w:t>
      </w:r>
      <w:r w:rsidR="00EA1988">
        <w:rPr>
          <w:lang w:val="ka-GE"/>
        </w:rPr>
        <w:t>ხანდაზმულები</w:t>
      </w:r>
      <w:r w:rsidR="0059591F">
        <w:rPr>
          <w:lang w:val="ka-GE"/>
        </w:rPr>
        <w:t xml:space="preserve"> </w:t>
      </w:r>
      <w:r w:rsidR="00EA1988">
        <w:rPr>
          <w:lang w:val="ka-GE"/>
        </w:rPr>
        <w:t>(65 წლის და მეტი ასაკის), შემდეგ მოდის 18-დან 65 წლამდე ასაკის ადამიანები და ბოლოს ბავშვები</w:t>
      </w:r>
      <w:r w:rsidR="00D2131A">
        <w:rPr>
          <w:lang w:val="ka-GE"/>
        </w:rPr>
        <w:t xml:space="preserve"> (მომსახურების მიმღებთა 3-4%)</w:t>
      </w:r>
      <w:sdt>
        <w:sdtPr>
          <w:rPr>
            <w:lang w:val="ka-GE"/>
          </w:rPr>
          <w:id w:val="71325682"/>
          <w:citation/>
        </w:sdtPr>
        <w:sdtEndPr/>
        <w:sdtContent>
          <w:r w:rsidR="00B4792C">
            <w:rPr>
              <w:lang w:val="ka-GE"/>
            </w:rPr>
            <w:fldChar w:fldCharType="begin"/>
          </w:r>
          <w:r w:rsidR="00B4792C">
            <w:instrText xml:space="preserve">CITATION Nat96 \l 2057 </w:instrText>
          </w:r>
          <w:r w:rsidR="00B4792C">
            <w:rPr>
              <w:lang w:val="ka-GE"/>
            </w:rPr>
            <w:fldChar w:fldCharType="separate"/>
          </w:r>
          <w:r w:rsidR="00B4792C">
            <w:rPr>
              <w:noProof/>
            </w:rPr>
            <w:t xml:space="preserve"> (National Academy of Sciences, 1996)</w:t>
          </w:r>
          <w:r w:rsidR="00B4792C">
            <w:rPr>
              <w:lang w:val="ka-GE"/>
            </w:rPr>
            <w:fldChar w:fldCharType="end"/>
          </w:r>
        </w:sdtContent>
      </w:sdt>
      <w:r w:rsidR="00EA1988">
        <w:rPr>
          <w:lang w:val="ka-GE"/>
        </w:rPr>
        <w:t xml:space="preserve">. მედიცინის განვითარებასთან ერთად, როდესაც უფროდაუფრო მეტი დაავადება ხდება მართვადი, ან უფრო მეტად შესაძლებელია სიცოცხლის გახანგრძლივება, </w:t>
      </w:r>
      <w:r w:rsidR="006E2261">
        <w:rPr>
          <w:lang w:val="ka-GE"/>
        </w:rPr>
        <w:t xml:space="preserve">იზრდება მოთხოვნა </w:t>
      </w:r>
      <w:r w:rsidR="00B61520">
        <w:rPr>
          <w:lang w:val="ka-GE"/>
        </w:rPr>
        <w:t>ხანგრძლივი მოვლ</w:t>
      </w:r>
      <w:r w:rsidR="006E2261">
        <w:rPr>
          <w:lang w:val="ka-GE"/>
        </w:rPr>
        <w:t>ის მომსახურებების განვითარებაზე.</w:t>
      </w:r>
      <w:r w:rsidR="00027F68">
        <w:rPr>
          <w:lang w:val="ka-GE"/>
        </w:rPr>
        <w:t xml:space="preserve"> ამ ტიპის ზრუნვის მომსახურება შეიძლება გაწეულ იქნეს როგორც 24-საათიანი ზრუნვის დაწესებულებებში (სტაციონარულად) ისე ამბულატორიულად და ბენეფიციარის სახლში.</w:t>
      </w:r>
      <w:r w:rsidR="001059FC">
        <w:rPr>
          <w:lang w:val="ka-GE"/>
        </w:rPr>
        <w:t xml:space="preserve"> </w:t>
      </w:r>
      <w:r w:rsidR="00D2131A">
        <w:rPr>
          <w:lang w:val="ka-GE"/>
        </w:rPr>
        <w:t>აღსანიშნავია რომ უპირატესობა ენიჭება ოჯახში</w:t>
      </w:r>
      <w:r w:rsidR="00F03D2F">
        <w:rPr>
          <w:lang w:val="ka-GE"/>
        </w:rPr>
        <w:t>/</w:t>
      </w:r>
      <w:r w:rsidR="00D2131A">
        <w:rPr>
          <w:lang w:val="ka-GE"/>
        </w:rPr>
        <w:t>ოჯახის ტიპის დაწესებულებებში ზრუნვას</w:t>
      </w:r>
      <w:r w:rsidR="00F03D2F">
        <w:rPr>
          <w:lang w:val="ka-GE"/>
        </w:rPr>
        <w:t xml:space="preserve"> ან ისეთ ზრუნვას, რომელიც ბენეფიციარს დროის დიდი ნაწილის მის ჩვეულ გარემოში (მაგ. ოჯახში) გატარების საშუალებას აძლევს</w:t>
      </w:r>
      <w:r w:rsidR="00D2131A">
        <w:rPr>
          <w:lang w:val="ka-GE"/>
        </w:rPr>
        <w:t>.</w:t>
      </w:r>
      <w:r w:rsidR="00027F68">
        <w:rPr>
          <w:lang w:val="ka-GE"/>
        </w:rPr>
        <w:t xml:space="preserve"> ბენეფიციარის სტაციონარში გადაყვანა რეკომენდებულია მხოლოდ აუცილებლობის შემთხვევაში, მაშინ როდესაც მისთვის ჩვეულ გარემოში (ოჯახში) შეუძლებელია საჭირო/აუცილებელი მომსახურების მიღება.</w:t>
      </w:r>
      <w:r w:rsidR="001059FC">
        <w:rPr>
          <w:lang w:val="ka-GE"/>
        </w:rPr>
        <w:t xml:space="preserve"> </w:t>
      </w:r>
    </w:p>
    <w:p w:rsidR="001059FC" w:rsidRPr="00584C26" w:rsidRDefault="001059FC" w:rsidP="00F03D2F">
      <w:pPr>
        <w:spacing w:line="360" w:lineRule="auto"/>
        <w:jc w:val="both"/>
      </w:pPr>
      <w:r>
        <w:rPr>
          <w:lang w:val="ka-GE"/>
        </w:rPr>
        <w:t xml:space="preserve">ეს პრინციპი განსაკუთრებით მნიშვნელოვანია ბავშვთა გრძელვადიანი ზრუნვის შემთხვევაში. </w:t>
      </w:r>
      <w:r w:rsidRPr="000F71D1">
        <w:rPr>
          <w:lang w:val="ka-GE"/>
        </w:rPr>
        <w:t xml:space="preserve">ბავშვის განვითარებისა და მოვლის საუკეთესო </w:t>
      </w:r>
      <w:r>
        <w:rPr>
          <w:lang w:val="ka-GE"/>
        </w:rPr>
        <w:t>გარემოდ მიჩნეულია ოჯახი</w:t>
      </w:r>
      <w:r w:rsidRPr="000F71D1">
        <w:rPr>
          <w:lang w:val="ka-GE"/>
        </w:rPr>
        <w:t xml:space="preserve">. </w:t>
      </w:r>
      <w:r>
        <w:rPr>
          <w:lang w:val="ka-GE"/>
        </w:rPr>
        <w:t xml:space="preserve">ბავშვები, რომლებსაც აქვთ რთული სამედიცინო მდგომარეობები და საჭიროებენ 24 საათიან სპეციალიზებულ დახმარებას (რომლის უზრუნველყოფაც </w:t>
      </w:r>
      <w:r>
        <w:rPr>
          <w:lang w:val="ka-GE"/>
        </w:rPr>
        <w:lastRenderedPageBreak/>
        <w:t>სახლში</w:t>
      </w:r>
      <w:r w:rsidR="00A200F0">
        <w:rPr>
          <w:lang w:val="ka-GE"/>
        </w:rPr>
        <w:t xml:space="preserve"> ან ოჯახის ტიპის ბავშვთა სახლში</w:t>
      </w:r>
      <w:r>
        <w:rPr>
          <w:lang w:val="ka-GE"/>
        </w:rPr>
        <w:t xml:space="preserve"> შეუძლებელია), მათივე საჭიროებებიდან გამომდინარე უნდა მოთავსდნენ ბავშვთა </w:t>
      </w:r>
      <w:r w:rsidR="00B61520">
        <w:rPr>
          <w:lang w:val="ka-GE"/>
        </w:rPr>
        <w:t>ხანგრძლივი მოვლ</w:t>
      </w:r>
      <w:r>
        <w:rPr>
          <w:lang w:val="ka-GE"/>
        </w:rPr>
        <w:t>ის დაწესებულებაში. მნიშვნელოვანია რომ 24 საათიანი ზრუნვის დაწესებულების გარემო მაქსიმალურად მიახლოებული იყოს ოჯახურ გარემოსთან</w:t>
      </w:r>
      <w:r w:rsidR="00A200F0">
        <w:rPr>
          <w:lang w:val="ka-GE"/>
        </w:rPr>
        <w:t>. შესაბამისად, მათ საშუალება უნდა მიეცეთ იქონიონ ჩვეული ურთიერთობა მშობლებთან ან/და სხვა მზრუნველებთან</w:t>
      </w:r>
      <w:r w:rsidR="00F03D2F">
        <w:rPr>
          <w:lang w:val="ka-GE"/>
        </w:rPr>
        <w:t>.</w:t>
      </w:r>
      <w:r w:rsidR="00584C26">
        <w:t xml:space="preserve"> </w:t>
      </w:r>
    </w:p>
    <w:p w:rsidR="00FF2A48" w:rsidRDefault="006E2261" w:rsidP="00F03D2F">
      <w:pPr>
        <w:spacing w:line="360" w:lineRule="auto"/>
        <w:rPr>
          <w:lang w:val="ka-GE"/>
        </w:rPr>
      </w:pPr>
      <w:r w:rsidRPr="006E2261">
        <w:rPr>
          <w:lang w:val="ka-GE"/>
        </w:rPr>
        <w:t xml:space="preserve">1948 წლის შემდეგ, რაც ჯანდაცვის მსოფლიო ორგანიზაციამ ჯანმრთელობა განმარტა </w:t>
      </w:r>
      <w:proofErr w:type="spellStart"/>
      <w:r w:rsidRPr="006E2261">
        <w:rPr>
          <w:lang w:val="ka-GE"/>
        </w:rPr>
        <w:t>ჰოლისტური</w:t>
      </w:r>
      <w:proofErr w:type="spellEnd"/>
      <w:r w:rsidR="007050D5">
        <w:rPr>
          <w:lang w:val="ka-GE"/>
        </w:rPr>
        <w:t xml:space="preserve"> (ბიო-ფსიქო-სოციალური)</w:t>
      </w:r>
      <w:r w:rsidRPr="006E2261">
        <w:rPr>
          <w:lang w:val="ka-GE"/>
        </w:rPr>
        <w:t xml:space="preserve"> ხედვიდან გამომდინარე, როგორც </w:t>
      </w:r>
      <w:r w:rsidRPr="006E2261">
        <w:rPr>
          <w:i/>
          <w:lang w:val="ka-GE"/>
        </w:rPr>
        <w:t>ფიზიკური, მენტალური და სოციალური კეთილდღეობის მდგომარეობა, და არა მხოლოდ დაავადებისა ან/და ფიზიკური პრობლემების არ არსებობა</w:t>
      </w:r>
      <w:r w:rsidRPr="006E2261">
        <w:rPr>
          <w:lang w:val="ka-GE"/>
        </w:rPr>
        <w:t xml:space="preserve">, </w:t>
      </w:r>
      <w:r>
        <w:rPr>
          <w:lang w:val="ka-GE"/>
        </w:rPr>
        <w:t>ფსიქო-სოციალური კომპონენტის ინტეგრირებ</w:t>
      </w:r>
      <w:r w:rsidR="004104A3">
        <w:rPr>
          <w:lang w:val="ka-GE"/>
        </w:rPr>
        <w:t>ა</w:t>
      </w:r>
      <w:r>
        <w:rPr>
          <w:lang w:val="ka-GE"/>
        </w:rPr>
        <w:t xml:space="preserve"> ჯანდაცვის ყველა რგოლში უფროდაუფრო მნიშვნელოვანი ხდება</w:t>
      </w:r>
      <w:r w:rsidRPr="006E2261">
        <w:rPr>
          <w:lang w:val="ka-GE"/>
        </w:rPr>
        <w:t>.</w:t>
      </w:r>
      <w:r>
        <w:rPr>
          <w:lang w:val="ka-GE"/>
        </w:rPr>
        <w:t xml:space="preserve"> </w:t>
      </w:r>
      <w:r w:rsidR="00F03D2F">
        <w:rPr>
          <w:lang w:val="ka-GE"/>
        </w:rPr>
        <w:t xml:space="preserve">ამ მხრივ გამონაკლისს არ წარმოადგენს ბავშვზე </w:t>
      </w:r>
      <w:r w:rsidR="00B61520">
        <w:rPr>
          <w:lang w:val="ka-GE"/>
        </w:rPr>
        <w:t>ხანგრძლივი მოვლ</w:t>
      </w:r>
      <w:r w:rsidR="00F03D2F">
        <w:rPr>
          <w:lang w:val="ka-GE"/>
        </w:rPr>
        <w:t>ის</w:t>
      </w:r>
      <w:r w:rsidR="004104A3">
        <w:rPr>
          <w:lang w:val="ka-GE"/>
        </w:rPr>
        <w:t xml:space="preserve"> მიმწოდებელი</w:t>
      </w:r>
      <w:r w:rsidR="00F03D2F">
        <w:rPr>
          <w:lang w:val="ka-GE"/>
        </w:rPr>
        <w:t xml:space="preserve"> დაწესებულებებიც. </w:t>
      </w:r>
      <w:r w:rsidR="00B61520">
        <w:rPr>
          <w:lang w:val="ka-GE"/>
        </w:rPr>
        <w:t>ხანგრძლივი მოვლ</w:t>
      </w:r>
      <w:r w:rsidR="004104A3">
        <w:rPr>
          <w:lang w:val="ka-GE"/>
        </w:rPr>
        <w:t>ის</w:t>
      </w:r>
      <w:r w:rsidR="00F03D2F">
        <w:rPr>
          <w:lang w:val="ka-GE"/>
        </w:rPr>
        <w:t xml:space="preserve"> იდეალური სისტემის ზემოთ ჩამოთვლილი ათივე მახასიათებელი თავის თავში მოიცავს ფსიქო-სოციალურ კომპონენტს, რომელშიც სოციალური მუშაკის როლი არის უმნიშვნელოვანესი.</w:t>
      </w:r>
    </w:p>
    <w:p w:rsidR="00501A8B" w:rsidRDefault="00501A8B" w:rsidP="00F03D2F">
      <w:pPr>
        <w:spacing w:line="360" w:lineRule="auto"/>
        <w:rPr>
          <w:lang w:val="ka-GE"/>
        </w:rPr>
      </w:pPr>
      <w:r>
        <w:rPr>
          <w:lang w:val="ka-GE"/>
        </w:rPr>
        <w:t>სხვადასხვა წყაროებზე დაყრდნობით იკვეთება სოციალური მუშაკის შემდეგი როლები გრძელვადიან ზრუნვაში</w:t>
      </w:r>
      <w:r w:rsidR="00BB27D6">
        <w:rPr>
          <w:lang w:val="ka-GE"/>
        </w:rPr>
        <w:t xml:space="preserve"> ბენეფიციარებთან უშუალო მუშაობისას</w:t>
      </w:r>
      <w:r>
        <w:rPr>
          <w:lang w:val="ka-GE"/>
        </w:rPr>
        <w:t>:</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შეაფასოს</w:t>
      </w:r>
      <w:r w:rsidRPr="00501A8B">
        <w:rPr>
          <w:rFonts w:ascii="Sylfaen" w:hAnsi="Sylfaen"/>
          <w:sz w:val="24"/>
          <w:lang w:val="ka-GE"/>
        </w:rPr>
        <w:t xml:space="preserve"> </w:t>
      </w:r>
      <w:r w:rsidRPr="00501A8B">
        <w:rPr>
          <w:rFonts w:ascii="Sylfaen" w:hAnsi="Sylfaen" w:cs="Sylfaen"/>
          <w:sz w:val="24"/>
          <w:lang w:val="ka-GE"/>
        </w:rPr>
        <w:t>სოციალური</w:t>
      </w:r>
      <w:r w:rsidRPr="00501A8B">
        <w:rPr>
          <w:rFonts w:ascii="Sylfaen" w:hAnsi="Sylfaen"/>
          <w:sz w:val="24"/>
          <w:lang w:val="ka-GE"/>
        </w:rPr>
        <w:t xml:space="preserve">, </w:t>
      </w:r>
      <w:r w:rsidRPr="00501A8B">
        <w:rPr>
          <w:rFonts w:ascii="Sylfaen" w:hAnsi="Sylfaen" w:cs="Sylfaen"/>
          <w:sz w:val="24"/>
          <w:lang w:val="ka-GE"/>
        </w:rPr>
        <w:t>ეკონომიკური</w:t>
      </w:r>
      <w:r w:rsidRPr="00501A8B">
        <w:rPr>
          <w:rFonts w:ascii="Sylfaen" w:hAnsi="Sylfaen"/>
          <w:sz w:val="24"/>
          <w:lang w:val="ka-GE"/>
        </w:rPr>
        <w:t xml:space="preserve">, </w:t>
      </w:r>
      <w:r w:rsidRPr="00501A8B">
        <w:rPr>
          <w:rFonts w:ascii="Sylfaen" w:hAnsi="Sylfaen" w:cs="Sylfaen"/>
          <w:sz w:val="24"/>
          <w:lang w:val="ka-GE"/>
        </w:rPr>
        <w:t>გარემო</w:t>
      </w:r>
      <w:r w:rsidRPr="00501A8B">
        <w:rPr>
          <w:rFonts w:ascii="Sylfaen" w:hAnsi="Sylfaen"/>
          <w:sz w:val="24"/>
          <w:lang w:val="ka-GE"/>
        </w:rPr>
        <w:t xml:space="preserve"> </w:t>
      </w:r>
      <w:r w:rsidRPr="00501A8B">
        <w:rPr>
          <w:rFonts w:ascii="Sylfaen" w:hAnsi="Sylfaen" w:cs="Sylfaen"/>
          <w:sz w:val="24"/>
          <w:lang w:val="ka-GE"/>
        </w:rPr>
        <w:t>და</w:t>
      </w:r>
      <w:r w:rsidRPr="00501A8B">
        <w:rPr>
          <w:rFonts w:ascii="Sylfaen" w:hAnsi="Sylfaen"/>
          <w:sz w:val="24"/>
          <w:lang w:val="ka-GE"/>
        </w:rPr>
        <w:t xml:space="preserve"> </w:t>
      </w:r>
      <w:r w:rsidRPr="00501A8B">
        <w:rPr>
          <w:rFonts w:ascii="Sylfaen" w:hAnsi="Sylfaen" w:cs="Sylfaen"/>
          <w:sz w:val="24"/>
          <w:lang w:val="ka-GE"/>
        </w:rPr>
        <w:t>ემოციური</w:t>
      </w:r>
      <w:r w:rsidRPr="00501A8B">
        <w:rPr>
          <w:rFonts w:ascii="Sylfaen" w:hAnsi="Sylfaen"/>
          <w:sz w:val="24"/>
          <w:lang w:val="ka-GE"/>
        </w:rPr>
        <w:t xml:space="preserve"> </w:t>
      </w:r>
      <w:r w:rsidRPr="00501A8B">
        <w:rPr>
          <w:rFonts w:ascii="Sylfaen" w:hAnsi="Sylfaen" w:cs="Sylfaen"/>
          <w:sz w:val="24"/>
          <w:lang w:val="ka-GE"/>
        </w:rPr>
        <w:t>ფაქტორები</w:t>
      </w:r>
      <w:r w:rsidRPr="00501A8B">
        <w:rPr>
          <w:rFonts w:ascii="Sylfaen" w:hAnsi="Sylfaen"/>
          <w:sz w:val="24"/>
          <w:lang w:val="ka-GE"/>
        </w:rPr>
        <w:t xml:space="preserve">, </w:t>
      </w:r>
      <w:r w:rsidRPr="00501A8B">
        <w:rPr>
          <w:rFonts w:ascii="Sylfaen" w:hAnsi="Sylfaen" w:cs="Sylfaen"/>
          <w:sz w:val="24"/>
          <w:lang w:val="ka-GE"/>
        </w:rPr>
        <w:t>რომლებიც</w:t>
      </w:r>
      <w:r w:rsidRPr="00501A8B">
        <w:rPr>
          <w:rFonts w:ascii="Sylfaen" w:hAnsi="Sylfaen"/>
          <w:sz w:val="24"/>
          <w:lang w:val="ka-GE"/>
        </w:rPr>
        <w:t xml:space="preserve"> </w:t>
      </w:r>
      <w:r w:rsidRPr="00501A8B">
        <w:rPr>
          <w:rFonts w:ascii="Sylfaen" w:hAnsi="Sylfaen" w:cs="Sylfaen"/>
          <w:sz w:val="24"/>
          <w:lang w:val="ka-GE"/>
        </w:rPr>
        <w:t>ხელს</w:t>
      </w:r>
      <w:r w:rsidRPr="00501A8B">
        <w:rPr>
          <w:rFonts w:ascii="Sylfaen" w:hAnsi="Sylfaen"/>
          <w:sz w:val="24"/>
          <w:lang w:val="ka-GE"/>
        </w:rPr>
        <w:t xml:space="preserve"> </w:t>
      </w:r>
      <w:r w:rsidRPr="00501A8B">
        <w:rPr>
          <w:rFonts w:ascii="Sylfaen" w:hAnsi="Sylfaen" w:cs="Sylfaen"/>
          <w:sz w:val="24"/>
          <w:lang w:val="ka-GE"/>
        </w:rPr>
        <w:t>უშლის</w:t>
      </w:r>
      <w:r w:rsidRPr="00501A8B">
        <w:rPr>
          <w:rFonts w:ascii="Sylfaen" w:hAnsi="Sylfaen"/>
          <w:sz w:val="24"/>
          <w:lang w:val="ka-GE"/>
        </w:rPr>
        <w:t xml:space="preserve"> </w:t>
      </w:r>
      <w:r w:rsidRPr="00501A8B">
        <w:rPr>
          <w:rFonts w:ascii="Sylfaen" w:hAnsi="Sylfaen" w:cs="Sylfaen"/>
          <w:sz w:val="24"/>
          <w:lang w:val="ka-GE"/>
        </w:rPr>
        <w:t>პაციენტს</w:t>
      </w:r>
      <w:r w:rsidRPr="00501A8B">
        <w:rPr>
          <w:rFonts w:ascii="Sylfaen" w:hAnsi="Sylfaen"/>
          <w:sz w:val="24"/>
          <w:lang w:val="ka-GE"/>
        </w:rPr>
        <w:t xml:space="preserve"> </w:t>
      </w:r>
      <w:r w:rsidRPr="00501A8B">
        <w:rPr>
          <w:rFonts w:ascii="Sylfaen" w:hAnsi="Sylfaen" w:cs="Sylfaen"/>
          <w:sz w:val="24"/>
          <w:lang w:val="ka-GE"/>
        </w:rPr>
        <w:t>ან</w:t>
      </w:r>
      <w:r w:rsidRPr="00501A8B">
        <w:rPr>
          <w:rFonts w:ascii="Sylfaen" w:hAnsi="Sylfaen"/>
          <w:sz w:val="24"/>
          <w:lang w:val="ka-GE"/>
        </w:rPr>
        <w:t xml:space="preserve"> </w:t>
      </w:r>
      <w:r w:rsidRPr="00501A8B">
        <w:rPr>
          <w:rFonts w:ascii="Sylfaen" w:hAnsi="Sylfaen" w:cs="Sylfaen"/>
          <w:sz w:val="24"/>
          <w:lang w:val="ka-GE"/>
        </w:rPr>
        <w:t>მის</w:t>
      </w:r>
      <w:r w:rsidRPr="00501A8B">
        <w:rPr>
          <w:rFonts w:ascii="Sylfaen" w:hAnsi="Sylfaen"/>
          <w:sz w:val="24"/>
          <w:lang w:val="ka-GE"/>
        </w:rPr>
        <w:t xml:space="preserve"> </w:t>
      </w:r>
      <w:r w:rsidRPr="00501A8B">
        <w:rPr>
          <w:rFonts w:ascii="Sylfaen" w:hAnsi="Sylfaen" w:cs="Sylfaen"/>
          <w:sz w:val="24"/>
          <w:lang w:val="ka-GE"/>
        </w:rPr>
        <w:t>ოჯახის</w:t>
      </w:r>
      <w:r w:rsidRPr="00501A8B">
        <w:rPr>
          <w:rFonts w:ascii="Sylfaen" w:hAnsi="Sylfaen"/>
          <w:sz w:val="24"/>
          <w:lang w:val="ka-GE"/>
        </w:rPr>
        <w:t xml:space="preserve"> </w:t>
      </w:r>
      <w:r w:rsidRPr="00501A8B">
        <w:rPr>
          <w:rFonts w:ascii="Sylfaen" w:hAnsi="Sylfaen" w:cs="Sylfaen"/>
          <w:sz w:val="24"/>
          <w:lang w:val="ka-GE"/>
        </w:rPr>
        <w:t>წევრებს</w:t>
      </w:r>
      <w:r w:rsidRPr="00501A8B">
        <w:rPr>
          <w:rFonts w:ascii="Sylfaen" w:hAnsi="Sylfaen"/>
          <w:sz w:val="24"/>
          <w:lang w:val="ka-GE"/>
        </w:rPr>
        <w:t xml:space="preserve"> </w:t>
      </w:r>
      <w:r w:rsidRPr="00501A8B">
        <w:rPr>
          <w:rFonts w:ascii="Sylfaen" w:hAnsi="Sylfaen" w:cs="Sylfaen"/>
          <w:sz w:val="24"/>
          <w:lang w:val="ka-GE"/>
        </w:rPr>
        <w:t>შეეგუოს</w:t>
      </w:r>
      <w:r w:rsidRPr="00501A8B">
        <w:rPr>
          <w:rFonts w:ascii="Sylfaen" w:hAnsi="Sylfaen"/>
          <w:sz w:val="24"/>
          <w:lang w:val="ka-GE"/>
        </w:rPr>
        <w:t xml:space="preserve"> </w:t>
      </w:r>
      <w:r w:rsidRPr="00501A8B">
        <w:rPr>
          <w:rFonts w:ascii="Sylfaen" w:hAnsi="Sylfaen" w:cs="Sylfaen"/>
          <w:sz w:val="24"/>
          <w:lang w:val="ka-GE"/>
        </w:rPr>
        <w:t>დიაგნოზს და დაიცვას მკურნალობის რეჟიმი;</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აუხსნას პაციენტს და მისი ოჯახის წევრებს მასთან სოციალური მუშაობის მიზანი და შექმნას</w:t>
      </w:r>
      <w:r>
        <w:rPr>
          <w:rFonts w:ascii="Sylfaen" w:hAnsi="Sylfaen" w:cs="Sylfaen"/>
          <w:sz w:val="24"/>
          <w:lang w:val="en-GB"/>
        </w:rPr>
        <w:t xml:space="preserve"> </w:t>
      </w:r>
      <w:r>
        <w:rPr>
          <w:rFonts w:ascii="Sylfaen" w:hAnsi="Sylfaen" w:cs="Sylfaen"/>
          <w:sz w:val="24"/>
          <w:lang w:val="ka-GE"/>
        </w:rPr>
        <w:t>მომსახურების</w:t>
      </w:r>
      <w:r w:rsidRPr="00501A8B">
        <w:rPr>
          <w:rFonts w:ascii="Sylfaen" w:hAnsi="Sylfaen" w:cs="Sylfaen"/>
          <w:sz w:val="24"/>
          <w:lang w:val="ka-GE"/>
        </w:rPr>
        <w:t xml:space="preserve"> ინდივიდუალური გეგმა;</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კონსულტირება გაუწიოს გრძელვადიანი დაგეგმვის და გადაწყვეტილების მიღებისთვის;</w:t>
      </w:r>
    </w:p>
    <w:p w:rsid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პაციენტს და მის ოჯახს გაუწიოს კონსულტირება და ინფორმირება არსებული დიაგნოზის/სამედიცინო პრობლემის შესახებ;</w:t>
      </w:r>
    </w:p>
    <w:p w:rsidR="00501A8B" w:rsidRPr="00501A8B" w:rsidRDefault="00501A8B" w:rsidP="006206B6">
      <w:pPr>
        <w:pStyle w:val="ListParagraph"/>
        <w:numPr>
          <w:ilvl w:val="0"/>
          <w:numId w:val="4"/>
        </w:numPr>
        <w:spacing w:line="360" w:lineRule="auto"/>
        <w:rPr>
          <w:rFonts w:ascii="Sylfaen" w:hAnsi="Sylfaen" w:cs="Sylfaen"/>
          <w:sz w:val="24"/>
          <w:lang w:val="ka-GE"/>
        </w:rPr>
      </w:pPr>
      <w:r>
        <w:rPr>
          <w:rFonts w:ascii="Sylfaen" w:hAnsi="Sylfaen" w:cs="Sylfaen"/>
          <w:sz w:val="24"/>
          <w:lang w:val="ka-GE"/>
        </w:rPr>
        <w:lastRenderedPageBreak/>
        <w:t>საჭიროების შემთხვევაში დაეხმაროს ჯანდაცვის მუშაკებთან კომუნიკაციაში;</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მოიძიოს და უზრუნველყოს არსებული ადგილობრივი რესურსები</w:t>
      </w:r>
      <w:r>
        <w:rPr>
          <w:rFonts w:ascii="Sylfaen" w:hAnsi="Sylfaen" w:cs="Sylfaen"/>
          <w:sz w:val="24"/>
          <w:lang w:val="ka-GE"/>
        </w:rPr>
        <w:t xml:space="preserve"> და ხელი შეუწყოს ბენეფიციარს საჭიროებების მიხედვით მათ გამოყენებაში;</w:t>
      </w:r>
    </w:p>
    <w:p w:rsidR="00501A8B" w:rsidRPr="00501A8B" w:rsidRDefault="00B10CAC" w:rsidP="006206B6">
      <w:pPr>
        <w:pStyle w:val="ListParagraph"/>
        <w:numPr>
          <w:ilvl w:val="0"/>
          <w:numId w:val="4"/>
        </w:numPr>
        <w:spacing w:line="360" w:lineRule="auto"/>
        <w:rPr>
          <w:rFonts w:ascii="Sylfaen" w:hAnsi="Sylfaen" w:cs="Sylfaen"/>
          <w:sz w:val="24"/>
          <w:lang w:val="ka-GE"/>
        </w:rPr>
      </w:pPr>
      <w:r>
        <w:rPr>
          <w:rFonts w:ascii="Sylfaen" w:hAnsi="Sylfaen" w:cs="Sylfaen"/>
          <w:sz w:val="24"/>
          <w:lang w:val="ka-GE"/>
        </w:rPr>
        <w:t>მომსახურების</w:t>
      </w:r>
      <w:r w:rsidR="00501A8B" w:rsidRPr="00501A8B">
        <w:rPr>
          <w:rFonts w:ascii="Sylfaen" w:hAnsi="Sylfaen" w:cs="Sylfaen"/>
          <w:sz w:val="24"/>
          <w:lang w:val="ka-GE"/>
        </w:rPr>
        <w:t xml:space="preserve"> მიღმა დარჩენის მაღალი რისკის მქონე </w:t>
      </w:r>
      <w:r w:rsidR="006622AA">
        <w:rPr>
          <w:rFonts w:ascii="Sylfaen" w:hAnsi="Sylfaen" w:cs="Sylfaen"/>
          <w:sz w:val="24"/>
          <w:lang w:val="ka-GE"/>
        </w:rPr>
        <w:t>ბენეფიციარების</w:t>
      </w:r>
      <w:r w:rsidR="00501A8B" w:rsidRPr="00501A8B">
        <w:rPr>
          <w:rFonts w:ascii="Sylfaen" w:hAnsi="Sylfaen" w:cs="Sylfaen"/>
          <w:sz w:val="24"/>
          <w:lang w:val="ka-GE"/>
        </w:rPr>
        <w:t xml:space="preserve"> ადვოკატობა/ინტერესთა დაცვა</w:t>
      </w:r>
      <w:r w:rsidR="002B09B6">
        <w:rPr>
          <w:rFonts w:ascii="Sylfaen" w:hAnsi="Sylfaen" w:cs="Sylfaen"/>
          <w:sz w:val="24"/>
          <w:lang w:val="ka-GE"/>
        </w:rPr>
        <w:t xml:space="preserve"> (მიკრო, მეზო და </w:t>
      </w:r>
      <w:proofErr w:type="spellStart"/>
      <w:r w:rsidR="002B09B6">
        <w:rPr>
          <w:rFonts w:ascii="Sylfaen" w:hAnsi="Sylfaen" w:cs="Sylfaen"/>
          <w:sz w:val="24"/>
          <w:lang w:val="ka-GE"/>
        </w:rPr>
        <w:t>მაკრო</w:t>
      </w:r>
      <w:proofErr w:type="spellEnd"/>
      <w:r w:rsidR="002B09B6">
        <w:rPr>
          <w:rFonts w:ascii="Sylfaen" w:hAnsi="Sylfaen" w:cs="Sylfaen"/>
          <w:sz w:val="24"/>
          <w:lang w:val="ka-GE"/>
        </w:rPr>
        <w:t xml:space="preserve"> დონეზე)</w:t>
      </w:r>
      <w:r w:rsidR="00501A8B" w:rsidRPr="00501A8B">
        <w:rPr>
          <w:rFonts w:ascii="Sylfaen" w:hAnsi="Sylfaen" w:cs="Sylfaen"/>
          <w:sz w:val="24"/>
          <w:lang w:val="ka-GE"/>
        </w:rPr>
        <w:t>;</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კვალიფიკაციის ფარგლებში ჩაუტარო</w:t>
      </w:r>
      <w:r w:rsidR="00BB27D6">
        <w:rPr>
          <w:rFonts w:ascii="Sylfaen" w:hAnsi="Sylfaen" w:cs="Sylfaen"/>
          <w:sz w:val="24"/>
          <w:lang w:val="ka-GE"/>
        </w:rPr>
        <w:t>ს</w:t>
      </w:r>
      <w:r w:rsidRPr="00501A8B">
        <w:rPr>
          <w:rFonts w:ascii="Sylfaen" w:hAnsi="Sylfaen" w:cs="Sylfaen"/>
          <w:sz w:val="24"/>
          <w:lang w:val="ka-GE"/>
        </w:rPr>
        <w:t xml:space="preserve"> მოკლევადიანი თერაპია (ექიმთან შეთანხმებით და არა</w:t>
      </w:r>
      <w:r w:rsidR="00B10CAC">
        <w:rPr>
          <w:rFonts w:ascii="Sylfaen" w:hAnsi="Sylfaen" w:cs="Sylfaen"/>
          <w:sz w:val="24"/>
          <w:lang w:val="ka-GE"/>
        </w:rPr>
        <w:t>-</w:t>
      </w:r>
      <w:r w:rsidRPr="00501A8B">
        <w:rPr>
          <w:rFonts w:ascii="Sylfaen" w:hAnsi="Sylfaen" w:cs="Sylfaen"/>
          <w:sz w:val="24"/>
          <w:lang w:val="ka-GE"/>
        </w:rPr>
        <w:t>მედიკამენტოზური);</w:t>
      </w:r>
      <w:r w:rsidR="00BB27D6">
        <w:rPr>
          <w:rFonts w:ascii="Sylfaen" w:hAnsi="Sylfaen" w:cs="Sylfaen"/>
          <w:sz w:val="24"/>
          <w:lang w:val="ka-GE"/>
        </w:rPr>
        <w:t xml:space="preserve"> </w:t>
      </w:r>
    </w:p>
    <w:p w:rsidR="00501A8B" w:rsidRPr="00501A8B" w:rsidRDefault="00501A8B" w:rsidP="006206B6">
      <w:pPr>
        <w:pStyle w:val="ListParagraph"/>
        <w:numPr>
          <w:ilvl w:val="0"/>
          <w:numId w:val="4"/>
        </w:numPr>
        <w:spacing w:line="360" w:lineRule="auto"/>
        <w:rPr>
          <w:rFonts w:ascii="Sylfaen" w:hAnsi="Sylfaen" w:cs="Sylfaen"/>
          <w:sz w:val="24"/>
          <w:lang w:val="ka-GE"/>
        </w:rPr>
      </w:pPr>
      <w:r w:rsidRPr="00501A8B">
        <w:rPr>
          <w:rFonts w:ascii="Sylfaen" w:hAnsi="Sylfaen" w:cs="Sylfaen"/>
          <w:sz w:val="24"/>
          <w:lang w:val="ka-GE"/>
        </w:rPr>
        <w:t xml:space="preserve">კონსულტირება და </w:t>
      </w:r>
      <w:proofErr w:type="spellStart"/>
      <w:r w:rsidRPr="00501A8B">
        <w:rPr>
          <w:rFonts w:ascii="Sylfaen" w:hAnsi="Sylfaen" w:cs="Sylfaen"/>
          <w:sz w:val="24"/>
          <w:lang w:val="ka-GE"/>
        </w:rPr>
        <w:t>ინტერ</w:t>
      </w:r>
      <w:r w:rsidR="00B10CAC">
        <w:rPr>
          <w:rFonts w:ascii="Sylfaen" w:hAnsi="Sylfaen" w:cs="Sylfaen"/>
          <w:sz w:val="24"/>
          <w:lang w:val="ka-GE"/>
        </w:rPr>
        <w:t>დისციპლინურ</w:t>
      </w:r>
      <w:proofErr w:type="spellEnd"/>
      <w:r w:rsidRPr="00501A8B">
        <w:rPr>
          <w:rFonts w:ascii="Sylfaen" w:hAnsi="Sylfaen" w:cs="Sylfaen"/>
          <w:sz w:val="24"/>
          <w:lang w:val="ka-GE"/>
        </w:rPr>
        <w:t xml:space="preserve"> </w:t>
      </w:r>
      <w:r w:rsidR="00B10CAC">
        <w:rPr>
          <w:rFonts w:ascii="Sylfaen" w:hAnsi="Sylfaen" w:cs="Sylfaen"/>
          <w:sz w:val="24"/>
          <w:lang w:val="ka-GE"/>
        </w:rPr>
        <w:t xml:space="preserve">გუნდურ </w:t>
      </w:r>
      <w:r w:rsidRPr="00501A8B">
        <w:rPr>
          <w:rFonts w:ascii="Sylfaen" w:hAnsi="Sylfaen" w:cs="Sylfaen"/>
          <w:sz w:val="24"/>
          <w:lang w:val="ka-GE"/>
        </w:rPr>
        <w:t>მუშაობა</w:t>
      </w:r>
      <w:r w:rsidR="00B10CAC">
        <w:rPr>
          <w:rFonts w:ascii="Sylfaen" w:hAnsi="Sylfaen" w:cs="Sylfaen"/>
          <w:sz w:val="24"/>
          <w:lang w:val="ka-GE"/>
        </w:rPr>
        <w:t>ში აქტიური ჩართულობა</w:t>
      </w:r>
      <w:r w:rsidRPr="00501A8B">
        <w:rPr>
          <w:rFonts w:ascii="Sylfaen" w:hAnsi="Sylfaen" w:cs="Sylfaen"/>
          <w:sz w:val="24"/>
          <w:lang w:val="ka-GE"/>
        </w:rPr>
        <w:t xml:space="preserve"> პაციენტის საუკეთესო ინტერესების გათვალისწინებით;</w:t>
      </w:r>
    </w:p>
    <w:p w:rsidR="00501A8B" w:rsidRPr="00501A8B" w:rsidRDefault="00501A8B" w:rsidP="006206B6">
      <w:pPr>
        <w:pStyle w:val="ListParagraph"/>
        <w:numPr>
          <w:ilvl w:val="0"/>
          <w:numId w:val="4"/>
        </w:numPr>
        <w:spacing w:line="360" w:lineRule="auto"/>
        <w:rPr>
          <w:rFonts w:ascii="Sylfaen" w:hAnsi="Sylfaen"/>
          <w:sz w:val="24"/>
          <w:lang w:val="ka-GE"/>
        </w:rPr>
      </w:pPr>
      <w:r w:rsidRPr="00501A8B">
        <w:rPr>
          <w:rFonts w:ascii="Sylfaen" w:hAnsi="Sylfaen" w:cs="Sylfaen"/>
          <w:sz w:val="24"/>
          <w:lang w:val="ka-GE"/>
        </w:rPr>
        <w:t>პროგრამიდან გაწერის (პროგრამის დატოვების) დაგეგმვა, როდესაც ბენეფიციარი აღარ საჭიროებს პროგრამით გათვალისწინებულ მომსახურებას (მაგ.</w:t>
      </w:r>
      <w:r w:rsidRPr="00501A8B">
        <w:rPr>
          <w:rFonts w:ascii="Sylfaen" w:hAnsi="Sylfaen"/>
          <w:sz w:val="24"/>
          <w:lang w:val="ka-GE"/>
        </w:rPr>
        <w:t xml:space="preserve"> ჯანმრთელობის გაუმჯობესების ან გაუარესების შემთხვევაში)</w:t>
      </w:r>
      <w:sdt>
        <w:sdtPr>
          <w:rPr>
            <w:rFonts w:ascii="Sylfaen" w:hAnsi="Sylfaen"/>
            <w:sz w:val="24"/>
            <w:lang w:val="ka-GE"/>
          </w:rPr>
          <w:id w:val="-607198481"/>
          <w:citation/>
        </w:sdtPr>
        <w:sdtEndPr/>
        <w:sdtContent>
          <w:r w:rsidRPr="00501A8B">
            <w:rPr>
              <w:rFonts w:ascii="Sylfaen" w:hAnsi="Sylfaen"/>
              <w:sz w:val="24"/>
              <w:lang w:val="ka-GE"/>
            </w:rPr>
            <w:fldChar w:fldCharType="begin"/>
          </w:r>
          <w:r w:rsidRPr="00501A8B">
            <w:rPr>
              <w:rFonts w:ascii="Sylfaen" w:hAnsi="Sylfaen"/>
              <w:sz w:val="24"/>
              <w:lang w:val="ka-GE"/>
            </w:rPr>
            <w:instrText xml:space="preserve"> CITATION Nat87 \l 1079 </w:instrText>
          </w:r>
          <w:r w:rsidRPr="00501A8B">
            <w:rPr>
              <w:rFonts w:ascii="Sylfaen" w:hAnsi="Sylfaen"/>
              <w:sz w:val="24"/>
              <w:lang w:val="ka-GE"/>
            </w:rPr>
            <w:fldChar w:fldCharType="separate"/>
          </w:r>
          <w:r w:rsidRPr="00501A8B">
            <w:rPr>
              <w:rFonts w:ascii="Sylfaen" w:hAnsi="Sylfaen"/>
              <w:sz w:val="24"/>
              <w:lang w:val="ka-GE"/>
            </w:rPr>
            <w:t xml:space="preserve"> (National Association of Social Workers, 1987)</w:t>
          </w:r>
          <w:r w:rsidRPr="00501A8B">
            <w:rPr>
              <w:rFonts w:ascii="Sylfaen" w:hAnsi="Sylfaen"/>
              <w:sz w:val="24"/>
              <w:lang w:val="ka-GE"/>
            </w:rPr>
            <w:fldChar w:fldCharType="end"/>
          </w:r>
        </w:sdtContent>
      </w:sdt>
      <w:r w:rsidRPr="00501A8B">
        <w:rPr>
          <w:rFonts w:ascii="Sylfaen" w:hAnsi="Sylfaen"/>
          <w:sz w:val="24"/>
          <w:lang w:val="ka-GE"/>
        </w:rPr>
        <w:t>.</w:t>
      </w:r>
    </w:p>
    <w:p w:rsidR="00BB27D6" w:rsidRDefault="00BB27D6" w:rsidP="00F03D2F">
      <w:pPr>
        <w:spacing w:line="360" w:lineRule="auto"/>
        <w:rPr>
          <w:lang w:val="ka-GE"/>
        </w:rPr>
      </w:pPr>
      <w:r>
        <w:rPr>
          <w:lang w:val="ka-GE"/>
        </w:rPr>
        <w:t xml:space="preserve">საჭიროების შემთხვევაში მათ შესაძლოა უწევდეთ სხვა ისეთი ფუნქციების შესრულება, როგორიცაა: </w:t>
      </w:r>
    </w:p>
    <w:p w:rsidR="006622AA" w:rsidRDefault="006622AA" w:rsidP="00BB27D6">
      <w:pPr>
        <w:pStyle w:val="ListParagraph"/>
        <w:numPr>
          <w:ilvl w:val="0"/>
          <w:numId w:val="4"/>
        </w:numPr>
        <w:spacing w:line="360" w:lineRule="auto"/>
        <w:rPr>
          <w:rFonts w:ascii="Sylfaen" w:hAnsi="Sylfaen"/>
          <w:sz w:val="24"/>
          <w:lang w:val="ka-GE"/>
        </w:rPr>
      </w:pPr>
      <w:r>
        <w:rPr>
          <w:rFonts w:ascii="Sylfaen" w:hAnsi="Sylfaen"/>
          <w:sz w:val="24"/>
          <w:lang w:val="ka-GE"/>
        </w:rPr>
        <w:t xml:space="preserve">ბენეფიციარების დახმარება მომსახურების მიმწოდებლებთან დასვას მისთვის უხერხული კითხვები (მაგალითად </w:t>
      </w:r>
      <w:r w:rsidR="00BA64E4">
        <w:rPr>
          <w:rFonts w:ascii="Sylfaen" w:hAnsi="Sylfaen"/>
          <w:sz w:val="24"/>
          <w:lang w:val="ka-GE"/>
        </w:rPr>
        <w:t xml:space="preserve">ფინანსურ საკითხებზე, მომსახურების მოცულობასთან და ხარისხთან დაკავშირებით და </w:t>
      </w:r>
      <w:proofErr w:type="spellStart"/>
      <w:r w:rsidR="00BA64E4">
        <w:rPr>
          <w:rFonts w:ascii="Sylfaen" w:hAnsi="Sylfaen"/>
          <w:sz w:val="24"/>
          <w:lang w:val="ka-GE"/>
        </w:rPr>
        <w:t>ა.შ</w:t>
      </w:r>
      <w:proofErr w:type="spellEnd"/>
      <w:r w:rsidR="00BA64E4">
        <w:rPr>
          <w:rFonts w:ascii="Sylfaen" w:hAnsi="Sylfaen"/>
          <w:sz w:val="24"/>
          <w:lang w:val="ka-GE"/>
        </w:rPr>
        <w:t>.</w:t>
      </w:r>
      <w:r>
        <w:rPr>
          <w:rFonts w:ascii="Sylfaen" w:hAnsi="Sylfaen"/>
          <w:sz w:val="24"/>
          <w:lang w:val="ka-GE"/>
        </w:rPr>
        <w:t>);</w:t>
      </w:r>
    </w:p>
    <w:p w:rsidR="00BB27D6" w:rsidRPr="00BB27D6" w:rsidRDefault="00BB27D6" w:rsidP="00BB27D6">
      <w:pPr>
        <w:pStyle w:val="ListParagraph"/>
        <w:numPr>
          <w:ilvl w:val="0"/>
          <w:numId w:val="4"/>
        </w:numPr>
        <w:spacing w:line="360" w:lineRule="auto"/>
        <w:rPr>
          <w:rFonts w:ascii="Sylfaen" w:hAnsi="Sylfaen"/>
          <w:sz w:val="24"/>
          <w:lang w:val="ka-GE"/>
        </w:rPr>
      </w:pPr>
      <w:r w:rsidRPr="00BB27D6">
        <w:rPr>
          <w:rFonts w:ascii="Sylfaen" w:hAnsi="Sylfaen"/>
          <w:sz w:val="24"/>
          <w:lang w:val="ka-GE"/>
        </w:rPr>
        <w:t>ბენეფიციარების ან/და მათი ოჯახის წევრების დახმარება</w:t>
      </w:r>
      <w:r>
        <w:rPr>
          <w:rFonts w:ascii="Sylfaen" w:hAnsi="Sylfaen"/>
          <w:sz w:val="24"/>
          <w:lang w:val="ka-GE"/>
        </w:rPr>
        <w:t>,</w:t>
      </w:r>
      <w:r w:rsidRPr="00BB27D6">
        <w:rPr>
          <w:rFonts w:ascii="Sylfaen" w:hAnsi="Sylfaen"/>
          <w:sz w:val="24"/>
          <w:lang w:val="ka-GE"/>
        </w:rPr>
        <w:t xml:space="preserve"> რათა მათ დაძლიონ ოჯახის წევრის დაკარგვით ან მოსალოდნელი დაკარგვით</w:t>
      </w:r>
      <w:r>
        <w:rPr>
          <w:rFonts w:ascii="Sylfaen" w:hAnsi="Sylfaen"/>
          <w:sz w:val="24"/>
          <w:lang w:val="ka-GE"/>
        </w:rPr>
        <w:t xml:space="preserve"> გამოწვეული მწუხარება</w:t>
      </w:r>
      <w:r w:rsidRPr="00BB27D6">
        <w:rPr>
          <w:rFonts w:ascii="Sylfaen" w:hAnsi="Sylfaen"/>
          <w:sz w:val="24"/>
          <w:lang w:val="ka-GE"/>
        </w:rPr>
        <w:t>;</w:t>
      </w:r>
    </w:p>
    <w:p w:rsidR="00BB27D6" w:rsidRPr="00BB27D6" w:rsidRDefault="00BB27D6" w:rsidP="00BB27D6">
      <w:pPr>
        <w:pStyle w:val="ListParagraph"/>
        <w:numPr>
          <w:ilvl w:val="0"/>
          <w:numId w:val="4"/>
        </w:numPr>
        <w:spacing w:line="360" w:lineRule="auto"/>
        <w:rPr>
          <w:rFonts w:ascii="Sylfaen" w:hAnsi="Sylfaen"/>
          <w:sz w:val="24"/>
          <w:lang w:val="ka-GE"/>
        </w:rPr>
      </w:pPr>
      <w:r w:rsidRPr="00BB27D6">
        <w:rPr>
          <w:rFonts w:ascii="Sylfaen" w:hAnsi="Sylfaen"/>
          <w:sz w:val="24"/>
          <w:lang w:val="ka-GE"/>
        </w:rPr>
        <w:t>ექიმის დანიშნულების დაცვაში პაციენტის და მისი ოჯახის წევრების დახმარება;</w:t>
      </w:r>
    </w:p>
    <w:p w:rsidR="00BB27D6" w:rsidRDefault="00BB27D6" w:rsidP="00BB27D6">
      <w:pPr>
        <w:pStyle w:val="ListParagraph"/>
        <w:numPr>
          <w:ilvl w:val="0"/>
          <w:numId w:val="4"/>
        </w:numPr>
        <w:spacing w:line="360" w:lineRule="auto"/>
        <w:rPr>
          <w:rFonts w:ascii="Sylfaen" w:hAnsi="Sylfaen"/>
          <w:sz w:val="24"/>
          <w:lang w:val="ka-GE"/>
        </w:rPr>
      </w:pPr>
      <w:r w:rsidRPr="00BB27D6">
        <w:rPr>
          <w:rFonts w:ascii="Sylfaen" w:hAnsi="Sylfaen"/>
          <w:sz w:val="24"/>
          <w:lang w:val="ka-GE"/>
        </w:rPr>
        <w:t>ფსიქო-სოციალური კონსულტაციები საჭიროების შემთხვევაში;</w:t>
      </w:r>
    </w:p>
    <w:p w:rsidR="00D53BBC" w:rsidRPr="002B09B6" w:rsidRDefault="002B09B6" w:rsidP="00BB27D6">
      <w:pPr>
        <w:pStyle w:val="ListParagraph"/>
        <w:numPr>
          <w:ilvl w:val="0"/>
          <w:numId w:val="4"/>
        </w:numPr>
        <w:spacing w:line="360" w:lineRule="auto"/>
        <w:rPr>
          <w:rFonts w:ascii="Sylfaen" w:hAnsi="Sylfaen"/>
          <w:sz w:val="24"/>
          <w:lang w:val="ka-GE"/>
        </w:rPr>
      </w:pPr>
      <w:r>
        <w:rPr>
          <w:rFonts w:ascii="Sylfaen" w:hAnsi="Sylfaen"/>
          <w:sz w:val="24"/>
          <w:lang w:val="ka-GE"/>
        </w:rPr>
        <w:t xml:space="preserve">ოჯახების დახმარება დაუკავშირდნენ სხვა ოჯახებს, რომლებსაც მსგავსი პრობლემები აქვთ (შექმნან </w:t>
      </w:r>
      <w:proofErr w:type="spellStart"/>
      <w:r>
        <w:rPr>
          <w:rFonts w:ascii="Sylfaen" w:hAnsi="Sylfaen"/>
          <w:sz w:val="24"/>
          <w:lang w:val="ka-GE"/>
        </w:rPr>
        <w:t>თვითდახმარების</w:t>
      </w:r>
      <w:proofErr w:type="spellEnd"/>
      <w:r>
        <w:rPr>
          <w:rFonts w:ascii="Sylfaen" w:hAnsi="Sylfaen"/>
          <w:sz w:val="24"/>
          <w:lang w:val="ka-GE"/>
        </w:rPr>
        <w:t xml:space="preserve"> ჯგუფები/სისტემები)</w:t>
      </w:r>
    </w:p>
    <w:p w:rsidR="00BB27D6" w:rsidRPr="00BB27D6" w:rsidRDefault="00BB27D6" w:rsidP="00F03D2F">
      <w:pPr>
        <w:spacing w:line="360" w:lineRule="auto"/>
        <w:rPr>
          <w:lang w:val="ka-GE"/>
        </w:rPr>
      </w:pPr>
      <w:r>
        <w:rPr>
          <w:lang w:val="ka-GE"/>
        </w:rPr>
        <w:lastRenderedPageBreak/>
        <w:t>გარდა ბენეფიციარებთან უშუალო მუშაობისა, სოციალური მუშაკი ასევე გვევლინება როგორც სისტემის ცვლილების (გაუმჯობესების) ხელშემწყობი, რათა მასში უკეთესად იყოს ინტეგრირებული სხვადასხვა პროფესიული ხედვები და შესაბამისად ბენეფიციარმა მიიღოს მის ბიო-ფსიქო-სოციალურ საჭიროებებზე მორგებული ყველა მომსახურება.</w:t>
      </w:r>
    </w:p>
    <w:p w:rsidR="00021984" w:rsidRDefault="00B61520" w:rsidP="00F03D2F">
      <w:pPr>
        <w:spacing w:line="360" w:lineRule="auto"/>
        <w:rPr>
          <w:lang w:val="ka-GE"/>
        </w:rPr>
      </w:pPr>
      <w:r>
        <w:rPr>
          <w:lang w:val="ka-GE"/>
        </w:rPr>
        <w:t>ხანგრძლივი მოვლ</w:t>
      </w:r>
      <w:r w:rsidR="00501A8B">
        <w:rPr>
          <w:lang w:val="ka-GE"/>
        </w:rPr>
        <w:t>ის</w:t>
      </w:r>
      <w:r w:rsidR="00FC596C">
        <w:rPr>
          <w:lang w:val="ka-GE"/>
        </w:rPr>
        <w:t xml:space="preserve"> </w:t>
      </w:r>
      <w:r w:rsidR="00021984">
        <w:rPr>
          <w:lang w:val="ka-GE"/>
        </w:rPr>
        <w:t xml:space="preserve">ნებისმიერი ფორმის შემთხვევაში, ეს იქნება 24 საათიანი, ამბულატორიული, ბინაზე თუ სხვა, მნიშვნელოვანია მომსახურებაში მიღება მოხდეს მიზანმიმართულად და საჭიროებაზე დაყრდნობით. </w:t>
      </w:r>
      <w:r w:rsidR="00501A8B">
        <w:rPr>
          <w:lang w:val="ka-GE"/>
        </w:rPr>
        <w:t>გათვალისწინებული უნდა იყოს ასევე მომსახურების მიმწოდებლის შესაძლებლობები.</w:t>
      </w:r>
    </w:p>
    <w:p w:rsidR="00187AC6" w:rsidRDefault="00021984" w:rsidP="006206B6">
      <w:pPr>
        <w:shd w:val="clear" w:color="auto" w:fill="E2EFD9" w:themeFill="accent6" w:themeFillTint="33"/>
        <w:spacing w:line="360" w:lineRule="auto"/>
        <w:rPr>
          <w:lang w:val="ka-GE"/>
        </w:rPr>
      </w:pPr>
      <w:r>
        <w:rPr>
          <w:lang w:val="ka-GE"/>
        </w:rPr>
        <w:t xml:space="preserve">აშშ-ში მოქმედი ნიუ </w:t>
      </w:r>
      <w:proofErr w:type="spellStart"/>
      <w:r>
        <w:rPr>
          <w:lang w:val="ka-GE"/>
        </w:rPr>
        <w:t>ინგლანდის</w:t>
      </w:r>
      <w:proofErr w:type="spellEnd"/>
      <w:r>
        <w:rPr>
          <w:lang w:val="ka-GE"/>
        </w:rPr>
        <w:t xml:space="preserve"> პედიატრიული ზრუნვის </w:t>
      </w:r>
      <w:r w:rsidR="008877B8">
        <w:rPr>
          <w:lang w:val="ka-GE"/>
        </w:rPr>
        <w:t xml:space="preserve">დაწესებულებაში ბენეფიციარის ჩარიცხვა </w:t>
      </w:r>
      <w:r w:rsidR="00B235D1">
        <w:rPr>
          <w:lang w:val="ka-GE"/>
        </w:rPr>
        <w:t xml:space="preserve">(24-საათიანი ზრუნვის დაწესებულებაში, რომელიც </w:t>
      </w:r>
      <w:r w:rsidR="008877B8">
        <w:rPr>
          <w:lang w:val="ka-GE"/>
        </w:rPr>
        <w:t xml:space="preserve">მოიცავს </w:t>
      </w:r>
      <w:proofErr w:type="spellStart"/>
      <w:r w:rsidR="008877B8">
        <w:rPr>
          <w:lang w:val="ka-GE"/>
        </w:rPr>
        <w:t>საექთნო</w:t>
      </w:r>
      <w:proofErr w:type="spellEnd"/>
      <w:r w:rsidR="008877B8">
        <w:rPr>
          <w:lang w:val="ka-GE"/>
        </w:rPr>
        <w:t xml:space="preserve">, სარეაბილიტაციო, სამკურნალო-გასართობ და სპეციალური განათლების მომსახურებას) ხდება ორგანიზაციის სოციალური მომსახურების გავლით, რომლის მთავარი რგოლი არის სერთიფიცირებული (სპეციალურად </w:t>
      </w:r>
      <w:proofErr w:type="spellStart"/>
      <w:r w:rsidR="008877B8">
        <w:rPr>
          <w:lang w:val="ka-GE"/>
        </w:rPr>
        <w:t>გადამზადებული</w:t>
      </w:r>
      <w:proofErr w:type="spellEnd"/>
      <w:r w:rsidR="008877B8">
        <w:rPr>
          <w:lang w:val="ka-GE"/>
        </w:rPr>
        <w:t xml:space="preserve">) სოციალური მუშაკი. მას უკავშირდება მშობელი, ბავშვის წარმომადგენელი ან იმ საავადმყოფოს თანამშრომელი, </w:t>
      </w:r>
      <w:r w:rsidR="00187AC6">
        <w:rPr>
          <w:lang w:val="ka-GE"/>
        </w:rPr>
        <w:t xml:space="preserve">რომლიდანაც ხდება ბავშვის </w:t>
      </w:r>
      <w:proofErr w:type="spellStart"/>
      <w:r w:rsidR="00187AC6">
        <w:rPr>
          <w:lang w:val="ka-GE"/>
        </w:rPr>
        <w:t>გადმომისამართება</w:t>
      </w:r>
      <w:proofErr w:type="spellEnd"/>
      <w:r w:rsidR="00187AC6">
        <w:rPr>
          <w:lang w:val="ka-GE"/>
        </w:rPr>
        <w:t xml:space="preserve"> </w:t>
      </w:r>
      <w:r w:rsidR="00B61520">
        <w:rPr>
          <w:lang w:val="ka-GE"/>
        </w:rPr>
        <w:t>ხანგრძლივ მოვლ</w:t>
      </w:r>
      <w:r w:rsidR="00187AC6">
        <w:rPr>
          <w:lang w:val="ka-GE"/>
        </w:rPr>
        <w:t xml:space="preserve">აში. მომსახურების ტიპიდან გამომდინარე, დაწესებულება მზაობას გამოთქვამს მიიღოს ბენეფიციარები ნებისმიერ დროს. მომსახურების სოციალური მუშაკი ასევე ეხმარება ოჯახს მოიძიოს შესაბამისი დაფინანსება (დაზღვევა ან სხვა) ჩარიცხვამდე (ან ჩარიცხვის შემდეგ) რათა მშობლებს აღარ ჰქონდეთ მომსახურების დაფინანსების გამო დამატებითი საზრუნავი. ბავშვის და ოჯახის პირველადი საჭიროების შეფასებისთვის და გრძელვადიან ზრუნვაში გადმოყვანის გამარტივებისთვის, სოციალური მუშაკი ურთიერთობს იმ საავადმყოფოს სამედიცინო და საჭიროების შემთხვევაში სხვა პერსონალთან, საიდანაც ხდება ბავშვის </w:t>
      </w:r>
      <w:proofErr w:type="spellStart"/>
      <w:r w:rsidR="00187AC6">
        <w:rPr>
          <w:lang w:val="ka-GE"/>
        </w:rPr>
        <w:t>გადმომისამართება</w:t>
      </w:r>
      <w:proofErr w:type="spellEnd"/>
      <w:r w:rsidR="00187AC6">
        <w:rPr>
          <w:lang w:val="ka-GE"/>
        </w:rPr>
        <w:t>.</w:t>
      </w:r>
      <w:r w:rsidR="00894E00">
        <w:rPr>
          <w:lang w:val="ka-GE"/>
        </w:rPr>
        <w:t xml:space="preserve"> ამავე ეტაპზე შესაძლოა მას დასჭირდეს კომუნიკაცია </w:t>
      </w:r>
      <w:r w:rsidR="00B4792C">
        <w:rPr>
          <w:lang w:val="ka-GE"/>
        </w:rPr>
        <w:t>სამედიცინო ან/და</w:t>
      </w:r>
      <w:r w:rsidR="00894E00">
        <w:rPr>
          <w:lang w:val="ka-GE"/>
        </w:rPr>
        <w:t xml:space="preserve"> </w:t>
      </w:r>
      <w:proofErr w:type="spellStart"/>
      <w:r w:rsidR="00894E00">
        <w:rPr>
          <w:lang w:val="ka-GE"/>
        </w:rPr>
        <w:t>მულტიდისციპლინურ</w:t>
      </w:r>
      <w:proofErr w:type="spellEnd"/>
      <w:r w:rsidR="00894E00">
        <w:rPr>
          <w:lang w:val="ka-GE"/>
        </w:rPr>
        <w:t xml:space="preserve"> გუნდთან და სადაზღვევო კომპანიასთან (როგორც პოტენციურ დამფინანსებელთან)</w:t>
      </w:r>
      <w:sdt>
        <w:sdtPr>
          <w:rPr>
            <w:lang w:val="ka-GE"/>
          </w:rPr>
          <w:id w:val="-585383094"/>
          <w:citation/>
        </w:sdtPr>
        <w:sdtEndPr/>
        <w:sdtContent>
          <w:r w:rsidR="000A7DE4">
            <w:rPr>
              <w:lang w:val="ka-GE"/>
            </w:rPr>
            <w:fldChar w:fldCharType="begin"/>
          </w:r>
          <w:r w:rsidR="000A7DE4">
            <w:instrText xml:space="preserve"> CITATION New19 \l 2057 </w:instrText>
          </w:r>
          <w:r w:rsidR="000A7DE4">
            <w:rPr>
              <w:lang w:val="ka-GE"/>
            </w:rPr>
            <w:fldChar w:fldCharType="separate"/>
          </w:r>
          <w:r w:rsidR="000A7DE4">
            <w:rPr>
              <w:noProof/>
            </w:rPr>
            <w:t xml:space="preserve"> (New England Pediatric Care, 2019)</w:t>
          </w:r>
          <w:r w:rsidR="000A7DE4">
            <w:rPr>
              <w:lang w:val="ka-GE"/>
            </w:rPr>
            <w:fldChar w:fldCharType="end"/>
          </w:r>
        </w:sdtContent>
      </w:sdt>
      <w:r w:rsidR="00894E00">
        <w:rPr>
          <w:lang w:val="ka-GE"/>
        </w:rPr>
        <w:t>.</w:t>
      </w:r>
    </w:p>
    <w:p w:rsidR="00214A13" w:rsidRDefault="00B235D1" w:rsidP="00F03D2F">
      <w:pPr>
        <w:spacing w:line="360" w:lineRule="auto"/>
        <w:rPr>
          <w:lang w:val="ka-GE"/>
        </w:rPr>
      </w:pPr>
      <w:r>
        <w:rPr>
          <w:lang w:val="ka-GE"/>
        </w:rPr>
        <w:lastRenderedPageBreak/>
        <w:t>თუ გამოიკვეთა რომ ბენეფიციარი აკმაყოფილებს ჩარიცხვის კრიტერიუმებს, შეფასება გრძელდება. ამ ეტაპზე უკვე მიზანი არის ის რომ გადაწყდეს ბავშვისთვის საუკეთესო მომსახურების ტიპი (24 საათიანი ზრუნვა, ამბულატორიული</w:t>
      </w:r>
      <w:r w:rsidR="00B10CAC">
        <w:rPr>
          <w:lang w:val="ka-GE"/>
        </w:rPr>
        <w:t>, სათემო</w:t>
      </w:r>
      <w:r>
        <w:rPr>
          <w:lang w:val="ka-GE"/>
        </w:rPr>
        <w:t xml:space="preserve"> თუ ბინაზე). გადაწყვეტილება მიიღება არამხოლოდ სამედიცინო და ფუნქციური მდგომარეობით, არამედ სხვა ფსიქო-სოციალური ფაქტორების გათვალისწინებითაც</w:t>
      </w:r>
      <w:r w:rsidR="00B10CAC">
        <w:rPr>
          <w:lang w:val="ka-GE"/>
        </w:rPr>
        <w:t>.</w:t>
      </w:r>
      <w:r w:rsidR="00BA3109">
        <w:rPr>
          <w:lang w:val="ka-GE"/>
        </w:rPr>
        <w:t xml:space="preserve"> </w:t>
      </w:r>
    </w:p>
    <w:p w:rsidR="00214A13" w:rsidRPr="00214A13" w:rsidRDefault="00214A13" w:rsidP="00214A13">
      <w:pPr>
        <w:spacing w:line="360" w:lineRule="auto"/>
        <w:rPr>
          <w:lang w:val="ka-GE"/>
        </w:rPr>
      </w:pPr>
      <w:r w:rsidRPr="00214A13">
        <w:rPr>
          <w:lang w:val="ka-GE"/>
        </w:rPr>
        <w:t>კლიენტის ფსიქო</w:t>
      </w:r>
      <w:r>
        <w:rPr>
          <w:lang w:val="ka-GE"/>
        </w:rPr>
        <w:t>-</w:t>
      </w:r>
      <w:r w:rsidRPr="00214A13">
        <w:rPr>
          <w:lang w:val="ka-GE"/>
        </w:rPr>
        <w:t>სოციალური შეფასებისას ტრადიციული ფსიქო</w:t>
      </w:r>
      <w:r>
        <w:t>-</w:t>
      </w:r>
      <w:r w:rsidRPr="00214A13">
        <w:rPr>
          <w:lang w:val="ka-GE"/>
        </w:rPr>
        <w:t xml:space="preserve">სოციალური მიმართულებების შეფასების გარდა საჭიროა შეფასდეს </w:t>
      </w:r>
      <w:r w:rsidR="00B61520">
        <w:rPr>
          <w:lang w:val="ka-GE"/>
        </w:rPr>
        <w:t>ხანგრძლივი მოვლ</w:t>
      </w:r>
      <w:r>
        <w:rPr>
          <w:lang w:val="ka-GE"/>
        </w:rPr>
        <w:t>ის</w:t>
      </w:r>
      <w:r w:rsidRPr="00214A13">
        <w:rPr>
          <w:lang w:val="ka-GE"/>
        </w:rPr>
        <w:t xml:space="preserve"> სპეციფიური ისეთი კომპონენტებიც, როგორიცაა:</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ყოველდღიური აქტივობის ინდექსი</w:t>
      </w:r>
      <w:r w:rsidRPr="00214A13">
        <w:rPr>
          <w:rFonts w:ascii="Sylfaen" w:hAnsi="Sylfaen"/>
          <w:sz w:val="24"/>
          <w:szCs w:val="24"/>
          <w:lang w:val="ka-GE"/>
        </w:rPr>
        <w:t xml:space="preserve"> (</w:t>
      </w:r>
      <w:proofErr w:type="spellStart"/>
      <w:r w:rsidRPr="00214A13">
        <w:rPr>
          <w:rFonts w:ascii="Sylfaen" w:hAnsi="Sylfaen"/>
          <w:sz w:val="24"/>
          <w:szCs w:val="24"/>
          <w:lang w:val="ka-GE"/>
        </w:rPr>
        <w:t>Activities</w:t>
      </w:r>
      <w:proofErr w:type="spellEnd"/>
      <w:r w:rsidRPr="00214A13">
        <w:rPr>
          <w:rFonts w:ascii="Sylfaen" w:hAnsi="Sylfaen"/>
          <w:sz w:val="24"/>
          <w:szCs w:val="24"/>
          <w:lang w:val="ka-GE"/>
        </w:rPr>
        <w:t xml:space="preserve"> </w:t>
      </w:r>
      <w:proofErr w:type="spellStart"/>
      <w:r w:rsidRPr="00214A13">
        <w:rPr>
          <w:rFonts w:ascii="Sylfaen" w:hAnsi="Sylfaen"/>
          <w:sz w:val="24"/>
          <w:szCs w:val="24"/>
          <w:lang w:val="ka-GE"/>
        </w:rPr>
        <w:t>of</w:t>
      </w:r>
      <w:proofErr w:type="spellEnd"/>
      <w:r w:rsidRPr="00214A13">
        <w:rPr>
          <w:rFonts w:ascii="Sylfaen" w:hAnsi="Sylfaen"/>
          <w:sz w:val="24"/>
          <w:szCs w:val="24"/>
          <w:lang w:val="ka-GE"/>
        </w:rPr>
        <w:t xml:space="preserve"> </w:t>
      </w:r>
      <w:proofErr w:type="spellStart"/>
      <w:r w:rsidRPr="00214A13">
        <w:rPr>
          <w:rFonts w:ascii="Sylfaen" w:hAnsi="Sylfaen"/>
          <w:sz w:val="24"/>
          <w:szCs w:val="24"/>
          <w:lang w:val="ka-GE"/>
        </w:rPr>
        <w:t>daily</w:t>
      </w:r>
      <w:proofErr w:type="spellEnd"/>
      <w:r w:rsidRPr="00214A13">
        <w:rPr>
          <w:rFonts w:ascii="Sylfaen" w:hAnsi="Sylfaen"/>
          <w:sz w:val="24"/>
          <w:szCs w:val="24"/>
          <w:lang w:val="ka-GE"/>
        </w:rPr>
        <w:t xml:space="preserve"> </w:t>
      </w:r>
      <w:proofErr w:type="spellStart"/>
      <w:r w:rsidRPr="00214A13">
        <w:rPr>
          <w:rFonts w:ascii="Sylfaen" w:hAnsi="Sylfaen"/>
          <w:sz w:val="24"/>
          <w:szCs w:val="24"/>
          <w:lang w:val="ka-GE"/>
        </w:rPr>
        <w:t>living</w:t>
      </w:r>
      <w:proofErr w:type="spellEnd"/>
      <w:r w:rsidRPr="00214A13">
        <w:rPr>
          <w:rFonts w:ascii="Sylfaen" w:hAnsi="Sylfaen"/>
          <w:sz w:val="24"/>
          <w:szCs w:val="24"/>
          <w:lang w:val="ka-GE"/>
        </w:rPr>
        <w:t xml:space="preserve"> /ADL </w:t>
      </w:r>
      <w:proofErr w:type="spellStart"/>
      <w:r w:rsidRPr="00214A13">
        <w:rPr>
          <w:rFonts w:ascii="Sylfaen" w:hAnsi="Sylfaen"/>
          <w:sz w:val="24"/>
          <w:szCs w:val="24"/>
          <w:lang w:val="ka-GE"/>
        </w:rPr>
        <w:t>Functioning</w:t>
      </w:r>
      <w:proofErr w:type="spellEnd"/>
      <w:r w:rsidRPr="00214A13">
        <w:rPr>
          <w:rFonts w:ascii="Sylfaen" w:hAnsi="Sylfaen"/>
          <w:sz w:val="24"/>
          <w:szCs w:val="24"/>
          <w:lang w:val="ka-GE"/>
        </w:rPr>
        <w:t>)</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მენტალური</w:t>
      </w:r>
      <w:r w:rsidRPr="00214A13">
        <w:rPr>
          <w:rFonts w:ascii="Sylfaen" w:hAnsi="Sylfaen"/>
          <w:sz w:val="24"/>
          <w:szCs w:val="24"/>
          <w:lang w:val="ka-GE"/>
        </w:rPr>
        <w:t xml:space="preserve"> </w:t>
      </w:r>
      <w:r w:rsidRPr="00214A13">
        <w:rPr>
          <w:rFonts w:ascii="Sylfaen" w:hAnsi="Sylfaen" w:cs="Sylfaen"/>
          <w:sz w:val="24"/>
          <w:szCs w:val="24"/>
          <w:lang w:val="ka-GE"/>
        </w:rPr>
        <w:t>მდგომარეობა</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პრობლემის</w:t>
      </w:r>
      <w:r w:rsidRPr="00214A13">
        <w:rPr>
          <w:rFonts w:ascii="Sylfaen" w:hAnsi="Sylfaen"/>
          <w:sz w:val="24"/>
          <w:szCs w:val="24"/>
          <w:lang w:val="ka-GE"/>
        </w:rPr>
        <w:t xml:space="preserve"> </w:t>
      </w:r>
      <w:r w:rsidRPr="00214A13">
        <w:rPr>
          <w:rFonts w:ascii="Sylfaen" w:hAnsi="Sylfaen" w:cs="Sylfaen"/>
          <w:sz w:val="24"/>
          <w:szCs w:val="24"/>
          <w:lang w:val="ka-GE"/>
        </w:rPr>
        <w:t>ჩვეული</w:t>
      </w:r>
      <w:r w:rsidRPr="00214A13">
        <w:rPr>
          <w:rFonts w:ascii="Sylfaen" w:hAnsi="Sylfaen"/>
          <w:sz w:val="24"/>
          <w:szCs w:val="24"/>
          <w:lang w:val="ka-GE"/>
        </w:rPr>
        <w:t xml:space="preserve"> </w:t>
      </w:r>
      <w:r w:rsidRPr="00214A13">
        <w:rPr>
          <w:rFonts w:ascii="Sylfaen" w:hAnsi="Sylfaen" w:cs="Sylfaen"/>
          <w:sz w:val="24"/>
          <w:szCs w:val="24"/>
          <w:lang w:val="ka-GE"/>
        </w:rPr>
        <w:t>დაძლევის</w:t>
      </w:r>
      <w:r w:rsidRPr="00214A13">
        <w:rPr>
          <w:rFonts w:ascii="Sylfaen" w:hAnsi="Sylfaen"/>
          <w:sz w:val="24"/>
          <w:szCs w:val="24"/>
          <w:lang w:val="ka-GE"/>
        </w:rPr>
        <w:t xml:space="preserve"> </w:t>
      </w:r>
      <w:r w:rsidRPr="00214A13">
        <w:rPr>
          <w:rFonts w:ascii="Sylfaen" w:hAnsi="Sylfaen" w:cs="Sylfaen"/>
          <w:sz w:val="24"/>
          <w:szCs w:val="24"/>
          <w:lang w:val="ka-GE"/>
        </w:rPr>
        <w:t>სტილები</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რის</w:t>
      </w:r>
      <w:r w:rsidRPr="00214A13">
        <w:rPr>
          <w:rFonts w:ascii="Sylfaen" w:hAnsi="Sylfaen"/>
          <w:sz w:val="24"/>
          <w:szCs w:val="24"/>
          <w:lang w:val="ka-GE"/>
        </w:rPr>
        <w:t xml:space="preserve"> </w:t>
      </w:r>
      <w:r w:rsidRPr="00214A13">
        <w:rPr>
          <w:rFonts w:ascii="Sylfaen" w:hAnsi="Sylfaen" w:cs="Sylfaen"/>
          <w:sz w:val="24"/>
          <w:szCs w:val="24"/>
          <w:lang w:val="ka-GE"/>
        </w:rPr>
        <w:t>გაკეთება</w:t>
      </w:r>
      <w:r w:rsidRPr="00214A13">
        <w:rPr>
          <w:rFonts w:ascii="Sylfaen" w:hAnsi="Sylfaen"/>
          <w:sz w:val="24"/>
          <w:szCs w:val="24"/>
          <w:lang w:val="ka-GE"/>
        </w:rPr>
        <w:t xml:space="preserve"> </w:t>
      </w:r>
      <w:r w:rsidRPr="00214A13">
        <w:rPr>
          <w:rFonts w:ascii="Sylfaen" w:hAnsi="Sylfaen" w:cs="Sylfaen"/>
          <w:sz w:val="24"/>
          <w:szCs w:val="24"/>
          <w:lang w:val="ka-GE"/>
        </w:rPr>
        <w:t>შეუძლია</w:t>
      </w:r>
      <w:r w:rsidRPr="00214A13">
        <w:rPr>
          <w:rFonts w:ascii="Sylfaen" w:hAnsi="Sylfaen"/>
          <w:sz w:val="24"/>
          <w:szCs w:val="24"/>
          <w:lang w:val="ka-GE"/>
        </w:rPr>
        <w:t xml:space="preserve"> </w:t>
      </w:r>
      <w:r w:rsidRPr="00214A13">
        <w:rPr>
          <w:rFonts w:ascii="Sylfaen" w:hAnsi="Sylfaen" w:cs="Sylfaen"/>
          <w:sz w:val="24"/>
          <w:szCs w:val="24"/>
          <w:lang w:val="ka-GE"/>
        </w:rPr>
        <w:t>და</w:t>
      </w:r>
      <w:r w:rsidRPr="00214A13">
        <w:rPr>
          <w:rFonts w:ascii="Sylfaen" w:hAnsi="Sylfaen"/>
          <w:sz w:val="24"/>
          <w:szCs w:val="24"/>
          <w:lang w:val="ka-GE"/>
        </w:rPr>
        <w:t xml:space="preserve"> </w:t>
      </w:r>
      <w:r w:rsidRPr="00214A13">
        <w:rPr>
          <w:rFonts w:ascii="Sylfaen" w:hAnsi="Sylfaen" w:cs="Sylfaen"/>
          <w:sz w:val="24"/>
          <w:szCs w:val="24"/>
          <w:lang w:val="ka-GE"/>
        </w:rPr>
        <w:t>სურს</w:t>
      </w:r>
      <w:r w:rsidRPr="00214A13">
        <w:rPr>
          <w:rFonts w:ascii="Sylfaen" w:hAnsi="Sylfaen"/>
          <w:sz w:val="24"/>
          <w:szCs w:val="24"/>
          <w:lang w:val="ka-GE"/>
        </w:rPr>
        <w:t xml:space="preserve"> </w:t>
      </w:r>
      <w:r w:rsidRPr="00214A13">
        <w:rPr>
          <w:rFonts w:ascii="Sylfaen" w:hAnsi="Sylfaen" w:cs="Sylfaen"/>
          <w:sz w:val="24"/>
          <w:szCs w:val="24"/>
          <w:lang w:val="ka-GE"/>
        </w:rPr>
        <w:t>ოჯახის</w:t>
      </w:r>
      <w:r w:rsidRPr="00214A13">
        <w:rPr>
          <w:rFonts w:ascii="Sylfaen" w:hAnsi="Sylfaen"/>
          <w:sz w:val="24"/>
          <w:szCs w:val="24"/>
          <w:lang w:val="ka-GE"/>
        </w:rPr>
        <w:t xml:space="preserve"> </w:t>
      </w:r>
      <w:r w:rsidRPr="00214A13">
        <w:rPr>
          <w:rFonts w:ascii="Sylfaen" w:hAnsi="Sylfaen" w:cs="Sylfaen"/>
          <w:sz w:val="24"/>
          <w:szCs w:val="24"/>
          <w:lang w:val="ka-GE"/>
        </w:rPr>
        <w:t>წევრ</w:t>
      </w:r>
      <w:r w:rsidRPr="00214A13">
        <w:rPr>
          <w:rFonts w:ascii="Sylfaen" w:hAnsi="Sylfaen"/>
          <w:sz w:val="24"/>
          <w:szCs w:val="24"/>
          <w:lang w:val="ka-GE"/>
        </w:rPr>
        <w:t xml:space="preserve"> </w:t>
      </w:r>
      <w:r w:rsidRPr="00214A13">
        <w:rPr>
          <w:rFonts w:ascii="Sylfaen" w:hAnsi="Sylfaen" w:cs="Sylfaen"/>
          <w:sz w:val="24"/>
          <w:szCs w:val="24"/>
          <w:lang w:val="ka-GE"/>
        </w:rPr>
        <w:t>მზრუნველს</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დამხმარე</w:t>
      </w:r>
      <w:r w:rsidRPr="00214A13">
        <w:rPr>
          <w:rFonts w:ascii="Sylfaen" w:hAnsi="Sylfaen"/>
          <w:sz w:val="24"/>
          <w:szCs w:val="24"/>
          <w:lang w:val="ka-GE"/>
        </w:rPr>
        <w:t xml:space="preserve"> </w:t>
      </w:r>
      <w:r w:rsidRPr="00214A13">
        <w:rPr>
          <w:rFonts w:ascii="Sylfaen" w:hAnsi="Sylfaen" w:cs="Sylfaen"/>
          <w:sz w:val="24"/>
          <w:szCs w:val="24"/>
          <w:lang w:val="ka-GE"/>
        </w:rPr>
        <w:t>მოწყობილობების</w:t>
      </w:r>
      <w:r w:rsidR="00985328">
        <w:rPr>
          <w:rFonts w:ascii="Sylfaen" w:hAnsi="Sylfaen" w:cs="Sylfaen"/>
          <w:sz w:val="24"/>
          <w:szCs w:val="24"/>
          <w:lang w:val="ka-GE"/>
        </w:rPr>
        <w:t xml:space="preserve"> და საშუალებების</w:t>
      </w:r>
      <w:r w:rsidRPr="00214A13">
        <w:rPr>
          <w:rFonts w:ascii="Sylfaen" w:hAnsi="Sylfaen"/>
          <w:sz w:val="24"/>
          <w:szCs w:val="24"/>
          <w:lang w:val="ka-GE"/>
        </w:rPr>
        <w:t xml:space="preserve"> </w:t>
      </w:r>
      <w:r w:rsidRPr="00214A13">
        <w:rPr>
          <w:rFonts w:ascii="Sylfaen" w:hAnsi="Sylfaen" w:cs="Sylfaen"/>
          <w:sz w:val="24"/>
          <w:szCs w:val="24"/>
          <w:lang w:val="ka-GE"/>
        </w:rPr>
        <w:t>საჭიროება</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დამხმარე</w:t>
      </w:r>
      <w:r w:rsidRPr="00214A13">
        <w:rPr>
          <w:rFonts w:ascii="Sylfaen" w:hAnsi="Sylfaen"/>
          <w:sz w:val="24"/>
          <w:szCs w:val="24"/>
          <w:lang w:val="ka-GE"/>
        </w:rPr>
        <w:t xml:space="preserve"> </w:t>
      </w:r>
      <w:r w:rsidRPr="00214A13">
        <w:rPr>
          <w:rFonts w:ascii="Sylfaen" w:hAnsi="Sylfaen" w:cs="Sylfaen"/>
          <w:sz w:val="24"/>
          <w:szCs w:val="24"/>
          <w:lang w:val="ka-GE"/>
        </w:rPr>
        <w:t>მომსახურების</w:t>
      </w:r>
      <w:r w:rsidRPr="00214A13">
        <w:rPr>
          <w:rFonts w:ascii="Sylfaen" w:hAnsi="Sylfaen"/>
          <w:sz w:val="24"/>
          <w:szCs w:val="24"/>
          <w:lang w:val="ka-GE"/>
        </w:rPr>
        <w:t xml:space="preserve"> </w:t>
      </w:r>
      <w:r w:rsidRPr="00214A13">
        <w:rPr>
          <w:rFonts w:ascii="Sylfaen" w:hAnsi="Sylfaen" w:cs="Sylfaen"/>
          <w:sz w:val="24"/>
          <w:szCs w:val="24"/>
          <w:lang w:val="ka-GE"/>
        </w:rPr>
        <w:t>საჭიროება</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საცხოვრებელ</w:t>
      </w:r>
      <w:r w:rsidRPr="00214A13">
        <w:rPr>
          <w:rFonts w:ascii="Sylfaen" w:hAnsi="Sylfaen"/>
          <w:sz w:val="24"/>
          <w:szCs w:val="24"/>
          <w:lang w:val="ka-GE"/>
        </w:rPr>
        <w:t xml:space="preserve"> </w:t>
      </w:r>
      <w:r w:rsidRPr="00214A13">
        <w:rPr>
          <w:rFonts w:ascii="Sylfaen" w:hAnsi="Sylfaen" w:cs="Sylfaen"/>
          <w:sz w:val="24"/>
          <w:szCs w:val="24"/>
          <w:lang w:val="ka-GE"/>
        </w:rPr>
        <w:t>გარემოში</w:t>
      </w:r>
      <w:r w:rsidRPr="00214A13">
        <w:rPr>
          <w:rFonts w:ascii="Sylfaen" w:hAnsi="Sylfaen"/>
          <w:sz w:val="24"/>
          <w:szCs w:val="24"/>
          <w:lang w:val="ka-GE"/>
        </w:rPr>
        <w:t xml:space="preserve"> </w:t>
      </w:r>
      <w:r w:rsidRPr="00214A13">
        <w:rPr>
          <w:rFonts w:ascii="Sylfaen" w:hAnsi="Sylfaen" w:cs="Sylfaen"/>
          <w:sz w:val="24"/>
          <w:szCs w:val="24"/>
          <w:lang w:val="ka-GE"/>
        </w:rPr>
        <w:t>ცვლილების</w:t>
      </w:r>
      <w:r w:rsidRPr="00214A13">
        <w:rPr>
          <w:rFonts w:ascii="Sylfaen" w:hAnsi="Sylfaen"/>
          <w:sz w:val="24"/>
          <w:szCs w:val="24"/>
          <w:lang w:val="ka-GE"/>
        </w:rPr>
        <w:t xml:space="preserve"> </w:t>
      </w:r>
      <w:r w:rsidRPr="00214A13">
        <w:rPr>
          <w:rFonts w:ascii="Sylfaen" w:hAnsi="Sylfaen" w:cs="Sylfaen"/>
          <w:sz w:val="24"/>
          <w:szCs w:val="24"/>
          <w:lang w:val="ka-GE"/>
        </w:rPr>
        <w:t>საჭიროება</w:t>
      </w:r>
    </w:p>
    <w:p w:rsidR="00214A13" w:rsidRPr="00214A13" w:rsidRDefault="00214A13" w:rsidP="00214A13">
      <w:pPr>
        <w:pStyle w:val="ListParagraph"/>
        <w:numPr>
          <w:ilvl w:val="0"/>
          <w:numId w:val="6"/>
        </w:numPr>
        <w:spacing w:line="360" w:lineRule="auto"/>
        <w:rPr>
          <w:rFonts w:ascii="Sylfaen" w:hAnsi="Sylfaen"/>
          <w:sz w:val="24"/>
          <w:szCs w:val="24"/>
          <w:lang w:val="ka-GE"/>
        </w:rPr>
      </w:pPr>
      <w:r w:rsidRPr="00214A13">
        <w:rPr>
          <w:rFonts w:ascii="Sylfaen" w:hAnsi="Sylfaen" w:cs="Sylfaen"/>
          <w:sz w:val="24"/>
          <w:szCs w:val="24"/>
          <w:lang w:val="ka-GE"/>
        </w:rPr>
        <w:t>მატერიალური</w:t>
      </w:r>
      <w:r w:rsidRPr="00214A13">
        <w:rPr>
          <w:rFonts w:ascii="Sylfaen" w:hAnsi="Sylfaen"/>
          <w:sz w:val="24"/>
          <w:szCs w:val="24"/>
          <w:lang w:val="ka-GE"/>
        </w:rPr>
        <w:t xml:space="preserve"> </w:t>
      </w:r>
      <w:r w:rsidRPr="00214A13">
        <w:rPr>
          <w:rFonts w:ascii="Sylfaen" w:hAnsi="Sylfaen" w:cs="Sylfaen"/>
          <w:sz w:val="24"/>
          <w:szCs w:val="24"/>
          <w:lang w:val="ka-GE"/>
        </w:rPr>
        <w:t>დახმარების</w:t>
      </w:r>
      <w:r w:rsidRPr="00214A13">
        <w:rPr>
          <w:rFonts w:ascii="Sylfaen" w:hAnsi="Sylfaen"/>
          <w:sz w:val="24"/>
          <w:szCs w:val="24"/>
          <w:lang w:val="ka-GE"/>
        </w:rPr>
        <w:t xml:space="preserve"> </w:t>
      </w:r>
      <w:r w:rsidRPr="00214A13">
        <w:rPr>
          <w:rFonts w:ascii="Sylfaen" w:hAnsi="Sylfaen" w:cs="Sylfaen"/>
          <w:sz w:val="24"/>
          <w:szCs w:val="24"/>
          <w:lang w:val="ka-GE"/>
        </w:rPr>
        <w:t>საჭიროება</w:t>
      </w:r>
    </w:p>
    <w:p w:rsidR="00BA3109" w:rsidRPr="00BA3109" w:rsidRDefault="00214A13" w:rsidP="00BA3109">
      <w:pPr>
        <w:pStyle w:val="ListParagraph"/>
        <w:numPr>
          <w:ilvl w:val="0"/>
          <w:numId w:val="6"/>
        </w:numPr>
        <w:spacing w:line="360" w:lineRule="auto"/>
        <w:rPr>
          <w:rFonts w:ascii="Sylfaen" w:hAnsi="Sylfaen"/>
          <w:sz w:val="24"/>
          <w:szCs w:val="24"/>
          <w:lang w:val="ka-GE"/>
        </w:rPr>
      </w:pPr>
      <w:proofErr w:type="spellStart"/>
      <w:r w:rsidRPr="00214A13">
        <w:rPr>
          <w:rFonts w:ascii="Sylfaen" w:hAnsi="Sylfaen" w:cs="Sylfaen"/>
          <w:sz w:val="24"/>
          <w:szCs w:val="24"/>
          <w:lang w:val="ka-GE"/>
        </w:rPr>
        <w:t>ინტერპერსონალური</w:t>
      </w:r>
      <w:proofErr w:type="spellEnd"/>
      <w:r w:rsidRPr="00214A13">
        <w:rPr>
          <w:rFonts w:ascii="Sylfaen" w:hAnsi="Sylfaen"/>
          <w:sz w:val="24"/>
          <w:szCs w:val="24"/>
          <w:lang w:val="ka-GE"/>
        </w:rPr>
        <w:t xml:space="preserve"> </w:t>
      </w:r>
      <w:r w:rsidRPr="00214A13">
        <w:rPr>
          <w:rFonts w:ascii="Sylfaen" w:hAnsi="Sylfaen" w:cs="Sylfaen"/>
          <w:sz w:val="24"/>
          <w:szCs w:val="24"/>
          <w:lang w:val="ka-GE"/>
        </w:rPr>
        <w:t>დახმარების</w:t>
      </w:r>
      <w:r w:rsidRPr="00214A13">
        <w:rPr>
          <w:rFonts w:ascii="Sylfaen" w:hAnsi="Sylfaen"/>
          <w:sz w:val="24"/>
          <w:szCs w:val="24"/>
          <w:lang w:val="ka-GE"/>
        </w:rPr>
        <w:t xml:space="preserve"> </w:t>
      </w:r>
      <w:r w:rsidRPr="00214A13">
        <w:rPr>
          <w:rFonts w:ascii="Sylfaen" w:hAnsi="Sylfaen" w:cs="Sylfaen"/>
          <w:sz w:val="24"/>
          <w:szCs w:val="24"/>
          <w:lang w:val="ka-GE"/>
        </w:rPr>
        <w:t>საჭიროება</w:t>
      </w:r>
    </w:p>
    <w:p w:rsidR="00B10CAC" w:rsidRPr="00214A13" w:rsidRDefault="00B10CAC" w:rsidP="00F03D2F">
      <w:pPr>
        <w:spacing w:line="360" w:lineRule="auto"/>
        <w:rPr>
          <w:szCs w:val="24"/>
          <w:lang w:val="ka-GE"/>
        </w:rPr>
      </w:pPr>
      <w:r w:rsidRPr="00214A13">
        <w:rPr>
          <w:szCs w:val="24"/>
          <w:lang w:val="ka-GE"/>
        </w:rPr>
        <w:t>ინდივიდუალურ გეგმაში ბავშვის</w:t>
      </w:r>
      <w:r w:rsidR="00BA3109">
        <w:rPr>
          <w:szCs w:val="24"/>
          <w:lang w:val="ka-GE"/>
        </w:rPr>
        <w:t xml:space="preserve"> და მზრუნველის</w:t>
      </w:r>
      <w:r w:rsidRPr="00214A13">
        <w:rPr>
          <w:szCs w:val="24"/>
          <w:lang w:val="ka-GE"/>
        </w:rPr>
        <w:t xml:space="preserve"> აქტივობების დადგენისთვის გასათვალისწინებელია ბავშვის დიაგნოზი, დიაგნოზთან ასოცირებული რისკები და მისი ფუნქციური მდგომარეობა (ფიზიკური, ფსიქო-ემოციური, ინტელექტუალური, სოციალური და სხვა შესაძლებლობები).</w:t>
      </w:r>
    </w:p>
    <w:p w:rsidR="005453D5" w:rsidRPr="00214A13" w:rsidRDefault="003E304A" w:rsidP="005453D5">
      <w:pPr>
        <w:spacing w:line="360" w:lineRule="auto"/>
        <w:rPr>
          <w:szCs w:val="24"/>
        </w:rPr>
      </w:pPr>
      <w:r>
        <w:rPr>
          <w:szCs w:val="24"/>
          <w:lang w:val="ka-GE"/>
        </w:rPr>
        <w:t>მომსახურებაში</w:t>
      </w:r>
      <w:r w:rsidR="005453D5" w:rsidRPr="00214A13">
        <w:rPr>
          <w:szCs w:val="24"/>
          <w:lang w:val="ka-GE"/>
        </w:rPr>
        <w:t xml:space="preserve"> მოხვედრამდე ოჯახების უმრავლესობა ცდილობს დამოუკიდებლად გაუმკლავდეს ბავშვის მდგომარეობასთან დაკავშირებულ ყველა გამოწვევას. შესაბამისად, იმ ეტაპისთვის, როდესაც ბავშვები ხვდებიან </w:t>
      </w:r>
      <w:r w:rsidR="00B61520">
        <w:rPr>
          <w:szCs w:val="24"/>
          <w:lang w:val="ka-GE"/>
        </w:rPr>
        <w:t>ხანგრძლივი მოვლ</w:t>
      </w:r>
      <w:r w:rsidR="005453D5" w:rsidRPr="00214A13">
        <w:rPr>
          <w:szCs w:val="24"/>
          <w:lang w:val="ka-GE"/>
        </w:rPr>
        <w:t>ის დაწესებულებებში, ოჯახების დიდ ნაწილს</w:t>
      </w:r>
      <w:r>
        <w:rPr>
          <w:szCs w:val="24"/>
          <w:lang w:val="ka-GE"/>
        </w:rPr>
        <w:t>, ისევე როგორც ბავშვებს</w:t>
      </w:r>
      <w:r w:rsidR="005453D5" w:rsidRPr="00214A13">
        <w:rPr>
          <w:szCs w:val="24"/>
          <w:lang w:val="ka-GE"/>
        </w:rPr>
        <w:t xml:space="preserve"> აქვ</w:t>
      </w:r>
      <w:r>
        <w:rPr>
          <w:szCs w:val="24"/>
          <w:lang w:val="ka-GE"/>
        </w:rPr>
        <w:t>თ</w:t>
      </w:r>
      <w:r w:rsidR="005453D5" w:rsidRPr="00214A13">
        <w:rPr>
          <w:szCs w:val="24"/>
          <w:lang w:val="ka-GE"/>
        </w:rPr>
        <w:t xml:space="preserve"> კომპლექსური ფსიქო-ემოციური და მატერიალური საჭიროებები. </w:t>
      </w:r>
    </w:p>
    <w:p w:rsidR="00B235D1" w:rsidRDefault="002502A0" w:rsidP="00F03D2F">
      <w:pPr>
        <w:spacing w:line="360" w:lineRule="auto"/>
        <w:rPr>
          <w:lang w:val="ka-GE"/>
        </w:rPr>
      </w:pPr>
      <w:r w:rsidRPr="00214A13">
        <w:rPr>
          <w:szCs w:val="24"/>
          <w:lang w:val="ka-GE"/>
        </w:rPr>
        <w:lastRenderedPageBreak/>
        <w:t>ოჯახში ზრუნვის გაგრძელების შემთხვევაში</w:t>
      </w:r>
      <w:r w:rsidR="005453D5" w:rsidRPr="00214A13">
        <w:rPr>
          <w:szCs w:val="24"/>
          <w:lang w:val="ka-GE"/>
        </w:rPr>
        <w:t>ც (ისევე როგორც 24 საათიანი</w:t>
      </w:r>
      <w:r w:rsidR="005453D5">
        <w:rPr>
          <w:lang w:val="ka-GE"/>
        </w:rPr>
        <w:t xml:space="preserve"> ზრუნვის დროს)</w:t>
      </w:r>
      <w:r>
        <w:rPr>
          <w:lang w:val="ka-GE"/>
        </w:rPr>
        <w:t xml:space="preserve"> უნდა შეფასდეს ოჯახში არსებული ფიზიკური და სოციალური გარემო (მაგ. რამდენად მზად არის ოჯახი ბავშვის საჭიროებების დაკმაყოფილებისთვის, განსაკუთრებით მაშინ როდესაც ეს საჭიროებები საავადმყოფოში გადაყვანამდე არ ჰქონია და ოჯახისთვის ეს სიახლეა). </w:t>
      </w:r>
      <w:r w:rsidR="00B235D1">
        <w:rPr>
          <w:lang w:val="ka-GE"/>
        </w:rPr>
        <w:t xml:space="preserve">შემთხვევა განიხილება </w:t>
      </w:r>
      <w:proofErr w:type="spellStart"/>
      <w:r w:rsidR="00B235D1">
        <w:rPr>
          <w:lang w:val="ka-GE"/>
        </w:rPr>
        <w:t>მულტიდისციპლინურ</w:t>
      </w:r>
      <w:proofErr w:type="spellEnd"/>
      <w:r w:rsidR="00B235D1">
        <w:rPr>
          <w:lang w:val="ka-GE"/>
        </w:rPr>
        <w:t xml:space="preserve"> გუნდში. ბავშვის სტაციონარულ ზრუნვაში განთავსება ხდება მხოლოდ იმ შემთხვევაში თუ ამოწურულია ბინაზე</w:t>
      </w:r>
      <w:r w:rsidR="00BA3109">
        <w:rPr>
          <w:lang w:val="ka-GE"/>
        </w:rPr>
        <w:t xml:space="preserve"> (ან სხვა </w:t>
      </w:r>
      <w:proofErr w:type="spellStart"/>
      <w:r w:rsidR="00BA3109">
        <w:rPr>
          <w:lang w:val="ka-GE"/>
        </w:rPr>
        <w:t>არასტაციონარული</w:t>
      </w:r>
      <w:proofErr w:type="spellEnd"/>
      <w:r w:rsidR="00BA3109">
        <w:rPr>
          <w:lang w:val="ka-GE"/>
        </w:rPr>
        <w:t>)</w:t>
      </w:r>
      <w:r w:rsidR="00B235D1">
        <w:rPr>
          <w:lang w:val="ka-GE"/>
        </w:rPr>
        <w:t xml:space="preserve"> ზრუნვის შესაძლებლობები. </w:t>
      </w:r>
      <w:r>
        <w:rPr>
          <w:lang w:val="ka-GE"/>
        </w:rPr>
        <w:t xml:space="preserve">ბავშვის ინტერესებიდან გამომდინარე, შესაძლებელია </w:t>
      </w:r>
      <w:r w:rsidR="00B10CAC">
        <w:rPr>
          <w:lang w:val="ka-GE"/>
        </w:rPr>
        <w:t>ის</w:t>
      </w:r>
      <w:r>
        <w:rPr>
          <w:lang w:val="ka-GE"/>
        </w:rPr>
        <w:t xml:space="preserve"> გარკვეული პერიოდით დარჩეს 24-საათიან ზრუნვაში რათა ოჯახს მიეცეს საკმარისი დრო მის საჭიროებებზე ფიზიკური გარემოს თუ მზრუნველის უნარების ადაპტირებისთვის</w:t>
      </w:r>
      <w:r w:rsidR="005453D5">
        <w:rPr>
          <w:lang w:val="ka-GE"/>
        </w:rPr>
        <w:t>.</w:t>
      </w:r>
    </w:p>
    <w:p w:rsidR="00021984" w:rsidRDefault="00021984" w:rsidP="00F03D2F">
      <w:pPr>
        <w:spacing w:line="360" w:lineRule="auto"/>
        <w:rPr>
          <w:lang w:val="ka-GE"/>
        </w:rPr>
      </w:pPr>
      <w:r>
        <w:rPr>
          <w:lang w:val="ka-GE"/>
        </w:rPr>
        <w:t xml:space="preserve">ვინაიდან ბავშვისთვის უმნიშვნელოვანესია კომფორტული სახლის ტიპის გარემოს უზრუნველყოფა, მშობლებს და მზრუნველებს ხანგრძლივი </w:t>
      </w:r>
      <w:r w:rsidR="00B10CAC">
        <w:rPr>
          <w:lang w:val="ka-GE"/>
        </w:rPr>
        <w:t xml:space="preserve">24 საათიანი </w:t>
      </w:r>
      <w:r>
        <w:rPr>
          <w:lang w:val="ka-GE"/>
        </w:rPr>
        <w:t>ზრუნვის დაწესებულებებში საშუალება ეძლევათ მათთვის სასურველი ნივთებით და ფერებით მოაწყონ ზრუნვის მიმღების ოთახი.</w:t>
      </w:r>
      <w:r w:rsidR="00B4792C">
        <w:rPr>
          <w:lang w:val="ka-GE"/>
        </w:rPr>
        <w:t xml:space="preserve"> მშობლებს (მზრუნველებს) საშუალება ეძლევათ იყვნენ მაქსიმალურად ჩართულები ბავშვზე ზრუნვაში. მათ არ ეზღუდებათ დაწესებულებაში ბავშვის ნახვის დრო. ბავშვის საჭიროებიდან გამომდინარე მშობლებს ეძლევათ საშუალება დარჩნენ ბავშვთან 24 საათის განმავლობაში.</w:t>
      </w:r>
      <w:r w:rsidR="00B10CAC">
        <w:rPr>
          <w:lang w:val="ka-GE"/>
        </w:rPr>
        <w:t xml:space="preserve"> სოციალური მუშაკი თანამშრომლობს ზრუნვის მიმწოდებელთან და ბენეფიციარებთან (ბავშვთან და ოჯახთან) რათა მოხდეს ბავშვის და მისი ოჯახის წევრების შეგუება მიმდინარე ცვლილებებთან, რომელიც დაკავშირებულია ბავშვის გრძელვადიანი ზრუნვის დაწესებულებაში განთავსებასთან.</w:t>
      </w:r>
      <w:r w:rsidR="005A5B9C">
        <w:rPr>
          <w:lang w:val="ka-GE"/>
        </w:rPr>
        <w:t xml:space="preserve"> დიაგნოზთან და პროგნოზთან, ასევე მშობლების/მზრუნველების როლთან შეგუებისკენ მიმართული საქმიანობა სოციალური მუშაკის ფუნქციაა ასევე </w:t>
      </w:r>
      <w:r w:rsidR="00B61520">
        <w:rPr>
          <w:lang w:val="ka-GE"/>
        </w:rPr>
        <w:t>ხანგრძლივი მოვლ</w:t>
      </w:r>
      <w:r w:rsidR="005A5B9C">
        <w:rPr>
          <w:lang w:val="ka-GE"/>
        </w:rPr>
        <w:t>ის სხვა მომსახურების მიწოდების დროსაც.</w:t>
      </w:r>
    </w:p>
    <w:p w:rsidR="00F3420C" w:rsidRDefault="00F767A8" w:rsidP="00F03D2F">
      <w:pPr>
        <w:spacing w:line="360" w:lineRule="auto"/>
        <w:rPr>
          <w:lang w:val="ka-GE"/>
        </w:rPr>
      </w:pPr>
      <w:r>
        <w:rPr>
          <w:lang w:val="ka-GE"/>
        </w:rPr>
        <w:t xml:space="preserve">მიუხედავად იმისა რომ ბავშვზე </w:t>
      </w:r>
      <w:r w:rsidR="00B61520">
        <w:rPr>
          <w:lang w:val="ka-GE"/>
        </w:rPr>
        <w:t>ხანგრძლივი მოვლ</w:t>
      </w:r>
      <w:r>
        <w:rPr>
          <w:lang w:val="ka-GE"/>
        </w:rPr>
        <w:t>ის პირველადი მიზნობრივი ჯგუფი ბავშვებია, ძირითად შემთხვევებში სოციალური მუშაკის უშუალო ინტერვენციის</w:t>
      </w:r>
      <w:r w:rsidR="005A7C7B">
        <w:rPr>
          <w:lang w:val="ka-GE"/>
        </w:rPr>
        <w:t xml:space="preserve"> დიდი ნაწილი</w:t>
      </w:r>
      <w:r>
        <w:rPr>
          <w:lang w:val="ka-GE"/>
        </w:rPr>
        <w:t xml:space="preserve"> მოდის მშობლებთან და მზრუნველებთან მუშაობაზე. </w:t>
      </w:r>
      <w:r w:rsidR="005A7C7B">
        <w:rPr>
          <w:lang w:val="ka-GE"/>
        </w:rPr>
        <w:t xml:space="preserve">მათთან მუშაობის საბოლოო მიზანი არის ის რომ ბავშვმა მიიღოს მისი </w:t>
      </w:r>
      <w:r w:rsidR="005A7C7B">
        <w:rPr>
          <w:lang w:val="ka-GE"/>
        </w:rPr>
        <w:lastRenderedPageBreak/>
        <w:t>ფუნქციონირების ამაღლების ან/და შენარჩუნებისთვის შესაბამისი ზრუნვა, ამავდროულად შენარჩუნდეს ოჯახის ჰომეოსტაზი. ეს განსაკუთრებით ეხება ისეთ სიტუაციებს, როდესაც ბავშვის ფუნქციური მდგომარეობა ნაკლებად იძლევა მასთან უშუალო ფსიქო-სოციალური ჩარევის შესაძლებლობას. აქვე უნდა ითქვას ისიც, რომ ძალიან იშვიათია შემთხვევები, როდესაც ბავშვთან უშუალო ფსიქო-სოციალური ჩარევა საერთოდ არ არის საჭირო. ბავშვის ისეთი მდგომარეობის დროსაც კი, როდესაც ის მხოლოდ აღიქვამს გარემოში მიმდინარე მოვლენებს, საჭიროა მასთან პოზიტიური ურთიერთობის დამყარება და როგორც მინიმუმ მისი დადებითი განწყობის შენარჩუნებაზე მუშაობა</w:t>
      </w:r>
      <w:r w:rsidR="006D27E4">
        <w:rPr>
          <w:lang w:val="ka-GE"/>
        </w:rPr>
        <w:t>.</w:t>
      </w:r>
    </w:p>
    <w:p w:rsidR="00F3420C" w:rsidRDefault="00F3420C">
      <w:pPr>
        <w:rPr>
          <w:lang w:val="ka-GE"/>
        </w:rPr>
      </w:pPr>
      <w:r>
        <w:rPr>
          <w:lang w:val="ka-GE"/>
        </w:rPr>
        <w:br w:type="page"/>
      </w:r>
    </w:p>
    <w:p w:rsidR="00052DE7" w:rsidRDefault="00F3420C" w:rsidP="00052DE7">
      <w:pPr>
        <w:pStyle w:val="Heading1"/>
        <w:rPr>
          <w:rFonts w:ascii="Sylfaen" w:hAnsi="Sylfaen" w:cs="Sylfaen"/>
          <w:lang w:val="ka-GE"/>
        </w:rPr>
      </w:pPr>
      <w:bookmarkStart w:id="2" w:name="_Toc536490287"/>
      <w:r w:rsidRPr="00F3420C">
        <w:rPr>
          <w:rFonts w:ascii="Sylfaen" w:hAnsi="Sylfaen" w:cs="Sylfaen"/>
          <w:lang w:val="ka-GE"/>
        </w:rPr>
        <w:lastRenderedPageBreak/>
        <w:t>ბავშვთა ხანგრძლივი მოვლის მომსახურების სოციალური მუშაკის როლი</w:t>
      </w:r>
      <w:r w:rsidRPr="00F3420C">
        <w:rPr>
          <w:rFonts w:ascii="Sylfaen" w:hAnsi="Sylfaen" w:cs="Sylfaen"/>
          <w:lang w:val="ka-GE"/>
        </w:rPr>
        <w:t xml:space="preserve"> - </w:t>
      </w:r>
      <w:r w:rsidR="00052DE7">
        <w:rPr>
          <w:rFonts w:ascii="Sylfaen" w:hAnsi="Sylfaen" w:cs="Sylfaen"/>
          <w:lang w:val="ka-GE"/>
        </w:rPr>
        <w:t>რეკომენდაციები</w:t>
      </w:r>
      <w:bookmarkEnd w:id="2"/>
    </w:p>
    <w:p w:rsidR="00F3420C" w:rsidRPr="00F3420C" w:rsidRDefault="00F3420C" w:rsidP="00F3420C">
      <w:pPr>
        <w:rPr>
          <w:lang w:val="ka-GE"/>
        </w:rPr>
      </w:pPr>
    </w:p>
    <w:p w:rsidR="007015C4" w:rsidRDefault="00441840" w:rsidP="00052DE7">
      <w:pPr>
        <w:spacing w:line="360" w:lineRule="auto"/>
      </w:pPr>
      <w:r>
        <w:rPr>
          <w:lang w:val="ka-GE"/>
        </w:rPr>
        <w:t xml:space="preserve">ბავშვთა </w:t>
      </w:r>
      <w:r w:rsidR="00B61520">
        <w:rPr>
          <w:lang w:val="ka-GE"/>
        </w:rPr>
        <w:t>ხანგრძლივი მოვლ</w:t>
      </w:r>
      <w:r>
        <w:rPr>
          <w:lang w:val="ka-GE"/>
        </w:rPr>
        <w:t xml:space="preserve">ის </w:t>
      </w:r>
      <w:r w:rsidR="00052DE7">
        <w:rPr>
          <w:lang w:val="ka-GE"/>
        </w:rPr>
        <w:t>სოციალური მუშაკი</w:t>
      </w:r>
      <w:r>
        <w:rPr>
          <w:lang w:val="ka-GE"/>
        </w:rPr>
        <w:t>ს საბოლოო მიზანს წარმოადგენს ბავშვის და მისი ოჯახის სოციალური ფუნქციონირების აღდგენა/შენარჩუნება.</w:t>
      </w:r>
    </w:p>
    <w:p w:rsidR="008855EA" w:rsidRPr="008855EA" w:rsidRDefault="00396B0A" w:rsidP="008855EA">
      <w:pPr>
        <w:shd w:val="clear" w:color="auto" w:fill="FBE4D5" w:themeFill="accent2" w:themeFillTint="33"/>
        <w:spacing w:line="360" w:lineRule="auto"/>
        <w:rPr>
          <w:i/>
          <w:lang w:val="ka-GE"/>
        </w:rPr>
      </w:pPr>
      <w:r w:rsidRPr="00292347">
        <w:rPr>
          <w:i/>
          <w:lang w:val="ka-GE"/>
        </w:rPr>
        <w:t>ბავშვის 24 საათიან ზრუნვაში გადაყვანა უნდა მოხდეს მხოლოდ მაშინ, როდესაც ყველა სხვა შესაძლებლობები ამოწურულია და ზრუნვის აღნიშნული ტიპი აუცილებელია ბავშვის საუკეთესო ინტერესების გათვალისწინებით (მისი ბიო-ფსიქო-სოციალური საჭიროებებიდან გამომდინარე).</w:t>
      </w:r>
      <w:r w:rsidR="00812B88" w:rsidRPr="00292347">
        <w:rPr>
          <w:i/>
          <w:lang w:val="ka-GE"/>
        </w:rPr>
        <w:t xml:space="preserve"> გამონაკლისს წარმოადგენს განტვირთვის სერვისი და ბავშვის დროებით განთავსება თუ შეფასებისას გამოიკვეთა</w:t>
      </w:r>
      <w:r w:rsidR="00BB707D">
        <w:rPr>
          <w:i/>
          <w:lang w:val="ka-GE"/>
        </w:rPr>
        <w:t>,</w:t>
      </w:r>
      <w:r w:rsidR="00812B88" w:rsidRPr="00292347">
        <w:rPr>
          <w:i/>
          <w:lang w:val="ka-GE"/>
        </w:rPr>
        <w:t xml:space="preserve"> რომ ოჯახს სჭირდება გარკვეული დრო ბავშვის საჭიროებებთან გარემოს (მათ შორის სოციალური) ადაპტირებისთვის.</w:t>
      </w:r>
    </w:p>
    <w:p w:rsidR="008855EA" w:rsidRPr="005E3A02" w:rsidRDefault="008855EA" w:rsidP="009502EE">
      <w:pPr>
        <w:spacing w:line="360" w:lineRule="auto"/>
        <w:rPr>
          <w:b/>
          <w:i/>
          <w:lang w:val="ka-GE"/>
        </w:rPr>
      </w:pPr>
      <w:r w:rsidRPr="005E3A02">
        <w:rPr>
          <w:b/>
          <w:i/>
          <w:lang w:val="ka-GE"/>
        </w:rPr>
        <w:t>სოციალური მუშაკის საქმიანობის მნიშვნელოვნების, ინტენსივობის და მრავალფეროვნებიდან გამომდინარე, სოციალური მუშაკის პოზიცია უზრუნველყოფილ</w:t>
      </w:r>
      <w:r w:rsidR="005E3A02" w:rsidRPr="005E3A02">
        <w:rPr>
          <w:b/>
          <w:i/>
          <w:lang w:val="ka-GE"/>
        </w:rPr>
        <w:t xml:space="preserve"> უნდა</w:t>
      </w:r>
      <w:r w:rsidRPr="005E3A02">
        <w:rPr>
          <w:b/>
          <w:i/>
          <w:lang w:val="ka-GE"/>
        </w:rPr>
        <w:t xml:space="preserve"> იქნეს ყველა ხანგრძლივი მოვლის დაწესებულებაში.</w:t>
      </w:r>
    </w:p>
    <w:p w:rsidR="0091334C" w:rsidRDefault="009502EE" w:rsidP="009502EE">
      <w:pPr>
        <w:spacing w:line="360" w:lineRule="auto"/>
        <w:rPr>
          <w:lang w:val="ka-GE"/>
        </w:rPr>
      </w:pPr>
      <w:r w:rsidRPr="009502EE">
        <w:rPr>
          <w:lang w:val="ka-GE"/>
        </w:rPr>
        <w:t>სახელმწიფო</w:t>
      </w:r>
      <w:r w:rsidRPr="00BB707D">
        <w:rPr>
          <w:lang w:val="ka-GE"/>
        </w:rPr>
        <w:t xml:space="preserve"> </w:t>
      </w:r>
      <w:r w:rsidRPr="009502EE">
        <w:rPr>
          <w:lang w:val="ka-GE"/>
        </w:rPr>
        <w:t>ზრუნვაში</w:t>
      </w:r>
      <w:r w:rsidRPr="00BB707D">
        <w:rPr>
          <w:lang w:val="ka-GE"/>
        </w:rPr>
        <w:t xml:space="preserve"> </w:t>
      </w:r>
      <w:r w:rsidRPr="009502EE">
        <w:rPr>
          <w:lang w:val="ka-GE"/>
        </w:rPr>
        <w:t>მყოფი</w:t>
      </w:r>
      <w:r w:rsidRPr="00BB707D">
        <w:rPr>
          <w:lang w:val="ka-GE"/>
        </w:rPr>
        <w:t xml:space="preserve"> </w:t>
      </w:r>
      <w:r w:rsidRPr="009502EE">
        <w:rPr>
          <w:lang w:val="ka-GE"/>
        </w:rPr>
        <w:t>ბავშვების</w:t>
      </w:r>
      <w:r w:rsidRPr="00BB707D">
        <w:rPr>
          <w:lang w:val="ka-GE"/>
        </w:rPr>
        <w:t xml:space="preserve">, </w:t>
      </w:r>
      <w:r w:rsidRPr="009502EE">
        <w:rPr>
          <w:lang w:val="ka-GE"/>
        </w:rPr>
        <w:t>ასევე</w:t>
      </w:r>
      <w:r w:rsidRPr="00BB707D">
        <w:rPr>
          <w:lang w:val="ka-GE"/>
        </w:rPr>
        <w:t xml:space="preserve"> </w:t>
      </w:r>
      <w:r w:rsidRPr="009502EE">
        <w:rPr>
          <w:lang w:val="ka-GE"/>
        </w:rPr>
        <w:t>სოციალურად</w:t>
      </w:r>
      <w:r w:rsidRPr="00BB707D">
        <w:rPr>
          <w:lang w:val="ka-GE"/>
        </w:rPr>
        <w:t xml:space="preserve"> </w:t>
      </w:r>
      <w:r w:rsidRPr="009502EE">
        <w:rPr>
          <w:lang w:val="ka-GE"/>
        </w:rPr>
        <w:t>დაუცველი</w:t>
      </w:r>
      <w:r w:rsidRPr="00BB707D">
        <w:rPr>
          <w:lang w:val="ka-GE"/>
        </w:rPr>
        <w:t xml:space="preserve"> </w:t>
      </w:r>
      <w:r w:rsidRPr="009502EE">
        <w:rPr>
          <w:lang w:val="ka-GE"/>
        </w:rPr>
        <w:t>ოჯახების</w:t>
      </w:r>
      <w:r w:rsidRPr="00BB707D">
        <w:rPr>
          <w:lang w:val="ka-GE"/>
        </w:rPr>
        <w:t xml:space="preserve"> </w:t>
      </w:r>
      <w:r w:rsidRPr="009502EE">
        <w:rPr>
          <w:lang w:val="ka-GE"/>
        </w:rPr>
        <w:t>შემთხვევაში</w:t>
      </w:r>
      <w:r w:rsidRPr="00BB707D">
        <w:rPr>
          <w:lang w:val="ka-GE"/>
        </w:rPr>
        <w:t xml:space="preserve">, </w:t>
      </w:r>
      <w:r w:rsidR="005E3A02">
        <w:rPr>
          <w:lang w:val="ka-GE"/>
        </w:rPr>
        <w:t xml:space="preserve">ხანგრძლივი მოვლის </w:t>
      </w:r>
      <w:r w:rsidRPr="009502EE">
        <w:rPr>
          <w:lang w:val="ka-GE"/>
        </w:rPr>
        <w:t>სოციალური</w:t>
      </w:r>
      <w:r w:rsidRPr="00BB707D">
        <w:rPr>
          <w:lang w:val="ka-GE"/>
        </w:rPr>
        <w:t xml:space="preserve"> </w:t>
      </w:r>
      <w:r w:rsidRPr="009502EE">
        <w:rPr>
          <w:lang w:val="ka-GE"/>
        </w:rPr>
        <w:t>მუშაკი</w:t>
      </w:r>
      <w:r w:rsidRPr="00BB707D">
        <w:rPr>
          <w:lang w:val="ka-GE"/>
        </w:rPr>
        <w:t xml:space="preserve"> </w:t>
      </w:r>
      <w:r w:rsidRPr="009502EE">
        <w:rPr>
          <w:lang w:val="ka-GE"/>
        </w:rPr>
        <w:t>მჭიდროდ</w:t>
      </w:r>
      <w:r w:rsidRPr="00BB707D">
        <w:rPr>
          <w:lang w:val="ka-GE"/>
        </w:rPr>
        <w:t xml:space="preserve"> </w:t>
      </w:r>
      <w:r w:rsidRPr="009502EE">
        <w:rPr>
          <w:lang w:val="ka-GE"/>
        </w:rPr>
        <w:t>თანამშრომლობს</w:t>
      </w:r>
      <w:r w:rsidRPr="00BB707D">
        <w:rPr>
          <w:lang w:val="ka-GE"/>
        </w:rPr>
        <w:t xml:space="preserve"> </w:t>
      </w:r>
      <w:r w:rsidRPr="009502EE">
        <w:rPr>
          <w:lang w:val="ka-GE"/>
        </w:rPr>
        <w:t>ბენეფიციარის</w:t>
      </w:r>
      <w:r w:rsidRPr="00BB707D">
        <w:rPr>
          <w:lang w:val="ka-GE"/>
        </w:rPr>
        <w:t xml:space="preserve"> </w:t>
      </w:r>
      <w:r w:rsidRPr="009502EE">
        <w:rPr>
          <w:lang w:val="ka-GE"/>
        </w:rPr>
        <w:t>სახელმწიფო</w:t>
      </w:r>
      <w:r w:rsidRPr="00BB707D">
        <w:rPr>
          <w:lang w:val="ka-GE"/>
        </w:rPr>
        <w:t xml:space="preserve"> </w:t>
      </w:r>
      <w:r w:rsidRPr="009502EE">
        <w:rPr>
          <w:lang w:val="ka-GE"/>
        </w:rPr>
        <w:t>სოციალურ</w:t>
      </w:r>
      <w:r w:rsidRPr="00BB707D">
        <w:rPr>
          <w:lang w:val="ka-GE"/>
        </w:rPr>
        <w:t xml:space="preserve"> </w:t>
      </w:r>
      <w:r w:rsidRPr="009502EE">
        <w:rPr>
          <w:lang w:val="ka-GE"/>
        </w:rPr>
        <w:t>მუშაკთან</w:t>
      </w:r>
      <w:r w:rsidRPr="00BB707D">
        <w:rPr>
          <w:lang w:val="ka-GE"/>
        </w:rPr>
        <w:t xml:space="preserve">, </w:t>
      </w:r>
      <w:r w:rsidRPr="009502EE">
        <w:rPr>
          <w:lang w:val="ka-GE"/>
        </w:rPr>
        <w:t>რომელიც</w:t>
      </w:r>
      <w:r w:rsidRPr="00BB707D">
        <w:rPr>
          <w:lang w:val="ka-GE"/>
        </w:rPr>
        <w:t xml:space="preserve"> </w:t>
      </w:r>
      <w:r w:rsidRPr="009502EE">
        <w:rPr>
          <w:lang w:val="ka-GE"/>
        </w:rPr>
        <w:t>ბენეფიციარის</w:t>
      </w:r>
      <w:r w:rsidRPr="00BB707D">
        <w:rPr>
          <w:lang w:val="ka-GE"/>
        </w:rPr>
        <w:t xml:space="preserve"> </w:t>
      </w:r>
      <w:r w:rsidRPr="009502EE">
        <w:rPr>
          <w:lang w:val="ka-GE"/>
        </w:rPr>
        <w:t>საცხოვრებელი</w:t>
      </w:r>
      <w:r w:rsidRPr="00BB707D">
        <w:rPr>
          <w:lang w:val="ka-GE"/>
        </w:rPr>
        <w:t xml:space="preserve"> </w:t>
      </w:r>
      <w:r w:rsidRPr="009502EE">
        <w:rPr>
          <w:lang w:val="ka-GE"/>
        </w:rPr>
        <w:t>ადგილის</w:t>
      </w:r>
      <w:r w:rsidRPr="00BB707D">
        <w:rPr>
          <w:lang w:val="ka-GE"/>
        </w:rPr>
        <w:t xml:space="preserve"> </w:t>
      </w:r>
      <w:r w:rsidRPr="009502EE">
        <w:rPr>
          <w:lang w:val="ka-GE"/>
        </w:rPr>
        <w:t>ტერიტორიული</w:t>
      </w:r>
      <w:r w:rsidRPr="00BB707D">
        <w:rPr>
          <w:lang w:val="ka-GE"/>
        </w:rPr>
        <w:t xml:space="preserve"> </w:t>
      </w:r>
      <w:r w:rsidRPr="009502EE">
        <w:rPr>
          <w:lang w:val="ka-GE"/>
        </w:rPr>
        <w:t>ერთეულის</w:t>
      </w:r>
      <w:r w:rsidRPr="00BB707D">
        <w:rPr>
          <w:lang w:val="ka-GE"/>
        </w:rPr>
        <w:t xml:space="preserve"> </w:t>
      </w:r>
      <w:r w:rsidRPr="009502EE">
        <w:rPr>
          <w:lang w:val="ka-GE"/>
        </w:rPr>
        <w:t>მიხედვით</w:t>
      </w:r>
      <w:r w:rsidRPr="00BB707D">
        <w:rPr>
          <w:lang w:val="ka-GE"/>
        </w:rPr>
        <w:t xml:space="preserve"> </w:t>
      </w:r>
      <w:r w:rsidRPr="009502EE">
        <w:rPr>
          <w:lang w:val="ka-GE"/>
        </w:rPr>
        <w:t>მუშაობს</w:t>
      </w:r>
      <w:r w:rsidR="0091334C">
        <w:rPr>
          <w:lang w:val="ka-GE"/>
        </w:rPr>
        <w:t xml:space="preserve"> მასთან</w:t>
      </w:r>
      <w:r w:rsidRPr="00BB707D">
        <w:rPr>
          <w:lang w:val="ka-GE"/>
        </w:rPr>
        <w:t>.</w:t>
      </w:r>
      <w:r w:rsidR="005E3A02">
        <w:rPr>
          <w:lang w:val="ka-GE"/>
        </w:rPr>
        <w:t xml:space="preserve"> ეს ფორმატი უკვე </w:t>
      </w:r>
      <w:r w:rsidR="0091334C">
        <w:rPr>
          <w:lang w:val="ka-GE"/>
        </w:rPr>
        <w:t>მოქმედებს</w:t>
      </w:r>
      <w:r w:rsidR="005E3A02">
        <w:rPr>
          <w:lang w:val="ka-GE"/>
        </w:rPr>
        <w:t xml:space="preserve"> </w:t>
      </w:r>
      <w:r w:rsidR="0091334C">
        <w:rPr>
          <w:lang w:val="ka-GE"/>
        </w:rPr>
        <w:t xml:space="preserve">სახელმწიფო ზრუნვაში მყოფი </w:t>
      </w:r>
      <w:r w:rsidR="005E3A02">
        <w:rPr>
          <w:lang w:val="ka-GE"/>
        </w:rPr>
        <w:t>ბავშ</w:t>
      </w:r>
      <w:r w:rsidR="0091334C">
        <w:rPr>
          <w:lang w:val="ka-GE"/>
        </w:rPr>
        <w:t>ვების შემთხვევაში</w:t>
      </w:r>
      <w:r w:rsidR="005E3A02">
        <w:rPr>
          <w:lang w:val="ka-GE"/>
        </w:rPr>
        <w:t>.</w:t>
      </w:r>
      <w:r w:rsidR="0091334C">
        <w:rPr>
          <w:lang w:val="ka-GE"/>
        </w:rPr>
        <w:t xml:space="preserve"> აღსანიშნავია რომ</w:t>
      </w:r>
      <w:r w:rsidR="005E3A02">
        <w:rPr>
          <w:lang w:val="ka-GE"/>
        </w:rPr>
        <w:t xml:space="preserve"> როდესაც </w:t>
      </w:r>
      <w:r w:rsidR="0091334C">
        <w:rPr>
          <w:lang w:val="ka-GE"/>
        </w:rPr>
        <w:t>ბავშვ</w:t>
      </w:r>
      <w:r w:rsidR="005E3A02">
        <w:rPr>
          <w:lang w:val="ka-GE"/>
        </w:rPr>
        <w:t xml:space="preserve">ი </w:t>
      </w:r>
      <w:r w:rsidR="0091334C">
        <w:rPr>
          <w:lang w:val="ka-GE"/>
        </w:rPr>
        <w:t xml:space="preserve">იცვლის ზრუნვის გეოგრაფიულ მდებარეობას და გადადის ახალ ტერიტორიულ ერთეულში, მისი საქმე გადაეცემა ამ ტერიტორიულ ერთეულში დასაქმებულ სოციალურ მუშაკს. </w:t>
      </w:r>
    </w:p>
    <w:p w:rsidR="009502EE" w:rsidRDefault="009502EE" w:rsidP="009502EE">
      <w:pPr>
        <w:spacing w:line="360" w:lineRule="auto"/>
        <w:rPr>
          <w:lang w:val="ka-GE"/>
        </w:rPr>
      </w:pPr>
      <w:r w:rsidRPr="009502EE">
        <w:rPr>
          <w:lang w:val="ka-GE"/>
        </w:rPr>
        <w:t>სახელმწიფო</w:t>
      </w:r>
      <w:r w:rsidRPr="00BB707D">
        <w:rPr>
          <w:lang w:val="ka-GE"/>
        </w:rPr>
        <w:t xml:space="preserve"> </w:t>
      </w:r>
      <w:r w:rsidRPr="009502EE">
        <w:rPr>
          <w:lang w:val="ka-GE"/>
        </w:rPr>
        <w:t>ზრუნვაში</w:t>
      </w:r>
      <w:r w:rsidRPr="00BB707D">
        <w:rPr>
          <w:lang w:val="ka-GE"/>
        </w:rPr>
        <w:t xml:space="preserve"> </w:t>
      </w:r>
      <w:r w:rsidRPr="009502EE">
        <w:rPr>
          <w:lang w:val="ka-GE"/>
        </w:rPr>
        <w:t>მყოფი</w:t>
      </w:r>
      <w:r w:rsidRPr="00BB707D">
        <w:rPr>
          <w:lang w:val="ka-GE"/>
        </w:rPr>
        <w:t xml:space="preserve"> </w:t>
      </w:r>
      <w:r w:rsidRPr="009502EE">
        <w:rPr>
          <w:lang w:val="ka-GE"/>
        </w:rPr>
        <w:t>ბავშვების</w:t>
      </w:r>
      <w:r w:rsidRPr="00BB707D">
        <w:rPr>
          <w:lang w:val="ka-GE"/>
        </w:rPr>
        <w:t xml:space="preserve"> </w:t>
      </w:r>
      <w:r w:rsidRPr="009502EE">
        <w:rPr>
          <w:lang w:val="ka-GE"/>
        </w:rPr>
        <w:t>შემთხვევაში</w:t>
      </w:r>
      <w:r w:rsidRPr="00BB707D">
        <w:rPr>
          <w:lang w:val="ka-GE"/>
        </w:rPr>
        <w:t xml:space="preserve"> </w:t>
      </w:r>
      <w:r w:rsidRPr="009502EE">
        <w:rPr>
          <w:lang w:val="ka-GE"/>
        </w:rPr>
        <w:t>ბავშვის</w:t>
      </w:r>
      <w:r w:rsidRPr="00BB707D">
        <w:rPr>
          <w:lang w:val="ka-GE"/>
        </w:rPr>
        <w:t xml:space="preserve"> </w:t>
      </w:r>
      <w:r w:rsidRPr="009502EE">
        <w:rPr>
          <w:lang w:val="ka-GE"/>
        </w:rPr>
        <w:t>კანონიერი</w:t>
      </w:r>
      <w:r w:rsidRPr="00BB707D">
        <w:rPr>
          <w:lang w:val="ka-GE"/>
        </w:rPr>
        <w:t xml:space="preserve"> </w:t>
      </w:r>
      <w:r w:rsidRPr="009502EE">
        <w:rPr>
          <w:lang w:val="ka-GE"/>
        </w:rPr>
        <w:t>წარმომადგენელი</w:t>
      </w:r>
      <w:r w:rsidRPr="00BB707D">
        <w:rPr>
          <w:lang w:val="ka-GE"/>
        </w:rPr>
        <w:t xml:space="preserve"> </w:t>
      </w:r>
      <w:r w:rsidRPr="009502EE">
        <w:rPr>
          <w:lang w:val="ka-GE"/>
        </w:rPr>
        <w:t>არის</w:t>
      </w:r>
      <w:r w:rsidRPr="00BB707D">
        <w:rPr>
          <w:lang w:val="ka-GE"/>
        </w:rPr>
        <w:t xml:space="preserve"> </w:t>
      </w:r>
      <w:r>
        <w:rPr>
          <w:lang w:val="ka-GE"/>
        </w:rPr>
        <w:t xml:space="preserve">ბავშვთა ზრუნვაში დასაქმებული </w:t>
      </w:r>
      <w:r w:rsidRPr="009502EE">
        <w:rPr>
          <w:lang w:val="ka-GE"/>
        </w:rPr>
        <w:t>სახელმწიფო</w:t>
      </w:r>
      <w:r w:rsidRPr="00BB707D">
        <w:rPr>
          <w:lang w:val="ka-GE"/>
        </w:rPr>
        <w:t xml:space="preserve"> </w:t>
      </w:r>
      <w:r w:rsidRPr="009502EE">
        <w:rPr>
          <w:lang w:val="ka-GE"/>
        </w:rPr>
        <w:t>სოციალური</w:t>
      </w:r>
      <w:r w:rsidRPr="00BB707D">
        <w:rPr>
          <w:lang w:val="ka-GE"/>
        </w:rPr>
        <w:t xml:space="preserve"> </w:t>
      </w:r>
      <w:r w:rsidRPr="009502EE">
        <w:rPr>
          <w:lang w:val="ka-GE"/>
        </w:rPr>
        <w:t>მუშაკი</w:t>
      </w:r>
      <w:r w:rsidRPr="00BB707D">
        <w:rPr>
          <w:lang w:val="ka-GE"/>
        </w:rPr>
        <w:t xml:space="preserve">. </w:t>
      </w:r>
      <w:r w:rsidRPr="009502EE">
        <w:rPr>
          <w:lang w:val="ka-GE"/>
        </w:rPr>
        <w:t>შესაბამისად</w:t>
      </w:r>
      <w:r w:rsidRPr="00BB707D">
        <w:rPr>
          <w:lang w:val="ka-GE"/>
        </w:rPr>
        <w:t xml:space="preserve">, </w:t>
      </w:r>
      <w:r w:rsidRPr="009502EE">
        <w:rPr>
          <w:lang w:val="ka-GE"/>
        </w:rPr>
        <w:t>ნებისმიერი</w:t>
      </w:r>
      <w:r w:rsidRPr="00BB707D">
        <w:rPr>
          <w:lang w:val="ka-GE"/>
        </w:rPr>
        <w:t xml:space="preserve"> </w:t>
      </w:r>
      <w:r w:rsidRPr="009502EE">
        <w:rPr>
          <w:lang w:val="ka-GE"/>
        </w:rPr>
        <w:t>გადაწყვეტილება</w:t>
      </w:r>
      <w:r w:rsidRPr="00BB707D">
        <w:rPr>
          <w:lang w:val="ka-GE"/>
        </w:rPr>
        <w:t xml:space="preserve">, </w:t>
      </w:r>
      <w:r w:rsidRPr="009502EE">
        <w:rPr>
          <w:lang w:val="ka-GE"/>
        </w:rPr>
        <w:t>რომელიც</w:t>
      </w:r>
      <w:r w:rsidRPr="00BB707D">
        <w:rPr>
          <w:lang w:val="ka-GE"/>
        </w:rPr>
        <w:t xml:space="preserve"> </w:t>
      </w:r>
      <w:r w:rsidRPr="009502EE">
        <w:rPr>
          <w:lang w:val="ka-GE"/>
        </w:rPr>
        <w:t>საჭიროებს</w:t>
      </w:r>
      <w:r w:rsidRPr="00BB707D">
        <w:rPr>
          <w:lang w:val="ka-GE"/>
        </w:rPr>
        <w:t xml:space="preserve"> </w:t>
      </w:r>
      <w:r w:rsidRPr="009502EE">
        <w:rPr>
          <w:lang w:val="ka-GE"/>
        </w:rPr>
        <w:t>თანხმობას</w:t>
      </w:r>
      <w:r w:rsidRPr="00BB707D">
        <w:rPr>
          <w:lang w:val="ka-GE"/>
        </w:rPr>
        <w:t xml:space="preserve"> (</w:t>
      </w:r>
      <w:r w:rsidRPr="009502EE">
        <w:rPr>
          <w:lang w:val="ka-GE"/>
        </w:rPr>
        <w:t>მათ</w:t>
      </w:r>
      <w:r w:rsidRPr="00BB707D">
        <w:rPr>
          <w:lang w:val="ka-GE"/>
        </w:rPr>
        <w:t xml:space="preserve"> </w:t>
      </w:r>
      <w:r w:rsidRPr="009502EE">
        <w:rPr>
          <w:lang w:val="ka-GE"/>
        </w:rPr>
        <w:t>შორის</w:t>
      </w:r>
      <w:r w:rsidRPr="00BB707D">
        <w:rPr>
          <w:lang w:val="ka-GE"/>
        </w:rPr>
        <w:t xml:space="preserve"> </w:t>
      </w:r>
      <w:r w:rsidRPr="009502EE">
        <w:rPr>
          <w:lang w:val="ka-GE"/>
        </w:rPr>
        <w:t>ინდივიდუალური</w:t>
      </w:r>
      <w:r w:rsidRPr="00BB707D">
        <w:rPr>
          <w:lang w:val="ka-GE"/>
        </w:rPr>
        <w:t xml:space="preserve"> </w:t>
      </w:r>
      <w:r w:rsidRPr="009502EE">
        <w:rPr>
          <w:lang w:val="ka-GE"/>
        </w:rPr>
        <w:t>მომსახურების</w:t>
      </w:r>
      <w:r w:rsidRPr="00BB707D">
        <w:rPr>
          <w:lang w:val="ka-GE"/>
        </w:rPr>
        <w:t xml:space="preserve"> </w:t>
      </w:r>
      <w:r w:rsidRPr="009502EE">
        <w:rPr>
          <w:lang w:val="ka-GE"/>
        </w:rPr>
        <w:t>გეგმა</w:t>
      </w:r>
      <w:r w:rsidRPr="00BB707D">
        <w:rPr>
          <w:lang w:val="ka-GE"/>
        </w:rPr>
        <w:t xml:space="preserve">) </w:t>
      </w:r>
      <w:r w:rsidRPr="009502EE">
        <w:rPr>
          <w:lang w:val="ka-GE"/>
        </w:rPr>
        <w:lastRenderedPageBreak/>
        <w:t>წერილობით</w:t>
      </w:r>
      <w:r w:rsidRPr="00BB707D">
        <w:rPr>
          <w:lang w:val="ka-GE"/>
        </w:rPr>
        <w:t xml:space="preserve"> </w:t>
      </w:r>
      <w:r w:rsidRPr="009502EE">
        <w:rPr>
          <w:lang w:val="ka-GE"/>
        </w:rPr>
        <w:t>უნდა</w:t>
      </w:r>
      <w:r w:rsidRPr="00BB707D">
        <w:rPr>
          <w:lang w:val="ka-GE"/>
        </w:rPr>
        <w:t xml:space="preserve"> </w:t>
      </w:r>
      <w:r w:rsidRPr="009502EE">
        <w:rPr>
          <w:lang w:val="ka-GE"/>
        </w:rPr>
        <w:t>იყოს</w:t>
      </w:r>
      <w:r w:rsidRPr="00BB707D">
        <w:rPr>
          <w:lang w:val="ka-GE"/>
        </w:rPr>
        <w:t xml:space="preserve"> </w:t>
      </w:r>
      <w:r w:rsidRPr="009502EE">
        <w:rPr>
          <w:lang w:val="ka-GE"/>
        </w:rPr>
        <w:t>შეთანხმებული</w:t>
      </w:r>
      <w:r w:rsidRPr="00BB707D">
        <w:rPr>
          <w:lang w:val="ka-GE"/>
        </w:rPr>
        <w:t xml:space="preserve"> </w:t>
      </w:r>
      <w:r w:rsidRPr="009502EE">
        <w:rPr>
          <w:lang w:val="ka-GE"/>
        </w:rPr>
        <w:t>ბავშვის</w:t>
      </w:r>
      <w:r w:rsidRPr="00BB707D">
        <w:rPr>
          <w:lang w:val="ka-GE"/>
        </w:rPr>
        <w:t xml:space="preserve"> </w:t>
      </w:r>
      <w:r w:rsidRPr="009502EE">
        <w:rPr>
          <w:lang w:val="ka-GE"/>
        </w:rPr>
        <w:t>კანონიერ</w:t>
      </w:r>
      <w:r w:rsidRPr="00BB707D">
        <w:rPr>
          <w:lang w:val="ka-GE"/>
        </w:rPr>
        <w:t xml:space="preserve"> </w:t>
      </w:r>
      <w:r w:rsidRPr="009502EE">
        <w:rPr>
          <w:lang w:val="ka-GE"/>
        </w:rPr>
        <w:t>წარმომადგენელთან</w:t>
      </w:r>
      <w:r w:rsidRPr="00BB707D">
        <w:rPr>
          <w:lang w:val="ka-GE"/>
        </w:rPr>
        <w:t>.</w:t>
      </w:r>
      <w:r w:rsidR="008855EA">
        <w:rPr>
          <w:lang w:val="ka-GE"/>
        </w:rPr>
        <w:t xml:space="preserve"> კანონით გათვალისწინებულ შემთხვევებში, ბავშვის საუკეთესო ინტერესების გათვალისწინებით სოციალური მუშაკი მოქმედებს დამოუკიდებლად.</w:t>
      </w:r>
    </w:p>
    <w:p w:rsidR="00B3415B" w:rsidRPr="00B3415B" w:rsidRDefault="00B3415B" w:rsidP="00B3415B">
      <w:pPr>
        <w:spacing w:line="360" w:lineRule="auto"/>
        <w:rPr>
          <w:b/>
          <w:lang w:val="ka-GE"/>
        </w:rPr>
      </w:pPr>
      <w:r w:rsidRPr="00B3415B">
        <w:rPr>
          <w:b/>
          <w:lang w:val="ka-GE"/>
        </w:rPr>
        <w:t>სოციალური მუშაკის ძირითადი მოქმედების არეალში და აქტივობების ჩამონათვალში, სიტყვა ოჯახში იგულისხმება როგორც ბიოლოგიური ისე მიმღები ოჯახი</w:t>
      </w:r>
      <w:r>
        <w:rPr>
          <w:b/>
          <w:lang w:val="ka-GE"/>
        </w:rPr>
        <w:t xml:space="preserve"> და ოჯახური ტიპის ბავშვთა სახლის პერსონალი</w:t>
      </w:r>
      <w:r w:rsidRPr="00B3415B">
        <w:rPr>
          <w:b/>
          <w:lang w:val="ka-GE"/>
        </w:rPr>
        <w:t xml:space="preserve"> (თუ ბავშვი ხანგრძლივ მოვლასთან ერთად რჩება </w:t>
      </w:r>
      <w:r>
        <w:rPr>
          <w:b/>
          <w:lang w:val="ka-GE"/>
        </w:rPr>
        <w:t xml:space="preserve">ამ ტიპის </w:t>
      </w:r>
      <w:proofErr w:type="spellStart"/>
      <w:r>
        <w:rPr>
          <w:b/>
          <w:lang w:val="ka-GE"/>
        </w:rPr>
        <w:t>ზრუნვაშიც</w:t>
      </w:r>
      <w:proofErr w:type="spellEnd"/>
      <w:r w:rsidRPr="00B3415B">
        <w:rPr>
          <w:b/>
          <w:lang w:val="ka-GE"/>
        </w:rPr>
        <w:t>).</w:t>
      </w:r>
    </w:p>
    <w:p w:rsidR="00B3415B" w:rsidRDefault="00441840" w:rsidP="00052DE7">
      <w:pPr>
        <w:spacing w:line="360" w:lineRule="auto"/>
        <w:rPr>
          <w:b/>
          <w:lang w:val="ka-GE"/>
        </w:rPr>
      </w:pPr>
      <w:bookmarkStart w:id="3" w:name="_Toc536490288"/>
      <w:proofErr w:type="spellStart"/>
      <w:proofErr w:type="gramStart"/>
      <w:r w:rsidRPr="00B3415B">
        <w:rPr>
          <w:rStyle w:val="Heading2Char"/>
          <w:rFonts w:ascii="Sylfaen" w:hAnsi="Sylfaen" w:cs="Sylfaen"/>
        </w:rPr>
        <w:t>ბავშვთა</w:t>
      </w:r>
      <w:proofErr w:type="spellEnd"/>
      <w:proofErr w:type="gramEnd"/>
      <w:r w:rsidRPr="00B3415B">
        <w:rPr>
          <w:rStyle w:val="Heading2Char"/>
        </w:rPr>
        <w:t xml:space="preserve"> </w:t>
      </w:r>
      <w:proofErr w:type="spellStart"/>
      <w:r w:rsidR="00B61520">
        <w:rPr>
          <w:rStyle w:val="Heading2Char"/>
          <w:rFonts w:ascii="Sylfaen" w:hAnsi="Sylfaen" w:cs="Sylfaen"/>
        </w:rPr>
        <w:t>ხანგრძლივი</w:t>
      </w:r>
      <w:proofErr w:type="spellEnd"/>
      <w:r w:rsidR="00B61520">
        <w:rPr>
          <w:rStyle w:val="Heading2Char"/>
          <w:rFonts w:ascii="Sylfaen" w:hAnsi="Sylfaen" w:cs="Sylfaen"/>
        </w:rPr>
        <w:t xml:space="preserve"> </w:t>
      </w:r>
      <w:proofErr w:type="spellStart"/>
      <w:r w:rsidR="00B61520">
        <w:rPr>
          <w:rStyle w:val="Heading2Char"/>
          <w:rFonts w:ascii="Sylfaen" w:hAnsi="Sylfaen" w:cs="Sylfaen"/>
        </w:rPr>
        <w:t>მოვლ</w:t>
      </w:r>
      <w:r w:rsidRPr="00B3415B">
        <w:rPr>
          <w:rStyle w:val="Heading2Char"/>
          <w:rFonts w:ascii="Sylfaen" w:hAnsi="Sylfaen" w:cs="Sylfaen"/>
        </w:rPr>
        <w:t>ის</w:t>
      </w:r>
      <w:proofErr w:type="spellEnd"/>
      <w:r w:rsidR="00B103E4" w:rsidRPr="00B3415B">
        <w:rPr>
          <w:rStyle w:val="Heading2Char"/>
        </w:rPr>
        <w:t xml:space="preserve"> </w:t>
      </w:r>
      <w:proofErr w:type="spellStart"/>
      <w:r w:rsidR="00B103E4" w:rsidRPr="00B3415B">
        <w:rPr>
          <w:rStyle w:val="Heading2Char"/>
          <w:rFonts w:ascii="Sylfaen" w:hAnsi="Sylfaen" w:cs="Sylfaen"/>
        </w:rPr>
        <w:t>დაწესებულების</w:t>
      </w:r>
      <w:proofErr w:type="spellEnd"/>
      <w:r w:rsidRPr="00B3415B">
        <w:rPr>
          <w:rStyle w:val="Heading2Char"/>
        </w:rPr>
        <w:t xml:space="preserve"> </w:t>
      </w:r>
      <w:proofErr w:type="spellStart"/>
      <w:r w:rsidRPr="00B3415B">
        <w:rPr>
          <w:rStyle w:val="Heading2Char"/>
          <w:rFonts w:ascii="Sylfaen" w:hAnsi="Sylfaen" w:cs="Sylfaen"/>
        </w:rPr>
        <w:t>სოციალური</w:t>
      </w:r>
      <w:proofErr w:type="spellEnd"/>
      <w:r w:rsidRPr="00B3415B">
        <w:rPr>
          <w:rStyle w:val="Heading2Char"/>
        </w:rPr>
        <w:t xml:space="preserve"> </w:t>
      </w:r>
      <w:proofErr w:type="spellStart"/>
      <w:r w:rsidRPr="00B3415B">
        <w:rPr>
          <w:rStyle w:val="Heading2Char"/>
          <w:rFonts w:ascii="Sylfaen" w:hAnsi="Sylfaen" w:cs="Sylfaen"/>
        </w:rPr>
        <w:t>მუშაკის</w:t>
      </w:r>
      <w:proofErr w:type="spellEnd"/>
      <w:r w:rsidR="00157404" w:rsidRPr="00B3415B">
        <w:rPr>
          <w:rStyle w:val="Heading2Char"/>
        </w:rPr>
        <w:t xml:space="preserve"> </w:t>
      </w:r>
      <w:proofErr w:type="spellStart"/>
      <w:r w:rsidR="00157404" w:rsidRPr="00B3415B">
        <w:rPr>
          <w:rStyle w:val="Heading2Char"/>
          <w:rFonts w:ascii="Sylfaen" w:hAnsi="Sylfaen" w:cs="Sylfaen"/>
        </w:rPr>
        <w:t>ძირითადი</w:t>
      </w:r>
      <w:proofErr w:type="spellEnd"/>
      <w:r w:rsidRPr="00B3415B">
        <w:rPr>
          <w:rStyle w:val="Heading2Char"/>
        </w:rPr>
        <w:t xml:space="preserve"> </w:t>
      </w:r>
      <w:proofErr w:type="spellStart"/>
      <w:r w:rsidR="00157404" w:rsidRPr="00B3415B">
        <w:rPr>
          <w:rStyle w:val="Heading2Char"/>
          <w:rFonts w:ascii="Sylfaen" w:hAnsi="Sylfaen" w:cs="Sylfaen"/>
        </w:rPr>
        <w:t>მოქმედების</w:t>
      </w:r>
      <w:proofErr w:type="spellEnd"/>
      <w:r w:rsidR="00157404" w:rsidRPr="00B3415B">
        <w:rPr>
          <w:rStyle w:val="Heading2Char"/>
        </w:rPr>
        <w:t xml:space="preserve"> </w:t>
      </w:r>
      <w:proofErr w:type="spellStart"/>
      <w:r w:rsidR="00157404" w:rsidRPr="00B3415B">
        <w:rPr>
          <w:rStyle w:val="Heading2Char"/>
          <w:rFonts w:ascii="Sylfaen" w:hAnsi="Sylfaen" w:cs="Sylfaen"/>
        </w:rPr>
        <w:t>არეალი</w:t>
      </w:r>
      <w:bookmarkEnd w:id="3"/>
      <w:proofErr w:type="spellEnd"/>
    </w:p>
    <w:p w:rsidR="00052DE7" w:rsidRPr="00441840" w:rsidRDefault="00157404" w:rsidP="00441840">
      <w:pPr>
        <w:pStyle w:val="ListParagraph"/>
        <w:numPr>
          <w:ilvl w:val="0"/>
          <w:numId w:val="12"/>
        </w:numPr>
        <w:spacing w:line="360" w:lineRule="auto"/>
        <w:rPr>
          <w:sz w:val="24"/>
          <w:lang w:val="ka-GE"/>
        </w:rPr>
      </w:pPr>
      <w:r>
        <w:rPr>
          <w:rFonts w:ascii="Sylfaen" w:hAnsi="Sylfaen" w:cs="Sylfaen"/>
          <w:sz w:val="24"/>
          <w:lang w:val="ka-GE"/>
        </w:rPr>
        <w:t>ბენეფიციარ ბავშვებს</w:t>
      </w:r>
      <w:r w:rsidR="00052DE7" w:rsidRPr="00441840">
        <w:rPr>
          <w:sz w:val="24"/>
          <w:lang w:val="ka-GE"/>
        </w:rPr>
        <w:t xml:space="preserve"> </w:t>
      </w:r>
      <w:r w:rsidR="00052DE7" w:rsidRPr="00441840">
        <w:rPr>
          <w:rFonts w:ascii="Sylfaen" w:hAnsi="Sylfaen" w:cs="Sylfaen"/>
          <w:sz w:val="24"/>
          <w:lang w:val="ka-GE"/>
        </w:rPr>
        <w:t>და</w:t>
      </w:r>
      <w:r w:rsidR="00052DE7" w:rsidRPr="00441840">
        <w:rPr>
          <w:sz w:val="24"/>
          <w:lang w:val="ka-GE"/>
        </w:rPr>
        <w:t xml:space="preserve"> </w:t>
      </w:r>
      <w:r w:rsidR="00052DE7" w:rsidRPr="00441840">
        <w:rPr>
          <w:rFonts w:ascii="Sylfaen" w:hAnsi="Sylfaen" w:cs="Sylfaen"/>
          <w:sz w:val="24"/>
          <w:lang w:val="ka-GE"/>
        </w:rPr>
        <w:t>მათი</w:t>
      </w:r>
      <w:r w:rsidR="00052DE7" w:rsidRPr="00441840">
        <w:rPr>
          <w:sz w:val="24"/>
          <w:lang w:val="ka-GE"/>
        </w:rPr>
        <w:t xml:space="preserve"> </w:t>
      </w:r>
      <w:r w:rsidR="00052DE7" w:rsidRPr="00441840">
        <w:rPr>
          <w:rFonts w:ascii="Sylfaen" w:hAnsi="Sylfaen" w:cs="Sylfaen"/>
          <w:sz w:val="24"/>
          <w:lang w:val="ka-GE"/>
        </w:rPr>
        <w:t>ოჯახის</w:t>
      </w:r>
      <w:r w:rsidR="00052DE7" w:rsidRPr="00441840">
        <w:rPr>
          <w:sz w:val="24"/>
          <w:lang w:val="ka-GE"/>
        </w:rPr>
        <w:t xml:space="preserve"> </w:t>
      </w:r>
      <w:r w:rsidR="00052DE7" w:rsidRPr="00441840">
        <w:rPr>
          <w:rFonts w:ascii="Sylfaen" w:hAnsi="Sylfaen" w:cs="Sylfaen"/>
          <w:sz w:val="24"/>
          <w:lang w:val="ka-GE"/>
        </w:rPr>
        <w:t>წევრებს</w:t>
      </w:r>
      <w:r>
        <w:rPr>
          <w:rFonts w:ascii="Sylfaen" w:hAnsi="Sylfaen" w:cs="Sylfaen"/>
          <w:sz w:val="24"/>
          <w:lang w:val="ka-GE"/>
        </w:rPr>
        <w:t xml:space="preserve"> </w:t>
      </w:r>
      <w:r w:rsidR="00052DE7" w:rsidRPr="00441840">
        <w:rPr>
          <w:rFonts w:ascii="Sylfaen" w:hAnsi="Sylfaen" w:cs="Sylfaen"/>
          <w:sz w:val="24"/>
          <w:lang w:val="ka-GE"/>
        </w:rPr>
        <w:t>უწევს</w:t>
      </w:r>
      <w:r w:rsidR="00052DE7" w:rsidRPr="00441840">
        <w:rPr>
          <w:sz w:val="24"/>
          <w:lang w:val="ka-GE"/>
        </w:rPr>
        <w:t xml:space="preserve"> </w:t>
      </w:r>
      <w:r w:rsidR="00052DE7" w:rsidRPr="00441840">
        <w:rPr>
          <w:rFonts w:ascii="Sylfaen" w:hAnsi="Sylfaen" w:cs="Sylfaen"/>
          <w:sz w:val="24"/>
          <w:lang w:val="ka-GE"/>
        </w:rPr>
        <w:t>ფსიქო</w:t>
      </w:r>
      <w:r w:rsidR="00052DE7" w:rsidRPr="00441840">
        <w:rPr>
          <w:sz w:val="24"/>
          <w:lang w:val="ka-GE"/>
        </w:rPr>
        <w:t>-</w:t>
      </w:r>
      <w:r>
        <w:rPr>
          <w:rFonts w:ascii="Sylfaen" w:hAnsi="Sylfaen" w:cs="Sylfaen"/>
          <w:sz w:val="24"/>
          <w:lang w:val="ka-GE"/>
        </w:rPr>
        <w:t>სოციალურ</w:t>
      </w:r>
      <w:r w:rsidR="00052DE7" w:rsidRPr="00441840">
        <w:rPr>
          <w:sz w:val="24"/>
          <w:lang w:val="ka-GE"/>
        </w:rPr>
        <w:t xml:space="preserve"> </w:t>
      </w:r>
      <w:r w:rsidR="00052DE7" w:rsidRPr="00441840">
        <w:rPr>
          <w:rFonts w:ascii="Sylfaen" w:hAnsi="Sylfaen" w:cs="Sylfaen"/>
          <w:sz w:val="24"/>
          <w:lang w:val="ka-GE"/>
        </w:rPr>
        <w:t>დახმარებას</w:t>
      </w:r>
      <w:r w:rsidR="00052DE7" w:rsidRPr="00441840">
        <w:rPr>
          <w:sz w:val="24"/>
          <w:lang w:val="ka-GE"/>
        </w:rPr>
        <w:t xml:space="preserve"> </w:t>
      </w:r>
      <w:r w:rsidR="00441840" w:rsidRPr="00441840">
        <w:rPr>
          <w:rFonts w:ascii="Sylfaen" w:hAnsi="Sylfaen" w:cs="Sylfaen"/>
          <w:sz w:val="24"/>
          <w:lang w:val="ka-GE"/>
        </w:rPr>
        <w:t>ხანგრძლივი</w:t>
      </w:r>
      <w:r w:rsidR="00441840" w:rsidRPr="00441840">
        <w:rPr>
          <w:sz w:val="24"/>
          <w:lang w:val="ka-GE"/>
        </w:rPr>
        <w:t xml:space="preserve"> </w:t>
      </w:r>
      <w:r w:rsidR="00B3415B">
        <w:rPr>
          <w:rFonts w:ascii="Sylfaen" w:hAnsi="Sylfaen" w:cs="Sylfaen"/>
          <w:sz w:val="24"/>
          <w:lang w:val="ka-GE"/>
        </w:rPr>
        <w:t>მოვლის</w:t>
      </w:r>
      <w:r w:rsidR="00052DE7" w:rsidRPr="00441840">
        <w:rPr>
          <w:sz w:val="24"/>
          <w:lang w:val="ka-GE"/>
        </w:rPr>
        <w:t xml:space="preserve"> </w:t>
      </w:r>
      <w:r w:rsidR="00052DE7" w:rsidRPr="00441840">
        <w:rPr>
          <w:rFonts w:ascii="Sylfaen" w:hAnsi="Sylfaen" w:cs="Sylfaen"/>
          <w:sz w:val="24"/>
          <w:lang w:val="ka-GE"/>
        </w:rPr>
        <w:t>გუნდთან</w:t>
      </w:r>
      <w:r w:rsidR="00052DE7" w:rsidRPr="00441840">
        <w:rPr>
          <w:sz w:val="24"/>
          <w:lang w:val="ka-GE"/>
        </w:rPr>
        <w:t xml:space="preserve"> </w:t>
      </w:r>
      <w:r w:rsidR="00052DE7" w:rsidRPr="00441840">
        <w:rPr>
          <w:rFonts w:ascii="Sylfaen" w:hAnsi="Sylfaen" w:cs="Sylfaen"/>
          <w:sz w:val="24"/>
          <w:lang w:val="ka-GE"/>
        </w:rPr>
        <w:t>ერთად</w:t>
      </w:r>
      <w:r w:rsidR="00052DE7" w:rsidRPr="00441840">
        <w:rPr>
          <w:sz w:val="24"/>
          <w:lang w:val="ka-GE"/>
        </w:rPr>
        <w:t>;</w:t>
      </w:r>
    </w:p>
    <w:p w:rsidR="00052DE7" w:rsidRPr="00441840" w:rsidRDefault="00052DE7" w:rsidP="00441840">
      <w:pPr>
        <w:pStyle w:val="ListParagraph"/>
        <w:numPr>
          <w:ilvl w:val="0"/>
          <w:numId w:val="12"/>
        </w:numPr>
        <w:spacing w:line="360" w:lineRule="auto"/>
        <w:rPr>
          <w:rFonts w:ascii="Sylfaen" w:hAnsi="Sylfaen" w:cs="Sylfaen"/>
          <w:sz w:val="24"/>
          <w:lang w:val="ka-GE"/>
        </w:rPr>
      </w:pPr>
      <w:r w:rsidRPr="00441840">
        <w:rPr>
          <w:rFonts w:ascii="Sylfaen" w:hAnsi="Sylfaen" w:cs="Sylfaen"/>
          <w:sz w:val="24"/>
          <w:lang w:val="ka-GE"/>
        </w:rPr>
        <w:t>ეხმარება ბენეფიციარებს</w:t>
      </w:r>
      <w:r w:rsidR="00B3415B">
        <w:rPr>
          <w:rFonts w:ascii="Sylfaen" w:hAnsi="Sylfaen" w:cs="Sylfaen"/>
          <w:sz w:val="24"/>
          <w:lang w:val="ka-GE"/>
        </w:rPr>
        <w:t xml:space="preserve"> (ბავშვს და ოჯახის წევრებს)</w:t>
      </w:r>
      <w:r w:rsidRPr="00441840">
        <w:rPr>
          <w:rFonts w:ascii="Sylfaen" w:hAnsi="Sylfaen" w:cs="Sylfaen"/>
          <w:sz w:val="24"/>
          <w:lang w:val="ka-GE"/>
        </w:rPr>
        <w:t xml:space="preserve"> და </w:t>
      </w:r>
      <w:r w:rsidR="00B61520">
        <w:rPr>
          <w:rFonts w:ascii="Sylfaen" w:hAnsi="Sylfaen" w:cs="Sylfaen"/>
          <w:sz w:val="24"/>
          <w:lang w:val="ka-GE"/>
        </w:rPr>
        <w:t>ხანგრძლივი მოვლ</w:t>
      </w:r>
      <w:r w:rsidR="00BB707D">
        <w:rPr>
          <w:rFonts w:ascii="Sylfaen" w:hAnsi="Sylfaen" w:cs="Sylfaen"/>
          <w:sz w:val="24"/>
          <w:lang w:val="ka-GE"/>
        </w:rPr>
        <w:t xml:space="preserve">ის გარეთ </w:t>
      </w:r>
      <w:r w:rsidRPr="00441840">
        <w:rPr>
          <w:rFonts w:ascii="Sylfaen" w:hAnsi="Sylfaen" w:cs="Sylfaen"/>
          <w:sz w:val="24"/>
          <w:lang w:val="ka-GE"/>
        </w:rPr>
        <w:t>მომსახურების მიმწოდებლებს</w:t>
      </w:r>
      <w:r w:rsidR="00441840">
        <w:rPr>
          <w:rFonts w:ascii="Sylfaen" w:hAnsi="Sylfaen" w:cs="Sylfaen"/>
          <w:sz w:val="24"/>
          <w:lang w:val="ka-GE"/>
        </w:rPr>
        <w:t xml:space="preserve"> </w:t>
      </w:r>
      <w:r w:rsidRPr="00441840">
        <w:rPr>
          <w:rFonts w:ascii="Sylfaen" w:hAnsi="Sylfaen" w:cs="Sylfaen"/>
          <w:sz w:val="24"/>
          <w:lang w:val="ka-GE"/>
        </w:rPr>
        <w:t xml:space="preserve">შეხვედრების დაგეგმვაში და ეფექტური კომუნიკაციის დამყარებაში, რათა </w:t>
      </w:r>
      <w:r w:rsidR="00B3415B">
        <w:rPr>
          <w:rFonts w:ascii="Sylfaen" w:hAnsi="Sylfaen" w:cs="Sylfaen"/>
          <w:sz w:val="24"/>
          <w:lang w:val="ka-GE"/>
        </w:rPr>
        <w:t xml:space="preserve">მათ </w:t>
      </w:r>
      <w:r w:rsidRPr="00441840">
        <w:rPr>
          <w:rFonts w:ascii="Sylfaen" w:hAnsi="Sylfaen" w:cs="Sylfaen"/>
          <w:sz w:val="24"/>
          <w:lang w:val="ka-GE"/>
        </w:rPr>
        <w:t>ნათლად გაიგო</w:t>
      </w:r>
      <w:r w:rsidR="00B3415B">
        <w:rPr>
          <w:rFonts w:ascii="Sylfaen" w:hAnsi="Sylfaen" w:cs="Sylfaen"/>
          <w:sz w:val="24"/>
          <w:lang w:val="ka-GE"/>
        </w:rPr>
        <w:t>ნ</w:t>
      </w:r>
      <w:r w:rsidRPr="00441840">
        <w:rPr>
          <w:rFonts w:ascii="Sylfaen" w:hAnsi="Sylfaen" w:cs="Sylfaen"/>
          <w:sz w:val="24"/>
          <w:lang w:val="ka-GE"/>
        </w:rPr>
        <w:t xml:space="preserve"> ინფორმაცია </w:t>
      </w:r>
      <w:r w:rsidR="00B3415B">
        <w:rPr>
          <w:rFonts w:ascii="Sylfaen" w:hAnsi="Sylfaen" w:cs="Sylfaen"/>
          <w:sz w:val="24"/>
          <w:lang w:val="ka-GE"/>
        </w:rPr>
        <w:t>ბავშვის</w:t>
      </w:r>
      <w:r w:rsidRPr="00441840">
        <w:rPr>
          <w:rFonts w:ascii="Sylfaen" w:hAnsi="Sylfaen" w:cs="Sylfaen"/>
          <w:sz w:val="24"/>
          <w:lang w:val="ka-GE"/>
        </w:rPr>
        <w:t xml:space="preserve"> დიაგნოზის, მკურნალობის/ზრუნვის პერსპექტივების და მოსალოდნელი შედეგების შესახებ;</w:t>
      </w:r>
    </w:p>
    <w:p w:rsidR="00052DE7" w:rsidRPr="00441840" w:rsidRDefault="00052DE7" w:rsidP="00441840">
      <w:pPr>
        <w:pStyle w:val="ListParagraph"/>
        <w:numPr>
          <w:ilvl w:val="0"/>
          <w:numId w:val="12"/>
        </w:numPr>
        <w:spacing w:line="360" w:lineRule="auto"/>
        <w:rPr>
          <w:rFonts w:ascii="Sylfaen" w:hAnsi="Sylfaen" w:cs="Sylfaen"/>
          <w:sz w:val="24"/>
          <w:lang w:val="ka-GE"/>
        </w:rPr>
      </w:pPr>
      <w:r w:rsidRPr="00441840">
        <w:rPr>
          <w:rFonts w:ascii="Sylfaen" w:hAnsi="Sylfaen" w:cs="Sylfaen"/>
          <w:sz w:val="24"/>
          <w:lang w:val="ka-GE"/>
        </w:rPr>
        <w:t xml:space="preserve">ეხმარება </w:t>
      </w:r>
      <w:proofErr w:type="spellStart"/>
      <w:r w:rsidR="00157404">
        <w:rPr>
          <w:rFonts w:ascii="Sylfaen" w:hAnsi="Sylfaen" w:cs="Sylfaen"/>
          <w:sz w:val="24"/>
          <w:lang w:val="ka-GE"/>
        </w:rPr>
        <w:t>მულტიდისციპლინური</w:t>
      </w:r>
      <w:proofErr w:type="spellEnd"/>
      <w:r w:rsidR="00157404">
        <w:rPr>
          <w:rFonts w:ascii="Sylfaen" w:hAnsi="Sylfaen" w:cs="Sylfaen"/>
          <w:sz w:val="24"/>
          <w:lang w:val="ka-GE"/>
        </w:rPr>
        <w:t xml:space="preserve"> გუნდის სხვა წევრებს</w:t>
      </w:r>
      <w:r w:rsidRPr="00441840">
        <w:rPr>
          <w:rFonts w:ascii="Sylfaen" w:hAnsi="Sylfaen" w:cs="Sylfaen"/>
          <w:sz w:val="24"/>
          <w:lang w:val="ka-GE"/>
        </w:rPr>
        <w:t xml:space="preserve"> ხარისხიანი მომსახურების დაგეგმვაში და მიწოდებაში</w:t>
      </w:r>
      <w:r w:rsidR="00157404">
        <w:rPr>
          <w:rFonts w:ascii="Sylfaen" w:hAnsi="Sylfaen" w:cs="Sylfaen"/>
          <w:sz w:val="24"/>
          <w:lang w:val="ka-GE"/>
        </w:rPr>
        <w:t xml:space="preserve"> (</w:t>
      </w:r>
      <w:proofErr w:type="spellStart"/>
      <w:r w:rsidR="00157404">
        <w:rPr>
          <w:rFonts w:ascii="Sylfaen" w:hAnsi="Sylfaen" w:cs="Sylfaen"/>
          <w:sz w:val="24"/>
          <w:lang w:val="ka-GE"/>
        </w:rPr>
        <w:t>ჰოლისტური</w:t>
      </w:r>
      <w:proofErr w:type="spellEnd"/>
      <w:r w:rsidR="00157404">
        <w:rPr>
          <w:rFonts w:ascii="Sylfaen" w:hAnsi="Sylfaen" w:cs="Sylfaen"/>
          <w:sz w:val="24"/>
          <w:lang w:val="ka-GE"/>
        </w:rPr>
        <w:t xml:space="preserve"> მიდგომის გამოყენებით)</w:t>
      </w:r>
      <w:r w:rsidRPr="00441840">
        <w:rPr>
          <w:rFonts w:ascii="Sylfaen" w:hAnsi="Sylfaen" w:cs="Sylfaen"/>
          <w:sz w:val="24"/>
          <w:lang w:val="ka-GE"/>
        </w:rPr>
        <w:t>; საგანმანათლებლო, ბინაზე და ველზე მუშაობაში (მაგ.: სოციალური თანხლების დროს); მომსახურების ხარისხის გაუმჯობესებაში; ჯანდაცვის და სათემო სერვისებთან დაკავშირებაში;</w:t>
      </w:r>
    </w:p>
    <w:p w:rsidR="00052DE7" w:rsidRPr="00441840" w:rsidRDefault="000A3428" w:rsidP="00441840">
      <w:pPr>
        <w:pStyle w:val="ListParagraph"/>
        <w:numPr>
          <w:ilvl w:val="0"/>
          <w:numId w:val="12"/>
        </w:numPr>
        <w:spacing w:line="360" w:lineRule="auto"/>
        <w:rPr>
          <w:rFonts w:ascii="Sylfaen" w:hAnsi="Sylfaen" w:cs="Sylfaen"/>
          <w:sz w:val="24"/>
          <w:lang w:val="ka-GE"/>
        </w:rPr>
      </w:pPr>
      <w:proofErr w:type="spellStart"/>
      <w:r>
        <w:rPr>
          <w:rFonts w:ascii="Sylfaen" w:hAnsi="Sylfaen" w:cs="Sylfaen"/>
          <w:sz w:val="24"/>
          <w:lang w:val="ka-GE"/>
        </w:rPr>
        <w:t>მულტიდისციპლინურ</w:t>
      </w:r>
      <w:proofErr w:type="spellEnd"/>
      <w:r w:rsidR="00052DE7" w:rsidRPr="00441840">
        <w:rPr>
          <w:rFonts w:ascii="Sylfaen" w:hAnsi="Sylfaen" w:cs="Sylfaen"/>
          <w:sz w:val="24"/>
          <w:lang w:val="ka-GE"/>
        </w:rPr>
        <w:t xml:space="preserve"> გუნდთან ერთად, ეხმარება </w:t>
      </w:r>
      <w:r>
        <w:rPr>
          <w:rFonts w:ascii="Sylfaen" w:hAnsi="Sylfaen" w:cs="Sylfaen"/>
          <w:sz w:val="24"/>
          <w:lang w:val="ka-GE"/>
        </w:rPr>
        <w:t>ბენეფიციარ ბავშვს</w:t>
      </w:r>
      <w:r w:rsidR="00052DE7" w:rsidRPr="00441840">
        <w:rPr>
          <w:rFonts w:ascii="Sylfaen" w:hAnsi="Sylfaen" w:cs="Sylfaen"/>
          <w:sz w:val="24"/>
          <w:lang w:val="ka-GE"/>
        </w:rPr>
        <w:t xml:space="preserve"> და მის ოჯახს, უწყვეტად მიიღოს საჭირო მომსახურება;</w:t>
      </w:r>
    </w:p>
    <w:p w:rsidR="00052DE7" w:rsidRPr="00441840" w:rsidRDefault="00052DE7" w:rsidP="00441840">
      <w:pPr>
        <w:pStyle w:val="ListParagraph"/>
        <w:numPr>
          <w:ilvl w:val="0"/>
          <w:numId w:val="12"/>
        </w:numPr>
        <w:spacing w:line="360" w:lineRule="auto"/>
        <w:rPr>
          <w:rFonts w:ascii="Sylfaen" w:hAnsi="Sylfaen" w:cs="Sylfaen"/>
          <w:sz w:val="24"/>
          <w:lang w:val="ka-GE"/>
        </w:rPr>
      </w:pPr>
      <w:r w:rsidRPr="00441840">
        <w:rPr>
          <w:rFonts w:ascii="Sylfaen" w:hAnsi="Sylfaen" w:cs="Sylfaen"/>
          <w:sz w:val="24"/>
          <w:lang w:val="ka-GE"/>
        </w:rPr>
        <w:t>მომსახურების მიღების შეწყვეტის შემთხვევაში უზრუნველყოფს, რომ ბენეფიციარების საჭიროებები იყოს დაკმაყოფილებული სხვა ხელმისაწვდომი სერვისებით (მაგ.: სათემო სერვისი).</w:t>
      </w:r>
    </w:p>
    <w:p w:rsidR="00B3415B" w:rsidRDefault="00052DE7" w:rsidP="00B3415B">
      <w:pPr>
        <w:pStyle w:val="Heading2"/>
        <w:rPr>
          <w:lang w:val="ka-GE"/>
        </w:rPr>
      </w:pPr>
      <w:bookmarkStart w:id="4" w:name="_Toc536490289"/>
      <w:r w:rsidRPr="00812B88">
        <w:rPr>
          <w:rFonts w:ascii="Sylfaen" w:hAnsi="Sylfaen" w:cs="Sylfaen"/>
          <w:lang w:val="ka-GE"/>
        </w:rPr>
        <w:lastRenderedPageBreak/>
        <w:t>მუშაობა</w:t>
      </w:r>
      <w:r w:rsidRPr="00812B88">
        <w:rPr>
          <w:lang w:val="ka-GE"/>
        </w:rPr>
        <w:t xml:space="preserve"> </w:t>
      </w:r>
      <w:r w:rsidRPr="00812B88">
        <w:rPr>
          <w:rFonts w:ascii="Sylfaen" w:hAnsi="Sylfaen" w:cs="Sylfaen"/>
          <w:lang w:val="ka-GE"/>
        </w:rPr>
        <w:t>ბენეფიციარებთან</w:t>
      </w:r>
      <w:r w:rsidRPr="00812B88">
        <w:rPr>
          <w:lang w:val="ka-GE"/>
        </w:rPr>
        <w:t xml:space="preserve"> </w:t>
      </w:r>
      <w:r w:rsidRPr="00812B88">
        <w:rPr>
          <w:rFonts w:ascii="Sylfaen" w:hAnsi="Sylfaen" w:cs="Sylfaen"/>
          <w:lang w:val="ka-GE"/>
        </w:rPr>
        <w:t>და</w:t>
      </w:r>
      <w:r w:rsidRPr="00812B88">
        <w:rPr>
          <w:lang w:val="ka-GE"/>
        </w:rPr>
        <w:t xml:space="preserve"> </w:t>
      </w:r>
      <w:r w:rsidRPr="00812B88">
        <w:rPr>
          <w:rFonts w:ascii="Sylfaen" w:hAnsi="Sylfaen" w:cs="Sylfaen"/>
          <w:lang w:val="ka-GE"/>
        </w:rPr>
        <w:t>მათ</w:t>
      </w:r>
      <w:r w:rsidRPr="00812B88">
        <w:rPr>
          <w:lang w:val="ka-GE"/>
        </w:rPr>
        <w:t xml:space="preserve"> </w:t>
      </w:r>
      <w:r w:rsidRPr="00812B88">
        <w:rPr>
          <w:rFonts w:ascii="Sylfaen" w:hAnsi="Sylfaen" w:cs="Sylfaen"/>
          <w:lang w:val="ka-GE"/>
        </w:rPr>
        <w:t>ოჯახებთან</w:t>
      </w:r>
      <w:bookmarkEnd w:id="4"/>
    </w:p>
    <w:p w:rsidR="00F81D8B" w:rsidRPr="0091334C" w:rsidRDefault="0091334C" w:rsidP="007B5765">
      <w:pPr>
        <w:pStyle w:val="ListParagraph"/>
        <w:numPr>
          <w:ilvl w:val="0"/>
          <w:numId w:val="9"/>
        </w:numPr>
        <w:spacing w:after="160" w:line="360" w:lineRule="auto"/>
        <w:rPr>
          <w:rFonts w:ascii="Sylfaen" w:hAnsi="Sylfaen" w:cs="Sylfaen"/>
          <w:sz w:val="24"/>
          <w:lang w:val="ka-GE"/>
        </w:rPr>
      </w:pPr>
      <w:r w:rsidRPr="0091334C">
        <w:rPr>
          <w:rFonts w:ascii="Sylfaen" w:hAnsi="Sylfaen" w:cs="Sylfaen"/>
          <w:sz w:val="24"/>
          <w:lang w:val="ka-GE"/>
        </w:rPr>
        <w:t>მრავალდარგობრივ გუნდთან ერთად აწარმოებს ინდივიდზე და ოჯახზე ფოკუსირებულ, ძლიერ მხარეებზე ორიენტირებულ, ბიო-ფსიქო-სოციალურ შეფასებას და მომსახურების დაგეგმვას;</w:t>
      </w:r>
      <w:r w:rsidR="00F81D8B" w:rsidRPr="0091334C">
        <w:rPr>
          <w:rFonts w:ascii="Sylfaen" w:hAnsi="Sylfaen" w:cs="Sylfaen"/>
          <w:sz w:val="24"/>
          <w:lang w:val="ka-GE"/>
        </w:rPr>
        <w:t xml:space="preserve"> სახელმწიფო ზრუნვაში მყოფი ბავშვების შემთხვევაში ამ შეფასებას</w:t>
      </w:r>
      <w:r w:rsidRPr="0091334C">
        <w:rPr>
          <w:rFonts w:ascii="Sylfaen" w:hAnsi="Sylfaen" w:cs="Sylfaen"/>
          <w:sz w:val="24"/>
          <w:lang w:val="en-GB"/>
        </w:rPr>
        <w:t xml:space="preserve"> </w:t>
      </w:r>
      <w:r w:rsidRPr="0091334C">
        <w:rPr>
          <w:rFonts w:ascii="Sylfaen" w:hAnsi="Sylfaen" w:cs="Sylfaen"/>
          <w:sz w:val="24"/>
          <w:lang w:val="ka-GE"/>
        </w:rPr>
        <w:t>და ინდივიდუალურ გეგმას</w:t>
      </w:r>
      <w:r w:rsidR="00F81D8B" w:rsidRPr="0091334C">
        <w:rPr>
          <w:rFonts w:ascii="Sylfaen" w:hAnsi="Sylfaen" w:cs="Sylfaen"/>
          <w:sz w:val="24"/>
          <w:lang w:val="ka-GE"/>
        </w:rPr>
        <w:t xml:space="preserve"> იღებს ტერიტორიული ერთეულის მიხედვით კონკრეტულ შემთხვევაზე მომუშავე სოციალური მუშაკისგან; საჭიროების მიხედვით, ბავშვის კანონიერ წარმომადგენელთან შეთანხმებით (ან მასთან შეთანხმების გარეშე, თუ ამას კანონი ითვალისწინებს) აგროვებს დამატებით ინფორმაციას</w:t>
      </w:r>
      <w:r>
        <w:rPr>
          <w:rFonts w:ascii="Sylfaen" w:hAnsi="Sylfaen" w:cs="Sylfaen"/>
          <w:sz w:val="24"/>
          <w:lang w:val="ka-GE"/>
        </w:rPr>
        <w:t xml:space="preserve"> და</w:t>
      </w:r>
      <w:r w:rsidR="00EE0ACB">
        <w:rPr>
          <w:rFonts w:ascii="Sylfaen" w:hAnsi="Sylfaen" w:cs="Sylfaen"/>
          <w:sz w:val="24"/>
          <w:lang w:val="ka-GE"/>
        </w:rPr>
        <w:t xml:space="preserve"> </w:t>
      </w:r>
      <w:r>
        <w:rPr>
          <w:rFonts w:ascii="Sylfaen" w:hAnsi="Sylfaen" w:cs="Sylfaen"/>
          <w:sz w:val="24"/>
          <w:lang w:val="ka-GE"/>
        </w:rPr>
        <w:t>ცვლილებები შეაქვს მომსახურების ინდივიდუალურ გეგმაში</w:t>
      </w:r>
      <w:r w:rsidR="00F81D8B" w:rsidRPr="0091334C">
        <w:rPr>
          <w:rFonts w:ascii="Sylfaen" w:hAnsi="Sylfaen" w:cs="Sylfaen"/>
          <w:sz w:val="24"/>
          <w:lang w:val="ka-GE"/>
        </w:rPr>
        <w:t>;</w:t>
      </w:r>
    </w:p>
    <w:p w:rsidR="00551E21" w:rsidRPr="00EB7CD8" w:rsidRDefault="00551E21" w:rsidP="00EB7CD8">
      <w:pPr>
        <w:pStyle w:val="ListParagraph"/>
        <w:numPr>
          <w:ilvl w:val="0"/>
          <w:numId w:val="9"/>
        </w:numPr>
        <w:spacing w:after="160" w:line="360" w:lineRule="auto"/>
        <w:rPr>
          <w:rFonts w:ascii="Sylfaen" w:hAnsi="Sylfaen" w:cs="Sylfaen"/>
          <w:sz w:val="24"/>
          <w:lang w:val="ka-GE"/>
        </w:rPr>
      </w:pPr>
      <w:r w:rsidRPr="00EB7CD8">
        <w:rPr>
          <w:rFonts w:ascii="Sylfaen" w:hAnsi="Sylfaen" w:cs="Sylfaen"/>
          <w:sz w:val="24"/>
          <w:lang w:val="ka-GE"/>
        </w:rPr>
        <w:t>მართავს მრავალდარგობრივ გუნდთან შეთანხმებული ზრუნვის ინდივიდუალური გეგმის შესრულებას;</w:t>
      </w:r>
    </w:p>
    <w:p w:rsidR="00052DE7" w:rsidRPr="00EB7CD8" w:rsidRDefault="0091334C" w:rsidP="00EB7CD8">
      <w:pPr>
        <w:pStyle w:val="ListParagraph"/>
        <w:numPr>
          <w:ilvl w:val="0"/>
          <w:numId w:val="9"/>
        </w:numPr>
        <w:spacing w:after="160" w:line="360" w:lineRule="auto"/>
        <w:rPr>
          <w:rFonts w:ascii="Sylfaen" w:hAnsi="Sylfaen" w:cs="Sylfaen"/>
          <w:sz w:val="24"/>
          <w:lang w:val="ka-GE"/>
        </w:rPr>
      </w:pPr>
      <w:r>
        <w:rPr>
          <w:rFonts w:ascii="Sylfaen" w:hAnsi="Sylfaen" w:cs="Sylfaen"/>
          <w:sz w:val="24"/>
          <w:lang w:val="ka-GE"/>
        </w:rPr>
        <w:t xml:space="preserve">კოორდინაციას უწევს </w:t>
      </w:r>
      <w:r w:rsidR="00052DE7" w:rsidRPr="00EB7CD8">
        <w:rPr>
          <w:rFonts w:ascii="Sylfaen" w:hAnsi="Sylfaen" w:cs="Sylfaen"/>
          <w:sz w:val="24"/>
          <w:lang w:val="ka-GE"/>
        </w:rPr>
        <w:t>ბენეფიციარისთვის</w:t>
      </w:r>
      <w:r w:rsidR="00EE0ACB">
        <w:rPr>
          <w:rFonts w:ascii="Sylfaen" w:hAnsi="Sylfaen" w:cs="Sylfaen"/>
          <w:sz w:val="24"/>
          <w:lang w:val="ka-GE"/>
        </w:rPr>
        <w:t xml:space="preserve"> და მათი ოჯახებისთვის</w:t>
      </w:r>
      <w:r w:rsidR="00052DE7" w:rsidRPr="00EB7CD8">
        <w:rPr>
          <w:rFonts w:ascii="Sylfaen" w:hAnsi="Sylfaen" w:cs="Sylfaen"/>
          <w:sz w:val="24"/>
          <w:lang w:val="ka-GE"/>
        </w:rPr>
        <w:t xml:space="preserve"> გაწეული სხვადასხვა ფსიქო-</w:t>
      </w:r>
      <w:r>
        <w:rPr>
          <w:rFonts w:ascii="Sylfaen" w:hAnsi="Sylfaen" w:cs="Sylfaen"/>
          <w:sz w:val="24"/>
          <w:lang w:val="ka-GE"/>
        </w:rPr>
        <w:t>სოციალურ</w:t>
      </w:r>
      <w:r w:rsidR="00052DE7" w:rsidRPr="00EB7CD8">
        <w:rPr>
          <w:rFonts w:ascii="Sylfaen" w:hAnsi="Sylfaen" w:cs="Sylfaen"/>
          <w:sz w:val="24"/>
          <w:lang w:val="ka-GE"/>
        </w:rPr>
        <w:t xml:space="preserve"> მომსახურებ</w:t>
      </w:r>
      <w:r>
        <w:rPr>
          <w:rFonts w:ascii="Sylfaen" w:hAnsi="Sylfaen" w:cs="Sylfaen"/>
          <w:sz w:val="24"/>
          <w:lang w:val="ka-GE"/>
        </w:rPr>
        <w:t>ა</w:t>
      </w:r>
      <w:r w:rsidR="00052DE7" w:rsidRPr="00EB7CD8">
        <w:rPr>
          <w:rFonts w:ascii="Sylfaen" w:hAnsi="Sylfaen" w:cs="Sylfaen"/>
          <w:sz w:val="24"/>
          <w:lang w:val="ka-GE"/>
        </w:rPr>
        <w:t>ს</w:t>
      </w:r>
      <w:r>
        <w:rPr>
          <w:rFonts w:ascii="Sylfaen" w:hAnsi="Sylfaen" w:cs="Sylfaen"/>
          <w:sz w:val="24"/>
          <w:lang w:val="ka-GE"/>
        </w:rPr>
        <w:t>,</w:t>
      </w:r>
      <w:r w:rsidR="00052DE7" w:rsidRPr="00EB7CD8">
        <w:rPr>
          <w:rFonts w:ascii="Sylfaen" w:hAnsi="Sylfaen" w:cs="Sylfaen"/>
          <w:sz w:val="24"/>
          <w:lang w:val="ka-GE"/>
        </w:rPr>
        <w:t xml:space="preserve"> მათ შორის სოციალური მომსახურების სააგენტოს სოციალურ მუშაკებთან</w:t>
      </w:r>
      <w:r w:rsidR="0023498C" w:rsidRPr="00EB7CD8">
        <w:rPr>
          <w:rFonts w:ascii="Sylfaen" w:hAnsi="Sylfaen" w:cs="Sylfaen"/>
          <w:sz w:val="24"/>
          <w:lang w:val="ka-GE"/>
        </w:rPr>
        <w:t>,</w:t>
      </w:r>
      <w:r w:rsidR="00052DE7" w:rsidRPr="00EB7CD8">
        <w:rPr>
          <w:rFonts w:ascii="Sylfaen" w:hAnsi="Sylfaen" w:cs="Sylfaen"/>
          <w:sz w:val="24"/>
          <w:lang w:val="ka-GE"/>
        </w:rPr>
        <w:t xml:space="preserve"> მუნიციპალურ სოციალურ სამსახურებთან</w:t>
      </w:r>
      <w:r w:rsidR="0023498C" w:rsidRPr="00EB7CD8">
        <w:rPr>
          <w:rFonts w:ascii="Sylfaen" w:hAnsi="Sylfaen" w:cs="Sylfaen"/>
          <w:sz w:val="24"/>
          <w:lang w:val="ka-GE"/>
        </w:rPr>
        <w:t xml:space="preserve"> და მომსახურების უშუალო მომწოდებლებთან</w:t>
      </w:r>
      <w:r w:rsidR="00052DE7" w:rsidRPr="00EB7CD8">
        <w:rPr>
          <w:rFonts w:ascii="Sylfaen" w:hAnsi="Sylfaen" w:cs="Sylfaen"/>
          <w:sz w:val="24"/>
          <w:lang w:val="ka-GE"/>
        </w:rPr>
        <w:t>;</w:t>
      </w:r>
    </w:p>
    <w:p w:rsidR="00052DE7" w:rsidRPr="00EB7CD8" w:rsidRDefault="00052DE7" w:rsidP="00EB7CD8">
      <w:pPr>
        <w:pStyle w:val="ListParagraph"/>
        <w:numPr>
          <w:ilvl w:val="0"/>
          <w:numId w:val="9"/>
        </w:numPr>
        <w:spacing w:after="160" w:line="360" w:lineRule="auto"/>
        <w:rPr>
          <w:rFonts w:ascii="Sylfaen" w:hAnsi="Sylfaen" w:cs="Sylfaen"/>
          <w:sz w:val="24"/>
          <w:lang w:val="ka-GE"/>
        </w:rPr>
      </w:pPr>
      <w:r w:rsidRPr="00EB7CD8">
        <w:rPr>
          <w:rFonts w:ascii="Sylfaen" w:hAnsi="Sylfaen" w:cs="Sylfaen"/>
          <w:sz w:val="24"/>
          <w:lang w:val="ka-GE"/>
        </w:rPr>
        <w:t>უწევს ბენეფიციარს და მისი ოჯახის წევრებს</w:t>
      </w:r>
      <w:r w:rsidR="0091334C">
        <w:rPr>
          <w:rFonts w:ascii="Sylfaen" w:hAnsi="Sylfaen" w:cs="Sylfaen"/>
          <w:sz w:val="24"/>
          <w:lang w:val="ka-GE"/>
        </w:rPr>
        <w:t>,</w:t>
      </w:r>
      <w:r w:rsidRPr="00EB7CD8">
        <w:rPr>
          <w:rFonts w:ascii="Sylfaen" w:hAnsi="Sylfaen" w:cs="Sylfaen"/>
          <w:sz w:val="24"/>
          <w:lang w:val="ka-GE"/>
        </w:rPr>
        <w:t xml:space="preserve"> ფსიქო-სოციალურ მომსახურებას, რომელიც არის მისი კულტურის მიმართ მგრძნობიარე და ბავშვის ჯანმრთელობის მიმდინარე მდგომარეობის შესაბამისი. მათ შორის:</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მხარდამჭერი კონსულტაციები;</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ფსიქოლოგიური განათლება;</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ინფორმირება ბავშვის მდგომარეობის მოსალოდნელი განვითარების, მასზე ზრუნვის საჭიროების შესახებ;</w:t>
      </w:r>
    </w:p>
    <w:p w:rsidR="00052DE7" w:rsidRPr="00EB7CD8" w:rsidRDefault="00052DE7" w:rsidP="00EB7CD8">
      <w:pPr>
        <w:pStyle w:val="ListParagraph"/>
        <w:numPr>
          <w:ilvl w:val="2"/>
          <w:numId w:val="9"/>
        </w:numPr>
        <w:spacing w:after="0" w:line="360" w:lineRule="auto"/>
        <w:jc w:val="both"/>
        <w:rPr>
          <w:rFonts w:ascii="Sylfaen" w:hAnsi="Sylfaen"/>
          <w:sz w:val="24"/>
          <w:lang w:val="ka-GE"/>
        </w:rPr>
      </w:pPr>
      <w:r w:rsidRPr="00EB7CD8">
        <w:rPr>
          <w:rFonts w:ascii="Sylfaen" w:hAnsi="Sylfaen"/>
          <w:sz w:val="24"/>
          <w:lang w:val="ka-GE"/>
        </w:rPr>
        <w:t>განათლება/ინფორმირება მკურნალობისა და მოვლის</w:t>
      </w:r>
      <w:r w:rsidRPr="00EB7CD8">
        <w:rPr>
          <w:rFonts w:ascii="Sylfaen" w:hAnsi="Sylfaen"/>
          <w:sz w:val="24"/>
        </w:rPr>
        <w:t xml:space="preserve"> (Cure VS Care)</w:t>
      </w:r>
      <w:r w:rsidRPr="00EB7CD8">
        <w:rPr>
          <w:rFonts w:ascii="Sylfaen" w:hAnsi="Sylfaen"/>
          <w:sz w:val="24"/>
          <w:lang w:val="ka-GE"/>
        </w:rPr>
        <w:t xml:space="preserve"> პრინციპების და განსხვავების შესახებ;</w:t>
      </w:r>
    </w:p>
    <w:p w:rsidR="00052DE7" w:rsidRPr="00EB7CD8" w:rsidRDefault="0023498C" w:rsidP="00EB7CD8">
      <w:pPr>
        <w:pStyle w:val="ListParagraph"/>
        <w:numPr>
          <w:ilvl w:val="2"/>
          <w:numId w:val="9"/>
        </w:numPr>
        <w:spacing w:after="0" w:line="360" w:lineRule="auto"/>
        <w:jc w:val="both"/>
        <w:rPr>
          <w:rFonts w:ascii="Sylfaen" w:hAnsi="Sylfaen"/>
          <w:sz w:val="24"/>
          <w:lang w:val="ka-GE"/>
        </w:rPr>
      </w:pPr>
      <w:r w:rsidRPr="00EB7CD8">
        <w:rPr>
          <w:rFonts w:ascii="Sylfaen" w:hAnsi="Sylfaen" w:cs="Sylfaen"/>
          <w:sz w:val="24"/>
          <w:lang w:val="ka-GE"/>
        </w:rPr>
        <w:t xml:space="preserve">საჭიროების შემთხვევაში, </w:t>
      </w:r>
      <w:r w:rsidR="00052DE7" w:rsidRPr="00EB7CD8">
        <w:rPr>
          <w:rFonts w:ascii="Sylfaen" w:hAnsi="Sylfaen" w:cs="Sylfaen"/>
          <w:sz w:val="24"/>
          <w:lang w:val="ka-GE"/>
        </w:rPr>
        <w:t>სიცოცხლის ბოლოს დაგეგმვა (</w:t>
      </w:r>
      <w:proofErr w:type="spellStart"/>
      <w:r w:rsidR="00052DE7" w:rsidRPr="00EB7CD8">
        <w:rPr>
          <w:rFonts w:ascii="Sylfaen" w:hAnsi="Sylfaen" w:cs="Sylfaen"/>
          <w:sz w:val="24"/>
          <w:lang w:val="ka-GE"/>
        </w:rPr>
        <w:t>End-of-life</w:t>
      </w:r>
      <w:proofErr w:type="spellEnd"/>
      <w:r w:rsidR="00052DE7" w:rsidRPr="00EB7CD8">
        <w:rPr>
          <w:rFonts w:ascii="Sylfaen" w:hAnsi="Sylfaen" w:cs="Sylfaen"/>
          <w:sz w:val="24"/>
          <w:lang w:val="ka-GE"/>
        </w:rPr>
        <w:t xml:space="preserve"> </w:t>
      </w:r>
      <w:proofErr w:type="spellStart"/>
      <w:r w:rsidR="00052DE7" w:rsidRPr="00EB7CD8">
        <w:rPr>
          <w:rFonts w:ascii="Sylfaen" w:hAnsi="Sylfaen" w:cs="Sylfaen"/>
          <w:sz w:val="24"/>
          <w:lang w:val="ka-GE"/>
        </w:rPr>
        <w:t>planning</w:t>
      </w:r>
      <w:proofErr w:type="spellEnd"/>
      <w:r w:rsidR="00052DE7" w:rsidRPr="00EB7CD8">
        <w:rPr>
          <w:rFonts w:ascii="Sylfaen" w:hAnsi="Sylfaen" w:cs="Sylfaen"/>
          <w:sz w:val="24"/>
          <w:lang w:val="ka-GE"/>
        </w:rPr>
        <w:t>), სიცოცხლის</w:t>
      </w:r>
      <w:r w:rsidR="00052DE7" w:rsidRPr="00EB7CD8">
        <w:rPr>
          <w:rFonts w:ascii="Sylfaen" w:hAnsi="Sylfaen"/>
          <w:sz w:val="24"/>
          <w:lang w:val="ka-GE"/>
        </w:rPr>
        <w:t xml:space="preserve"> შემნარჩუნებელი/რეანიმაციული </w:t>
      </w:r>
      <w:r w:rsidR="00052DE7" w:rsidRPr="00EB7CD8">
        <w:rPr>
          <w:rFonts w:ascii="Sylfaen" w:hAnsi="Sylfaen"/>
          <w:sz w:val="24"/>
          <w:lang w:val="ka-GE"/>
        </w:rPr>
        <w:lastRenderedPageBreak/>
        <w:t xml:space="preserve">ღონისძიებების (DNR – </w:t>
      </w:r>
      <w:proofErr w:type="spellStart"/>
      <w:r w:rsidR="00052DE7" w:rsidRPr="00EB7CD8">
        <w:rPr>
          <w:rFonts w:ascii="Sylfaen" w:hAnsi="Sylfaen"/>
          <w:sz w:val="24"/>
          <w:lang w:val="ka-GE"/>
        </w:rPr>
        <w:t>Do</w:t>
      </w:r>
      <w:proofErr w:type="spellEnd"/>
      <w:r w:rsidR="00052DE7" w:rsidRPr="00EB7CD8">
        <w:rPr>
          <w:rFonts w:ascii="Sylfaen" w:hAnsi="Sylfaen"/>
          <w:sz w:val="24"/>
          <w:lang w:val="ka-GE"/>
        </w:rPr>
        <w:t xml:space="preserve"> </w:t>
      </w:r>
      <w:proofErr w:type="spellStart"/>
      <w:r w:rsidR="00052DE7" w:rsidRPr="00EB7CD8">
        <w:rPr>
          <w:rFonts w:ascii="Sylfaen" w:hAnsi="Sylfaen"/>
          <w:sz w:val="24"/>
          <w:lang w:val="ka-GE"/>
        </w:rPr>
        <w:t>Not</w:t>
      </w:r>
      <w:proofErr w:type="spellEnd"/>
      <w:r w:rsidR="00052DE7" w:rsidRPr="00EB7CD8">
        <w:rPr>
          <w:rFonts w:ascii="Sylfaen" w:hAnsi="Sylfaen"/>
          <w:sz w:val="24"/>
          <w:lang w:val="ka-GE"/>
        </w:rPr>
        <w:t xml:space="preserve"> </w:t>
      </w:r>
      <w:proofErr w:type="spellStart"/>
      <w:r w:rsidR="00052DE7" w:rsidRPr="00EB7CD8">
        <w:rPr>
          <w:rFonts w:ascii="Sylfaen" w:hAnsi="Sylfaen"/>
          <w:sz w:val="24"/>
          <w:lang w:val="ka-GE"/>
        </w:rPr>
        <w:t>Resuscitate</w:t>
      </w:r>
      <w:proofErr w:type="spellEnd"/>
      <w:r w:rsidR="00052DE7" w:rsidRPr="00EB7CD8">
        <w:rPr>
          <w:rFonts w:ascii="Sylfaen" w:hAnsi="Sylfaen"/>
          <w:sz w:val="24"/>
          <w:lang w:val="ka-GE"/>
        </w:rPr>
        <w:t>) მნიშვნელობა და დროულობა; უსარგებლო მკურნალობა (</w:t>
      </w:r>
      <w:proofErr w:type="spellStart"/>
      <w:r w:rsidR="00052DE7" w:rsidRPr="00EB7CD8">
        <w:rPr>
          <w:rFonts w:ascii="Sylfaen" w:hAnsi="Sylfaen"/>
          <w:sz w:val="24"/>
          <w:lang w:val="ka-GE"/>
        </w:rPr>
        <w:t>futile</w:t>
      </w:r>
      <w:proofErr w:type="spellEnd"/>
      <w:r w:rsidR="00052DE7" w:rsidRPr="00EB7CD8">
        <w:rPr>
          <w:rFonts w:ascii="Sylfaen" w:hAnsi="Sylfaen"/>
          <w:sz w:val="24"/>
          <w:lang w:val="ka-GE"/>
        </w:rPr>
        <w:t xml:space="preserve"> </w:t>
      </w:r>
      <w:proofErr w:type="spellStart"/>
      <w:r w:rsidR="00052DE7" w:rsidRPr="00EB7CD8">
        <w:rPr>
          <w:rFonts w:ascii="Sylfaen" w:hAnsi="Sylfaen"/>
          <w:sz w:val="24"/>
          <w:lang w:val="ka-GE"/>
        </w:rPr>
        <w:t>treatment</w:t>
      </w:r>
      <w:proofErr w:type="spellEnd"/>
      <w:r w:rsidR="00052DE7" w:rsidRPr="00EB7CD8">
        <w:rPr>
          <w:rFonts w:ascii="Sylfaen" w:hAnsi="Sylfaen"/>
          <w:sz w:val="24"/>
          <w:lang w:val="ka-GE"/>
        </w:rPr>
        <w:t>); ამ ღონისძიებებზე უარის თქმის უფლება (</w:t>
      </w:r>
      <w:proofErr w:type="spellStart"/>
      <w:r w:rsidR="00052DE7" w:rsidRPr="00EB7CD8">
        <w:rPr>
          <w:rFonts w:ascii="Sylfaen" w:hAnsi="Sylfaen"/>
          <w:sz w:val="24"/>
          <w:lang w:val="ka-GE"/>
        </w:rPr>
        <w:t>advance</w:t>
      </w:r>
      <w:proofErr w:type="spellEnd"/>
      <w:r w:rsidR="00052DE7" w:rsidRPr="00EB7CD8">
        <w:rPr>
          <w:rFonts w:ascii="Sylfaen" w:hAnsi="Sylfaen"/>
          <w:sz w:val="24"/>
          <w:lang w:val="ka-GE"/>
        </w:rPr>
        <w:t xml:space="preserve"> </w:t>
      </w:r>
      <w:proofErr w:type="spellStart"/>
      <w:r w:rsidR="00052DE7" w:rsidRPr="00EB7CD8">
        <w:rPr>
          <w:rFonts w:ascii="Sylfaen" w:hAnsi="Sylfaen"/>
          <w:sz w:val="24"/>
          <w:lang w:val="ka-GE"/>
        </w:rPr>
        <w:t>directives</w:t>
      </w:r>
      <w:proofErr w:type="spellEnd"/>
      <w:r w:rsidR="00052DE7" w:rsidRPr="00EB7CD8">
        <w:rPr>
          <w:rFonts w:ascii="Sylfaen" w:hAnsi="Sylfaen"/>
          <w:sz w:val="24"/>
          <w:lang w:val="ka-GE"/>
        </w:rPr>
        <w:t xml:space="preserve"> - წინასწარ გაცხადებული ნება);</w:t>
      </w:r>
      <w:r w:rsidR="00052DE7" w:rsidRPr="00EB7CD8">
        <w:rPr>
          <w:rStyle w:val="FootnoteReference"/>
          <w:rFonts w:ascii="Sylfaen" w:hAnsi="Sylfaen"/>
          <w:sz w:val="24"/>
          <w:lang w:val="ka-GE"/>
        </w:rPr>
        <w:footnoteReference w:id="2"/>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ბავშვის და ოჯახის ინტერესთა დაცვა;</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 xml:space="preserve">ოჯახის წევრების ერთმანეთთან </w:t>
      </w:r>
      <w:r w:rsidR="0023498C" w:rsidRPr="00EB7CD8">
        <w:rPr>
          <w:rFonts w:ascii="Sylfaen" w:hAnsi="Sylfaen" w:cs="Sylfaen"/>
          <w:sz w:val="24"/>
          <w:lang w:val="ka-GE"/>
        </w:rPr>
        <w:t>კომუნიკაციის</w:t>
      </w:r>
      <w:r w:rsidRPr="00EB7CD8">
        <w:rPr>
          <w:rFonts w:ascii="Sylfaen" w:hAnsi="Sylfaen" w:cs="Sylfaen"/>
          <w:sz w:val="24"/>
          <w:lang w:val="ka-GE"/>
        </w:rPr>
        <w:t xml:space="preserve"> </w:t>
      </w:r>
      <w:r w:rsidR="0023498C" w:rsidRPr="00EB7CD8">
        <w:rPr>
          <w:rFonts w:ascii="Sylfaen" w:hAnsi="Sylfaen" w:cs="Sylfaen"/>
          <w:sz w:val="24"/>
          <w:lang w:val="ka-GE"/>
        </w:rPr>
        <w:t xml:space="preserve">ხელშეწყობა (მაგ. თემატური შეხვედრების </w:t>
      </w:r>
      <w:proofErr w:type="spellStart"/>
      <w:r w:rsidR="0023498C" w:rsidRPr="00EB7CD8">
        <w:rPr>
          <w:rFonts w:ascii="Sylfaen" w:hAnsi="Sylfaen" w:cs="Sylfaen"/>
          <w:sz w:val="24"/>
          <w:lang w:val="ka-GE"/>
        </w:rPr>
        <w:t>ფასილიტაცია</w:t>
      </w:r>
      <w:proofErr w:type="spellEnd"/>
      <w:r w:rsidR="0023498C" w:rsidRPr="00EB7CD8">
        <w:rPr>
          <w:rFonts w:ascii="Sylfaen" w:hAnsi="Sylfaen" w:cs="Sylfaen"/>
          <w:sz w:val="24"/>
          <w:lang w:val="ka-GE"/>
        </w:rPr>
        <w:t>)</w:t>
      </w:r>
      <w:r w:rsidRPr="00EB7CD8">
        <w:rPr>
          <w:rFonts w:ascii="Sylfaen" w:hAnsi="Sylfaen" w:cs="Sylfaen"/>
          <w:sz w:val="24"/>
          <w:lang w:val="ka-GE"/>
        </w:rPr>
        <w:t>;</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 xml:space="preserve">ოჯახში </w:t>
      </w:r>
      <w:r w:rsidR="00B3415B">
        <w:rPr>
          <w:rFonts w:ascii="Sylfaen" w:hAnsi="Sylfaen" w:cs="Sylfaen"/>
          <w:sz w:val="24"/>
          <w:lang w:val="ka-GE"/>
        </w:rPr>
        <w:t>მყოფ</w:t>
      </w:r>
      <w:r w:rsidRPr="00EB7CD8">
        <w:rPr>
          <w:rFonts w:ascii="Sylfaen" w:hAnsi="Sylfaen" w:cs="Sylfaen"/>
          <w:sz w:val="24"/>
          <w:lang w:val="ka-GE"/>
        </w:rPr>
        <w:t xml:space="preserve"> სხვა ბავშვებზე (მათ ბიო-ფსიქო-სოციალურ ჯანმრთელობაზე და განვითარებაზე), შექმნილი მდგომარეობის ზეგავლენის მინიმიზებას;</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სოციალური მომსახურებების მიღების კოორდინირება</w:t>
      </w:r>
      <w:r w:rsidR="0023498C" w:rsidRPr="00EB7CD8">
        <w:rPr>
          <w:rFonts w:ascii="Sylfaen" w:hAnsi="Sylfaen" w:cs="Sylfaen"/>
          <w:sz w:val="24"/>
          <w:lang w:val="ka-GE"/>
        </w:rPr>
        <w:t xml:space="preserve"> (შემთხვევის მართვის ფარგლებში</w:t>
      </w:r>
      <w:r w:rsidRPr="00EB7CD8">
        <w:rPr>
          <w:rFonts w:ascii="Sylfaen" w:hAnsi="Sylfaen" w:cs="Sylfaen"/>
          <w:sz w:val="24"/>
          <w:lang w:val="ka-GE"/>
        </w:rPr>
        <w:t>;</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სათემო რესურსებთან და მომსახურებებთან დაკავშირება;</w:t>
      </w:r>
    </w:p>
    <w:p w:rsidR="00052DE7" w:rsidRPr="00EB7CD8" w:rsidRDefault="00052DE7" w:rsidP="00EB7CD8">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ტკივილის და სიმპტომების მართვა არა-ფარმაკოლოგიური მეთოდებით.</w:t>
      </w:r>
    </w:p>
    <w:p w:rsidR="008133A4" w:rsidRDefault="008133A4" w:rsidP="00EB7CD8">
      <w:pPr>
        <w:pStyle w:val="ListParagraph"/>
        <w:numPr>
          <w:ilvl w:val="0"/>
          <w:numId w:val="9"/>
        </w:numPr>
        <w:spacing w:after="160" w:line="360" w:lineRule="auto"/>
        <w:rPr>
          <w:rFonts w:ascii="Sylfaen" w:hAnsi="Sylfaen" w:cs="Sylfaen"/>
          <w:sz w:val="24"/>
          <w:lang w:val="ka-GE"/>
        </w:rPr>
      </w:pPr>
      <w:proofErr w:type="spellStart"/>
      <w:r>
        <w:rPr>
          <w:rFonts w:ascii="Sylfaen" w:hAnsi="Sylfaen" w:cs="Sylfaen"/>
          <w:sz w:val="24"/>
          <w:lang w:val="ka-GE"/>
        </w:rPr>
        <w:t>მულტიდისციპლინურ</w:t>
      </w:r>
      <w:proofErr w:type="spellEnd"/>
      <w:r>
        <w:rPr>
          <w:rFonts w:ascii="Sylfaen" w:hAnsi="Sylfaen" w:cs="Sylfaen"/>
          <w:sz w:val="24"/>
          <w:lang w:val="ka-GE"/>
        </w:rPr>
        <w:t xml:space="preserve"> გუნდთან ერთად </w:t>
      </w:r>
      <w:r w:rsidR="00052DE7" w:rsidRPr="00EB7CD8">
        <w:rPr>
          <w:rFonts w:ascii="Sylfaen" w:hAnsi="Sylfaen" w:cs="Sylfaen"/>
          <w:sz w:val="24"/>
          <w:lang w:val="ka-GE"/>
        </w:rPr>
        <w:t xml:space="preserve">აფასებს </w:t>
      </w:r>
    </w:p>
    <w:p w:rsidR="008133A4" w:rsidRDefault="00052DE7" w:rsidP="008133A4">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 xml:space="preserve">რთული და გახანგრძლივებული მწუხარების რისკებს </w:t>
      </w:r>
      <w:r w:rsidR="008133A4">
        <w:rPr>
          <w:rFonts w:ascii="Sylfaen" w:hAnsi="Sylfaen" w:cs="Sylfaen"/>
          <w:sz w:val="24"/>
          <w:lang w:val="ka-GE"/>
        </w:rPr>
        <w:t xml:space="preserve">ბავშვის </w:t>
      </w:r>
      <w:r w:rsidRPr="00EB7CD8">
        <w:rPr>
          <w:rFonts w:ascii="Sylfaen" w:hAnsi="Sylfaen" w:cs="Sylfaen"/>
          <w:sz w:val="24"/>
          <w:lang w:val="ka-GE"/>
        </w:rPr>
        <w:t>მოსალოდნელი გარდაცვალების</w:t>
      </w:r>
      <w:r w:rsidR="008133A4">
        <w:rPr>
          <w:rFonts w:ascii="Sylfaen" w:hAnsi="Sylfaen" w:cs="Sylfaen"/>
          <w:sz w:val="24"/>
          <w:lang w:val="ka-GE"/>
        </w:rPr>
        <w:t>ას;</w:t>
      </w:r>
    </w:p>
    <w:p w:rsidR="00052DE7" w:rsidRDefault="00052DE7" w:rsidP="008133A4">
      <w:pPr>
        <w:pStyle w:val="ListParagraph"/>
        <w:numPr>
          <w:ilvl w:val="1"/>
          <w:numId w:val="9"/>
        </w:numPr>
        <w:spacing w:after="160" w:line="360" w:lineRule="auto"/>
        <w:rPr>
          <w:rFonts w:ascii="Sylfaen" w:hAnsi="Sylfaen" w:cs="Sylfaen"/>
          <w:sz w:val="24"/>
          <w:lang w:val="ka-GE"/>
        </w:rPr>
      </w:pPr>
      <w:r w:rsidRPr="00EB7CD8">
        <w:rPr>
          <w:rFonts w:ascii="Sylfaen" w:hAnsi="Sylfaen" w:cs="Sylfaen"/>
          <w:sz w:val="24"/>
          <w:lang w:val="ka-GE"/>
        </w:rPr>
        <w:t>დაავადების სხვადასხვა ეტაპზე სხვადასხვა ტიპის პრობლემების</w:t>
      </w:r>
      <w:r w:rsidR="008133A4">
        <w:rPr>
          <w:rFonts w:ascii="Sylfaen" w:hAnsi="Sylfaen" w:cs="Sylfaen"/>
          <w:sz w:val="24"/>
          <w:lang w:val="ka-GE"/>
        </w:rPr>
        <w:t xml:space="preserve"> (მათ შორის </w:t>
      </w:r>
      <w:r w:rsidRPr="00EB7CD8">
        <w:rPr>
          <w:rFonts w:ascii="Sylfaen" w:hAnsi="Sylfaen" w:cs="Sylfaen"/>
          <w:sz w:val="24"/>
          <w:lang w:val="ka-GE"/>
        </w:rPr>
        <w:t>ადაპტაციის</w:t>
      </w:r>
      <w:r w:rsidR="008133A4">
        <w:rPr>
          <w:rFonts w:ascii="Sylfaen" w:hAnsi="Sylfaen" w:cs="Sylfaen"/>
          <w:sz w:val="24"/>
          <w:lang w:val="ka-GE"/>
        </w:rPr>
        <w:t>) ალბათობას</w:t>
      </w:r>
      <w:r w:rsidRPr="00EB7CD8">
        <w:rPr>
          <w:rFonts w:ascii="Sylfaen" w:hAnsi="Sylfaen" w:cs="Sylfaen"/>
          <w:sz w:val="24"/>
          <w:lang w:val="ka-GE"/>
        </w:rPr>
        <w:t>;</w:t>
      </w:r>
    </w:p>
    <w:p w:rsidR="008133A4" w:rsidRPr="008133A4" w:rsidRDefault="008133A4" w:rsidP="008133A4">
      <w:pPr>
        <w:spacing w:line="360" w:lineRule="auto"/>
        <w:ind w:left="1080"/>
        <w:rPr>
          <w:rFonts w:cs="Sylfaen"/>
          <w:lang w:val="ka-GE"/>
        </w:rPr>
      </w:pPr>
      <w:r>
        <w:rPr>
          <w:rFonts w:cs="Sylfaen"/>
          <w:lang w:val="ka-GE"/>
        </w:rPr>
        <w:t>ადგენს და ახორციელებს რისკების და რისკის შედეგების დაძლევის გეგმას.</w:t>
      </w:r>
    </w:p>
    <w:p w:rsidR="00052DE7" w:rsidRPr="00EB7CD8" w:rsidRDefault="0023498C" w:rsidP="00EB7CD8">
      <w:pPr>
        <w:pStyle w:val="ListParagraph"/>
        <w:numPr>
          <w:ilvl w:val="0"/>
          <w:numId w:val="9"/>
        </w:numPr>
        <w:spacing w:after="160" w:line="360" w:lineRule="auto"/>
        <w:rPr>
          <w:rFonts w:ascii="Sylfaen" w:hAnsi="Sylfaen" w:cs="Sylfaen"/>
          <w:sz w:val="24"/>
          <w:lang w:val="ka-GE"/>
        </w:rPr>
      </w:pPr>
      <w:r w:rsidRPr="00EB7CD8">
        <w:rPr>
          <w:rFonts w:ascii="Sylfaen" w:hAnsi="Sylfaen" w:cs="Sylfaen"/>
          <w:sz w:val="24"/>
          <w:lang w:val="ka-GE"/>
        </w:rPr>
        <w:t>მრავალდარგობრივ</w:t>
      </w:r>
      <w:r w:rsidR="00052DE7" w:rsidRPr="00EB7CD8">
        <w:rPr>
          <w:rFonts w:ascii="Sylfaen" w:hAnsi="Sylfaen" w:cs="Sylfaen"/>
          <w:sz w:val="24"/>
          <w:lang w:val="ka-GE"/>
        </w:rPr>
        <w:t xml:space="preserve"> გუნდთან ერთად გეგმავს და ახორციელებს მომსახურებიდან გაწერის პროცესს.</w:t>
      </w:r>
    </w:p>
    <w:p w:rsidR="00052DE7" w:rsidRPr="00EB7CD8" w:rsidRDefault="00052DE7" w:rsidP="00B3415B">
      <w:pPr>
        <w:pStyle w:val="Heading2"/>
        <w:rPr>
          <w:lang w:val="ka-GE"/>
        </w:rPr>
      </w:pPr>
      <w:bookmarkStart w:id="5" w:name="_Toc536490290"/>
      <w:r w:rsidRPr="00EB7CD8">
        <w:rPr>
          <w:rFonts w:ascii="Sylfaen" w:hAnsi="Sylfaen" w:cs="Sylfaen"/>
          <w:lang w:val="ka-GE"/>
        </w:rPr>
        <w:lastRenderedPageBreak/>
        <w:t>მუშაობა</w:t>
      </w:r>
      <w:r w:rsidRPr="00EB7CD8">
        <w:rPr>
          <w:lang w:val="ka-GE"/>
        </w:rPr>
        <w:t xml:space="preserve"> </w:t>
      </w:r>
      <w:r w:rsidRPr="00EB7CD8">
        <w:rPr>
          <w:rFonts w:ascii="Sylfaen" w:hAnsi="Sylfaen" w:cs="Sylfaen"/>
          <w:lang w:val="ka-GE"/>
        </w:rPr>
        <w:t>ჯგუფებთან</w:t>
      </w:r>
      <w:bookmarkEnd w:id="5"/>
    </w:p>
    <w:p w:rsidR="00052DE7" w:rsidRPr="00EB7CD8" w:rsidRDefault="00052DE7" w:rsidP="00EB7CD8">
      <w:pPr>
        <w:pStyle w:val="ListParagraph"/>
        <w:numPr>
          <w:ilvl w:val="0"/>
          <w:numId w:val="10"/>
        </w:numPr>
        <w:spacing w:after="160" w:line="360" w:lineRule="auto"/>
        <w:rPr>
          <w:rFonts w:ascii="Sylfaen" w:hAnsi="Sylfaen" w:cs="Sylfaen"/>
          <w:sz w:val="24"/>
          <w:szCs w:val="24"/>
          <w:lang w:val="en-GB"/>
        </w:rPr>
      </w:pPr>
      <w:r w:rsidRPr="00EB7CD8">
        <w:rPr>
          <w:rFonts w:ascii="Sylfaen" w:hAnsi="Sylfaen" w:cs="Sylfaen"/>
          <w:sz w:val="24"/>
          <w:szCs w:val="24"/>
          <w:lang w:val="ka-GE"/>
        </w:rPr>
        <w:t>მუშაობს მშობლების/მზრუნველების თვით</w:t>
      </w:r>
      <w:r w:rsidR="007427D8" w:rsidRPr="00EB7CD8">
        <w:rPr>
          <w:rFonts w:ascii="Sylfaen" w:hAnsi="Sylfaen" w:cs="Sylfaen"/>
          <w:sz w:val="24"/>
          <w:szCs w:val="24"/>
          <w:lang w:val="ka-GE"/>
        </w:rPr>
        <w:t>-</w:t>
      </w:r>
      <w:r w:rsidRPr="00EB7CD8">
        <w:rPr>
          <w:rFonts w:ascii="Sylfaen" w:hAnsi="Sylfaen" w:cs="Sylfaen"/>
          <w:sz w:val="24"/>
          <w:szCs w:val="24"/>
          <w:lang w:val="ka-GE"/>
        </w:rPr>
        <w:t xml:space="preserve">დახმარების ჯგუფების ორგანიზებაზე და მშობლების </w:t>
      </w:r>
      <w:proofErr w:type="spellStart"/>
      <w:r w:rsidRPr="00EB7CD8">
        <w:rPr>
          <w:rFonts w:ascii="Sylfaen" w:hAnsi="Sylfaen" w:cs="Sylfaen"/>
          <w:sz w:val="24"/>
          <w:szCs w:val="24"/>
          <w:lang w:val="ka-GE"/>
        </w:rPr>
        <w:t>მოტივირებაზე</w:t>
      </w:r>
      <w:proofErr w:type="spellEnd"/>
      <w:r w:rsidRPr="00EB7CD8">
        <w:rPr>
          <w:rFonts w:ascii="Sylfaen" w:hAnsi="Sylfaen" w:cs="Sylfaen"/>
          <w:sz w:val="24"/>
          <w:szCs w:val="24"/>
          <w:lang w:val="ka-GE"/>
        </w:rPr>
        <w:t>, ჩაერთონ ასეთ ჯგუფებში;</w:t>
      </w:r>
    </w:p>
    <w:p w:rsidR="00052DE7" w:rsidRPr="00EB7CD8" w:rsidRDefault="00052DE7" w:rsidP="00EB7CD8">
      <w:pPr>
        <w:pStyle w:val="ListParagraph"/>
        <w:numPr>
          <w:ilvl w:val="0"/>
          <w:numId w:val="10"/>
        </w:numPr>
        <w:spacing w:after="160" w:line="360" w:lineRule="auto"/>
        <w:rPr>
          <w:rFonts w:ascii="Sylfaen" w:hAnsi="Sylfaen" w:cs="Sylfaen"/>
          <w:sz w:val="24"/>
          <w:szCs w:val="24"/>
          <w:lang w:val="ka-GE"/>
        </w:rPr>
      </w:pPr>
      <w:r w:rsidRPr="00EB7CD8">
        <w:rPr>
          <w:rFonts w:ascii="Sylfaen" w:hAnsi="Sylfaen" w:cs="Sylfaen"/>
          <w:sz w:val="24"/>
          <w:szCs w:val="24"/>
          <w:lang w:val="ka-GE"/>
        </w:rPr>
        <w:t>მუშაობს მშობლების/მზრუნველების ჯგუფების მობილიზებაზე და ისეთ საგანმანათლებლო (ცოდნა უნარები და დამოკიდებულებები) სესიებში ჩართვაზე, რომლის საჭიროებაც გამოვლინდა საჭიროების შეფასების ან/და მომსახურების გაწევის ეტაპზე</w:t>
      </w:r>
      <w:r w:rsidR="00C03B98" w:rsidRPr="00EB7CD8">
        <w:rPr>
          <w:rFonts w:ascii="Sylfaen" w:hAnsi="Sylfaen" w:cs="Sylfaen"/>
          <w:sz w:val="24"/>
          <w:szCs w:val="24"/>
          <w:lang w:val="en-GB"/>
        </w:rPr>
        <w:t xml:space="preserve"> (</w:t>
      </w:r>
      <w:r w:rsidR="00C03B98" w:rsidRPr="00EB7CD8">
        <w:rPr>
          <w:rFonts w:ascii="Sylfaen" w:hAnsi="Sylfaen" w:cs="Sylfaen"/>
          <w:sz w:val="24"/>
          <w:szCs w:val="24"/>
          <w:lang w:val="ka-GE"/>
        </w:rPr>
        <w:t>მულტიდისციპლინურ გუნდთან შეთანხმებით</w:t>
      </w:r>
      <w:r w:rsidR="00C03B98" w:rsidRPr="00EB7CD8">
        <w:rPr>
          <w:rFonts w:ascii="Sylfaen" w:hAnsi="Sylfaen" w:cs="Sylfaen"/>
          <w:sz w:val="24"/>
          <w:szCs w:val="24"/>
          <w:lang w:val="en-GB"/>
        </w:rPr>
        <w:t>)</w:t>
      </w:r>
      <w:r w:rsidRPr="00EB7CD8">
        <w:rPr>
          <w:rFonts w:ascii="Sylfaen" w:hAnsi="Sylfaen" w:cs="Sylfaen"/>
          <w:sz w:val="24"/>
          <w:szCs w:val="24"/>
          <w:lang w:val="ka-GE"/>
        </w:rPr>
        <w:t xml:space="preserve">; </w:t>
      </w:r>
      <w:proofErr w:type="spellStart"/>
      <w:r w:rsidR="00C03B98" w:rsidRPr="00EB7CD8">
        <w:rPr>
          <w:rFonts w:ascii="Sylfaen" w:hAnsi="Sylfaen" w:cs="Sylfaen"/>
          <w:sz w:val="24"/>
          <w:szCs w:val="24"/>
          <w:lang w:val="ka-GE"/>
        </w:rPr>
        <w:t>ფასილიტაციას</w:t>
      </w:r>
      <w:proofErr w:type="spellEnd"/>
      <w:r w:rsidR="00C03B98" w:rsidRPr="00EB7CD8">
        <w:rPr>
          <w:rFonts w:ascii="Sylfaen" w:hAnsi="Sylfaen" w:cs="Sylfaen"/>
          <w:sz w:val="24"/>
          <w:szCs w:val="24"/>
          <w:lang w:val="ka-GE"/>
        </w:rPr>
        <w:t xml:space="preserve"> უწევს</w:t>
      </w:r>
      <w:r w:rsidRPr="00EB7CD8">
        <w:rPr>
          <w:rFonts w:ascii="Sylfaen" w:hAnsi="Sylfaen" w:cs="Sylfaen"/>
          <w:sz w:val="24"/>
          <w:szCs w:val="24"/>
          <w:lang w:val="ka-GE"/>
        </w:rPr>
        <w:t xml:space="preserve"> სხვადასხვა სპეციალისტების (შიდა და გარე) </w:t>
      </w:r>
      <w:r w:rsidR="00C03B98" w:rsidRPr="00EB7CD8">
        <w:rPr>
          <w:rFonts w:ascii="Sylfaen" w:hAnsi="Sylfaen" w:cs="Sylfaen"/>
          <w:sz w:val="24"/>
          <w:szCs w:val="24"/>
          <w:lang w:val="ka-GE"/>
        </w:rPr>
        <w:t xml:space="preserve">მოწვევას </w:t>
      </w:r>
      <w:r w:rsidRPr="00EB7CD8">
        <w:rPr>
          <w:rFonts w:ascii="Sylfaen" w:hAnsi="Sylfaen" w:cs="Sylfaen"/>
          <w:sz w:val="24"/>
          <w:szCs w:val="24"/>
          <w:lang w:val="ka-GE"/>
        </w:rPr>
        <w:t>ამ სესიებში მონაწილეობისთვის;</w:t>
      </w:r>
    </w:p>
    <w:p w:rsidR="00EB7CD8" w:rsidRDefault="00052DE7" w:rsidP="00EB7CD8">
      <w:pPr>
        <w:pStyle w:val="ListParagraph"/>
        <w:numPr>
          <w:ilvl w:val="0"/>
          <w:numId w:val="10"/>
        </w:numPr>
        <w:spacing w:after="160" w:line="360" w:lineRule="auto"/>
        <w:rPr>
          <w:rFonts w:ascii="Sylfaen" w:hAnsi="Sylfaen" w:cs="Sylfaen"/>
          <w:sz w:val="24"/>
          <w:szCs w:val="24"/>
          <w:lang w:val="ka-GE"/>
        </w:rPr>
      </w:pPr>
      <w:r w:rsidRPr="00EB7CD8">
        <w:rPr>
          <w:rFonts w:ascii="Sylfaen" w:hAnsi="Sylfaen" w:cs="Sylfaen"/>
          <w:sz w:val="24"/>
          <w:szCs w:val="24"/>
          <w:lang w:val="ka-GE"/>
        </w:rPr>
        <w:t>მუშაობს მრავალდარგობრივ გუნდში, ბენეფიციარების ფსიქო-სოციალური საჭიროებების და ამ საჭიროებათა დაკმაყოფილების მნიშვნელოვნების შესახებ ინფორმირების მიმართულებით;</w:t>
      </w:r>
    </w:p>
    <w:p w:rsidR="00BB707D" w:rsidRPr="00BB707D" w:rsidRDefault="00BB707D" w:rsidP="00BB707D">
      <w:pPr>
        <w:spacing w:line="360" w:lineRule="auto"/>
        <w:ind w:left="360"/>
        <w:rPr>
          <w:lang w:val="ka-GE"/>
        </w:rPr>
      </w:pPr>
    </w:p>
    <w:p w:rsidR="00BB707D" w:rsidRPr="00BB707D" w:rsidRDefault="00BB707D" w:rsidP="00BB707D">
      <w:pPr>
        <w:spacing w:line="360" w:lineRule="auto"/>
        <w:rPr>
          <w:rFonts w:cs="Sylfaen"/>
          <w:szCs w:val="24"/>
          <w:lang w:val="ka-GE"/>
        </w:rPr>
      </w:pPr>
    </w:p>
    <w:sectPr w:rsidR="00BB707D" w:rsidRPr="00BB707D" w:rsidSect="0061458A">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47" w:rsidRDefault="00502747" w:rsidP="00A0323D">
      <w:pPr>
        <w:spacing w:after="0" w:line="240" w:lineRule="auto"/>
      </w:pPr>
      <w:r>
        <w:separator/>
      </w:r>
    </w:p>
  </w:endnote>
  <w:endnote w:type="continuationSeparator" w:id="0">
    <w:p w:rsidR="00502747" w:rsidRDefault="00502747" w:rsidP="00A0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47" w:rsidRDefault="00502747" w:rsidP="00A0323D">
      <w:pPr>
        <w:spacing w:after="0" w:line="240" w:lineRule="auto"/>
      </w:pPr>
      <w:r>
        <w:separator/>
      </w:r>
    </w:p>
  </w:footnote>
  <w:footnote w:type="continuationSeparator" w:id="0">
    <w:p w:rsidR="00502747" w:rsidRDefault="00502747" w:rsidP="00A0323D">
      <w:pPr>
        <w:spacing w:after="0" w:line="240" w:lineRule="auto"/>
      </w:pPr>
      <w:r>
        <w:continuationSeparator/>
      </w:r>
    </w:p>
  </w:footnote>
  <w:footnote w:id="1">
    <w:p w:rsidR="00A0323D" w:rsidRPr="00A0323D" w:rsidRDefault="00A0323D">
      <w:pPr>
        <w:pStyle w:val="FootnoteText"/>
        <w:rPr>
          <w:lang w:val="ka-GE"/>
        </w:rPr>
      </w:pPr>
      <w:r>
        <w:rPr>
          <w:rStyle w:val="FootnoteReference"/>
        </w:rPr>
        <w:footnoteRef/>
      </w:r>
      <w:r>
        <w:t xml:space="preserve"> </w:t>
      </w:r>
      <w:r>
        <w:rPr>
          <w:lang w:val="ka-GE"/>
        </w:rPr>
        <w:t xml:space="preserve">ზრუნვის ეს დასახელება ლიტერატურაში ასევე გვხვდება </w:t>
      </w:r>
      <w:r w:rsidR="00A84D76">
        <w:rPr>
          <w:lang w:val="ka-GE"/>
        </w:rPr>
        <w:t>იმ ბავშვების მომსახურების აღსანიშნავად, რომლებიც სახელმწიფო ზრუნვაში იმყოფებიან და იზრდებიან ბიოლოგიური ოჯახების გარეთ. ტერმინი ასევე გვხვდება სხვა ფსიქო-სოციალური მომსახურების კონტექსტშიც.</w:t>
      </w:r>
    </w:p>
  </w:footnote>
  <w:footnote w:id="2">
    <w:p w:rsidR="00052DE7" w:rsidRPr="00A37FD7" w:rsidRDefault="00052DE7" w:rsidP="00052DE7">
      <w:pPr>
        <w:pStyle w:val="FootnoteText"/>
        <w:rPr>
          <w:lang w:val="ka-GE"/>
        </w:rPr>
      </w:pPr>
      <w:r>
        <w:rPr>
          <w:rStyle w:val="FootnoteReference"/>
        </w:rPr>
        <w:footnoteRef/>
      </w:r>
      <w:r>
        <w:t xml:space="preserve"> </w:t>
      </w:r>
      <w:proofErr w:type="gramStart"/>
      <w:r>
        <w:t>i</w:t>
      </w:r>
      <w:proofErr w:type="gramEnd"/>
      <w:r>
        <w:rPr>
          <w:lang w:val="ka-GE"/>
        </w:rPr>
        <w:t xml:space="preserve"> და </w:t>
      </w:r>
      <w:r>
        <w:t>ii</w:t>
      </w:r>
      <w:r>
        <w:rPr>
          <w:lang w:val="ka-GE"/>
        </w:rPr>
        <w:t>, მთლიანად ან ნაწილობრივ</w:t>
      </w:r>
      <w:r>
        <w:t xml:space="preserve"> </w:t>
      </w:r>
      <w:r>
        <w:rPr>
          <w:lang w:val="ka-GE"/>
        </w:rPr>
        <w:t>შესაძლოა გადავიდეს მშობელთა და მზრუნველთა სპეციფიური ჯგუფების ფორმატშიც.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C168E"/>
    <w:multiLevelType w:val="hybridMultilevel"/>
    <w:tmpl w:val="F2E8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D10D7"/>
    <w:multiLevelType w:val="hybridMultilevel"/>
    <w:tmpl w:val="520863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37997"/>
    <w:multiLevelType w:val="hybridMultilevel"/>
    <w:tmpl w:val="B8F8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0190A"/>
    <w:multiLevelType w:val="hybridMultilevel"/>
    <w:tmpl w:val="A078C5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51FB8"/>
    <w:multiLevelType w:val="hybridMultilevel"/>
    <w:tmpl w:val="0D4C57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747CD6"/>
    <w:multiLevelType w:val="hybridMultilevel"/>
    <w:tmpl w:val="E9AC246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4B8612B9"/>
    <w:multiLevelType w:val="hybridMultilevel"/>
    <w:tmpl w:val="F3302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F317B"/>
    <w:multiLevelType w:val="hybridMultilevel"/>
    <w:tmpl w:val="F470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92A30"/>
    <w:multiLevelType w:val="hybridMultilevel"/>
    <w:tmpl w:val="816A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21F98"/>
    <w:multiLevelType w:val="hybridMultilevel"/>
    <w:tmpl w:val="986E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7661C"/>
    <w:multiLevelType w:val="hybridMultilevel"/>
    <w:tmpl w:val="FD42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00405"/>
    <w:multiLevelType w:val="hybridMultilevel"/>
    <w:tmpl w:val="D8B65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045A9D"/>
    <w:multiLevelType w:val="hybridMultilevel"/>
    <w:tmpl w:val="29B0B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1"/>
  </w:num>
  <w:num w:numId="5">
    <w:abstractNumId w:val="10"/>
  </w:num>
  <w:num w:numId="6">
    <w:abstractNumId w:val="9"/>
  </w:num>
  <w:num w:numId="7">
    <w:abstractNumId w:val="8"/>
  </w:num>
  <w:num w:numId="8">
    <w:abstractNumId w:val="0"/>
  </w:num>
  <w:num w:numId="9">
    <w:abstractNumId w:val="11"/>
  </w:num>
  <w:num w:numId="10">
    <w:abstractNumId w:val="6"/>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8A"/>
    <w:rsid w:val="00021984"/>
    <w:rsid w:val="00027F68"/>
    <w:rsid w:val="00052DE7"/>
    <w:rsid w:val="00077D41"/>
    <w:rsid w:val="00096C62"/>
    <w:rsid w:val="000A3428"/>
    <w:rsid w:val="000A7DE4"/>
    <w:rsid w:val="001059FC"/>
    <w:rsid w:val="0010642A"/>
    <w:rsid w:val="00157216"/>
    <w:rsid w:val="00157404"/>
    <w:rsid w:val="00187AC6"/>
    <w:rsid w:val="001A3448"/>
    <w:rsid w:val="001C3196"/>
    <w:rsid w:val="00213E83"/>
    <w:rsid w:val="00214A13"/>
    <w:rsid w:val="0023044F"/>
    <w:rsid w:val="00230616"/>
    <w:rsid w:val="0023498C"/>
    <w:rsid w:val="002502A0"/>
    <w:rsid w:val="0027781F"/>
    <w:rsid w:val="002816BD"/>
    <w:rsid w:val="00292347"/>
    <w:rsid w:val="002B09B6"/>
    <w:rsid w:val="002E7B96"/>
    <w:rsid w:val="00336F34"/>
    <w:rsid w:val="00396B0A"/>
    <w:rsid w:val="003E304A"/>
    <w:rsid w:val="004104A3"/>
    <w:rsid w:val="00441840"/>
    <w:rsid w:val="00445E6E"/>
    <w:rsid w:val="004C778E"/>
    <w:rsid w:val="00501A8B"/>
    <w:rsid w:val="00502747"/>
    <w:rsid w:val="00504123"/>
    <w:rsid w:val="00515045"/>
    <w:rsid w:val="005453D5"/>
    <w:rsid w:val="00551E21"/>
    <w:rsid w:val="00584C26"/>
    <w:rsid w:val="0059591F"/>
    <w:rsid w:val="005A5B9C"/>
    <w:rsid w:val="005A7C7B"/>
    <w:rsid w:val="005E3A02"/>
    <w:rsid w:val="0061458A"/>
    <w:rsid w:val="006206B6"/>
    <w:rsid w:val="006264AA"/>
    <w:rsid w:val="006622AA"/>
    <w:rsid w:val="006D27E4"/>
    <w:rsid w:val="006E2261"/>
    <w:rsid w:val="007015C4"/>
    <w:rsid w:val="007050D5"/>
    <w:rsid w:val="007427D8"/>
    <w:rsid w:val="0077154F"/>
    <w:rsid w:val="00792489"/>
    <w:rsid w:val="00794B3A"/>
    <w:rsid w:val="00812B88"/>
    <w:rsid w:val="008133A4"/>
    <w:rsid w:val="0087521D"/>
    <w:rsid w:val="008855EA"/>
    <w:rsid w:val="008877B8"/>
    <w:rsid w:val="00894E00"/>
    <w:rsid w:val="0091334C"/>
    <w:rsid w:val="00916ED0"/>
    <w:rsid w:val="009502EE"/>
    <w:rsid w:val="00961683"/>
    <w:rsid w:val="00985328"/>
    <w:rsid w:val="009A7369"/>
    <w:rsid w:val="00A0323D"/>
    <w:rsid w:val="00A200F0"/>
    <w:rsid w:val="00A26CDE"/>
    <w:rsid w:val="00A57B69"/>
    <w:rsid w:val="00A67937"/>
    <w:rsid w:val="00A84D76"/>
    <w:rsid w:val="00B103E4"/>
    <w:rsid w:val="00B10CAC"/>
    <w:rsid w:val="00B235D1"/>
    <w:rsid w:val="00B3415B"/>
    <w:rsid w:val="00B4792C"/>
    <w:rsid w:val="00B61520"/>
    <w:rsid w:val="00B67F6B"/>
    <w:rsid w:val="00B71F7B"/>
    <w:rsid w:val="00BA3109"/>
    <w:rsid w:val="00BA64E4"/>
    <w:rsid w:val="00BB27D6"/>
    <w:rsid w:val="00BB707D"/>
    <w:rsid w:val="00BC2D5E"/>
    <w:rsid w:val="00BE6DFA"/>
    <w:rsid w:val="00C03B98"/>
    <w:rsid w:val="00C850BE"/>
    <w:rsid w:val="00CC4CCB"/>
    <w:rsid w:val="00D16629"/>
    <w:rsid w:val="00D2131A"/>
    <w:rsid w:val="00D313A3"/>
    <w:rsid w:val="00D53BBC"/>
    <w:rsid w:val="00DC7B3D"/>
    <w:rsid w:val="00E26B6F"/>
    <w:rsid w:val="00E83FEA"/>
    <w:rsid w:val="00EA1988"/>
    <w:rsid w:val="00EB7CD8"/>
    <w:rsid w:val="00EE0ACB"/>
    <w:rsid w:val="00EF0C36"/>
    <w:rsid w:val="00F03D2F"/>
    <w:rsid w:val="00F3420C"/>
    <w:rsid w:val="00F767A8"/>
    <w:rsid w:val="00F81D8B"/>
    <w:rsid w:val="00F83F61"/>
    <w:rsid w:val="00FC596C"/>
    <w:rsid w:val="00FF08FE"/>
    <w:rsid w:val="00FF2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38D91-88A3-4381-8364-29471A89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45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C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458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458A"/>
    <w:rPr>
      <w:rFonts w:eastAsiaTheme="minorEastAsia"/>
      <w:lang w:val="en-US"/>
    </w:rPr>
  </w:style>
  <w:style w:type="character" w:customStyle="1" w:styleId="Heading1Char">
    <w:name w:val="Heading 1 Char"/>
    <w:basedOn w:val="DefaultParagraphFont"/>
    <w:link w:val="Heading1"/>
    <w:uiPriority w:val="9"/>
    <w:rsid w:val="006145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3044F"/>
    <w:pPr>
      <w:outlineLvl w:val="9"/>
    </w:pPr>
    <w:rPr>
      <w:lang w:val="en-US"/>
    </w:rPr>
  </w:style>
  <w:style w:type="paragraph" w:styleId="TOC1">
    <w:name w:val="toc 1"/>
    <w:basedOn w:val="Normal"/>
    <w:next w:val="Normal"/>
    <w:autoRedefine/>
    <w:uiPriority w:val="39"/>
    <w:unhideWhenUsed/>
    <w:rsid w:val="0023044F"/>
    <w:pPr>
      <w:spacing w:after="100"/>
    </w:pPr>
  </w:style>
  <w:style w:type="character" w:styleId="Hyperlink">
    <w:name w:val="Hyperlink"/>
    <w:basedOn w:val="DefaultParagraphFont"/>
    <w:uiPriority w:val="99"/>
    <w:unhideWhenUsed/>
    <w:rsid w:val="0023044F"/>
    <w:rPr>
      <w:color w:val="0563C1" w:themeColor="hyperlink"/>
      <w:u w:val="single"/>
    </w:rPr>
  </w:style>
  <w:style w:type="character" w:customStyle="1" w:styleId="Heading2Char">
    <w:name w:val="Heading 2 Char"/>
    <w:basedOn w:val="DefaultParagraphFont"/>
    <w:link w:val="Heading2"/>
    <w:uiPriority w:val="9"/>
    <w:rsid w:val="00EF0C3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03D2F"/>
    <w:pPr>
      <w:spacing w:after="200" w:line="276" w:lineRule="auto"/>
      <w:ind w:left="720"/>
      <w:contextualSpacing/>
    </w:pPr>
    <w:rPr>
      <w:rFonts w:asciiTheme="minorHAnsi" w:eastAsiaTheme="minorEastAsia" w:hAnsiTheme="minorHAnsi"/>
      <w:sz w:val="22"/>
      <w:lang w:val="en-US"/>
    </w:rPr>
  </w:style>
  <w:style w:type="paragraph" w:styleId="Bibliography">
    <w:name w:val="Bibliography"/>
    <w:basedOn w:val="Normal"/>
    <w:next w:val="Normal"/>
    <w:uiPriority w:val="37"/>
    <w:unhideWhenUsed/>
    <w:rsid w:val="00B4792C"/>
  </w:style>
  <w:style w:type="paragraph" w:styleId="FootnoteText">
    <w:name w:val="footnote text"/>
    <w:basedOn w:val="Normal"/>
    <w:link w:val="FootnoteTextChar"/>
    <w:uiPriority w:val="99"/>
    <w:semiHidden/>
    <w:unhideWhenUsed/>
    <w:rsid w:val="00A03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23D"/>
    <w:rPr>
      <w:sz w:val="20"/>
      <w:szCs w:val="20"/>
    </w:rPr>
  </w:style>
  <w:style w:type="character" w:styleId="FootnoteReference">
    <w:name w:val="footnote reference"/>
    <w:basedOn w:val="DefaultParagraphFont"/>
    <w:uiPriority w:val="99"/>
    <w:semiHidden/>
    <w:unhideWhenUsed/>
    <w:rsid w:val="00A0323D"/>
    <w:rPr>
      <w:vertAlign w:val="superscript"/>
    </w:rPr>
  </w:style>
  <w:style w:type="paragraph" w:styleId="TOC2">
    <w:name w:val="toc 2"/>
    <w:basedOn w:val="Normal"/>
    <w:next w:val="Normal"/>
    <w:autoRedefine/>
    <w:uiPriority w:val="39"/>
    <w:unhideWhenUsed/>
    <w:rsid w:val="00B615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6986">
      <w:bodyDiv w:val="1"/>
      <w:marLeft w:val="0"/>
      <w:marRight w:val="0"/>
      <w:marTop w:val="0"/>
      <w:marBottom w:val="0"/>
      <w:divBdr>
        <w:top w:val="none" w:sz="0" w:space="0" w:color="auto"/>
        <w:left w:val="none" w:sz="0" w:space="0" w:color="auto"/>
        <w:bottom w:val="none" w:sz="0" w:space="0" w:color="auto"/>
        <w:right w:val="none" w:sz="0" w:space="0" w:color="auto"/>
      </w:divBdr>
    </w:div>
    <w:div w:id="306132238">
      <w:bodyDiv w:val="1"/>
      <w:marLeft w:val="0"/>
      <w:marRight w:val="0"/>
      <w:marTop w:val="0"/>
      <w:marBottom w:val="0"/>
      <w:divBdr>
        <w:top w:val="none" w:sz="0" w:space="0" w:color="auto"/>
        <w:left w:val="none" w:sz="0" w:space="0" w:color="auto"/>
        <w:bottom w:val="none" w:sz="0" w:space="0" w:color="auto"/>
        <w:right w:val="none" w:sz="0" w:space="0" w:color="auto"/>
      </w:divBdr>
    </w:div>
    <w:div w:id="610358668">
      <w:bodyDiv w:val="1"/>
      <w:marLeft w:val="0"/>
      <w:marRight w:val="0"/>
      <w:marTop w:val="0"/>
      <w:marBottom w:val="0"/>
      <w:divBdr>
        <w:top w:val="none" w:sz="0" w:space="0" w:color="auto"/>
        <w:left w:val="none" w:sz="0" w:space="0" w:color="auto"/>
        <w:bottom w:val="none" w:sz="0" w:space="0" w:color="auto"/>
        <w:right w:val="none" w:sz="0" w:space="0" w:color="auto"/>
      </w:divBdr>
    </w:div>
    <w:div w:id="628900187">
      <w:bodyDiv w:val="1"/>
      <w:marLeft w:val="0"/>
      <w:marRight w:val="0"/>
      <w:marTop w:val="0"/>
      <w:marBottom w:val="0"/>
      <w:divBdr>
        <w:top w:val="none" w:sz="0" w:space="0" w:color="auto"/>
        <w:left w:val="none" w:sz="0" w:space="0" w:color="auto"/>
        <w:bottom w:val="none" w:sz="0" w:space="0" w:color="auto"/>
        <w:right w:val="none" w:sz="0" w:space="0" w:color="auto"/>
      </w:divBdr>
    </w:div>
    <w:div w:id="1022633460">
      <w:bodyDiv w:val="1"/>
      <w:marLeft w:val="0"/>
      <w:marRight w:val="0"/>
      <w:marTop w:val="0"/>
      <w:marBottom w:val="0"/>
      <w:divBdr>
        <w:top w:val="none" w:sz="0" w:space="0" w:color="auto"/>
        <w:left w:val="none" w:sz="0" w:space="0" w:color="auto"/>
        <w:bottom w:val="none" w:sz="0" w:space="0" w:color="auto"/>
        <w:right w:val="none" w:sz="0" w:space="0" w:color="auto"/>
      </w:divBdr>
    </w:div>
    <w:div w:id="1044447974">
      <w:bodyDiv w:val="1"/>
      <w:marLeft w:val="0"/>
      <w:marRight w:val="0"/>
      <w:marTop w:val="0"/>
      <w:marBottom w:val="0"/>
      <w:divBdr>
        <w:top w:val="none" w:sz="0" w:space="0" w:color="auto"/>
        <w:left w:val="none" w:sz="0" w:space="0" w:color="auto"/>
        <w:bottom w:val="none" w:sz="0" w:space="0" w:color="auto"/>
        <w:right w:val="none" w:sz="0" w:space="0" w:color="auto"/>
      </w:divBdr>
    </w:div>
    <w:div w:id="15404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Wei94</b:Tag>
    <b:SourceType>JournalArticle</b:SourceType>
    <b:Guid>{F39B3BEF-604F-453F-B0A9-AE506C286A4C}</b:Guid>
    <b:Title>Financing long-term care: A proposal by the American College of Physicians and the American Geriatrics Society</b:Title>
    <b:Year>1994</b:Year>
    <b:Author>
      <b:Author>
        <b:NameList>
          <b:Person>
            <b:Last>Weiner</b:Last>
            <b:First>J</b:First>
          </b:Person>
        </b:NameList>
      </b:Author>
    </b:Author>
    <b:JournalName>Journal of the American Medical Association</b:JournalName>
    <b:Pages>1525-1529</b:Pages>
    <b:RefOrder>1</b:RefOrder>
  </b:Source>
  <b:Source>
    <b:Tag>Nat96</b:Tag>
    <b:SourceType>Book</b:SourceType>
    <b:Guid>{F0D59C95-AC18-4878-BD23-3B20EEEEBE75}</b:Guid>
    <b:Title>Best at Home: Assuring Quality Long-Term Care in Home and Community-Based Settings</b:Title>
    <b:Year>1996</b:Year>
    <b:Author>
      <b:Author>
        <b:Corporate>National Academy of Sciences</b:Corporate>
      </b:Author>
    </b:Author>
    <b:Publisher>Washington, DC: The National Academies Press</b:Publisher>
    <b:URL>https://www.ncbi.nlm.nih.gov/books/NBK231110/</b:URL>
    <b:RefOrder>3</b:RefOrder>
  </b:Source>
  <b:Source>
    <b:Tag>New19</b:Tag>
    <b:SourceType>InternetSite</b:SourceType>
    <b:Guid>{3D1E55F5-8C25-48FE-9E0B-8BEC016FD70C}</b:Guid>
    <b:Title>Social Services: Ensuring Exceptional, High Quality Care</b:Title>
    <b:Year>2019</b:Year>
    <b:Author>
      <b:Author>
        <b:Corporate>New England Pediatric Care</b:Corporate>
      </b:Author>
    </b:Author>
    <b:InternetSiteTitle>New England Pediatric Care Web Site</b:InternetSiteTitle>
    <b:URL>http://nepc.org/socialservices.html</b:URL>
    <b:RefOrder>4</b:RefOrder>
  </b:Source>
  <b:Source>
    <b:Tag>Cen13</b:Tag>
    <b:SourceType>Report</b:SourceType>
    <b:Guid>{DD85CC64-E622-4967-8416-72FE2C8FDE9F}</b:Guid>
    <b:Title>Long- Term Care Services</b:Title>
    <b:Year>2013</b:Year>
    <b:URL>https://www.cdc.gov/nchs/data/nsltcp/long_term_care_services_2013.pdf</b:URL>
    <b:Author>
      <b:Author>
        <b:Corporate>Center for Disease Control and Prevention</b:Corporate>
      </b:Author>
    </b:Author>
    <b:RefOrder>2</b:RefOrder>
  </b:Source>
  <b:Source>
    <b:Tag>Nat87</b:Tag>
    <b:SourceType>Book</b:SourceType>
    <b:Guid>{832676D7-01B2-40F6-92E4-341883B37C00}</b:Guid>
    <b:Author>
      <b:Author>
        <b:Corporate>National Association of Social Workers</b:Corporate>
      </b:Author>
    </b:Author>
    <b:Title>NASW standards for social work in health care settings</b:Title>
    <b:Year>1987</b:Year>
    <b:City>Washington, DC</b:City>
    <b:Publisher>NASW Press</b:Publisher>
    <b:RefOrder>24</b:RefOrder>
  </b:Source>
</b:Sources>
</file>

<file path=customXml/itemProps1.xml><?xml version="1.0" encoding="utf-8"?>
<ds:datastoreItem xmlns:ds="http://schemas.openxmlformats.org/officeDocument/2006/customXml" ds:itemID="{F3A64B65-E9B9-4C72-AD2C-7EA00816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15</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სოციალური მუშაობის როლი ბავშვთა ხანგრძლივ ზრუნვაში</vt:lpstr>
    </vt:vector>
  </TitlesOfParts>
  <Company>ჩეხეთის რესპუბლიკის კარიტასი</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სოციალური მუშაობის როლი ბავშვთა ხანგრძლივ მოვლაში</dc:title>
  <dc:subject/>
  <dc:creator>ზურაბ ტატანაშვილი</dc:creator>
  <cp:keywords/>
  <dc:description/>
  <cp:lastModifiedBy>zurab tatanashvili</cp:lastModifiedBy>
  <cp:revision>44</cp:revision>
  <dcterms:created xsi:type="dcterms:W3CDTF">2019-01-12T13:15:00Z</dcterms:created>
  <dcterms:modified xsi:type="dcterms:W3CDTF">2019-01-28T21:56:00Z</dcterms:modified>
</cp:coreProperties>
</file>