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074" w:rsidRPr="00DE07B2" w:rsidRDefault="00D76074" w:rsidP="00D76074">
      <w:pPr>
        <w:pStyle w:val="Title"/>
        <w:spacing w:after="120" w:line="276" w:lineRule="auto"/>
        <w:jc w:val="center"/>
        <w:rPr>
          <w:rFonts w:asciiTheme="minorHAnsi" w:hAnsiTheme="minorHAnsi" w:cstheme="minorHAnsi"/>
          <w:sz w:val="24"/>
          <w:szCs w:val="22"/>
        </w:rPr>
      </w:pPr>
      <w:r w:rsidRPr="00DE07B2">
        <w:rPr>
          <w:rFonts w:asciiTheme="minorHAnsi" w:hAnsiTheme="minorHAnsi" w:cstheme="minorHAnsi"/>
          <w:sz w:val="24"/>
          <w:szCs w:val="22"/>
        </w:rPr>
        <w:t>Minutes</w:t>
      </w:r>
    </w:p>
    <w:p w:rsidR="00D76074" w:rsidRPr="00DE07B2" w:rsidRDefault="00D76074" w:rsidP="00D76074">
      <w:pPr>
        <w:pStyle w:val="Title"/>
        <w:spacing w:after="120" w:line="276" w:lineRule="auto"/>
        <w:jc w:val="center"/>
        <w:rPr>
          <w:rFonts w:asciiTheme="minorHAnsi" w:hAnsiTheme="minorHAnsi" w:cstheme="minorHAnsi"/>
          <w:sz w:val="24"/>
          <w:szCs w:val="22"/>
        </w:rPr>
      </w:pPr>
      <w:proofErr w:type="gramStart"/>
      <w:r w:rsidRPr="00DE07B2">
        <w:rPr>
          <w:rFonts w:asciiTheme="minorHAnsi" w:hAnsiTheme="minorHAnsi" w:cstheme="minorHAnsi"/>
          <w:sz w:val="24"/>
          <w:szCs w:val="22"/>
        </w:rPr>
        <w:t>of</w:t>
      </w:r>
      <w:proofErr w:type="gramEnd"/>
    </w:p>
    <w:p w:rsidR="00D76074" w:rsidRPr="00DE07B2" w:rsidRDefault="00D76074" w:rsidP="00D76074">
      <w:pPr>
        <w:pStyle w:val="Title"/>
        <w:spacing w:after="120" w:line="276" w:lineRule="auto"/>
        <w:jc w:val="center"/>
        <w:rPr>
          <w:rFonts w:asciiTheme="minorHAnsi" w:hAnsiTheme="minorHAnsi" w:cstheme="minorHAnsi"/>
          <w:sz w:val="22"/>
          <w:szCs w:val="22"/>
        </w:rPr>
      </w:pPr>
      <w:r w:rsidRPr="00DE07B2">
        <w:rPr>
          <w:rFonts w:asciiTheme="minorHAnsi" w:hAnsiTheme="minorHAnsi" w:cstheme="minorHAnsi"/>
          <w:sz w:val="24"/>
          <w:szCs w:val="22"/>
        </w:rPr>
        <w:t xml:space="preserve">Policy and Advocacy Advisory Council Meeting: </w:t>
      </w:r>
      <w:r>
        <w:rPr>
          <w:rFonts w:asciiTheme="minorHAnsi" w:hAnsiTheme="minorHAnsi" w:cstheme="minorHAnsi"/>
          <w:sz w:val="24"/>
          <w:szCs w:val="22"/>
        </w:rPr>
        <w:t>20</w:t>
      </w:r>
    </w:p>
    <w:p w:rsidR="00D76074" w:rsidRDefault="00D76074" w:rsidP="00D76074">
      <w:pPr>
        <w:spacing w:after="120"/>
        <w:jc w:val="both"/>
        <w:rPr>
          <w:rFonts w:cstheme="minorHAnsi"/>
        </w:rPr>
      </w:pPr>
      <w:r w:rsidRPr="00DE07B2">
        <w:rPr>
          <w:rFonts w:cstheme="minorHAnsi"/>
        </w:rPr>
        <w:t xml:space="preserve">The </w:t>
      </w:r>
      <w:r>
        <w:rPr>
          <w:rFonts w:cstheme="minorHAnsi"/>
        </w:rPr>
        <w:t xml:space="preserve">extended </w:t>
      </w:r>
      <w:r w:rsidRPr="00DE07B2">
        <w:rPr>
          <w:rFonts w:cstheme="minorHAnsi"/>
        </w:rPr>
        <w:t xml:space="preserve">PAAC meeting was held at the Ministry of Internally Displaced Persons from the Occupied Territories, </w:t>
      </w:r>
      <w:proofErr w:type="spellStart"/>
      <w:r w:rsidRPr="00DE07B2">
        <w:rPr>
          <w:rFonts w:cstheme="minorHAnsi"/>
        </w:rPr>
        <w:t>Labour</w:t>
      </w:r>
      <w:proofErr w:type="spellEnd"/>
      <w:r w:rsidRPr="00DE07B2">
        <w:rPr>
          <w:rFonts w:cstheme="minorHAnsi"/>
        </w:rPr>
        <w:t xml:space="preserve">, Health and Social Affairs of Georgia on </w:t>
      </w:r>
      <w:r>
        <w:rPr>
          <w:rFonts w:cstheme="minorHAnsi"/>
        </w:rPr>
        <w:t>March</w:t>
      </w:r>
      <w:r w:rsidRPr="00DE07B2">
        <w:rPr>
          <w:rFonts w:cstheme="minorHAnsi"/>
        </w:rPr>
        <w:t xml:space="preserve"> </w:t>
      </w:r>
      <w:r>
        <w:rPr>
          <w:rFonts w:cstheme="minorHAnsi"/>
        </w:rPr>
        <w:t>11, 2020 at 16</w:t>
      </w:r>
      <w:r w:rsidRPr="00DE07B2">
        <w:rPr>
          <w:rFonts w:cstheme="minorHAnsi"/>
        </w:rPr>
        <w:t>:00.</w:t>
      </w:r>
    </w:p>
    <w:p w:rsidR="00D76074" w:rsidRPr="00DE07B2" w:rsidRDefault="00D76074" w:rsidP="00D76074">
      <w:pPr>
        <w:spacing w:after="120"/>
        <w:jc w:val="both"/>
        <w:rPr>
          <w:rFonts w:cstheme="minorHAnsi"/>
        </w:rPr>
      </w:pPr>
      <w:r w:rsidRPr="00DE07B2">
        <w:rPr>
          <w:rFonts w:cstheme="minorHAnsi"/>
          <w:b/>
        </w:rPr>
        <w:t>Objectives</w:t>
      </w:r>
      <w:r w:rsidRPr="00DE07B2">
        <w:rPr>
          <w:rFonts w:cstheme="minorHAnsi"/>
        </w:rPr>
        <w:t xml:space="preserve">: </w:t>
      </w:r>
    </w:p>
    <w:p w:rsidR="00D76074" w:rsidRPr="00D76074" w:rsidRDefault="00D76074" w:rsidP="00D76074">
      <w:pPr>
        <w:pStyle w:val="ListParagraph"/>
        <w:numPr>
          <w:ilvl w:val="0"/>
          <w:numId w:val="10"/>
        </w:numPr>
        <w:spacing w:after="120"/>
        <w:jc w:val="both"/>
        <w:rPr>
          <w:rFonts w:cstheme="minorHAnsi"/>
        </w:rPr>
      </w:pPr>
      <w:r w:rsidRPr="00D76074">
        <w:rPr>
          <w:rFonts w:cstheme="minorHAnsi"/>
        </w:rPr>
        <w:t>To present and agree on Spectrum HIV/AIDS estimates and programing</w:t>
      </w:r>
      <w:r>
        <w:rPr>
          <w:rFonts w:cstheme="minorHAnsi"/>
        </w:rPr>
        <w:t xml:space="preserve"> results</w:t>
      </w:r>
    </w:p>
    <w:p w:rsidR="00D76074" w:rsidRPr="00D76074" w:rsidRDefault="00D76074" w:rsidP="00D76074">
      <w:pPr>
        <w:spacing w:after="120"/>
        <w:jc w:val="both"/>
        <w:rPr>
          <w:rFonts w:cstheme="minorHAnsi"/>
          <w:b/>
        </w:rPr>
      </w:pPr>
      <w:r w:rsidRPr="00D76074">
        <w:rPr>
          <w:rFonts w:cstheme="minorHAnsi"/>
          <w:b/>
        </w:rPr>
        <w:t xml:space="preserve">Attendees: </w:t>
      </w:r>
    </w:p>
    <w:tbl>
      <w:tblPr>
        <w:tblStyle w:val="TableGrid"/>
        <w:tblW w:w="10080" w:type="dxa"/>
        <w:tblInd w:w="108"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880"/>
        <w:gridCol w:w="7200"/>
      </w:tblGrid>
      <w:tr w:rsidR="00D76074" w:rsidRPr="00DE07B2" w:rsidTr="00C2716B">
        <w:tc>
          <w:tcPr>
            <w:tcW w:w="2880" w:type="dxa"/>
          </w:tcPr>
          <w:p w:rsidR="00D76074" w:rsidRPr="00BD6CBB" w:rsidRDefault="00D76074" w:rsidP="00C2716B">
            <w:pPr>
              <w:spacing w:after="120"/>
              <w:jc w:val="both"/>
              <w:rPr>
                <w:rFonts w:cstheme="minorHAnsi"/>
                <w:i/>
              </w:rPr>
            </w:pPr>
            <w:r w:rsidRPr="00BD6CBB">
              <w:rPr>
                <w:rFonts w:cstheme="minorHAnsi"/>
                <w:i/>
              </w:rPr>
              <w:t>Tamar Gabunia</w:t>
            </w:r>
          </w:p>
        </w:tc>
        <w:tc>
          <w:tcPr>
            <w:tcW w:w="7200" w:type="dxa"/>
          </w:tcPr>
          <w:p w:rsidR="00D76074" w:rsidRPr="00DE07B2" w:rsidRDefault="00D76074" w:rsidP="00C2716B">
            <w:pPr>
              <w:spacing w:after="120"/>
              <w:jc w:val="both"/>
              <w:rPr>
                <w:rFonts w:cstheme="minorHAnsi"/>
              </w:rPr>
            </w:pPr>
            <w:r>
              <w:t xml:space="preserve">First </w:t>
            </w:r>
            <w:r w:rsidRPr="000B5A9C">
              <w:rPr>
                <w:lang w:val="ka-GE"/>
              </w:rPr>
              <w:t>Deputy Minister of Internally Displaced persons from the Occupied Territories, Labour, Health and Social Affairs of Georgia</w:t>
            </w:r>
            <w:r>
              <w:t>; PAAC Chair</w:t>
            </w:r>
          </w:p>
        </w:tc>
      </w:tr>
      <w:tr w:rsidR="00D76074" w:rsidRPr="00DE07B2" w:rsidTr="00C2716B">
        <w:tc>
          <w:tcPr>
            <w:tcW w:w="2880" w:type="dxa"/>
          </w:tcPr>
          <w:p w:rsidR="00D76074" w:rsidRPr="00BD6CBB" w:rsidRDefault="00D76074" w:rsidP="00D76074">
            <w:pPr>
              <w:spacing w:after="120"/>
              <w:jc w:val="both"/>
              <w:rPr>
                <w:rFonts w:cstheme="minorHAnsi"/>
                <w:i/>
              </w:rPr>
            </w:pPr>
            <w:r w:rsidRPr="00BD6CBB">
              <w:rPr>
                <w:rFonts w:cstheme="minorHAnsi"/>
                <w:i/>
              </w:rPr>
              <w:t>Irma Khonelidze</w:t>
            </w:r>
          </w:p>
        </w:tc>
        <w:tc>
          <w:tcPr>
            <w:tcW w:w="7200" w:type="dxa"/>
          </w:tcPr>
          <w:p w:rsidR="00D76074" w:rsidRPr="00DE07B2" w:rsidRDefault="00D76074" w:rsidP="00D76074">
            <w:pPr>
              <w:spacing w:after="120"/>
              <w:jc w:val="both"/>
              <w:rPr>
                <w:rFonts w:cstheme="minorHAnsi"/>
              </w:rPr>
            </w:pPr>
            <w:r w:rsidRPr="00DE07B2">
              <w:rPr>
                <w:rFonts w:cstheme="minorHAnsi"/>
              </w:rPr>
              <w:t>National Center for Disease Control and Public Health (NCDC), Deputy Director, PAAC member</w:t>
            </w:r>
          </w:p>
        </w:tc>
      </w:tr>
      <w:tr w:rsidR="00D76074" w:rsidRPr="00DE07B2" w:rsidTr="00C2716B">
        <w:tc>
          <w:tcPr>
            <w:tcW w:w="2880" w:type="dxa"/>
          </w:tcPr>
          <w:p w:rsidR="00D76074" w:rsidRPr="00BD6CBB" w:rsidRDefault="00D76074" w:rsidP="00D76074">
            <w:pPr>
              <w:spacing w:after="120"/>
              <w:jc w:val="both"/>
              <w:rPr>
                <w:rFonts w:cstheme="minorHAnsi"/>
                <w:i/>
              </w:rPr>
            </w:pPr>
            <w:r w:rsidRPr="00BD6CBB">
              <w:rPr>
                <w:rFonts w:cstheme="minorHAnsi"/>
                <w:i/>
              </w:rPr>
              <w:t>Ketevan Stvilia</w:t>
            </w:r>
          </w:p>
        </w:tc>
        <w:tc>
          <w:tcPr>
            <w:tcW w:w="7200" w:type="dxa"/>
          </w:tcPr>
          <w:p w:rsidR="00D76074" w:rsidRPr="00DE07B2" w:rsidRDefault="00D76074" w:rsidP="00D76074">
            <w:pPr>
              <w:spacing w:after="120"/>
              <w:jc w:val="both"/>
              <w:rPr>
                <w:rFonts w:cstheme="minorHAnsi"/>
              </w:rPr>
            </w:pPr>
            <w:r w:rsidRPr="00DE07B2">
              <w:rPr>
                <w:rFonts w:cstheme="minorHAnsi"/>
              </w:rPr>
              <w:t>NCDC, GF HIV Program Manager</w:t>
            </w:r>
          </w:p>
        </w:tc>
      </w:tr>
      <w:tr w:rsidR="00D76074" w:rsidRPr="00DE07B2" w:rsidTr="00C2716B">
        <w:tc>
          <w:tcPr>
            <w:tcW w:w="2880" w:type="dxa"/>
          </w:tcPr>
          <w:p w:rsidR="00D76074" w:rsidRPr="00BD6CBB" w:rsidRDefault="00D76074" w:rsidP="00C2716B">
            <w:pPr>
              <w:spacing w:after="120"/>
              <w:jc w:val="both"/>
              <w:rPr>
                <w:rFonts w:cstheme="minorHAnsi"/>
                <w:i/>
              </w:rPr>
            </w:pPr>
            <w:r w:rsidRPr="00BD6CBB">
              <w:rPr>
                <w:rFonts w:cstheme="minorHAnsi"/>
                <w:i/>
              </w:rPr>
              <w:t xml:space="preserve">Ekaterine </w:t>
            </w:r>
            <w:proofErr w:type="spellStart"/>
            <w:r w:rsidRPr="00BD6CBB">
              <w:rPr>
                <w:rFonts w:cstheme="minorHAnsi"/>
                <w:i/>
              </w:rPr>
              <w:t>Ruadze</w:t>
            </w:r>
            <w:proofErr w:type="spellEnd"/>
          </w:p>
        </w:tc>
        <w:tc>
          <w:tcPr>
            <w:tcW w:w="7200" w:type="dxa"/>
          </w:tcPr>
          <w:p w:rsidR="00D76074" w:rsidRPr="00DE07B2" w:rsidRDefault="00D76074" w:rsidP="00C2716B">
            <w:pPr>
              <w:spacing w:after="120"/>
              <w:jc w:val="both"/>
              <w:rPr>
                <w:rFonts w:cstheme="minorHAnsi"/>
              </w:rPr>
            </w:pPr>
            <w:r w:rsidRPr="00DE07B2">
              <w:rPr>
                <w:rFonts w:cstheme="minorHAnsi"/>
              </w:rPr>
              <w:t>NCDC, GF HIV Program</w:t>
            </w:r>
            <w:r>
              <w:rPr>
                <w:rFonts w:cstheme="minorHAnsi"/>
              </w:rPr>
              <w:t xml:space="preserve"> M&amp;E Specialist</w:t>
            </w:r>
          </w:p>
        </w:tc>
      </w:tr>
      <w:tr w:rsidR="00D76074" w:rsidRPr="00DE07B2" w:rsidTr="00C2716B">
        <w:tc>
          <w:tcPr>
            <w:tcW w:w="2880" w:type="dxa"/>
          </w:tcPr>
          <w:p w:rsidR="00D76074" w:rsidRPr="00BD6CBB" w:rsidRDefault="00D76074" w:rsidP="00C2716B">
            <w:pPr>
              <w:spacing w:after="120"/>
              <w:jc w:val="both"/>
              <w:rPr>
                <w:rFonts w:cstheme="minorHAnsi"/>
                <w:i/>
              </w:rPr>
            </w:pPr>
            <w:r w:rsidRPr="00BD6CBB">
              <w:rPr>
                <w:rFonts w:cstheme="minorHAnsi"/>
                <w:i/>
              </w:rPr>
              <w:t>Maia Tsereteli</w:t>
            </w:r>
          </w:p>
        </w:tc>
        <w:tc>
          <w:tcPr>
            <w:tcW w:w="7200" w:type="dxa"/>
          </w:tcPr>
          <w:p w:rsidR="00D76074" w:rsidRPr="00DE07B2" w:rsidRDefault="00D76074" w:rsidP="00C2716B">
            <w:pPr>
              <w:spacing w:after="120"/>
              <w:jc w:val="both"/>
              <w:rPr>
                <w:rFonts w:cstheme="minorHAnsi"/>
              </w:rPr>
            </w:pPr>
            <w:r w:rsidRPr="00DE07B2">
              <w:rPr>
                <w:rFonts w:cstheme="minorHAnsi"/>
              </w:rPr>
              <w:t>National Center for Disease Control and Public Health</w:t>
            </w:r>
          </w:p>
        </w:tc>
      </w:tr>
      <w:tr w:rsidR="00D76074" w:rsidRPr="00DE07B2" w:rsidTr="00C2716B">
        <w:tc>
          <w:tcPr>
            <w:tcW w:w="2880" w:type="dxa"/>
          </w:tcPr>
          <w:p w:rsidR="00D76074" w:rsidRPr="00BD6CBB" w:rsidRDefault="00D76074" w:rsidP="00C2716B">
            <w:pPr>
              <w:spacing w:after="120"/>
              <w:jc w:val="both"/>
              <w:rPr>
                <w:rFonts w:cstheme="minorHAnsi"/>
                <w:i/>
              </w:rPr>
            </w:pPr>
            <w:proofErr w:type="spellStart"/>
            <w:r w:rsidRPr="00BD6CBB">
              <w:rPr>
                <w:rFonts w:cstheme="minorHAnsi"/>
                <w:i/>
              </w:rPr>
              <w:t>Otar</w:t>
            </w:r>
            <w:proofErr w:type="spellEnd"/>
            <w:r w:rsidRPr="00BD6CBB">
              <w:rPr>
                <w:rFonts w:cstheme="minorHAnsi"/>
                <w:i/>
              </w:rPr>
              <w:t xml:space="preserve"> </w:t>
            </w:r>
            <w:proofErr w:type="spellStart"/>
            <w:r w:rsidRPr="00BD6CBB">
              <w:rPr>
                <w:rFonts w:cstheme="minorHAnsi"/>
                <w:i/>
              </w:rPr>
              <w:t>Chokoshvili</w:t>
            </w:r>
            <w:proofErr w:type="spellEnd"/>
          </w:p>
        </w:tc>
        <w:tc>
          <w:tcPr>
            <w:tcW w:w="7200" w:type="dxa"/>
          </w:tcPr>
          <w:p w:rsidR="00D76074" w:rsidRPr="00DE07B2" w:rsidRDefault="00D76074" w:rsidP="00C2716B">
            <w:pPr>
              <w:spacing w:after="120"/>
              <w:jc w:val="both"/>
              <w:rPr>
                <w:rFonts w:cstheme="minorHAnsi"/>
              </w:rPr>
            </w:pPr>
            <w:r w:rsidRPr="00B2096A">
              <w:rPr>
                <w:lang w:val="ka-GE"/>
              </w:rPr>
              <w:t>Epidemiologist, Manager of National Health information system for HIV/AIDS at Infectious Diseases, AIDS &amp; Clinical Immunology Research Center</w:t>
            </w:r>
          </w:p>
        </w:tc>
      </w:tr>
      <w:tr w:rsidR="00D76074" w:rsidRPr="00DE07B2" w:rsidTr="00C2716B">
        <w:tc>
          <w:tcPr>
            <w:tcW w:w="2880" w:type="dxa"/>
          </w:tcPr>
          <w:p w:rsidR="00D76074" w:rsidRPr="00BD6CBB" w:rsidRDefault="00D76074" w:rsidP="00C2716B">
            <w:pPr>
              <w:spacing w:after="120"/>
              <w:jc w:val="both"/>
              <w:rPr>
                <w:rFonts w:cstheme="minorHAnsi"/>
                <w:i/>
              </w:rPr>
            </w:pPr>
            <w:r w:rsidRPr="00BD6CBB">
              <w:rPr>
                <w:rFonts w:cstheme="minorHAnsi"/>
                <w:i/>
              </w:rPr>
              <w:t>Nikoloz Chkhartishvili</w:t>
            </w:r>
          </w:p>
        </w:tc>
        <w:tc>
          <w:tcPr>
            <w:tcW w:w="7200" w:type="dxa"/>
          </w:tcPr>
          <w:p w:rsidR="00D76074" w:rsidRPr="00D76074" w:rsidRDefault="00D76074" w:rsidP="00C2716B">
            <w:pPr>
              <w:spacing w:after="120"/>
              <w:jc w:val="both"/>
              <w:rPr>
                <w:rFonts w:cstheme="minorHAnsi"/>
              </w:rPr>
            </w:pPr>
            <w:r w:rsidRPr="00B2096A">
              <w:rPr>
                <w:lang w:val="ka-GE"/>
              </w:rPr>
              <w:t>Infectious Diseases, AIDS &amp; Clinical Immunology Research Center</w:t>
            </w:r>
            <w:r>
              <w:t>, deputy general director</w:t>
            </w:r>
          </w:p>
        </w:tc>
      </w:tr>
      <w:tr w:rsidR="00D76074" w:rsidRPr="00DE07B2" w:rsidTr="00C2716B">
        <w:tc>
          <w:tcPr>
            <w:tcW w:w="2880" w:type="dxa"/>
          </w:tcPr>
          <w:p w:rsidR="00D76074" w:rsidRPr="00BD6CBB" w:rsidRDefault="00D76074" w:rsidP="00C2716B">
            <w:pPr>
              <w:spacing w:after="120"/>
              <w:jc w:val="both"/>
              <w:rPr>
                <w:rFonts w:cstheme="minorHAnsi"/>
                <w:i/>
              </w:rPr>
            </w:pPr>
            <w:r w:rsidRPr="00BD6CBB">
              <w:rPr>
                <w:rFonts w:cstheme="minorHAnsi"/>
                <w:i/>
              </w:rPr>
              <w:t xml:space="preserve">Khatuna </w:t>
            </w:r>
            <w:proofErr w:type="spellStart"/>
            <w:r w:rsidRPr="00BD6CBB">
              <w:rPr>
                <w:rFonts w:cstheme="minorHAnsi"/>
                <w:i/>
              </w:rPr>
              <w:t>Todzadze</w:t>
            </w:r>
            <w:proofErr w:type="spellEnd"/>
          </w:p>
        </w:tc>
        <w:tc>
          <w:tcPr>
            <w:tcW w:w="7200" w:type="dxa"/>
          </w:tcPr>
          <w:p w:rsidR="00D76074" w:rsidRPr="00DE07B2" w:rsidRDefault="00D76074" w:rsidP="00C2716B">
            <w:pPr>
              <w:spacing w:after="120"/>
              <w:jc w:val="both"/>
              <w:rPr>
                <w:rFonts w:cstheme="minorHAnsi"/>
              </w:rPr>
            </w:pPr>
            <w:r w:rsidRPr="00D76074">
              <w:t>Center for Mental Health and Prevention of Addiction</w:t>
            </w:r>
            <w:r w:rsidR="00637067">
              <w:t>, PAAC member</w:t>
            </w:r>
          </w:p>
        </w:tc>
      </w:tr>
      <w:tr w:rsidR="00D76074" w:rsidRPr="00DE07B2" w:rsidTr="00C2716B">
        <w:tc>
          <w:tcPr>
            <w:tcW w:w="2880" w:type="dxa"/>
          </w:tcPr>
          <w:p w:rsidR="00D76074" w:rsidRPr="00BD6CBB" w:rsidRDefault="00D76074" w:rsidP="00D76074">
            <w:pPr>
              <w:spacing w:after="120"/>
              <w:jc w:val="both"/>
              <w:rPr>
                <w:rFonts w:cstheme="minorHAnsi"/>
                <w:i/>
              </w:rPr>
            </w:pPr>
            <w:r w:rsidRPr="00BD6CBB">
              <w:rPr>
                <w:rFonts w:cstheme="minorHAnsi"/>
                <w:i/>
              </w:rPr>
              <w:t>Mzia Tabatadze</w:t>
            </w:r>
          </w:p>
        </w:tc>
        <w:tc>
          <w:tcPr>
            <w:tcW w:w="7200" w:type="dxa"/>
          </w:tcPr>
          <w:p w:rsidR="00D76074" w:rsidRPr="00DE07B2" w:rsidRDefault="00D76074" w:rsidP="00D76074">
            <w:pPr>
              <w:spacing w:after="120"/>
              <w:jc w:val="both"/>
              <w:rPr>
                <w:rFonts w:cstheme="minorHAnsi"/>
              </w:rPr>
            </w:pPr>
            <w:r w:rsidRPr="00DE07B2">
              <w:rPr>
                <w:rFonts w:cstheme="minorHAnsi"/>
              </w:rPr>
              <w:t>“Alternative Georgia”</w:t>
            </w:r>
          </w:p>
        </w:tc>
      </w:tr>
      <w:tr w:rsidR="00D76074" w:rsidRPr="00DE07B2" w:rsidTr="00C2716B">
        <w:tc>
          <w:tcPr>
            <w:tcW w:w="2880" w:type="dxa"/>
          </w:tcPr>
          <w:p w:rsidR="00D76074" w:rsidRPr="00BD6CBB" w:rsidRDefault="00D76074" w:rsidP="00C2716B">
            <w:pPr>
              <w:spacing w:after="120"/>
              <w:jc w:val="both"/>
              <w:rPr>
                <w:rFonts w:cstheme="minorHAnsi"/>
                <w:i/>
              </w:rPr>
            </w:pPr>
            <w:r w:rsidRPr="00BD6CBB">
              <w:rPr>
                <w:rFonts w:cstheme="minorHAnsi"/>
                <w:i/>
              </w:rPr>
              <w:t>Giorgi Soselia</w:t>
            </w:r>
          </w:p>
        </w:tc>
        <w:tc>
          <w:tcPr>
            <w:tcW w:w="7200" w:type="dxa"/>
          </w:tcPr>
          <w:p w:rsidR="00D76074" w:rsidRPr="00DE07B2" w:rsidRDefault="00CF63F9" w:rsidP="00C2716B">
            <w:pPr>
              <w:spacing w:after="120"/>
              <w:jc w:val="both"/>
              <w:rPr>
                <w:rFonts w:cstheme="minorHAnsi"/>
              </w:rPr>
            </w:pPr>
            <w:r>
              <w:rPr>
                <w:rFonts w:cstheme="minorHAnsi"/>
              </w:rPr>
              <w:t xml:space="preserve">PTF, </w:t>
            </w:r>
            <w:r w:rsidR="00D76074">
              <w:rPr>
                <w:rFonts w:cstheme="minorHAnsi"/>
              </w:rPr>
              <w:t>MDM</w:t>
            </w:r>
            <w:r w:rsidR="00637067">
              <w:rPr>
                <w:rFonts w:cstheme="minorHAnsi"/>
              </w:rPr>
              <w:t>, PAAC member</w:t>
            </w:r>
          </w:p>
        </w:tc>
      </w:tr>
      <w:tr w:rsidR="00D76074" w:rsidRPr="00DE07B2" w:rsidTr="00C2716B">
        <w:tc>
          <w:tcPr>
            <w:tcW w:w="2880" w:type="dxa"/>
          </w:tcPr>
          <w:p w:rsidR="00D76074" w:rsidRPr="00BD6CBB" w:rsidRDefault="00D76074" w:rsidP="00D76074">
            <w:pPr>
              <w:spacing w:after="120"/>
              <w:jc w:val="both"/>
              <w:rPr>
                <w:rFonts w:cstheme="minorHAnsi"/>
                <w:i/>
              </w:rPr>
            </w:pPr>
            <w:r w:rsidRPr="00BD6CBB">
              <w:rPr>
                <w:rFonts w:cstheme="minorHAnsi"/>
                <w:i/>
              </w:rPr>
              <w:t xml:space="preserve">Nino </w:t>
            </w:r>
            <w:proofErr w:type="spellStart"/>
            <w:r w:rsidRPr="00BD6CBB">
              <w:rPr>
                <w:rFonts w:cstheme="minorHAnsi"/>
                <w:i/>
              </w:rPr>
              <w:t>Lomtadze</w:t>
            </w:r>
            <w:proofErr w:type="spellEnd"/>
          </w:p>
        </w:tc>
        <w:tc>
          <w:tcPr>
            <w:tcW w:w="7200" w:type="dxa"/>
          </w:tcPr>
          <w:p w:rsidR="00D76074" w:rsidRPr="00DE07B2" w:rsidRDefault="00D76074" w:rsidP="00D76074">
            <w:pPr>
              <w:spacing w:after="120"/>
              <w:jc w:val="both"/>
              <w:rPr>
                <w:rFonts w:cstheme="minorHAnsi"/>
              </w:rPr>
            </w:pPr>
            <w:r w:rsidRPr="00DE07B2">
              <w:rPr>
                <w:rFonts w:cstheme="minorHAnsi"/>
              </w:rPr>
              <w:t>National Center for Tuberculosis and Lung Disease, PAAC Member</w:t>
            </w:r>
          </w:p>
        </w:tc>
      </w:tr>
      <w:tr w:rsidR="00BB73D1" w:rsidRPr="00DE07B2" w:rsidTr="00C2716B">
        <w:tc>
          <w:tcPr>
            <w:tcW w:w="2880" w:type="dxa"/>
          </w:tcPr>
          <w:p w:rsidR="00BB73D1" w:rsidRPr="00BD6CBB" w:rsidRDefault="00BB73D1" w:rsidP="00BB73D1">
            <w:pPr>
              <w:spacing w:after="120"/>
              <w:jc w:val="both"/>
              <w:rPr>
                <w:rFonts w:cstheme="minorHAnsi"/>
                <w:i/>
              </w:rPr>
            </w:pPr>
            <w:r w:rsidRPr="00BD6CBB">
              <w:rPr>
                <w:rFonts w:cstheme="minorHAnsi"/>
                <w:i/>
              </w:rPr>
              <w:t>Gocha Gabodze</w:t>
            </w:r>
          </w:p>
        </w:tc>
        <w:tc>
          <w:tcPr>
            <w:tcW w:w="7200" w:type="dxa"/>
          </w:tcPr>
          <w:p w:rsidR="00BB73D1" w:rsidRPr="00DE07B2" w:rsidRDefault="007101D8" w:rsidP="00BB73D1">
            <w:pPr>
              <w:spacing w:after="120"/>
              <w:jc w:val="both"/>
              <w:rPr>
                <w:rFonts w:cstheme="minorHAnsi"/>
              </w:rPr>
            </w:pPr>
            <w:r>
              <w:rPr>
                <w:rFonts w:cstheme="minorHAnsi"/>
              </w:rPr>
              <w:t>Association “Pomegranate</w:t>
            </w:r>
            <w:r w:rsidR="00BB73D1" w:rsidRPr="00DE07B2">
              <w:rPr>
                <w:rFonts w:cstheme="minorHAnsi"/>
              </w:rPr>
              <w:t>”</w:t>
            </w:r>
            <w:r>
              <w:rPr>
                <w:rFonts w:cstheme="minorHAnsi"/>
              </w:rPr>
              <w:t>, Director</w:t>
            </w:r>
          </w:p>
        </w:tc>
      </w:tr>
      <w:tr w:rsidR="00BB73D1" w:rsidRPr="00DE07B2" w:rsidTr="00C2716B">
        <w:tc>
          <w:tcPr>
            <w:tcW w:w="2880" w:type="dxa"/>
          </w:tcPr>
          <w:p w:rsidR="00BB73D1" w:rsidRPr="00BD6CBB" w:rsidRDefault="00BB73D1" w:rsidP="00BB73D1">
            <w:pPr>
              <w:spacing w:after="120"/>
              <w:jc w:val="both"/>
              <w:rPr>
                <w:rFonts w:cstheme="minorHAnsi"/>
                <w:i/>
              </w:rPr>
            </w:pPr>
            <w:r w:rsidRPr="00BD6CBB">
              <w:rPr>
                <w:rFonts w:cstheme="minorHAnsi"/>
                <w:i/>
              </w:rPr>
              <w:t xml:space="preserve">Lasha </w:t>
            </w:r>
            <w:proofErr w:type="spellStart"/>
            <w:r w:rsidRPr="00BD6CBB">
              <w:rPr>
                <w:rFonts w:cstheme="minorHAnsi"/>
                <w:i/>
              </w:rPr>
              <w:t>Tvaliashvili</w:t>
            </w:r>
            <w:proofErr w:type="spellEnd"/>
          </w:p>
        </w:tc>
        <w:tc>
          <w:tcPr>
            <w:tcW w:w="7200" w:type="dxa"/>
          </w:tcPr>
          <w:p w:rsidR="00BB73D1" w:rsidRPr="00DE07B2" w:rsidRDefault="00BB73D1" w:rsidP="00BB73D1">
            <w:pPr>
              <w:spacing w:after="120"/>
              <w:jc w:val="both"/>
              <w:rPr>
                <w:rFonts w:cstheme="minorHAnsi"/>
              </w:rPr>
            </w:pPr>
            <w:r w:rsidRPr="00BB73D1">
              <w:rPr>
                <w:rFonts w:cstheme="minorHAnsi"/>
              </w:rPr>
              <w:t>NGO “Real People Real Vision”, representative of HIV infected community</w:t>
            </w:r>
            <w:r w:rsidR="00637067">
              <w:rPr>
                <w:rFonts w:cstheme="minorHAnsi"/>
              </w:rPr>
              <w:t>, PAAC member</w:t>
            </w:r>
          </w:p>
        </w:tc>
      </w:tr>
      <w:tr w:rsidR="00BB73D1" w:rsidRPr="00DE07B2" w:rsidTr="00C2716B">
        <w:tc>
          <w:tcPr>
            <w:tcW w:w="2880" w:type="dxa"/>
          </w:tcPr>
          <w:p w:rsidR="00BB73D1" w:rsidRPr="00BD6CBB" w:rsidRDefault="00BB73D1" w:rsidP="00BB73D1">
            <w:pPr>
              <w:spacing w:after="120"/>
              <w:jc w:val="both"/>
              <w:rPr>
                <w:rFonts w:cstheme="minorHAnsi"/>
                <w:i/>
              </w:rPr>
            </w:pPr>
            <w:r w:rsidRPr="00BD6CBB">
              <w:rPr>
                <w:rFonts w:cstheme="minorHAnsi"/>
                <w:i/>
              </w:rPr>
              <w:t xml:space="preserve">Giorgi </w:t>
            </w:r>
            <w:proofErr w:type="spellStart"/>
            <w:r w:rsidRPr="00BD6CBB">
              <w:rPr>
                <w:rFonts w:cstheme="minorHAnsi"/>
                <w:i/>
              </w:rPr>
              <w:t>Magradze</w:t>
            </w:r>
            <w:proofErr w:type="spellEnd"/>
          </w:p>
        </w:tc>
        <w:tc>
          <w:tcPr>
            <w:tcW w:w="7200" w:type="dxa"/>
          </w:tcPr>
          <w:p w:rsidR="00BB73D1" w:rsidRPr="00BB73D1" w:rsidRDefault="00BB73D1" w:rsidP="00BB73D1">
            <w:pPr>
              <w:spacing w:after="120"/>
              <w:jc w:val="both"/>
              <w:rPr>
                <w:rFonts w:cstheme="minorHAnsi"/>
              </w:rPr>
            </w:pPr>
            <w:r w:rsidRPr="00BB73D1">
              <w:rPr>
                <w:rFonts w:cstheme="minorHAnsi"/>
              </w:rPr>
              <w:t>Georgian Health Promotion and Education Foundation - TB Coalition member organization, Deputy Board Chairman</w:t>
            </w:r>
            <w:r w:rsidR="00637067">
              <w:rPr>
                <w:rFonts w:cstheme="minorHAnsi"/>
              </w:rPr>
              <w:t>, PAAC member</w:t>
            </w:r>
          </w:p>
        </w:tc>
      </w:tr>
      <w:tr w:rsidR="00D76074" w:rsidRPr="00DE07B2" w:rsidTr="00C2716B">
        <w:tc>
          <w:tcPr>
            <w:tcW w:w="2880" w:type="dxa"/>
          </w:tcPr>
          <w:p w:rsidR="00D76074" w:rsidRPr="00BD6CBB" w:rsidRDefault="00D76074" w:rsidP="00C2716B">
            <w:pPr>
              <w:spacing w:after="120"/>
              <w:jc w:val="both"/>
              <w:rPr>
                <w:rFonts w:cstheme="minorHAnsi"/>
                <w:i/>
              </w:rPr>
            </w:pPr>
            <w:r w:rsidRPr="00BD6CBB">
              <w:rPr>
                <w:rFonts w:cstheme="minorHAnsi"/>
                <w:i/>
              </w:rPr>
              <w:t>Lia Mamatsashvili</w:t>
            </w:r>
          </w:p>
        </w:tc>
        <w:tc>
          <w:tcPr>
            <w:tcW w:w="7200" w:type="dxa"/>
          </w:tcPr>
          <w:p w:rsidR="00D76074" w:rsidRPr="00DE07B2" w:rsidRDefault="00D76074" w:rsidP="00D76074">
            <w:pPr>
              <w:spacing w:after="120"/>
              <w:jc w:val="both"/>
              <w:rPr>
                <w:rFonts w:cstheme="minorHAnsi"/>
              </w:rPr>
            </w:pPr>
            <w:r w:rsidRPr="00DE07B2">
              <w:rPr>
                <w:rFonts w:cstheme="minorHAnsi"/>
              </w:rPr>
              <w:t>Center for Information and Counseling on R</w:t>
            </w:r>
            <w:r>
              <w:rPr>
                <w:rFonts w:cstheme="minorHAnsi"/>
              </w:rPr>
              <w:t>eproductive Health - Tanadgoma</w:t>
            </w:r>
          </w:p>
        </w:tc>
      </w:tr>
      <w:tr w:rsidR="00D76074" w:rsidRPr="00DE07B2" w:rsidTr="00C2716B">
        <w:trPr>
          <w:trHeight w:val="251"/>
        </w:trPr>
        <w:tc>
          <w:tcPr>
            <w:tcW w:w="2880" w:type="dxa"/>
          </w:tcPr>
          <w:p w:rsidR="00D76074" w:rsidRPr="00BD6CBB" w:rsidRDefault="00D76074" w:rsidP="00C2716B">
            <w:pPr>
              <w:spacing w:after="120"/>
              <w:jc w:val="both"/>
              <w:rPr>
                <w:rFonts w:cstheme="minorHAnsi"/>
                <w:i/>
              </w:rPr>
            </w:pPr>
            <w:r w:rsidRPr="00BD6CBB">
              <w:rPr>
                <w:rFonts w:cstheme="minorHAnsi"/>
                <w:i/>
              </w:rPr>
              <w:t xml:space="preserve">Natalia </w:t>
            </w:r>
            <w:proofErr w:type="spellStart"/>
            <w:r w:rsidRPr="00BD6CBB">
              <w:rPr>
                <w:rFonts w:cstheme="minorHAnsi"/>
                <w:i/>
              </w:rPr>
              <w:t>Zaqareishvili</w:t>
            </w:r>
            <w:proofErr w:type="spellEnd"/>
          </w:p>
        </w:tc>
        <w:tc>
          <w:tcPr>
            <w:tcW w:w="7200" w:type="dxa"/>
          </w:tcPr>
          <w:p w:rsidR="00D76074" w:rsidRPr="00DE07B2" w:rsidRDefault="00D76074" w:rsidP="00CF63F9">
            <w:pPr>
              <w:spacing w:after="120"/>
              <w:jc w:val="both"/>
              <w:rPr>
                <w:rFonts w:cstheme="minorHAnsi"/>
              </w:rPr>
            </w:pPr>
            <w:r w:rsidRPr="00DE07B2">
              <w:rPr>
                <w:rFonts w:cstheme="minorHAnsi"/>
              </w:rPr>
              <w:t>UNFPA, Program Analyst, PAAC Member</w:t>
            </w:r>
          </w:p>
        </w:tc>
      </w:tr>
      <w:tr w:rsidR="00CF63F9" w:rsidRPr="00DE07B2" w:rsidTr="00C2716B">
        <w:trPr>
          <w:trHeight w:val="251"/>
        </w:trPr>
        <w:tc>
          <w:tcPr>
            <w:tcW w:w="2880" w:type="dxa"/>
          </w:tcPr>
          <w:p w:rsidR="00CF63F9" w:rsidRPr="00BD6CBB" w:rsidRDefault="00CF63F9" w:rsidP="00C2716B">
            <w:pPr>
              <w:spacing w:after="120"/>
              <w:jc w:val="both"/>
              <w:rPr>
                <w:rFonts w:cstheme="minorHAnsi"/>
                <w:i/>
              </w:rPr>
            </w:pPr>
            <w:r w:rsidRPr="00BD6CBB">
              <w:rPr>
                <w:rFonts w:cstheme="minorHAnsi"/>
                <w:i/>
              </w:rPr>
              <w:t xml:space="preserve">Nino </w:t>
            </w:r>
            <w:proofErr w:type="spellStart"/>
            <w:r w:rsidRPr="00BD6CBB">
              <w:rPr>
                <w:rFonts w:cstheme="minorHAnsi"/>
                <w:i/>
              </w:rPr>
              <w:t>Mamulashvili</w:t>
            </w:r>
            <w:proofErr w:type="spellEnd"/>
          </w:p>
        </w:tc>
        <w:tc>
          <w:tcPr>
            <w:tcW w:w="7200" w:type="dxa"/>
          </w:tcPr>
          <w:p w:rsidR="00CF63F9" w:rsidRPr="00DE07B2" w:rsidRDefault="00CF63F9" w:rsidP="00C2716B">
            <w:pPr>
              <w:spacing w:after="120"/>
              <w:jc w:val="both"/>
              <w:rPr>
                <w:rFonts w:cstheme="minorHAnsi"/>
              </w:rPr>
            </w:pPr>
            <w:r w:rsidRPr="00637067">
              <w:rPr>
                <w:rFonts w:cstheme="minorHAnsi"/>
              </w:rPr>
              <w:t>Program Coordinator</w:t>
            </w:r>
            <w:r w:rsidR="00637067">
              <w:rPr>
                <w:rFonts w:cstheme="minorHAnsi"/>
              </w:rPr>
              <w:t xml:space="preserve">, </w:t>
            </w:r>
            <w:r w:rsidRPr="00637067">
              <w:rPr>
                <w:rFonts w:cstheme="minorHAnsi"/>
              </w:rPr>
              <w:t>WHO Country Office Georgia</w:t>
            </w:r>
            <w:r w:rsidR="00637067">
              <w:rPr>
                <w:rFonts w:cstheme="minorHAnsi"/>
              </w:rPr>
              <w:t>, PAAC member</w:t>
            </w:r>
          </w:p>
        </w:tc>
      </w:tr>
      <w:tr w:rsidR="00D76074" w:rsidRPr="00DE07B2" w:rsidTr="00C2716B">
        <w:trPr>
          <w:trHeight w:val="251"/>
        </w:trPr>
        <w:tc>
          <w:tcPr>
            <w:tcW w:w="2880" w:type="dxa"/>
          </w:tcPr>
          <w:p w:rsidR="00D76074" w:rsidRPr="00BD6CBB" w:rsidRDefault="00BB73D1" w:rsidP="00C2716B">
            <w:pPr>
              <w:spacing w:after="120"/>
              <w:jc w:val="both"/>
              <w:rPr>
                <w:rFonts w:cstheme="minorHAnsi"/>
                <w:i/>
              </w:rPr>
            </w:pPr>
            <w:r w:rsidRPr="00BD6CBB">
              <w:rPr>
                <w:rFonts w:cstheme="minorHAnsi"/>
                <w:i/>
              </w:rPr>
              <w:lastRenderedPageBreak/>
              <w:t>Maia Uchaneishvili</w:t>
            </w:r>
          </w:p>
        </w:tc>
        <w:tc>
          <w:tcPr>
            <w:tcW w:w="7200" w:type="dxa"/>
          </w:tcPr>
          <w:p w:rsidR="00D76074" w:rsidRPr="00DE07B2" w:rsidRDefault="00BB73D1" w:rsidP="00CF63F9">
            <w:pPr>
              <w:spacing w:after="120"/>
              <w:jc w:val="both"/>
              <w:rPr>
                <w:rFonts w:cstheme="minorHAnsi"/>
              </w:rPr>
            </w:pPr>
            <w:proofErr w:type="spellStart"/>
            <w:r>
              <w:rPr>
                <w:rFonts w:cstheme="minorHAnsi"/>
              </w:rPr>
              <w:t>Curatio</w:t>
            </w:r>
            <w:proofErr w:type="spellEnd"/>
            <w:r>
              <w:rPr>
                <w:rFonts w:cstheme="minorHAnsi"/>
              </w:rPr>
              <w:t xml:space="preserve"> International Foundation</w:t>
            </w:r>
          </w:p>
        </w:tc>
      </w:tr>
      <w:tr w:rsidR="00D76074" w:rsidRPr="00DE07B2" w:rsidTr="00C2716B">
        <w:trPr>
          <w:trHeight w:val="251"/>
        </w:trPr>
        <w:tc>
          <w:tcPr>
            <w:tcW w:w="2880" w:type="dxa"/>
          </w:tcPr>
          <w:p w:rsidR="00D76074" w:rsidRPr="00BD6CBB" w:rsidRDefault="00D76074" w:rsidP="00C2716B">
            <w:pPr>
              <w:spacing w:after="120"/>
              <w:jc w:val="both"/>
              <w:rPr>
                <w:rFonts w:cstheme="minorHAnsi"/>
                <w:i/>
              </w:rPr>
            </w:pPr>
            <w:r w:rsidRPr="00BD6CBB">
              <w:rPr>
                <w:rFonts w:cstheme="minorHAnsi"/>
                <w:i/>
              </w:rPr>
              <w:t>Marine Gogia</w:t>
            </w:r>
          </w:p>
        </w:tc>
        <w:tc>
          <w:tcPr>
            <w:tcW w:w="7200" w:type="dxa"/>
          </w:tcPr>
          <w:p w:rsidR="00D76074" w:rsidRPr="00DE07B2" w:rsidRDefault="00D76074" w:rsidP="00C2716B">
            <w:pPr>
              <w:spacing w:after="120"/>
              <w:jc w:val="both"/>
              <w:rPr>
                <w:rFonts w:cstheme="minorHAnsi"/>
              </w:rPr>
            </w:pPr>
            <w:r w:rsidRPr="00DE07B2">
              <w:rPr>
                <w:rFonts w:cstheme="minorHAnsi"/>
              </w:rPr>
              <w:t>HIV program director, Georgia Harm Reduction Network, PAAC Member</w:t>
            </w:r>
          </w:p>
        </w:tc>
      </w:tr>
      <w:tr w:rsidR="00D76074" w:rsidRPr="00DE07B2" w:rsidTr="00C2716B">
        <w:tc>
          <w:tcPr>
            <w:tcW w:w="2880" w:type="dxa"/>
          </w:tcPr>
          <w:p w:rsidR="00D76074" w:rsidRPr="00BD6CBB" w:rsidRDefault="00D76074" w:rsidP="00C2716B">
            <w:pPr>
              <w:spacing w:after="120"/>
              <w:jc w:val="both"/>
              <w:rPr>
                <w:rFonts w:cstheme="minorHAnsi"/>
                <w:i/>
              </w:rPr>
            </w:pPr>
            <w:r w:rsidRPr="00BD6CBB">
              <w:rPr>
                <w:rFonts w:cstheme="minorHAnsi"/>
                <w:i/>
              </w:rPr>
              <w:t xml:space="preserve">Irina </w:t>
            </w:r>
            <w:proofErr w:type="spellStart"/>
            <w:r w:rsidRPr="00BD6CBB">
              <w:rPr>
                <w:rFonts w:cstheme="minorHAnsi"/>
                <w:i/>
              </w:rPr>
              <w:t>Grdzelidze</w:t>
            </w:r>
            <w:proofErr w:type="spellEnd"/>
          </w:p>
        </w:tc>
        <w:tc>
          <w:tcPr>
            <w:tcW w:w="7200" w:type="dxa"/>
          </w:tcPr>
          <w:p w:rsidR="00D76074" w:rsidRPr="00DE07B2" w:rsidRDefault="00D76074" w:rsidP="00C2716B">
            <w:pPr>
              <w:spacing w:after="120"/>
              <w:jc w:val="both"/>
              <w:rPr>
                <w:rFonts w:cstheme="minorHAnsi"/>
              </w:rPr>
            </w:pPr>
            <w:r w:rsidRPr="00DE07B2">
              <w:rPr>
                <w:rFonts w:cstheme="minorHAnsi"/>
              </w:rPr>
              <w:t>CCM, Executive Secretary</w:t>
            </w:r>
          </w:p>
        </w:tc>
      </w:tr>
      <w:tr w:rsidR="00D76074" w:rsidRPr="00DE07B2" w:rsidTr="00C2716B">
        <w:tc>
          <w:tcPr>
            <w:tcW w:w="2880" w:type="dxa"/>
          </w:tcPr>
          <w:p w:rsidR="00D76074" w:rsidRPr="00BD6CBB" w:rsidRDefault="00D76074" w:rsidP="00C2716B">
            <w:pPr>
              <w:spacing w:after="120"/>
              <w:jc w:val="both"/>
              <w:rPr>
                <w:rFonts w:cstheme="minorHAnsi"/>
                <w:i/>
              </w:rPr>
            </w:pPr>
            <w:r w:rsidRPr="00BD6CBB">
              <w:rPr>
                <w:rFonts w:cstheme="minorHAnsi"/>
                <w:i/>
              </w:rPr>
              <w:t>Natia Khonelidze</w:t>
            </w:r>
          </w:p>
        </w:tc>
        <w:tc>
          <w:tcPr>
            <w:tcW w:w="7200" w:type="dxa"/>
          </w:tcPr>
          <w:p w:rsidR="00D76074" w:rsidRPr="00DE07B2" w:rsidRDefault="00D76074" w:rsidP="00C2716B">
            <w:pPr>
              <w:spacing w:after="120"/>
              <w:jc w:val="both"/>
              <w:rPr>
                <w:rFonts w:cstheme="minorHAnsi"/>
              </w:rPr>
            </w:pPr>
            <w:r w:rsidRPr="00DE07B2">
              <w:rPr>
                <w:rFonts w:cstheme="minorHAnsi"/>
              </w:rPr>
              <w:t>CCM, Administrative Assistant</w:t>
            </w:r>
          </w:p>
        </w:tc>
      </w:tr>
      <w:tr w:rsidR="00D76074" w:rsidRPr="00DE07B2" w:rsidTr="00C2716B">
        <w:tc>
          <w:tcPr>
            <w:tcW w:w="2880" w:type="dxa"/>
          </w:tcPr>
          <w:p w:rsidR="00D76074" w:rsidRPr="00BD6CBB" w:rsidRDefault="00D76074" w:rsidP="00C2716B">
            <w:pPr>
              <w:spacing w:after="120"/>
              <w:jc w:val="both"/>
              <w:rPr>
                <w:rFonts w:cstheme="minorHAnsi"/>
                <w:i/>
              </w:rPr>
            </w:pPr>
            <w:r w:rsidRPr="00BD6CBB">
              <w:rPr>
                <w:rFonts w:cstheme="minorHAnsi"/>
                <w:i/>
              </w:rPr>
              <w:t>Tamar Zurashvili</w:t>
            </w:r>
          </w:p>
        </w:tc>
        <w:tc>
          <w:tcPr>
            <w:tcW w:w="7200" w:type="dxa"/>
          </w:tcPr>
          <w:p w:rsidR="00D76074" w:rsidRPr="00DE07B2" w:rsidRDefault="00D76074" w:rsidP="00C2716B">
            <w:pPr>
              <w:spacing w:after="120"/>
              <w:jc w:val="both"/>
              <w:rPr>
                <w:rFonts w:cstheme="minorHAnsi"/>
              </w:rPr>
            </w:pPr>
            <w:r w:rsidRPr="00DE07B2">
              <w:rPr>
                <w:rFonts w:cstheme="minorHAnsi"/>
              </w:rPr>
              <w:t>PAAC, Policy and Advocacy Specialist</w:t>
            </w:r>
          </w:p>
        </w:tc>
      </w:tr>
    </w:tbl>
    <w:p w:rsidR="00481B9E" w:rsidRPr="0017668C" w:rsidRDefault="00481B9E" w:rsidP="00481B9E">
      <w:pPr>
        <w:pStyle w:val="Title"/>
        <w:spacing w:after="120" w:line="276" w:lineRule="auto"/>
        <w:jc w:val="both"/>
        <w:rPr>
          <w:rFonts w:ascii="Sylfaen" w:hAnsi="Sylfaen" w:cs="Arial"/>
          <w:sz w:val="22"/>
          <w:szCs w:val="22"/>
          <w:lang w:val="ka-GE"/>
        </w:rPr>
      </w:pPr>
    </w:p>
    <w:p w:rsidR="00BB73D1" w:rsidRDefault="00BB73D1" w:rsidP="00BB73D1">
      <w:pPr>
        <w:spacing w:before="120" w:after="120"/>
        <w:jc w:val="both"/>
        <w:rPr>
          <w:rFonts w:cstheme="minorHAnsi"/>
        </w:rPr>
      </w:pPr>
      <w:r w:rsidRPr="00DE07B2">
        <w:rPr>
          <w:rFonts w:cstheme="minorHAnsi"/>
        </w:rPr>
        <w:t xml:space="preserve">The meeting was opened by </w:t>
      </w:r>
      <w:r w:rsidRPr="00DE07B2">
        <w:rPr>
          <w:rFonts w:cstheme="minorHAnsi"/>
          <w:b/>
        </w:rPr>
        <w:t xml:space="preserve">Ms. Tamar Gabunia, </w:t>
      </w:r>
      <w:proofErr w:type="spellStart"/>
      <w:r>
        <w:rPr>
          <w:rFonts w:cstheme="minorHAnsi"/>
        </w:rPr>
        <w:t>MoLHSA</w:t>
      </w:r>
      <w:proofErr w:type="spellEnd"/>
      <w:r>
        <w:rPr>
          <w:rFonts w:cstheme="minorHAnsi"/>
        </w:rPr>
        <w:t xml:space="preserve"> First Deputy Minister</w:t>
      </w:r>
      <w:r w:rsidRPr="00DE07B2">
        <w:rPr>
          <w:rFonts w:cstheme="minorHAnsi"/>
        </w:rPr>
        <w:t>,</w:t>
      </w:r>
      <w:r>
        <w:rPr>
          <w:rFonts w:cstheme="minorHAnsi"/>
        </w:rPr>
        <w:t xml:space="preserve"> </w:t>
      </w:r>
      <w:proofErr w:type="gramStart"/>
      <w:r>
        <w:rPr>
          <w:rFonts w:cstheme="minorHAnsi"/>
        </w:rPr>
        <w:t>PAAC</w:t>
      </w:r>
      <w:proofErr w:type="gramEnd"/>
      <w:r>
        <w:rPr>
          <w:rFonts w:cstheme="minorHAnsi"/>
        </w:rPr>
        <w:t xml:space="preserve"> Chair,</w:t>
      </w:r>
      <w:r w:rsidRPr="00DE07B2">
        <w:rPr>
          <w:rFonts w:cstheme="minorHAnsi"/>
        </w:rPr>
        <w:t xml:space="preserve"> who welcomed the attendees and introduced the purpose of the meeting. </w:t>
      </w:r>
      <w:r w:rsidRPr="00BB73D1">
        <w:rPr>
          <w:rFonts w:cstheme="minorHAnsi"/>
        </w:rPr>
        <w:t xml:space="preserve">Ms. Gabunia emphasized the importance of HIV/AIDS estimates and programing in the country, thanked the AIDS Center for preparing the </w:t>
      </w:r>
      <w:r>
        <w:rPr>
          <w:rFonts w:cstheme="minorHAnsi"/>
        </w:rPr>
        <w:t>estimates</w:t>
      </w:r>
      <w:r w:rsidRPr="00BB73D1">
        <w:rPr>
          <w:rFonts w:cstheme="minorHAnsi"/>
        </w:rPr>
        <w:t xml:space="preserve"> and gave floor to </w:t>
      </w:r>
      <w:r w:rsidRPr="00BB73D1">
        <w:rPr>
          <w:rFonts w:cstheme="minorHAnsi"/>
          <w:b/>
        </w:rPr>
        <w:t xml:space="preserve">Mr. </w:t>
      </w:r>
      <w:proofErr w:type="spellStart"/>
      <w:r w:rsidRPr="00BB73D1">
        <w:rPr>
          <w:rFonts w:cstheme="minorHAnsi"/>
          <w:b/>
        </w:rPr>
        <w:t>Otar</w:t>
      </w:r>
      <w:proofErr w:type="spellEnd"/>
      <w:r w:rsidRPr="00BB73D1">
        <w:rPr>
          <w:rFonts w:cstheme="minorHAnsi"/>
          <w:b/>
        </w:rPr>
        <w:t xml:space="preserve"> </w:t>
      </w:r>
      <w:proofErr w:type="spellStart"/>
      <w:r w:rsidRPr="00BB73D1">
        <w:rPr>
          <w:rFonts w:cstheme="minorHAnsi"/>
          <w:b/>
        </w:rPr>
        <w:t>Chokoshvili</w:t>
      </w:r>
      <w:proofErr w:type="spellEnd"/>
      <w:r w:rsidRPr="00BB73D1">
        <w:rPr>
          <w:rFonts w:cstheme="minorHAnsi"/>
        </w:rPr>
        <w:t>, Manager of National Health information system for HIV/AIDS at Infectious Diseases, AIDS &amp; Clinical Immunology Research Center</w:t>
      </w:r>
      <w:r w:rsidR="00615C45">
        <w:rPr>
          <w:rFonts w:cstheme="minorHAnsi"/>
        </w:rPr>
        <w:t>.</w:t>
      </w:r>
    </w:p>
    <w:p w:rsidR="00165BE8" w:rsidRDefault="00615C45" w:rsidP="001A2E0A">
      <w:pPr>
        <w:spacing w:before="120" w:after="120"/>
        <w:jc w:val="both"/>
        <w:rPr>
          <w:rFonts w:cstheme="minorHAnsi"/>
        </w:rPr>
      </w:pPr>
      <w:r w:rsidRPr="00BE19FE">
        <w:rPr>
          <w:rFonts w:cstheme="minorHAnsi"/>
          <w:b/>
        </w:rPr>
        <w:t xml:space="preserve">Mr. </w:t>
      </w:r>
      <w:proofErr w:type="spellStart"/>
      <w:r w:rsidRPr="00BE19FE">
        <w:rPr>
          <w:rFonts w:cstheme="minorHAnsi"/>
          <w:b/>
        </w:rPr>
        <w:t>Chokoshvili</w:t>
      </w:r>
      <w:proofErr w:type="spellEnd"/>
      <w:r w:rsidRPr="00615C45">
        <w:rPr>
          <w:rFonts w:cstheme="minorHAnsi"/>
        </w:rPr>
        <w:t xml:space="preserve"> welcomed the audience and thanked them for </w:t>
      </w:r>
      <w:r>
        <w:rPr>
          <w:rFonts w:cstheme="minorHAnsi"/>
        </w:rPr>
        <w:t>participation.</w:t>
      </w:r>
      <w:r w:rsidR="00E26FBF">
        <w:rPr>
          <w:rFonts w:cstheme="minorHAnsi"/>
        </w:rPr>
        <w:t xml:space="preserve"> </w:t>
      </w:r>
      <w:r w:rsidRPr="00615C45">
        <w:rPr>
          <w:rFonts w:cstheme="minorHAnsi"/>
        </w:rPr>
        <w:t>He noted that the</w:t>
      </w:r>
      <w:r>
        <w:rPr>
          <w:rFonts w:cstheme="minorHAnsi"/>
        </w:rPr>
        <w:t xml:space="preserve"> spectrum</w:t>
      </w:r>
      <w:r w:rsidRPr="00615C45">
        <w:rPr>
          <w:rFonts w:cstheme="minorHAnsi"/>
        </w:rPr>
        <w:t xml:space="preserve"> initial results </w:t>
      </w:r>
      <w:r>
        <w:rPr>
          <w:rFonts w:cstheme="minorHAnsi"/>
        </w:rPr>
        <w:t>would be presented at the</w:t>
      </w:r>
      <w:r w:rsidRPr="00615C45">
        <w:rPr>
          <w:rFonts w:cstheme="minorHAnsi"/>
        </w:rPr>
        <w:t xml:space="preserve"> current meeting, which will be further processed and may undergo </w:t>
      </w:r>
      <w:r w:rsidR="00E26FBF">
        <w:rPr>
          <w:rFonts w:cstheme="minorHAnsi"/>
        </w:rPr>
        <w:t xml:space="preserve">some </w:t>
      </w:r>
      <w:r w:rsidRPr="00615C45">
        <w:rPr>
          <w:rFonts w:cstheme="minorHAnsi"/>
        </w:rPr>
        <w:t>minor changes.</w:t>
      </w:r>
      <w:r>
        <w:rPr>
          <w:rFonts w:cstheme="minorHAnsi"/>
        </w:rPr>
        <w:t xml:space="preserve"> </w:t>
      </w:r>
      <w:r w:rsidR="00CF2A88" w:rsidRPr="00CF2A88">
        <w:rPr>
          <w:rFonts w:cstheme="minorHAnsi"/>
        </w:rPr>
        <w:t>Using strategic information is essential for planning and evaluating any activities.</w:t>
      </w:r>
      <w:r w:rsidR="00165BE8">
        <w:rPr>
          <w:rFonts w:cstheme="minorHAnsi"/>
        </w:rPr>
        <w:t xml:space="preserve"> </w:t>
      </w:r>
      <w:r w:rsidR="00165BE8" w:rsidRPr="00165BE8">
        <w:rPr>
          <w:rFonts w:cstheme="minorHAnsi"/>
        </w:rPr>
        <w:t xml:space="preserve">Strategic information needed to plan measures </w:t>
      </w:r>
      <w:r w:rsidR="00165BE8">
        <w:rPr>
          <w:rFonts w:cstheme="minorHAnsi"/>
        </w:rPr>
        <w:t>for</w:t>
      </w:r>
      <w:r w:rsidR="00165BE8" w:rsidRPr="00165BE8">
        <w:rPr>
          <w:rFonts w:cstheme="minorHAnsi"/>
        </w:rPr>
        <w:t xml:space="preserve"> combat</w:t>
      </w:r>
      <w:r w:rsidR="00165BE8">
        <w:rPr>
          <w:rFonts w:cstheme="minorHAnsi"/>
        </w:rPr>
        <w:t>ing the HIV/</w:t>
      </w:r>
      <w:r w:rsidR="00165BE8" w:rsidRPr="00165BE8">
        <w:rPr>
          <w:rFonts w:cstheme="minorHAnsi"/>
        </w:rPr>
        <w:t>AIDS epidemic includes:</w:t>
      </w:r>
      <w:r w:rsidR="00165BE8">
        <w:rPr>
          <w:rFonts w:cstheme="minorHAnsi"/>
        </w:rPr>
        <w:t xml:space="preserve"> the n</w:t>
      </w:r>
      <w:r w:rsidR="00165BE8" w:rsidRPr="00165BE8">
        <w:rPr>
          <w:rFonts w:cstheme="minorHAnsi"/>
        </w:rPr>
        <w:t xml:space="preserve">umber of </w:t>
      </w:r>
      <w:r w:rsidR="00165BE8">
        <w:rPr>
          <w:rFonts w:cstheme="minorHAnsi"/>
        </w:rPr>
        <w:t>PLHIV in the country; n</w:t>
      </w:r>
      <w:r w:rsidR="00165BE8" w:rsidRPr="00165BE8">
        <w:rPr>
          <w:rFonts w:cstheme="minorHAnsi"/>
        </w:rPr>
        <w:t xml:space="preserve">ew HIV cases </w:t>
      </w:r>
      <w:r w:rsidR="00165BE8">
        <w:rPr>
          <w:rFonts w:cstheme="minorHAnsi"/>
        </w:rPr>
        <w:t>per year; the number of HIV/</w:t>
      </w:r>
      <w:r w:rsidR="00165BE8" w:rsidRPr="00165BE8">
        <w:rPr>
          <w:rFonts w:cstheme="minorHAnsi"/>
        </w:rPr>
        <w:t>AIDS deaths; ARV treatment</w:t>
      </w:r>
      <w:r w:rsidR="00165BE8">
        <w:rPr>
          <w:rFonts w:cstheme="minorHAnsi"/>
        </w:rPr>
        <w:t xml:space="preserve"> needs; the n</w:t>
      </w:r>
      <w:r w:rsidR="00165BE8" w:rsidRPr="00165BE8">
        <w:rPr>
          <w:rFonts w:cstheme="minorHAnsi"/>
        </w:rPr>
        <w:t>umber of mother-to-child transmission</w:t>
      </w:r>
      <w:r w:rsidR="00165BE8">
        <w:rPr>
          <w:rFonts w:cstheme="minorHAnsi"/>
        </w:rPr>
        <w:t>s</w:t>
      </w:r>
      <w:r w:rsidR="00165BE8" w:rsidRPr="00165BE8">
        <w:rPr>
          <w:rFonts w:cstheme="minorHAnsi"/>
        </w:rPr>
        <w:t xml:space="preserve"> and </w:t>
      </w:r>
      <w:r w:rsidR="00C2716B">
        <w:rPr>
          <w:rFonts w:cstheme="minorHAnsi"/>
        </w:rPr>
        <w:t>PMTCT</w:t>
      </w:r>
      <w:r w:rsidR="00165BE8">
        <w:rPr>
          <w:rFonts w:cstheme="minorHAnsi"/>
        </w:rPr>
        <w:t xml:space="preserve"> </w:t>
      </w:r>
      <w:r w:rsidR="00165BE8" w:rsidRPr="00165BE8">
        <w:rPr>
          <w:rFonts w:cstheme="minorHAnsi"/>
        </w:rPr>
        <w:t>planning; etc.</w:t>
      </w:r>
      <w:r w:rsidR="00165BE8">
        <w:rPr>
          <w:rFonts w:cstheme="minorHAnsi"/>
        </w:rPr>
        <w:t xml:space="preserve"> </w:t>
      </w:r>
      <w:r w:rsidR="00165BE8" w:rsidRPr="00165BE8">
        <w:rPr>
          <w:rFonts w:cstheme="minorHAnsi"/>
        </w:rPr>
        <w:t>This is an incomplete list of data needed to pro</w:t>
      </w:r>
      <w:r w:rsidR="00165BE8">
        <w:rPr>
          <w:rFonts w:cstheme="minorHAnsi"/>
        </w:rPr>
        <w:t>perly and effectively plan HIV/AIDS response in the country</w:t>
      </w:r>
      <w:r w:rsidR="00165BE8" w:rsidRPr="00165BE8">
        <w:rPr>
          <w:rFonts w:cstheme="minorHAnsi"/>
        </w:rPr>
        <w:t>.</w:t>
      </w:r>
      <w:r w:rsidR="00165BE8">
        <w:rPr>
          <w:rFonts w:cstheme="minorHAnsi"/>
        </w:rPr>
        <w:t xml:space="preserve"> </w:t>
      </w:r>
      <w:r w:rsidR="00165BE8" w:rsidRPr="00165BE8">
        <w:rPr>
          <w:rFonts w:cstheme="minorHAnsi"/>
        </w:rPr>
        <w:t xml:space="preserve">The sources of </w:t>
      </w:r>
      <w:r w:rsidR="00165BE8">
        <w:rPr>
          <w:rFonts w:cstheme="minorHAnsi"/>
        </w:rPr>
        <w:t xml:space="preserve">above mentioned </w:t>
      </w:r>
      <w:r w:rsidR="00165BE8" w:rsidRPr="00165BE8">
        <w:rPr>
          <w:rFonts w:cstheme="minorHAnsi"/>
        </w:rPr>
        <w:t>strategic information are:</w:t>
      </w:r>
      <w:r w:rsidR="00165BE8">
        <w:rPr>
          <w:rFonts w:cstheme="minorHAnsi"/>
        </w:rPr>
        <w:t xml:space="preserve"> programs’ data, including </w:t>
      </w:r>
      <w:r w:rsidR="001A2E0A">
        <w:rPr>
          <w:rFonts w:cstheme="minorHAnsi"/>
        </w:rPr>
        <w:t>yearly</w:t>
      </w:r>
      <w:r w:rsidR="00165BE8">
        <w:rPr>
          <w:rFonts w:cstheme="minorHAnsi"/>
        </w:rPr>
        <w:t xml:space="preserve"> statistical reports and additional data </w:t>
      </w:r>
      <w:r w:rsidR="001A2E0A">
        <w:rPr>
          <w:rFonts w:cstheme="minorHAnsi"/>
        </w:rPr>
        <w:t>analysis</w:t>
      </w:r>
      <w:r w:rsidR="00165BE8">
        <w:rPr>
          <w:rFonts w:cstheme="minorHAnsi"/>
        </w:rPr>
        <w:t>; the results of surveys, including IBSS and size estimation studies of risk groups.</w:t>
      </w:r>
      <w:r w:rsidR="001A2E0A">
        <w:rPr>
          <w:rFonts w:cstheme="minorHAnsi"/>
        </w:rPr>
        <w:t xml:space="preserve"> In addition, so-called modeling methods are used, including the Spectrum provided by UNAIDS, as well as estimation program provided by the </w:t>
      </w:r>
      <w:r w:rsidR="001A2E0A" w:rsidRPr="001A2E0A">
        <w:rPr>
          <w:rFonts w:cstheme="minorHAnsi"/>
        </w:rPr>
        <w:t>European Center for Disease Control</w:t>
      </w:r>
      <w:r w:rsidR="001A2E0A">
        <w:rPr>
          <w:rFonts w:cstheme="minorHAnsi"/>
        </w:rPr>
        <w:t>, knows as an</w:t>
      </w:r>
      <w:r w:rsidR="00165BE8">
        <w:rPr>
          <w:rFonts w:cstheme="minorHAnsi"/>
        </w:rPr>
        <w:t xml:space="preserve"> </w:t>
      </w:r>
      <w:r w:rsidR="001A2E0A" w:rsidRPr="001A2E0A">
        <w:rPr>
          <w:rFonts w:cstheme="minorHAnsi"/>
        </w:rPr>
        <w:t>ECDC tool</w:t>
      </w:r>
      <w:r w:rsidR="001A2E0A">
        <w:rPr>
          <w:rFonts w:cstheme="minorHAnsi"/>
        </w:rPr>
        <w:t xml:space="preserve">. </w:t>
      </w:r>
    </w:p>
    <w:p w:rsidR="001A2E0A" w:rsidRDefault="001A2E0A" w:rsidP="001A2E0A">
      <w:pPr>
        <w:spacing w:before="120" w:after="120"/>
        <w:jc w:val="both"/>
        <w:rPr>
          <w:rFonts w:cstheme="minorHAnsi"/>
        </w:rPr>
      </w:pPr>
      <w:r w:rsidRPr="001A2E0A">
        <w:rPr>
          <w:rFonts w:cstheme="minorHAnsi"/>
        </w:rPr>
        <w:t xml:space="preserve">Then Mr. </w:t>
      </w:r>
      <w:proofErr w:type="spellStart"/>
      <w:r>
        <w:rPr>
          <w:rFonts w:cstheme="minorHAnsi"/>
        </w:rPr>
        <w:t>Chokoshvili</w:t>
      </w:r>
      <w:proofErr w:type="spellEnd"/>
      <w:r w:rsidRPr="001A2E0A">
        <w:rPr>
          <w:rFonts w:cstheme="minorHAnsi"/>
        </w:rPr>
        <w:t xml:space="preserve"> talked about the advantages of modeling:</w:t>
      </w:r>
      <w:r>
        <w:rPr>
          <w:rFonts w:cstheme="minorHAnsi"/>
        </w:rPr>
        <w:t xml:space="preserve"> f</w:t>
      </w:r>
      <w:r w:rsidRPr="001A2E0A">
        <w:rPr>
          <w:rFonts w:cstheme="minorHAnsi"/>
        </w:rPr>
        <w:t xml:space="preserve">irst of all, it is noteworthy that </w:t>
      </w:r>
      <w:r>
        <w:rPr>
          <w:rFonts w:cstheme="minorHAnsi"/>
        </w:rPr>
        <w:t xml:space="preserve">obtaining </w:t>
      </w:r>
      <w:r w:rsidRPr="001A2E0A">
        <w:rPr>
          <w:rFonts w:cstheme="minorHAnsi"/>
        </w:rPr>
        <w:t xml:space="preserve">accurate figures, such as how many people are likely to be </w:t>
      </w:r>
      <w:r>
        <w:rPr>
          <w:rFonts w:cstheme="minorHAnsi"/>
        </w:rPr>
        <w:t xml:space="preserve">HIV </w:t>
      </w:r>
      <w:r w:rsidRPr="001A2E0A">
        <w:rPr>
          <w:rFonts w:cstheme="minorHAnsi"/>
        </w:rPr>
        <w:t>infected each year</w:t>
      </w:r>
      <w:r>
        <w:rPr>
          <w:rFonts w:cstheme="minorHAnsi"/>
        </w:rPr>
        <w:t xml:space="preserve"> in the country</w:t>
      </w:r>
      <w:r w:rsidRPr="001A2E0A">
        <w:rPr>
          <w:rFonts w:cstheme="minorHAnsi"/>
        </w:rPr>
        <w:t>, require</w:t>
      </w:r>
      <w:r>
        <w:rPr>
          <w:rFonts w:cstheme="minorHAnsi"/>
        </w:rPr>
        <w:t>s</w:t>
      </w:r>
      <w:r w:rsidRPr="001A2E0A">
        <w:rPr>
          <w:rFonts w:cstheme="minorHAnsi"/>
        </w:rPr>
        <w:t xml:space="preserve"> significant financial and human resources.</w:t>
      </w:r>
      <w:r w:rsidR="00580E33">
        <w:rPr>
          <w:rFonts w:cstheme="minorHAnsi"/>
        </w:rPr>
        <w:t xml:space="preserve"> </w:t>
      </w:r>
      <w:r>
        <w:rPr>
          <w:rFonts w:cstheme="minorHAnsi"/>
        </w:rPr>
        <w:t>I</w:t>
      </w:r>
      <w:r w:rsidRPr="001A2E0A">
        <w:rPr>
          <w:rFonts w:cstheme="minorHAnsi"/>
        </w:rPr>
        <w:t xml:space="preserve">n addition, </w:t>
      </w:r>
      <w:r w:rsidR="00580E33">
        <w:rPr>
          <w:rFonts w:cstheme="minorHAnsi"/>
        </w:rPr>
        <w:t>by</w:t>
      </w:r>
      <w:r>
        <w:rPr>
          <w:rFonts w:cstheme="minorHAnsi"/>
        </w:rPr>
        <w:t xml:space="preserve"> </w:t>
      </w:r>
      <w:r w:rsidRPr="001A2E0A">
        <w:rPr>
          <w:rFonts w:cstheme="minorHAnsi"/>
        </w:rPr>
        <w:t xml:space="preserve">modeling, based </w:t>
      </w:r>
      <w:r>
        <w:rPr>
          <w:rFonts w:cstheme="minorHAnsi"/>
        </w:rPr>
        <w:t xml:space="preserve">on </w:t>
      </w:r>
      <w:r w:rsidRPr="001A2E0A">
        <w:rPr>
          <w:rFonts w:cstheme="minorHAnsi"/>
        </w:rPr>
        <w:t xml:space="preserve">scientific calculations, </w:t>
      </w:r>
      <w:r w:rsidR="00580E33">
        <w:rPr>
          <w:rFonts w:cstheme="minorHAnsi"/>
        </w:rPr>
        <w:t xml:space="preserve">we </w:t>
      </w:r>
      <w:r w:rsidRPr="001A2E0A">
        <w:rPr>
          <w:rFonts w:cstheme="minorHAnsi"/>
        </w:rPr>
        <w:t xml:space="preserve">can use existing </w:t>
      </w:r>
      <w:r w:rsidR="00580E33">
        <w:rPr>
          <w:rFonts w:cstheme="minorHAnsi"/>
        </w:rPr>
        <w:t>programmatic</w:t>
      </w:r>
      <w:r w:rsidRPr="001A2E0A">
        <w:rPr>
          <w:rFonts w:cstheme="minorHAnsi"/>
        </w:rPr>
        <w:t xml:space="preserve"> and research data to obtain reliable results and compare </w:t>
      </w:r>
      <w:r>
        <w:rPr>
          <w:rFonts w:cstheme="minorHAnsi"/>
        </w:rPr>
        <w:t>the trends</w:t>
      </w:r>
      <w:r w:rsidRPr="001A2E0A">
        <w:rPr>
          <w:rFonts w:cstheme="minorHAnsi"/>
        </w:rPr>
        <w:t>.</w:t>
      </w:r>
      <w:r w:rsidR="00580E33">
        <w:rPr>
          <w:rFonts w:cstheme="minorHAnsi"/>
        </w:rPr>
        <w:t xml:space="preserve"> </w:t>
      </w:r>
      <w:r w:rsidR="00580E33" w:rsidRPr="00580E33">
        <w:rPr>
          <w:rFonts w:cstheme="minorHAnsi"/>
        </w:rPr>
        <w:t xml:space="preserve">At the same time, this does not require </w:t>
      </w:r>
      <w:r w:rsidR="00580E33">
        <w:rPr>
          <w:rFonts w:cstheme="minorHAnsi"/>
        </w:rPr>
        <w:t>substantial</w:t>
      </w:r>
      <w:r w:rsidR="00580E33" w:rsidRPr="00580E33">
        <w:rPr>
          <w:rFonts w:cstheme="minorHAnsi"/>
        </w:rPr>
        <w:t xml:space="preserve"> financial expenses.</w:t>
      </w:r>
    </w:p>
    <w:p w:rsidR="00580E33" w:rsidRDefault="00580E33" w:rsidP="001A2E0A">
      <w:pPr>
        <w:spacing w:before="120" w:after="120"/>
        <w:jc w:val="both"/>
        <w:rPr>
          <w:rFonts w:cstheme="minorHAnsi"/>
        </w:rPr>
      </w:pPr>
      <w:r w:rsidRPr="00580E33">
        <w:rPr>
          <w:rFonts w:cstheme="minorHAnsi"/>
        </w:rPr>
        <w:t>Mr</w:t>
      </w:r>
      <w:r>
        <w:rPr>
          <w:rFonts w:cstheme="minorHAnsi"/>
        </w:rPr>
        <w:t>.</w:t>
      </w:r>
      <w:r w:rsidRPr="00580E33">
        <w:rPr>
          <w:rFonts w:cstheme="minorHAnsi"/>
        </w:rPr>
        <w:t xml:space="preserve"> </w:t>
      </w:r>
      <w:proofErr w:type="spellStart"/>
      <w:r>
        <w:rPr>
          <w:rFonts w:cstheme="minorHAnsi"/>
        </w:rPr>
        <w:t>Chokoshvili</w:t>
      </w:r>
      <w:proofErr w:type="spellEnd"/>
      <w:r w:rsidRPr="00580E33">
        <w:rPr>
          <w:rFonts w:cstheme="minorHAnsi"/>
        </w:rPr>
        <w:t xml:space="preserve"> also briefly </w:t>
      </w:r>
      <w:r>
        <w:rPr>
          <w:rFonts w:cstheme="minorHAnsi"/>
        </w:rPr>
        <w:t>over</w:t>
      </w:r>
      <w:r w:rsidRPr="00580E33">
        <w:rPr>
          <w:rFonts w:cstheme="minorHAnsi"/>
        </w:rPr>
        <w:t xml:space="preserve">viewed two main modeling tools (Spectrum and ECDC tools): both of which are computer software that yields </w:t>
      </w:r>
      <w:r>
        <w:rPr>
          <w:rFonts w:cstheme="minorHAnsi"/>
        </w:rPr>
        <w:t>certain</w:t>
      </w:r>
      <w:r w:rsidRPr="00580E33">
        <w:rPr>
          <w:rFonts w:cstheme="minorHAnsi"/>
        </w:rPr>
        <w:t xml:space="preserve"> results based on mathematical modeling and various </w:t>
      </w:r>
      <w:r>
        <w:rPr>
          <w:rFonts w:cstheme="minorHAnsi"/>
        </w:rPr>
        <w:t>estimations</w:t>
      </w:r>
      <w:r w:rsidRPr="00580E33">
        <w:rPr>
          <w:rFonts w:cstheme="minorHAnsi"/>
        </w:rPr>
        <w:t>.</w:t>
      </w:r>
    </w:p>
    <w:p w:rsidR="00156FB6" w:rsidRDefault="007C531E" w:rsidP="001A2E0A">
      <w:pPr>
        <w:spacing w:before="120" w:after="120"/>
        <w:jc w:val="both"/>
        <w:rPr>
          <w:rFonts w:cstheme="minorHAnsi"/>
        </w:rPr>
      </w:pPr>
      <w:r>
        <w:rPr>
          <w:rFonts w:cstheme="minorHAnsi"/>
        </w:rPr>
        <w:t>He also talked about the processes needed for modeling using the Spectrum: e</w:t>
      </w:r>
      <w:r w:rsidRPr="007C531E">
        <w:rPr>
          <w:rFonts w:cstheme="minorHAnsi"/>
        </w:rPr>
        <w:t xml:space="preserve">xisting </w:t>
      </w:r>
      <w:r>
        <w:rPr>
          <w:rFonts w:cstheme="minorHAnsi"/>
        </w:rPr>
        <w:t xml:space="preserve">programmatic data </w:t>
      </w:r>
      <w:r w:rsidRPr="007C531E">
        <w:rPr>
          <w:rFonts w:cstheme="minorHAnsi"/>
        </w:rPr>
        <w:t>(by gend</w:t>
      </w:r>
      <w:r>
        <w:rPr>
          <w:rFonts w:cstheme="minorHAnsi"/>
        </w:rPr>
        <w:t>er and age, by years</w:t>
      </w:r>
      <w:r w:rsidRPr="007C531E">
        <w:rPr>
          <w:rFonts w:cstheme="minorHAnsi"/>
        </w:rPr>
        <w:t>)</w:t>
      </w:r>
      <w:r>
        <w:rPr>
          <w:rFonts w:cstheme="minorHAnsi"/>
        </w:rPr>
        <w:t xml:space="preserve"> </w:t>
      </w:r>
      <w:r w:rsidRPr="007C531E">
        <w:rPr>
          <w:rFonts w:cstheme="minorHAnsi"/>
        </w:rPr>
        <w:t>is entered into</w:t>
      </w:r>
      <w:r>
        <w:rPr>
          <w:rFonts w:cstheme="minorHAnsi"/>
        </w:rPr>
        <w:t xml:space="preserve"> the</w:t>
      </w:r>
      <w:r w:rsidRPr="007C531E">
        <w:rPr>
          <w:rFonts w:cstheme="minorHAnsi"/>
        </w:rPr>
        <w:t xml:space="preserve"> </w:t>
      </w:r>
      <w:r>
        <w:rPr>
          <w:rFonts w:cstheme="minorHAnsi"/>
        </w:rPr>
        <w:t>software</w:t>
      </w:r>
      <w:r w:rsidRPr="007C531E">
        <w:rPr>
          <w:rFonts w:cstheme="minorHAnsi"/>
        </w:rPr>
        <w:t>.</w:t>
      </w:r>
      <w:r>
        <w:rPr>
          <w:rFonts w:cstheme="minorHAnsi"/>
        </w:rPr>
        <w:t xml:space="preserve"> These data include: Number of registered HIV/</w:t>
      </w:r>
      <w:r w:rsidRPr="007C531E">
        <w:rPr>
          <w:rFonts w:cstheme="minorHAnsi"/>
        </w:rPr>
        <w:t xml:space="preserve">AIDS cases </w:t>
      </w:r>
      <w:r>
        <w:rPr>
          <w:rFonts w:cstheme="minorHAnsi"/>
        </w:rPr>
        <w:t>by year, the number of patients on ARV; the results of viral load tests and suppression; the n</w:t>
      </w:r>
      <w:r w:rsidRPr="007C531E">
        <w:rPr>
          <w:rFonts w:cstheme="minorHAnsi"/>
        </w:rPr>
        <w:t>umber of pregnancies in the country</w:t>
      </w:r>
      <w:r>
        <w:rPr>
          <w:rFonts w:cstheme="minorHAnsi"/>
        </w:rPr>
        <w:t>; t</w:t>
      </w:r>
      <w:r w:rsidRPr="007C531E">
        <w:rPr>
          <w:rFonts w:cstheme="minorHAnsi"/>
        </w:rPr>
        <w:t xml:space="preserve">he number of HIV-tested and HIV-infected </w:t>
      </w:r>
      <w:r w:rsidR="00826164" w:rsidRPr="007C531E">
        <w:rPr>
          <w:rFonts w:cstheme="minorHAnsi"/>
        </w:rPr>
        <w:t>pregnan</w:t>
      </w:r>
      <w:r w:rsidR="00826164">
        <w:rPr>
          <w:rFonts w:cstheme="minorHAnsi"/>
        </w:rPr>
        <w:t xml:space="preserve">t women; the number of newborns etc. The data entry is followed by the adjustment of certain parameters. </w:t>
      </w:r>
      <w:r w:rsidR="00826164" w:rsidRPr="00826164">
        <w:rPr>
          <w:rFonts w:cstheme="minorHAnsi"/>
        </w:rPr>
        <w:t xml:space="preserve">Most </w:t>
      </w:r>
      <w:r w:rsidR="00826164">
        <w:rPr>
          <w:rFonts w:cstheme="minorHAnsi"/>
        </w:rPr>
        <w:t>parameters</w:t>
      </w:r>
      <w:r w:rsidR="00826164" w:rsidRPr="00826164">
        <w:rPr>
          <w:rFonts w:cstheme="minorHAnsi"/>
        </w:rPr>
        <w:t xml:space="preserve"> are automatically provided by the </w:t>
      </w:r>
      <w:r w:rsidR="00826164">
        <w:rPr>
          <w:rFonts w:cstheme="minorHAnsi"/>
        </w:rPr>
        <w:t>software</w:t>
      </w:r>
      <w:r w:rsidR="00826164" w:rsidRPr="00826164">
        <w:rPr>
          <w:rFonts w:cstheme="minorHAnsi"/>
        </w:rPr>
        <w:t xml:space="preserve"> and do not req</w:t>
      </w:r>
      <w:r w:rsidR="00826164">
        <w:rPr>
          <w:rFonts w:cstheme="minorHAnsi"/>
        </w:rPr>
        <w:t>uire any further adjustment and/</w:t>
      </w:r>
      <w:r w:rsidR="00826164" w:rsidRPr="00826164">
        <w:rPr>
          <w:rFonts w:cstheme="minorHAnsi"/>
        </w:rPr>
        <w:t xml:space="preserve">or </w:t>
      </w:r>
      <w:r w:rsidR="00826164" w:rsidRPr="00826164">
        <w:rPr>
          <w:rFonts w:cstheme="minorHAnsi"/>
        </w:rPr>
        <w:lastRenderedPageBreak/>
        <w:t>modification.</w:t>
      </w:r>
      <w:r>
        <w:rPr>
          <w:rFonts w:cstheme="minorHAnsi"/>
        </w:rPr>
        <w:t xml:space="preserve"> </w:t>
      </w:r>
      <w:r w:rsidR="00826164" w:rsidRPr="00826164">
        <w:rPr>
          <w:rFonts w:cstheme="minorHAnsi"/>
        </w:rPr>
        <w:t xml:space="preserve">Sometimes you need to adjust the </w:t>
      </w:r>
      <w:r w:rsidR="00826164">
        <w:rPr>
          <w:rFonts w:cstheme="minorHAnsi"/>
        </w:rPr>
        <w:t>parameters</w:t>
      </w:r>
      <w:r w:rsidR="00826164" w:rsidRPr="00826164">
        <w:rPr>
          <w:rFonts w:cstheme="minorHAnsi"/>
        </w:rPr>
        <w:t xml:space="preserve"> according to the guidelines.</w:t>
      </w:r>
      <w:r w:rsidR="00826164">
        <w:rPr>
          <w:rFonts w:cstheme="minorHAnsi"/>
        </w:rPr>
        <w:t xml:space="preserve"> Considering</w:t>
      </w:r>
      <w:r w:rsidR="00826164" w:rsidRPr="00826164">
        <w:rPr>
          <w:rFonts w:cstheme="minorHAnsi"/>
        </w:rPr>
        <w:t xml:space="preserve"> the recommendations of</w:t>
      </w:r>
      <w:r w:rsidR="00826164">
        <w:rPr>
          <w:rFonts w:cstheme="minorHAnsi"/>
        </w:rPr>
        <w:t xml:space="preserve"> and in agreement with </w:t>
      </w:r>
      <w:r w:rsidR="00826164" w:rsidRPr="00826164">
        <w:rPr>
          <w:rFonts w:cstheme="minorHAnsi"/>
        </w:rPr>
        <w:t>experts</w:t>
      </w:r>
      <w:r w:rsidR="00826164">
        <w:rPr>
          <w:rFonts w:cstheme="minorHAnsi"/>
        </w:rPr>
        <w:t xml:space="preserve">, parameters are modified and it might further affect the outcome variables. Sometimes you need to enter some data on forecasts or targets for the future years: </w:t>
      </w:r>
      <w:r w:rsidR="00156FB6">
        <w:rPr>
          <w:rFonts w:cstheme="minorHAnsi"/>
        </w:rPr>
        <w:t>f</w:t>
      </w:r>
      <w:r w:rsidR="00156FB6" w:rsidRPr="00156FB6">
        <w:rPr>
          <w:rFonts w:cstheme="minorHAnsi"/>
        </w:rPr>
        <w:t xml:space="preserve">or example, the HIV incidence, which may be </w:t>
      </w:r>
      <w:r w:rsidR="00156FB6">
        <w:rPr>
          <w:rFonts w:cstheme="minorHAnsi"/>
        </w:rPr>
        <w:t xml:space="preserve">entered according the National Strategic Plan (target 0.016 for </w:t>
      </w:r>
      <w:r w:rsidR="00156FB6" w:rsidRPr="00156FB6">
        <w:rPr>
          <w:rFonts w:cstheme="minorHAnsi"/>
        </w:rPr>
        <w:t xml:space="preserve">2025); </w:t>
      </w:r>
      <w:r w:rsidR="00156FB6">
        <w:rPr>
          <w:rFonts w:cstheme="minorHAnsi"/>
        </w:rPr>
        <w:t>the p</w:t>
      </w:r>
      <w:r w:rsidR="00156FB6" w:rsidRPr="00156FB6">
        <w:rPr>
          <w:rFonts w:cstheme="minorHAnsi"/>
        </w:rPr>
        <w:t xml:space="preserve">lanned </w:t>
      </w:r>
      <w:r w:rsidR="00156FB6">
        <w:rPr>
          <w:rFonts w:cstheme="minorHAnsi"/>
        </w:rPr>
        <w:t>number of patients on ART</w:t>
      </w:r>
      <w:r w:rsidR="00156FB6" w:rsidRPr="00156FB6">
        <w:rPr>
          <w:rFonts w:cstheme="minorHAnsi"/>
        </w:rPr>
        <w:t xml:space="preserve"> (90% of </w:t>
      </w:r>
      <w:r w:rsidR="00156FB6">
        <w:rPr>
          <w:rFonts w:cstheme="minorHAnsi"/>
        </w:rPr>
        <w:t>estimated PLHIV for</w:t>
      </w:r>
      <w:r w:rsidR="00156FB6" w:rsidRPr="00156FB6">
        <w:rPr>
          <w:rFonts w:cstheme="minorHAnsi"/>
        </w:rPr>
        <w:t xml:space="preserve"> 2025); Prevention of HIV transmission among </w:t>
      </w:r>
      <w:r w:rsidR="00156FB6">
        <w:rPr>
          <w:rFonts w:cstheme="minorHAnsi"/>
        </w:rPr>
        <w:t xml:space="preserve">those on ART </w:t>
      </w:r>
      <w:r w:rsidR="00156FB6" w:rsidRPr="00156FB6">
        <w:rPr>
          <w:rFonts w:cstheme="minorHAnsi"/>
        </w:rPr>
        <w:t>(95%), etc.</w:t>
      </w:r>
    </w:p>
    <w:p w:rsidR="008F0064" w:rsidRDefault="008F0064" w:rsidP="001A2E0A">
      <w:pPr>
        <w:spacing w:before="120" w:after="120"/>
        <w:jc w:val="both"/>
        <w:rPr>
          <w:rFonts w:cstheme="minorHAnsi"/>
        </w:rPr>
      </w:pPr>
      <w:r w:rsidRPr="008F0064">
        <w:rPr>
          <w:rFonts w:cstheme="minorHAnsi"/>
        </w:rPr>
        <w:t>Mr</w:t>
      </w:r>
      <w:r>
        <w:rPr>
          <w:rFonts w:cstheme="minorHAnsi"/>
        </w:rPr>
        <w:t>.</w:t>
      </w:r>
      <w:r w:rsidRPr="008F0064">
        <w:rPr>
          <w:rFonts w:cstheme="minorHAnsi"/>
        </w:rPr>
        <w:t xml:space="preserve"> </w:t>
      </w:r>
      <w:proofErr w:type="spellStart"/>
      <w:r>
        <w:rPr>
          <w:rFonts w:cstheme="minorHAnsi"/>
        </w:rPr>
        <w:t>Chokoshvili</w:t>
      </w:r>
      <w:proofErr w:type="spellEnd"/>
      <w:r>
        <w:rPr>
          <w:rFonts w:cstheme="minorHAnsi"/>
        </w:rPr>
        <w:t xml:space="preserve"> also spoke about the </w:t>
      </w:r>
      <w:r w:rsidRPr="008F0064">
        <w:rPr>
          <w:rFonts w:cstheme="minorHAnsi"/>
        </w:rPr>
        <w:t>process</w:t>
      </w:r>
      <w:r>
        <w:rPr>
          <w:rFonts w:cstheme="minorHAnsi"/>
        </w:rPr>
        <w:t xml:space="preserve"> of developing estimates</w:t>
      </w:r>
      <w:r w:rsidRPr="008F0064">
        <w:rPr>
          <w:rFonts w:cstheme="minorHAnsi"/>
        </w:rPr>
        <w:t>:</w:t>
      </w:r>
      <w:r>
        <w:rPr>
          <w:rFonts w:cstheme="minorHAnsi"/>
        </w:rPr>
        <w:t xml:space="preserve"> Initially UN</w:t>
      </w:r>
      <w:r w:rsidRPr="008F0064">
        <w:rPr>
          <w:rFonts w:cstheme="minorHAnsi"/>
        </w:rPr>
        <w:t>AIDS in</w:t>
      </w:r>
      <w:r>
        <w:rPr>
          <w:rFonts w:cstheme="minorHAnsi"/>
        </w:rPr>
        <w:t xml:space="preserve">vites </w:t>
      </w:r>
      <w:r w:rsidRPr="008F0064">
        <w:rPr>
          <w:rFonts w:cstheme="minorHAnsi"/>
        </w:rPr>
        <w:t xml:space="preserve">country experts </w:t>
      </w:r>
      <w:r>
        <w:rPr>
          <w:rFonts w:cstheme="minorHAnsi"/>
        </w:rPr>
        <w:t xml:space="preserve">to </w:t>
      </w:r>
      <w:r w:rsidRPr="008F0064">
        <w:rPr>
          <w:rFonts w:cstheme="minorHAnsi"/>
        </w:rPr>
        <w:t xml:space="preserve">attend international </w:t>
      </w:r>
      <w:r>
        <w:rPr>
          <w:rFonts w:cstheme="minorHAnsi"/>
        </w:rPr>
        <w:t>training</w:t>
      </w:r>
      <w:r w:rsidRPr="008F0064">
        <w:rPr>
          <w:rFonts w:cstheme="minorHAnsi"/>
        </w:rPr>
        <w:t>.</w:t>
      </w:r>
      <w:r>
        <w:rPr>
          <w:rFonts w:cstheme="minorHAnsi"/>
        </w:rPr>
        <w:t xml:space="preserve"> T</w:t>
      </w:r>
      <w:r w:rsidRPr="008F0064">
        <w:rPr>
          <w:rFonts w:cstheme="minorHAnsi"/>
        </w:rPr>
        <w:t xml:space="preserve">hen the experts </w:t>
      </w:r>
      <w:r>
        <w:rPr>
          <w:rFonts w:cstheme="minorHAnsi"/>
        </w:rPr>
        <w:t>develop</w:t>
      </w:r>
      <w:r w:rsidRPr="008F0064">
        <w:rPr>
          <w:rFonts w:cstheme="minorHAnsi"/>
        </w:rPr>
        <w:t xml:space="preserve"> the country data file (currently the results are almost ready </w:t>
      </w:r>
      <w:r>
        <w:rPr>
          <w:rFonts w:cstheme="minorHAnsi"/>
        </w:rPr>
        <w:t xml:space="preserve">and in-country agreements are </w:t>
      </w:r>
      <w:r w:rsidRPr="008F0064">
        <w:rPr>
          <w:rFonts w:cstheme="minorHAnsi"/>
        </w:rPr>
        <w:t>underway).</w:t>
      </w:r>
      <w:r>
        <w:rPr>
          <w:rFonts w:cstheme="minorHAnsi"/>
        </w:rPr>
        <w:t xml:space="preserve"> </w:t>
      </w:r>
      <w:r w:rsidRPr="008F0064">
        <w:rPr>
          <w:rFonts w:cstheme="minorHAnsi"/>
        </w:rPr>
        <w:t xml:space="preserve">The </w:t>
      </w:r>
      <w:r w:rsidR="00D94E7E">
        <w:rPr>
          <w:rFonts w:cstheme="minorHAnsi"/>
        </w:rPr>
        <w:t>finalized</w:t>
      </w:r>
      <w:r w:rsidRPr="008F0064">
        <w:rPr>
          <w:rFonts w:cstheme="minorHAnsi"/>
        </w:rPr>
        <w:t xml:space="preserve"> </w:t>
      </w:r>
      <w:r>
        <w:rPr>
          <w:rFonts w:cstheme="minorHAnsi"/>
        </w:rPr>
        <w:t>file will be submitted</w:t>
      </w:r>
      <w:r w:rsidRPr="008F0064">
        <w:rPr>
          <w:rFonts w:cstheme="minorHAnsi"/>
        </w:rPr>
        <w:t xml:space="preserve"> to UNAIDS experts for final agreement</w:t>
      </w:r>
      <w:r w:rsidR="00D94E7E">
        <w:rPr>
          <w:rFonts w:cstheme="minorHAnsi"/>
        </w:rPr>
        <w:t xml:space="preserve"> </w:t>
      </w:r>
      <w:r w:rsidR="00D94E7E" w:rsidRPr="00D94E7E">
        <w:rPr>
          <w:rFonts w:cstheme="minorHAnsi"/>
        </w:rPr>
        <w:t>(</w:t>
      </w:r>
      <w:r w:rsidR="00D94E7E">
        <w:rPr>
          <w:rFonts w:cstheme="minorHAnsi"/>
        </w:rPr>
        <w:t>it w</w:t>
      </w:r>
      <w:r w:rsidR="00D94E7E" w:rsidRPr="00D94E7E">
        <w:rPr>
          <w:rFonts w:cstheme="minorHAnsi"/>
        </w:rPr>
        <w:t xml:space="preserve">ill </w:t>
      </w:r>
      <w:r w:rsidR="00D94E7E">
        <w:rPr>
          <w:rFonts w:cstheme="minorHAnsi"/>
        </w:rPr>
        <w:t>undergo the</w:t>
      </w:r>
      <w:r w:rsidR="00D94E7E" w:rsidRPr="00D94E7E">
        <w:rPr>
          <w:rFonts w:cstheme="minorHAnsi"/>
        </w:rPr>
        <w:t xml:space="preserve"> same processes</w:t>
      </w:r>
      <w:r w:rsidR="00D94E7E">
        <w:rPr>
          <w:rFonts w:cstheme="minorHAnsi"/>
        </w:rPr>
        <w:t xml:space="preserve"> there</w:t>
      </w:r>
      <w:r w:rsidR="00D94E7E" w:rsidRPr="00D94E7E">
        <w:rPr>
          <w:rFonts w:cstheme="minorHAnsi"/>
        </w:rPr>
        <w:t xml:space="preserve"> and will be validated).</w:t>
      </w:r>
      <w:r w:rsidR="00D94E7E">
        <w:rPr>
          <w:rFonts w:cstheme="minorHAnsi"/>
        </w:rPr>
        <w:t xml:space="preserve"> </w:t>
      </w:r>
      <w:r w:rsidR="00D94E7E" w:rsidRPr="00D94E7E">
        <w:rPr>
          <w:rFonts w:cstheme="minorHAnsi"/>
        </w:rPr>
        <w:t>Subsequent</w:t>
      </w:r>
      <w:r w:rsidR="00D94E7E">
        <w:rPr>
          <w:rFonts w:cstheme="minorHAnsi"/>
        </w:rPr>
        <w:t>ly, the</w:t>
      </w:r>
      <w:r w:rsidR="00D94E7E" w:rsidRPr="00D94E7E">
        <w:rPr>
          <w:rFonts w:cstheme="minorHAnsi"/>
        </w:rPr>
        <w:t xml:space="preserve"> final data from UNAIDS </w:t>
      </w:r>
      <w:r w:rsidR="00D94E7E">
        <w:rPr>
          <w:rFonts w:cstheme="minorHAnsi"/>
        </w:rPr>
        <w:t>will be</w:t>
      </w:r>
      <w:r w:rsidR="00D94E7E" w:rsidRPr="00D94E7E">
        <w:rPr>
          <w:rFonts w:cstheme="minorHAnsi"/>
        </w:rPr>
        <w:t xml:space="preserve"> agreed with the country's experts and a report </w:t>
      </w:r>
      <w:r w:rsidR="00D94E7E">
        <w:rPr>
          <w:rFonts w:cstheme="minorHAnsi"/>
        </w:rPr>
        <w:t>developed</w:t>
      </w:r>
      <w:r w:rsidR="00D94E7E" w:rsidRPr="00D94E7E">
        <w:rPr>
          <w:rFonts w:cstheme="minorHAnsi"/>
        </w:rPr>
        <w:t>.</w:t>
      </w:r>
      <w:r>
        <w:rPr>
          <w:rFonts w:cstheme="minorHAnsi"/>
        </w:rPr>
        <w:t xml:space="preserve"> </w:t>
      </w:r>
    </w:p>
    <w:p w:rsidR="007F38F6" w:rsidRDefault="009603DE" w:rsidP="001A2E0A">
      <w:pPr>
        <w:spacing w:before="120" w:after="120"/>
        <w:jc w:val="both"/>
        <w:rPr>
          <w:rFonts w:cstheme="minorHAnsi"/>
        </w:rPr>
      </w:pPr>
      <w:r>
        <w:rPr>
          <w:rFonts w:cstheme="minorHAnsi"/>
        </w:rPr>
        <w:t xml:space="preserve">Mr. </w:t>
      </w:r>
      <w:proofErr w:type="spellStart"/>
      <w:r>
        <w:rPr>
          <w:rFonts w:cstheme="minorHAnsi"/>
        </w:rPr>
        <w:t>Chokoshvili</w:t>
      </w:r>
      <w:proofErr w:type="spellEnd"/>
      <w:r w:rsidRPr="009603DE">
        <w:rPr>
          <w:rFonts w:cstheme="minorHAnsi"/>
        </w:rPr>
        <w:t xml:space="preserve"> briefly </w:t>
      </w:r>
      <w:r>
        <w:rPr>
          <w:rFonts w:cstheme="minorHAnsi"/>
        </w:rPr>
        <w:t>over</w:t>
      </w:r>
      <w:r w:rsidRPr="009603DE">
        <w:rPr>
          <w:rFonts w:cstheme="minorHAnsi"/>
        </w:rPr>
        <w:t>viewed</w:t>
      </w:r>
      <w:r>
        <w:rPr>
          <w:rFonts w:cstheme="minorHAnsi"/>
        </w:rPr>
        <w:t xml:space="preserve"> the epidemiology</w:t>
      </w:r>
      <w:r w:rsidRPr="009603DE">
        <w:rPr>
          <w:rFonts w:cstheme="minorHAnsi"/>
        </w:rPr>
        <w:t xml:space="preserve"> </w:t>
      </w:r>
      <w:r>
        <w:rPr>
          <w:rFonts w:cstheme="minorHAnsi"/>
        </w:rPr>
        <w:t>of HIV/</w:t>
      </w:r>
      <w:r w:rsidRPr="009603DE">
        <w:rPr>
          <w:rFonts w:cstheme="minorHAnsi"/>
        </w:rPr>
        <w:t xml:space="preserve">AIDS in Georgia and presented the data </w:t>
      </w:r>
      <w:r>
        <w:rPr>
          <w:rFonts w:cstheme="minorHAnsi"/>
        </w:rPr>
        <w:t xml:space="preserve">that </w:t>
      </w:r>
      <w:r w:rsidR="003F5D98">
        <w:rPr>
          <w:rFonts w:cstheme="minorHAnsi"/>
        </w:rPr>
        <w:t>were</w:t>
      </w:r>
      <w:r>
        <w:rPr>
          <w:rFonts w:cstheme="minorHAnsi"/>
        </w:rPr>
        <w:t xml:space="preserve"> entered</w:t>
      </w:r>
      <w:r w:rsidRPr="009603DE">
        <w:rPr>
          <w:rFonts w:cstheme="minorHAnsi"/>
        </w:rPr>
        <w:t xml:space="preserve"> in</w:t>
      </w:r>
      <w:r>
        <w:rPr>
          <w:rFonts w:cstheme="minorHAnsi"/>
        </w:rPr>
        <w:t xml:space="preserve">to the Spectrum (total registered cases – 8204; deaths – 1645; developed AIDS – 4271; registered cases by years, including newly registered and cumulative cases; as well as registered cases that are alive and </w:t>
      </w:r>
      <w:r w:rsidR="003F5D98">
        <w:rPr>
          <w:rFonts w:cstheme="minorHAnsi"/>
        </w:rPr>
        <w:t>accessible</w:t>
      </w:r>
      <w:r>
        <w:rPr>
          <w:rFonts w:cstheme="minorHAnsi"/>
        </w:rPr>
        <w:t xml:space="preserve">; </w:t>
      </w:r>
      <w:r w:rsidR="003F5D98">
        <w:rPr>
          <w:rFonts w:cstheme="minorHAnsi"/>
        </w:rPr>
        <w:t>trend by gender and root of transmission). Then he presented the program outputs for 2019 (this is a reporting period that will be included</w:t>
      </w:r>
      <w:r w:rsidR="007C6599">
        <w:rPr>
          <w:rFonts w:cstheme="minorHAnsi"/>
        </w:rPr>
        <w:t xml:space="preserve"> in the 2020</w:t>
      </w:r>
      <w:r w:rsidR="007C6599" w:rsidRPr="007C6599">
        <w:rPr>
          <w:rFonts w:cstheme="minorHAnsi"/>
          <w:vertAlign w:val="superscript"/>
        </w:rPr>
        <w:t>th</w:t>
      </w:r>
      <w:r w:rsidR="007C6599">
        <w:rPr>
          <w:rFonts w:cstheme="minorHAnsi"/>
        </w:rPr>
        <w:t xml:space="preserve"> report</w:t>
      </w:r>
      <w:r w:rsidR="003F5D98">
        <w:rPr>
          <w:rFonts w:cstheme="minorHAnsi"/>
        </w:rPr>
        <w:t>)</w:t>
      </w:r>
      <w:r w:rsidR="007C6599">
        <w:rPr>
          <w:rFonts w:cstheme="minorHAnsi"/>
        </w:rPr>
        <w:t>: (1) the cumulative estimated number of PLHIV –</w:t>
      </w:r>
      <w:r w:rsidR="00C2716B">
        <w:rPr>
          <w:rFonts w:cstheme="minorHAnsi"/>
        </w:rPr>
        <w:t xml:space="preserve"> 9983;</w:t>
      </w:r>
      <w:r w:rsidR="007C6599">
        <w:rPr>
          <w:rFonts w:cstheme="minorHAnsi"/>
        </w:rPr>
        <w:t xml:space="preserve"> (2) the estimated number of newly diagnosed cases –</w:t>
      </w:r>
      <w:r w:rsidR="00C2716B">
        <w:rPr>
          <w:rFonts w:cstheme="minorHAnsi"/>
        </w:rPr>
        <w:t xml:space="preserve"> 707;</w:t>
      </w:r>
      <w:r w:rsidR="007C6599">
        <w:rPr>
          <w:rFonts w:cstheme="minorHAnsi"/>
        </w:rPr>
        <w:t xml:space="preserve"> (3) the estimated number of cumulative HIV cases by gender - the majority </w:t>
      </w:r>
      <w:r w:rsidR="007C6599" w:rsidRPr="007C6599">
        <w:rPr>
          <w:rFonts w:cstheme="minorHAnsi"/>
        </w:rPr>
        <w:t>remain</w:t>
      </w:r>
      <w:r w:rsidR="007C6599">
        <w:rPr>
          <w:rFonts w:cstheme="minorHAnsi"/>
        </w:rPr>
        <w:t xml:space="preserve"> to be male; (4) the estimated number of HIV infected children - i</w:t>
      </w:r>
      <w:r w:rsidR="007C6599" w:rsidRPr="007C6599">
        <w:rPr>
          <w:rFonts w:cstheme="minorHAnsi"/>
        </w:rPr>
        <w:t>s less than 100 and corresponds to the actual value;</w:t>
      </w:r>
      <w:r w:rsidR="007C6599">
        <w:rPr>
          <w:rFonts w:cstheme="minorHAnsi"/>
        </w:rPr>
        <w:t xml:space="preserve"> (5) AIDS-related mortality – there is considerable decrease and in general is lower among those on ART; (6) </w:t>
      </w:r>
      <w:r w:rsidR="007C6599" w:rsidRPr="007C6599">
        <w:rPr>
          <w:rFonts w:cstheme="minorHAnsi"/>
        </w:rPr>
        <w:t xml:space="preserve">Distribution of HIV </w:t>
      </w:r>
      <w:r w:rsidR="007C6599">
        <w:rPr>
          <w:rFonts w:cstheme="minorHAnsi"/>
        </w:rPr>
        <w:t>estimated cases by risk groups - t</w:t>
      </w:r>
      <w:r w:rsidR="007C6599" w:rsidRPr="007C6599">
        <w:rPr>
          <w:rFonts w:cstheme="minorHAnsi"/>
        </w:rPr>
        <w:t xml:space="preserve">he largest share falls on MSMs, but the share of </w:t>
      </w:r>
      <w:r w:rsidR="00C2716B">
        <w:rPr>
          <w:rFonts w:cstheme="minorHAnsi"/>
        </w:rPr>
        <w:t>IDUs is declining; (7) the estimated number of mothers needing PMTCT – according the 2019 Spectrum data is 64 (a</w:t>
      </w:r>
      <w:r w:rsidR="00C2716B" w:rsidRPr="00C2716B">
        <w:rPr>
          <w:rFonts w:cstheme="minorHAnsi"/>
        </w:rPr>
        <w:t xml:space="preserve">lthough to some extent this figure is </w:t>
      </w:r>
      <w:r w:rsidR="00C2716B">
        <w:rPr>
          <w:rFonts w:cstheme="minorHAnsi"/>
        </w:rPr>
        <w:t xml:space="preserve">overestimated); (8) the estimated PMTCT coverage – 61% (considering that the NCDC data on HIV testing coverage of registered pregnant women is quite high [above 90%], as well as almost 100% coverage of registered HIV </w:t>
      </w:r>
      <w:r w:rsidR="00E83BDB">
        <w:rPr>
          <w:rFonts w:cstheme="minorHAnsi"/>
        </w:rPr>
        <w:t>infected</w:t>
      </w:r>
      <w:r w:rsidR="00C2716B">
        <w:rPr>
          <w:rFonts w:cstheme="minorHAnsi"/>
        </w:rPr>
        <w:t xml:space="preserve"> </w:t>
      </w:r>
      <w:r w:rsidR="00E83BDB">
        <w:rPr>
          <w:rFonts w:cstheme="minorHAnsi"/>
        </w:rPr>
        <w:t>pregnant women</w:t>
      </w:r>
      <w:r w:rsidR="00C2716B">
        <w:rPr>
          <w:rFonts w:cstheme="minorHAnsi"/>
        </w:rPr>
        <w:t xml:space="preserve"> with ARV</w:t>
      </w:r>
      <w:r w:rsidR="00E83BDB">
        <w:rPr>
          <w:rFonts w:cstheme="minorHAnsi"/>
        </w:rPr>
        <w:t xml:space="preserve"> at AIDS </w:t>
      </w:r>
      <w:r w:rsidR="0065274E">
        <w:rPr>
          <w:rFonts w:cstheme="minorHAnsi"/>
        </w:rPr>
        <w:t>C</w:t>
      </w:r>
      <w:r w:rsidR="00E83BDB">
        <w:rPr>
          <w:rFonts w:cstheme="minorHAnsi"/>
        </w:rPr>
        <w:t>enter, the estimated numbers and coverage of PMTCT should be higher</w:t>
      </w:r>
      <w:r w:rsidR="00C2716B">
        <w:rPr>
          <w:rFonts w:cstheme="minorHAnsi"/>
        </w:rPr>
        <w:t>)</w:t>
      </w:r>
      <w:r w:rsidR="00E83BDB">
        <w:rPr>
          <w:rFonts w:cstheme="minorHAnsi"/>
        </w:rPr>
        <w:t xml:space="preserve">. The estimated treatment coverage of children (&lt;15) – 69% (this figure also should be higher). Mr. </w:t>
      </w:r>
      <w:proofErr w:type="spellStart"/>
      <w:r w:rsidR="00E83BDB">
        <w:rPr>
          <w:rFonts w:cstheme="minorHAnsi"/>
        </w:rPr>
        <w:t>Chokoshvili</w:t>
      </w:r>
      <w:proofErr w:type="spellEnd"/>
      <w:r w:rsidR="00E83BDB">
        <w:rPr>
          <w:rFonts w:cstheme="minorHAnsi"/>
        </w:rPr>
        <w:t xml:space="preserve"> noted that the last three figures needs clarification and further correction in communication with experts; (9) the estimated number of PLHIV on treatment – 9894 (the pr</w:t>
      </w:r>
      <w:r w:rsidR="007D1A12">
        <w:rPr>
          <w:rFonts w:cstheme="minorHAnsi"/>
        </w:rPr>
        <w:t>ogram calculates this figure fro</w:t>
      </w:r>
      <w:r w:rsidR="00E83BDB">
        <w:rPr>
          <w:rFonts w:cstheme="minorHAnsi"/>
        </w:rPr>
        <w:t>m estimated</w:t>
      </w:r>
      <w:r w:rsidR="007D1A12">
        <w:rPr>
          <w:rFonts w:cstheme="minorHAnsi"/>
        </w:rPr>
        <w:t xml:space="preserve"> [not from registered}</w:t>
      </w:r>
      <w:r w:rsidR="00E83BDB">
        <w:rPr>
          <w:rFonts w:cstheme="minorHAnsi"/>
        </w:rPr>
        <w:t xml:space="preserve"> </w:t>
      </w:r>
      <w:r w:rsidR="007D1A12">
        <w:rPr>
          <w:rFonts w:cstheme="minorHAnsi"/>
        </w:rPr>
        <w:t>number of PLHIV and focuses on 90% coverage</w:t>
      </w:r>
      <w:r w:rsidR="00E83BDB">
        <w:rPr>
          <w:rFonts w:cstheme="minorHAnsi"/>
        </w:rPr>
        <w:t>)</w:t>
      </w:r>
      <w:r w:rsidR="007D1A12">
        <w:rPr>
          <w:rFonts w:cstheme="minorHAnsi"/>
        </w:rPr>
        <w:t>; (10) ARV coverage among estimated number of PLHIV – 51% (there is a s</w:t>
      </w:r>
      <w:r w:rsidR="007D1A12" w:rsidRPr="007D1A12">
        <w:rPr>
          <w:rFonts w:cstheme="minorHAnsi"/>
        </w:rPr>
        <w:t xml:space="preserve">ignificant improvement over the previous year, though </w:t>
      </w:r>
      <w:r w:rsidR="007D1A12">
        <w:rPr>
          <w:rFonts w:cstheme="minorHAnsi"/>
        </w:rPr>
        <w:t xml:space="preserve">the </w:t>
      </w:r>
      <w:r w:rsidR="007D1A12" w:rsidRPr="007D1A12">
        <w:rPr>
          <w:rFonts w:cstheme="minorHAnsi"/>
        </w:rPr>
        <w:t xml:space="preserve">90% </w:t>
      </w:r>
      <w:r w:rsidR="007D1A12">
        <w:rPr>
          <w:rFonts w:cstheme="minorHAnsi"/>
        </w:rPr>
        <w:t>coverage is still lagging behind).</w:t>
      </w:r>
    </w:p>
    <w:p w:rsidR="001369E9" w:rsidRDefault="007F38F6" w:rsidP="001A2E0A">
      <w:pPr>
        <w:spacing w:before="120" w:after="120"/>
        <w:jc w:val="both"/>
        <w:rPr>
          <w:rFonts w:cstheme="minorHAnsi"/>
        </w:rPr>
      </w:pPr>
      <w:r w:rsidRPr="007F38F6">
        <w:rPr>
          <w:rFonts w:cstheme="minorHAnsi"/>
          <w:b/>
        </w:rPr>
        <w:t>Ms. Tamar Zurashvili</w:t>
      </w:r>
      <w:r>
        <w:rPr>
          <w:rFonts w:cstheme="minorHAnsi"/>
        </w:rPr>
        <w:t xml:space="preserve">, Policy and Advocacy Specialist, thanks Mr. </w:t>
      </w:r>
      <w:proofErr w:type="spellStart"/>
      <w:r>
        <w:rPr>
          <w:rFonts w:cstheme="minorHAnsi"/>
        </w:rPr>
        <w:t>Chokoshvili</w:t>
      </w:r>
      <w:proofErr w:type="spellEnd"/>
      <w:r>
        <w:rPr>
          <w:rFonts w:cstheme="minorHAnsi"/>
        </w:rPr>
        <w:t xml:space="preserve"> for the presentation and opened the discussion on Spectrum results. </w:t>
      </w:r>
    </w:p>
    <w:p w:rsidR="00776C32" w:rsidRDefault="001369E9" w:rsidP="001A2E0A">
      <w:pPr>
        <w:spacing w:before="120" w:after="120"/>
        <w:jc w:val="both"/>
        <w:rPr>
          <w:rFonts w:cstheme="minorHAnsi"/>
        </w:rPr>
      </w:pPr>
      <w:r w:rsidRPr="001369E9">
        <w:rPr>
          <w:rFonts w:cstheme="minorHAnsi"/>
          <w:b/>
        </w:rPr>
        <w:t>Ms. Mzia Tabatadze</w:t>
      </w:r>
      <w:r>
        <w:rPr>
          <w:rFonts w:cstheme="minorHAnsi"/>
        </w:rPr>
        <w:t xml:space="preserve">, HIV/AIDS expert and </w:t>
      </w:r>
      <w:r w:rsidRPr="001369E9">
        <w:rPr>
          <w:rFonts w:cstheme="minorHAnsi"/>
        </w:rPr>
        <w:t xml:space="preserve">representative of Alternative </w:t>
      </w:r>
      <w:r>
        <w:rPr>
          <w:rFonts w:cstheme="minorHAnsi"/>
        </w:rPr>
        <w:t>Georgia, highlighted two issues. (1) According to the data, the leading root of transmission among new cases is heterosexual contacts, although it would be interest</w:t>
      </w:r>
      <w:r w:rsidR="00227F93">
        <w:rPr>
          <w:rFonts w:cstheme="minorHAnsi"/>
        </w:rPr>
        <w:t>ing</w:t>
      </w:r>
      <w:r>
        <w:rPr>
          <w:rFonts w:cstheme="minorHAnsi"/>
        </w:rPr>
        <w:t xml:space="preserve"> to see the gender distribution among them.</w:t>
      </w:r>
      <w:r w:rsidR="001615BF">
        <w:rPr>
          <w:rFonts w:cstheme="minorHAnsi"/>
        </w:rPr>
        <w:t xml:space="preserve"> In her opinion,</w:t>
      </w:r>
      <w:r w:rsidR="001615BF" w:rsidRPr="001615BF">
        <w:rPr>
          <w:rFonts w:cstheme="minorHAnsi"/>
        </w:rPr>
        <w:t xml:space="preserve"> most of them will </w:t>
      </w:r>
      <w:r w:rsidR="001615BF">
        <w:rPr>
          <w:rFonts w:cstheme="minorHAnsi"/>
        </w:rPr>
        <w:t>be men and may even include MSM</w:t>
      </w:r>
      <w:r w:rsidR="001615BF" w:rsidRPr="001615BF">
        <w:rPr>
          <w:rFonts w:cstheme="minorHAnsi"/>
        </w:rPr>
        <w:t xml:space="preserve"> who simply </w:t>
      </w:r>
      <w:r w:rsidR="001615BF">
        <w:rPr>
          <w:rFonts w:cstheme="minorHAnsi"/>
        </w:rPr>
        <w:t xml:space="preserve">do not disclose their status because of </w:t>
      </w:r>
      <w:r w:rsidR="001615BF" w:rsidRPr="001615BF">
        <w:rPr>
          <w:rFonts w:cstheme="minorHAnsi"/>
        </w:rPr>
        <w:t>stigma.</w:t>
      </w:r>
      <w:r w:rsidR="00257FB8">
        <w:rPr>
          <w:rFonts w:cstheme="minorHAnsi"/>
        </w:rPr>
        <w:t xml:space="preserve"> (2) She expressed her general concerns regarding the Spectrum,</w:t>
      </w:r>
      <w:r>
        <w:rPr>
          <w:rFonts w:cstheme="minorHAnsi"/>
        </w:rPr>
        <w:t xml:space="preserve"> </w:t>
      </w:r>
      <w:r w:rsidR="00257FB8">
        <w:rPr>
          <w:rFonts w:cstheme="minorHAnsi"/>
        </w:rPr>
        <w:t xml:space="preserve">since we have no access to the exact formulas </w:t>
      </w:r>
      <w:r w:rsidR="00257FB8">
        <w:rPr>
          <w:rFonts w:cstheme="minorHAnsi"/>
        </w:rPr>
        <w:lastRenderedPageBreak/>
        <w:t xml:space="preserve">the program uses for calculations. </w:t>
      </w:r>
      <w:r w:rsidR="00257FB8" w:rsidRPr="00637067">
        <w:rPr>
          <w:rFonts w:cstheme="minorHAnsi"/>
        </w:rPr>
        <w:t>According to Ms. Tabatadze, the use of targets in calculations by the program may result in data inflation.</w:t>
      </w:r>
      <w:r w:rsidR="00257FB8">
        <w:rPr>
          <w:rFonts w:cstheme="minorHAnsi"/>
        </w:rPr>
        <w:t xml:space="preserve"> </w:t>
      </w:r>
      <w:r w:rsidR="007D1A12">
        <w:rPr>
          <w:rFonts w:cstheme="minorHAnsi"/>
        </w:rPr>
        <w:t xml:space="preserve">   </w:t>
      </w:r>
      <w:r w:rsidR="00E83BDB">
        <w:rPr>
          <w:rFonts w:cstheme="minorHAnsi"/>
        </w:rPr>
        <w:t xml:space="preserve">  </w:t>
      </w:r>
      <w:r w:rsidR="00C2716B">
        <w:rPr>
          <w:rFonts w:cstheme="minorHAnsi"/>
        </w:rPr>
        <w:t xml:space="preserve">  </w:t>
      </w:r>
      <w:r w:rsidR="007C6599">
        <w:rPr>
          <w:rFonts w:cstheme="minorHAnsi"/>
        </w:rPr>
        <w:t xml:space="preserve"> </w:t>
      </w:r>
    </w:p>
    <w:p w:rsidR="00776C32" w:rsidRDefault="00776C32" w:rsidP="001A2E0A">
      <w:pPr>
        <w:spacing w:before="120" w:after="120"/>
        <w:jc w:val="both"/>
        <w:rPr>
          <w:rFonts w:cstheme="minorHAnsi"/>
        </w:rPr>
      </w:pPr>
      <w:r w:rsidRPr="00776C32">
        <w:rPr>
          <w:rFonts w:cstheme="minorHAnsi"/>
          <w:b/>
        </w:rPr>
        <w:t>Mr. Nikoloz Chkhartishvili</w:t>
      </w:r>
      <w:r>
        <w:rPr>
          <w:rFonts w:cstheme="minorHAnsi"/>
        </w:rPr>
        <w:t xml:space="preserve">, </w:t>
      </w:r>
      <w:r>
        <w:t>deputy general director</w:t>
      </w:r>
      <w:r>
        <w:rPr>
          <w:rFonts w:cstheme="minorHAnsi"/>
        </w:rPr>
        <w:t xml:space="preserve"> at </w:t>
      </w:r>
      <w:r w:rsidRPr="00B2096A">
        <w:rPr>
          <w:lang w:val="ka-GE"/>
        </w:rPr>
        <w:t>Infectious Diseases, AIDS &amp; Clinical Immunology Research Center</w:t>
      </w:r>
      <w:r>
        <w:t xml:space="preserve">, responded to the comments of Ms. Tabatadze. </w:t>
      </w:r>
      <w:r w:rsidRPr="00776C32">
        <w:rPr>
          <w:rFonts w:cstheme="minorHAnsi"/>
        </w:rPr>
        <w:t>He noted that the targets</w:t>
      </w:r>
      <w:r>
        <w:rPr>
          <w:rFonts w:cstheme="minorHAnsi"/>
        </w:rPr>
        <w:t xml:space="preserve"> do </w:t>
      </w:r>
      <w:r w:rsidRPr="00776C32">
        <w:rPr>
          <w:rFonts w:cstheme="minorHAnsi"/>
        </w:rPr>
        <w:t xml:space="preserve">not affect </w:t>
      </w:r>
      <w:r>
        <w:rPr>
          <w:rFonts w:cstheme="minorHAnsi"/>
        </w:rPr>
        <w:t xml:space="preserve">calculations </w:t>
      </w:r>
      <w:r w:rsidRPr="00776C32">
        <w:rPr>
          <w:rFonts w:cstheme="minorHAnsi"/>
        </w:rPr>
        <w:t>for the reporting year, hence inflation will not occur.</w:t>
      </w:r>
      <w:r>
        <w:rPr>
          <w:rFonts w:cstheme="minorHAnsi"/>
        </w:rPr>
        <w:t xml:space="preserve"> T</w:t>
      </w:r>
      <w:r w:rsidRPr="00776C32">
        <w:rPr>
          <w:rFonts w:cstheme="minorHAnsi"/>
        </w:rPr>
        <w:t>he spectrum uses actual, program</w:t>
      </w:r>
      <w:r>
        <w:rPr>
          <w:rFonts w:cstheme="minorHAnsi"/>
        </w:rPr>
        <w:t>matic data</w:t>
      </w:r>
      <w:r w:rsidRPr="00776C32">
        <w:rPr>
          <w:rFonts w:cstheme="minorHAnsi"/>
        </w:rPr>
        <w:t xml:space="preserve"> </w:t>
      </w:r>
      <w:r>
        <w:rPr>
          <w:rFonts w:cstheme="minorHAnsi"/>
        </w:rPr>
        <w:t>for calculations until the reporting period,</w:t>
      </w:r>
      <w:r w:rsidRPr="00776C32">
        <w:rPr>
          <w:rFonts w:cstheme="minorHAnsi"/>
        </w:rPr>
        <w:t xml:space="preserve"> and targets ar</w:t>
      </w:r>
      <w:r>
        <w:rPr>
          <w:rFonts w:cstheme="minorHAnsi"/>
        </w:rPr>
        <w:t>e used for projections</w:t>
      </w:r>
      <w:r w:rsidRPr="00776C32">
        <w:rPr>
          <w:rFonts w:cstheme="minorHAnsi"/>
        </w:rPr>
        <w:t>.</w:t>
      </w:r>
      <w:r>
        <w:rPr>
          <w:rFonts w:cstheme="minorHAnsi"/>
        </w:rPr>
        <w:t xml:space="preserve"> The Spectrum new approach </w:t>
      </w:r>
      <w:r w:rsidR="00ED39BB">
        <w:rPr>
          <w:rFonts w:cstheme="minorHAnsi"/>
        </w:rPr>
        <w:t>focuses on the basic</w:t>
      </w:r>
      <w:r>
        <w:rPr>
          <w:rFonts w:cstheme="minorHAnsi"/>
        </w:rPr>
        <w:t xml:space="preserve"> parameters such as CD4 count and viral suppression (for example how many individuals could be affected by HIV infected patient whose CD4 count is less </w:t>
      </w:r>
      <w:r w:rsidR="00ED39BB">
        <w:rPr>
          <w:rFonts w:cstheme="minorHAnsi"/>
        </w:rPr>
        <w:t>than</w:t>
      </w:r>
      <w:r>
        <w:rPr>
          <w:rFonts w:cstheme="minorHAnsi"/>
        </w:rPr>
        <w:t xml:space="preserve"> 500 and is living with HIV for 7 years; also, how many infections could be prevented </w:t>
      </w:r>
      <w:r w:rsidR="00ED39BB">
        <w:rPr>
          <w:rFonts w:cstheme="minorHAnsi"/>
        </w:rPr>
        <w:t>by having viral suppression and so on</w:t>
      </w:r>
      <w:r>
        <w:rPr>
          <w:rFonts w:cstheme="minorHAnsi"/>
        </w:rPr>
        <w:t>)</w:t>
      </w:r>
      <w:r w:rsidR="00ED39BB">
        <w:rPr>
          <w:rFonts w:cstheme="minorHAnsi"/>
        </w:rPr>
        <w:t xml:space="preserve">. There are only actual data and not estimates entered into the program until 2019 (for example those 5098 patients that are currently on ART). 90% coverage with ART in 2025 is taken as a target for instance (the percent is from the estimated number of PLHIV, not from those that are diagnosed, the later one is already almost reached). </w:t>
      </w:r>
      <w:r w:rsidR="00C757A4" w:rsidRPr="00C757A4">
        <w:rPr>
          <w:rFonts w:cstheme="minorHAnsi"/>
        </w:rPr>
        <w:t xml:space="preserve">Such targets </w:t>
      </w:r>
      <w:r w:rsidR="00C757A4">
        <w:rPr>
          <w:rFonts w:cstheme="minorHAnsi"/>
        </w:rPr>
        <w:t xml:space="preserve">participate in </w:t>
      </w:r>
      <w:r w:rsidR="00C757A4" w:rsidRPr="00C757A4">
        <w:rPr>
          <w:rFonts w:cstheme="minorHAnsi"/>
        </w:rPr>
        <w:t xml:space="preserve">calculating the data </w:t>
      </w:r>
      <w:r w:rsidR="00C757A4">
        <w:rPr>
          <w:rFonts w:cstheme="minorHAnsi"/>
        </w:rPr>
        <w:t>for the period after 2019</w:t>
      </w:r>
      <w:r w:rsidR="00C757A4" w:rsidRPr="00C757A4">
        <w:rPr>
          <w:rFonts w:cstheme="minorHAnsi"/>
        </w:rPr>
        <w:t>.</w:t>
      </w:r>
      <w:r w:rsidR="00C757A4">
        <w:rPr>
          <w:rFonts w:cstheme="minorHAnsi"/>
        </w:rPr>
        <w:t xml:space="preserve"> Ms. Chkhartishvili also commented on the roots of transmission. He agrees with Ms. </w:t>
      </w:r>
      <w:proofErr w:type="spellStart"/>
      <w:r w:rsidR="00C757A4">
        <w:rPr>
          <w:rFonts w:cstheme="minorHAnsi"/>
        </w:rPr>
        <w:t>Tabatadze’s</w:t>
      </w:r>
      <w:proofErr w:type="spellEnd"/>
      <w:r w:rsidR="00C757A4">
        <w:rPr>
          <w:rFonts w:cstheme="minorHAnsi"/>
        </w:rPr>
        <w:t xml:space="preserve"> assumption that there might be non-disclosure of MSM contacts among those reporting heterosexual ones due to high stigma. This assumption was backed-up with the finding of viral similarity study conducted at AIDS </w:t>
      </w:r>
      <w:r w:rsidR="0065274E">
        <w:rPr>
          <w:rFonts w:cstheme="minorHAnsi"/>
        </w:rPr>
        <w:t>C</w:t>
      </w:r>
      <w:r w:rsidR="00C757A4">
        <w:rPr>
          <w:rFonts w:cstheme="minorHAnsi"/>
        </w:rPr>
        <w:t xml:space="preserve">enter. According to the result, 30% of men reporting the heterosexual transmission had the similar virus as MSM. </w:t>
      </w:r>
      <w:r w:rsidR="00C757A4" w:rsidRPr="00C757A4">
        <w:rPr>
          <w:rFonts w:cstheme="minorHAnsi"/>
        </w:rPr>
        <w:t xml:space="preserve">It is likely that such </w:t>
      </w:r>
      <w:r w:rsidR="003149FC">
        <w:rPr>
          <w:rFonts w:cstheme="minorHAnsi"/>
        </w:rPr>
        <w:t>transmissions</w:t>
      </w:r>
      <w:r w:rsidR="00C757A4" w:rsidRPr="00C757A4">
        <w:rPr>
          <w:rFonts w:cstheme="minorHAnsi"/>
        </w:rPr>
        <w:t xml:space="preserve"> </w:t>
      </w:r>
      <w:r w:rsidR="003149FC">
        <w:rPr>
          <w:rFonts w:cstheme="minorHAnsi"/>
        </w:rPr>
        <w:t>might</w:t>
      </w:r>
      <w:r w:rsidR="00C757A4" w:rsidRPr="00C757A4">
        <w:rPr>
          <w:rFonts w:cstheme="minorHAnsi"/>
        </w:rPr>
        <w:t xml:space="preserve"> have occurred </w:t>
      </w:r>
      <w:r w:rsidR="003149FC">
        <w:rPr>
          <w:rFonts w:cstheme="minorHAnsi"/>
        </w:rPr>
        <w:t>through</w:t>
      </w:r>
      <w:r w:rsidR="00C757A4" w:rsidRPr="00C757A4">
        <w:rPr>
          <w:rFonts w:cstheme="minorHAnsi"/>
        </w:rPr>
        <w:t xml:space="preserve"> MSM</w:t>
      </w:r>
      <w:r w:rsidR="003149FC">
        <w:rPr>
          <w:rFonts w:cstheme="minorHAnsi"/>
        </w:rPr>
        <w:t xml:space="preserve"> contacts</w:t>
      </w:r>
      <w:r w:rsidR="00C757A4" w:rsidRPr="00C757A4">
        <w:rPr>
          <w:rFonts w:cstheme="minorHAnsi"/>
        </w:rPr>
        <w:t xml:space="preserve">, but </w:t>
      </w:r>
      <w:r w:rsidR="003149FC">
        <w:rPr>
          <w:rFonts w:cstheme="minorHAnsi"/>
        </w:rPr>
        <w:t xml:space="preserve">this is not reflected in the </w:t>
      </w:r>
      <w:r w:rsidR="00C757A4" w:rsidRPr="00C757A4">
        <w:rPr>
          <w:rFonts w:cstheme="minorHAnsi"/>
        </w:rPr>
        <w:t>official</w:t>
      </w:r>
      <w:r w:rsidR="003149FC">
        <w:rPr>
          <w:rFonts w:cstheme="minorHAnsi"/>
        </w:rPr>
        <w:t xml:space="preserve"> statistics</w:t>
      </w:r>
      <w:r w:rsidR="00C757A4" w:rsidRPr="00C757A4">
        <w:rPr>
          <w:rFonts w:cstheme="minorHAnsi"/>
        </w:rPr>
        <w:t>.</w:t>
      </w:r>
      <w:r w:rsidR="00C757A4">
        <w:rPr>
          <w:rFonts w:cstheme="minorHAnsi"/>
        </w:rPr>
        <w:t xml:space="preserve">       </w:t>
      </w:r>
    </w:p>
    <w:p w:rsidR="00641052" w:rsidRDefault="007101D8" w:rsidP="001A2E0A">
      <w:pPr>
        <w:spacing w:before="120" w:after="120"/>
        <w:jc w:val="both"/>
        <w:rPr>
          <w:rFonts w:cstheme="minorHAnsi"/>
        </w:rPr>
      </w:pPr>
      <w:r w:rsidRPr="007101D8">
        <w:rPr>
          <w:rFonts w:cstheme="minorHAnsi"/>
          <w:b/>
        </w:rPr>
        <w:t>Mr. Gocha Gabodze</w:t>
      </w:r>
      <w:r>
        <w:rPr>
          <w:rFonts w:cstheme="minorHAnsi"/>
        </w:rPr>
        <w:t>, director of association “Pomegranate”, made several comments. In his opinion</w:t>
      </w:r>
      <w:r w:rsidRPr="007101D8">
        <w:rPr>
          <w:rFonts w:cstheme="minorHAnsi"/>
        </w:rPr>
        <w:t xml:space="preserve">, the form at which patients are asked about </w:t>
      </w:r>
      <w:r>
        <w:rPr>
          <w:rFonts w:cstheme="minorHAnsi"/>
        </w:rPr>
        <w:t xml:space="preserve">the roots of transmission at the AIDS </w:t>
      </w:r>
      <w:r w:rsidR="0065274E">
        <w:rPr>
          <w:rFonts w:cstheme="minorHAnsi"/>
        </w:rPr>
        <w:t>C</w:t>
      </w:r>
      <w:r>
        <w:rPr>
          <w:rFonts w:cstheme="minorHAnsi"/>
        </w:rPr>
        <w:t>enter is quite inconvenient</w:t>
      </w:r>
      <w:r w:rsidRPr="007101D8">
        <w:rPr>
          <w:rFonts w:cstheme="minorHAnsi"/>
        </w:rPr>
        <w:t xml:space="preserve">, and it takes a great deal of courage for the patient to report </w:t>
      </w:r>
      <w:r>
        <w:rPr>
          <w:rFonts w:cstheme="minorHAnsi"/>
        </w:rPr>
        <w:t xml:space="preserve">his </w:t>
      </w:r>
      <w:r w:rsidRPr="007101D8">
        <w:rPr>
          <w:rFonts w:cstheme="minorHAnsi"/>
        </w:rPr>
        <w:t>risky behavior.</w:t>
      </w:r>
      <w:r>
        <w:rPr>
          <w:rFonts w:cstheme="minorHAnsi"/>
        </w:rPr>
        <w:t xml:space="preserve"> </w:t>
      </w:r>
      <w:r w:rsidRPr="007101D8">
        <w:rPr>
          <w:rFonts w:cstheme="minorHAnsi"/>
        </w:rPr>
        <w:t xml:space="preserve">He also noted that it is important to have access to </w:t>
      </w:r>
      <w:r>
        <w:rPr>
          <w:rFonts w:cstheme="minorHAnsi"/>
        </w:rPr>
        <w:t xml:space="preserve">the </w:t>
      </w:r>
      <w:r w:rsidRPr="007101D8">
        <w:rPr>
          <w:rFonts w:cstheme="minorHAnsi"/>
        </w:rPr>
        <w:t>data such as the number of pat</w:t>
      </w:r>
      <w:r>
        <w:rPr>
          <w:rFonts w:cstheme="minorHAnsi"/>
        </w:rPr>
        <w:t>ients terminating treatment and/</w:t>
      </w:r>
      <w:r w:rsidRPr="007101D8">
        <w:rPr>
          <w:rFonts w:cstheme="minorHAnsi"/>
        </w:rPr>
        <w:t>or leaving the country.</w:t>
      </w:r>
      <w:r w:rsidR="00641052">
        <w:rPr>
          <w:rFonts w:cstheme="minorHAnsi"/>
        </w:rPr>
        <w:t xml:space="preserve"> </w:t>
      </w:r>
      <w:r w:rsidR="00641052" w:rsidRPr="00641052">
        <w:rPr>
          <w:rFonts w:cstheme="minorHAnsi"/>
        </w:rPr>
        <w:t>He also touched upon the</w:t>
      </w:r>
      <w:r w:rsidR="00641052">
        <w:rPr>
          <w:rFonts w:cstheme="minorHAnsi"/>
        </w:rPr>
        <w:t xml:space="preserve"> issue of disseminating the HIV/</w:t>
      </w:r>
      <w:r w:rsidR="00641052" w:rsidRPr="00641052">
        <w:rPr>
          <w:rFonts w:cstheme="minorHAnsi"/>
        </w:rPr>
        <w:t>AIDS statistical information in the media.</w:t>
      </w:r>
      <w:r w:rsidR="00C200B3">
        <w:rPr>
          <w:rFonts w:cstheme="minorHAnsi"/>
        </w:rPr>
        <w:t xml:space="preserve"> </w:t>
      </w:r>
      <w:r w:rsidR="00641052">
        <w:rPr>
          <w:rFonts w:cstheme="minorHAnsi"/>
        </w:rPr>
        <w:t>He thinks that</w:t>
      </w:r>
      <w:r w:rsidR="00641052" w:rsidRPr="00641052">
        <w:rPr>
          <w:rFonts w:cstheme="minorHAnsi"/>
        </w:rPr>
        <w:t xml:space="preserve"> releasing statistical information</w:t>
      </w:r>
      <w:r w:rsidR="00641052">
        <w:rPr>
          <w:rFonts w:cstheme="minorHAnsi"/>
        </w:rPr>
        <w:t xml:space="preserve"> in media on a monthly basis followed by the </w:t>
      </w:r>
      <w:r w:rsidR="00C200B3">
        <w:rPr>
          <w:rFonts w:cstheme="minorHAnsi"/>
        </w:rPr>
        <w:t xml:space="preserve">chronicles </w:t>
      </w:r>
      <w:r w:rsidR="00641052" w:rsidRPr="00641052">
        <w:rPr>
          <w:rFonts w:cstheme="minorHAnsi"/>
        </w:rPr>
        <w:t xml:space="preserve">on new cases of a dangerous infection, </w:t>
      </w:r>
      <w:r w:rsidR="00C200B3">
        <w:rPr>
          <w:rFonts w:cstheme="minorHAnsi"/>
        </w:rPr>
        <w:t>supports the</w:t>
      </w:r>
      <w:r w:rsidR="00641052" w:rsidRPr="00641052">
        <w:rPr>
          <w:rFonts w:cstheme="minorHAnsi"/>
        </w:rPr>
        <w:t xml:space="preserve"> deepen</w:t>
      </w:r>
      <w:r w:rsidR="00C200B3">
        <w:rPr>
          <w:rFonts w:cstheme="minorHAnsi"/>
        </w:rPr>
        <w:t>ing of stigma in the</w:t>
      </w:r>
      <w:r w:rsidR="00641052" w:rsidRPr="00641052">
        <w:rPr>
          <w:rFonts w:cstheme="minorHAnsi"/>
        </w:rPr>
        <w:t xml:space="preserve"> society.</w:t>
      </w:r>
      <w:r w:rsidR="001F4634">
        <w:rPr>
          <w:rFonts w:cstheme="minorHAnsi"/>
          <w:lang w:val="ka-GE"/>
        </w:rPr>
        <w:t xml:space="preserve"> </w:t>
      </w:r>
      <w:r w:rsidR="001F4634" w:rsidRPr="001F4634">
        <w:rPr>
          <w:rFonts w:cstheme="minorHAnsi"/>
          <w:lang w:val="ka-GE"/>
        </w:rPr>
        <w:t>He believes that statistical information should be sent to the media with relevant comments and explanations</w:t>
      </w:r>
      <w:r w:rsidR="001F4634">
        <w:rPr>
          <w:rFonts w:cstheme="minorHAnsi"/>
          <w:lang w:val="ka-GE"/>
        </w:rPr>
        <w:t>.</w:t>
      </w:r>
      <w:r w:rsidR="001F4634">
        <w:rPr>
          <w:rFonts w:cstheme="minorHAnsi"/>
        </w:rPr>
        <w:t xml:space="preserve"> The information should be easily understandable and shouldn’t include only numbers. Mr. Gabodze also thinks that it is sufficient to provide media with statistical information once a year, for example on certain days, like December </w:t>
      </w:r>
      <w:r w:rsidR="00637067">
        <w:rPr>
          <w:rFonts w:cstheme="minorHAnsi"/>
        </w:rPr>
        <w:t>1 etc</w:t>
      </w:r>
      <w:r w:rsidR="001F4634">
        <w:rPr>
          <w:rFonts w:cstheme="minorHAnsi"/>
        </w:rPr>
        <w:t xml:space="preserve">.  </w:t>
      </w:r>
    </w:p>
    <w:p w:rsidR="007D5371" w:rsidRDefault="007D5371" w:rsidP="001A2E0A">
      <w:pPr>
        <w:spacing w:before="120" w:after="120"/>
        <w:jc w:val="both"/>
        <w:rPr>
          <w:rFonts w:cstheme="minorHAnsi"/>
        </w:rPr>
      </w:pPr>
      <w:r>
        <w:rPr>
          <w:rFonts w:cstheme="minorHAnsi"/>
        </w:rPr>
        <w:t>I</w:t>
      </w:r>
      <w:r w:rsidRPr="007D5371">
        <w:rPr>
          <w:rFonts w:cstheme="minorHAnsi"/>
        </w:rPr>
        <w:t>n response to Mr</w:t>
      </w:r>
      <w:r>
        <w:rPr>
          <w:rFonts w:cstheme="minorHAnsi"/>
        </w:rPr>
        <w:t xml:space="preserve">. </w:t>
      </w:r>
      <w:proofErr w:type="spellStart"/>
      <w:r>
        <w:rPr>
          <w:rFonts w:cstheme="minorHAnsi"/>
        </w:rPr>
        <w:t>Gabodze</w:t>
      </w:r>
      <w:r w:rsidRPr="007D5371">
        <w:rPr>
          <w:rFonts w:cstheme="minorHAnsi"/>
        </w:rPr>
        <w:t>'s</w:t>
      </w:r>
      <w:proofErr w:type="spellEnd"/>
      <w:r w:rsidRPr="007D5371">
        <w:rPr>
          <w:rFonts w:cstheme="minorHAnsi"/>
        </w:rPr>
        <w:t xml:space="preserve"> comments, </w:t>
      </w:r>
      <w:r w:rsidRPr="007D5371">
        <w:rPr>
          <w:rFonts w:cstheme="minorHAnsi"/>
          <w:b/>
        </w:rPr>
        <w:t>Mr. Nikoloz Chkhartishvili</w:t>
      </w:r>
      <w:r w:rsidRPr="007D5371">
        <w:rPr>
          <w:rFonts w:cstheme="minorHAnsi"/>
        </w:rPr>
        <w:t xml:space="preserve"> noted that </w:t>
      </w:r>
      <w:r>
        <w:rPr>
          <w:rFonts w:cstheme="minorHAnsi"/>
        </w:rPr>
        <w:t>the staff of AID</w:t>
      </w:r>
      <w:r w:rsidRPr="007D5371">
        <w:rPr>
          <w:rFonts w:cstheme="minorHAnsi"/>
        </w:rPr>
        <w:t xml:space="preserve">S </w:t>
      </w:r>
      <w:r w:rsidR="0065274E">
        <w:rPr>
          <w:rFonts w:cstheme="minorHAnsi"/>
        </w:rPr>
        <w:t>C</w:t>
      </w:r>
      <w:r w:rsidRPr="007D5371">
        <w:rPr>
          <w:rFonts w:cstheme="minorHAnsi"/>
        </w:rPr>
        <w:t xml:space="preserve">enter do not create any inconvenience </w:t>
      </w:r>
      <w:r>
        <w:rPr>
          <w:rFonts w:cstheme="minorHAnsi"/>
        </w:rPr>
        <w:t>to the patients, t</w:t>
      </w:r>
      <w:r w:rsidRPr="007D5371">
        <w:rPr>
          <w:rFonts w:cstheme="minorHAnsi"/>
        </w:rPr>
        <w:t xml:space="preserve">hey just ask about their </w:t>
      </w:r>
      <w:r>
        <w:rPr>
          <w:rFonts w:cstheme="minorHAnsi"/>
        </w:rPr>
        <w:t>sexual behaviors</w:t>
      </w:r>
      <w:r w:rsidRPr="007D5371">
        <w:rPr>
          <w:rFonts w:cstheme="minorHAnsi"/>
        </w:rPr>
        <w:t xml:space="preserve">, which is part of </w:t>
      </w:r>
      <w:r>
        <w:rPr>
          <w:rFonts w:cstheme="minorHAnsi"/>
        </w:rPr>
        <w:t>the routine surveillance</w:t>
      </w:r>
      <w:r w:rsidRPr="007D5371">
        <w:rPr>
          <w:rFonts w:cstheme="minorHAnsi"/>
        </w:rPr>
        <w:t>.</w:t>
      </w:r>
      <w:r w:rsidR="005A530D">
        <w:rPr>
          <w:rFonts w:cstheme="minorHAnsi"/>
        </w:rPr>
        <w:t xml:space="preserve"> I</w:t>
      </w:r>
      <w:r w:rsidR="005A530D" w:rsidRPr="005A530D">
        <w:rPr>
          <w:rFonts w:cstheme="minorHAnsi"/>
        </w:rPr>
        <w:t>n his opinion, it is important to</w:t>
      </w:r>
      <w:r w:rsidR="005A530D">
        <w:rPr>
          <w:rFonts w:cstheme="minorHAnsi"/>
        </w:rPr>
        <w:t xml:space="preserve"> work on this issue by</w:t>
      </w:r>
      <w:r w:rsidR="005A530D" w:rsidRPr="005A530D">
        <w:rPr>
          <w:rFonts w:cstheme="minorHAnsi"/>
        </w:rPr>
        <w:t xml:space="preserve"> combat</w:t>
      </w:r>
      <w:r w:rsidR="005A530D">
        <w:rPr>
          <w:rFonts w:cstheme="minorHAnsi"/>
        </w:rPr>
        <w:t>ing</w:t>
      </w:r>
      <w:r w:rsidR="005A530D" w:rsidRPr="005A530D">
        <w:rPr>
          <w:rFonts w:cstheme="minorHAnsi"/>
        </w:rPr>
        <w:t xml:space="preserve"> homophobia in the country.</w:t>
      </w:r>
      <w:r w:rsidR="005A530D">
        <w:rPr>
          <w:rFonts w:cstheme="minorHAnsi"/>
        </w:rPr>
        <w:t xml:space="preserve"> I</w:t>
      </w:r>
      <w:r w:rsidR="005A530D" w:rsidRPr="005A530D">
        <w:rPr>
          <w:rFonts w:cstheme="minorHAnsi"/>
        </w:rPr>
        <w:t xml:space="preserve">n addition, it is also possible to adapt the questionnaire and develop more </w:t>
      </w:r>
      <w:r w:rsidR="005A530D">
        <w:rPr>
          <w:rFonts w:cstheme="minorHAnsi"/>
        </w:rPr>
        <w:t>advanced</w:t>
      </w:r>
      <w:r w:rsidR="005A530D" w:rsidRPr="005A530D">
        <w:rPr>
          <w:rFonts w:cstheme="minorHAnsi"/>
        </w:rPr>
        <w:t xml:space="preserve"> methods f</w:t>
      </w:r>
      <w:r w:rsidR="005A530D">
        <w:rPr>
          <w:rFonts w:cstheme="minorHAnsi"/>
        </w:rPr>
        <w:t>or evaluating transmission roots</w:t>
      </w:r>
      <w:r w:rsidR="005A530D" w:rsidRPr="005A530D">
        <w:rPr>
          <w:rFonts w:cstheme="minorHAnsi"/>
        </w:rPr>
        <w:t>.</w:t>
      </w:r>
      <w:r w:rsidR="005A530D">
        <w:rPr>
          <w:rFonts w:cstheme="minorHAnsi"/>
        </w:rPr>
        <w:t xml:space="preserve"> </w:t>
      </w:r>
      <w:r w:rsidR="005A530D" w:rsidRPr="005A530D">
        <w:rPr>
          <w:rFonts w:cstheme="minorHAnsi"/>
        </w:rPr>
        <w:t xml:space="preserve">Regarding the dissemination of statistical information </w:t>
      </w:r>
      <w:r w:rsidR="005A530D">
        <w:rPr>
          <w:rFonts w:cstheme="minorHAnsi"/>
        </w:rPr>
        <w:t>in</w:t>
      </w:r>
      <w:r w:rsidR="005A530D" w:rsidRPr="005A530D">
        <w:rPr>
          <w:rFonts w:cstheme="minorHAnsi"/>
        </w:rPr>
        <w:t xml:space="preserve"> the media, Mr</w:t>
      </w:r>
      <w:r w:rsidR="005A530D">
        <w:rPr>
          <w:rFonts w:cstheme="minorHAnsi"/>
        </w:rPr>
        <w:t>. Chkhartishvili</w:t>
      </w:r>
      <w:r w:rsidR="005A530D" w:rsidRPr="005A530D">
        <w:rPr>
          <w:rFonts w:cstheme="minorHAnsi"/>
        </w:rPr>
        <w:t xml:space="preserve"> noted that</w:t>
      </w:r>
      <w:r w:rsidR="005A530D">
        <w:rPr>
          <w:rFonts w:cstheme="minorHAnsi"/>
        </w:rPr>
        <w:t xml:space="preserve"> the</w:t>
      </w:r>
      <w:r w:rsidR="005A530D" w:rsidRPr="005A530D">
        <w:rPr>
          <w:rFonts w:cstheme="minorHAnsi"/>
        </w:rPr>
        <w:t xml:space="preserve"> </w:t>
      </w:r>
      <w:r w:rsidR="005A530D">
        <w:rPr>
          <w:rFonts w:cstheme="minorHAnsi"/>
        </w:rPr>
        <w:t xml:space="preserve">data of the AIDS </w:t>
      </w:r>
      <w:r w:rsidR="0065274E">
        <w:rPr>
          <w:rFonts w:cstheme="minorHAnsi"/>
        </w:rPr>
        <w:t>C</w:t>
      </w:r>
      <w:r w:rsidR="005A530D">
        <w:rPr>
          <w:rFonts w:cstheme="minorHAnsi"/>
        </w:rPr>
        <w:t xml:space="preserve">enter is publicly available for anyone. Everyone </w:t>
      </w:r>
      <w:r w:rsidR="005A530D" w:rsidRPr="005A530D">
        <w:rPr>
          <w:rFonts w:cstheme="minorHAnsi"/>
        </w:rPr>
        <w:t xml:space="preserve">can use and publish it, and no restrictions can be imposed by the </w:t>
      </w:r>
      <w:r w:rsidR="0065274E">
        <w:rPr>
          <w:rFonts w:cstheme="minorHAnsi"/>
        </w:rPr>
        <w:t>C</w:t>
      </w:r>
      <w:r w:rsidR="005A530D" w:rsidRPr="005A530D">
        <w:rPr>
          <w:rFonts w:cstheme="minorHAnsi"/>
        </w:rPr>
        <w:t>enter.</w:t>
      </w:r>
    </w:p>
    <w:p w:rsidR="00802481" w:rsidRDefault="001536D1" w:rsidP="001A2E0A">
      <w:pPr>
        <w:spacing w:before="120" w:after="120"/>
        <w:jc w:val="both"/>
        <w:rPr>
          <w:rFonts w:cstheme="minorHAnsi"/>
        </w:rPr>
      </w:pPr>
      <w:r>
        <w:rPr>
          <w:rFonts w:cstheme="minorHAnsi"/>
        </w:rPr>
        <w:t>A</w:t>
      </w:r>
      <w:r w:rsidRPr="001536D1">
        <w:rPr>
          <w:rFonts w:cstheme="minorHAnsi"/>
        </w:rPr>
        <w:t xml:space="preserve">ctive discussion was held on </w:t>
      </w:r>
      <w:r>
        <w:rPr>
          <w:rFonts w:cstheme="minorHAnsi"/>
        </w:rPr>
        <w:t xml:space="preserve">the numbers </w:t>
      </w:r>
      <w:r w:rsidRPr="001536D1">
        <w:rPr>
          <w:rFonts w:cstheme="minorHAnsi"/>
        </w:rPr>
        <w:t xml:space="preserve">used </w:t>
      </w:r>
      <w:r>
        <w:rPr>
          <w:rFonts w:cstheme="minorHAnsi"/>
        </w:rPr>
        <w:t>for</w:t>
      </w:r>
      <w:r w:rsidRPr="001536D1">
        <w:rPr>
          <w:rFonts w:cstheme="minorHAnsi"/>
        </w:rPr>
        <w:t xml:space="preserve"> the numerator</w:t>
      </w:r>
      <w:r>
        <w:rPr>
          <w:rFonts w:cstheme="minorHAnsi"/>
        </w:rPr>
        <w:t>s and denominators</w:t>
      </w:r>
      <w:r w:rsidRPr="001536D1">
        <w:rPr>
          <w:rFonts w:cstheme="minorHAnsi"/>
        </w:rPr>
        <w:t xml:space="preserve"> </w:t>
      </w:r>
      <w:r>
        <w:rPr>
          <w:rFonts w:cstheme="minorHAnsi"/>
        </w:rPr>
        <w:t>while</w:t>
      </w:r>
      <w:r w:rsidRPr="001536D1">
        <w:rPr>
          <w:rFonts w:cstheme="minorHAnsi"/>
        </w:rPr>
        <w:t xml:space="preserve"> defining different indicators.</w:t>
      </w:r>
      <w:r>
        <w:rPr>
          <w:rFonts w:cstheme="minorHAnsi"/>
        </w:rPr>
        <w:t xml:space="preserve"> </w:t>
      </w:r>
      <w:r w:rsidRPr="001536D1">
        <w:rPr>
          <w:rFonts w:cstheme="minorHAnsi"/>
        </w:rPr>
        <w:t xml:space="preserve">Special attention </w:t>
      </w:r>
      <w:proofErr w:type="gramStart"/>
      <w:r w:rsidRPr="001536D1">
        <w:rPr>
          <w:rFonts w:cstheme="minorHAnsi"/>
        </w:rPr>
        <w:t>was paid</w:t>
      </w:r>
      <w:proofErr w:type="gramEnd"/>
      <w:r w:rsidRPr="001536D1">
        <w:rPr>
          <w:rFonts w:cstheme="minorHAnsi"/>
        </w:rPr>
        <w:t xml:space="preserve"> to the </w:t>
      </w:r>
      <w:r w:rsidR="00901AFD">
        <w:rPr>
          <w:rFonts w:cstheme="minorHAnsi"/>
        </w:rPr>
        <w:t xml:space="preserve">HIV detection and treatment coverage </w:t>
      </w:r>
      <w:r>
        <w:rPr>
          <w:rFonts w:cstheme="minorHAnsi"/>
        </w:rPr>
        <w:t>indicator</w:t>
      </w:r>
      <w:r w:rsidR="00901AFD">
        <w:rPr>
          <w:rFonts w:cstheme="minorHAnsi"/>
        </w:rPr>
        <w:t>s</w:t>
      </w:r>
      <w:r>
        <w:rPr>
          <w:rFonts w:cstheme="minorHAnsi"/>
        </w:rPr>
        <w:t xml:space="preserve">. The </w:t>
      </w:r>
      <w:r w:rsidR="00A20453">
        <w:rPr>
          <w:rFonts w:cstheme="minorHAnsi"/>
        </w:rPr>
        <w:t>following</w:t>
      </w:r>
      <w:r>
        <w:rPr>
          <w:rFonts w:cstheme="minorHAnsi"/>
        </w:rPr>
        <w:t xml:space="preserve"> explanations were made by the representatives of the AIDS Center</w:t>
      </w:r>
      <w:r w:rsidR="00A20453">
        <w:rPr>
          <w:rFonts w:cstheme="minorHAnsi"/>
        </w:rPr>
        <w:t xml:space="preserve"> based on the existing </w:t>
      </w:r>
      <w:r w:rsidR="00A20453">
        <w:rPr>
          <w:rFonts w:cstheme="minorHAnsi"/>
        </w:rPr>
        <w:lastRenderedPageBreak/>
        <w:t>statistical data: the number of registered HIV cases since 1989 is – 8102. The second figure used is the number of registered and accessible PLHIV that is 5850.</w:t>
      </w:r>
      <w:r w:rsidR="00A20453">
        <w:rPr>
          <w:rFonts w:cstheme="minorHAnsi"/>
          <w:lang w:val="ka-GE"/>
        </w:rPr>
        <w:t xml:space="preserve"> </w:t>
      </w:r>
      <w:r w:rsidR="00A20453">
        <w:rPr>
          <w:rFonts w:cstheme="minorHAnsi"/>
        </w:rPr>
        <w:t xml:space="preserve">The latter is obtained by subtracting the number of AIDS-related deaths, as well those who left the country from the total number of registered cases. In </w:t>
      </w:r>
      <w:r w:rsidR="0065274E">
        <w:rPr>
          <w:rFonts w:cstheme="minorHAnsi"/>
        </w:rPr>
        <w:t>addition,</w:t>
      </w:r>
      <w:r w:rsidR="00A20453">
        <w:rPr>
          <w:rFonts w:cstheme="minorHAnsi"/>
        </w:rPr>
        <w:t xml:space="preserve"> this figure includes migrant</w:t>
      </w:r>
      <w:r w:rsidR="00640D89">
        <w:rPr>
          <w:rFonts w:cstheme="minorHAnsi"/>
        </w:rPr>
        <w:t>s</w:t>
      </w:r>
      <w:r w:rsidR="00A20453">
        <w:rPr>
          <w:rFonts w:cstheme="minorHAnsi"/>
        </w:rPr>
        <w:t xml:space="preserve">. </w:t>
      </w:r>
      <w:r w:rsidR="00A20453" w:rsidRPr="00A20453">
        <w:rPr>
          <w:rFonts w:cstheme="minorHAnsi"/>
        </w:rPr>
        <w:t>Therefore, a separate section of migrants is added to the spectrum that calculates the epidemic of migrants</w:t>
      </w:r>
      <w:r w:rsidR="00802481">
        <w:rPr>
          <w:rFonts w:cstheme="minorHAnsi"/>
        </w:rPr>
        <w:t>,</w:t>
      </w:r>
      <w:r w:rsidR="00A20453" w:rsidRPr="00A20453">
        <w:rPr>
          <w:rFonts w:cstheme="minorHAnsi"/>
        </w:rPr>
        <w:t xml:space="preserve"> and </w:t>
      </w:r>
      <w:r w:rsidR="00802481">
        <w:rPr>
          <w:rFonts w:cstheme="minorHAnsi"/>
        </w:rPr>
        <w:t>the numbers are</w:t>
      </w:r>
      <w:r w:rsidR="00A20453" w:rsidRPr="00A20453">
        <w:rPr>
          <w:rFonts w:cstheme="minorHAnsi"/>
        </w:rPr>
        <w:t xml:space="preserve"> </w:t>
      </w:r>
      <w:r w:rsidR="00802481">
        <w:rPr>
          <w:rFonts w:cstheme="minorHAnsi"/>
        </w:rPr>
        <w:t>affecting the estimates of a</w:t>
      </w:r>
      <w:r w:rsidR="00A20453" w:rsidRPr="00A20453">
        <w:rPr>
          <w:rFonts w:cstheme="minorHAnsi"/>
        </w:rPr>
        <w:t xml:space="preserve"> particular country, </w:t>
      </w:r>
      <w:r w:rsidR="00A20453">
        <w:rPr>
          <w:rFonts w:cstheme="minorHAnsi"/>
        </w:rPr>
        <w:t>meaning that</w:t>
      </w:r>
      <w:r w:rsidR="00A20453" w:rsidRPr="00A20453">
        <w:rPr>
          <w:rFonts w:cstheme="minorHAnsi"/>
        </w:rPr>
        <w:t xml:space="preserve"> </w:t>
      </w:r>
      <w:r w:rsidR="00A20453">
        <w:rPr>
          <w:rFonts w:cstheme="minorHAnsi"/>
        </w:rPr>
        <w:t>migration-in is added and migration-out is subtracted from the number of diagnosed PLHIV f</w:t>
      </w:r>
      <w:r w:rsidR="00802481">
        <w:rPr>
          <w:rFonts w:cstheme="minorHAnsi"/>
        </w:rPr>
        <w:t xml:space="preserve">or the certain country. </w:t>
      </w:r>
      <w:r w:rsidR="0065274E">
        <w:rPr>
          <w:rFonts w:cstheme="minorHAnsi"/>
        </w:rPr>
        <w:t>Therefore,</w:t>
      </w:r>
      <w:r w:rsidR="00802481">
        <w:rPr>
          <w:rFonts w:cstheme="minorHAnsi"/>
        </w:rPr>
        <w:t xml:space="preserve"> we have the following certainty while elaborating the cascade: HIV diagnosed individuals are those who </w:t>
      </w:r>
      <w:proofErr w:type="gramStart"/>
      <w:r w:rsidR="00802481">
        <w:rPr>
          <w:rFonts w:cstheme="minorHAnsi"/>
        </w:rPr>
        <w:t>have been diagnosed</w:t>
      </w:r>
      <w:proofErr w:type="gramEnd"/>
      <w:r w:rsidR="00802481">
        <w:rPr>
          <w:rFonts w:cstheme="minorHAnsi"/>
        </w:rPr>
        <w:t>, are alive and contribute to the country epidemic in the certain year.</w:t>
      </w:r>
      <w:r w:rsidR="00901AFD">
        <w:rPr>
          <w:rFonts w:cstheme="minorHAnsi"/>
        </w:rPr>
        <w:t xml:space="preserve"> </w:t>
      </w:r>
      <w:r w:rsidR="00901AFD" w:rsidRPr="00901AFD">
        <w:rPr>
          <w:rFonts w:cstheme="minorHAnsi"/>
        </w:rPr>
        <w:t xml:space="preserve">According to Ms. Mzia Tabatadze, it is important for UNAIDS targets to know the treatment </w:t>
      </w:r>
      <w:r w:rsidR="00901AFD">
        <w:rPr>
          <w:rFonts w:cstheme="minorHAnsi"/>
        </w:rPr>
        <w:t>coverage out</w:t>
      </w:r>
      <w:r w:rsidR="00901AFD" w:rsidRPr="00901AFD">
        <w:rPr>
          <w:rFonts w:cstheme="minorHAnsi"/>
        </w:rPr>
        <w:t xml:space="preserve"> of the total number of infected people in the country.</w:t>
      </w:r>
      <w:r w:rsidR="00C72F30">
        <w:rPr>
          <w:rFonts w:cstheme="minorHAnsi"/>
        </w:rPr>
        <w:t xml:space="preserve"> According to the existing calculations, the total number of alive, registered PLHIV is not included in the denominator. This number excludes those PLHIV, </w:t>
      </w:r>
      <w:r w:rsidR="00C72F30" w:rsidRPr="00C72F30">
        <w:rPr>
          <w:rFonts w:cstheme="minorHAnsi"/>
        </w:rPr>
        <w:t>who have registered in Georgia but who have been lost in the system or have migrated.</w:t>
      </w:r>
      <w:r w:rsidR="00C72F30">
        <w:rPr>
          <w:rFonts w:cstheme="minorHAnsi"/>
        </w:rPr>
        <w:t xml:space="preserve"> </w:t>
      </w:r>
      <w:r w:rsidR="00C72F30" w:rsidRPr="00C72F30">
        <w:rPr>
          <w:rFonts w:cstheme="minorHAnsi"/>
        </w:rPr>
        <w:t xml:space="preserve">With such a calculation, Georgia will report a </w:t>
      </w:r>
      <w:r w:rsidR="00C72F30">
        <w:rPr>
          <w:rFonts w:cstheme="minorHAnsi"/>
        </w:rPr>
        <w:t>higher percentage of treatment coverage, which, according to Ms. Tabatadze, may be misleading or</w:t>
      </w:r>
      <w:r w:rsidR="00C72F30" w:rsidRPr="00C72F30">
        <w:rPr>
          <w:rFonts w:cstheme="minorHAnsi"/>
        </w:rPr>
        <w:t xml:space="preserve"> </w:t>
      </w:r>
      <w:r w:rsidR="004E39D8">
        <w:rPr>
          <w:rFonts w:cstheme="minorHAnsi"/>
        </w:rPr>
        <w:t>distracting</w:t>
      </w:r>
      <w:r w:rsidR="00C72F30" w:rsidRPr="00C72F30">
        <w:rPr>
          <w:rFonts w:cstheme="minorHAnsi"/>
        </w:rPr>
        <w:t>.</w:t>
      </w:r>
      <w:r w:rsidR="00802481">
        <w:rPr>
          <w:rFonts w:cstheme="minorHAnsi"/>
        </w:rPr>
        <w:t xml:space="preserve"> </w:t>
      </w:r>
      <w:r w:rsidR="00C72F30">
        <w:rPr>
          <w:rFonts w:cstheme="minorHAnsi"/>
        </w:rPr>
        <w:t>She also asked whether there are any directives or references from UNAIDS that we should subtract the number of those who were lost to follow up or those who migrated from the total number of PLHIV</w:t>
      </w:r>
      <w:r w:rsidR="004E39D8">
        <w:rPr>
          <w:rFonts w:cstheme="minorHAnsi"/>
        </w:rPr>
        <w:t xml:space="preserve"> for a certain period</w:t>
      </w:r>
      <w:r w:rsidR="00C72F30">
        <w:rPr>
          <w:rFonts w:cstheme="minorHAnsi"/>
        </w:rPr>
        <w:t xml:space="preserve">. </w:t>
      </w:r>
      <w:r w:rsidR="004E39D8">
        <w:rPr>
          <w:rFonts w:cstheme="minorHAnsi"/>
        </w:rPr>
        <w:t>In addition</w:t>
      </w:r>
      <w:r w:rsidR="00C72F30">
        <w:rPr>
          <w:rFonts w:cstheme="minorHAnsi"/>
        </w:rPr>
        <w:t>, what are the standard definition</w:t>
      </w:r>
      <w:r w:rsidR="004E39D8">
        <w:rPr>
          <w:rFonts w:cstheme="minorHAnsi"/>
        </w:rPr>
        <w:t>s, when and after what period can a person be considered as migrant</w:t>
      </w:r>
      <w:r w:rsidR="004E39D8">
        <w:rPr>
          <w:rFonts w:cstheme="minorHAnsi"/>
          <w:lang w:val="ka-GE"/>
        </w:rPr>
        <w:t>,</w:t>
      </w:r>
      <w:r w:rsidR="00905580">
        <w:rPr>
          <w:rFonts w:cstheme="minorHAnsi"/>
        </w:rPr>
        <w:t xml:space="preserve"> how</w:t>
      </w:r>
      <w:r w:rsidR="004E39D8">
        <w:rPr>
          <w:rFonts w:cstheme="minorHAnsi"/>
        </w:rPr>
        <w:t xml:space="preserve"> is it confirmed and so </w:t>
      </w:r>
      <w:proofErr w:type="gramStart"/>
      <w:r w:rsidR="004E39D8">
        <w:rPr>
          <w:rFonts w:cstheme="minorHAnsi"/>
        </w:rPr>
        <w:t>on.</w:t>
      </w:r>
      <w:proofErr w:type="gramEnd"/>
      <w:r w:rsidR="00C72F30">
        <w:rPr>
          <w:rFonts w:cstheme="minorHAnsi"/>
        </w:rPr>
        <w:t xml:space="preserve"> </w:t>
      </w:r>
      <w:r w:rsidR="00802481" w:rsidRPr="00802481">
        <w:rPr>
          <w:rFonts w:cstheme="minorHAnsi"/>
        </w:rPr>
        <w:t xml:space="preserve">After an active discussion, the group agreed that it is best to refer to UNAIDS for each indicator or data </w:t>
      </w:r>
      <w:r w:rsidR="00802481">
        <w:rPr>
          <w:rFonts w:cstheme="minorHAnsi"/>
        </w:rPr>
        <w:t>of concern</w:t>
      </w:r>
      <w:r w:rsidR="00802481" w:rsidRPr="00802481">
        <w:rPr>
          <w:rFonts w:cstheme="minorHAnsi"/>
        </w:rPr>
        <w:t xml:space="preserve"> and get standard, established answers from them.</w:t>
      </w:r>
    </w:p>
    <w:p w:rsidR="00834F18" w:rsidRPr="001F4634" w:rsidRDefault="00834F18" w:rsidP="001A2E0A">
      <w:pPr>
        <w:spacing w:before="120" w:after="120"/>
        <w:jc w:val="both"/>
        <w:rPr>
          <w:rFonts w:cstheme="minorHAnsi"/>
        </w:rPr>
      </w:pPr>
      <w:r>
        <w:rPr>
          <w:rFonts w:cstheme="minorHAnsi"/>
        </w:rPr>
        <w:t xml:space="preserve">The </w:t>
      </w:r>
      <w:r w:rsidRPr="00834F18">
        <w:rPr>
          <w:rFonts w:cstheme="minorHAnsi"/>
        </w:rPr>
        <w:t>sources of information</w:t>
      </w:r>
      <w:r>
        <w:rPr>
          <w:rFonts w:cstheme="minorHAnsi"/>
        </w:rPr>
        <w:t xml:space="preserve"> were also emphasized during the meeting</w:t>
      </w:r>
      <w:r w:rsidRPr="00834F18">
        <w:rPr>
          <w:rFonts w:cstheme="minorHAnsi"/>
        </w:rPr>
        <w:t xml:space="preserve">. </w:t>
      </w:r>
      <w:r w:rsidRPr="00834F18">
        <w:rPr>
          <w:rFonts w:cstheme="minorHAnsi"/>
          <w:b/>
        </w:rPr>
        <w:t xml:space="preserve">Ms. Khatuna </w:t>
      </w:r>
      <w:proofErr w:type="spellStart"/>
      <w:r w:rsidRPr="00834F18">
        <w:rPr>
          <w:rFonts w:cstheme="minorHAnsi"/>
          <w:b/>
        </w:rPr>
        <w:t>Todadze</w:t>
      </w:r>
      <w:proofErr w:type="spellEnd"/>
      <w:r w:rsidRPr="00834F18">
        <w:rPr>
          <w:rFonts w:cstheme="minorHAnsi"/>
        </w:rPr>
        <w:t xml:space="preserve"> noted that cross-border data would be useful to obtain </w:t>
      </w:r>
      <w:r>
        <w:rPr>
          <w:rFonts w:cstheme="minorHAnsi"/>
        </w:rPr>
        <w:t xml:space="preserve">reliable </w:t>
      </w:r>
      <w:r w:rsidRPr="00834F18">
        <w:rPr>
          <w:rFonts w:cstheme="minorHAnsi"/>
        </w:rPr>
        <w:t xml:space="preserve">information about persons leaving the country (currently </w:t>
      </w:r>
      <w:r>
        <w:rPr>
          <w:rFonts w:cstheme="minorHAnsi"/>
        </w:rPr>
        <w:t xml:space="preserve">the data </w:t>
      </w:r>
      <w:r w:rsidRPr="00834F18">
        <w:rPr>
          <w:rFonts w:cstheme="minorHAnsi"/>
        </w:rPr>
        <w:t>is</w:t>
      </w:r>
      <w:r>
        <w:rPr>
          <w:rFonts w:cstheme="minorHAnsi"/>
        </w:rPr>
        <w:t xml:space="preserve"> taken fro</w:t>
      </w:r>
      <w:bookmarkStart w:id="0" w:name="_GoBack"/>
      <w:bookmarkEnd w:id="0"/>
      <w:r>
        <w:rPr>
          <w:rFonts w:cstheme="minorHAnsi"/>
        </w:rPr>
        <w:t>m the patient's medical records</w:t>
      </w:r>
      <w:r w:rsidRPr="00834F18">
        <w:rPr>
          <w:rFonts w:cstheme="minorHAnsi"/>
        </w:rPr>
        <w:t xml:space="preserve"> and database</w:t>
      </w:r>
      <w:r>
        <w:rPr>
          <w:rFonts w:cstheme="minorHAnsi"/>
        </w:rPr>
        <w:t>s, and this information is updated yearly).</w:t>
      </w:r>
      <w:r w:rsidRPr="00834F18">
        <w:rPr>
          <w:rFonts w:cstheme="minorHAnsi"/>
        </w:rPr>
        <w:t xml:space="preserve"> The importance of synchronization </w:t>
      </w:r>
      <w:r>
        <w:rPr>
          <w:rFonts w:cstheme="minorHAnsi"/>
        </w:rPr>
        <w:t xml:space="preserve">with the database of the country Registry was also highlighted in order to get information about deaths. </w:t>
      </w:r>
    </w:p>
    <w:p w:rsidR="00AB3217" w:rsidRPr="00AB3217" w:rsidRDefault="00AB3217" w:rsidP="00301AB4">
      <w:pPr>
        <w:shd w:val="clear" w:color="auto" w:fill="FFFFFF"/>
        <w:spacing w:after="120"/>
        <w:jc w:val="both"/>
        <w:rPr>
          <w:rFonts w:cstheme="minorHAnsi"/>
          <w:lang w:val="ka-GE"/>
        </w:rPr>
      </w:pPr>
      <w:r w:rsidRPr="00AB3217">
        <w:rPr>
          <w:rFonts w:cstheme="minorHAnsi"/>
          <w:b/>
          <w:lang w:val="ka-GE"/>
        </w:rPr>
        <w:t>Ms. Ekaterine Ruadze</w:t>
      </w:r>
      <w:r w:rsidRPr="00AB3217">
        <w:rPr>
          <w:rFonts w:cstheme="minorHAnsi"/>
          <w:lang w:val="ka-GE"/>
        </w:rPr>
        <w:t xml:space="preserve">, </w:t>
      </w:r>
      <w:r>
        <w:rPr>
          <w:rFonts w:cstheme="minorHAnsi"/>
        </w:rPr>
        <w:t>GF</w:t>
      </w:r>
      <w:r w:rsidRPr="00AB3217">
        <w:rPr>
          <w:rFonts w:cstheme="minorHAnsi"/>
          <w:lang w:val="ka-GE"/>
        </w:rPr>
        <w:t xml:space="preserve"> HIV </w:t>
      </w:r>
      <w:r>
        <w:rPr>
          <w:rFonts w:cstheme="minorHAnsi"/>
        </w:rPr>
        <w:t xml:space="preserve">Program M&amp;E </w:t>
      </w:r>
      <w:r w:rsidRPr="00AB3217">
        <w:rPr>
          <w:rFonts w:cstheme="minorHAnsi"/>
          <w:lang w:val="ka-GE"/>
        </w:rPr>
        <w:t>Specialist, not</w:t>
      </w:r>
      <w:r>
        <w:rPr>
          <w:rFonts w:cstheme="minorHAnsi"/>
          <w:lang w:val="ka-GE"/>
        </w:rPr>
        <w:t>ed that it is important to correct</w:t>
      </w:r>
      <w:r w:rsidRPr="00AB3217">
        <w:rPr>
          <w:rFonts w:cstheme="minorHAnsi"/>
          <w:lang w:val="ka-GE"/>
        </w:rPr>
        <w:t xml:space="preserve"> the PMTCT data within the Technical Working Group. Correcting th</w:t>
      </w:r>
      <w:r w:rsidR="00640D89">
        <w:rPr>
          <w:rFonts w:cstheme="minorHAnsi"/>
        </w:rPr>
        <w:t>ese</w:t>
      </w:r>
      <w:r w:rsidRPr="00AB3217">
        <w:rPr>
          <w:rFonts w:cstheme="minorHAnsi"/>
          <w:lang w:val="ka-GE"/>
        </w:rPr>
        <w:t xml:space="preserve"> data will not have a significant impact on the final estimated number</w:t>
      </w:r>
      <w:r>
        <w:rPr>
          <w:rFonts w:cstheme="minorHAnsi"/>
        </w:rPr>
        <w:t>s</w:t>
      </w:r>
      <w:r w:rsidRPr="00AB3217">
        <w:rPr>
          <w:rFonts w:cstheme="minorHAnsi"/>
          <w:lang w:val="ka-GE"/>
        </w:rPr>
        <w:t>, as the share of PMTCT in Georgia is quite low.</w:t>
      </w:r>
    </w:p>
    <w:p w:rsidR="00EB05D2" w:rsidRPr="00301AB4" w:rsidRDefault="00301AB4" w:rsidP="00301AB4">
      <w:pPr>
        <w:shd w:val="clear" w:color="auto" w:fill="FFFFFF"/>
        <w:spacing w:after="120"/>
        <w:jc w:val="both"/>
        <w:rPr>
          <w:rFonts w:cstheme="minorHAnsi"/>
          <w:lang w:val="ka-GE"/>
        </w:rPr>
      </w:pPr>
      <w:r w:rsidRPr="00301AB4">
        <w:rPr>
          <w:rFonts w:cstheme="minorHAnsi"/>
          <w:b/>
          <w:lang w:val="ka-GE"/>
        </w:rPr>
        <w:t xml:space="preserve">Ms. Irma </w:t>
      </w:r>
      <w:proofErr w:type="spellStart"/>
      <w:r w:rsidRPr="00301AB4">
        <w:rPr>
          <w:rFonts w:cstheme="minorHAnsi"/>
          <w:b/>
        </w:rPr>
        <w:t>Kh</w:t>
      </w:r>
      <w:proofErr w:type="spellEnd"/>
      <w:r w:rsidRPr="00301AB4">
        <w:rPr>
          <w:rFonts w:cstheme="minorHAnsi"/>
          <w:b/>
          <w:lang w:val="ka-GE"/>
        </w:rPr>
        <w:t>onelidze</w:t>
      </w:r>
      <w:r w:rsidRPr="00301AB4">
        <w:rPr>
          <w:rFonts w:cstheme="minorHAnsi"/>
          <w:lang w:val="ka-GE"/>
        </w:rPr>
        <w:t>, GF PIU director, asked for clarification regarding the estimated numbers of PLHIV for the previous years:</w:t>
      </w:r>
      <w:r>
        <w:rPr>
          <w:rFonts w:cstheme="minorHAnsi"/>
        </w:rPr>
        <w:t xml:space="preserve"> s</w:t>
      </w:r>
      <w:r>
        <w:rPr>
          <w:rFonts w:cstheme="minorHAnsi"/>
          <w:lang w:val="ka-GE"/>
        </w:rPr>
        <w:t xml:space="preserve">ince the </w:t>
      </w:r>
      <w:r>
        <w:rPr>
          <w:rFonts w:cstheme="minorHAnsi"/>
        </w:rPr>
        <w:t>S</w:t>
      </w:r>
      <w:r w:rsidRPr="00301AB4">
        <w:rPr>
          <w:rFonts w:cstheme="minorHAnsi"/>
          <w:lang w:val="ka-GE"/>
        </w:rPr>
        <w:t xml:space="preserve">pectrum methodology has changed this year and </w:t>
      </w:r>
      <w:r>
        <w:rPr>
          <w:rFonts w:cstheme="minorHAnsi"/>
        </w:rPr>
        <w:t xml:space="preserve">it </w:t>
      </w:r>
      <w:r w:rsidRPr="00301AB4">
        <w:rPr>
          <w:rFonts w:cstheme="minorHAnsi"/>
          <w:lang w:val="ka-GE"/>
        </w:rPr>
        <w:t>uses a different approach, how doe</w:t>
      </w:r>
      <w:r>
        <w:rPr>
          <w:rFonts w:cstheme="minorHAnsi"/>
          <w:lang w:val="ka-GE"/>
        </w:rPr>
        <w:t>s this affect the previous year</w:t>
      </w:r>
      <w:r w:rsidRPr="00301AB4">
        <w:rPr>
          <w:rFonts w:cstheme="minorHAnsi"/>
          <w:lang w:val="ka-GE"/>
        </w:rPr>
        <w:t>s</w:t>
      </w:r>
      <w:r>
        <w:rPr>
          <w:rFonts w:cstheme="minorHAnsi"/>
        </w:rPr>
        <w:t>’</w:t>
      </w:r>
      <w:r w:rsidRPr="00301AB4">
        <w:rPr>
          <w:rFonts w:cstheme="minorHAnsi"/>
          <w:lang w:val="ka-GE"/>
        </w:rPr>
        <w:t xml:space="preserve"> data that we use as a </w:t>
      </w:r>
      <w:r>
        <w:rPr>
          <w:rFonts w:cstheme="minorHAnsi"/>
        </w:rPr>
        <w:t>reference</w:t>
      </w:r>
      <w:r w:rsidRPr="00301AB4">
        <w:rPr>
          <w:rFonts w:cstheme="minorHAnsi"/>
          <w:lang w:val="ka-GE"/>
        </w:rPr>
        <w:t xml:space="preserve"> or </w:t>
      </w:r>
      <w:r>
        <w:rPr>
          <w:rFonts w:cstheme="minorHAnsi"/>
        </w:rPr>
        <w:t>for comparisons</w:t>
      </w:r>
      <w:r w:rsidRPr="00301AB4">
        <w:rPr>
          <w:rFonts w:cstheme="minorHAnsi"/>
          <w:lang w:val="ka-GE"/>
        </w:rPr>
        <w:t>?</w:t>
      </w:r>
    </w:p>
    <w:p w:rsidR="00BC2F0C" w:rsidRPr="00BC2F0C" w:rsidRDefault="00BC2F0C" w:rsidP="00AB6A41">
      <w:pPr>
        <w:shd w:val="clear" w:color="auto" w:fill="FFFFFF"/>
        <w:spacing w:after="120"/>
        <w:jc w:val="both"/>
        <w:rPr>
          <w:rFonts w:cstheme="minorHAnsi"/>
        </w:rPr>
      </w:pPr>
      <w:r w:rsidRPr="00301AB4">
        <w:rPr>
          <w:rFonts w:cstheme="minorHAnsi"/>
          <w:b/>
          <w:lang w:val="ka-GE"/>
        </w:rPr>
        <w:t>Mr. Otar Chokoshvili</w:t>
      </w:r>
      <w:r w:rsidRPr="00301AB4">
        <w:rPr>
          <w:rFonts w:cstheme="minorHAnsi"/>
          <w:lang w:val="ka-GE"/>
        </w:rPr>
        <w:t xml:space="preserve"> responded that the data of previous years was also entered by new methodology into the program and it pro</w:t>
      </w:r>
      <w:proofErr w:type="spellStart"/>
      <w:r>
        <w:rPr>
          <w:rFonts w:cstheme="minorHAnsi"/>
        </w:rPr>
        <w:t>duced</w:t>
      </w:r>
      <w:proofErr w:type="spellEnd"/>
      <w:r>
        <w:rPr>
          <w:rFonts w:cstheme="minorHAnsi"/>
        </w:rPr>
        <w:t xml:space="preserve"> the estimated numbers for previous years as well. </w:t>
      </w:r>
      <w:r w:rsidRPr="00BC2F0C">
        <w:rPr>
          <w:rFonts w:cstheme="minorHAnsi"/>
        </w:rPr>
        <w:t xml:space="preserve">In 2018, the estimated number of </w:t>
      </w:r>
      <w:r w:rsidR="00981603">
        <w:rPr>
          <w:rFonts w:cstheme="minorHAnsi"/>
        </w:rPr>
        <w:t>PLHIV</w:t>
      </w:r>
      <w:r w:rsidR="00301AB4">
        <w:rPr>
          <w:rFonts w:cstheme="minorHAnsi"/>
        </w:rPr>
        <w:t xml:space="preserve"> was 9400. A</w:t>
      </w:r>
      <w:r w:rsidRPr="00BC2F0C">
        <w:rPr>
          <w:rFonts w:cstheme="minorHAnsi"/>
        </w:rPr>
        <w:t xml:space="preserve">ccording to the </w:t>
      </w:r>
      <w:r>
        <w:rPr>
          <w:rFonts w:cstheme="minorHAnsi"/>
        </w:rPr>
        <w:t>new methodology, this figure is</w:t>
      </w:r>
      <w:r w:rsidRPr="00BC2F0C">
        <w:rPr>
          <w:rFonts w:cstheme="minorHAnsi"/>
        </w:rPr>
        <w:t xml:space="preserve"> 9548, meaning a di</w:t>
      </w:r>
      <w:r>
        <w:rPr>
          <w:rFonts w:cstheme="minorHAnsi"/>
        </w:rPr>
        <w:t>fference of 148 people, which falls</w:t>
      </w:r>
      <w:r w:rsidRPr="00BC2F0C">
        <w:rPr>
          <w:rFonts w:cstheme="minorHAnsi"/>
        </w:rPr>
        <w:t xml:space="preserve"> within the 95% confidence interval and is considered the same</w:t>
      </w:r>
      <w:r>
        <w:rPr>
          <w:rFonts w:cstheme="minorHAnsi"/>
        </w:rPr>
        <w:t xml:space="preserve"> value</w:t>
      </w:r>
      <w:r w:rsidRPr="00BC2F0C">
        <w:rPr>
          <w:rFonts w:cstheme="minorHAnsi"/>
        </w:rPr>
        <w:t>.</w:t>
      </w:r>
      <w:r>
        <w:rPr>
          <w:rFonts w:cstheme="minorHAnsi"/>
        </w:rPr>
        <w:t xml:space="preserve">   </w:t>
      </w:r>
    </w:p>
    <w:p w:rsidR="00207619" w:rsidRPr="00207619" w:rsidRDefault="00207619" w:rsidP="00AB6A41">
      <w:pPr>
        <w:shd w:val="clear" w:color="auto" w:fill="FFFFFF"/>
        <w:spacing w:after="120"/>
        <w:jc w:val="both"/>
        <w:rPr>
          <w:rFonts w:cstheme="minorHAnsi"/>
          <w:lang w:val="ka-GE"/>
        </w:rPr>
      </w:pPr>
      <w:r w:rsidRPr="00207619">
        <w:rPr>
          <w:rFonts w:cstheme="minorHAnsi"/>
          <w:lang w:val="ka-GE"/>
        </w:rPr>
        <w:t>The group also discussed the possibility of using the ECDC modeling tool. Mr</w:t>
      </w:r>
      <w:r>
        <w:rPr>
          <w:rFonts w:cstheme="minorHAnsi"/>
        </w:rPr>
        <w:t>.</w:t>
      </w:r>
      <w:r>
        <w:rPr>
          <w:rFonts w:cstheme="minorHAnsi"/>
          <w:lang w:val="ka-GE"/>
        </w:rPr>
        <w:t xml:space="preserve"> </w:t>
      </w:r>
      <w:proofErr w:type="spellStart"/>
      <w:r>
        <w:rPr>
          <w:rFonts w:cstheme="minorHAnsi"/>
        </w:rPr>
        <w:t>Chokoshvili</w:t>
      </w:r>
      <w:proofErr w:type="spellEnd"/>
      <w:r w:rsidRPr="00207619">
        <w:rPr>
          <w:rFonts w:cstheme="minorHAnsi"/>
          <w:lang w:val="ka-GE"/>
        </w:rPr>
        <w:t xml:space="preserve"> noted that it is possible to transfer data from the ECDC tool to the spectrum program and make appropriate modeling. However, the ECDC tool has the limitation that it does not provide future forecast data.</w:t>
      </w:r>
    </w:p>
    <w:p w:rsidR="00E356E6" w:rsidRPr="00E356E6" w:rsidRDefault="00E356E6" w:rsidP="00AB6A41">
      <w:pPr>
        <w:shd w:val="clear" w:color="auto" w:fill="FFFFFF"/>
        <w:spacing w:after="120"/>
        <w:jc w:val="both"/>
        <w:rPr>
          <w:rFonts w:cstheme="minorHAnsi"/>
        </w:rPr>
      </w:pPr>
      <w:r w:rsidRPr="00E356E6">
        <w:rPr>
          <w:rFonts w:cstheme="minorHAnsi"/>
          <w:b/>
          <w:lang w:val="ka-GE"/>
        </w:rPr>
        <w:t xml:space="preserve">Ms. Marine Gogia, </w:t>
      </w:r>
      <w:r w:rsidRPr="00E356E6">
        <w:rPr>
          <w:rFonts w:cstheme="minorHAnsi"/>
          <w:lang w:val="ka-GE"/>
        </w:rPr>
        <w:t xml:space="preserve">GHRN HIV Programs director, commented regarding the Spectrum new methodology: the current methodology does not consider the total number of conducted HIV screening as an input data, </w:t>
      </w:r>
      <w:r w:rsidRPr="00E356E6">
        <w:rPr>
          <w:rFonts w:cstheme="minorHAnsi"/>
          <w:lang w:val="ka-GE"/>
        </w:rPr>
        <w:lastRenderedPageBreak/>
        <w:t xml:space="preserve">like in case of pregnant women. </w:t>
      </w:r>
      <w:r w:rsidRPr="00E356E6">
        <w:rPr>
          <w:rFonts w:cstheme="minorHAnsi"/>
        </w:rPr>
        <w:t xml:space="preserve">Given that the number of </w:t>
      </w:r>
      <w:r>
        <w:rPr>
          <w:rFonts w:cstheme="minorHAnsi"/>
        </w:rPr>
        <w:t xml:space="preserve">screening </w:t>
      </w:r>
      <w:r w:rsidRPr="00E356E6">
        <w:rPr>
          <w:rFonts w:cstheme="minorHAnsi"/>
        </w:rPr>
        <w:t>tests carried out in the country has increased significantly, both in the general population and in risk groups, Ms</w:t>
      </w:r>
      <w:r>
        <w:rPr>
          <w:rFonts w:cstheme="minorHAnsi"/>
        </w:rPr>
        <w:t>. Gogia</w:t>
      </w:r>
      <w:r w:rsidRPr="00E356E6">
        <w:rPr>
          <w:rFonts w:cstheme="minorHAnsi"/>
        </w:rPr>
        <w:t xml:space="preserve"> believes that entering this data into the program could affect the final </w:t>
      </w:r>
      <w:r>
        <w:rPr>
          <w:rFonts w:cstheme="minorHAnsi"/>
        </w:rPr>
        <w:t xml:space="preserve">outputs. </w:t>
      </w:r>
      <w:r w:rsidRPr="00E356E6">
        <w:rPr>
          <w:rFonts w:cstheme="minorHAnsi"/>
        </w:rPr>
        <w:t xml:space="preserve"> </w:t>
      </w:r>
    </w:p>
    <w:p w:rsidR="00AB6A41" w:rsidRPr="00AB6A41" w:rsidRDefault="00AB6A41" w:rsidP="00AB6A41">
      <w:pPr>
        <w:shd w:val="clear" w:color="auto" w:fill="FFFFFF"/>
        <w:spacing w:after="120"/>
        <w:jc w:val="both"/>
        <w:rPr>
          <w:rFonts w:cstheme="minorHAnsi"/>
        </w:rPr>
      </w:pPr>
      <w:r w:rsidRPr="00E356E6">
        <w:rPr>
          <w:rFonts w:cstheme="minorHAnsi"/>
          <w:b/>
          <w:lang w:val="ka-GE"/>
        </w:rPr>
        <w:t xml:space="preserve">Mr. Otar Chokoshvili </w:t>
      </w:r>
      <w:r w:rsidRPr="00E356E6">
        <w:rPr>
          <w:rFonts w:cstheme="minorHAnsi"/>
          <w:lang w:val="ka-GE"/>
        </w:rPr>
        <w:t xml:space="preserve">noted that the Spectrum program uses standard approaches. Countries differ in their screening data, and </w:t>
      </w:r>
      <w:r w:rsidRPr="00AB6A41">
        <w:rPr>
          <w:rFonts w:cstheme="minorHAnsi"/>
        </w:rPr>
        <w:t>the</w:t>
      </w:r>
      <w:r>
        <w:rPr>
          <w:rFonts w:cstheme="minorHAnsi"/>
        </w:rPr>
        <w:t xml:space="preserve"> </w:t>
      </w:r>
      <w:r w:rsidRPr="00AB6A41">
        <w:rPr>
          <w:rFonts w:cstheme="minorHAnsi"/>
        </w:rPr>
        <w:t xml:space="preserve">program works with the assumption that the number </w:t>
      </w:r>
      <w:r>
        <w:rPr>
          <w:rFonts w:cstheme="minorHAnsi"/>
        </w:rPr>
        <w:t xml:space="preserve">of estimated PLHIV will be calculated according </w:t>
      </w:r>
      <w:r w:rsidRPr="00AB6A41">
        <w:rPr>
          <w:rFonts w:cstheme="minorHAnsi"/>
        </w:rPr>
        <w:t xml:space="preserve">the country's population, </w:t>
      </w:r>
      <w:r>
        <w:rPr>
          <w:rFonts w:cstheme="minorHAnsi"/>
        </w:rPr>
        <w:t>existing number of diagnosed</w:t>
      </w:r>
      <w:r w:rsidR="00E356E6">
        <w:rPr>
          <w:rFonts w:cstheme="minorHAnsi"/>
        </w:rPr>
        <w:t xml:space="preserve"> cases</w:t>
      </w:r>
      <w:r>
        <w:rPr>
          <w:rFonts w:cstheme="minorHAnsi"/>
        </w:rPr>
        <w:t xml:space="preserve"> and other</w:t>
      </w:r>
      <w:r w:rsidRPr="00AB6A41">
        <w:rPr>
          <w:rFonts w:cstheme="minorHAnsi"/>
        </w:rPr>
        <w:t xml:space="preserve"> population parameters, without any influence </w:t>
      </w:r>
      <w:r>
        <w:rPr>
          <w:rFonts w:cstheme="minorHAnsi"/>
        </w:rPr>
        <w:t>of conducted</w:t>
      </w:r>
      <w:r w:rsidRPr="00AB6A41">
        <w:rPr>
          <w:rFonts w:cstheme="minorHAnsi"/>
        </w:rPr>
        <w:t xml:space="preserve"> </w:t>
      </w:r>
      <w:r>
        <w:rPr>
          <w:rFonts w:cstheme="minorHAnsi"/>
        </w:rPr>
        <w:t>screening tests</w:t>
      </w:r>
      <w:r w:rsidRPr="00AB6A41">
        <w:rPr>
          <w:rFonts w:cstheme="minorHAnsi"/>
        </w:rPr>
        <w:t>.</w:t>
      </w:r>
    </w:p>
    <w:p w:rsidR="000963A1" w:rsidRPr="000963A1" w:rsidRDefault="000963A1" w:rsidP="000963A1">
      <w:pPr>
        <w:shd w:val="clear" w:color="auto" w:fill="FFFFFF"/>
        <w:spacing w:after="120"/>
        <w:jc w:val="both"/>
        <w:rPr>
          <w:rFonts w:cstheme="minorHAnsi"/>
        </w:rPr>
      </w:pPr>
      <w:r w:rsidRPr="000963A1">
        <w:rPr>
          <w:rFonts w:cstheme="minorHAnsi"/>
          <w:b/>
        </w:rPr>
        <w:t>Mr. Nikoloz Chkhartishvili</w:t>
      </w:r>
      <w:r w:rsidRPr="000963A1">
        <w:rPr>
          <w:rFonts w:cstheme="minorHAnsi"/>
        </w:rPr>
        <w:t xml:space="preserve"> noted that the program uses </w:t>
      </w:r>
      <w:r>
        <w:rPr>
          <w:rFonts w:cstheme="minorHAnsi"/>
        </w:rPr>
        <w:t xml:space="preserve">the data on </w:t>
      </w:r>
      <w:r w:rsidRPr="000963A1">
        <w:rPr>
          <w:rFonts w:cstheme="minorHAnsi"/>
        </w:rPr>
        <w:t xml:space="preserve">CD4 </w:t>
      </w:r>
      <w:r>
        <w:rPr>
          <w:rFonts w:cstheme="minorHAnsi"/>
        </w:rPr>
        <w:t>counts</w:t>
      </w:r>
      <w:r w:rsidRPr="000963A1">
        <w:rPr>
          <w:rFonts w:cstheme="minorHAnsi"/>
        </w:rPr>
        <w:t xml:space="preserve"> at the start of </w:t>
      </w:r>
      <w:r>
        <w:rPr>
          <w:rFonts w:cstheme="minorHAnsi"/>
        </w:rPr>
        <w:t xml:space="preserve">the </w:t>
      </w:r>
      <w:r w:rsidRPr="000963A1">
        <w:rPr>
          <w:rFonts w:cstheme="minorHAnsi"/>
        </w:rPr>
        <w:t xml:space="preserve">treatment to measure the effectiveness of </w:t>
      </w:r>
      <w:r>
        <w:rPr>
          <w:rFonts w:cstheme="minorHAnsi"/>
        </w:rPr>
        <w:t>HIV screening</w:t>
      </w:r>
      <w:r w:rsidRPr="000963A1">
        <w:rPr>
          <w:rFonts w:cstheme="minorHAnsi"/>
        </w:rPr>
        <w:t>.</w:t>
      </w:r>
      <w:r>
        <w:rPr>
          <w:rFonts w:cstheme="minorHAnsi"/>
        </w:rPr>
        <w:t xml:space="preserve"> </w:t>
      </w:r>
      <w:r w:rsidRPr="000963A1">
        <w:rPr>
          <w:rFonts w:cstheme="minorHAnsi"/>
        </w:rPr>
        <w:t>This figure has remained almost unchanged in the country in recent years and has not risen above 300.</w:t>
      </w:r>
      <w:r>
        <w:rPr>
          <w:rFonts w:cstheme="minorHAnsi"/>
        </w:rPr>
        <w:t xml:space="preserve"> In addition, there is a late diagnosis in almost 50% of cases. </w:t>
      </w:r>
      <w:r w:rsidRPr="000963A1">
        <w:rPr>
          <w:rFonts w:cstheme="minorHAnsi"/>
        </w:rPr>
        <w:t xml:space="preserve">Under the conditions of effective </w:t>
      </w:r>
      <w:r w:rsidR="00C4167D">
        <w:rPr>
          <w:rFonts w:cstheme="minorHAnsi"/>
        </w:rPr>
        <w:t>screening</w:t>
      </w:r>
      <w:r w:rsidRPr="000963A1">
        <w:rPr>
          <w:rFonts w:cstheme="minorHAnsi"/>
        </w:rPr>
        <w:t>, the rates of detection of newly infected</w:t>
      </w:r>
      <w:r w:rsidR="00C4167D">
        <w:rPr>
          <w:rFonts w:cstheme="minorHAnsi"/>
        </w:rPr>
        <w:t xml:space="preserve"> individuals</w:t>
      </w:r>
      <w:r w:rsidRPr="000963A1">
        <w:rPr>
          <w:rFonts w:cstheme="minorHAnsi"/>
        </w:rPr>
        <w:t xml:space="preserve"> and </w:t>
      </w:r>
      <w:r w:rsidR="00C4167D">
        <w:rPr>
          <w:rFonts w:cstheme="minorHAnsi"/>
        </w:rPr>
        <w:t xml:space="preserve">the levels of </w:t>
      </w:r>
      <w:r w:rsidRPr="000963A1">
        <w:rPr>
          <w:rFonts w:cstheme="minorHAnsi"/>
        </w:rPr>
        <w:t>CD4 would increase.</w:t>
      </w:r>
    </w:p>
    <w:p w:rsidR="00157AD6" w:rsidRDefault="00C2381F" w:rsidP="00157AD6">
      <w:pPr>
        <w:shd w:val="clear" w:color="auto" w:fill="FFFFFF"/>
        <w:spacing w:after="120"/>
        <w:jc w:val="both"/>
        <w:rPr>
          <w:rFonts w:cstheme="minorHAnsi"/>
          <w:lang w:val="ka-GE"/>
        </w:rPr>
      </w:pPr>
      <w:r>
        <w:rPr>
          <w:rFonts w:cstheme="minorHAnsi"/>
        </w:rPr>
        <w:t>The group members</w:t>
      </w:r>
      <w:r w:rsidR="00157AD6" w:rsidRPr="00157AD6">
        <w:rPr>
          <w:rFonts w:cstheme="minorHAnsi"/>
          <w:lang w:val="ka-GE"/>
        </w:rPr>
        <w:t xml:space="preserve"> noted that</w:t>
      </w:r>
      <w:r w:rsidR="00BA1CFC">
        <w:rPr>
          <w:rFonts w:cstheme="minorHAnsi"/>
          <w:lang w:val="ka-GE"/>
        </w:rPr>
        <w:t xml:space="preserve"> </w:t>
      </w:r>
      <w:r w:rsidR="00BA1CFC">
        <w:rPr>
          <w:rFonts w:cstheme="minorHAnsi"/>
        </w:rPr>
        <w:t>in future</w:t>
      </w:r>
      <w:r w:rsidR="00157AD6" w:rsidRPr="00BA1CFC">
        <w:rPr>
          <w:rFonts w:cstheme="minorHAnsi"/>
          <w:lang w:val="ka-GE"/>
        </w:rPr>
        <w:t xml:space="preserve"> </w:t>
      </w:r>
      <w:r w:rsidR="00157AD6" w:rsidRPr="00157AD6">
        <w:rPr>
          <w:rFonts w:cstheme="minorHAnsi"/>
          <w:lang w:val="ka-GE"/>
        </w:rPr>
        <w:t>it would be interesting to study the impact of</w:t>
      </w:r>
      <w:r w:rsidR="00157AD6">
        <w:rPr>
          <w:rFonts w:cstheme="minorHAnsi"/>
        </w:rPr>
        <w:t xml:space="preserve"> testing</w:t>
      </w:r>
      <w:r w:rsidR="00BA1CFC" w:rsidRPr="00BA1CFC">
        <w:rPr>
          <w:rFonts w:cstheme="minorHAnsi"/>
        </w:rPr>
        <w:t xml:space="preserve"> </w:t>
      </w:r>
      <w:r w:rsidR="00BA1CFC">
        <w:rPr>
          <w:rFonts w:cstheme="minorHAnsi"/>
        </w:rPr>
        <w:t xml:space="preserve">on </w:t>
      </w:r>
      <w:r w:rsidR="00BA1CFC" w:rsidRPr="00157AD6">
        <w:rPr>
          <w:rFonts w:cstheme="minorHAnsi"/>
          <w:lang w:val="ka-GE"/>
        </w:rPr>
        <w:t>CD4 levels</w:t>
      </w:r>
      <w:r w:rsidR="00157AD6">
        <w:rPr>
          <w:rFonts w:cstheme="minorHAnsi"/>
        </w:rPr>
        <w:t xml:space="preserve">, conducted among general population within the integrated screening program. </w:t>
      </w:r>
      <w:r w:rsidR="00157AD6" w:rsidRPr="00157AD6">
        <w:rPr>
          <w:rFonts w:cstheme="minorHAnsi"/>
          <w:lang w:val="ka-GE"/>
        </w:rPr>
        <w:t xml:space="preserve"> </w:t>
      </w:r>
    </w:p>
    <w:p w:rsidR="00157AD6" w:rsidRPr="00157AD6" w:rsidRDefault="00157AD6" w:rsidP="00157AD6">
      <w:pPr>
        <w:shd w:val="clear" w:color="auto" w:fill="FFFFFF"/>
        <w:spacing w:after="120"/>
        <w:jc w:val="both"/>
        <w:rPr>
          <w:rFonts w:cstheme="minorHAnsi"/>
          <w:lang w:val="ka-GE"/>
        </w:rPr>
      </w:pPr>
      <w:r w:rsidRPr="00157AD6">
        <w:rPr>
          <w:rFonts w:cstheme="minorHAnsi"/>
          <w:b/>
          <w:lang w:val="ka-GE"/>
        </w:rPr>
        <w:t>Ms. Irma Khonelidze</w:t>
      </w:r>
      <w:r w:rsidRPr="00157AD6">
        <w:rPr>
          <w:rFonts w:cstheme="minorHAnsi"/>
          <w:lang w:val="ka-GE"/>
        </w:rPr>
        <w:t xml:space="preserve"> thanked the </w:t>
      </w:r>
      <w:r>
        <w:rPr>
          <w:rFonts w:cstheme="minorHAnsi"/>
        </w:rPr>
        <w:t xml:space="preserve">representatives of the </w:t>
      </w:r>
      <w:r w:rsidRPr="00157AD6">
        <w:rPr>
          <w:rFonts w:cstheme="minorHAnsi"/>
          <w:lang w:val="ka-GE"/>
        </w:rPr>
        <w:t xml:space="preserve">AIDS Center </w:t>
      </w:r>
      <w:r>
        <w:rPr>
          <w:rFonts w:cstheme="minorHAnsi"/>
        </w:rPr>
        <w:t xml:space="preserve">for </w:t>
      </w:r>
      <w:r w:rsidRPr="00157AD6">
        <w:rPr>
          <w:rFonts w:cstheme="minorHAnsi"/>
          <w:lang w:val="ka-GE"/>
        </w:rPr>
        <w:t>the work</w:t>
      </w:r>
      <w:r>
        <w:rPr>
          <w:rFonts w:cstheme="minorHAnsi"/>
        </w:rPr>
        <w:t xml:space="preserve"> done</w:t>
      </w:r>
      <w:r w:rsidRPr="00157AD6">
        <w:rPr>
          <w:rFonts w:cstheme="minorHAnsi"/>
          <w:lang w:val="ka-GE"/>
        </w:rPr>
        <w:t xml:space="preserve"> and sharing </w:t>
      </w:r>
      <w:r>
        <w:rPr>
          <w:rFonts w:cstheme="minorHAnsi"/>
        </w:rPr>
        <w:t xml:space="preserve">the </w:t>
      </w:r>
      <w:r w:rsidRPr="00157AD6">
        <w:rPr>
          <w:rFonts w:cstheme="minorHAnsi"/>
          <w:lang w:val="ka-GE"/>
        </w:rPr>
        <w:t>results.</w:t>
      </w:r>
    </w:p>
    <w:p w:rsidR="00570BFF" w:rsidRPr="00570BFF" w:rsidRDefault="00570BFF" w:rsidP="00570BFF">
      <w:pPr>
        <w:shd w:val="clear" w:color="auto" w:fill="FFFFFF"/>
        <w:spacing w:after="120"/>
        <w:jc w:val="both"/>
        <w:rPr>
          <w:rFonts w:cstheme="minorHAnsi"/>
          <w:lang w:val="ka-GE"/>
        </w:rPr>
      </w:pPr>
      <w:r w:rsidRPr="00570BFF">
        <w:rPr>
          <w:rFonts w:cstheme="minorHAnsi"/>
          <w:lang w:val="ka-GE"/>
        </w:rPr>
        <w:t xml:space="preserve">At the conclusion, </w:t>
      </w:r>
      <w:r w:rsidRPr="00570BFF">
        <w:rPr>
          <w:rFonts w:cstheme="minorHAnsi"/>
          <w:b/>
          <w:lang w:val="ka-GE"/>
        </w:rPr>
        <w:t xml:space="preserve">Ms. Tamar </w:t>
      </w:r>
      <w:r w:rsidRPr="00570BFF">
        <w:rPr>
          <w:rFonts w:cstheme="minorHAnsi"/>
          <w:b/>
        </w:rPr>
        <w:t>Zurashvili</w:t>
      </w:r>
      <w:r w:rsidRPr="00570BFF">
        <w:rPr>
          <w:rFonts w:cstheme="minorHAnsi"/>
          <w:lang w:val="ka-GE"/>
        </w:rPr>
        <w:t xml:space="preserve"> summarized the meeting and thanked the participants.</w:t>
      </w:r>
    </w:p>
    <w:p w:rsidR="007539D3" w:rsidRPr="00394A79" w:rsidRDefault="00394A79" w:rsidP="00394A79">
      <w:pPr>
        <w:spacing w:after="120"/>
        <w:jc w:val="both"/>
        <w:rPr>
          <w:rFonts w:eastAsia="Times New Roman" w:cstheme="minorHAnsi"/>
          <w:b/>
          <w:color w:val="000000"/>
        </w:rPr>
      </w:pPr>
      <w:r w:rsidRPr="00394A79">
        <w:rPr>
          <w:rFonts w:eastAsia="Times New Roman" w:cstheme="minorHAnsi"/>
          <w:b/>
          <w:color w:val="000000"/>
        </w:rPr>
        <w:t>Next Steps:</w:t>
      </w:r>
    </w:p>
    <w:p w:rsidR="00802481" w:rsidRDefault="00802481" w:rsidP="00570BFF">
      <w:pPr>
        <w:pStyle w:val="ListParagraph"/>
        <w:numPr>
          <w:ilvl w:val="0"/>
          <w:numId w:val="10"/>
        </w:numPr>
        <w:spacing w:after="120"/>
        <w:jc w:val="both"/>
        <w:rPr>
          <w:rFonts w:eastAsia="Times New Roman" w:cstheme="minorHAnsi"/>
          <w:color w:val="000000"/>
        </w:rPr>
      </w:pPr>
      <w:r>
        <w:rPr>
          <w:rFonts w:cstheme="minorHAnsi"/>
        </w:rPr>
        <w:t>R</w:t>
      </w:r>
      <w:r w:rsidRPr="00802481">
        <w:rPr>
          <w:rFonts w:cstheme="minorHAnsi"/>
        </w:rPr>
        <w:t xml:space="preserve">efer to UNAIDS for each indicator or data </w:t>
      </w:r>
      <w:r>
        <w:rPr>
          <w:rFonts w:cstheme="minorHAnsi"/>
        </w:rPr>
        <w:t>of concern</w:t>
      </w:r>
      <w:r w:rsidRPr="00802481">
        <w:rPr>
          <w:rFonts w:cstheme="minorHAnsi"/>
        </w:rPr>
        <w:t xml:space="preserve"> and get standard, established answers from them</w:t>
      </w:r>
      <w:r>
        <w:rPr>
          <w:rFonts w:cstheme="minorHAnsi"/>
        </w:rPr>
        <w:t>;</w:t>
      </w:r>
    </w:p>
    <w:p w:rsidR="007539D3" w:rsidRPr="00570BFF" w:rsidRDefault="00C2716B" w:rsidP="00570BFF">
      <w:pPr>
        <w:pStyle w:val="ListParagraph"/>
        <w:numPr>
          <w:ilvl w:val="0"/>
          <w:numId w:val="10"/>
        </w:numPr>
        <w:spacing w:after="120"/>
        <w:jc w:val="both"/>
        <w:rPr>
          <w:rFonts w:eastAsia="Times New Roman" w:cstheme="minorHAnsi"/>
          <w:color w:val="000000"/>
        </w:rPr>
      </w:pPr>
      <w:r>
        <w:rPr>
          <w:rFonts w:eastAsia="Times New Roman" w:cstheme="minorHAnsi"/>
          <w:color w:val="000000"/>
        </w:rPr>
        <w:t>PMTCT</w:t>
      </w:r>
      <w:r w:rsidR="00394A79" w:rsidRPr="00570BFF">
        <w:rPr>
          <w:rFonts w:eastAsia="Times New Roman" w:cstheme="minorHAnsi"/>
          <w:color w:val="000000"/>
        </w:rPr>
        <w:t xml:space="preserve"> data will be corrected within the technical working group</w:t>
      </w:r>
      <w:r w:rsidR="008A334C" w:rsidRPr="00570BFF">
        <w:rPr>
          <w:rFonts w:eastAsia="Times New Roman" w:cstheme="minorHAnsi"/>
          <w:color w:val="000000"/>
        </w:rPr>
        <w:t>;</w:t>
      </w:r>
    </w:p>
    <w:p w:rsidR="00570BFF" w:rsidRPr="00570BFF" w:rsidRDefault="00570BFF" w:rsidP="00570BFF">
      <w:pPr>
        <w:pStyle w:val="ListParagraph"/>
        <w:numPr>
          <w:ilvl w:val="0"/>
          <w:numId w:val="10"/>
        </w:numPr>
        <w:spacing w:after="120"/>
        <w:jc w:val="both"/>
        <w:rPr>
          <w:rFonts w:eastAsia="Times New Roman" w:cstheme="minorHAnsi"/>
          <w:color w:val="000000"/>
        </w:rPr>
      </w:pPr>
      <w:r w:rsidRPr="00570BFF">
        <w:rPr>
          <w:rFonts w:eastAsia="Times New Roman" w:cstheme="minorHAnsi"/>
          <w:color w:val="000000"/>
        </w:rPr>
        <w:t>The final processed file will be sent to UNAIDS;</w:t>
      </w:r>
    </w:p>
    <w:p w:rsidR="00570BFF" w:rsidRPr="00570BFF" w:rsidRDefault="00570BFF" w:rsidP="00570BFF">
      <w:pPr>
        <w:pStyle w:val="ListParagraph"/>
        <w:numPr>
          <w:ilvl w:val="0"/>
          <w:numId w:val="10"/>
        </w:numPr>
        <w:spacing w:after="120"/>
        <w:jc w:val="both"/>
        <w:rPr>
          <w:rFonts w:eastAsia="Times New Roman" w:cstheme="minorHAnsi"/>
          <w:color w:val="000000"/>
        </w:rPr>
      </w:pPr>
      <w:r w:rsidRPr="00570BFF">
        <w:rPr>
          <w:rFonts w:eastAsia="Times New Roman" w:cstheme="minorHAnsi"/>
          <w:color w:val="000000"/>
        </w:rPr>
        <w:t xml:space="preserve">UNAIDS comments and final results will be shared with all </w:t>
      </w:r>
      <w:r>
        <w:rPr>
          <w:rFonts w:eastAsia="Times New Roman" w:cstheme="minorHAnsi"/>
          <w:color w:val="000000"/>
        </w:rPr>
        <w:t xml:space="preserve">key </w:t>
      </w:r>
      <w:r w:rsidRPr="00570BFF">
        <w:rPr>
          <w:rFonts w:eastAsia="Times New Roman" w:cstheme="minorHAnsi"/>
          <w:color w:val="000000"/>
        </w:rPr>
        <w:t>stakeholders</w:t>
      </w:r>
      <w:r>
        <w:rPr>
          <w:rFonts w:eastAsia="Times New Roman" w:cstheme="minorHAnsi"/>
          <w:color w:val="000000"/>
        </w:rPr>
        <w:t>;</w:t>
      </w:r>
    </w:p>
    <w:p w:rsidR="008A334C" w:rsidRPr="00570BFF" w:rsidRDefault="00570BFF" w:rsidP="00570BFF">
      <w:pPr>
        <w:pStyle w:val="ListParagraph"/>
        <w:numPr>
          <w:ilvl w:val="0"/>
          <w:numId w:val="10"/>
        </w:numPr>
        <w:spacing w:after="120"/>
        <w:jc w:val="both"/>
        <w:rPr>
          <w:rFonts w:eastAsia="Times New Roman" w:cstheme="minorHAnsi"/>
          <w:color w:val="000000"/>
        </w:rPr>
      </w:pPr>
      <w:r w:rsidRPr="00570BFF">
        <w:rPr>
          <w:rFonts w:eastAsia="Times New Roman" w:cstheme="minorHAnsi"/>
          <w:color w:val="000000"/>
        </w:rPr>
        <w:t xml:space="preserve">The final estimates will be reflected in </w:t>
      </w:r>
      <w:r w:rsidR="008A334C" w:rsidRPr="00570BFF">
        <w:rPr>
          <w:rFonts w:eastAsia="Times New Roman" w:cstheme="minorHAnsi"/>
          <w:color w:val="000000"/>
        </w:rPr>
        <w:t>UNAIDS</w:t>
      </w:r>
      <w:r w:rsidRPr="00570BFF">
        <w:rPr>
          <w:rFonts w:eastAsia="Times New Roman" w:cstheme="minorHAnsi"/>
          <w:color w:val="000000"/>
        </w:rPr>
        <w:t xml:space="preserve"> database by June;</w:t>
      </w:r>
      <w:r w:rsidR="008A334C" w:rsidRPr="00570BFF">
        <w:rPr>
          <w:rFonts w:eastAsia="Times New Roman" w:cstheme="minorHAnsi"/>
          <w:color w:val="000000"/>
        </w:rPr>
        <w:t xml:space="preserve">  </w:t>
      </w:r>
    </w:p>
    <w:p w:rsidR="008A334C" w:rsidRPr="00570BFF" w:rsidRDefault="00570BFF" w:rsidP="00570BFF">
      <w:pPr>
        <w:pStyle w:val="ListParagraph"/>
        <w:numPr>
          <w:ilvl w:val="0"/>
          <w:numId w:val="10"/>
        </w:numPr>
        <w:spacing w:after="120"/>
        <w:jc w:val="both"/>
        <w:rPr>
          <w:rFonts w:eastAsia="Times New Roman" w:cstheme="minorHAnsi"/>
          <w:color w:val="000000"/>
        </w:rPr>
      </w:pPr>
      <w:r w:rsidRPr="00570BFF">
        <w:rPr>
          <w:rFonts w:eastAsia="Times New Roman" w:cstheme="minorHAnsi"/>
          <w:color w:val="000000"/>
        </w:rPr>
        <w:t xml:space="preserve">The </w:t>
      </w:r>
      <w:r w:rsidR="008A334C" w:rsidRPr="00570BFF">
        <w:rPr>
          <w:rFonts w:eastAsia="Times New Roman" w:cstheme="minorHAnsi"/>
          <w:color w:val="000000"/>
        </w:rPr>
        <w:t>UNAIDS</w:t>
      </w:r>
      <w:r w:rsidRPr="00570BFF">
        <w:rPr>
          <w:rFonts w:eastAsia="Times New Roman" w:cstheme="minorHAnsi"/>
          <w:color w:val="000000"/>
        </w:rPr>
        <w:t xml:space="preserve"> final report </w:t>
      </w:r>
      <w:r w:rsidR="00FE7D2F">
        <w:rPr>
          <w:rFonts w:eastAsia="Times New Roman" w:cstheme="minorHAnsi"/>
          <w:color w:val="000000"/>
        </w:rPr>
        <w:t xml:space="preserve">is </w:t>
      </w:r>
      <w:r w:rsidR="00637067">
        <w:rPr>
          <w:rFonts w:eastAsia="Times New Roman" w:cstheme="minorHAnsi"/>
          <w:color w:val="000000"/>
        </w:rPr>
        <w:t>anticipated</w:t>
      </w:r>
      <w:r w:rsidR="00FE7D2F">
        <w:rPr>
          <w:rFonts w:eastAsia="Times New Roman" w:cstheme="minorHAnsi"/>
          <w:color w:val="000000"/>
        </w:rPr>
        <w:t xml:space="preserve"> to be</w:t>
      </w:r>
      <w:r w:rsidRPr="00570BFF">
        <w:rPr>
          <w:rFonts w:eastAsia="Times New Roman" w:cstheme="minorHAnsi"/>
          <w:color w:val="000000"/>
        </w:rPr>
        <w:t xml:space="preserve"> issued in early December. </w:t>
      </w:r>
    </w:p>
    <w:p w:rsidR="00394A79" w:rsidRPr="00394A79" w:rsidRDefault="00394A79" w:rsidP="00394A79">
      <w:pPr>
        <w:spacing w:after="120"/>
        <w:jc w:val="both"/>
        <w:rPr>
          <w:rFonts w:eastAsia="Times New Roman" w:cstheme="minorHAnsi"/>
          <w:b/>
          <w:color w:val="000000"/>
        </w:rPr>
      </w:pPr>
      <w:r w:rsidRPr="00394A79">
        <w:rPr>
          <w:rFonts w:eastAsia="Times New Roman" w:cstheme="minorHAnsi"/>
          <w:b/>
          <w:color w:val="000000"/>
        </w:rPr>
        <w:t>Minutes prepared by Tamar Zurashvili</w:t>
      </w:r>
    </w:p>
    <w:p w:rsidR="00394A79" w:rsidRPr="00826164" w:rsidRDefault="00394A79" w:rsidP="00826164">
      <w:pPr>
        <w:spacing w:after="120"/>
        <w:jc w:val="both"/>
        <w:rPr>
          <w:rFonts w:eastAsia="Times New Roman" w:cstheme="minorHAnsi"/>
          <w:color w:val="000000"/>
        </w:rPr>
      </w:pPr>
      <w:r w:rsidRPr="00394A79">
        <w:rPr>
          <w:rFonts w:eastAsia="Times New Roman" w:cstheme="minorHAnsi"/>
          <w:color w:val="000000"/>
        </w:rPr>
        <w:t>Policy and Advocacy Specialist, PAAC</w:t>
      </w:r>
    </w:p>
    <w:p w:rsidR="007539D3" w:rsidRPr="007539D3" w:rsidRDefault="007539D3" w:rsidP="00E56EDB">
      <w:pPr>
        <w:rPr>
          <w:rFonts w:ascii="Sylfaen" w:hAnsi="Sylfaen"/>
          <w:lang w:val="ka-GE"/>
        </w:rPr>
      </w:pPr>
    </w:p>
    <w:sectPr w:rsidR="007539D3" w:rsidRPr="007539D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421F" w:rsidRDefault="009F421F" w:rsidP="00D30CC3">
      <w:pPr>
        <w:spacing w:after="0" w:line="240" w:lineRule="auto"/>
      </w:pPr>
      <w:r>
        <w:separator/>
      </w:r>
    </w:p>
  </w:endnote>
  <w:endnote w:type="continuationSeparator" w:id="0">
    <w:p w:rsidR="009F421F" w:rsidRDefault="009F421F" w:rsidP="00D30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7582797"/>
      <w:docPartObj>
        <w:docPartGallery w:val="Page Numbers (Bottom of Page)"/>
        <w:docPartUnique/>
      </w:docPartObj>
    </w:sdtPr>
    <w:sdtEndPr>
      <w:rPr>
        <w:color w:val="7F7F7F" w:themeColor="background1" w:themeShade="7F"/>
        <w:spacing w:val="60"/>
      </w:rPr>
    </w:sdtEndPr>
    <w:sdtContent>
      <w:p w:rsidR="00C2716B" w:rsidRDefault="00C2716B" w:rsidP="00D30CC3">
        <w:pPr>
          <w:pStyle w:val="Footer"/>
          <w:pBdr>
            <w:top w:val="single" w:sz="4" w:space="1" w:color="D9D9D9" w:themeColor="background1" w:themeShade="D9"/>
          </w:pBdr>
          <w:jc w:val="right"/>
          <w:rPr>
            <w:b/>
            <w:bCs/>
          </w:rPr>
        </w:pPr>
        <w:r>
          <w:fldChar w:fldCharType="begin"/>
        </w:r>
        <w:r>
          <w:instrText xml:space="preserve"> PAGE   \* MERGEFORMAT </w:instrText>
        </w:r>
        <w:r>
          <w:fldChar w:fldCharType="separate"/>
        </w:r>
        <w:r w:rsidR="00905580" w:rsidRPr="00905580">
          <w:rPr>
            <w:b/>
            <w:bCs/>
            <w:noProof/>
          </w:rPr>
          <w:t>6</w:t>
        </w:r>
        <w:r>
          <w:rPr>
            <w:b/>
            <w:bCs/>
            <w:noProof/>
          </w:rPr>
          <w:fldChar w:fldCharType="end"/>
        </w:r>
        <w:r>
          <w:rPr>
            <w:b/>
            <w:bCs/>
          </w:rPr>
          <w:t xml:space="preserve"> | </w:t>
        </w:r>
        <w:r>
          <w:rPr>
            <w:color w:val="7F7F7F" w:themeColor="background1" w:themeShade="7F"/>
            <w:spacing w:val="60"/>
          </w:rPr>
          <w:t>Page</w:t>
        </w:r>
      </w:p>
    </w:sdtContent>
  </w:sdt>
  <w:p w:rsidR="00C2716B" w:rsidRDefault="00C271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421F" w:rsidRDefault="009F421F" w:rsidP="00D30CC3">
      <w:pPr>
        <w:spacing w:after="0" w:line="240" w:lineRule="auto"/>
      </w:pPr>
      <w:r>
        <w:separator/>
      </w:r>
    </w:p>
  </w:footnote>
  <w:footnote w:type="continuationSeparator" w:id="0">
    <w:p w:rsidR="009F421F" w:rsidRDefault="009F421F" w:rsidP="00D30C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73505"/>
    <w:multiLevelType w:val="hybridMultilevel"/>
    <w:tmpl w:val="790C5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4F68FB"/>
    <w:multiLevelType w:val="hybridMultilevel"/>
    <w:tmpl w:val="4D4E0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C95438"/>
    <w:multiLevelType w:val="hybridMultilevel"/>
    <w:tmpl w:val="4A76FE14"/>
    <w:lvl w:ilvl="0" w:tplc="DF3802C2">
      <w:start w:val="1"/>
      <w:numFmt w:val="bullet"/>
      <w:lvlText w:val=""/>
      <w:lvlJc w:val="left"/>
      <w:pPr>
        <w:tabs>
          <w:tab w:val="num" w:pos="720"/>
        </w:tabs>
        <w:ind w:left="720" w:hanging="360"/>
      </w:pPr>
      <w:rPr>
        <w:rFonts w:ascii="Wingdings" w:hAnsi="Wingdings" w:hint="default"/>
      </w:rPr>
    </w:lvl>
    <w:lvl w:ilvl="1" w:tplc="3384AFA0">
      <w:start w:val="1"/>
      <w:numFmt w:val="bullet"/>
      <w:lvlText w:val=""/>
      <w:lvlJc w:val="left"/>
      <w:pPr>
        <w:tabs>
          <w:tab w:val="num" w:pos="1440"/>
        </w:tabs>
        <w:ind w:left="1440" w:hanging="360"/>
      </w:pPr>
      <w:rPr>
        <w:rFonts w:ascii="Wingdings" w:hAnsi="Wingdings" w:hint="default"/>
      </w:rPr>
    </w:lvl>
    <w:lvl w:ilvl="2" w:tplc="24B214D0" w:tentative="1">
      <w:start w:val="1"/>
      <w:numFmt w:val="bullet"/>
      <w:lvlText w:val=""/>
      <w:lvlJc w:val="left"/>
      <w:pPr>
        <w:tabs>
          <w:tab w:val="num" w:pos="2160"/>
        </w:tabs>
        <w:ind w:left="2160" w:hanging="360"/>
      </w:pPr>
      <w:rPr>
        <w:rFonts w:ascii="Wingdings" w:hAnsi="Wingdings" w:hint="default"/>
      </w:rPr>
    </w:lvl>
    <w:lvl w:ilvl="3" w:tplc="DDD00E24" w:tentative="1">
      <w:start w:val="1"/>
      <w:numFmt w:val="bullet"/>
      <w:lvlText w:val=""/>
      <w:lvlJc w:val="left"/>
      <w:pPr>
        <w:tabs>
          <w:tab w:val="num" w:pos="2880"/>
        </w:tabs>
        <w:ind w:left="2880" w:hanging="360"/>
      </w:pPr>
      <w:rPr>
        <w:rFonts w:ascii="Wingdings" w:hAnsi="Wingdings" w:hint="default"/>
      </w:rPr>
    </w:lvl>
    <w:lvl w:ilvl="4" w:tplc="F5F6A1CA" w:tentative="1">
      <w:start w:val="1"/>
      <w:numFmt w:val="bullet"/>
      <w:lvlText w:val=""/>
      <w:lvlJc w:val="left"/>
      <w:pPr>
        <w:tabs>
          <w:tab w:val="num" w:pos="3600"/>
        </w:tabs>
        <w:ind w:left="3600" w:hanging="360"/>
      </w:pPr>
      <w:rPr>
        <w:rFonts w:ascii="Wingdings" w:hAnsi="Wingdings" w:hint="default"/>
      </w:rPr>
    </w:lvl>
    <w:lvl w:ilvl="5" w:tplc="33A220FE" w:tentative="1">
      <w:start w:val="1"/>
      <w:numFmt w:val="bullet"/>
      <w:lvlText w:val=""/>
      <w:lvlJc w:val="left"/>
      <w:pPr>
        <w:tabs>
          <w:tab w:val="num" w:pos="4320"/>
        </w:tabs>
        <w:ind w:left="4320" w:hanging="360"/>
      </w:pPr>
      <w:rPr>
        <w:rFonts w:ascii="Wingdings" w:hAnsi="Wingdings" w:hint="default"/>
      </w:rPr>
    </w:lvl>
    <w:lvl w:ilvl="6" w:tplc="2F2E59F4" w:tentative="1">
      <w:start w:val="1"/>
      <w:numFmt w:val="bullet"/>
      <w:lvlText w:val=""/>
      <w:lvlJc w:val="left"/>
      <w:pPr>
        <w:tabs>
          <w:tab w:val="num" w:pos="5040"/>
        </w:tabs>
        <w:ind w:left="5040" w:hanging="360"/>
      </w:pPr>
      <w:rPr>
        <w:rFonts w:ascii="Wingdings" w:hAnsi="Wingdings" w:hint="default"/>
      </w:rPr>
    </w:lvl>
    <w:lvl w:ilvl="7" w:tplc="80F6FA0E" w:tentative="1">
      <w:start w:val="1"/>
      <w:numFmt w:val="bullet"/>
      <w:lvlText w:val=""/>
      <w:lvlJc w:val="left"/>
      <w:pPr>
        <w:tabs>
          <w:tab w:val="num" w:pos="5760"/>
        </w:tabs>
        <w:ind w:left="5760" w:hanging="360"/>
      </w:pPr>
      <w:rPr>
        <w:rFonts w:ascii="Wingdings" w:hAnsi="Wingdings" w:hint="default"/>
      </w:rPr>
    </w:lvl>
    <w:lvl w:ilvl="8" w:tplc="85AA487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CFD6D64"/>
    <w:multiLevelType w:val="hybridMultilevel"/>
    <w:tmpl w:val="C3D09F82"/>
    <w:lvl w:ilvl="0" w:tplc="B024C5DC">
      <w:start w:val="1"/>
      <w:numFmt w:val="bullet"/>
      <w:lvlText w:val=""/>
      <w:lvlJc w:val="left"/>
      <w:pPr>
        <w:tabs>
          <w:tab w:val="num" w:pos="720"/>
        </w:tabs>
        <w:ind w:left="720" w:hanging="360"/>
      </w:pPr>
      <w:rPr>
        <w:rFonts w:ascii="Wingdings" w:hAnsi="Wingdings" w:hint="default"/>
      </w:rPr>
    </w:lvl>
    <w:lvl w:ilvl="1" w:tplc="1AE6607E">
      <w:numFmt w:val="bullet"/>
      <w:lvlText w:val=""/>
      <w:lvlJc w:val="left"/>
      <w:pPr>
        <w:tabs>
          <w:tab w:val="num" w:pos="1440"/>
        </w:tabs>
        <w:ind w:left="1440" w:hanging="360"/>
      </w:pPr>
      <w:rPr>
        <w:rFonts w:ascii="Wingdings" w:hAnsi="Wingdings" w:hint="default"/>
      </w:rPr>
    </w:lvl>
    <w:lvl w:ilvl="2" w:tplc="5D785DD4" w:tentative="1">
      <w:start w:val="1"/>
      <w:numFmt w:val="bullet"/>
      <w:lvlText w:val=""/>
      <w:lvlJc w:val="left"/>
      <w:pPr>
        <w:tabs>
          <w:tab w:val="num" w:pos="2160"/>
        </w:tabs>
        <w:ind w:left="2160" w:hanging="360"/>
      </w:pPr>
      <w:rPr>
        <w:rFonts w:ascii="Wingdings" w:hAnsi="Wingdings" w:hint="default"/>
      </w:rPr>
    </w:lvl>
    <w:lvl w:ilvl="3" w:tplc="1D78C9E6" w:tentative="1">
      <w:start w:val="1"/>
      <w:numFmt w:val="bullet"/>
      <w:lvlText w:val=""/>
      <w:lvlJc w:val="left"/>
      <w:pPr>
        <w:tabs>
          <w:tab w:val="num" w:pos="2880"/>
        </w:tabs>
        <w:ind w:left="2880" w:hanging="360"/>
      </w:pPr>
      <w:rPr>
        <w:rFonts w:ascii="Wingdings" w:hAnsi="Wingdings" w:hint="default"/>
      </w:rPr>
    </w:lvl>
    <w:lvl w:ilvl="4" w:tplc="20EC74B2" w:tentative="1">
      <w:start w:val="1"/>
      <w:numFmt w:val="bullet"/>
      <w:lvlText w:val=""/>
      <w:lvlJc w:val="left"/>
      <w:pPr>
        <w:tabs>
          <w:tab w:val="num" w:pos="3600"/>
        </w:tabs>
        <w:ind w:left="3600" w:hanging="360"/>
      </w:pPr>
      <w:rPr>
        <w:rFonts w:ascii="Wingdings" w:hAnsi="Wingdings" w:hint="default"/>
      </w:rPr>
    </w:lvl>
    <w:lvl w:ilvl="5" w:tplc="33548544" w:tentative="1">
      <w:start w:val="1"/>
      <w:numFmt w:val="bullet"/>
      <w:lvlText w:val=""/>
      <w:lvlJc w:val="left"/>
      <w:pPr>
        <w:tabs>
          <w:tab w:val="num" w:pos="4320"/>
        </w:tabs>
        <w:ind w:left="4320" w:hanging="360"/>
      </w:pPr>
      <w:rPr>
        <w:rFonts w:ascii="Wingdings" w:hAnsi="Wingdings" w:hint="default"/>
      </w:rPr>
    </w:lvl>
    <w:lvl w:ilvl="6" w:tplc="1B0C05A2" w:tentative="1">
      <w:start w:val="1"/>
      <w:numFmt w:val="bullet"/>
      <w:lvlText w:val=""/>
      <w:lvlJc w:val="left"/>
      <w:pPr>
        <w:tabs>
          <w:tab w:val="num" w:pos="5040"/>
        </w:tabs>
        <w:ind w:left="5040" w:hanging="360"/>
      </w:pPr>
      <w:rPr>
        <w:rFonts w:ascii="Wingdings" w:hAnsi="Wingdings" w:hint="default"/>
      </w:rPr>
    </w:lvl>
    <w:lvl w:ilvl="7" w:tplc="87288316" w:tentative="1">
      <w:start w:val="1"/>
      <w:numFmt w:val="bullet"/>
      <w:lvlText w:val=""/>
      <w:lvlJc w:val="left"/>
      <w:pPr>
        <w:tabs>
          <w:tab w:val="num" w:pos="5760"/>
        </w:tabs>
        <w:ind w:left="5760" w:hanging="360"/>
      </w:pPr>
      <w:rPr>
        <w:rFonts w:ascii="Wingdings" w:hAnsi="Wingdings" w:hint="default"/>
      </w:rPr>
    </w:lvl>
    <w:lvl w:ilvl="8" w:tplc="514E88B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502E03"/>
    <w:multiLevelType w:val="hybridMultilevel"/>
    <w:tmpl w:val="BA16629C"/>
    <w:lvl w:ilvl="0" w:tplc="573E4190">
      <w:start w:val="1"/>
      <w:numFmt w:val="bullet"/>
      <w:lvlText w:val=""/>
      <w:lvlJc w:val="left"/>
      <w:pPr>
        <w:tabs>
          <w:tab w:val="num" w:pos="720"/>
        </w:tabs>
        <w:ind w:left="720" w:hanging="360"/>
      </w:pPr>
      <w:rPr>
        <w:rFonts w:ascii="Wingdings" w:hAnsi="Wingdings" w:hint="default"/>
      </w:rPr>
    </w:lvl>
    <w:lvl w:ilvl="1" w:tplc="942CD8DE">
      <w:numFmt w:val="bullet"/>
      <w:lvlText w:val=""/>
      <w:lvlJc w:val="left"/>
      <w:pPr>
        <w:tabs>
          <w:tab w:val="num" w:pos="1440"/>
        </w:tabs>
        <w:ind w:left="1440" w:hanging="360"/>
      </w:pPr>
      <w:rPr>
        <w:rFonts w:ascii="Wingdings" w:hAnsi="Wingdings" w:hint="default"/>
      </w:rPr>
    </w:lvl>
    <w:lvl w:ilvl="2" w:tplc="4C62AE1C">
      <w:numFmt w:val="bullet"/>
      <w:lvlText w:val=""/>
      <w:lvlJc w:val="left"/>
      <w:pPr>
        <w:tabs>
          <w:tab w:val="num" w:pos="2160"/>
        </w:tabs>
        <w:ind w:left="2160" w:hanging="360"/>
      </w:pPr>
      <w:rPr>
        <w:rFonts w:ascii="Wingdings" w:hAnsi="Wingdings" w:hint="default"/>
      </w:rPr>
    </w:lvl>
    <w:lvl w:ilvl="3" w:tplc="094E5D20" w:tentative="1">
      <w:start w:val="1"/>
      <w:numFmt w:val="bullet"/>
      <w:lvlText w:val=""/>
      <w:lvlJc w:val="left"/>
      <w:pPr>
        <w:tabs>
          <w:tab w:val="num" w:pos="2880"/>
        </w:tabs>
        <w:ind w:left="2880" w:hanging="360"/>
      </w:pPr>
      <w:rPr>
        <w:rFonts w:ascii="Wingdings" w:hAnsi="Wingdings" w:hint="default"/>
      </w:rPr>
    </w:lvl>
    <w:lvl w:ilvl="4" w:tplc="163C4B86" w:tentative="1">
      <w:start w:val="1"/>
      <w:numFmt w:val="bullet"/>
      <w:lvlText w:val=""/>
      <w:lvlJc w:val="left"/>
      <w:pPr>
        <w:tabs>
          <w:tab w:val="num" w:pos="3600"/>
        </w:tabs>
        <w:ind w:left="3600" w:hanging="360"/>
      </w:pPr>
      <w:rPr>
        <w:rFonts w:ascii="Wingdings" w:hAnsi="Wingdings" w:hint="default"/>
      </w:rPr>
    </w:lvl>
    <w:lvl w:ilvl="5" w:tplc="BCEA155E" w:tentative="1">
      <w:start w:val="1"/>
      <w:numFmt w:val="bullet"/>
      <w:lvlText w:val=""/>
      <w:lvlJc w:val="left"/>
      <w:pPr>
        <w:tabs>
          <w:tab w:val="num" w:pos="4320"/>
        </w:tabs>
        <w:ind w:left="4320" w:hanging="360"/>
      </w:pPr>
      <w:rPr>
        <w:rFonts w:ascii="Wingdings" w:hAnsi="Wingdings" w:hint="default"/>
      </w:rPr>
    </w:lvl>
    <w:lvl w:ilvl="6" w:tplc="FA285760" w:tentative="1">
      <w:start w:val="1"/>
      <w:numFmt w:val="bullet"/>
      <w:lvlText w:val=""/>
      <w:lvlJc w:val="left"/>
      <w:pPr>
        <w:tabs>
          <w:tab w:val="num" w:pos="5040"/>
        </w:tabs>
        <w:ind w:left="5040" w:hanging="360"/>
      </w:pPr>
      <w:rPr>
        <w:rFonts w:ascii="Wingdings" w:hAnsi="Wingdings" w:hint="default"/>
      </w:rPr>
    </w:lvl>
    <w:lvl w:ilvl="7" w:tplc="99CA6990" w:tentative="1">
      <w:start w:val="1"/>
      <w:numFmt w:val="bullet"/>
      <w:lvlText w:val=""/>
      <w:lvlJc w:val="left"/>
      <w:pPr>
        <w:tabs>
          <w:tab w:val="num" w:pos="5760"/>
        </w:tabs>
        <w:ind w:left="5760" w:hanging="360"/>
      </w:pPr>
      <w:rPr>
        <w:rFonts w:ascii="Wingdings" w:hAnsi="Wingdings" w:hint="default"/>
      </w:rPr>
    </w:lvl>
    <w:lvl w:ilvl="8" w:tplc="3760AC8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D93E65"/>
    <w:multiLevelType w:val="hybridMultilevel"/>
    <w:tmpl w:val="E54A0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4534F7"/>
    <w:multiLevelType w:val="hybridMultilevel"/>
    <w:tmpl w:val="A4444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001B5B"/>
    <w:multiLevelType w:val="hybridMultilevel"/>
    <w:tmpl w:val="66123AE6"/>
    <w:lvl w:ilvl="0" w:tplc="17047762">
      <w:start w:val="1"/>
      <w:numFmt w:val="bullet"/>
      <w:lvlText w:val=""/>
      <w:lvlJc w:val="left"/>
      <w:pPr>
        <w:tabs>
          <w:tab w:val="num" w:pos="720"/>
        </w:tabs>
        <w:ind w:left="720" w:hanging="360"/>
      </w:pPr>
      <w:rPr>
        <w:rFonts w:ascii="Wingdings" w:hAnsi="Wingdings" w:hint="default"/>
      </w:rPr>
    </w:lvl>
    <w:lvl w:ilvl="1" w:tplc="84CE5956">
      <w:numFmt w:val="bullet"/>
      <w:lvlText w:val=""/>
      <w:lvlJc w:val="left"/>
      <w:pPr>
        <w:tabs>
          <w:tab w:val="num" w:pos="1440"/>
        </w:tabs>
        <w:ind w:left="1440" w:hanging="360"/>
      </w:pPr>
      <w:rPr>
        <w:rFonts w:ascii="Wingdings" w:hAnsi="Wingdings" w:hint="default"/>
      </w:rPr>
    </w:lvl>
    <w:lvl w:ilvl="2" w:tplc="B190518E">
      <w:numFmt w:val="bullet"/>
      <w:lvlText w:val=""/>
      <w:lvlJc w:val="left"/>
      <w:pPr>
        <w:tabs>
          <w:tab w:val="num" w:pos="2160"/>
        </w:tabs>
        <w:ind w:left="2160" w:hanging="360"/>
      </w:pPr>
      <w:rPr>
        <w:rFonts w:ascii="Wingdings" w:hAnsi="Wingdings" w:hint="default"/>
      </w:rPr>
    </w:lvl>
    <w:lvl w:ilvl="3" w:tplc="2B3880B6" w:tentative="1">
      <w:start w:val="1"/>
      <w:numFmt w:val="bullet"/>
      <w:lvlText w:val=""/>
      <w:lvlJc w:val="left"/>
      <w:pPr>
        <w:tabs>
          <w:tab w:val="num" w:pos="2880"/>
        </w:tabs>
        <w:ind w:left="2880" w:hanging="360"/>
      </w:pPr>
      <w:rPr>
        <w:rFonts w:ascii="Wingdings" w:hAnsi="Wingdings" w:hint="default"/>
      </w:rPr>
    </w:lvl>
    <w:lvl w:ilvl="4" w:tplc="4BE0399E" w:tentative="1">
      <w:start w:val="1"/>
      <w:numFmt w:val="bullet"/>
      <w:lvlText w:val=""/>
      <w:lvlJc w:val="left"/>
      <w:pPr>
        <w:tabs>
          <w:tab w:val="num" w:pos="3600"/>
        </w:tabs>
        <w:ind w:left="3600" w:hanging="360"/>
      </w:pPr>
      <w:rPr>
        <w:rFonts w:ascii="Wingdings" w:hAnsi="Wingdings" w:hint="default"/>
      </w:rPr>
    </w:lvl>
    <w:lvl w:ilvl="5" w:tplc="CF488AB8" w:tentative="1">
      <w:start w:val="1"/>
      <w:numFmt w:val="bullet"/>
      <w:lvlText w:val=""/>
      <w:lvlJc w:val="left"/>
      <w:pPr>
        <w:tabs>
          <w:tab w:val="num" w:pos="4320"/>
        </w:tabs>
        <w:ind w:left="4320" w:hanging="360"/>
      </w:pPr>
      <w:rPr>
        <w:rFonts w:ascii="Wingdings" w:hAnsi="Wingdings" w:hint="default"/>
      </w:rPr>
    </w:lvl>
    <w:lvl w:ilvl="6" w:tplc="483EEB7A" w:tentative="1">
      <w:start w:val="1"/>
      <w:numFmt w:val="bullet"/>
      <w:lvlText w:val=""/>
      <w:lvlJc w:val="left"/>
      <w:pPr>
        <w:tabs>
          <w:tab w:val="num" w:pos="5040"/>
        </w:tabs>
        <w:ind w:left="5040" w:hanging="360"/>
      </w:pPr>
      <w:rPr>
        <w:rFonts w:ascii="Wingdings" w:hAnsi="Wingdings" w:hint="default"/>
      </w:rPr>
    </w:lvl>
    <w:lvl w:ilvl="7" w:tplc="3F120148" w:tentative="1">
      <w:start w:val="1"/>
      <w:numFmt w:val="bullet"/>
      <w:lvlText w:val=""/>
      <w:lvlJc w:val="left"/>
      <w:pPr>
        <w:tabs>
          <w:tab w:val="num" w:pos="5760"/>
        </w:tabs>
        <w:ind w:left="5760" w:hanging="360"/>
      </w:pPr>
      <w:rPr>
        <w:rFonts w:ascii="Wingdings" w:hAnsi="Wingdings" w:hint="default"/>
      </w:rPr>
    </w:lvl>
    <w:lvl w:ilvl="8" w:tplc="A570671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6A30D50"/>
    <w:multiLevelType w:val="hybridMultilevel"/>
    <w:tmpl w:val="AFB42CD2"/>
    <w:lvl w:ilvl="0" w:tplc="EDD00E54">
      <w:start w:val="1"/>
      <w:numFmt w:val="bullet"/>
      <w:lvlText w:val=""/>
      <w:lvlJc w:val="left"/>
      <w:pPr>
        <w:tabs>
          <w:tab w:val="num" w:pos="720"/>
        </w:tabs>
        <w:ind w:left="720" w:hanging="360"/>
      </w:pPr>
      <w:rPr>
        <w:rFonts w:ascii="Wingdings" w:hAnsi="Wingdings" w:hint="default"/>
      </w:rPr>
    </w:lvl>
    <w:lvl w:ilvl="1" w:tplc="186EA2D0" w:tentative="1">
      <w:start w:val="1"/>
      <w:numFmt w:val="bullet"/>
      <w:lvlText w:val=""/>
      <w:lvlJc w:val="left"/>
      <w:pPr>
        <w:tabs>
          <w:tab w:val="num" w:pos="1440"/>
        </w:tabs>
        <w:ind w:left="1440" w:hanging="360"/>
      </w:pPr>
      <w:rPr>
        <w:rFonts w:ascii="Wingdings" w:hAnsi="Wingdings" w:hint="default"/>
      </w:rPr>
    </w:lvl>
    <w:lvl w:ilvl="2" w:tplc="96386A96" w:tentative="1">
      <w:start w:val="1"/>
      <w:numFmt w:val="bullet"/>
      <w:lvlText w:val=""/>
      <w:lvlJc w:val="left"/>
      <w:pPr>
        <w:tabs>
          <w:tab w:val="num" w:pos="2160"/>
        </w:tabs>
        <w:ind w:left="2160" w:hanging="360"/>
      </w:pPr>
      <w:rPr>
        <w:rFonts w:ascii="Wingdings" w:hAnsi="Wingdings" w:hint="default"/>
      </w:rPr>
    </w:lvl>
    <w:lvl w:ilvl="3" w:tplc="7F901EA2" w:tentative="1">
      <w:start w:val="1"/>
      <w:numFmt w:val="bullet"/>
      <w:lvlText w:val=""/>
      <w:lvlJc w:val="left"/>
      <w:pPr>
        <w:tabs>
          <w:tab w:val="num" w:pos="2880"/>
        </w:tabs>
        <w:ind w:left="2880" w:hanging="360"/>
      </w:pPr>
      <w:rPr>
        <w:rFonts w:ascii="Wingdings" w:hAnsi="Wingdings" w:hint="default"/>
      </w:rPr>
    </w:lvl>
    <w:lvl w:ilvl="4" w:tplc="AFA6E254" w:tentative="1">
      <w:start w:val="1"/>
      <w:numFmt w:val="bullet"/>
      <w:lvlText w:val=""/>
      <w:lvlJc w:val="left"/>
      <w:pPr>
        <w:tabs>
          <w:tab w:val="num" w:pos="3600"/>
        </w:tabs>
        <w:ind w:left="3600" w:hanging="360"/>
      </w:pPr>
      <w:rPr>
        <w:rFonts w:ascii="Wingdings" w:hAnsi="Wingdings" w:hint="default"/>
      </w:rPr>
    </w:lvl>
    <w:lvl w:ilvl="5" w:tplc="32485EB8" w:tentative="1">
      <w:start w:val="1"/>
      <w:numFmt w:val="bullet"/>
      <w:lvlText w:val=""/>
      <w:lvlJc w:val="left"/>
      <w:pPr>
        <w:tabs>
          <w:tab w:val="num" w:pos="4320"/>
        </w:tabs>
        <w:ind w:left="4320" w:hanging="360"/>
      </w:pPr>
      <w:rPr>
        <w:rFonts w:ascii="Wingdings" w:hAnsi="Wingdings" w:hint="default"/>
      </w:rPr>
    </w:lvl>
    <w:lvl w:ilvl="6" w:tplc="22381332" w:tentative="1">
      <w:start w:val="1"/>
      <w:numFmt w:val="bullet"/>
      <w:lvlText w:val=""/>
      <w:lvlJc w:val="left"/>
      <w:pPr>
        <w:tabs>
          <w:tab w:val="num" w:pos="5040"/>
        </w:tabs>
        <w:ind w:left="5040" w:hanging="360"/>
      </w:pPr>
      <w:rPr>
        <w:rFonts w:ascii="Wingdings" w:hAnsi="Wingdings" w:hint="default"/>
      </w:rPr>
    </w:lvl>
    <w:lvl w:ilvl="7" w:tplc="DB9C9100" w:tentative="1">
      <w:start w:val="1"/>
      <w:numFmt w:val="bullet"/>
      <w:lvlText w:val=""/>
      <w:lvlJc w:val="left"/>
      <w:pPr>
        <w:tabs>
          <w:tab w:val="num" w:pos="5760"/>
        </w:tabs>
        <w:ind w:left="5760" w:hanging="360"/>
      </w:pPr>
      <w:rPr>
        <w:rFonts w:ascii="Wingdings" w:hAnsi="Wingdings" w:hint="default"/>
      </w:rPr>
    </w:lvl>
    <w:lvl w:ilvl="8" w:tplc="452AC20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8621EB6"/>
    <w:multiLevelType w:val="hybridMultilevel"/>
    <w:tmpl w:val="D3AE59CE"/>
    <w:lvl w:ilvl="0" w:tplc="CE12016C">
      <w:start w:val="1"/>
      <w:numFmt w:val="bullet"/>
      <w:lvlText w:val=""/>
      <w:lvlJc w:val="left"/>
      <w:pPr>
        <w:tabs>
          <w:tab w:val="num" w:pos="720"/>
        </w:tabs>
        <w:ind w:left="720" w:hanging="360"/>
      </w:pPr>
      <w:rPr>
        <w:rFonts w:ascii="Wingdings" w:hAnsi="Wingdings" w:hint="default"/>
      </w:rPr>
    </w:lvl>
    <w:lvl w:ilvl="1" w:tplc="FE0E2212">
      <w:start w:val="1"/>
      <w:numFmt w:val="bullet"/>
      <w:lvlText w:val=""/>
      <w:lvlJc w:val="left"/>
      <w:pPr>
        <w:tabs>
          <w:tab w:val="num" w:pos="1440"/>
        </w:tabs>
        <w:ind w:left="1440" w:hanging="360"/>
      </w:pPr>
      <w:rPr>
        <w:rFonts w:ascii="Wingdings" w:hAnsi="Wingdings" w:hint="default"/>
      </w:rPr>
    </w:lvl>
    <w:lvl w:ilvl="2" w:tplc="640A6292" w:tentative="1">
      <w:start w:val="1"/>
      <w:numFmt w:val="bullet"/>
      <w:lvlText w:val=""/>
      <w:lvlJc w:val="left"/>
      <w:pPr>
        <w:tabs>
          <w:tab w:val="num" w:pos="2160"/>
        </w:tabs>
        <w:ind w:left="2160" w:hanging="360"/>
      </w:pPr>
      <w:rPr>
        <w:rFonts w:ascii="Wingdings" w:hAnsi="Wingdings" w:hint="default"/>
      </w:rPr>
    </w:lvl>
    <w:lvl w:ilvl="3" w:tplc="FCA84EBE" w:tentative="1">
      <w:start w:val="1"/>
      <w:numFmt w:val="bullet"/>
      <w:lvlText w:val=""/>
      <w:lvlJc w:val="left"/>
      <w:pPr>
        <w:tabs>
          <w:tab w:val="num" w:pos="2880"/>
        </w:tabs>
        <w:ind w:left="2880" w:hanging="360"/>
      </w:pPr>
      <w:rPr>
        <w:rFonts w:ascii="Wingdings" w:hAnsi="Wingdings" w:hint="default"/>
      </w:rPr>
    </w:lvl>
    <w:lvl w:ilvl="4" w:tplc="3DFEBA64" w:tentative="1">
      <w:start w:val="1"/>
      <w:numFmt w:val="bullet"/>
      <w:lvlText w:val=""/>
      <w:lvlJc w:val="left"/>
      <w:pPr>
        <w:tabs>
          <w:tab w:val="num" w:pos="3600"/>
        </w:tabs>
        <w:ind w:left="3600" w:hanging="360"/>
      </w:pPr>
      <w:rPr>
        <w:rFonts w:ascii="Wingdings" w:hAnsi="Wingdings" w:hint="default"/>
      </w:rPr>
    </w:lvl>
    <w:lvl w:ilvl="5" w:tplc="09E4B2D6" w:tentative="1">
      <w:start w:val="1"/>
      <w:numFmt w:val="bullet"/>
      <w:lvlText w:val=""/>
      <w:lvlJc w:val="left"/>
      <w:pPr>
        <w:tabs>
          <w:tab w:val="num" w:pos="4320"/>
        </w:tabs>
        <w:ind w:left="4320" w:hanging="360"/>
      </w:pPr>
      <w:rPr>
        <w:rFonts w:ascii="Wingdings" w:hAnsi="Wingdings" w:hint="default"/>
      </w:rPr>
    </w:lvl>
    <w:lvl w:ilvl="6" w:tplc="2B3C144C" w:tentative="1">
      <w:start w:val="1"/>
      <w:numFmt w:val="bullet"/>
      <w:lvlText w:val=""/>
      <w:lvlJc w:val="left"/>
      <w:pPr>
        <w:tabs>
          <w:tab w:val="num" w:pos="5040"/>
        </w:tabs>
        <w:ind w:left="5040" w:hanging="360"/>
      </w:pPr>
      <w:rPr>
        <w:rFonts w:ascii="Wingdings" w:hAnsi="Wingdings" w:hint="default"/>
      </w:rPr>
    </w:lvl>
    <w:lvl w:ilvl="7" w:tplc="28E6480A" w:tentative="1">
      <w:start w:val="1"/>
      <w:numFmt w:val="bullet"/>
      <w:lvlText w:val=""/>
      <w:lvlJc w:val="left"/>
      <w:pPr>
        <w:tabs>
          <w:tab w:val="num" w:pos="5760"/>
        </w:tabs>
        <w:ind w:left="5760" w:hanging="360"/>
      </w:pPr>
      <w:rPr>
        <w:rFonts w:ascii="Wingdings" w:hAnsi="Wingdings" w:hint="default"/>
      </w:rPr>
    </w:lvl>
    <w:lvl w:ilvl="8" w:tplc="282CA65A"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9"/>
  </w:num>
  <w:num w:numId="3">
    <w:abstractNumId w:val="7"/>
  </w:num>
  <w:num w:numId="4">
    <w:abstractNumId w:val="3"/>
  </w:num>
  <w:num w:numId="5">
    <w:abstractNumId w:val="4"/>
  </w:num>
  <w:num w:numId="6">
    <w:abstractNumId w:val="8"/>
  </w:num>
  <w:num w:numId="7">
    <w:abstractNumId w:val="0"/>
  </w:num>
  <w:num w:numId="8">
    <w:abstractNumId w:val="1"/>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085"/>
    <w:rsid w:val="00001F2E"/>
    <w:rsid w:val="00014A50"/>
    <w:rsid w:val="000316FC"/>
    <w:rsid w:val="000463D4"/>
    <w:rsid w:val="00062449"/>
    <w:rsid w:val="000963A1"/>
    <w:rsid w:val="000A4342"/>
    <w:rsid w:val="000C4DC8"/>
    <w:rsid w:val="000E28A4"/>
    <w:rsid w:val="001369E9"/>
    <w:rsid w:val="00140E3C"/>
    <w:rsid w:val="0015081F"/>
    <w:rsid w:val="001536D1"/>
    <w:rsid w:val="00156FB6"/>
    <w:rsid w:val="00157AD6"/>
    <w:rsid w:val="001615BF"/>
    <w:rsid w:val="00165BE8"/>
    <w:rsid w:val="001817EE"/>
    <w:rsid w:val="00197470"/>
    <w:rsid w:val="001A2E0A"/>
    <w:rsid w:val="001B09FB"/>
    <w:rsid w:val="001F4634"/>
    <w:rsid w:val="00207619"/>
    <w:rsid w:val="00227F93"/>
    <w:rsid w:val="00232045"/>
    <w:rsid w:val="00247E55"/>
    <w:rsid w:val="0025481C"/>
    <w:rsid w:val="00257FB8"/>
    <w:rsid w:val="00265C97"/>
    <w:rsid w:val="00292D23"/>
    <w:rsid w:val="0029308D"/>
    <w:rsid w:val="002B668F"/>
    <w:rsid w:val="002E35E8"/>
    <w:rsid w:val="00301AB4"/>
    <w:rsid w:val="003143F6"/>
    <w:rsid w:val="003149FC"/>
    <w:rsid w:val="003577DE"/>
    <w:rsid w:val="003717BD"/>
    <w:rsid w:val="00394A79"/>
    <w:rsid w:val="003E5DC3"/>
    <w:rsid w:val="003F4459"/>
    <w:rsid w:val="003F5D98"/>
    <w:rsid w:val="00405AE9"/>
    <w:rsid w:val="00407C1D"/>
    <w:rsid w:val="00413F02"/>
    <w:rsid w:val="00442823"/>
    <w:rsid w:val="004470EB"/>
    <w:rsid w:val="00457FED"/>
    <w:rsid w:val="00481B9E"/>
    <w:rsid w:val="004B3420"/>
    <w:rsid w:val="004C4D18"/>
    <w:rsid w:val="004C5595"/>
    <w:rsid w:val="004E1622"/>
    <w:rsid w:val="004E38AF"/>
    <w:rsid w:val="004E39D8"/>
    <w:rsid w:val="004F73A9"/>
    <w:rsid w:val="00526085"/>
    <w:rsid w:val="00570BFF"/>
    <w:rsid w:val="005728D9"/>
    <w:rsid w:val="00580E33"/>
    <w:rsid w:val="00584720"/>
    <w:rsid w:val="005A530D"/>
    <w:rsid w:val="005C13CB"/>
    <w:rsid w:val="005C67D7"/>
    <w:rsid w:val="00615C45"/>
    <w:rsid w:val="00626D40"/>
    <w:rsid w:val="006348C1"/>
    <w:rsid w:val="00637067"/>
    <w:rsid w:val="00640D89"/>
    <w:rsid w:val="00641052"/>
    <w:rsid w:val="0065274E"/>
    <w:rsid w:val="0065649F"/>
    <w:rsid w:val="006711B5"/>
    <w:rsid w:val="00685FC1"/>
    <w:rsid w:val="006868DF"/>
    <w:rsid w:val="006C4E7E"/>
    <w:rsid w:val="006E70AA"/>
    <w:rsid w:val="007101D8"/>
    <w:rsid w:val="00727367"/>
    <w:rsid w:val="00751EC5"/>
    <w:rsid w:val="007539D3"/>
    <w:rsid w:val="00757C25"/>
    <w:rsid w:val="007619BB"/>
    <w:rsid w:val="00776C32"/>
    <w:rsid w:val="007914B5"/>
    <w:rsid w:val="007B1EA3"/>
    <w:rsid w:val="007C531E"/>
    <w:rsid w:val="007C6599"/>
    <w:rsid w:val="007D1A12"/>
    <w:rsid w:val="007D5371"/>
    <w:rsid w:val="007E3893"/>
    <w:rsid w:val="007F38F6"/>
    <w:rsid w:val="007F6A5C"/>
    <w:rsid w:val="00802481"/>
    <w:rsid w:val="0081649E"/>
    <w:rsid w:val="00826164"/>
    <w:rsid w:val="00834F18"/>
    <w:rsid w:val="0086390E"/>
    <w:rsid w:val="00882EEB"/>
    <w:rsid w:val="008A334C"/>
    <w:rsid w:val="008A6236"/>
    <w:rsid w:val="008F0064"/>
    <w:rsid w:val="009006B0"/>
    <w:rsid w:val="00901AFD"/>
    <w:rsid w:val="009050F5"/>
    <w:rsid w:val="00905580"/>
    <w:rsid w:val="009603DE"/>
    <w:rsid w:val="00981603"/>
    <w:rsid w:val="009832DC"/>
    <w:rsid w:val="009F421F"/>
    <w:rsid w:val="00A20453"/>
    <w:rsid w:val="00A2098E"/>
    <w:rsid w:val="00A444B5"/>
    <w:rsid w:val="00A4537F"/>
    <w:rsid w:val="00A46F66"/>
    <w:rsid w:val="00A91ECD"/>
    <w:rsid w:val="00AB3217"/>
    <w:rsid w:val="00AB4E7C"/>
    <w:rsid w:val="00AB6A41"/>
    <w:rsid w:val="00B34D14"/>
    <w:rsid w:val="00BA1CFC"/>
    <w:rsid w:val="00BB73D1"/>
    <w:rsid w:val="00BC2F0C"/>
    <w:rsid w:val="00BD6CBB"/>
    <w:rsid w:val="00BE19FE"/>
    <w:rsid w:val="00BE4C48"/>
    <w:rsid w:val="00BF53AF"/>
    <w:rsid w:val="00BF7250"/>
    <w:rsid w:val="00C05C3A"/>
    <w:rsid w:val="00C200B3"/>
    <w:rsid w:val="00C2381F"/>
    <w:rsid w:val="00C2716B"/>
    <w:rsid w:val="00C4167D"/>
    <w:rsid w:val="00C462D0"/>
    <w:rsid w:val="00C46BC4"/>
    <w:rsid w:val="00C61CB0"/>
    <w:rsid w:val="00C666F9"/>
    <w:rsid w:val="00C72F30"/>
    <w:rsid w:val="00C757A4"/>
    <w:rsid w:val="00C8758F"/>
    <w:rsid w:val="00CE05D3"/>
    <w:rsid w:val="00CF2A88"/>
    <w:rsid w:val="00CF5FC4"/>
    <w:rsid w:val="00CF63F9"/>
    <w:rsid w:val="00CF6D2D"/>
    <w:rsid w:val="00D30CC3"/>
    <w:rsid w:val="00D51CF6"/>
    <w:rsid w:val="00D53535"/>
    <w:rsid w:val="00D61A32"/>
    <w:rsid w:val="00D76074"/>
    <w:rsid w:val="00D94E7E"/>
    <w:rsid w:val="00DA5494"/>
    <w:rsid w:val="00DF4F4E"/>
    <w:rsid w:val="00E05DA0"/>
    <w:rsid w:val="00E13816"/>
    <w:rsid w:val="00E26FBF"/>
    <w:rsid w:val="00E356E6"/>
    <w:rsid w:val="00E538A4"/>
    <w:rsid w:val="00E56EDB"/>
    <w:rsid w:val="00E83BDB"/>
    <w:rsid w:val="00EA097A"/>
    <w:rsid w:val="00EB05D2"/>
    <w:rsid w:val="00ED39BB"/>
    <w:rsid w:val="00ED509F"/>
    <w:rsid w:val="00ED6240"/>
    <w:rsid w:val="00F005D9"/>
    <w:rsid w:val="00F51CB6"/>
    <w:rsid w:val="00F53FBC"/>
    <w:rsid w:val="00FB17E9"/>
    <w:rsid w:val="00FD0AD6"/>
    <w:rsid w:val="00FD6B90"/>
    <w:rsid w:val="00FE7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9D98B"/>
  <w15:chartTrackingRefBased/>
  <w15:docId w15:val="{01B7BB65-E32D-4EDB-A702-C049D555C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608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D624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30C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0CC3"/>
  </w:style>
  <w:style w:type="paragraph" w:styleId="Footer">
    <w:name w:val="footer"/>
    <w:basedOn w:val="Normal"/>
    <w:link w:val="FooterChar"/>
    <w:uiPriority w:val="99"/>
    <w:unhideWhenUsed/>
    <w:rsid w:val="00D30C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0CC3"/>
  </w:style>
  <w:style w:type="paragraph" w:styleId="ListParagraph">
    <w:name w:val="List Paragraph"/>
    <w:basedOn w:val="Normal"/>
    <w:uiPriority w:val="34"/>
    <w:qFormat/>
    <w:rsid w:val="00481B9E"/>
    <w:pPr>
      <w:ind w:left="720"/>
      <w:contextualSpacing/>
    </w:pPr>
  </w:style>
  <w:style w:type="paragraph" w:styleId="Title">
    <w:name w:val="Title"/>
    <w:basedOn w:val="Normal"/>
    <w:next w:val="Normal"/>
    <w:link w:val="TitleChar"/>
    <w:uiPriority w:val="10"/>
    <w:qFormat/>
    <w:rsid w:val="00481B9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81B9E"/>
    <w:rPr>
      <w:rFonts w:asciiTheme="majorHAnsi" w:eastAsiaTheme="majorEastAsia" w:hAnsiTheme="majorHAnsi" w:cstheme="majorBidi"/>
      <w:color w:val="323E4F" w:themeColor="text2" w:themeShade="BF"/>
      <w:spacing w:val="5"/>
      <w:kern w:val="28"/>
      <w:sz w:val="52"/>
      <w:szCs w:val="52"/>
    </w:rPr>
  </w:style>
  <w:style w:type="table" w:styleId="TableGrid">
    <w:name w:val="Table Grid"/>
    <w:basedOn w:val="TableNormal"/>
    <w:uiPriority w:val="59"/>
    <w:rsid w:val="00481B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D76074"/>
    <w:pPr>
      <w:spacing w:line="240" w:lineRule="auto"/>
    </w:pPr>
    <w:rPr>
      <w:sz w:val="20"/>
      <w:szCs w:val="20"/>
    </w:rPr>
  </w:style>
  <w:style w:type="character" w:customStyle="1" w:styleId="CommentTextChar">
    <w:name w:val="Comment Text Char"/>
    <w:basedOn w:val="DefaultParagraphFont"/>
    <w:link w:val="CommentText"/>
    <w:uiPriority w:val="99"/>
    <w:semiHidden/>
    <w:rsid w:val="00D76074"/>
    <w:rPr>
      <w:sz w:val="20"/>
      <w:szCs w:val="20"/>
    </w:rPr>
  </w:style>
  <w:style w:type="paragraph" w:styleId="BalloonText">
    <w:name w:val="Balloon Text"/>
    <w:basedOn w:val="Normal"/>
    <w:link w:val="BalloonTextChar"/>
    <w:uiPriority w:val="99"/>
    <w:semiHidden/>
    <w:unhideWhenUsed/>
    <w:rsid w:val="00CF63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63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036806">
      <w:bodyDiv w:val="1"/>
      <w:marLeft w:val="0"/>
      <w:marRight w:val="0"/>
      <w:marTop w:val="0"/>
      <w:marBottom w:val="0"/>
      <w:divBdr>
        <w:top w:val="none" w:sz="0" w:space="0" w:color="auto"/>
        <w:left w:val="none" w:sz="0" w:space="0" w:color="auto"/>
        <w:bottom w:val="none" w:sz="0" w:space="0" w:color="auto"/>
        <w:right w:val="none" w:sz="0" w:space="0" w:color="auto"/>
      </w:divBdr>
      <w:divsChild>
        <w:div w:id="1034304726">
          <w:marLeft w:val="1166"/>
          <w:marRight w:val="0"/>
          <w:marTop w:val="96"/>
          <w:marBottom w:val="0"/>
          <w:divBdr>
            <w:top w:val="none" w:sz="0" w:space="0" w:color="auto"/>
            <w:left w:val="none" w:sz="0" w:space="0" w:color="auto"/>
            <w:bottom w:val="none" w:sz="0" w:space="0" w:color="auto"/>
            <w:right w:val="none" w:sz="0" w:space="0" w:color="auto"/>
          </w:divBdr>
        </w:div>
        <w:div w:id="787698091">
          <w:marLeft w:val="1166"/>
          <w:marRight w:val="0"/>
          <w:marTop w:val="96"/>
          <w:marBottom w:val="0"/>
          <w:divBdr>
            <w:top w:val="none" w:sz="0" w:space="0" w:color="auto"/>
            <w:left w:val="none" w:sz="0" w:space="0" w:color="auto"/>
            <w:bottom w:val="none" w:sz="0" w:space="0" w:color="auto"/>
            <w:right w:val="none" w:sz="0" w:space="0" w:color="auto"/>
          </w:divBdr>
        </w:div>
        <w:div w:id="212934641">
          <w:marLeft w:val="1166"/>
          <w:marRight w:val="0"/>
          <w:marTop w:val="96"/>
          <w:marBottom w:val="0"/>
          <w:divBdr>
            <w:top w:val="none" w:sz="0" w:space="0" w:color="auto"/>
            <w:left w:val="none" w:sz="0" w:space="0" w:color="auto"/>
            <w:bottom w:val="none" w:sz="0" w:space="0" w:color="auto"/>
            <w:right w:val="none" w:sz="0" w:space="0" w:color="auto"/>
          </w:divBdr>
        </w:div>
        <w:div w:id="2126925366">
          <w:marLeft w:val="1166"/>
          <w:marRight w:val="0"/>
          <w:marTop w:val="96"/>
          <w:marBottom w:val="0"/>
          <w:divBdr>
            <w:top w:val="none" w:sz="0" w:space="0" w:color="auto"/>
            <w:left w:val="none" w:sz="0" w:space="0" w:color="auto"/>
            <w:bottom w:val="none" w:sz="0" w:space="0" w:color="auto"/>
            <w:right w:val="none" w:sz="0" w:space="0" w:color="auto"/>
          </w:divBdr>
        </w:div>
        <w:div w:id="762334752">
          <w:marLeft w:val="1166"/>
          <w:marRight w:val="0"/>
          <w:marTop w:val="96"/>
          <w:marBottom w:val="0"/>
          <w:divBdr>
            <w:top w:val="none" w:sz="0" w:space="0" w:color="auto"/>
            <w:left w:val="none" w:sz="0" w:space="0" w:color="auto"/>
            <w:bottom w:val="none" w:sz="0" w:space="0" w:color="auto"/>
            <w:right w:val="none" w:sz="0" w:space="0" w:color="auto"/>
          </w:divBdr>
        </w:div>
        <w:div w:id="861434915">
          <w:marLeft w:val="1166"/>
          <w:marRight w:val="0"/>
          <w:marTop w:val="96"/>
          <w:marBottom w:val="0"/>
          <w:divBdr>
            <w:top w:val="none" w:sz="0" w:space="0" w:color="auto"/>
            <w:left w:val="none" w:sz="0" w:space="0" w:color="auto"/>
            <w:bottom w:val="none" w:sz="0" w:space="0" w:color="auto"/>
            <w:right w:val="none" w:sz="0" w:space="0" w:color="auto"/>
          </w:divBdr>
        </w:div>
      </w:divsChild>
    </w:div>
    <w:div w:id="134762432">
      <w:bodyDiv w:val="1"/>
      <w:marLeft w:val="0"/>
      <w:marRight w:val="0"/>
      <w:marTop w:val="0"/>
      <w:marBottom w:val="0"/>
      <w:divBdr>
        <w:top w:val="none" w:sz="0" w:space="0" w:color="auto"/>
        <w:left w:val="none" w:sz="0" w:space="0" w:color="auto"/>
        <w:bottom w:val="none" w:sz="0" w:space="0" w:color="auto"/>
        <w:right w:val="none" w:sz="0" w:space="0" w:color="auto"/>
      </w:divBdr>
      <w:divsChild>
        <w:div w:id="865755830">
          <w:marLeft w:val="547"/>
          <w:marRight w:val="0"/>
          <w:marTop w:val="134"/>
          <w:marBottom w:val="0"/>
          <w:divBdr>
            <w:top w:val="none" w:sz="0" w:space="0" w:color="auto"/>
            <w:left w:val="none" w:sz="0" w:space="0" w:color="auto"/>
            <w:bottom w:val="none" w:sz="0" w:space="0" w:color="auto"/>
            <w:right w:val="none" w:sz="0" w:space="0" w:color="auto"/>
          </w:divBdr>
        </w:div>
        <w:div w:id="528907562">
          <w:marLeft w:val="994"/>
          <w:marRight w:val="0"/>
          <w:marTop w:val="115"/>
          <w:marBottom w:val="0"/>
          <w:divBdr>
            <w:top w:val="none" w:sz="0" w:space="0" w:color="auto"/>
            <w:left w:val="none" w:sz="0" w:space="0" w:color="auto"/>
            <w:bottom w:val="none" w:sz="0" w:space="0" w:color="auto"/>
            <w:right w:val="none" w:sz="0" w:space="0" w:color="auto"/>
          </w:divBdr>
        </w:div>
        <w:div w:id="578642096">
          <w:marLeft w:val="994"/>
          <w:marRight w:val="0"/>
          <w:marTop w:val="115"/>
          <w:marBottom w:val="0"/>
          <w:divBdr>
            <w:top w:val="none" w:sz="0" w:space="0" w:color="auto"/>
            <w:left w:val="none" w:sz="0" w:space="0" w:color="auto"/>
            <w:bottom w:val="none" w:sz="0" w:space="0" w:color="auto"/>
            <w:right w:val="none" w:sz="0" w:space="0" w:color="auto"/>
          </w:divBdr>
        </w:div>
        <w:div w:id="751393969">
          <w:marLeft w:val="994"/>
          <w:marRight w:val="0"/>
          <w:marTop w:val="115"/>
          <w:marBottom w:val="0"/>
          <w:divBdr>
            <w:top w:val="none" w:sz="0" w:space="0" w:color="auto"/>
            <w:left w:val="none" w:sz="0" w:space="0" w:color="auto"/>
            <w:bottom w:val="none" w:sz="0" w:space="0" w:color="auto"/>
            <w:right w:val="none" w:sz="0" w:space="0" w:color="auto"/>
          </w:divBdr>
        </w:div>
        <w:div w:id="1312489568">
          <w:marLeft w:val="994"/>
          <w:marRight w:val="0"/>
          <w:marTop w:val="115"/>
          <w:marBottom w:val="0"/>
          <w:divBdr>
            <w:top w:val="none" w:sz="0" w:space="0" w:color="auto"/>
            <w:left w:val="none" w:sz="0" w:space="0" w:color="auto"/>
            <w:bottom w:val="none" w:sz="0" w:space="0" w:color="auto"/>
            <w:right w:val="none" w:sz="0" w:space="0" w:color="auto"/>
          </w:divBdr>
        </w:div>
        <w:div w:id="1306351379">
          <w:marLeft w:val="994"/>
          <w:marRight w:val="0"/>
          <w:marTop w:val="115"/>
          <w:marBottom w:val="0"/>
          <w:divBdr>
            <w:top w:val="none" w:sz="0" w:space="0" w:color="auto"/>
            <w:left w:val="none" w:sz="0" w:space="0" w:color="auto"/>
            <w:bottom w:val="none" w:sz="0" w:space="0" w:color="auto"/>
            <w:right w:val="none" w:sz="0" w:space="0" w:color="auto"/>
          </w:divBdr>
        </w:div>
        <w:div w:id="1644626574">
          <w:marLeft w:val="994"/>
          <w:marRight w:val="0"/>
          <w:marTop w:val="115"/>
          <w:marBottom w:val="0"/>
          <w:divBdr>
            <w:top w:val="none" w:sz="0" w:space="0" w:color="auto"/>
            <w:left w:val="none" w:sz="0" w:space="0" w:color="auto"/>
            <w:bottom w:val="none" w:sz="0" w:space="0" w:color="auto"/>
            <w:right w:val="none" w:sz="0" w:space="0" w:color="auto"/>
          </w:divBdr>
        </w:div>
        <w:div w:id="817844897">
          <w:marLeft w:val="994"/>
          <w:marRight w:val="0"/>
          <w:marTop w:val="115"/>
          <w:marBottom w:val="0"/>
          <w:divBdr>
            <w:top w:val="none" w:sz="0" w:space="0" w:color="auto"/>
            <w:left w:val="none" w:sz="0" w:space="0" w:color="auto"/>
            <w:bottom w:val="none" w:sz="0" w:space="0" w:color="auto"/>
            <w:right w:val="none" w:sz="0" w:space="0" w:color="auto"/>
          </w:divBdr>
        </w:div>
      </w:divsChild>
    </w:div>
    <w:div w:id="191843932">
      <w:bodyDiv w:val="1"/>
      <w:marLeft w:val="0"/>
      <w:marRight w:val="0"/>
      <w:marTop w:val="0"/>
      <w:marBottom w:val="0"/>
      <w:divBdr>
        <w:top w:val="none" w:sz="0" w:space="0" w:color="auto"/>
        <w:left w:val="none" w:sz="0" w:space="0" w:color="auto"/>
        <w:bottom w:val="none" w:sz="0" w:space="0" w:color="auto"/>
        <w:right w:val="none" w:sz="0" w:space="0" w:color="auto"/>
      </w:divBdr>
      <w:divsChild>
        <w:div w:id="504396849">
          <w:marLeft w:val="547"/>
          <w:marRight w:val="0"/>
          <w:marTop w:val="134"/>
          <w:marBottom w:val="0"/>
          <w:divBdr>
            <w:top w:val="none" w:sz="0" w:space="0" w:color="auto"/>
            <w:left w:val="none" w:sz="0" w:space="0" w:color="auto"/>
            <w:bottom w:val="none" w:sz="0" w:space="0" w:color="auto"/>
            <w:right w:val="none" w:sz="0" w:space="0" w:color="auto"/>
          </w:divBdr>
        </w:div>
        <w:div w:id="55517588">
          <w:marLeft w:val="1166"/>
          <w:marRight w:val="0"/>
          <w:marTop w:val="115"/>
          <w:marBottom w:val="0"/>
          <w:divBdr>
            <w:top w:val="none" w:sz="0" w:space="0" w:color="auto"/>
            <w:left w:val="none" w:sz="0" w:space="0" w:color="auto"/>
            <w:bottom w:val="none" w:sz="0" w:space="0" w:color="auto"/>
            <w:right w:val="none" w:sz="0" w:space="0" w:color="auto"/>
          </w:divBdr>
        </w:div>
        <w:div w:id="172767278">
          <w:marLeft w:val="1166"/>
          <w:marRight w:val="0"/>
          <w:marTop w:val="115"/>
          <w:marBottom w:val="0"/>
          <w:divBdr>
            <w:top w:val="none" w:sz="0" w:space="0" w:color="auto"/>
            <w:left w:val="none" w:sz="0" w:space="0" w:color="auto"/>
            <w:bottom w:val="none" w:sz="0" w:space="0" w:color="auto"/>
            <w:right w:val="none" w:sz="0" w:space="0" w:color="auto"/>
          </w:divBdr>
        </w:div>
        <w:div w:id="1265116280">
          <w:marLeft w:val="1166"/>
          <w:marRight w:val="0"/>
          <w:marTop w:val="115"/>
          <w:marBottom w:val="0"/>
          <w:divBdr>
            <w:top w:val="none" w:sz="0" w:space="0" w:color="auto"/>
            <w:left w:val="none" w:sz="0" w:space="0" w:color="auto"/>
            <w:bottom w:val="none" w:sz="0" w:space="0" w:color="auto"/>
            <w:right w:val="none" w:sz="0" w:space="0" w:color="auto"/>
          </w:divBdr>
        </w:div>
        <w:div w:id="852306623">
          <w:marLeft w:val="1800"/>
          <w:marRight w:val="0"/>
          <w:marTop w:val="96"/>
          <w:marBottom w:val="0"/>
          <w:divBdr>
            <w:top w:val="none" w:sz="0" w:space="0" w:color="auto"/>
            <w:left w:val="none" w:sz="0" w:space="0" w:color="auto"/>
            <w:bottom w:val="none" w:sz="0" w:space="0" w:color="auto"/>
            <w:right w:val="none" w:sz="0" w:space="0" w:color="auto"/>
          </w:divBdr>
        </w:div>
        <w:div w:id="1426226453">
          <w:marLeft w:val="1800"/>
          <w:marRight w:val="0"/>
          <w:marTop w:val="96"/>
          <w:marBottom w:val="0"/>
          <w:divBdr>
            <w:top w:val="none" w:sz="0" w:space="0" w:color="auto"/>
            <w:left w:val="none" w:sz="0" w:space="0" w:color="auto"/>
            <w:bottom w:val="none" w:sz="0" w:space="0" w:color="auto"/>
            <w:right w:val="none" w:sz="0" w:space="0" w:color="auto"/>
          </w:divBdr>
        </w:div>
        <w:div w:id="580405240">
          <w:marLeft w:val="1800"/>
          <w:marRight w:val="0"/>
          <w:marTop w:val="96"/>
          <w:marBottom w:val="0"/>
          <w:divBdr>
            <w:top w:val="none" w:sz="0" w:space="0" w:color="auto"/>
            <w:left w:val="none" w:sz="0" w:space="0" w:color="auto"/>
            <w:bottom w:val="none" w:sz="0" w:space="0" w:color="auto"/>
            <w:right w:val="none" w:sz="0" w:space="0" w:color="auto"/>
          </w:divBdr>
        </w:div>
      </w:divsChild>
    </w:div>
    <w:div w:id="860896229">
      <w:bodyDiv w:val="1"/>
      <w:marLeft w:val="0"/>
      <w:marRight w:val="0"/>
      <w:marTop w:val="0"/>
      <w:marBottom w:val="0"/>
      <w:divBdr>
        <w:top w:val="none" w:sz="0" w:space="0" w:color="auto"/>
        <w:left w:val="none" w:sz="0" w:space="0" w:color="auto"/>
        <w:bottom w:val="none" w:sz="0" w:space="0" w:color="auto"/>
        <w:right w:val="none" w:sz="0" w:space="0" w:color="auto"/>
      </w:divBdr>
    </w:div>
    <w:div w:id="993266934">
      <w:bodyDiv w:val="1"/>
      <w:marLeft w:val="0"/>
      <w:marRight w:val="0"/>
      <w:marTop w:val="0"/>
      <w:marBottom w:val="0"/>
      <w:divBdr>
        <w:top w:val="none" w:sz="0" w:space="0" w:color="auto"/>
        <w:left w:val="none" w:sz="0" w:space="0" w:color="auto"/>
        <w:bottom w:val="none" w:sz="0" w:space="0" w:color="auto"/>
        <w:right w:val="none" w:sz="0" w:space="0" w:color="auto"/>
      </w:divBdr>
    </w:div>
    <w:div w:id="1560049486">
      <w:bodyDiv w:val="1"/>
      <w:marLeft w:val="0"/>
      <w:marRight w:val="0"/>
      <w:marTop w:val="0"/>
      <w:marBottom w:val="0"/>
      <w:divBdr>
        <w:top w:val="none" w:sz="0" w:space="0" w:color="auto"/>
        <w:left w:val="none" w:sz="0" w:space="0" w:color="auto"/>
        <w:bottom w:val="none" w:sz="0" w:space="0" w:color="auto"/>
        <w:right w:val="none" w:sz="0" w:space="0" w:color="auto"/>
      </w:divBdr>
      <w:divsChild>
        <w:div w:id="1213227668">
          <w:marLeft w:val="547"/>
          <w:marRight w:val="0"/>
          <w:marTop w:val="134"/>
          <w:marBottom w:val="0"/>
          <w:divBdr>
            <w:top w:val="none" w:sz="0" w:space="0" w:color="auto"/>
            <w:left w:val="none" w:sz="0" w:space="0" w:color="auto"/>
            <w:bottom w:val="none" w:sz="0" w:space="0" w:color="auto"/>
            <w:right w:val="none" w:sz="0" w:space="0" w:color="auto"/>
          </w:divBdr>
        </w:div>
        <w:div w:id="801776303">
          <w:marLeft w:val="547"/>
          <w:marRight w:val="0"/>
          <w:marTop w:val="134"/>
          <w:marBottom w:val="0"/>
          <w:divBdr>
            <w:top w:val="none" w:sz="0" w:space="0" w:color="auto"/>
            <w:left w:val="none" w:sz="0" w:space="0" w:color="auto"/>
            <w:bottom w:val="none" w:sz="0" w:space="0" w:color="auto"/>
            <w:right w:val="none" w:sz="0" w:space="0" w:color="auto"/>
          </w:divBdr>
        </w:div>
        <w:div w:id="2098742664">
          <w:marLeft w:val="547"/>
          <w:marRight w:val="0"/>
          <w:marTop w:val="134"/>
          <w:marBottom w:val="0"/>
          <w:divBdr>
            <w:top w:val="none" w:sz="0" w:space="0" w:color="auto"/>
            <w:left w:val="none" w:sz="0" w:space="0" w:color="auto"/>
            <w:bottom w:val="none" w:sz="0" w:space="0" w:color="auto"/>
            <w:right w:val="none" w:sz="0" w:space="0" w:color="auto"/>
          </w:divBdr>
        </w:div>
        <w:div w:id="1714035141">
          <w:marLeft w:val="547"/>
          <w:marRight w:val="0"/>
          <w:marTop w:val="134"/>
          <w:marBottom w:val="0"/>
          <w:divBdr>
            <w:top w:val="none" w:sz="0" w:space="0" w:color="auto"/>
            <w:left w:val="none" w:sz="0" w:space="0" w:color="auto"/>
            <w:bottom w:val="none" w:sz="0" w:space="0" w:color="auto"/>
            <w:right w:val="none" w:sz="0" w:space="0" w:color="auto"/>
          </w:divBdr>
        </w:div>
        <w:div w:id="62141626">
          <w:marLeft w:val="547"/>
          <w:marRight w:val="0"/>
          <w:marTop w:val="134"/>
          <w:marBottom w:val="0"/>
          <w:divBdr>
            <w:top w:val="none" w:sz="0" w:space="0" w:color="auto"/>
            <w:left w:val="none" w:sz="0" w:space="0" w:color="auto"/>
            <w:bottom w:val="none" w:sz="0" w:space="0" w:color="auto"/>
            <w:right w:val="none" w:sz="0" w:space="0" w:color="auto"/>
          </w:divBdr>
        </w:div>
      </w:divsChild>
    </w:div>
    <w:div w:id="1693412260">
      <w:bodyDiv w:val="1"/>
      <w:marLeft w:val="0"/>
      <w:marRight w:val="0"/>
      <w:marTop w:val="0"/>
      <w:marBottom w:val="0"/>
      <w:divBdr>
        <w:top w:val="none" w:sz="0" w:space="0" w:color="auto"/>
        <w:left w:val="none" w:sz="0" w:space="0" w:color="auto"/>
        <w:bottom w:val="none" w:sz="0" w:space="0" w:color="auto"/>
        <w:right w:val="none" w:sz="0" w:space="0" w:color="auto"/>
      </w:divBdr>
      <w:divsChild>
        <w:div w:id="401025028">
          <w:marLeft w:val="1166"/>
          <w:marRight w:val="0"/>
          <w:marTop w:val="125"/>
          <w:marBottom w:val="0"/>
          <w:divBdr>
            <w:top w:val="none" w:sz="0" w:space="0" w:color="auto"/>
            <w:left w:val="none" w:sz="0" w:space="0" w:color="auto"/>
            <w:bottom w:val="none" w:sz="0" w:space="0" w:color="auto"/>
            <w:right w:val="none" w:sz="0" w:space="0" w:color="auto"/>
          </w:divBdr>
        </w:div>
        <w:div w:id="672337465">
          <w:marLeft w:val="1166"/>
          <w:marRight w:val="0"/>
          <w:marTop w:val="125"/>
          <w:marBottom w:val="0"/>
          <w:divBdr>
            <w:top w:val="none" w:sz="0" w:space="0" w:color="auto"/>
            <w:left w:val="none" w:sz="0" w:space="0" w:color="auto"/>
            <w:bottom w:val="none" w:sz="0" w:space="0" w:color="auto"/>
            <w:right w:val="none" w:sz="0" w:space="0" w:color="auto"/>
          </w:divBdr>
        </w:div>
        <w:div w:id="987053362">
          <w:marLeft w:val="547"/>
          <w:marRight w:val="0"/>
          <w:marTop w:val="144"/>
          <w:marBottom w:val="0"/>
          <w:divBdr>
            <w:top w:val="none" w:sz="0" w:space="0" w:color="auto"/>
            <w:left w:val="none" w:sz="0" w:space="0" w:color="auto"/>
            <w:bottom w:val="none" w:sz="0" w:space="0" w:color="auto"/>
            <w:right w:val="none" w:sz="0" w:space="0" w:color="auto"/>
          </w:divBdr>
        </w:div>
        <w:div w:id="1407725726">
          <w:marLeft w:val="1166"/>
          <w:marRight w:val="0"/>
          <w:marTop w:val="106"/>
          <w:marBottom w:val="0"/>
          <w:divBdr>
            <w:top w:val="none" w:sz="0" w:space="0" w:color="auto"/>
            <w:left w:val="none" w:sz="0" w:space="0" w:color="auto"/>
            <w:bottom w:val="none" w:sz="0" w:space="0" w:color="auto"/>
            <w:right w:val="none" w:sz="0" w:space="0" w:color="auto"/>
          </w:divBdr>
        </w:div>
        <w:div w:id="807016868">
          <w:marLeft w:val="1166"/>
          <w:marRight w:val="0"/>
          <w:marTop w:val="106"/>
          <w:marBottom w:val="0"/>
          <w:divBdr>
            <w:top w:val="none" w:sz="0" w:space="0" w:color="auto"/>
            <w:left w:val="none" w:sz="0" w:space="0" w:color="auto"/>
            <w:bottom w:val="none" w:sz="0" w:space="0" w:color="auto"/>
            <w:right w:val="none" w:sz="0" w:space="0" w:color="auto"/>
          </w:divBdr>
        </w:div>
        <w:div w:id="1914585638">
          <w:marLeft w:val="547"/>
          <w:marRight w:val="0"/>
          <w:marTop w:val="144"/>
          <w:marBottom w:val="0"/>
          <w:divBdr>
            <w:top w:val="none" w:sz="0" w:space="0" w:color="auto"/>
            <w:left w:val="none" w:sz="0" w:space="0" w:color="auto"/>
            <w:bottom w:val="none" w:sz="0" w:space="0" w:color="auto"/>
            <w:right w:val="none" w:sz="0" w:space="0" w:color="auto"/>
          </w:divBdr>
        </w:div>
        <w:div w:id="875193431">
          <w:marLeft w:val="1166"/>
          <w:marRight w:val="0"/>
          <w:marTop w:val="125"/>
          <w:marBottom w:val="0"/>
          <w:divBdr>
            <w:top w:val="none" w:sz="0" w:space="0" w:color="auto"/>
            <w:left w:val="none" w:sz="0" w:space="0" w:color="auto"/>
            <w:bottom w:val="none" w:sz="0" w:space="0" w:color="auto"/>
            <w:right w:val="none" w:sz="0" w:space="0" w:color="auto"/>
          </w:divBdr>
        </w:div>
        <w:div w:id="96104331">
          <w:marLeft w:val="1166"/>
          <w:marRight w:val="0"/>
          <w:marTop w:val="125"/>
          <w:marBottom w:val="0"/>
          <w:divBdr>
            <w:top w:val="none" w:sz="0" w:space="0" w:color="auto"/>
            <w:left w:val="none" w:sz="0" w:space="0" w:color="auto"/>
            <w:bottom w:val="none" w:sz="0" w:space="0" w:color="auto"/>
            <w:right w:val="none" w:sz="0" w:space="0" w:color="auto"/>
          </w:divBdr>
        </w:div>
        <w:div w:id="99960496">
          <w:marLeft w:val="1166"/>
          <w:marRight w:val="0"/>
          <w:marTop w:val="125"/>
          <w:marBottom w:val="0"/>
          <w:divBdr>
            <w:top w:val="none" w:sz="0" w:space="0" w:color="auto"/>
            <w:left w:val="none" w:sz="0" w:space="0" w:color="auto"/>
            <w:bottom w:val="none" w:sz="0" w:space="0" w:color="auto"/>
            <w:right w:val="none" w:sz="0" w:space="0" w:color="auto"/>
          </w:divBdr>
        </w:div>
      </w:divsChild>
    </w:div>
    <w:div w:id="1916822460">
      <w:bodyDiv w:val="1"/>
      <w:marLeft w:val="0"/>
      <w:marRight w:val="0"/>
      <w:marTop w:val="0"/>
      <w:marBottom w:val="0"/>
      <w:divBdr>
        <w:top w:val="none" w:sz="0" w:space="0" w:color="auto"/>
        <w:left w:val="none" w:sz="0" w:space="0" w:color="auto"/>
        <w:bottom w:val="none" w:sz="0" w:space="0" w:color="auto"/>
        <w:right w:val="none" w:sz="0" w:space="0" w:color="auto"/>
      </w:divBdr>
      <w:divsChild>
        <w:div w:id="843208852">
          <w:marLeft w:val="547"/>
          <w:marRight w:val="0"/>
          <w:marTop w:val="134"/>
          <w:marBottom w:val="0"/>
          <w:divBdr>
            <w:top w:val="none" w:sz="0" w:space="0" w:color="auto"/>
            <w:left w:val="none" w:sz="0" w:space="0" w:color="auto"/>
            <w:bottom w:val="none" w:sz="0" w:space="0" w:color="auto"/>
            <w:right w:val="none" w:sz="0" w:space="0" w:color="auto"/>
          </w:divBdr>
        </w:div>
        <w:div w:id="908880452">
          <w:marLeft w:val="1166"/>
          <w:marRight w:val="0"/>
          <w:marTop w:val="115"/>
          <w:marBottom w:val="0"/>
          <w:divBdr>
            <w:top w:val="none" w:sz="0" w:space="0" w:color="auto"/>
            <w:left w:val="none" w:sz="0" w:space="0" w:color="auto"/>
            <w:bottom w:val="none" w:sz="0" w:space="0" w:color="auto"/>
            <w:right w:val="none" w:sz="0" w:space="0" w:color="auto"/>
          </w:divBdr>
        </w:div>
        <w:div w:id="2092853698">
          <w:marLeft w:val="1800"/>
          <w:marRight w:val="0"/>
          <w:marTop w:val="96"/>
          <w:marBottom w:val="0"/>
          <w:divBdr>
            <w:top w:val="none" w:sz="0" w:space="0" w:color="auto"/>
            <w:left w:val="none" w:sz="0" w:space="0" w:color="auto"/>
            <w:bottom w:val="none" w:sz="0" w:space="0" w:color="auto"/>
            <w:right w:val="none" w:sz="0" w:space="0" w:color="auto"/>
          </w:divBdr>
        </w:div>
        <w:div w:id="111436084">
          <w:marLeft w:val="1800"/>
          <w:marRight w:val="0"/>
          <w:marTop w:val="96"/>
          <w:marBottom w:val="0"/>
          <w:divBdr>
            <w:top w:val="none" w:sz="0" w:space="0" w:color="auto"/>
            <w:left w:val="none" w:sz="0" w:space="0" w:color="auto"/>
            <w:bottom w:val="none" w:sz="0" w:space="0" w:color="auto"/>
            <w:right w:val="none" w:sz="0" w:space="0" w:color="auto"/>
          </w:divBdr>
        </w:div>
        <w:div w:id="678509330">
          <w:marLeft w:val="1800"/>
          <w:marRight w:val="0"/>
          <w:marTop w:val="96"/>
          <w:marBottom w:val="0"/>
          <w:divBdr>
            <w:top w:val="none" w:sz="0" w:space="0" w:color="auto"/>
            <w:left w:val="none" w:sz="0" w:space="0" w:color="auto"/>
            <w:bottom w:val="none" w:sz="0" w:space="0" w:color="auto"/>
            <w:right w:val="none" w:sz="0" w:space="0" w:color="auto"/>
          </w:divBdr>
        </w:div>
        <w:div w:id="188951554">
          <w:marLeft w:val="1800"/>
          <w:marRight w:val="0"/>
          <w:marTop w:val="115"/>
          <w:marBottom w:val="0"/>
          <w:divBdr>
            <w:top w:val="none" w:sz="0" w:space="0" w:color="auto"/>
            <w:left w:val="none" w:sz="0" w:space="0" w:color="auto"/>
            <w:bottom w:val="none" w:sz="0" w:space="0" w:color="auto"/>
            <w:right w:val="none" w:sz="0" w:space="0" w:color="auto"/>
          </w:divBdr>
        </w:div>
        <w:div w:id="1065034270">
          <w:marLeft w:val="1800"/>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2783</Words>
  <Characters>15869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2020-03-17T12:28:00Z</dcterms:created>
  <dcterms:modified xsi:type="dcterms:W3CDTF">2020-04-07T12:17:00Z</dcterms:modified>
</cp:coreProperties>
</file>