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3D4A8" w14:textId="77777777" w:rsidR="000D7C8B" w:rsidRDefault="000D7C8B" w:rsidP="000D7C8B">
      <w:pPr>
        <w:spacing w:after="0" w:line="754" w:lineRule="atLeast"/>
        <w:jc w:val="center"/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n-GB"/>
        </w:rPr>
      </w:pPr>
    </w:p>
    <w:p w14:paraId="3D9F7B23" w14:textId="77777777" w:rsidR="000D7C8B" w:rsidRDefault="000D7C8B" w:rsidP="000D7C8B">
      <w:pPr>
        <w:spacing w:after="0" w:line="754" w:lineRule="atLeast"/>
        <w:jc w:val="center"/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n-GB"/>
        </w:rPr>
      </w:pPr>
    </w:p>
    <w:p w14:paraId="031DBD5A" w14:textId="77777777" w:rsidR="000D7C8B" w:rsidRDefault="000D7C8B" w:rsidP="000D7C8B">
      <w:pPr>
        <w:spacing w:after="0" w:line="754" w:lineRule="atLeast"/>
        <w:jc w:val="center"/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n-GB"/>
        </w:rPr>
      </w:pPr>
    </w:p>
    <w:p w14:paraId="3F9C4A0A" w14:textId="77777777" w:rsidR="000D7C8B" w:rsidRDefault="000D7C8B" w:rsidP="000D7C8B">
      <w:pPr>
        <w:spacing w:after="0" w:line="754" w:lineRule="atLeast"/>
        <w:jc w:val="center"/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n-GB"/>
        </w:rPr>
      </w:pPr>
    </w:p>
    <w:p w14:paraId="1B1FBFEA" w14:textId="77777777" w:rsidR="000D7C8B" w:rsidRDefault="000D7C8B" w:rsidP="000D7C8B">
      <w:pPr>
        <w:spacing w:after="0" w:line="754" w:lineRule="atLeast"/>
        <w:jc w:val="center"/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n-GB"/>
        </w:rPr>
      </w:pPr>
    </w:p>
    <w:p w14:paraId="4549B28E" w14:textId="2C3F82F9" w:rsidR="000D7C8B" w:rsidRPr="000D7C8B" w:rsidRDefault="000D7C8B" w:rsidP="000D7C8B">
      <w:pPr>
        <w:spacing w:after="0" w:line="754" w:lineRule="atLeast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en-GB"/>
        </w:rPr>
      </w:pPr>
      <w:r w:rsidRPr="000D7C8B"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n-GB"/>
        </w:rPr>
        <w:t>Thoracic</w:t>
      </w:r>
      <w:r w:rsidR="00280795"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n-GB"/>
        </w:rPr>
        <w:t xml:space="preserve"> </w:t>
      </w:r>
      <w:r w:rsidRPr="000D7C8B"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n-GB"/>
        </w:rPr>
        <w:t>Surgery</w:t>
      </w:r>
      <w:r w:rsidR="00280795"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n-GB"/>
        </w:rPr>
        <w:t xml:space="preserve"> </w:t>
      </w:r>
      <w:r w:rsidRPr="000D7C8B"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n-GB"/>
        </w:rPr>
        <w:t>Development</w:t>
      </w:r>
      <w:r w:rsidR="00280795"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n-GB"/>
        </w:rPr>
        <w:t xml:space="preserve"> </w:t>
      </w:r>
      <w:r w:rsidRPr="000D7C8B"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n-GB"/>
        </w:rPr>
        <w:t>Plan</w:t>
      </w:r>
      <w:r w:rsidR="00280795"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n-GB"/>
        </w:rPr>
        <w:t xml:space="preserve"> </w:t>
      </w:r>
      <w:r w:rsidRPr="000D7C8B"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n-GB"/>
        </w:rPr>
        <w:t>until</w:t>
      </w:r>
      <w:r w:rsidR="00280795"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n-GB"/>
        </w:rPr>
        <w:t xml:space="preserve"> </w:t>
      </w:r>
      <w:r w:rsidRPr="000D7C8B"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n-GB"/>
        </w:rPr>
        <w:t>2020</w:t>
      </w:r>
    </w:p>
    <w:p w14:paraId="53B78138" w14:textId="77777777" w:rsidR="000D7C8B" w:rsidRDefault="000D7C8B" w:rsidP="000D7C8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115E5D10" w14:textId="77777777" w:rsidR="000D7C8B" w:rsidRDefault="000D7C8B" w:rsidP="000D7C8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5F3D94B7" w14:textId="77777777" w:rsidR="000D7C8B" w:rsidRDefault="000D7C8B" w:rsidP="000D7C8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1F95DC9D" w14:textId="77777777" w:rsidR="000D7C8B" w:rsidRDefault="000D7C8B" w:rsidP="000D7C8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700612B4" w14:textId="77777777" w:rsidR="000D7C8B" w:rsidRDefault="000D7C8B" w:rsidP="000D7C8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41BF1D3B" w14:textId="77777777" w:rsidR="000D7C8B" w:rsidRDefault="000D7C8B" w:rsidP="000D7C8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035F507F" w14:textId="77777777" w:rsidR="000D7C8B" w:rsidRDefault="000D7C8B" w:rsidP="000D7C8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5E02C6D6" w14:textId="77777777" w:rsidR="000D7C8B" w:rsidRDefault="000D7C8B" w:rsidP="000D7C8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3EE815D0" w14:textId="77777777" w:rsidR="000D7C8B" w:rsidRDefault="000D7C8B" w:rsidP="000D7C8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6B187D80" w14:textId="77777777" w:rsidR="000D7C8B" w:rsidRDefault="000D7C8B" w:rsidP="000D7C8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269D8F44" w14:textId="77777777" w:rsidR="000D7C8B" w:rsidRDefault="000D7C8B" w:rsidP="000D7C8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2F6A9B87" w14:textId="77777777" w:rsidR="000D7C8B" w:rsidRDefault="000D7C8B" w:rsidP="000D7C8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725951C3" w14:textId="77777777" w:rsidR="000D7C8B" w:rsidRDefault="000D7C8B" w:rsidP="000D7C8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66781DC7" w14:textId="77777777" w:rsidR="000D7C8B" w:rsidRDefault="000D7C8B" w:rsidP="000D7C8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16532E30" w14:textId="77777777" w:rsidR="000D7C8B" w:rsidRDefault="000D7C8B" w:rsidP="000D7C8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27B7B27C" w14:textId="77777777" w:rsidR="000D7C8B" w:rsidRDefault="000D7C8B" w:rsidP="000D7C8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36C1659E" w14:textId="77777777" w:rsidR="000D7C8B" w:rsidRDefault="000D7C8B" w:rsidP="000D7C8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0438A90D" w14:textId="77777777" w:rsidR="000D7C8B" w:rsidRDefault="000D7C8B" w:rsidP="000D7C8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5860944B" w14:textId="77777777" w:rsidR="000D7C8B" w:rsidRDefault="000D7C8B" w:rsidP="000D7C8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24AE7D05" w14:textId="77777777" w:rsidR="000D7C8B" w:rsidRDefault="000D7C8B" w:rsidP="000D7C8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50479B90" w14:textId="77777777" w:rsidR="000D7C8B" w:rsidRDefault="000D7C8B" w:rsidP="000D7C8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2095900E" w14:textId="77777777" w:rsidR="000D7C8B" w:rsidRDefault="000D7C8B" w:rsidP="000D7C8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130FABE9" w14:textId="77777777" w:rsidR="000D7C8B" w:rsidRDefault="000D7C8B" w:rsidP="000D7C8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3753D5D7" w14:textId="24C42016" w:rsidR="000D7C8B" w:rsidRPr="000D7C8B" w:rsidRDefault="000D7C8B" w:rsidP="000D7C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0D7C8B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>2012</w:t>
      </w:r>
    </w:p>
    <w:p w14:paraId="58774796" w14:textId="77777777" w:rsidR="000D7C8B" w:rsidRDefault="000D7C8B">
      <w:pPr>
        <w:rPr>
          <w:rFonts w:ascii="Calibri" w:eastAsia="Times New Roman" w:hAnsi="Calibri" w:cs="Calibri"/>
          <w:b/>
          <w:bCs/>
          <w:color w:val="000000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lang w:eastAsia="en-GB"/>
        </w:rPr>
        <w:br w:type="page"/>
      </w:r>
    </w:p>
    <w:p w14:paraId="6B5D3D41" w14:textId="76674728" w:rsidR="000D7C8B" w:rsidRPr="000D7C8B" w:rsidRDefault="000D7C8B" w:rsidP="000D7C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0D7C8B">
        <w:rPr>
          <w:rFonts w:ascii="Calibri" w:eastAsia="Times New Roman" w:hAnsi="Calibri" w:cs="Calibri"/>
          <w:b/>
          <w:bCs/>
          <w:color w:val="000000"/>
          <w:lang w:eastAsia="en-GB"/>
        </w:rPr>
        <w:lastRenderedPageBreak/>
        <w:t>Made</w:t>
      </w:r>
      <w:r w:rsidR="00280795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b/>
          <w:bCs/>
          <w:color w:val="000000"/>
          <w:lang w:eastAsia="en-GB"/>
        </w:rPr>
        <w:t>by</w:t>
      </w:r>
      <w:r w:rsidRPr="000D7C8B">
        <w:rPr>
          <w:rFonts w:ascii="Calibri" w:eastAsia="Times New Roman" w:hAnsi="Calibri" w:cs="Calibri"/>
          <w:color w:val="000000"/>
          <w:lang w:eastAsia="en-GB"/>
        </w:rPr>
        <w:t>:</w:t>
      </w:r>
    </w:p>
    <w:p w14:paraId="7303E8E9" w14:textId="37B3931D" w:rsidR="000D7C8B" w:rsidRPr="000D7C8B" w:rsidRDefault="000D7C8B" w:rsidP="000D7C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0D7C8B">
        <w:rPr>
          <w:rFonts w:ascii="Calibri" w:eastAsia="Times New Roman" w:hAnsi="Calibri" w:cs="Calibri"/>
          <w:color w:val="000000"/>
          <w:lang w:eastAsia="en-GB"/>
        </w:rPr>
        <w:t>Estonian</w:t>
      </w:r>
      <w:r w:rsid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Surgery</w:t>
      </w:r>
      <w:r w:rsid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Society</w:t>
      </w:r>
    </w:p>
    <w:p w14:paraId="780B2E0C" w14:textId="79D5EED9" w:rsidR="000D7C8B" w:rsidRPr="000D7C8B" w:rsidRDefault="000D7C8B" w:rsidP="000D7C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0D7C8B">
        <w:rPr>
          <w:rFonts w:ascii="Calibri" w:eastAsia="Times New Roman" w:hAnsi="Calibri" w:cs="Calibri"/>
          <w:color w:val="000000"/>
          <w:lang w:eastAsia="en-GB"/>
        </w:rPr>
        <w:t>Tanel</w:t>
      </w:r>
      <w:r w:rsid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Laisaar</w:t>
      </w:r>
    </w:p>
    <w:p w14:paraId="5FF288DB" w14:textId="02CF974F" w:rsidR="000D7C8B" w:rsidRDefault="000D7C8B" w:rsidP="000D7C8B">
      <w:pP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0D7C8B">
        <w:rPr>
          <w:rFonts w:ascii="Calibri" w:eastAsia="Times New Roman" w:hAnsi="Calibri" w:cs="Calibri"/>
          <w:color w:val="000000"/>
          <w:lang w:eastAsia="en-GB"/>
        </w:rPr>
        <w:t>Chairman</w:t>
      </w:r>
      <w:r w:rsid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Estonian</w:t>
      </w:r>
      <w:r w:rsid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Surgery</w:t>
      </w:r>
      <w:r w:rsid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Society</w:t>
      </w:r>
    </w:p>
    <w:p w14:paraId="2A0503F2" w14:textId="1D751A9B" w:rsidR="000D7C8B" w:rsidRPr="000D7C8B" w:rsidRDefault="000D7C8B" w:rsidP="000D7C8B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308A6EEC" w14:textId="77777777" w:rsidR="000D7C8B" w:rsidRPr="000D7C8B" w:rsidRDefault="000D7C8B" w:rsidP="000D7C8B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76791531" w14:textId="43583E46" w:rsidR="000D7C8B" w:rsidRPr="000D7C8B" w:rsidRDefault="000D7C8B" w:rsidP="000D7C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bookmarkStart w:id="0" w:name="bookmark0"/>
      <w:bookmarkStart w:id="1" w:name="bookmark1"/>
      <w:bookmarkEnd w:id="0"/>
      <w:r w:rsidRPr="000D7C8B"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eastAsia="en-GB"/>
        </w:rPr>
        <w:t>Table</w:t>
      </w:r>
      <w:r w:rsidR="00280795"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eastAsia="en-GB"/>
        </w:rPr>
        <w:t>of</w:t>
      </w:r>
      <w:r w:rsidR="00280795"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eastAsia="en-GB"/>
        </w:rPr>
        <w:t>Contents</w:t>
      </w:r>
      <w:bookmarkEnd w:id="1"/>
    </w:p>
    <w:p w14:paraId="1E2EFEA0" w14:textId="0E5C1274" w:rsidR="000D7C8B" w:rsidRPr="000D7C8B" w:rsidRDefault="000D7C8B" w:rsidP="000D7C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0D7C8B">
        <w:rPr>
          <w:rFonts w:ascii="Calibri" w:eastAsia="Times New Roman" w:hAnsi="Calibri" w:cs="Calibri"/>
          <w:color w:val="000000"/>
          <w:lang w:eastAsia="en-GB"/>
        </w:rPr>
        <w:t>1.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Development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of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the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profession</w:t>
      </w:r>
    </w:p>
    <w:p w14:paraId="0BEB037D" w14:textId="2D91E22D" w:rsidR="000D7C8B" w:rsidRPr="000D7C8B" w:rsidRDefault="000D7C8B" w:rsidP="000D7C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0D7C8B">
        <w:rPr>
          <w:rFonts w:ascii="Calibri" w:eastAsia="Times New Roman" w:hAnsi="Calibri" w:cs="Calibri"/>
          <w:color w:val="000000"/>
          <w:lang w:eastAsia="en-GB"/>
        </w:rPr>
        <w:t>1.1.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The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definition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and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the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nature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of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the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specialty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</w:p>
    <w:p w14:paraId="51F19133" w14:textId="1578D4D2" w:rsidR="000D7C8B" w:rsidRPr="000D7C8B" w:rsidRDefault="000D7C8B" w:rsidP="000D7C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0D7C8B">
        <w:rPr>
          <w:rFonts w:ascii="Calibri" w:eastAsia="Times New Roman" w:hAnsi="Calibri" w:cs="Calibri"/>
          <w:color w:val="000000"/>
          <w:lang w:eastAsia="en-GB"/>
        </w:rPr>
        <w:t>1.2.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Specialty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Development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Priorities</w:t>
      </w:r>
    </w:p>
    <w:p w14:paraId="3B5C339C" w14:textId="44BF5687" w:rsidR="000D7C8B" w:rsidRPr="000D7C8B" w:rsidRDefault="000D7C8B" w:rsidP="000D7C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0D7C8B">
        <w:rPr>
          <w:rFonts w:ascii="Calibri" w:eastAsia="Times New Roman" w:hAnsi="Calibri" w:cs="Calibri"/>
          <w:color w:val="000000"/>
          <w:lang w:eastAsia="en-GB"/>
        </w:rPr>
        <w:t>1.3.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Comparison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with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the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development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of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the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profession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and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its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priorities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in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the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Member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States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of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the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European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Union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and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the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rest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of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the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world</w:t>
      </w:r>
      <w:r w:rsidR="00280795" w:rsidRPr="00280795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</w:p>
    <w:p w14:paraId="5B34B898" w14:textId="53D579A5" w:rsidR="000D7C8B" w:rsidRPr="000D7C8B" w:rsidRDefault="000D7C8B" w:rsidP="000D7C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0D7C8B">
        <w:rPr>
          <w:rFonts w:ascii="Calibri" w:eastAsia="Times New Roman" w:hAnsi="Calibri" w:cs="Calibri"/>
          <w:color w:val="000000"/>
          <w:lang w:eastAsia="en-GB"/>
        </w:rPr>
        <w:t>2.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Distribution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of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services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</w:p>
    <w:p w14:paraId="109A7FA8" w14:textId="40466A4F" w:rsidR="000D7C8B" w:rsidRPr="000D7C8B" w:rsidRDefault="000D7C8B" w:rsidP="000D7C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0D7C8B">
        <w:rPr>
          <w:rFonts w:ascii="Calibri" w:eastAsia="Times New Roman" w:hAnsi="Calibri" w:cs="Calibri"/>
          <w:color w:val="000000"/>
          <w:lang w:eastAsia="en-GB"/>
        </w:rPr>
        <w:t>2.1.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Patient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and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service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breakdown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between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hospital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and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non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-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hospital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specialized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care;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and</w:t>
      </w:r>
      <w:r w:rsidR="00280795" w:rsidRPr="00280795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</w:p>
    <w:p w14:paraId="121FFABE" w14:textId="11596D5B" w:rsidR="000D7C8B" w:rsidRPr="000D7C8B" w:rsidRDefault="000D7C8B" w:rsidP="000D7C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0D7C8B">
        <w:rPr>
          <w:rFonts w:ascii="Calibri" w:eastAsia="Times New Roman" w:hAnsi="Calibri" w:cs="Calibri"/>
          <w:color w:val="000000"/>
          <w:lang w:eastAsia="en-GB"/>
        </w:rPr>
        <w:t>between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primary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care</w:t>
      </w:r>
    </w:p>
    <w:p w14:paraId="6FE31307" w14:textId="01A9576D" w:rsidR="000D7C8B" w:rsidRPr="000D7C8B" w:rsidRDefault="000D7C8B" w:rsidP="000D7C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0D7C8B">
        <w:rPr>
          <w:rFonts w:ascii="Calibri" w:eastAsia="Times New Roman" w:hAnsi="Calibri" w:cs="Calibri"/>
          <w:color w:val="000000"/>
          <w:lang w:eastAsia="en-GB"/>
        </w:rPr>
        <w:t>2.2.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Patient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and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service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division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between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acute</w:t>
      </w:r>
      <w:r w:rsidR="00280795">
        <w:rPr>
          <w:rFonts w:ascii="Calibri" w:eastAsia="Times New Roman" w:hAnsi="Calibri" w:cs="Calibri"/>
          <w:color w:val="000000"/>
          <w:lang w:eastAsia="en-GB"/>
        </w:rPr>
        <w:t xml:space="preserve"> care</w:t>
      </w:r>
    </w:p>
    <w:p w14:paraId="755DE2BC" w14:textId="67F364B7" w:rsidR="000D7C8B" w:rsidRPr="000D7C8B" w:rsidRDefault="000D7C8B" w:rsidP="000D7C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0D7C8B">
        <w:rPr>
          <w:rFonts w:ascii="Calibri" w:eastAsia="Times New Roman" w:hAnsi="Calibri" w:cs="Calibri"/>
          <w:color w:val="000000"/>
          <w:lang w:eastAsia="en-GB"/>
        </w:rPr>
        <w:t>2.3.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Rare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diseases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</w:p>
    <w:p w14:paraId="2DD0356B" w14:textId="3A6C1CD8" w:rsidR="000D7C8B" w:rsidRPr="000D7C8B" w:rsidRDefault="000D7C8B" w:rsidP="000D7C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0D7C8B">
        <w:rPr>
          <w:rFonts w:ascii="Calibri" w:eastAsia="Times New Roman" w:hAnsi="Calibri" w:cs="Calibri"/>
          <w:color w:val="000000"/>
          <w:lang w:eastAsia="en-GB"/>
        </w:rPr>
        <w:t>2.4.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Rare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conditions</w:t>
      </w:r>
    </w:p>
    <w:p w14:paraId="279E0BBC" w14:textId="724BCAAE" w:rsidR="000D7C8B" w:rsidRPr="000D7C8B" w:rsidRDefault="000D7C8B" w:rsidP="000D7C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0D7C8B">
        <w:rPr>
          <w:rFonts w:ascii="Calibri" w:eastAsia="Times New Roman" w:hAnsi="Calibri" w:cs="Calibri"/>
          <w:color w:val="000000"/>
          <w:lang w:eastAsia="en-GB"/>
        </w:rPr>
        <w:t>3.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="00280795">
        <w:rPr>
          <w:rFonts w:ascii="Calibri" w:eastAsia="Times New Roman" w:hAnsi="Calibri" w:cs="Calibri"/>
          <w:color w:val="000000"/>
          <w:lang w:eastAsia="en-GB"/>
        </w:rPr>
        <w:t xml:space="preserve">On-call </w:t>
      </w:r>
      <w:r w:rsidRPr="000D7C8B">
        <w:rPr>
          <w:rFonts w:ascii="Calibri" w:eastAsia="Times New Roman" w:hAnsi="Calibri" w:cs="Calibri"/>
          <w:color w:val="000000"/>
          <w:lang w:eastAsia="en-GB"/>
        </w:rPr>
        <w:t>Service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</w:p>
    <w:p w14:paraId="7534F82C" w14:textId="2AA3BF0C" w:rsidR="000D7C8B" w:rsidRPr="000D7C8B" w:rsidRDefault="000D7C8B" w:rsidP="000D7C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0D7C8B">
        <w:rPr>
          <w:rFonts w:ascii="Calibri" w:eastAsia="Times New Roman" w:hAnsi="Calibri" w:cs="Calibri"/>
          <w:color w:val="000000"/>
          <w:lang w:eastAsia="en-GB"/>
        </w:rPr>
        <w:t>4.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Load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standards</w:t>
      </w:r>
    </w:p>
    <w:p w14:paraId="0C2197C3" w14:textId="6A6A93AE" w:rsidR="000D7C8B" w:rsidRPr="000D7C8B" w:rsidRDefault="000D7C8B" w:rsidP="000D7C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0D7C8B">
        <w:rPr>
          <w:rFonts w:ascii="Calibri" w:eastAsia="Times New Roman" w:hAnsi="Calibri" w:cs="Calibri"/>
          <w:color w:val="000000"/>
          <w:lang w:eastAsia="en-GB"/>
        </w:rPr>
        <w:t>5.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Forecasts</w:t>
      </w:r>
    </w:p>
    <w:p w14:paraId="7FC7DD57" w14:textId="43091A4C" w:rsidR="000D7C8B" w:rsidRPr="000D7C8B" w:rsidRDefault="000D7C8B" w:rsidP="000D7C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0D7C8B">
        <w:rPr>
          <w:rFonts w:ascii="Calibri" w:eastAsia="Times New Roman" w:hAnsi="Calibri" w:cs="Calibri"/>
          <w:color w:val="000000"/>
          <w:lang w:eastAsia="en-GB"/>
        </w:rPr>
        <w:t>5.1.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="00280795">
        <w:rPr>
          <w:rFonts w:ascii="Calibri" w:eastAsia="Times New Roman" w:hAnsi="Calibri" w:cs="Calibri"/>
          <w:color w:val="000000"/>
          <w:lang w:eastAsia="en-GB"/>
        </w:rPr>
        <w:t>Service demand forecast</w:t>
      </w:r>
    </w:p>
    <w:p w14:paraId="31835A14" w14:textId="44CC8F5B" w:rsidR="000D7C8B" w:rsidRPr="000D7C8B" w:rsidRDefault="000D7C8B" w:rsidP="000D7C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0D7C8B">
        <w:rPr>
          <w:rFonts w:ascii="Calibri" w:eastAsia="Times New Roman" w:hAnsi="Calibri" w:cs="Calibri"/>
          <w:color w:val="000000"/>
          <w:lang w:eastAsia="en-GB"/>
        </w:rPr>
        <w:t>5.2.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Estimated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number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of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beds</w:t>
      </w:r>
    </w:p>
    <w:p w14:paraId="17237454" w14:textId="65F0AA8F" w:rsidR="000D7C8B" w:rsidRPr="000D7C8B" w:rsidRDefault="000D7C8B" w:rsidP="000D7C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0D7C8B">
        <w:rPr>
          <w:rFonts w:ascii="Calibri" w:eastAsia="Times New Roman" w:hAnsi="Calibri" w:cs="Calibri"/>
          <w:color w:val="000000"/>
          <w:lang w:eastAsia="en-GB"/>
        </w:rPr>
        <w:t>5.3.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The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medical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specialists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need</w:t>
      </w:r>
    </w:p>
    <w:p w14:paraId="463283CC" w14:textId="4A532874" w:rsidR="000D7C8B" w:rsidRPr="000D7C8B" w:rsidRDefault="000D7C8B" w:rsidP="000D7C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0D7C8B">
        <w:rPr>
          <w:rFonts w:ascii="Calibri" w:eastAsia="Times New Roman" w:hAnsi="Calibri" w:cs="Calibri"/>
          <w:color w:val="000000"/>
          <w:lang w:eastAsia="en-GB"/>
        </w:rPr>
        <w:t>5.4.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New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technologies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and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the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need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for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medical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devices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(including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drugs)</w:t>
      </w:r>
    </w:p>
    <w:p w14:paraId="1AF6F550" w14:textId="3B67845C" w:rsidR="000D7C8B" w:rsidRPr="000D7C8B" w:rsidRDefault="000D7C8B" w:rsidP="000D7C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0D7C8B">
        <w:rPr>
          <w:rFonts w:ascii="Calibri" w:eastAsia="Times New Roman" w:hAnsi="Calibri" w:cs="Calibri"/>
          <w:color w:val="000000"/>
          <w:lang w:eastAsia="en-GB"/>
        </w:rPr>
        <w:t>6.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Regulatory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environment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and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necessary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changes</w:t>
      </w:r>
    </w:p>
    <w:p w14:paraId="0F2DCD7D" w14:textId="4DACEC2E" w:rsidR="000D7C8B" w:rsidRPr="000D7C8B" w:rsidRDefault="000D7C8B" w:rsidP="000D7C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0D7C8B">
        <w:rPr>
          <w:rFonts w:ascii="Calibri" w:eastAsia="Times New Roman" w:hAnsi="Calibri" w:cs="Calibri"/>
          <w:color w:val="000000"/>
          <w:lang w:eastAsia="en-GB"/>
        </w:rPr>
        <w:t>6.1.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legislation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</w:p>
    <w:p w14:paraId="6B30FC90" w14:textId="4FEB1428" w:rsidR="000D7C8B" w:rsidRPr="000D7C8B" w:rsidRDefault="000D7C8B" w:rsidP="000D7C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0D7C8B">
        <w:rPr>
          <w:rFonts w:ascii="Calibri" w:eastAsia="Times New Roman" w:hAnsi="Calibri" w:cs="Calibri"/>
          <w:color w:val="000000"/>
          <w:lang w:eastAsia="en-GB"/>
        </w:rPr>
        <w:t>6.2.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Treatment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guidelines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</w:p>
    <w:p w14:paraId="51561D71" w14:textId="07E1CF30" w:rsidR="000D7C8B" w:rsidRPr="000D7C8B" w:rsidRDefault="000D7C8B" w:rsidP="000D7C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0D7C8B">
        <w:rPr>
          <w:rFonts w:ascii="Calibri" w:eastAsia="Times New Roman" w:hAnsi="Calibri" w:cs="Calibri"/>
          <w:color w:val="000000"/>
          <w:lang w:eastAsia="en-GB"/>
        </w:rPr>
        <w:t>7.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Raising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the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profession's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responsibility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as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a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="00280795">
        <w:rPr>
          <w:rFonts w:ascii="Calibri" w:eastAsia="Times New Roman" w:hAnsi="Calibri" w:cs="Calibri"/>
          <w:color w:val="000000"/>
          <w:lang w:eastAsia="en-GB"/>
        </w:rPr>
        <w:t xml:space="preserve">maintainer of </w:t>
      </w:r>
      <w:r w:rsidRPr="000D7C8B">
        <w:rPr>
          <w:rFonts w:ascii="Calibri" w:eastAsia="Times New Roman" w:hAnsi="Calibri" w:cs="Calibri"/>
          <w:color w:val="000000"/>
          <w:lang w:eastAsia="en-GB"/>
        </w:rPr>
        <w:t>specialist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="00280795">
        <w:rPr>
          <w:rFonts w:ascii="Calibri" w:eastAsia="Times New Roman" w:hAnsi="Calibri" w:cs="Calibri"/>
          <w:color w:val="000000"/>
          <w:lang w:eastAsia="en-GB"/>
        </w:rPr>
        <w:t>qualification</w:t>
      </w:r>
    </w:p>
    <w:p w14:paraId="6FB45F13" w14:textId="6D240C46" w:rsidR="000D7C8B" w:rsidRPr="000D7C8B" w:rsidRDefault="000D7C8B" w:rsidP="000D7C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0D7C8B">
        <w:rPr>
          <w:rFonts w:ascii="Calibri" w:eastAsia="Times New Roman" w:hAnsi="Calibri" w:cs="Calibri"/>
          <w:color w:val="000000"/>
          <w:lang w:eastAsia="en-GB"/>
        </w:rPr>
        <w:t>8.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E-Health</w:t>
      </w:r>
    </w:p>
    <w:p w14:paraId="75B052BC" w14:textId="6ECCEB10" w:rsidR="000D7C8B" w:rsidRPr="000D7C8B" w:rsidRDefault="000D7C8B" w:rsidP="000D7C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0D7C8B">
        <w:rPr>
          <w:rFonts w:ascii="Calibri" w:eastAsia="Times New Roman" w:hAnsi="Calibri" w:cs="Calibri"/>
          <w:color w:val="000000"/>
          <w:lang w:eastAsia="en-GB"/>
        </w:rPr>
        <w:t>Annex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1.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Coordination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of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the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Development</w:t>
      </w:r>
      <w:r w:rsidR="00280795" w:rsidRPr="00280795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lang w:eastAsia="en-GB"/>
        </w:rPr>
        <w:t>Plan</w:t>
      </w:r>
    </w:p>
    <w:p w14:paraId="5E605155" w14:textId="77777777" w:rsidR="000D7C8B" w:rsidRDefault="000D7C8B">
      <w:pPr>
        <w:rPr>
          <w:rFonts w:ascii="Cambria" w:eastAsia="Times New Roman" w:hAnsi="Cambria" w:cs="Times New Roman"/>
          <w:b/>
          <w:bCs/>
          <w:color w:val="1F497D"/>
          <w:sz w:val="32"/>
          <w:szCs w:val="32"/>
          <w:lang w:eastAsia="en-GB"/>
        </w:rPr>
      </w:pPr>
      <w:r>
        <w:rPr>
          <w:rFonts w:ascii="Cambria" w:eastAsia="Times New Roman" w:hAnsi="Cambria" w:cs="Times New Roman"/>
          <w:b/>
          <w:bCs/>
          <w:color w:val="1F497D"/>
          <w:sz w:val="32"/>
          <w:szCs w:val="32"/>
          <w:lang w:eastAsia="en-GB"/>
        </w:rPr>
        <w:br w:type="page"/>
      </w:r>
    </w:p>
    <w:p w14:paraId="0862F9CD" w14:textId="6022939D" w:rsidR="000D7C8B" w:rsidRPr="000D7C8B" w:rsidRDefault="000D7C8B" w:rsidP="000D7C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0D7C8B">
        <w:rPr>
          <w:rFonts w:ascii="Cambria" w:eastAsia="Times New Roman" w:hAnsi="Cambria" w:cs="Times New Roman"/>
          <w:b/>
          <w:bCs/>
          <w:color w:val="1F497D"/>
          <w:sz w:val="32"/>
          <w:szCs w:val="32"/>
          <w:lang w:eastAsia="en-GB"/>
        </w:rPr>
        <w:lastRenderedPageBreak/>
        <w:t>1.</w:t>
      </w:r>
      <w:r w:rsidR="00280795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  <w:bookmarkStart w:id="2" w:name="bookmark2"/>
      <w:bookmarkStart w:id="3" w:name="bookmark3"/>
      <w:bookmarkStart w:id="4" w:name="bookmark4"/>
      <w:bookmarkStart w:id="5" w:name="bookmark5"/>
      <w:bookmarkEnd w:id="2"/>
      <w:bookmarkEnd w:id="3"/>
      <w:bookmarkEnd w:id="4"/>
      <w:r w:rsidRPr="000D7C8B">
        <w:rPr>
          <w:rFonts w:ascii="Cambria" w:eastAsia="Times New Roman" w:hAnsi="Cambria" w:cs="Times New Roman"/>
          <w:b/>
          <w:bCs/>
          <w:color w:val="1F497D"/>
          <w:sz w:val="32"/>
          <w:szCs w:val="32"/>
          <w:lang w:eastAsia="en-GB"/>
        </w:rPr>
        <w:t>Development</w:t>
      </w:r>
      <w:r w:rsidR="00280795">
        <w:rPr>
          <w:rFonts w:ascii="Cambria" w:eastAsia="Times New Roman" w:hAnsi="Cambria" w:cs="Times New Roman"/>
          <w:b/>
          <w:bCs/>
          <w:color w:val="1F497D"/>
          <w:sz w:val="32"/>
          <w:szCs w:val="32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1F497D"/>
          <w:sz w:val="32"/>
          <w:szCs w:val="32"/>
          <w:lang w:eastAsia="en-GB"/>
        </w:rPr>
        <w:t>of</w:t>
      </w:r>
      <w:r w:rsidR="00280795">
        <w:rPr>
          <w:rFonts w:ascii="Cambria" w:eastAsia="Times New Roman" w:hAnsi="Cambria" w:cs="Times New Roman"/>
          <w:b/>
          <w:bCs/>
          <w:color w:val="1F497D"/>
          <w:sz w:val="32"/>
          <w:szCs w:val="32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1F497D"/>
          <w:sz w:val="32"/>
          <w:szCs w:val="32"/>
          <w:lang w:eastAsia="en-GB"/>
        </w:rPr>
        <w:t>specialty</w:t>
      </w:r>
      <w:bookmarkEnd w:id="5"/>
    </w:p>
    <w:p w14:paraId="5815D88E" w14:textId="03A06EFA" w:rsidR="000D7C8B" w:rsidRPr="000D7C8B" w:rsidRDefault="000D7C8B" w:rsidP="000D7C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1.1.</w:t>
      </w:r>
      <w:r w:rsidR="00280795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  <w:bookmarkStart w:id="6" w:name="bookmark6"/>
      <w:bookmarkStart w:id="7" w:name="bookmark7"/>
      <w:bookmarkEnd w:id="6"/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Definition</w:t>
      </w:r>
      <w:r w:rsidR="00280795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and</w:t>
      </w:r>
      <w:r w:rsidR="00280795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nature</w:t>
      </w:r>
      <w:r w:rsidR="00280795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of</w:t>
      </w:r>
      <w:r w:rsidR="00280795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specialty</w:t>
      </w:r>
      <w:bookmarkEnd w:id="7"/>
    </w:p>
    <w:p w14:paraId="5921AA6F" w14:textId="3B2C3DAA" w:rsidR="000D7C8B" w:rsidRPr="000D7C8B" w:rsidRDefault="000D7C8B" w:rsidP="008C301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surgical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includes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instrumental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research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injuries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congenital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acquired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lung,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tracheal,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tracheal,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mediastinal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organs,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conservative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surgical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specific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intensive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pre-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postoperative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care.</w:t>
      </w:r>
    </w:p>
    <w:p w14:paraId="7B943EE9" w14:textId="6F4D391D" w:rsidR="000D7C8B" w:rsidRPr="000D7C8B" w:rsidRDefault="000D7C8B" w:rsidP="008C301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definition,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wide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variety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involved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field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covering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wide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variety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different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organ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systems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(respiratory,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gastrointestinal,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skeletal,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etc.).</w:t>
      </w:r>
    </w:p>
    <w:p w14:paraId="013E61A4" w14:textId="16C7FCAF" w:rsidR="000D7C8B" w:rsidRDefault="000D7C8B" w:rsidP="008C301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includes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both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malignant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benign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diseases,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elective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emergency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children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adults.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However,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absolute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relatively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low,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extremely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important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accumulation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experience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concentrate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same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type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units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rather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dispersion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between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central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different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surgical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disciplines.</w:t>
      </w:r>
    </w:p>
    <w:p w14:paraId="113587BD" w14:textId="77777777" w:rsidR="008C301A" w:rsidRPr="000D7C8B" w:rsidRDefault="008C301A" w:rsidP="008C301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513480C2" w14:textId="5111019B" w:rsidR="000D7C8B" w:rsidRPr="000D7C8B" w:rsidRDefault="000D7C8B" w:rsidP="000D7C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1.2.</w:t>
      </w:r>
      <w:r w:rsidR="00280795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  <w:bookmarkStart w:id="8" w:name="bookmark10"/>
      <w:bookmarkStart w:id="9" w:name="bookmark8"/>
      <w:bookmarkStart w:id="10" w:name="bookmark9"/>
      <w:bookmarkEnd w:id="8"/>
      <w:bookmarkEnd w:id="9"/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Priorities</w:t>
      </w:r>
      <w:r w:rsidR="00280795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for</w:t>
      </w:r>
      <w:r w:rsidR="00280795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specialty</w:t>
      </w:r>
      <w:r w:rsidR="00280795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development</w:t>
      </w:r>
      <w:bookmarkEnd w:id="10"/>
    </w:p>
    <w:p w14:paraId="663C6473" w14:textId="042C2F1F" w:rsidR="000D7C8B" w:rsidRPr="000D7C8B" w:rsidRDefault="000D7C8B" w:rsidP="008C301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Given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specificity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surgical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many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cases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necessary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place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immediate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post-operative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period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Stage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III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intensive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unit.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best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solution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intensive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unit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specialized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lung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diseases,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operates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Tartu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University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Clinic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(Clinic).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However,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unlike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North-Estonian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(Regional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Hospital),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provides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full-scale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step-by-step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intensive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Clinic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does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Level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II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intensive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beds,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significantly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worsens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patients'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post-operative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ward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combined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pulmonology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(internal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specialty!)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Beds,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patient's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suffers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from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nursing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aspect.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opening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independent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department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Clinic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Level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II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Intensive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Unit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isolation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facilities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definitely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required.</w:t>
      </w:r>
    </w:p>
    <w:p w14:paraId="35E66A24" w14:textId="778C2EE9" w:rsidR="000D7C8B" w:rsidRPr="000D7C8B" w:rsidRDefault="000D7C8B" w:rsidP="008C301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important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part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rehabilitation,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virtually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non-existent.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known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chronic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obstructive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pulmonary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increasing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but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these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perioperative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rehabilitation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crucial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prevention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complications.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Rehabilitation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very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important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component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before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after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lung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transplantation.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access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both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in-patient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out-patient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rehabilitation.</w:t>
      </w:r>
    </w:p>
    <w:p w14:paraId="6382C32A" w14:textId="4DA5200C" w:rsidR="000D7C8B" w:rsidRDefault="000D7C8B" w:rsidP="008C301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further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priority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further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lung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transplant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program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started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2010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Clinic.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necessary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continue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preparation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selection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cooperation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reach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optimal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6-8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lung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transplantation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2020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Estonia.</w:t>
      </w:r>
    </w:p>
    <w:p w14:paraId="52CB43A6" w14:textId="77777777" w:rsidR="008C301A" w:rsidRPr="000D7C8B" w:rsidRDefault="008C301A" w:rsidP="008C301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2A86052A" w14:textId="597BE40A" w:rsidR="000D7C8B" w:rsidRPr="000D7C8B" w:rsidRDefault="000D7C8B" w:rsidP="000D7C8B">
      <w:pPr>
        <w:spacing w:after="0" w:line="32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1.3.</w:t>
      </w:r>
      <w:r w:rsidR="00280795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  <w:bookmarkStart w:id="11" w:name="bookmark11"/>
      <w:bookmarkStart w:id="12" w:name="bookmark12"/>
      <w:bookmarkStart w:id="13" w:name="bookmark13"/>
      <w:bookmarkEnd w:id="11"/>
      <w:bookmarkEnd w:id="12"/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Comparison</w:t>
      </w:r>
      <w:r w:rsidR="00280795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with</w:t>
      </w:r>
      <w:r w:rsidR="00280795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the</w:t>
      </w:r>
      <w:r w:rsidR="00280795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development</w:t>
      </w:r>
      <w:r w:rsidR="00280795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of</w:t>
      </w:r>
      <w:r w:rsidR="00280795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the</w:t>
      </w:r>
      <w:r w:rsidR="00280795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profession</w:t>
      </w:r>
      <w:r w:rsidR="00280795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and</w:t>
      </w:r>
      <w:r w:rsidR="00280795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its</w:t>
      </w:r>
      <w:r w:rsidR="00280795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priorities</w:t>
      </w:r>
      <w:r w:rsidR="00280795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in</w:t>
      </w:r>
      <w:r w:rsidR="00280795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the</w:t>
      </w:r>
      <w:r w:rsidR="00280795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Member</w:t>
      </w:r>
      <w:r w:rsidR="00280795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States</w:t>
      </w:r>
      <w:r w:rsidR="00280795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of</w:t>
      </w:r>
      <w:r w:rsidR="00280795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the</w:t>
      </w:r>
      <w:r w:rsidR="00280795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European</w:t>
      </w:r>
      <w:r w:rsidR="00280795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Union</w:t>
      </w:r>
      <w:r w:rsidR="00280795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and</w:t>
      </w:r>
      <w:r w:rsidR="00280795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the</w:t>
      </w:r>
      <w:r w:rsidR="00280795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rest</w:t>
      </w:r>
      <w:r w:rsidR="00280795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of</w:t>
      </w:r>
      <w:r w:rsidR="00280795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the</w:t>
      </w:r>
      <w:r w:rsidR="00280795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world</w:t>
      </w:r>
      <w:bookmarkEnd w:id="13"/>
    </w:p>
    <w:p w14:paraId="7280ED1A" w14:textId="008E02D7" w:rsidR="000D7C8B" w:rsidRPr="000D7C8B" w:rsidRDefault="000D7C8B" w:rsidP="008C301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developed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independent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surgical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decades,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clearly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distinguishing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from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cardiac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centers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still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operating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several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European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countries,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although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general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tendency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separate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lastRenderedPageBreak/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cardiac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independent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specialties,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therefore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expedient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change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practice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However,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relatively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small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size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specialty,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closer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cooperation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cohesion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another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required.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Variants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included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membership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Pulmonary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Clinic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(organ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clinic)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last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years;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membership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cardiovascular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clinic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(related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surgical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specialties);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oncology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clinic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(a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large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proportion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surgical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oncological).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From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perspective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future,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organ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clinic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principle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seems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most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appropriate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one,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since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lung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most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important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partners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surgery.</w:t>
      </w:r>
    </w:p>
    <w:p w14:paraId="5714FE46" w14:textId="6D7BDF75" w:rsidR="000D7C8B" w:rsidRPr="000D7C8B" w:rsidRDefault="000D7C8B" w:rsidP="008C301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Discussions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currently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underway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UEMS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harmonize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profession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but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practice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various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EU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countries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very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heterogeneous,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take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years.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example,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some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countries,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involved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esophageal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tumor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while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many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countries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part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general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Cardiac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together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solution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co-existence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were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discussed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above.</w:t>
      </w:r>
    </w:p>
    <w:p w14:paraId="5B6B98C6" w14:textId="5AEF2898" w:rsidR="000D7C8B" w:rsidRDefault="000D7C8B" w:rsidP="008C301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From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point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view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surgical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technique,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biggest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increasing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penetration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minimal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invasive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important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However,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experience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using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robotic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Further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advances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surgical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robots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likely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further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underscore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benefits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using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surgical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technique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aim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introducing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robotic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between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2015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2020.</w:t>
      </w:r>
    </w:p>
    <w:p w14:paraId="23F541A3" w14:textId="77777777" w:rsidR="008C301A" w:rsidRPr="000D7C8B" w:rsidRDefault="008C301A" w:rsidP="008C301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49D0B97F" w14:textId="6BAC7A4B" w:rsidR="000D7C8B" w:rsidRPr="000D7C8B" w:rsidRDefault="000D7C8B" w:rsidP="000D7C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0D7C8B">
        <w:rPr>
          <w:rFonts w:ascii="Cambria" w:eastAsia="Times New Roman" w:hAnsi="Cambria" w:cs="Times New Roman"/>
          <w:b/>
          <w:bCs/>
          <w:color w:val="1F497D"/>
          <w:sz w:val="32"/>
          <w:szCs w:val="32"/>
          <w:lang w:eastAsia="en-GB"/>
        </w:rPr>
        <w:t>2.</w:t>
      </w:r>
      <w:r w:rsidR="00280795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  <w:bookmarkStart w:id="14" w:name="bookmark14"/>
      <w:bookmarkStart w:id="15" w:name="bookmark15"/>
      <w:bookmarkStart w:id="16" w:name="bookmark16"/>
      <w:bookmarkStart w:id="17" w:name="bookmark17"/>
      <w:bookmarkEnd w:id="14"/>
      <w:bookmarkEnd w:id="15"/>
      <w:bookmarkEnd w:id="16"/>
      <w:r w:rsidRPr="000D7C8B">
        <w:rPr>
          <w:rFonts w:ascii="Cambria" w:eastAsia="Times New Roman" w:hAnsi="Cambria" w:cs="Times New Roman"/>
          <w:b/>
          <w:bCs/>
          <w:color w:val="1F497D"/>
          <w:sz w:val="32"/>
          <w:szCs w:val="32"/>
          <w:lang w:eastAsia="en-GB"/>
        </w:rPr>
        <w:t>Distribution</w:t>
      </w:r>
      <w:r w:rsidR="00280795">
        <w:rPr>
          <w:rFonts w:ascii="Cambria" w:eastAsia="Times New Roman" w:hAnsi="Cambria" w:cs="Times New Roman"/>
          <w:b/>
          <w:bCs/>
          <w:color w:val="1F497D"/>
          <w:sz w:val="32"/>
          <w:szCs w:val="32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1F497D"/>
          <w:sz w:val="32"/>
          <w:szCs w:val="32"/>
          <w:lang w:eastAsia="en-GB"/>
        </w:rPr>
        <w:t>of</w:t>
      </w:r>
      <w:r w:rsidR="00280795">
        <w:rPr>
          <w:rFonts w:ascii="Cambria" w:eastAsia="Times New Roman" w:hAnsi="Cambria" w:cs="Times New Roman"/>
          <w:b/>
          <w:bCs/>
          <w:color w:val="1F497D"/>
          <w:sz w:val="32"/>
          <w:szCs w:val="32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1F497D"/>
          <w:sz w:val="32"/>
          <w:szCs w:val="32"/>
          <w:lang w:eastAsia="en-GB"/>
        </w:rPr>
        <w:t>services</w:t>
      </w:r>
      <w:bookmarkEnd w:id="17"/>
    </w:p>
    <w:p w14:paraId="6769279C" w14:textId="447FE785" w:rsidR="000D7C8B" w:rsidRPr="000D7C8B" w:rsidRDefault="000D7C8B" w:rsidP="000D7C8B">
      <w:pPr>
        <w:spacing w:after="0" w:line="32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2.1.</w:t>
      </w:r>
      <w:r w:rsidR="00280795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  <w:bookmarkStart w:id="18" w:name="bookmark18"/>
      <w:bookmarkStart w:id="19" w:name="bookmark19"/>
      <w:bookmarkEnd w:id="18"/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Division</w:t>
      </w:r>
      <w:r w:rsidR="00280795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of</w:t>
      </w:r>
      <w:r w:rsidR="00280795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patients</w:t>
      </w:r>
      <w:r w:rsidR="00280795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and</w:t>
      </w:r>
      <w:r w:rsidR="00280795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services</w:t>
      </w:r>
      <w:r w:rsidR="00280795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between</w:t>
      </w:r>
      <w:r w:rsidR="00280795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hospital</w:t>
      </w:r>
      <w:r w:rsidR="00280795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and</w:t>
      </w:r>
      <w:r w:rsidR="00280795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non-hospital</w:t>
      </w:r>
      <w:r w:rsidR="00280795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specialized</w:t>
      </w:r>
      <w:r w:rsidR="00280795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care</w:t>
      </w:r>
      <w:r w:rsidR="00280795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and</w:t>
      </w:r>
      <w:r w:rsidR="00280795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primary</w:t>
      </w:r>
      <w:r w:rsidR="00280795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care</w:t>
      </w:r>
      <w:bookmarkEnd w:id="19"/>
    </w:p>
    <w:p w14:paraId="482169C8" w14:textId="348AE197" w:rsidR="000D7C8B" w:rsidRPr="000D7C8B" w:rsidRDefault="000D7C8B" w:rsidP="008C301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clinic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conducted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518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722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outpatient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appointments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average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666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average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394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were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admitted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Up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3148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outpatient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appointments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been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made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average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542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were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hospitalized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year.</w:t>
      </w:r>
    </w:p>
    <w:p w14:paraId="44E3FCE4" w14:textId="03891701" w:rsidR="000D7C8B" w:rsidRPr="000D7C8B" w:rsidRDefault="000D7C8B" w:rsidP="008C301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significant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shift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ratio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between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inpatient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outpatient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foreseen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next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years.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large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difference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outpatient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appointments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between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Clinic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fact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provide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primary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diagnosis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lung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cancer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while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lung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Clinic.</w:t>
      </w:r>
    </w:p>
    <w:p w14:paraId="79698B7E" w14:textId="7C27F459" w:rsidR="000D7C8B" w:rsidRPr="000D7C8B" w:rsidRDefault="000D7C8B" w:rsidP="008C301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specialty,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diagnostic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post-operative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follow-up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performed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outpatient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basis,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but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practically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limited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inpatient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settings.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changes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respect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foreseen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near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future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either.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surgery.</w:t>
      </w:r>
    </w:p>
    <w:p w14:paraId="61196AB7" w14:textId="12E3CBB5" w:rsidR="000D7C8B" w:rsidRDefault="000D7C8B" w:rsidP="008C301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Unfortunately,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small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high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degree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heterogeneity,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monitoring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primary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physicians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possible.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Family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relevant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experience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expertise,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postoperative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follow-up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remain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competence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example,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lung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cancer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(up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150),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largest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group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homogeneous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includes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quite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different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operations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(lobectomy,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cuff-lobectomy,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pulmonectomy),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turn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different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monitoring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tactics.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family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over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800,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means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lung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cancer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operated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family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seen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statistically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every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5-6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years.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incidence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other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lastRenderedPageBreak/>
        <w:t>patients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same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type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even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rarer,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many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cases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family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only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encounter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once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during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their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working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life.</w:t>
      </w:r>
    </w:p>
    <w:p w14:paraId="480A88CA" w14:textId="77777777" w:rsidR="008C301A" w:rsidRPr="000D7C8B" w:rsidRDefault="008C301A" w:rsidP="008C301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271FD7C2" w14:textId="610E1300" w:rsidR="000D7C8B" w:rsidRPr="000D7C8B" w:rsidRDefault="000D7C8B" w:rsidP="000D7C8B">
      <w:pPr>
        <w:spacing w:after="0" w:line="32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2.2.</w:t>
      </w:r>
      <w:r w:rsidR="00280795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  <w:bookmarkStart w:id="20" w:name="bookmark20"/>
      <w:bookmarkStart w:id="21" w:name="bookmark21"/>
      <w:bookmarkStart w:id="22" w:name="bookmark22"/>
      <w:bookmarkEnd w:id="20"/>
      <w:bookmarkEnd w:id="21"/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Distribution</w:t>
      </w:r>
      <w:r w:rsidR="00280795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of</w:t>
      </w:r>
      <w:r w:rsidR="00280795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patients</w:t>
      </w:r>
      <w:r w:rsidR="00280795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and</w:t>
      </w:r>
      <w:r w:rsidR="00280795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service</w:t>
      </w:r>
      <w:r w:rsidR="00280795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provision</w:t>
      </w:r>
      <w:r w:rsidR="00280795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between</w:t>
      </w:r>
      <w:r w:rsidR="00280795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acute</w:t>
      </w:r>
      <w:r w:rsidR="00280795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care</w:t>
      </w:r>
      <w:r w:rsidR="00280795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hospitals</w:t>
      </w:r>
      <w:bookmarkEnd w:id="22"/>
    </w:p>
    <w:p w14:paraId="0BA4E8D3" w14:textId="16A8B1AF" w:rsidR="000D7C8B" w:rsidRPr="000D7C8B" w:rsidRDefault="000D7C8B" w:rsidP="008C301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provided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two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centers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Estonia: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Vascular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Department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Center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of the North Estonian Regional Hospital (Regional Hospital)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Center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Pulmonology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Department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Pulmonary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Clinic</w:t>
      </w:r>
      <w:r w:rsid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of the Tartu University Hospital (Clinic)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Given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treated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each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surgeries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performed,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expedient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continue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two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centers.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(very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small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same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type),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possible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provide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central,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general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local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individual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cases,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necessary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refer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co-morbidities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follow-up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residence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after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resolution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surgical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problem.</w:t>
      </w:r>
    </w:p>
    <w:p w14:paraId="508494BC" w14:textId="572E8366" w:rsidR="000D7C8B" w:rsidRDefault="000D7C8B" w:rsidP="008C301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distribution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between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Clinic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follows.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significant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change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ratio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projected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2015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2020.</w:t>
      </w:r>
    </w:p>
    <w:p w14:paraId="2E73CDFA" w14:textId="77777777" w:rsidR="008C301A" w:rsidRPr="000D7C8B" w:rsidRDefault="008C301A" w:rsidP="008C301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6"/>
        <w:gridCol w:w="502"/>
        <w:gridCol w:w="502"/>
        <w:gridCol w:w="502"/>
        <w:gridCol w:w="502"/>
        <w:gridCol w:w="502"/>
      </w:tblGrid>
      <w:tr w:rsidR="008C301A" w:rsidRPr="000D7C8B" w14:paraId="1D785EA7" w14:textId="77777777" w:rsidTr="000D7C8B">
        <w:trPr>
          <w:trHeight w:val="3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094ABEFA" w14:textId="77777777" w:rsidR="000D7C8B" w:rsidRPr="000D7C8B" w:rsidRDefault="000D7C8B" w:rsidP="000D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7C8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Year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138D25A9" w14:textId="77777777" w:rsidR="000D7C8B" w:rsidRPr="000D7C8B" w:rsidRDefault="000D7C8B" w:rsidP="000D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7C8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28EA77A6" w14:textId="77777777" w:rsidR="000D7C8B" w:rsidRPr="000D7C8B" w:rsidRDefault="000D7C8B" w:rsidP="000D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7C8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45FCD812" w14:textId="77777777" w:rsidR="000D7C8B" w:rsidRPr="000D7C8B" w:rsidRDefault="000D7C8B" w:rsidP="000D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7C8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0FFA104C" w14:textId="77777777" w:rsidR="000D7C8B" w:rsidRPr="000D7C8B" w:rsidRDefault="000D7C8B" w:rsidP="000D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7C8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074FDA5A" w14:textId="77777777" w:rsidR="000D7C8B" w:rsidRPr="000D7C8B" w:rsidRDefault="000D7C8B" w:rsidP="000D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7C8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2011</w:t>
            </w:r>
          </w:p>
        </w:tc>
      </w:tr>
      <w:tr w:rsidR="008C301A" w:rsidRPr="000D7C8B" w14:paraId="453B0FA1" w14:textId="77777777" w:rsidTr="000D7C8B">
        <w:trPr>
          <w:trHeight w:val="3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2DD3E9BC" w14:textId="77777777" w:rsidR="000D7C8B" w:rsidRPr="000D7C8B" w:rsidRDefault="000D7C8B" w:rsidP="000D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7C8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Operations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5BAAC8F" w14:textId="386B6379" w:rsidR="000D7C8B" w:rsidRPr="000D7C8B" w:rsidRDefault="00280795" w:rsidP="000D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 Unicode MS" w:eastAsia="Arial Unicode MS" w:hAnsi="Arial Unicode MS" w:cs="Arial Unicode MS" w:hint="eastAsia"/>
                <w:sz w:val="10"/>
                <w:szCs w:val="1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557ACCEE" w14:textId="7FF0EF75" w:rsidR="000D7C8B" w:rsidRPr="000D7C8B" w:rsidRDefault="00280795" w:rsidP="000D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 Unicode MS" w:eastAsia="Arial Unicode MS" w:hAnsi="Arial Unicode MS" w:cs="Arial Unicode MS" w:hint="eastAsia"/>
                <w:sz w:val="10"/>
                <w:szCs w:val="1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63149E46" w14:textId="254446F3" w:rsidR="000D7C8B" w:rsidRPr="000D7C8B" w:rsidRDefault="00280795" w:rsidP="000D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 Unicode MS" w:eastAsia="Arial Unicode MS" w:hAnsi="Arial Unicode MS" w:cs="Arial Unicode MS" w:hint="eastAsia"/>
                <w:sz w:val="10"/>
                <w:szCs w:val="1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2908DF23" w14:textId="2F582615" w:rsidR="000D7C8B" w:rsidRPr="000D7C8B" w:rsidRDefault="00280795" w:rsidP="000D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 Unicode MS" w:eastAsia="Arial Unicode MS" w:hAnsi="Arial Unicode MS" w:cs="Arial Unicode MS" w:hint="eastAsia"/>
                <w:sz w:val="10"/>
                <w:szCs w:val="1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651748" w14:textId="67744423" w:rsidR="000D7C8B" w:rsidRPr="000D7C8B" w:rsidRDefault="00280795" w:rsidP="000D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 Unicode MS" w:eastAsia="Arial Unicode MS" w:hAnsi="Arial Unicode MS" w:cs="Arial Unicode MS" w:hint="eastAsia"/>
                <w:sz w:val="10"/>
                <w:szCs w:val="10"/>
                <w:lang w:eastAsia="en-GB"/>
              </w:rPr>
              <w:t xml:space="preserve"> </w:t>
            </w:r>
          </w:p>
        </w:tc>
      </w:tr>
      <w:tr w:rsidR="008C301A" w:rsidRPr="000D7C8B" w14:paraId="2A8FBE41" w14:textId="77777777" w:rsidTr="000D7C8B">
        <w:trPr>
          <w:trHeight w:val="3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5D3719A" w14:textId="19925305" w:rsidR="000D7C8B" w:rsidRPr="000D7C8B" w:rsidRDefault="008C301A" w:rsidP="000D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Clinic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1BB9D9D2" w14:textId="77777777" w:rsidR="000D7C8B" w:rsidRPr="000D7C8B" w:rsidRDefault="000D7C8B" w:rsidP="000D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7C8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419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43E5FB98" w14:textId="77777777" w:rsidR="000D7C8B" w:rsidRPr="000D7C8B" w:rsidRDefault="000D7C8B" w:rsidP="000D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7C8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439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68F1D9CC" w14:textId="77777777" w:rsidR="000D7C8B" w:rsidRPr="000D7C8B" w:rsidRDefault="000D7C8B" w:rsidP="000D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7C8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414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213D5050" w14:textId="77777777" w:rsidR="000D7C8B" w:rsidRPr="000D7C8B" w:rsidRDefault="000D7C8B" w:rsidP="000D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7C8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418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3EC170" w14:textId="77777777" w:rsidR="000D7C8B" w:rsidRPr="000D7C8B" w:rsidRDefault="000D7C8B" w:rsidP="000D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7C8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405</w:t>
            </w:r>
          </w:p>
        </w:tc>
      </w:tr>
      <w:tr w:rsidR="008C301A" w:rsidRPr="000D7C8B" w14:paraId="76D7E4B7" w14:textId="77777777" w:rsidTr="000D7C8B">
        <w:trPr>
          <w:trHeight w:val="3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78291E9" w14:textId="6E8FCDA7" w:rsidR="000D7C8B" w:rsidRPr="000D7C8B" w:rsidRDefault="000D7C8B" w:rsidP="000D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7C8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Regional</w:t>
            </w:r>
            <w:r w:rsidR="00280795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0D7C8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Hospital</w:t>
            </w:r>
            <w:r w:rsidR="00280795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0D7C8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172490BB" w14:textId="77777777" w:rsidR="000D7C8B" w:rsidRPr="000D7C8B" w:rsidRDefault="000D7C8B" w:rsidP="000D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7C8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70D11DCA" w14:textId="77777777" w:rsidR="000D7C8B" w:rsidRPr="000D7C8B" w:rsidRDefault="000D7C8B" w:rsidP="000D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7C8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2170AFA4" w14:textId="77777777" w:rsidR="000D7C8B" w:rsidRPr="000D7C8B" w:rsidRDefault="000D7C8B" w:rsidP="000D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7C8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7B0EF7B9" w14:textId="77777777" w:rsidR="000D7C8B" w:rsidRPr="000D7C8B" w:rsidRDefault="000D7C8B" w:rsidP="000D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7C8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544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42698C" w14:textId="77777777" w:rsidR="000D7C8B" w:rsidRPr="000D7C8B" w:rsidRDefault="000D7C8B" w:rsidP="000D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7C8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592</w:t>
            </w:r>
          </w:p>
        </w:tc>
      </w:tr>
      <w:tr w:rsidR="008C301A" w:rsidRPr="000D7C8B" w14:paraId="2A23BED3" w14:textId="77777777" w:rsidTr="000D7C8B">
        <w:trPr>
          <w:trHeight w:val="3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536E3DE9" w14:textId="0906A10E" w:rsidR="000D7C8B" w:rsidRPr="000D7C8B" w:rsidRDefault="00280795" w:rsidP="000D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 Unicode MS" w:eastAsia="Arial Unicode MS" w:hAnsi="Arial Unicode MS" w:cs="Arial Unicode MS" w:hint="eastAsia"/>
                <w:sz w:val="10"/>
                <w:szCs w:val="1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4749F02E" w14:textId="3D433AD2" w:rsidR="000D7C8B" w:rsidRPr="000D7C8B" w:rsidRDefault="00280795" w:rsidP="000D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 Unicode MS" w:eastAsia="Arial Unicode MS" w:hAnsi="Arial Unicode MS" w:cs="Arial Unicode MS" w:hint="eastAsia"/>
                <w:sz w:val="10"/>
                <w:szCs w:val="1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7A8FFB0F" w14:textId="0D6B54C3" w:rsidR="000D7C8B" w:rsidRPr="000D7C8B" w:rsidRDefault="00280795" w:rsidP="000D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 Unicode MS" w:eastAsia="Arial Unicode MS" w:hAnsi="Arial Unicode MS" w:cs="Arial Unicode MS" w:hint="eastAsia"/>
                <w:sz w:val="10"/>
                <w:szCs w:val="1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09F734D" w14:textId="258D7AA0" w:rsidR="000D7C8B" w:rsidRPr="000D7C8B" w:rsidRDefault="00280795" w:rsidP="000D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 Unicode MS" w:eastAsia="Arial Unicode MS" w:hAnsi="Arial Unicode MS" w:cs="Arial Unicode MS" w:hint="eastAsia"/>
                <w:sz w:val="10"/>
                <w:szCs w:val="1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0170667" w14:textId="5FF2159B" w:rsidR="000D7C8B" w:rsidRPr="000D7C8B" w:rsidRDefault="00280795" w:rsidP="000D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 Unicode MS" w:eastAsia="Arial Unicode MS" w:hAnsi="Arial Unicode MS" w:cs="Arial Unicode MS" w:hint="eastAsia"/>
                <w:sz w:val="10"/>
                <w:szCs w:val="1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5D3E17" w14:textId="0CDB976B" w:rsidR="000D7C8B" w:rsidRPr="000D7C8B" w:rsidRDefault="00280795" w:rsidP="000D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 Unicode MS" w:eastAsia="Arial Unicode MS" w:hAnsi="Arial Unicode MS" w:cs="Arial Unicode MS" w:hint="eastAsia"/>
                <w:sz w:val="10"/>
                <w:szCs w:val="10"/>
                <w:lang w:eastAsia="en-GB"/>
              </w:rPr>
              <w:t xml:space="preserve"> </w:t>
            </w:r>
          </w:p>
        </w:tc>
      </w:tr>
      <w:tr w:rsidR="008C301A" w:rsidRPr="000D7C8B" w14:paraId="530810EC" w14:textId="77777777" w:rsidTr="000D7C8B">
        <w:trPr>
          <w:trHeight w:val="3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85C766B" w14:textId="77777777" w:rsidR="000D7C8B" w:rsidRPr="000D7C8B" w:rsidRDefault="000D7C8B" w:rsidP="000D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7C8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Patients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4E37BF5C" w14:textId="192319D3" w:rsidR="000D7C8B" w:rsidRPr="000D7C8B" w:rsidRDefault="00280795" w:rsidP="000D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 Unicode MS" w:eastAsia="Arial Unicode MS" w:hAnsi="Arial Unicode MS" w:cs="Arial Unicode MS" w:hint="eastAsia"/>
                <w:sz w:val="10"/>
                <w:szCs w:val="1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4BB51A1E" w14:textId="5D6EF6BC" w:rsidR="000D7C8B" w:rsidRPr="000D7C8B" w:rsidRDefault="00280795" w:rsidP="000D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 Unicode MS" w:eastAsia="Arial Unicode MS" w:hAnsi="Arial Unicode MS" w:cs="Arial Unicode MS" w:hint="eastAsia"/>
                <w:sz w:val="10"/>
                <w:szCs w:val="1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7DB7C7BD" w14:textId="6246DCA0" w:rsidR="000D7C8B" w:rsidRPr="000D7C8B" w:rsidRDefault="00280795" w:rsidP="000D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 Unicode MS" w:eastAsia="Arial Unicode MS" w:hAnsi="Arial Unicode MS" w:cs="Arial Unicode MS" w:hint="eastAsia"/>
                <w:sz w:val="10"/>
                <w:szCs w:val="1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E768B82" w14:textId="10125474" w:rsidR="000D7C8B" w:rsidRPr="000D7C8B" w:rsidRDefault="00280795" w:rsidP="000D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 Unicode MS" w:eastAsia="Arial Unicode MS" w:hAnsi="Arial Unicode MS" w:cs="Arial Unicode MS" w:hint="eastAsia"/>
                <w:sz w:val="10"/>
                <w:szCs w:val="1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D2B8CA" w14:textId="3F500BCB" w:rsidR="000D7C8B" w:rsidRPr="000D7C8B" w:rsidRDefault="00280795" w:rsidP="000D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 Unicode MS" w:eastAsia="Arial Unicode MS" w:hAnsi="Arial Unicode MS" w:cs="Arial Unicode MS" w:hint="eastAsia"/>
                <w:sz w:val="10"/>
                <w:szCs w:val="10"/>
                <w:lang w:eastAsia="en-GB"/>
              </w:rPr>
              <w:t xml:space="preserve"> </w:t>
            </w:r>
          </w:p>
        </w:tc>
      </w:tr>
      <w:tr w:rsidR="008C301A" w:rsidRPr="000D7C8B" w14:paraId="71CDEBC1" w14:textId="77777777" w:rsidTr="000D7C8B">
        <w:trPr>
          <w:trHeight w:val="3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777E0B2B" w14:textId="77777777" w:rsidR="000D7C8B" w:rsidRPr="000D7C8B" w:rsidRDefault="000D7C8B" w:rsidP="000D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7C8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Clinic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97F5DDE" w14:textId="77777777" w:rsidR="000D7C8B" w:rsidRPr="000D7C8B" w:rsidRDefault="000D7C8B" w:rsidP="000D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7C8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409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6640E131" w14:textId="77777777" w:rsidR="000D7C8B" w:rsidRPr="000D7C8B" w:rsidRDefault="000D7C8B" w:rsidP="000D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7C8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419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620C02F2" w14:textId="77777777" w:rsidR="000D7C8B" w:rsidRPr="000D7C8B" w:rsidRDefault="000D7C8B" w:rsidP="000D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7C8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1D9D835" w14:textId="77777777" w:rsidR="000D7C8B" w:rsidRPr="000D7C8B" w:rsidRDefault="000D7C8B" w:rsidP="000D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7C8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353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481803" w14:textId="77777777" w:rsidR="000D7C8B" w:rsidRPr="000D7C8B" w:rsidRDefault="000D7C8B" w:rsidP="000D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7C8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385</w:t>
            </w:r>
          </w:p>
        </w:tc>
      </w:tr>
      <w:tr w:rsidR="008C301A" w:rsidRPr="000D7C8B" w14:paraId="3611DA18" w14:textId="77777777" w:rsidTr="000D7C8B">
        <w:trPr>
          <w:trHeight w:val="3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03DA3298" w14:textId="1314EE4B" w:rsidR="000D7C8B" w:rsidRPr="000D7C8B" w:rsidRDefault="000D7C8B" w:rsidP="000D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7C8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Regional</w:t>
            </w:r>
            <w:r w:rsidR="00280795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0D7C8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Hospital</w:t>
            </w:r>
            <w:r w:rsidR="00280795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0D7C8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64D39ED9" w14:textId="77777777" w:rsidR="000D7C8B" w:rsidRPr="000D7C8B" w:rsidRDefault="000D7C8B" w:rsidP="000D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7C8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2581DC6D" w14:textId="77777777" w:rsidR="000D7C8B" w:rsidRPr="000D7C8B" w:rsidRDefault="000D7C8B" w:rsidP="000D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7C8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01F2032A" w14:textId="77777777" w:rsidR="000D7C8B" w:rsidRPr="000D7C8B" w:rsidRDefault="000D7C8B" w:rsidP="000D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7C8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538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3C701343" w14:textId="77777777" w:rsidR="000D7C8B" w:rsidRPr="000D7C8B" w:rsidRDefault="000D7C8B" w:rsidP="000D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7C8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544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9FC33D" w14:textId="77777777" w:rsidR="000D7C8B" w:rsidRPr="000D7C8B" w:rsidRDefault="000D7C8B" w:rsidP="000D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7C8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543</w:t>
            </w:r>
          </w:p>
        </w:tc>
      </w:tr>
    </w:tbl>
    <w:p w14:paraId="65E8A9E0" w14:textId="1F384943" w:rsidR="000D7C8B" w:rsidRPr="000D7C8B" w:rsidRDefault="000D7C8B" w:rsidP="000D7C8B">
      <w:pPr>
        <w:spacing w:after="0" w:line="253" w:lineRule="atLeast"/>
        <w:ind w:left="77"/>
        <w:rPr>
          <w:rFonts w:ascii="Times New Roman" w:eastAsia="Times New Roman" w:hAnsi="Times New Roman" w:cs="Times New Roman"/>
          <w:color w:val="000000"/>
          <w:lang w:eastAsia="en-GB"/>
        </w:rPr>
      </w:pPr>
      <w:r w:rsidRPr="000D7C8B">
        <w:rPr>
          <w:rFonts w:ascii="Calibri" w:eastAsia="Times New Roman" w:hAnsi="Calibri" w:cs="Calibri"/>
          <w:i/>
          <w:iCs/>
          <w:color w:val="000000"/>
          <w:lang w:eastAsia="en-GB"/>
        </w:rPr>
        <w:t>*</w:t>
      </w:r>
      <w:r w:rsidR="00280795"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i/>
          <w:iCs/>
          <w:color w:val="000000"/>
          <w:lang w:eastAsia="en-GB"/>
        </w:rPr>
        <w:t>2007-2008.</w:t>
      </w:r>
      <w:r w:rsidR="00280795"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i/>
          <w:iCs/>
          <w:color w:val="000000"/>
          <w:lang w:eastAsia="en-GB"/>
        </w:rPr>
        <w:t>statistics</w:t>
      </w:r>
      <w:r w:rsidR="00280795"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i/>
          <w:iCs/>
          <w:color w:val="000000"/>
          <w:lang w:eastAsia="en-GB"/>
        </w:rPr>
        <w:t>do</w:t>
      </w:r>
      <w:r w:rsidR="00280795"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i/>
          <w:iCs/>
          <w:color w:val="000000"/>
          <w:lang w:eastAsia="en-GB"/>
        </w:rPr>
        <w:t>not</w:t>
      </w:r>
      <w:r w:rsidR="00280795"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i/>
          <w:iCs/>
          <w:color w:val="000000"/>
          <w:lang w:eastAsia="en-GB"/>
        </w:rPr>
        <w:t>accurately</w:t>
      </w:r>
      <w:r w:rsidR="00280795"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i/>
          <w:iCs/>
          <w:color w:val="000000"/>
          <w:lang w:eastAsia="en-GB"/>
        </w:rPr>
        <w:t>reflect</w:t>
      </w:r>
      <w:r w:rsidR="00280795"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i/>
          <w:iCs/>
          <w:color w:val="000000"/>
          <w:lang w:eastAsia="en-GB"/>
        </w:rPr>
        <w:t>thoracic</w:t>
      </w:r>
      <w:r w:rsidR="00280795"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i/>
          <w:iCs/>
          <w:color w:val="000000"/>
          <w:lang w:eastAsia="en-GB"/>
        </w:rPr>
        <w:t>surgery</w:t>
      </w:r>
      <w:r w:rsidR="00280795"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i/>
          <w:iCs/>
          <w:color w:val="000000"/>
          <w:lang w:eastAsia="en-GB"/>
        </w:rPr>
        <w:t>as</w:t>
      </w:r>
      <w:r w:rsidR="00280795"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i/>
          <w:iCs/>
          <w:color w:val="000000"/>
          <w:lang w:eastAsia="en-GB"/>
        </w:rPr>
        <w:t>the</w:t>
      </w:r>
      <w:r w:rsidR="00280795"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i/>
          <w:iCs/>
          <w:color w:val="000000"/>
          <w:lang w:eastAsia="en-GB"/>
        </w:rPr>
        <w:t>department</w:t>
      </w:r>
      <w:r w:rsidR="00280795"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i/>
          <w:iCs/>
          <w:color w:val="000000"/>
          <w:lang w:eastAsia="en-GB"/>
        </w:rPr>
        <w:t>also</w:t>
      </w:r>
      <w:r w:rsidR="00280795"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i/>
          <w:iCs/>
          <w:color w:val="000000"/>
          <w:lang w:eastAsia="en-GB"/>
        </w:rPr>
        <w:t>dealt</w:t>
      </w:r>
      <w:r w:rsidR="00280795"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i/>
          <w:iCs/>
          <w:color w:val="000000"/>
          <w:lang w:eastAsia="en-GB"/>
        </w:rPr>
        <w:t>with</w:t>
      </w:r>
      <w:r w:rsidR="00280795"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i/>
          <w:iCs/>
          <w:color w:val="000000"/>
          <w:lang w:eastAsia="en-GB"/>
        </w:rPr>
        <w:t>skin</w:t>
      </w:r>
      <w:r w:rsidR="00280795"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i/>
          <w:iCs/>
          <w:color w:val="000000"/>
          <w:lang w:eastAsia="en-GB"/>
        </w:rPr>
        <w:t>and</w:t>
      </w:r>
      <w:r w:rsidR="00280795"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i/>
          <w:iCs/>
          <w:color w:val="000000"/>
          <w:lang w:eastAsia="en-GB"/>
        </w:rPr>
        <w:t>soft</w:t>
      </w:r>
      <w:r w:rsidR="00280795"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i/>
          <w:iCs/>
          <w:color w:val="000000"/>
          <w:lang w:eastAsia="en-GB"/>
        </w:rPr>
        <w:t>tissue</w:t>
      </w:r>
      <w:r w:rsidR="00280795"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i/>
          <w:iCs/>
          <w:color w:val="000000"/>
          <w:lang w:eastAsia="en-GB"/>
        </w:rPr>
        <w:t>surgery</w:t>
      </w:r>
      <w:r w:rsidR="00280795"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i/>
          <w:iCs/>
          <w:color w:val="000000"/>
          <w:lang w:eastAsia="en-GB"/>
        </w:rPr>
        <w:t>and</w:t>
      </w:r>
      <w:r w:rsidR="00280795"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i/>
          <w:iCs/>
          <w:color w:val="000000"/>
          <w:lang w:eastAsia="en-GB"/>
        </w:rPr>
        <w:t>chemotherapy</w:t>
      </w:r>
      <w:r w:rsidR="00280795"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i/>
          <w:iCs/>
          <w:color w:val="000000"/>
          <w:lang w:eastAsia="en-GB"/>
        </w:rPr>
        <w:t>of</w:t>
      </w:r>
      <w:r w:rsidR="00280795"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i/>
          <w:iCs/>
          <w:color w:val="000000"/>
          <w:lang w:eastAsia="en-GB"/>
        </w:rPr>
        <w:t>lung</w:t>
      </w:r>
      <w:r w:rsidR="00280795"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i/>
          <w:iCs/>
          <w:color w:val="000000"/>
          <w:lang w:eastAsia="en-GB"/>
        </w:rPr>
        <w:t>tumors</w:t>
      </w:r>
      <w:r w:rsidR="00280795"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i/>
          <w:iCs/>
          <w:color w:val="000000"/>
          <w:lang w:eastAsia="en-GB"/>
        </w:rPr>
        <w:t>during</w:t>
      </w:r>
      <w:r w:rsidR="00280795"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i/>
          <w:iCs/>
          <w:color w:val="000000"/>
          <w:lang w:eastAsia="en-GB"/>
        </w:rPr>
        <w:t>these</w:t>
      </w:r>
      <w:r w:rsidR="00280795"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 </w:t>
      </w:r>
      <w:r w:rsidRPr="000D7C8B">
        <w:rPr>
          <w:rFonts w:ascii="Calibri" w:eastAsia="Times New Roman" w:hAnsi="Calibri" w:cs="Calibri"/>
          <w:i/>
          <w:iCs/>
          <w:color w:val="000000"/>
          <w:lang w:eastAsia="en-GB"/>
        </w:rPr>
        <w:t>years</w:t>
      </w:r>
    </w:p>
    <w:p w14:paraId="78DA8286" w14:textId="77777777" w:rsidR="008C301A" w:rsidRDefault="008C301A" w:rsidP="000D7C8B">
      <w:pPr>
        <w:spacing w:after="0" w:line="271" w:lineRule="atLeas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29C9EA71" w14:textId="1D87ABE7" w:rsidR="000D7C8B" w:rsidRPr="000D7C8B" w:rsidRDefault="000D7C8B" w:rsidP="008C301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far,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been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specialization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between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Clinic,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both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centers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treating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way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exception,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lung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transplant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program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been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launched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Clinic,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since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organ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transplants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been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concentrated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Clinic.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Given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small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transplants,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expedient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continue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lung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transplantation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center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Estonia.</w:t>
      </w:r>
    </w:p>
    <w:p w14:paraId="4233B263" w14:textId="31DD07B1" w:rsidR="000D7C8B" w:rsidRDefault="000D7C8B" w:rsidP="008C301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surgical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children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area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performed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Tallinna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Lastehaigla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Surgical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Clinic.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(s)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will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involved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surgical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diagnosis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these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clinic,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performed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surgeons,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hospitalized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depending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age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either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Department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Clinic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Clinic.</w:t>
      </w:r>
    </w:p>
    <w:p w14:paraId="113C76B8" w14:textId="77777777" w:rsidR="008C301A" w:rsidRPr="000D7C8B" w:rsidRDefault="008C301A" w:rsidP="008C301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544F68CA" w14:textId="5091188B" w:rsidR="000D7C8B" w:rsidRPr="000D7C8B" w:rsidRDefault="000D7C8B" w:rsidP="000D7C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2.3.</w:t>
      </w:r>
      <w:r w:rsidR="00280795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  <w:bookmarkStart w:id="23" w:name="bookmark23"/>
      <w:bookmarkStart w:id="24" w:name="bookmark24"/>
      <w:bookmarkStart w:id="25" w:name="bookmark25"/>
      <w:bookmarkEnd w:id="23"/>
      <w:bookmarkEnd w:id="24"/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Rare</w:t>
      </w:r>
      <w:r w:rsidR="00280795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diseases</w:t>
      </w:r>
      <w:bookmarkEnd w:id="25"/>
    </w:p>
    <w:p w14:paraId="0573EBA6" w14:textId="077CDF74" w:rsidR="000D7C8B" w:rsidRDefault="000D7C8B" w:rsidP="008C301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lastRenderedPageBreak/>
        <w:t>By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definition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European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Union,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almost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occurring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rare.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However,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most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cases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systematic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referral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abroad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was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necessary.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specialization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rare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only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two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centers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proved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necessary.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Individual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been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consulted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their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foreign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counterparts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will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probably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continue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necessary.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necessary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refer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individual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centers.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how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lung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transplantation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program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been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started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now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lung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transplantation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possible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Clinic.</w:t>
      </w:r>
    </w:p>
    <w:p w14:paraId="5C9529EC" w14:textId="77777777" w:rsidR="008C301A" w:rsidRPr="000D7C8B" w:rsidRDefault="008C301A" w:rsidP="008C301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4B23DFC0" w14:textId="24F2E59F" w:rsidR="000D7C8B" w:rsidRPr="000D7C8B" w:rsidRDefault="000D7C8B" w:rsidP="000D7C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2.4.</w:t>
      </w:r>
      <w:r w:rsidR="00280795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  <w:bookmarkStart w:id="26" w:name="bookmark26"/>
      <w:bookmarkStart w:id="27" w:name="bookmark27"/>
      <w:bookmarkStart w:id="28" w:name="bookmark28"/>
      <w:bookmarkEnd w:id="26"/>
      <w:bookmarkEnd w:id="27"/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Rare</w:t>
      </w:r>
      <w:r w:rsidR="00280795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conditions</w:t>
      </w:r>
      <w:bookmarkEnd w:id="28"/>
    </w:p>
    <w:p w14:paraId="3A4B952D" w14:textId="60D74FED" w:rsidR="000D7C8B" w:rsidRPr="000D7C8B" w:rsidRDefault="000D7C8B" w:rsidP="008C301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Currently,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possibility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simultaneous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pulmonary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heart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transplantation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experience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pulmonary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thrombendarterectomy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chronic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thromboembolic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pulmonary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hypertension.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both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cases,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these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operations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border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area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cardiac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Both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these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operations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been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performed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date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University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Clinic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Vienna,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Austria.</w:t>
      </w:r>
    </w:p>
    <w:p w14:paraId="00A6C3AE" w14:textId="61763932" w:rsidR="000D7C8B" w:rsidRDefault="000D7C8B" w:rsidP="008C301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expanding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indications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surgical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necessary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continue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solving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individual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rare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cases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performing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operations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various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centers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European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expertise.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1-3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predicted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accordance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agreements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Clinic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Europe.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choice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expert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center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depend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specific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case,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determines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best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center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choose.</w:t>
      </w:r>
    </w:p>
    <w:p w14:paraId="0F7D13AD" w14:textId="77777777" w:rsidR="008C301A" w:rsidRPr="000D7C8B" w:rsidRDefault="008C301A" w:rsidP="008C301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18ADA602" w14:textId="36CBC0F1" w:rsidR="000D7C8B" w:rsidRPr="000D7C8B" w:rsidRDefault="000D7C8B" w:rsidP="000D7C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0D7C8B">
        <w:rPr>
          <w:rFonts w:ascii="Cambria" w:eastAsia="Times New Roman" w:hAnsi="Cambria" w:cs="Times New Roman"/>
          <w:b/>
          <w:bCs/>
          <w:color w:val="1F497D"/>
          <w:sz w:val="32"/>
          <w:szCs w:val="32"/>
          <w:lang w:eastAsia="en-GB"/>
        </w:rPr>
        <w:t>3.</w:t>
      </w:r>
      <w:r w:rsidR="00280795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  <w:bookmarkStart w:id="29" w:name="bookmark29"/>
      <w:bookmarkStart w:id="30" w:name="bookmark30"/>
      <w:bookmarkStart w:id="31" w:name="bookmark31"/>
      <w:bookmarkEnd w:id="29"/>
      <w:bookmarkEnd w:id="30"/>
      <w:r w:rsidRPr="000D7C8B">
        <w:rPr>
          <w:rFonts w:ascii="Cambria" w:eastAsia="Times New Roman" w:hAnsi="Cambria" w:cs="Times New Roman"/>
          <w:b/>
          <w:bCs/>
          <w:color w:val="1F497D"/>
          <w:sz w:val="32"/>
          <w:szCs w:val="32"/>
          <w:lang w:eastAsia="en-GB"/>
        </w:rPr>
        <w:t>On-call</w:t>
      </w:r>
      <w:r w:rsidR="00280795">
        <w:rPr>
          <w:rFonts w:ascii="Cambria" w:eastAsia="Times New Roman" w:hAnsi="Cambria" w:cs="Times New Roman"/>
          <w:b/>
          <w:bCs/>
          <w:color w:val="1F497D"/>
          <w:sz w:val="32"/>
          <w:szCs w:val="32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1F497D"/>
          <w:sz w:val="32"/>
          <w:szCs w:val="32"/>
          <w:lang w:eastAsia="en-GB"/>
        </w:rPr>
        <w:t>service</w:t>
      </w:r>
      <w:bookmarkEnd w:id="31"/>
    </w:p>
    <w:p w14:paraId="58C64C41" w14:textId="6CC51DB8" w:rsidR="000D7C8B" w:rsidRPr="000D7C8B" w:rsidRDefault="000D7C8B" w:rsidP="008C301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relatively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small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needing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emergency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taken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account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when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organizing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national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on-call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while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requires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availability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24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hours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problems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requiring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urgent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intervention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trauma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massive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intrathoracic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bleeding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(cold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firearm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injuries),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tracheal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bronchial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injury,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postoperative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bleeding;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esophageal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perforations,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mediastinitis,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emergency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intervention.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competent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treating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severe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trauma,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complicated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cases,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pleural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drainage,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tracheotomy,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etc.</w:t>
      </w:r>
    </w:p>
    <w:p w14:paraId="4A68416D" w14:textId="1AD85AC9" w:rsidR="000D7C8B" w:rsidRPr="000D7C8B" w:rsidRDefault="000D7C8B" w:rsidP="008C301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provision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emergency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principle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staging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applies.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necessary,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emergency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provided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central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general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must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provide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accordance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general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surgical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competence.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transported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hospital: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Clinic.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exceptional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cases,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cooperation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ambulance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team,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duty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involved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operate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central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general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However,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general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rule,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emergency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assistance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provided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Clinic,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where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on-call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duty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must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provided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access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30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minutes.</w:t>
      </w:r>
    </w:p>
    <w:p w14:paraId="1CA2D2A9" w14:textId="3F2226AB" w:rsidR="000D7C8B" w:rsidRDefault="000D7C8B" w:rsidP="008C301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connection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lung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transplant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program,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necessary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ensure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clinic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separate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24-hour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preparedness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donor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transplant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operations.</w:t>
      </w:r>
    </w:p>
    <w:p w14:paraId="1C32335B" w14:textId="77777777" w:rsidR="008C301A" w:rsidRPr="000D7C8B" w:rsidRDefault="008C301A" w:rsidP="008C301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2D784BA0" w14:textId="12E3E9CD" w:rsidR="000D7C8B" w:rsidRPr="000D7C8B" w:rsidRDefault="000D7C8B" w:rsidP="000D7C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0D7C8B">
        <w:rPr>
          <w:rFonts w:ascii="Cambria" w:eastAsia="Times New Roman" w:hAnsi="Cambria" w:cs="Times New Roman"/>
          <w:b/>
          <w:bCs/>
          <w:color w:val="1F497D"/>
          <w:sz w:val="32"/>
          <w:szCs w:val="32"/>
          <w:lang w:eastAsia="en-GB"/>
        </w:rPr>
        <w:lastRenderedPageBreak/>
        <w:t>4.</w:t>
      </w:r>
      <w:r w:rsidR="00280795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  <w:bookmarkStart w:id="32" w:name="bookmark32"/>
      <w:bookmarkStart w:id="33" w:name="bookmark33"/>
      <w:bookmarkStart w:id="34" w:name="bookmark34"/>
      <w:bookmarkEnd w:id="32"/>
      <w:bookmarkEnd w:id="33"/>
      <w:r w:rsidRPr="000D7C8B">
        <w:rPr>
          <w:rFonts w:ascii="Cambria" w:eastAsia="Times New Roman" w:hAnsi="Cambria" w:cs="Times New Roman"/>
          <w:b/>
          <w:bCs/>
          <w:color w:val="1F497D"/>
          <w:sz w:val="32"/>
          <w:szCs w:val="32"/>
          <w:lang w:eastAsia="en-GB"/>
        </w:rPr>
        <w:t>Load</w:t>
      </w:r>
      <w:r w:rsidR="00280795">
        <w:rPr>
          <w:rFonts w:ascii="Cambria" w:eastAsia="Times New Roman" w:hAnsi="Cambria" w:cs="Times New Roman"/>
          <w:b/>
          <w:bCs/>
          <w:color w:val="1F497D"/>
          <w:sz w:val="32"/>
          <w:szCs w:val="32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1F497D"/>
          <w:sz w:val="32"/>
          <w:szCs w:val="32"/>
          <w:lang w:eastAsia="en-GB"/>
        </w:rPr>
        <w:t>standards</w:t>
      </w:r>
      <w:bookmarkEnd w:id="34"/>
    </w:p>
    <w:p w14:paraId="7AFA15BC" w14:textId="7B63477E" w:rsidR="000D7C8B" w:rsidRPr="000D7C8B" w:rsidRDefault="000D7C8B" w:rsidP="008C301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physician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burden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standard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minimum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(four)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both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precisely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capacity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provide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on-call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duty.</w:t>
      </w:r>
    </w:p>
    <w:p w14:paraId="6720BA9D" w14:textId="4CE8FD9A" w:rsidR="000D7C8B" w:rsidRDefault="000D7C8B" w:rsidP="008C301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workload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divided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between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outpatient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inpatient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activities,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include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outpatient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visits,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endoscopic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examinations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procedures,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operating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operating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room,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invasive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procedures,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consulting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other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departments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participating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other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on-call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services.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Participation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aforementioned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sections,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well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continuous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theoretical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practical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self-improvement,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required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maintain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qualification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optimal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perform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100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year.</w:t>
      </w:r>
    </w:p>
    <w:p w14:paraId="2155EB18" w14:textId="77777777" w:rsidR="008C301A" w:rsidRPr="000D7C8B" w:rsidRDefault="008C301A" w:rsidP="008C301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6DA419D6" w14:textId="0C3A149B" w:rsidR="000D7C8B" w:rsidRPr="000D7C8B" w:rsidRDefault="000D7C8B" w:rsidP="000D7C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0D7C8B">
        <w:rPr>
          <w:rFonts w:ascii="Cambria" w:eastAsia="Times New Roman" w:hAnsi="Cambria" w:cs="Times New Roman"/>
          <w:b/>
          <w:bCs/>
          <w:color w:val="1F497D"/>
          <w:sz w:val="32"/>
          <w:szCs w:val="32"/>
          <w:lang w:eastAsia="en-GB"/>
        </w:rPr>
        <w:t>5.</w:t>
      </w:r>
      <w:r w:rsidR="00280795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  <w:bookmarkStart w:id="35" w:name="bookmark35"/>
      <w:bookmarkStart w:id="36" w:name="bookmark36"/>
      <w:bookmarkStart w:id="37" w:name="bookmark37"/>
      <w:bookmarkStart w:id="38" w:name="bookmark38"/>
      <w:bookmarkEnd w:id="35"/>
      <w:bookmarkEnd w:id="36"/>
      <w:bookmarkEnd w:id="37"/>
      <w:r w:rsidRPr="000D7C8B">
        <w:rPr>
          <w:rFonts w:ascii="Cambria" w:eastAsia="Times New Roman" w:hAnsi="Cambria" w:cs="Times New Roman"/>
          <w:b/>
          <w:bCs/>
          <w:color w:val="1F497D"/>
          <w:sz w:val="32"/>
          <w:szCs w:val="32"/>
          <w:lang w:eastAsia="en-GB"/>
        </w:rPr>
        <w:t>Forecasts</w:t>
      </w:r>
      <w:bookmarkEnd w:id="38"/>
    </w:p>
    <w:p w14:paraId="4B8009CC" w14:textId="5236383B" w:rsidR="000D7C8B" w:rsidRPr="000D7C8B" w:rsidRDefault="000D7C8B" w:rsidP="000D7C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5.1.</w:t>
      </w:r>
      <w:r w:rsidR="00280795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  <w:bookmarkStart w:id="39" w:name="bookmark39"/>
      <w:bookmarkStart w:id="40" w:name="bookmark40"/>
      <w:bookmarkEnd w:id="39"/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Service</w:t>
      </w:r>
      <w:r w:rsidR="00280795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demand</w:t>
      </w:r>
      <w:r w:rsidR="00280795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forecast</w:t>
      </w:r>
      <w:bookmarkEnd w:id="40"/>
    </w:p>
    <w:p w14:paraId="0A04B60C" w14:textId="00F038AE" w:rsidR="000D7C8B" w:rsidRPr="000D7C8B" w:rsidRDefault="000D7C8B" w:rsidP="008C301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significant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change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respiratory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neoplasms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predicted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next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10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years,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but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increasing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early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detection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rates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improving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multimodal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options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surgically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treated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about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10-15%.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Some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lung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cancer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incidence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seen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women,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while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lung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cancer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stabilized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downward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trend.</w:t>
      </w:r>
    </w:p>
    <w:p w14:paraId="71C8A327" w14:textId="61770C38" w:rsidR="000D7C8B" w:rsidRPr="000D7C8B" w:rsidRDefault="000D7C8B" w:rsidP="008C301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admitted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Department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Clinic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over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past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five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been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between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353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419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year;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538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544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year.</w:t>
      </w:r>
    </w:p>
    <w:p w14:paraId="3928033C" w14:textId="6A31E735" w:rsidR="000D7C8B" w:rsidRPr="000D7C8B" w:rsidRDefault="000D7C8B" w:rsidP="008C301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concentration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single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well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Department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Clinic,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further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trauma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units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expected.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However,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prerequisite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treating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trauma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availability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first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second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degree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intensive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units.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projected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trauma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will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undergoing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estimated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annual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1050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2015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1100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2020.</w:t>
      </w:r>
    </w:p>
    <w:p w14:paraId="4F10D635" w14:textId="7828ABA4" w:rsidR="000D7C8B" w:rsidRDefault="000D7C8B" w:rsidP="008C301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Over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past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five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years,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operations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Clinic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been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stable,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ranging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from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405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439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increasing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from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501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592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over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past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three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years.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2015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2020,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estimated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operations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up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1100-1150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year.</w:t>
      </w:r>
    </w:p>
    <w:p w14:paraId="4B4DAE0F" w14:textId="77777777" w:rsidR="008C301A" w:rsidRPr="000D7C8B" w:rsidRDefault="008C301A" w:rsidP="008C301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1"/>
        <w:gridCol w:w="604"/>
        <w:gridCol w:w="604"/>
      </w:tblGrid>
      <w:tr w:rsidR="000D7C8B" w:rsidRPr="000D7C8B" w14:paraId="7A38747A" w14:textId="77777777" w:rsidTr="000D7C8B">
        <w:trPr>
          <w:trHeight w:val="40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53F69F0C" w14:textId="3CFEC0E7" w:rsidR="000D7C8B" w:rsidRPr="000D7C8B" w:rsidRDefault="00280795" w:rsidP="000D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 Unicode MS" w:eastAsia="Arial Unicode MS" w:hAnsi="Arial Unicode MS" w:cs="Arial Unicode MS" w:hint="eastAsia"/>
                <w:sz w:val="10"/>
                <w:szCs w:val="1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37406980" w14:textId="77777777" w:rsidR="000D7C8B" w:rsidRPr="000D7C8B" w:rsidRDefault="000D7C8B" w:rsidP="000D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7C8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1C1AAF" w14:textId="77777777" w:rsidR="000D7C8B" w:rsidRPr="000D7C8B" w:rsidRDefault="000D7C8B" w:rsidP="000D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7C8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2020</w:t>
            </w:r>
          </w:p>
        </w:tc>
      </w:tr>
      <w:tr w:rsidR="000D7C8B" w:rsidRPr="000D7C8B" w14:paraId="1E68BED9" w14:textId="77777777" w:rsidTr="000D7C8B">
        <w:trPr>
          <w:trHeight w:val="6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62D96268" w14:textId="4B94E69E" w:rsidR="000D7C8B" w:rsidRPr="000D7C8B" w:rsidRDefault="000D7C8B" w:rsidP="000D7C8B">
            <w:pPr>
              <w:spacing w:after="0" w:line="2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7C8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In</w:t>
            </w:r>
            <w:r w:rsidR="00280795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0D7C8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addition</w:t>
            </w:r>
            <w:r w:rsidR="00280795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0D7C8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to</w:t>
            </w:r>
            <w:r w:rsidR="00280795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0D7C8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demographic</w:t>
            </w:r>
            <w:r w:rsidR="00280795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0D7C8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trends,</w:t>
            </w:r>
            <w:r w:rsidR="00280795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0D7C8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the</w:t>
            </w:r>
            <w:r w:rsidR="00280795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0D7C8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number</w:t>
            </w:r>
            <w:r w:rsidR="00280795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0D7C8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of</w:t>
            </w:r>
            <w:r w:rsidR="00280795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0D7C8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treatment</w:t>
            </w:r>
            <w:r w:rsidR="00280795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0D7C8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cases</w:t>
            </w:r>
            <w:r w:rsidR="00280795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0D7C8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changed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48A113CF" w14:textId="419A6829" w:rsidR="000D7C8B" w:rsidRPr="000D7C8B" w:rsidRDefault="000D7C8B" w:rsidP="000D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7C8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+</w:t>
            </w:r>
            <w:r w:rsidR="00280795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0D7C8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81D8D8" w14:textId="5DFA529F" w:rsidR="000D7C8B" w:rsidRPr="000D7C8B" w:rsidRDefault="000D7C8B" w:rsidP="000D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7C8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+</w:t>
            </w:r>
            <w:r w:rsidR="00280795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0D7C8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15%</w:t>
            </w:r>
          </w:p>
        </w:tc>
      </w:tr>
    </w:tbl>
    <w:p w14:paraId="336E3F48" w14:textId="2ED76504" w:rsidR="000D7C8B" w:rsidRPr="000D7C8B" w:rsidRDefault="00280795" w:rsidP="008C301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8C301A">
        <w:rPr>
          <w:rFonts w:ascii="Calibri" w:eastAsia="Times New Roman" w:hAnsi="Calibri" w:cs="Calibri" w:hint="eastAsia"/>
          <w:color w:val="000000"/>
          <w:sz w:val="24"/>
          <w:szCs w:val="24"/>
          <w:lang w:eastAsia="en-GB"/>
        </w:rPr>
        <w:t xml:space="preserve"> </w:t>
      </w:r>
    </w:p>
    <w:p w14:paraId="277E8CB1" w14:textId="5CD99DD2" w:rsidR="000D7C8B" w:rsidRPr="000D7C8B" w:rsidRDefault="000D7C8B" w:rsidP="000D7C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5.2.</w:t>
      </w:r>
      <w:r w:rsidR="00280795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  <w:bookmarkStart w:id="41" w:name="bookmark41"/>
      <w:bookmarkStart w:id="42" w:name="bookmark42"/>
      <w:bookmarkStart w:id="43" w:name="bookmark43"/>
      <w:bookmarkEnd w:id="41"/>
      <w:bookmarkEnd w:id="42"/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Estimated</w:t>
      </w:r>
      <w:r w:rsidR="00280795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number</w:t>
      </w:r>
      <w:r w:rsidR="00280795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of</w:t>
      </w:r>
      <w:r w:rsidR="00280795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beds</w:t>
      </w:r>
      <w:bookmarkEnd w:id="43"/>
    </w:p>
    <w:p w14:paraId="3CE82C7B" w14:textId="12935CA1" w:rsidR="000D7C8B" w:rsidRPr="000D7C8B" w:rsidRDefault="000D7C8B" w:rsidP="008C301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beginning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2012,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were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25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inpatient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-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11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Clinic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14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(incl.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I-II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intensive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beds).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addition,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stage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III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intensive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unit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used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postoperatively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needed.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lastRenderedPageBreak/>
        <w:t>need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specialty.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shortage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both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Clinic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Hospital.</w:t>
      </w:r>
    </w:p>
    <w:p w14:paraId="31FF3DC8" w14:textId="4232F4A6" w:rsidR="000D7C8B" w:rsidRPr="000D7C8B" w:rsidRDefault="000D7C8B" w:rsidP="008C301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European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Consensus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Document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(Klepetko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Structure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General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Europe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EACTS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/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Working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Group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Eur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J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Cardioth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2001;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20: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663-668)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recommends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4-6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100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  </w:t>
      </w:r>
    </w:p>
    <w:p w14:paraId="27F1E5FE" w14:textId="18DF4D54" w:rsidR="000D7C8B" w:rsidRPr="000D7C8B" w:rsidRDefault="000D7C8B" w:rsidP="008C301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Estonia's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2020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would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therefore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55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include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intensive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beds.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Based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data,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following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calculation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been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made.</w:t>
      </w:r>
    </w:p>
    <w:p w14:paraId="06110DEE" w14:textId="08AF2900" w:rsidR="000D7C8B" w:rsidRPr="000D7C8B" w:rsidRDefault="000D7C8B" w:rsidP="000D7C8B">
      <w:pPr>
        <w:spacing w:after="0"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Prerequisites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Prediction:</w:t>
      </w:r>
    </w:p>
    <w:p w14:paraId="57500FF8" w14:textId="7AEA94C7" w:rsidR="000D7C8B" w:rsidRPr="008C301A" w:rsidRDefault="000D7C8B" w:rsidP="008C301A">
      <w:pPr>
        <w:pStyle w:val="ListParagraph"/>
        <w:numPr>
          <w:ilvl w:val="0"/>
          <w:numId w:val="2"/>
        </w:numPr>
        <w:spacing w:after="0"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estimated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2020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shall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1100</w:t>
      </w:r>
      <w:r w:rsidR="00280795" w:rsidRPr="008C301A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</w:p>
    <w:p w14:paraId="4221477B" w14:textId="36114A0F" w:rsidR="000D7C8B" w:rsidRPr="000D7C8B" w:rsidRDefault="000D7C8B" w:rsidP="008C301A">
      <w:pPr>
        <w:pStyle w:val="ListParagraph"/>
        <w:numPr>
          <w:ilvl w:val="0"/>
          <w:numId w:val="2"/>
        </w:numPr>
        <w:spacing w:after="0"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Estimated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average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duration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8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days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(7.8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days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Clinic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2011).</w:t>
      </w:r>
      <w:r w:rsidR="00280795" w:rsidRPr="008C301A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  <w:r w:rsidR="008C301A" w:rsidRPr="008C301A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br/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Given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severity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increase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trauma,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slight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increase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average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duration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rather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expected.</w:t>
      </w:r>
    </w:p>
    <w:p w14:paraId="11C00B6F" w14:textId="111BEBB9" w:rsidR="000D7C8B" w:rsidRPr="008C301A" w:rsidRDefault="000D7C8B" w:rsidP="008C301A">
      <w:pPr>
        <w:pStyle w:val="ListParagraph"/>
        <w:numPr>
          <w:ilvl w:val="0"/>
          <w:numId w:val="2"/>
        </w:num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Estimated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occupancy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70%.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(Clinic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2011: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72%.)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absolute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surgical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relatively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small,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while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virtually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all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extraordinary,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means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uneven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distribution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across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weeks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months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inevitable.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Thus,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possible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plan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hospitalizations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achieve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very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high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occupancy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rates.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small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take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into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account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separate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males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females,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tuberculosis,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etc.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separate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wards.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infectious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agents,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immunodeficiency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(lung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transplantation),</w:t>
      </w:r>
      <w:r w:rsidR="00280795"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8C301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etc.</w:t>
      </w:r>
      <w:r w:rsidR="00280795" w:rsidRPr="008C301A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  </w:t>
      </w:r>
    </w:p>
    <w:p w14:paraId="4482CAB8" w14:textId="77777777" w:rsidR="008C301A" w:rsidRDefault="008C301A" w:rsidP="000D7C8B">
      <w:pPr>
        <w:spacing w:after="0" w:line="271" w:lineRule="atLeas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0F835B52" w14:textId="18064B48" w:rsidR="000D7C8B" w:rsidRPr="000D7C8B" w:rsidRDefault="000D7C8B" w:rsidP="008C301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=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x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average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length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stay: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occupancy: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</w:t>
      </w:r>
    </w:p>
    <w:p w14:paraId="3D5322E5" w14:textId="71D3B9AB" w:rsidR="000D7C8B" w:rsidRPr="000D7C8B" w:rsidRDefault="000D7C8B" w:rsidP="008C301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1100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x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8: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0.7: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365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=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34.4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beds</w:t>
      </w:r>
    </w:p>
    <w:p w14:paraId="396E7752" w14:textId="68A7CC35" w:rsidR="000D7C8B" w:rsidRDefault="000D7C8B" w:rsidP="008C301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total,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could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18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16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Clinic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2020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(including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total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11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Levels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II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intensive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beds).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would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additional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Level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III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intensive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intensive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units.</w:t>
      </w:r>
    </w:p>
    <w:p w14:paraId="08520584" w14:textId="77777777" w:rsidR="008C301A" w:rsidRPr="000D7C8B" w:rsidRDefault="008C301A" w:rsidP="008C301A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2341"/>
        <w:gridCol w:w="2877"/>
      </w:tblGrid>
      <w:tr w:rsidR="000D7C8B" w:rsidRPr="000D7C8B" w14:paraId="231B2DB4" w14:textId="77777777" w:rsidTr="00201142">
        <w:trPr>
          <w:trHeight w:val="2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5DE44D3E" w14:textId="19FA3988" w:rsidR="000D7C8B" w:rsidRPr="000D7C8B" w:rsidRDefault="00280795" w:rsidP="000D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 Unicode MS" w:eastAsia="Arial Unicode MS" w:hAnsi="Arial Unicode MS" w:cs="Arial Unicode MS" w:hint="eastAsia"/>
                <w:sz w:val="10"/>
                <w:szCs w:val="1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1A74362B" w14:textId="77777777" w:rsidR="000D7C8B" w:rsidRPr="000D7C8B" w:rsidRDefault="000D7C8B" w:rsidP="000D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7C8B">
              <w:rPr>
                <w:rFonts w:ascii="Calibri" w:eastAsia="Times New Roman" w:hAnsi="Calibri" w:cs="Calibri"/>
                <w:lang w:eastAsia="en-GB"/>
              </w:rPr>
              <w:t>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4EBFA6" w14:textId="77777777" w:rsidR="000D7C8B" w:rsidRPr="000D7C8B" w:rsidRDefault="000D7C8B" w:rsidP="000D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7C8B">
              <w:rPr>
                <w:rFonts w:ascii="Calibri" w:eastAsia="Times New Roman" w:hAnsi="Calibri" w:cs="Calibri"/>
                <w:lang w:eastAsia="en-GB"/>
              </w:rPr>
              <w:t>2020</w:t>
            </w:r>
          </w:p>
        </w:tc>
      </w:tr>
      <w:tr w:rsidR="000D7C8B" w:rsidRPr="000D7C8B" w14:paraId="1A2AE975" w14:textId="77777777" w:rsidTr="000D7C8B">
        <w:trPr>
          <w:trHeight w:val="6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64B52988" w14:textId="76002BD9" w:rsidR="000D7C8B" w:rsidRPr="000D7C8B" w:rsidRDefault="000D7C8B" w:rsidP="000D7C8B">
            <w:pPr>
              <w:spacing w:after="0" w:line="249" w:lineRule="atLeast"/>
              <w:rPr>
                <w:rFonts w:ascii="Times New Roman" w:eastAsia="Times New Roman" w:hAnsi="Times New Roman" w:cs="Times New Roman"/>
                <w:lang w:eastAsia="en-GB"/>
              </w:rPr>
            </w:pPr>
            <w:r w:rsidRPr="000D7C8B">
              <w:rPr>
                <w:rFonts w:ascii="Calibri" w:eastAsia="Times New Roman" w:hAnsi="Calibri" w:cs="Calibri"/>
                <w:lang w:eastAsia="en-GB"/>
              </w:rPr>
              <w:t>Number</w:t>
            </w:r>
            <w:r w:rsidR="00280795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0D7C8B">
              <w:rPr>
                <w:rFonts w:ascii="Calibri" w:eastAsia="Times New Roman" w:hAnsi="Calibri" w:cs="Calibri"/>
                <w:lang w:eastAsia="en-GB"/>
              </w:rPr>
              <w:t>of</w:t>
            </w:r>
            <w:r w:rsidR="00280795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0D7C8B">
              <w:rPr>
                <w:rFonts w:ascii="Calibri" w:eastAsia="Times New Roman" w:hAnsi="Calibri" w:cs="Calibri"/>
                <w:lang w:eastAsia="en-GB"/>
              </w:rPr>
              <w:t>beds</w:t>
            </w:r>
            <w:r w:rsidR="00280795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0D7C8B">
              <w:rPr>
                <w:rFonts w:ascii="Calibri" w:eastAsia="Times New Roman" w:hAnsi="Calibri" w:cs="Calibri"/>
                <w:lang w:eastAsia="en-GB"/>
              </w:rPr>
              <w:t>(including</w:t>
            </w:r>
            <w:r w:rsidR="00280795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0D7C8B">
              <w:rPr>
                <w:rFonts w:ascii="Calibri" w:eastAsia="Times New Roman" w:hAnsi="Calibri" w:cs="Calibri"/>
                <w:lang w:eastAsia="en-GB"/>
              </w:rPr>
              <w:t>the</w:t>
            </w:r>
            <w:r w:rsidR="00280795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0D7C8B">
              <w:rPr>
                <w:rFonts w:ascii="Calibri" w:eastAsia="Times New Roman" w:hAnsi="Calibri" w:cs="Calibri"/>
                <w:lang w:eastAsia="en-GB"/>
              </w:rPr>
              <w:t>number</w:t>
            </w:r>
            <w:r w:rsidR="00280795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0D7C8B">
              <w:rPr>
                <w:rFonts w:ascii="Calibri" w:eastAsia="Times New Roman" w:hAnsi="Calibri" w:cs="Calibri"/>
                <w:lang w:eastAsia="en-GB"/>
              </w:rPr>
              <w:t>of</w:t>
            </w:r>
            <w:r w:rsidR="00280795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0D7C8B">
              <w:rPr>
                <w:rFonts w:ascii="Calibri" w:eastAsia="Times New Roman" w:hAnsi="Calibri" w:cs="Calibri"/>
                <w:lang w:eastAsia="en-GB"/>
              </w:rPr>
              <w:t>beds</w:t>
            </w:r>
            <w:r w:rsidR="00280795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0D7C8B">
              <w:rPr>
                <w:rFonts w:ascii="Calibri" w:eastAsia="Times New Roman" w:hAnsi="Calibri" w:cs="Calibri"/>
                <w:lang w:eastAsia="en-GB"/>
              </w:rPr>
              <w:t>for</w:t>
            </w:r>
            <w:r w:rsidR="00280795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0D7C8B">
              <w:rPr>
                <w:rFonts w:ascii="Calibri" w:eastAsia="Times New Roman" w:hAnsi="Calibri" w:cs="Calibri"/>
                <w:lang w:eastAsia="en-GB"/>
              </w:rPr>
              <w:t>day</w:t>
            </w:r>
            <w:r w:rsidR="00280795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0D7C8B">
              <w:rPr>
                <w:rFonts w:ascii="Calibri" w:eastAsia="Times New Roman" w:hAnsi="Calibri" w:cs="Calibri"/>
                <w:lang w:eastAsia="en-GB"/>
              </w:rPr>
              <w:t>care</w:t>
            </w:r>
            <w:r w:rsidR="00280795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0D7C8B">
              <w:rPr>
                <w:rFonts w:ascii="Calibri" w:eastAsia="Times New Roman" w:hAnsi="Calibri" w:cs="Calibri"/>
                <w:lang w:eastAsia="en-GB"/>
              </w:rPr>
              <w:t>and</w:t>
            </w:r>
            <w:r w:rsidR="00280795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0D7C8B">
              <w:rPr>
                <w:rFonts w:ascii="Calibri" w:eastAsia="Times New Roman" w:hAnsi="Calibri" w:cs="Calibri"/>
                <w:lang w:eastAsia="en-GB"/>
              </w:rPr>
              <w:t>intensive</w:t>
            </w:r>
            <w:r w:rsidR="00280795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0D7C8B">
              <w:rPr>
                <w:rFonts w:ascii="Calibri" w:eastAsia="Times New Roman" w:hAnsi="Calibri" w:cs="Calibri"/>
                <w:lang w:eastAsia="en-GB"/>
              </w:rPr>
              <w:t>care)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150729C4" w14:textId="16C34431" w:rsidR="000D7C8B" w:rsidRPr="000D7C8B" w:rsidRDefault="00280795" w:rsidP="000D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 Unicode MS" w:eastAsia="Arial Unicode MS" w:hAnsi="Arial Unicode MS" w:cs="Arial Unicode MS" w:hint="eastAsia"/>
                <w:sz w:val="10"/>
                <w:szCs w:val="1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D9F222" w14:textId="3237B96E" w:rsidR="000D7C8B" w:rsidRPr="000D7C8B" w:rsidRDefault="00280795" w:rsidP="000D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 Unicode MS" w:eastAsia="Arial Unicode MS" w:hAnsi="Arial Unicode MS" w:cs="Arial Unicode MS" w:hint="eastAsia"/>
                <w:sz w:val="10"/>
                <w:szCs w:val="10"/>
                <w:lang w:eastAsia="en-GB"/>
              </w:rPr>
              <w:t xml:space="preserve"> </w:t>
            </w:r>
          </w:p>
        </w:tc>
      </w:tr>
      <w:tr w:rsidR="000D7C8B" w:rsidRPr="000D7C8B" w14:paraId="07C471C3" w14:textId="77777777" w:rsidTr="00201142">
        <w:trPr>
          <w:trHeight w:val="33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7B4ADE94" w14:textId="6CA4E747" w:rsidR="000D7C8B" w:rsidRPr="000D7C8B" w:rsidRDefault="000D7C8B" w:rsidP="000D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7C8B">
              <w:rPr>
                <w:rFonts w:ascii="Arial" w:eastAsia="Times New Roman" w:hAnsi="Arial" w:cs="Arial"/>
                <w:lang w:eastAsia="en-GB"/>
              </w:rPr>
              <w:t>-</w:t>
            </w:r>
            <w:r w:rsidR="00280795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0D7C8B">
              <w:rPr>
                <w:rFonts w:ascii="Calibri" w:eastAsia="Times New Roman" w:hAnsi="Calibri" w:cs="Calibri"/>
                <w:lang w:eastAsia="en-GB"/>
              </w:rPr>
              <w:t>Regional</w:t>
            </w:r>
            <w:r w:rsidR="00280795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0D7C8B">
              <w:rPr>
                <w:rFonts w:ascii="Calibri" w:eastAsia="Times New Roman" w:hAnsi="Calibri" w:cs="Calibri"/>
                <w:lang w:eastAsia="en-GB"/>
              </w:rPr>
              <w:t>hospitals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0249D2FF" w14:textId="7847CE17" w:rsidR="000D7C8B" w:rsidRPr="000D7C8B" w:rsidRDefault="000D7C8B" w:rsidP="000D7C8B">
            <w:pPr>
              <w:spacing w:after="0" w:line="246" w:lineRule="atLeast"/>
              <w:rPr>
                <w:rFonts w:ascii="Times New Roman" w:eastAsia="Times New Roman" w:hAnsi="Times New Roman" w:cs="Times New Roman"/>
                <w:lang w:eastAsia="en-GB"/>
              </w:rPr>
            </w:pPr>
            <w:r w:rsidRPr="000D7C8B">
              <w:rPr>
                <w:rFonts w:ascii="Calibri" w:eastAsia="Times New Roman" w:hAnsi="Calibri" w:cs="Calibri"/>
                <w:lang w:eastAsia="en-GB"/>
              </w:rPr>
              <w:t>32</w:t>
            </w:r>
            <w:r w:rsidR="00280795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0D7C8B">
              <w:rPr>
                <w:rFonts w:ascii="Calibri" w:eastAsia="Times New Roman" w:hAnsi="Calibri" w:cs="Calibri"/>
                <w:lang w:eastAsia="en-GB"/>
              </w:rPr>
              <w:t>(including</w:t>
            </w:r>
            <w:r w:rsidR="00280795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0D7C8B">
              <w:rPr>
                <w:rFonts w:ascii="Calibri" w:eastAsia="Times New Roman" w:hAnsi="Calibri" w:cs="Calibri"/>
                <w:lang w:eastAsia="en-GB"/>
              </w:rPr>
              <w:t>10</w:t>
            </w:r>
            <w:r w:rsidR="00280795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0D7C8B">
              <w:rPr>
                <w:rFonts w:ascii="Calibri" w:eastAsia="Times New Roman" w:hAnsi="Calibri" w:cs="Calibri"/>
                <w:lang w:eastAsia="en-GB"/>
              </w:rPr>
              <w:t>I</w:t>
            </w:r>
            <w:r w:rsidR="00280795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0D7C8B">
              <w:rPr>
                <w:rFonts w:ascii="Calibri" w:eastAsia="Times New Roman" w:hAnsi="Calibri" w:cs="Calibri"/>
                <w:lang w:eastAsia="en-GB"/>
              </w:rPr>
              <w:t>and</w:t>
            </w:r>
            <w:r w:rsidR="00280795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0D7C8B">
              <w:rPr>
                <w:rFonts w:ascii="Calibri" w:eastAsia="Times New Roman" w:hAnsi="Calibri" w:cs="Calibri"/>
                <w:lang w:eastAsia="en-GB"/>
              </w:rPr>
              <w:t>II</w:t>
            </w:r>
            <w:r w:rsidR="00280795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0D7C8B">
              <w:rPr>
                <w:rFonts w:ascii="Calibri" w:eastAsia="Times New Roman" w:hAnsi="Calibri" w:cs="Calibri"/>
                <w:lang w:eastAsia="en-GB"/>
              </w:rPr>
              <w:t>intensive</w:t>
            </w:r>
            <w:r w:rsidR="00280795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0D7C8B">
              <w:rPr>
                <w:rFonts w:ascii="Calibri" w:eastAsia="Times New Roman" w:hAnsi="Calibri" w:cs="Calibri"/>
                <w:lang w:eastAsia="en-GB"/>
              </w:rPr>
              <w:t>care</w:t>
            </w:r>
            <w:r w:rsidR="00280795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0D7C8B">
              <w:rPr>
                <w:rFonts w:ascii="Calibri" w:eastAsia="Times New Roman" w:hAnsi="Calibri" w:cs="Calibri"/>
                <w:lang w:eastAsia="en-GB"/>
              </w:rPr>
              <w:t>beds)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65304498" w14:textId="49A77B98" w:rsidR="000D7C8B" w:rsidRPr="000D7C8B" w:rsidRDefault="000D7C8B" w:rsidP="000D7C8B">
            <w:pPr>
              <w:spacing w:after="0" w:line="249" w:lineRule="atLeast"/>
              <w:rPr>
                <w:rFonts w:ascii="Times New Roman" w:eastAsia="Times New Roman" w:hAnsi="Times New Roman" w:cs="Times New Roman"/>
                <w:lang w:eastAsia="en-GB"/>
              </w:rPr>
            </w:pPr>
            <w:r w:rsidRPr="000D7C8B">
              <w:rPr>
                <w:rFonts w:ascii="Calibri" w:eastAsia="Times New Roman" w:hAnsi="Calibri" w:cs="Calibri"/>
                <w:lang w:eastAsia="en-GB"/>
              </w:rPr>
              <w:t>34</w:t>
            </w:r>
            <w:r w:rsidR="00280795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0D7C8B">
              <w:rPr>
                <w:rFonts w:ascii="Calibri" w:eastAsia="Times New Roman" w:hAnsi="Calibri" w:cs="Calibri"/>
                <w:lang w:eastAsia="en-GB"/>
              </w:rPr>
              <w:t>(including</w:t>
            </w:r>
            <w:r w:rsidR="00280795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0D7C8B">
              <w:rPr>
                <w:rFonts w:ascii="Calibri" w:eastAsia="Times New Roman" w:hAnsi="Calibri" w:cs="Calibri"/>
                <w:lang w:eastAsia="en-GB"/>
              </w:rPr>
              <w:t>11</w:t>
            </w:r>
            <w:r w:rsidR="00280795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0D7C8B">
              <w:rPr>
                <w:rFonts w:ascii="Calibri" w:eastAsia="Times New Roman" w:hAnsi="Calibri" w:cs="Calibri"/>
                <w:lang w:eastAsia="en-GB"/>
              </w:rPr>
              <w:t>1st</w:t>
            </w:r>
            <w:r w:rsidR="00280795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0D7C8B">
              <w:rPr>
                <w:rFonts w:ascii="Calibri" w:eastAsia="Times New Roman" w:hAnsi="Calibri" w:cs="Calibri"/>
                <w:lang w:eastAsia="en-GB"/>
              </w:rPr>
              <w:t>and</w:t>
            </w:r>
            <w:r w:rsidR="00280795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0D7C8B">
              <w:rPr>
                <w:rFonts w:ascii="Calibri" w:eastAsia="Times New Roman" w:hAnsi="Calibri" w:cs="Calibri"/>
                <w:lang w:eastAsia="en-GB"/>
              </w:rPr>
              <w:t>2nd</w:t>
            </w:r>
            <w:r w:rsidR="00280795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0D7C8B">
              <w:rPr>
                <w:rFonts w:ascii="Calibri" w:eastAsia="Times New Roman" w:hAnsi="Calibri" w:cs="Calibri"/>
                <w:lang w:eastAsia="en-GB"/>
              </w:rPr>
              <w:t>degree</w:t>
            </w:r>
            <w:r w:rsidR="00280795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0D7C8B">
              <w:rPr>
                <w:rFonts w:ascii="Calibri" w:eastAsia="Times New Roman" w:hAnsi="Calibri" w:cs="Calibri"/>
                <w:lang w:eastAsia="en-GB"/>
              </w:rPr>
              <w:t>intensive</w:t>
            </w:r>
            <w:r w:rsidR="00280795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0D7C8B">
              <w:rPr>
                <w:rFonts w:ascii="Calibri" w:eastAsia="Times New Roman" w:hAnsi="Calibri" w:cs="Calibri"/>
                <w:lang w:eastAsia="en-GB"/>
              </w:rPr>
              <w:t>care</w:t>
            </w:r>
            <w:r w:rsidR="00280795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0D7C8B">
              <w:rPr>
                <w:rFonts w:ascii="Calibri" w:eastAsia="Times New Roman" w:hAnsi="Calibri" w:cs="Calibri"/>
                <w:lang w:eastAsia="en-GB"/>
              </w:rPr>
              <w:t>beds)</w:t>
            </w:r>
          </w:p>
        </w:tc>
      </w:tr>
      <w:tr w:rsidR="000D7C8B" w:rsidRPr="000D7C8B" w14:paraId="665D2D84" w14:textId="77777777" w:rsidTr="000D7C8B">
        <w:trPr>
          <w:trHeight w:val="3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164CF798" w14:textId="1D0684BA" w:rsidR="000D7C8B" w:rsidRPr="000D7C8B" w:rsidRDefault="000D7C8B" w:rsidP="000D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7C8B">
              <w:rPr>
                <w:rFonts w:ascii="Calibri" w:eastAsia="Times New Roman" w:hAnsi="Calibri" w:cs="Calibri"/>
                <w:i/>
                <w:iCs/>
                <w:lang w:eastAsia="en-GB"/>
              </w:rPr>
              <w:t>-</w:t>
            </w:r>
            <w:r w:rsidR="00280795">
              <w:rPr>
                <w:rFonts w:ascii="Calibri" w:eastAsia="Times New Roman" w:hAnsi="Calibri" w:cs="Calibri"/>
                <w:i/>
                <w:iCs/>
                <w:lang w:eastAsia="en-GB"/>
              </w:rPr>
              <w:t xml:space="preserve"> </w:t>
            </w:r>
            <w:r w:rsidRPr="000D7C8B">
              <w:rPr>
                <w:rFonts w:ascii="Calibri" w:eastAsia="Times New Roman" w:hAnsi="Calibri" w:cs="Calibri"/>
                <w:lang w:eastAsia="en-GB"/>
              </w:rPr>
              <w:t>Central</w:t>
            </w:r>
            <w:r w:rsidR="00280795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0D7C8B">
              <w:rPr>
                <w:rFonts w:ascii="Calibri" w:eastAsia="Times New Roman" w:hAnsi="Calibri" w:cs="Calibri"/>
                <w:lang w:eastAsia="en-GB"/>
              </w:rPr>
              <w:t>hospitals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21C34D13" w14:textId="77777777" w:rsidR="000D7C8B" w:rsidRPr="000D7C8B" w:rsidRDefault="000D7C8B" w:rsidP="000D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7C8B">
              <w:rPr>
                <w:rFonts w:ascii="Calibri" w:eastAsia="Times New Roman" w:hAnsi="Calibri" w:cs="Calibri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5C7096FC" w14:textId="77777777" w:rsidR="000D7C8B" w:rsidRPr="000D7C8B" w:rsidRDefault="000D7C8B" w:rsidP="000D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7C8B">
              <w:rPr>
                <w:rFonts w:ascii="Calibri" w:eastAsia="Times New Roman" w:hAnsi="Calibri" w:cs="Calibri"/>
                <w:lang w:eastAsia="en-GB"/>
              </w:rPr>
              <w:t>0</w:t>
            </w:r>
          </w:p>
        </w:tc>
      </w:tr>
      <w:tr w:rsidR="000D7C8B" w:rsidRPr="000D7C8B" w14:paraId="524816D1" w14:textId="77777777" w:rsidTr="000D7C8B">
        <w:trPr>
          <w:trHeight w:val="3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1FA81758" w14:textId="34DD5F47" w:rsidR="000D7C8B" w:rsidRPr="000D7C8B" w:rsidRDefault="000D7C8B" w:rsidP="000D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7C8B">
              <w:rPr>
                <w:rFonts w:ascii="Arial" w:eastAsia="Times New Roman" w:hAnsi="Arial" w:cs="Arial"/>
                <w:lang w:eastAsia="en-GB"/>
              </w:rPr>
              <w:t>-</w:t>
            </w:r>
            <w:r w:rsidR="00280795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0D7C8B">
              <w:rPr>
                <w:rFonts w:ascii="Calibri" w:eastAsia="Times New Roman" w:hAnsi="Calibri" w:cs="Calibri"/>
                <w:lang w:eastAsia="en-GB"/>
              </w:rPr>
              <w:t>General</w:t>
            </w:r>
            <w:r w:rsidR="00280795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0D7C8B">
              <w:rPr>
                <w:rFonts w:ascii="Calibri" w:eastAsia="Times New Roman" w:hAnsi="Calibri" w:cs="Calibri"/>
                <w:lang w:eastAsia="en-GB"/>
              </w:rPr>
              <w:t>hospitals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0E943E26" w14:textId="77777777" w:rsidR="000D7C8B" w:rsidRPr="000D7C8B" w:rsidRDefault="000D7C8B" w:rsidP="000D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7C8B">
              <w:rPr>
                <w:rFonts w:ascii="Calibri" w:eastAsia="Times New Roman" w:hAnsi="Calibri" w:cs="Calibri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6820ED9A" w14:textId="77777777" w:rsidR="000D7C8B" w:rsidRPr="000D7C8B" w:rsidRDefault="000D7C8B" w:rsidP="000D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7C8B">
              <w:rPr>
                <w:rFonts w:ascii="Calibri" w:eastAsia="Times New Roman" w:hAnsi="Calibri" w:cs="Calibri"/>
                <w:lang w:eastAsia="en-GB"/>
              </w:rPr>
              <w:t>0</w:t>
            </w:r>
          </w:p>
        </w:tc>
      </w:tr>
      <w:tr w:rsidR="000D7C8B" w:rsidRPr="000D7C8B" w14:paraId="67F0C0C2" w14:textId="77777777" w:rsidTr="000D7C8B">
        <w:trPr>
          <w:trHeight w:val="3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32A04304" w14:textId="19EA0917" w:rsidR="000D7C8B" w:rsidRPr="000D7C8B" w:rsidRDefault="000D7C8B" w:rsidP="000D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7C8B">
              <w:rPr>
                <w:rFonts w:ascii="Arial" w:eastAsia="Times New Roman" w:hAnsi="Arial" w:cs="Arial"/>
                <w:lang w:eastAsia="en-GB"/>
              </w:rPr>
              <w:t>-</w:t>
            </w:r>
            <w:r w:rsidR="00280795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0D7C8B">
              <w:rPr>
                <w:rFonts w:ascii="Calibri" w:eastAsia="Times New Roman" w:hAnsi="Calibri" w:cs="Calibri"/>
                <w:lang w:eastAsia="en-GB"/>
              </w:rPr>
              <w:t>Local</w:t>
            </w:r>
            <w:r w:rsidR="00280795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0D7C8B">
              <w:rPr>
                <w:rFonts w:ascii="Calibri" w:eastAsia="Times New Roman" w:hAnsi="Calibri" w:cs="Calibri"/>
                <w:lang w:eastAsia="en-GB"/>
              </w:rPr>
              <w:t>hospitals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4937CA4B" w14:textId="77777777" w:rsidR="000D7C8B" w:rsidRPr="000D7C8B" w:rsidRDefault="000D7C8B" w:rsidP="000D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7C8B">
              <w:rPr>
                <w:rFonts w:ascii="Calibri" w:eastAsia="Times New Roman" w:hAnsi="Calibri" w:cs="Calibri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5870EA" w14:textId="77777777" w:rsidR="000D7C8B" w:rsidRPr="000D7C8B" w:rsidRDefault="000D7C8B" w:rsidP="000D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7C8B">
              <w:rPr>
                <w:rFonts w:ascii="Calibri" w:eastAsia="Times New Roman" w:hAnsi="Calibri" w:cs="Calibri"/>
                <w:lang w:eastAsia="en-GB"/>
              </w:rPr>
              <w:t>0</w:t>
            </w:r>
          </w:p>
        </w:tc>
      </w:tr>
      <w:tr w:rsidR="000D7C8B" w:rsidRPr="000D7C8B" w14:paraId="06E609C7" w14:textId="77777777" w:rsidTr="000D7C8B">
        <w:trPr>
          <w:trHeight w:val="3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1A1FC724" w14:textId="6E4C4ED8" w:rsidR="000D7C8B" w:rsidRPr="000D7C8B" w:rsidRDefault="000D7C8B" w:rsidP="000D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7C8B">
              <w:rPr>
                <w:rFonts w:ascii="Arial" w:eastAsia="Times New Roman" w:hAnsi="Arial" w:cs="Arial"/>
                <w:lang w:eastAsia="en-GB"/>
              </w:rPr>
              <w:t>-</w:t>
            </w:r>
            <w:r w:rsidR="00280795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0D7C8B">
              <w:rPr>
                <w:rFonts w:ascii="Calibri" w:eastAsia="Times New Roman" w:hAnsi="Calibri" w:cs="Calibri"/>
                <w:lang w:eastAsia="en-GB"/>
              </w:rPr>
              <w:t>Special</w:t>
            </w:r>
            <w:r w:rsidR="00280795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0D7C8B">
              <w:rPr>
                <w:rFonts w:ascii="Calibri" w:eastAsia="Times New Roman" w:hAnsi="Calibri" w:cs="Calibri"/>
                <w:lang w:eastAsia="en-GB"/>
              </w:rPr>
              <w:t>hospitals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502782CC" w14:textId="77777777" w:rsidR="000D7C8B" w:rsidRPr="000D7C8B" w:rsidRDefault="000D7C8B" w:rsidP="000D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7C8B">
              <w:rPr>
                <w:rFonts w:ascii="Calibri" w:eastAsia="Times New Roman" w:hAnsi="Calibri" w:cs="Calibri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D1BA55" w14:textId="77777777" w:rsidR="000D7C8B" w:rsidRPr="000D7C8B" w:rsidRDefault="000D7C8B" w:rsidP="000D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7C8B">
              <w:rPr>
                <w:rFonts w:ascii="Calibri" w:eastAsia="Times New Roman" w:hAnsi="Calibri" w:cs="Calibri"/>
                <w:lang w:eastAsia="en-GB"/>
              </w:rPr>
              <w:t>0</w:t>
            </w:r>
          </w:p>
        </w:tc>
      </w:tr>
    </w:tbl>
    <w:p w14:paraId="4211C1ED" w14:textId="5893768A" w:rsidR="000D7C8B" w:rsidRPr="00201142" w:rsidRDefault="00280795" w:rsidP="00201142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201142">
        <w:rPr>
          <w:rFonts w:ascii="Calibri" w:eastAsia="Times New Roman" w:hAnsi="Calibri" w:cs="Calibri" w:hint="eastAsia"/>
          <w:color w:val="000000"/>
          <w:sz w:val="24"/>
          <w:szCs w:val="24"/>
          <w:lang w:eastAsia="en-GB"/>
        </w:rPr>
        <w:t xml:space="preserve"> </w:t>
      </w:r>
    </w:p>
    <w:p w14:paraId="3E498880" w14:textId="58A33E4C" w:rsidR="000D7C8B" w:rsidRPr="00201142" w:rsidRDefault="000D7C8B" w:rsidP="00201142">
      <w:pPr>
        <w:spacing w:after="120" w:line="240" w:lineRule="auto"/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</w:pP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Excerpt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from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the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above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European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Consensus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on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Thoracic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Surgery:</w:t>
      </w:r>
    </w:p>
    <w:p w14:paraId="26066374" w14:textId="3725F6DD" w:rsidR="000D7C8B" w:rsidRPr="00201142" w:rsidRDefault="000D7C8B" w:rsidP="00201142">
      <w:pPr>
        <w:spacing w:after="120" w:line="240" w:lineRule="auto"/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</w:pP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4.3.4.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Ward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care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GTS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patients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should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be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cared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for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in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a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dedicated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GTS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surgical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ward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with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full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supporting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paramedical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staff,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including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dedicated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physiotherapists.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Optimally,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there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should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be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4-6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beds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per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100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major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thoracic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procedures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per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year.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One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wound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treatment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room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should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lastRenderedPageBreak/>
        <w:t>be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available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on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every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ward.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Segregated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male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and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female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areas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and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facilities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should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be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provided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and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at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least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one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bed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should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be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in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a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single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room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to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allow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provision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for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barrier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nursing.</w:t>
      </w:r>
    </w:p>
    <w:p w14:paraId="0B02FE7C" w14:textId="77777777" w:rsidR="00201142" w:rsidRPr="00201142" w:rsidRDefault="00201142" w:rsidP="00201142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5E222185" w14:textId="70731BEB" w:rsidR="000D7C8B" w:rsidRPr="000D7C8B" w:rsidRDefault="000D7C8B" w:rsidP="000D7C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5.3.</w:t>
      </w:r>
      <w:r w:rsidR="00280795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  <w:bookmarkStart w:id="44" w:name="bookmark44"/>
      <w:bookmarkStart w:id="45" w:name="bookmark45"/>
      <w:bookmarkStart w:id="46" w:name="bookmark46"/>
      <w:bookmarkEnd w:id="44"/>
      <w:bookmarkEnd w:id="45"/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Need</w:t>
      </w:r>
      <w:r w:rsidR="00280795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for</w:t>
      </w:r>
      <w:r w:rsidR="00280795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specialist</w:t>
      </w:r>
      <w:r w:rsidR="00280795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doctors</w:t>
      </w:r>
      <w:bookmarkEnd w:id="46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3"/>
        <w:gridCol w:w="502"/>
        <w:gridCol w:w="502"/>
      </w:tblGrid>
      <w:tr w:rsidR="000D7C8B" w:rsidRPr="000D7C8B" w14:paraId="193EE5A4" w14:textId="77777777" w:rsidTr="000D7C8B">
        <w:trPr>
          <w:trHeight w:val="40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5E6CD6FD" w14:textId="4199DFE9" w:rsidR="000D7C8B" w:rsidRPr="000D7C8B" w:rsidRDefault="00280795" w:rsidP="000D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 Unicode MS" w:eastAsia="Arial Unicode MS" w:hAnsi="Arial Unicode MS" w:cs="Arial Unicode MS" w:hint="eastAsia"/>
                <w:sz w:val="10"/>
                <w:szCs w:val="1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1080826D" w14:textId="77777777" w:rsidR="000D7C8B" w:rsidRPr="000D7C8B" w:rsidRDefault="000D7C8B" w:rsidP="000D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7C8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185342" w14:textId="77777777" w:rsidR="000D7C8B" w:rsidRPr="000D7C8B" w:rsidRDefault="000D7C8B" w:rsidP="000D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7C8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2020</w:t>
            </w:r>
          </w:p>
        </w:tc>
      </w:tr>
      <w:tr w:rsidR="000D7C8B" w:rsidRPr="000D7C8B" w14:paraId="6E467562" w14:textId="77777777" w:rsidTr="000D7C8B">
        <w:trPr>
          <w:trHeight w:val="40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1CFC962D" w14:textId="5BA9EC76" w:rsidR="000D7C8B" w:rsidRPr="000D7C8B" w:rsidRDefault="000D7C8B" w:rsidP="000D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7C8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Optimal</w:t>
            </w:r>
            <w:r w:rsidR="00280795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0D7C8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number</w:t>
            </w:r>
            <w:r w:rsidR="00280795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0D7C8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of</w:t>
            </w:r>
            <w:r w:rsidR="00280795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0D7C8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specialists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211A0EC5" w14:textId="0CC0B8B8" w:rsidR="000D7C8B" w:rsidRPr="000D7C8B" w:rsidRDefault="000D7C8B" w:rsidP="000D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7C8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B56DE9" w14:textId="09188101" w:rsidR="000D7C8B" w:rsidRPr="000D7C8B" w:rsidRDefault="000D7C8B" w:rsidP="000D7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D7C8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8</w:t>
            </w:r>
          </w:p>
        </w:tc>
      </w:tr>
    </w:tbl>
    <w:p w14:paraId="780A70F8" w14:textId="77777777" w:rsidR="00201142" w:rsidRDefault="00201142" w:rsidP="00201142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2012269E" w14:textId="439CC877" w:rsidR="000D7C8B" w:rsidRDefault="000D7C8B" w:rsidP="00201142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According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Eurostat,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varies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different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European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countries,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ranging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from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0.1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3.0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100,000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inhabitants;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1.2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average;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0.4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(see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figure).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likely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some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countries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include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cardiac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surgeons,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would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explain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such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large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variation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across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countries.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European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Consensus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Document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(see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Annex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1)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recommends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150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surgeries.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Estonia's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2015-2020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would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therefore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7-8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full-time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surgeons.</w:t>
      </w:r>
    </w:p>
    <w:p w14:paraId="70C34622" w14:textId="77777777" w:rsidR="00201142" w:rsidRPr="00201142" w:rsidRDefault="00201142" w:rsidP="00201142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7360322B" w14:textId="04B1918E" w:rsidR="000D7C8B" w:rsidRPr="000D7C8B" w:rsidRDefault="000D7C8B" w:rsidP="000D7C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0D7C8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surge</w:t>
      </w:r>
      <w:r w:rsidR="0020114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ons</w:t>
      </w:r>
      <w:r w:rsidR="0028079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per</w:t>
      </w:r>
      <w:r w:rsidR="0028079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100,000</w:t>
      </w:r>
      <w:r w:rsidR="0028079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population</w:t>
      </w:r>
      <w:r w:rsidR="0028079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selected</w:t>
      </w:r>
      <w:r w:rsidR="0028079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countries</w:t>
      </w:r>
      <w:r w:rsidR="0028079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as</w:t>
      </w:r>
      <w:r w:rsidR="0028079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2009</w:t>
      </w:r>
    </w:p>
    <w:p w14:paraId="4C71935B" w14:textId="2A815D77" w:rsidR="000D7C8B" w:rsidRPr="00201142" w:rsidRDefault="00201142" w:rsidP="00201142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noProof/>
        </w:rPr>
        <w:drawing>
          <wp:inline distT="0" distB="0" distL="0" distR="0" wp14:anchorId="3FEB6D6E" wp14:editId="45D1EE93">
            <wp:extent cx="4377055" cy="2145665"/>
            <wp:effectExtent l="0" t="0" r="0" b="0"/>
            <wp:docPr id="5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4377055" cy="214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EEE17" w14:textId="487A4BA5" w:rsidR="000D7C8B" w:rsidRPr="000D7C8B" w:rsidRDefault="000D7C8B" w:rsidP="000D7C8B">
      <w:pPr>
        <w:spacing w:after="0" w:line="240" w:lineRule="auto"/>
        <w:ind w:left="408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0D7C8B">
        <w:rPr>
          <w:rFonts w:ascii="Calibri" w:eastAsia="Times New Roman" w:hAnsi="Calibri" w:cs="Calibri"/>
          <w:color w:val="000000"/>
          <w:sz w:val="16"/>
          <w:szCs w:val="16"/>
          <w:lang w:eastAsia="en-GB"/>
        </w:rPr>
        <w:t>Source:</w:t>
      </w:r>
      <w:r w:rsidR="00280795">
        <w:rPr>
          <w:rFonts w:ascii="Calibri" w:eastAsia="Times New Roman" w:hAnsi="Calibri" w:cs="Calibri"/>
          <w:color w:val="000000"/>
          <w:sz w:val="16"/>
          <w:szCs w:val="16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16"/>
          <w:szCs w:val="16"/>
          <w:lang w:eastAsia="en-GB"/>
        </w:rPr>
        <w:t>Eurostat</w:t>
      </w:r>
      <w:r w:rsidR="00280795">
        <w:rPr>
          <w:rFonts w:ascii="Calibri" w:eastAsia="Times New Roman" w:hAnsi="Calibri" w:cs="Calibri"/>
          <w:color w:val="000000"/>
          <w:sz w:val="16"/>
          <w:szCs w:val="16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16"/>
          <w:szCs w:val="16"/>
          <w:lang w:eastAsia="en-GB"/>
        </w:rPr>
        <w:t>(2008</w:t>
      </w:r>
      <w:r w:rsidR="00280795">
        <w:rPr>
          <w:rFonts w:ascii="Calibri" w:eastAsia="Times New Roman" w:hAnsi="Calibri" w:cs="Calibri"/>
          <w:color w:val="000000"/>
          <w:sz w:val="16"/>
          <w:szCs w:val="16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16"/>
          <w:szCs w:val="16"/>
          <w:lang w:eastAsia="en-GB"/>
        </w:rPr>
        <w:t>data</w:t>
      </w:r>
      <w:r w:rsidR="00280795">
        <w:rPr>
          <w:rFonts w:ascii="Calibri" w:eastAsia="Times New Roman" w:hAnsi="Calibri" w:cs="Calibri"/>
          <w:color w:val="000000"/>
          <w:sz w:val="16"/>
          <w:szCs w:val="16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16"/>
          <w:szCs w:val="16"/>
          <w:lang w:eastAsia="en-GB"/>
        </w:rPr>
        <w:t>for</w:t>
      </w:r>
      <w:r w:rsidR="00280795">
        <w:rPr>
          <w:rFonts w:ascii="Calibri" w:eastAsia="Times New Roman" w:hAnsi="Calibri" w:cs="Calibri"/>
          <w:color w:val="000000"/>
          <w:sz w:val="16"/>
          <w:szCs w:val="16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16"/>
          <w:szCs w:val="16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16"/>
          <w:szCs w:val="16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16"/>
          <w:szCs w:val="16"/>
          <w:lang w:eastAsia="en-GB"/>
        </w:rPr>
        <w:t>Netherlands,</w:t>
      </w:r>
      <w:r w:rsidR="00280795">
        <w:rPr>
          <w:rFonts w:ascii="Calibri" w:eastAsia="Times New Roman" w:hAnsi="Calibri" w:cs="Calibri"/>
          <w:color w:val="000000"/>
          <w:sz w:val="16"/>
          <w:szCs w:val="16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16"/>
          <w:szCs w:val="16"/>
          <w:lang w:eastAsia="en-GB"/>
        </w:rPr>
        <w:t>Denmark,</w:t>
      </w:r>
      <w:r w:rsidR="00280795">
        <w:rPr>
          <w:rFonts w:ascii="Calibri" w:eastAsia="Times New Roman" w:hAnsi="Calibri" w:cs="Calibri"/>
          <w:color w:val="000000"/>
          <w:sz w:val="16"/>
          <w:szCs w:val="16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16"/>
          <w:szCs w:val="16"/>
          <w:lang w:eastAsia="en-GB"/>
        </w:rPr>
        <w:t>Sweden)</w:t>
      </w:r>
    </w:p>
    <w:p w14:paraId="52381430" w14:textId="77777777" w:rsidR="00201142" w:rsidRDefault="00201142" w:rsidP="000D7C8B">
      <w:pPr>
        <w:spacing w:after="0" w:line="276" w:lineRule="atLeast"/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</w:pPr>
    </w:p>
    <w:p w14:paraId="6F70AEA3" w14:textId="51AF6EBC" w:rsidR="000D7C8B" w:rsidRPr="00201142" w:rsidRDefault="000D7C8B" w:rsidP="00201142">
      <w:pPr>
        <w:spacing w:after="120" w:line="240" w:lineRule="auto"/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</w:pP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Excerpt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from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the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above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European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Consensus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on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Thoracic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Surgery:</w:t>
      </w:r>
    </w:p>
    <w:p w14:paraId="50E88B97" w14:textId="13F77B4A" w:rsidR="000D7C8B" w:rsidRPr="00201142" w:rsidRDefault="000D7C8B" w:rsidP="00201142">
      <w:pPr>
        <w:spacing w:after="120" w:line="240" w:lineRule="auto"/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</w:pP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4.3.1.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Surgeons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GTS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units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should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have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dedicated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staff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equivalent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to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one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EBTCS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approved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surgeon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per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150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major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thoracic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procedures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per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year.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Adequate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on-call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arrangements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should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be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in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place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to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ensure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that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patient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care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is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continuously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provided.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In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units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of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higher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specialization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surgical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staff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are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expected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to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participate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in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research</w:t>
      </w:r>
      <w:r w:rsidR="00280795"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activities.</w:t>
      </w:r>
    </w:p>
    <w:p w14:paraId="043FFABF" w14:textId="4C6B52DF" w:rsidR="000D7C8B" w:rsidRDefault="000D7C8B" w:rsidP="00201142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Personnel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planning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therefore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very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difficult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given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small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size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assess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Estonia's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8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full-time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(4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Clinics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4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Hospitals).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surgeons,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day-to-day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inpatient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outpatient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challenge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monitoring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teaching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lung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transplant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program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Clinic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ensured.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far,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smaller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been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compensated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residents.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However,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unlike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larger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specialties,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where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departmental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residents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consistently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important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workforce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alongside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full-time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specialists,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given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their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current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age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composition,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will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possible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admit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new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lastRenderedPageBreak/>
        <w:t>specialty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residents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coming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after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graduation.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Thus,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full-time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workloads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fall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full-time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only.</w:t>
      </w:r>
    </w:p>
    <w:p w14:paraId="4C572242" w14:textId="77777777" w:rsidR="00201142" w:rsidRPr="00201142" w:rsidRDefault="00201142" w:rsidP="00201142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76F64CEE" w14:textId="77777777" w:rsidR="00201142" w:rsidRDefault="000D7C8B" w:rsidP="000D7C8B">
      <w:pPr>
        <w:spacing w:after="0" w:line="322" w:lineRule="atLeast"/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</w:pPr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5.4.</w:t>
      </w:r>
      <w:r w:rsidR="00280795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 xml:space="preserve"> </w:t>
      </w:r>
      <w:bookmarkStart w:id="47" w:name="bookmark47"/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Need</w:t>
      </w:r>
      <w:r w:rsidR="00280795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for</w:t>
      </w:r>
      <w:r w:rsidR="00280795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new</w:t>
      </w:r>
      <w:r w:rsidR="00280795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technologies</w:t>
      </w:r>
      <w:r w:rsidR="00280795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and</w:t>
      </w:r>
      <w:r w:rsidR="00280795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medical</w:t>
      </w:r>
      <w:r w:rsidR="00280795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devices</w:t>
      </w:r>
      <w:r w:rsidR="00280795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(including</w:t>
      </w:r>
      <w:r w:rsidR="00280795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medicines)</w:t>
      </w:r>
    </w:p>
    <w:p w14:paraId="25833187" w14:textId="0DC299DF" w:rsidR="000D7C8B" w:rsidRPr="00201142" w:rsidRDefault="000D7C8B" w:rsidP="00201142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20114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 w:rsidRPr="0020114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closely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linked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related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disciplines,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particularly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field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diagnostics.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Ultrasound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bronchoscopy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positron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emission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tomography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become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indispensable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diagnostic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methods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lung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cancer.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Both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methods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available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but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available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Clinic.</w:t>
      </w:r>
      <w:r w:rsidR="00280795" w:rsidRPr="0020114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bookmarkEnd w:id="47"/>
    </w:p>
    <w:p w14:paraId="350FCE1A" w14:textId="61F24CCE" w:rsidR="000D7C8B" w:rsidRDefault="000D7C8B" w:rsidP="00201142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Continuous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minimal-invasive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including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introduction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robotic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important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surgical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techniques.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view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increasing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prevalence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lung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metastasis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would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useful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acquire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laser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lung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section.</w:t>
      </w:r>
    </w:p>
    <w:p w14:paraId="27796EE7" w14:textId="77777777" w:rsidR="00201142" w:rsidRPr="00201142" w:rsidRDefault="00201142" w:rsidP="00201142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3A628EEB" w14:textId="2A68B3B3" w:rsidR="000D7C8B" w:rsidRPr="000D7C8B" w:rsidRDefault="000D7C8B" w:rsidP="000D7C8B">
      <w:pPr>
        <w:spacing w:after="0" w:line="36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en-GB"/>
        </w:rPr>
      </w:pPr>
      <w:r w:rsidRPr="000D7C8B">
        <w:rPr>
          <w:rFonts w:ascii="Cambria" w:eastAsia="Times New Roman" w:hAnsi="Cambria" w:cs="Times New Roman"/>
          <w:b/>
          <w:bCs/>
          <w:color w:val="1F497D"/>
          <w:sz w:val="32"/>
          <w:szCs w:val="32"/>
          <w:lang w:eastAsia="en-GB"/>
        </w:rPr>
        <w:t>6</w:t>
      </w:r>
      <w:r w:rsidR="00201142">
        <w:rPr>
          <w:rFonts w:ascii="Cambria" w:eastAsia="Times New Roman" w:hAnsi="Cambria" w:cs="Times New Roman"/>
          <w:b/>
          <w:bCs/>
          <w:color w:val="1F497D"/>
          <w:sz w:val="32"/>
          <w:szCs w:val="32"/>
          <w:lang w:eastAsia="en-GB"/>
        </w:rPr>
        <w:t>.</w:t>
      </w:r>
      <w:r w:rsidR="00280795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  <w:bookmarkStart w:id="48" w:name="bookmark48"/>
      <w:bookmarkStart w:id="49" w:name="bookmark49"/>
      <w:bookmarkStart w:id="50" w:name="bookmark50"/>
      <w:bookmarkStart w:id="51" w:name="bookmark51"/>
      <w:bookmarkEnd w:id="48"/>
      <w:bookmarkEnd w:id="49"/>
      <w:bookmarkEnd w:id="50"/>
      <w:r w:rsidRPr="000D7C8B">
        <w:rPr>
          <w:rFonts w:ascii="Cambria" w:eastAsia="Times New Roman" w:hAnsi="Cambria" w:cs="Times New Roman"/>
          <w:b/>
          <w:bCs/>
          <w:color w:val="1F497D"/>
          <w:sz w:val="32"/>
          <w:szCs w:val="32"/>
          <w:lang w:eastAsia="en-GB"/>
        </w:rPr>
        <w:t>Regulatory</w:t>
      </w:r>
      <w:r w:rsidR="00280795">
        <w:rPr>
          <w:rFonts w:ascii="Cambria" w:eastAsia="Times New Roman" w:hAnsi="Cambria" w:cs="Times New Roman"/>
          <w:b/>
          <w:bCs/>
          <w:color w:val="1F497D"/>
          <w:sz w:val="32"/>
          <w:szCs w:val="32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1F497D"/>
          <w:sz w:val="32"/>
          <w:szCs w:val="32"/>
          <w:lang w:eastAsia="en-GB"/>
        </w:rPr>
        <w:t>environment</w:t>
      </w:r>
      <w:r w:rsidR="00280795">
        <w:rPr>
          <w:rFonts w:ascii="Cambria" w:eastAsia="Times New Roman" w:hAnsi="Cambria" w:cs="Times New Roman"/>
          <w:b/>
          <w:bCs/>
          <w:color w:val="1F497D"/>
          <w:sz w:val="32"/>
          <w:szCs w:val="32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1F497D"/>
          <w:sz w:val="32"/>
          <w:szCs w:val="32"/>
          <w:lang w:eastAsia="en-GB"/>
        </w:rPr>
        <w:t>and</w:t>
      </w:r>
      <w:r w:rsidR="00280795">
        <w:rPr>
          <w:rFonts w:ascii="Cambria" w:eastAsia="Times New Roman" w:hAnsi="Cambria" w:cs="Times New Roman"/>
          <w:b/>
          <w:bCs/>
          <w:color w:val="1F497D"/>
          <w:sz w:val="32"/>
          <w:szCs w:val="32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1F497D"/>
          <w:sz w:val="32"/>
          <w:szCs w:val="32"/>
          <w:lang w:eastAsia="en-GB"/>
        </w:rPr>
        <w:t>necessary</w:t>
      </w:r>
      <w:r w:rsidR="00280795">
        <w:rPr>
          <w:rFonts w:ascii="Cambria" w:eastAsia="Times New Roman" w:hAnsi="Cambria" w:cs="Times New Roman"/>
          <w:b/>
          <w:bCs/>
          <w:color w:val="1F497D"/>
          <w:sz w:val="32"/>
          <w:szCs w:val="32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1F497D"/>
          <w:sz w:val="32"/>
          <w:szCs w:val="32"/>
          <w:lang w:eastAsia="en-GB"/>
        </w:rPr>
        <w:t>changes</w:t>
      </w:r>
      <w:bookmarkEnd w:id="51"/>
    </w:p>
    <w:p w14:paraId="72118E2E" w14:textId="66170266" w:rsidR="000D7C8B" w:rsidRPr="000D7C8B" w:rsidRDefault="000D7C8B" w:rsidP="000D7C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6.1.</w:t>
      </w:r>
      <w:r w:rsidR="00280795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  <w:bookmarkStart w:id="52" w:name="bookmark52"/>
      <w:bookmarkStart w:id="53" w:name="bookmark53"/>
      <w:bookmarkEnd w:id="52"/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Legislation</w:t>
      </w:r>
      <w:bookmarkEnd w:id="53"/>
    </w:p>
    <w:p w14:paraId="26887F7C" w14:textId="78A05541" w:rsidR="000D7C8B" w:rsidRDefault="000D7C8B" w:rsidP="00201142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preparation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adoption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"Cell,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Tissue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Organ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Transplantation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Act"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currently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important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surgery.</w:t>
      </w:r>
    </w:p>
    <w:p w14:paraId="39F38770" w14:textId="77777777" w:rsidR="00201142" w:rsidRPr="00201142" w:rsidRDefault="00201142" w:rsidP="00201142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5D8F8CCA" w14:textId="205CEB5A" w:rsidR="000D7C8B" w:rsidRPr="000D7C8B" w:rsidRDefault="000D7C8B" w:rsidP="000D7C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6.2.</w:t>
      </w:r>
      <w:r w:rsidR="00280795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  <w:bookmarkStart w:id="54" w:name="bookmark54"/>
      <w:bookmarkStart w:id="55" w:name="bookmark55"/>
      <w:bookmarkStart w:id="56" w:name="bookmark56"/>
      <w:bookmarkEnd w:id="54"/>
      <w:bookmarkEnd w:id="55"/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Treatment</w:t>
      </w:r>
      <w:r w:rsidR="00280795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4F81BD"/>
          <w:sz w:val="28"/>
          <w:szCs w:val="28"/>
          <w:lang w:eastAsia="en-GB"/>
        </w:rPr>
        <w:t>guidelines</w:t>
      </w:r>
      <w:bookmarkEnd w:id="56"/>
    </w:p>
    <w:p w14:paraId="67190BEE" w14:textId="3F09CBBD" w:rsidR="000D7C8B" w:rsidRPr="00201142" w:rsidRDefault="000D7C8B" w:rsidP="00201142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field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does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own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guidelines.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view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very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small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physicians,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expedient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draw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up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such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guidelines.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European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Society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European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Society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Lung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others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guided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their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daily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guidelines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created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/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approved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major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professional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organizations.</w:t>
      </w:r>
    </w:p>
    <w:p w14:paraId="46EB8E8A" w14:textId="4E9FB206" w:rsidR="000D7C8B" w:rsidRDefault="000D7C8B" w:rsidP="00201142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way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exception,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connection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lung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transplantation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program,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"Lung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Transplantation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Guide"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been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prepared,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thoroughly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covers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entire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lung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transplantation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process.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guide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only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about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Organ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selection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donor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anesthesia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lung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transplantation,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prophylaxis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infections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discussed.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guide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was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prepared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pulmonologists,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infectiousists,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pathologists,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anesthesiologists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intensive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physicians.</w:t>
      </w:r>
    </w:p>
    <w:p w14:paraId="5F7D5DF4" w14:textId="77777777" w:rsidR="00201142" w:rsidRPr="00201142" w:rsidRDefault="00201142" w:rsidP="00201142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55C81F3F" w14:textId="670978B9" w:rsidR="000D7C8B" w:rsidRPr="000D7C8B" w:rsidRDefault="000D7C8B" w:rsidP="000D7C8B">
      <w:pPr>
        <w:spacing w:after="0" w:line="36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en-GB"/>
        </w:rPr>
      </w:pPr>
      <w:r w:rsidRPr="000D7C8B">
        <w:rPr>
          <w:rFonts w:ascii="Cambria" w:eastAsia="Times New Roman" w:hAnsi="Cambria" w:cs="Times New Roman"/>
          <w:b/>
          <w:bCs/>
          <w:color w:val="1F497D"/>
          <w:sz w:val="32"/>
          <w:szCs w:val="32"/>
          <w:lang w:eastAsia="en-GB"/>
        </w:rPr>
        <w:t>7</w:t>
      </w:r>
      <w:r w:rsidR="00201142">
        <w:rPr>
          <w:rFonts w:ascii="Cambria" w:eastAsia="Times New Roman" w:hAnsi="Cambria" w:cs="Times New Roman"/>
          <w:b/>
          <w:bCs/>
          <w:color w:val="1F497D"/>
          <w:sz w:val="32"/>
          <w:szCs w:val="32"/>
          <w:lang w:eastAsia="en-GB"/>
        </w:rPr>
        <w:t>.</w:t>
      </w:r>
      <w:r w:rsidR="00280795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  <w:bookmarkStart w:id="57" w:name="bookmark57"/>
      <w:bookmarkStart w:id="58" w:name="bookmark58"/>
      <w:bookmarkStart w:id="59" w:name="bookmark59"/>
      <w:bookmarkEnd w:id="57"/>
      <w:bookmarkEnd w:id="58"/>
      <w:r w:rsidRPr="000D7C8B">
        <w:rPr>
          <w:rFonts w:ascii="Cambria" w:eastAsia="Times New Roman" w:hAnsi="Cambria" w:cs="Times New Roman"/>
          <w:b/>
          <w:bCs/>
          <w:color w:val="1F497D"/>
          <w:sz w:val="32"/>
          <w:szCs w:val="32"/>
          <w:lang w:eastAsia="en-GB"/>
        </w:rPr>
        <w:t>Raising</w:t>
      </w:r>
      <w:r w:rsidR="00280795">
        <w:rPr>
          <w:rFonts w:ascii="Cambria" w:eastAsia="Times New Roman" w:hAnsi="Cambria" w:cs="Times New Roman"/>
          <w:b/>
          <w:bCs/>
          <w:color w:val="1F497D"/>
          <w:sz w:val="32"/>
          <w:szCs w:val="32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1F497D"/>
          <w:sz w:val="32"/>
          <w:szCs w:val="32"/>
          <w:lang w:eastAsia="en-GB"/>
        </w:rPr>
        <w:t>the</w:t>
      </w:r>
      <w:r w:rsidR="00280795">
        <w:rPr>
          <w:rFonts w:ascii="Cambria" w:eastAsia="Times New Roman" w:hAnsi="Cambria" w:cs="Times New Roman"/>
          <w:b/>
          <w:bCs/>
          <w:color w:val="1F497D"/>
          <w:sz w:val="32"/>
          <w:szCs w:val="32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1F497D"/>
          <w:sz w:val="32"/>
          <w:szCs w:val="32"/>
          <w:lang w:eastAsia="en-GB"/>
        </w:rPr>
        <w:t>responsibility</w:t>
      </w:r>
      <w:r w:rsidR="00280795">
        <w:rPr>
          <w:rFonts w:ascii="Cambria" w:eastAsia="Times New Roman" w:hAnsi="Cambria" w:cs="Times New Roman"/>
          <w:b/>
          <w:bCs/>
          <w:color w:val="1F497D"/>
          <w:sz w:val="32"/>
          <w:szCs w:val="32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1F497D"/>
          <w:sz w:val="32"/>
          <w:szCs w:val="32"/>
          <w:lang w:eastAsia="en-GB"/>
        </w:rPr>
        <w:t>of</w:t>
      </w:r>
      <w:r w:rsidR="00280795">
        <w:rPr>
          <w:rFonts w:ascii="Cambria" w:eastAsia="Times New Roman" w:hAnsi="Cambria" w:cs="Times New Roman"/>
          <w:b/>
          <w:bCs/>
          <w:color w:val="1F497D"/>
          <w:sz w:val="32"/>
          <w:szCs w:val="32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1F497D"/>
          <w:sz w:val="32"/>
          <w:szCs w:val="32"/>
          <w:lang w:eastAsia="en-GB"/>
        </w:rPr>
        <w:t>the</w:t>
      </w:r>
      <w:r w:rsidR="00280795">
        <w:rPr>
          <w:rFonts w:ascii="Cambria" w:eastAsia="Times New Roman" w:hAnsi="Cambria" w:cs="Times New Roman"/>
          <w:b/>
          <w:bCs/>
          <w:color w:val="1F497D"/>
          <w:sz w:val="32"/>
          <w:szCs w:val="32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1F497D"/>
          <w:sz w:val="32"/>
          <w:szCs w:val="32"/>
          <w:lang w:eastAsia="en-GB"/>
        </w:rPr>
        <w:t>profession</w:t>
      </w:r>
      <w:r w:rsidR="00280795">
        <w:rPr>
          <w:rFonts w:ascii="Cambria" w:eastAsia="Times New Roman" w:hAnsi="Cambria" w:cs="Times New Roman"/>
          <w:b/>
          <w:bCs/>
          <w:color w:val="1F497D"/>
          <w:sz w:val="32"/>
          <w:szCs w:val="32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1F497D"/>
          <w:sz w:val="32"/>
          <w:szCs w:val="32"/>
          <w:lang w:eastAsia="en-GB"/>
        </w:rPr>
        <w:t>as</w:t>
      </w:r>
      <w:r w:rsidR="00280795">
        <w:rPr>
          <w:rFonts w:ascii="Cambria" w:eastAsia="Times New Roman" w:hAnsi="Cambria" w:cs="Times New Roman"/>
          <w:b/>
          <w:bCs/>
          <w:color w:val="1F497D"/>
          <w:sz w:val="32"/>
          <w:szCs w:val="32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1F497D"/>
          <w:sz w:val="32"/>
          <w:szCs w:val="32"/>
          <w:lang w:eastAsia="en-GB"/>
        </w:rPr>
        <w:t>a</w:t>
      </w:r>
      <w:r w:rsidR="00280795">
        <w:rPr>
          <w:rFonts w:ascii="Cambria" w:eastAsia="Times New Roman" w:hAnsi="Cambria" w:cs="Times New Roman"/>
          <w:b/>
          <w:bCs/>
          <w:color w:val="1F497D"/>
          <w:sz w:val="32"/>
          <w:szCs w:val="32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1F497D"/>
          <w:sz w:val="32"/>
          <w:szCs w:val="32"/>
          <w:lang w:eastAsia="en-GB"/>
        </w:rPr>
        <w:t>specialist</w:t>
      </w:r>
      <w:r w:rsidR="00280795">
        <w:rPr>
          <w:rFonts w:ascii="Cambria" w:eastAsia="Times New Roman" w:hAnsi="Cambria" w:cs="Times New Roman"/>
          <w:b/>
          <w:bCs/>
          <w:color w:val="1F497D"/>
          <w:sz w:val="32"/>
          <w:szCs w:val="32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1F497D"/>
          <w:sz w:val="32"/>
          <w:szCs w:val="32"/>
          <w:lang w:eastAsia="en-GB"/>
        </w:rPr>
        <w:t>medical</w:t>
      </w:r>
      <w:r w:rsidR="00280795">
        <w:rPr>
          <w:rFonts w:ascii="Cambria" w:eastAsia="Times New Roman" w:hAnsi="Cambria" w:cs="Times New Roman"/>
          <w:b/>
          <w:bCs/>
          <w:color w:val="1F497D"/>
          <w:sz w:val="32"/>
          <w:szCs w:val="32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1F497D"/>
          <w:sz w:val="32"/>
          <w:szCs w:val="32"/>
          <w:lang w:eastAsia="en-GB"/>
        </w:rPr>
        <w:t>specialist</w:t>
      </w:r>
      <w:bookmarkEnd w:id="59"/>
    </w:p>
    <w:p w14:paraId="796388ED" w14:textId="678A484F" w:rsidR="000D7C8B" w:rsidRDefault="000D7C8B" w:rsidP="00201142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competence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evaluated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certification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committee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Association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Surgeons,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similarly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other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surgical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specialties.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assessment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competence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conducted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every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5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basis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documentation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provided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Such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certification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voluntary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certification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issued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does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legal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value,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many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certified.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However,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would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probably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necessary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evaluate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competence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other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specialists)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some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interval.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However,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assessment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competence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must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regulated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legislation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unambiguously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made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compulsory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practitioners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Republic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Estonia.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must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lastRenderedPageBreak/>
        <w:t>also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clearly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defined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criteria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competence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each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rules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assessing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competence.</w:t>
      </w:r>
    </w:p>
    <w:p w14:paraId="3F04E367" w14:textId="77777777" w:rsidR="00201142" w:rsidRPr="00201142" w:rsidRDefault="00201142" w:rsidP="00201142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7A88F284" w14:textId="3580C808" w:rsidR="000D7C8B" w:rsidRPr="000D7C8B" w:rsidRDefault="000D7C8B" w:rsidP="000D7C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0D7C8B">
        <w:rPr>
          <w:rFonts w:ascii="Cambria" w:eastAsia="Times New Roman" w:hAnsi="Cambria" w:cs="Times New Roman"/>
          <w:b/>
          <w:bCs/>
          <w:color w:val="1F497D"/>
          <w:sz w:val="32"/>
          <w:szCs w:val="32"/>
          <w:lang w:eastAsia="en-GB"/>
        </w:rPr>
        <w:t>8</w:t>
      </w:r>
      <w:r w:rsidR="00201142">
        <w:rPr>
          <w:rFonts w:ascii="Cambria" w:eastAsia="Times New Roman" w:hAnsi="Cambria" w:cs="Times New Roman"/>
          <w:b/>
          <w:bCs/>
          <w:color w:val="1F497D"/>
          <w:sz w:val="32"/>
          <w:szCs w:val="32"/>
          <w:lang w:eastAsia="en-GB"/>
        </w:rPr>
        <w:t>.</w:t>
      </w:r>
      <w:r w:rsidR="00280795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  <w:bookmarkStart w:id="60" w:name="bookmark60"/>
      <w:bookmarkStart w:id="61" w:name="bookmark61"/>
      <w:bookmarkStart w:id="62" w:name="bookmark62"/>
      <w:bookmarkEnd w:id="60"/>
      <w:bookmarkEnd w:id="61"/>
      <w:r w:rsidRPr="000D7C8B">
        <w:rPr>
          <w:rFonts w:ascii="Cambria" w:eastAsia="Times New Roman" w:hAnsi="Cambria" w:cs="Times New Roman"/>
          <w:b/>
          <w:bCs/>
          <w:color w:val="1F497D"/>
          <w:sz w:val="32"/>
          <w:szCs w:val="32"/>
          <w:lang w:eastAsia="en-GB"/>
        </w:rPr>
        <w:t>E-health</w:t>
      </w:r>
      <w:bookmarkEnd w:id="62"/>
    </w:p>
    <w:p w14:paraId="72CCAD0F" w14:textId="379DE136" w:rsidR="000D7C8B" w:rsidRPr="00201142" w:rsidRDefault="000D7C8B" w:rsidP="00201142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specific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e-health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problems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related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private.</w:t>
      </w:r>
    </w:p>
    <w:p w14:paraId="31180313" w14:textId="4F333EB3" w:rsidR="000D7C8B" w:rsidRPr="00201142" w:rsidRDefault="000D7C8B" w:rsidP="00201142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4457F25B" w14:textId="57E2B9AF" w:rsidR="000D7C8B" w:rsidRPr="000D7C8B" w:rsidRDefault="000D7C8B" w:rsidP="000D7C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bookmarkStart w:id="63" w:name="bookmark63"/>
      <w:bookmarkStart w:id="64" w:name="bookmark64"/>
      <w:bookmarkStart w:id="65" w:name="bookmark65"/>
      <w:bookmarkEnd w:id="63"/>
      <w:bookmarkEnd w:id="64"/>
      <w:r w:rsidRPr="000D7C8B">
        <w:rPr>
          <w:rFonts w:ascii="Cambria" w:eastAsia="Times New Roman" w:hAnsi="Cambria" w:cs="Times New Roman"/>
          <w:b/>
          <w:bCs/>
          <w:color w:val="1F497D"/>
          <w:sz w:val="32"/>
          <w:szCs w:val="32"/>
          <w:lang w:eastAsia="en-GB"/>
        </w:rPr>
        <w:t>Annex</w:t>
      </w:r>
      <w:r w:rsidR="00280795">
        <w:rPr>
          <w:rFonts w:ascii="Cambria" w:eastAsia="Times New Roman" w:hAnsi="Cambria" w:cs="Times New Roman"/>
          <w:b/>
          <w:bCs/>
          <w:color w:val="1F497D"/>
          <w:sz w:val="32"/>
          <w:szCs w:val="32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1F497D"/>
          <w:sz w:val="32"/>
          <w:szCs w:val="32"/>
          <w:lang w:eastAsia="en-GB"/>
        </w:rPr>
        <w:t>1.</w:t>
      </w:r>
      <w:r w:rsidR="00280795">
        <w:rPr>
          <w:rFonts w:ascii="Cambria" w:eastAsia="Times New Roman" w:hAnsi="Cambria" w:cs="Times New Roman"/>
          <w:b/>
          <w:bCs/>
          <w:color w:val="1F497D"/>
          <w:sz w:val="32"/>
          <w:szCs w:val="32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1F497D"/>
          <w:sz w:val="32"/>
          <w:szCs w:val="32"/>
          <w:lang w:eastAsia="en-GB"/>
        </w:rPr>
        <w:t>Coordination</w:t>
      </w:r>
      <w:r w:rsidR="00280795">
        <w:rPr>
          <w:rFonts w:ascii="Cambria" w:eastAsia="Times New Roman" w:hAnsi="Cambria" w:cs="Times New Roman"/>
          <w:b/>
          <w:bCs/>
          <w:color w:val="1F497D"/>
          <w:sz w:val="32"/>
          <w:szCs w:val="32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1F497D"/>
          <w:sz w:val="32"/>
          <w:szCs w:val="32"/>
          <w:lang w:eastAsia="en-GB"/>
        </w:rPr>
        <w:t>of</w:t>
      </w:r>
      <w:r w:rsidR="00280795">
        <w:rPr>
          <w:rFonts w:ascii="Cambria" w:eastAsia="Times New Roman" w:hAnsi="Cambria" w:cs="Times New Roman"/>
          <w:b/>
          <w:bCs/>
          <w:color w:val="1F497D"/>
          <w:sz w:val="32"/>
          <w:szCs w:val="32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1F497D"/>
          <w:sz w:val="32"/>
          <w:szCs w:val="32"/>
          <w:lang w:eastAsia="en-GB"/>
        </w:rPr>
        <w:t>the</w:t>
      </w:r>
      <w:r w:rsidR="00280795">
        <w:rPr>
          <w:rFonts w:ascii="Cambria" w:eastAsia="Times New Roman" w:hAnsi="Cambria" w:cs="Times New Roman"/>
          <w:b/>
          <w:bCs/>
          <w:color w:val="1F497D"/>
          <w:sz w:val="32"/>
          <w:szCs w:val="32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1F497D"/>
          <w:sz w:val="32"/>
          <w:szCs w:val="32"/>
          <w:lang w:eastAsia="en-GB"/>
        </w:rPr>
        <w:t>development</w:t>
      </w:r>
      <w:r w:rsidR="00280795">
        <w:rPr>
          <w:rFonts w:ascii="Cambria" w:eastAsia="Times New Roman" w:hAnsi="Cambria" w:cs="Times New Roman"/>
          <w:b/>
          <w:bCs/>
          <w:color w:val="1F497D"/>
          <w:sz w:val="32"/>
          <w:szCs w:val="32"/>
          <w:lang w:eastAsia="en-GB"/>
        </w:rPr>
        <w:t xml:space="preserve"> </w:t>
      </w:r>
      <w:r w:rsidRPr="000D7C8B">
        <w:rPr>
          <w:rFonts w:ascii="Cambria" w:eastAsia="Times New Roman" w:hAnsi="Cambria" w:cs="Times New Roman"/>
          <w:b/>
          <w:bCs/>
          <w:color w:val="1F497D"/>
          <w:sz w:val="32"/>
          <w:szCs w:val="32"/>
          <w:lang w:eastAsia="en-GB"/>
        </w:rPr>
        <w:t>plan</w:t>
      </w:r>
      <w:bookmarkEnd w:id="65"/>
    </w:p>
    <w:p w14:paraId="4094CA36" w14:textId="6C51DF90" w:rsidR="000D7C8B" w:rsidRPr="000D7C8B" w:rsidRDefault="000D7C8B" w:rsidP="000D7C8B">
      <w:p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Professionals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whom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updated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was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comment:</w:t>
      </w:r>
    </w:p>
    <w:p w14:paraId="271E601F" w14:textId="61607F16" w:rsidR="000D7C8B" w:rsidRPr="00201142" w:rsidRDefault="000D7C8B" w:rsidP="00201142">
      <w:pPr>
        <w:pStyle w:val="ListParagraph"/>
        <w:numPr>
          <w:ilvl w:val="0"/>
          <w:numId w:val="3"/>
        </w:num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0114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6</w:t>
      </w:r>
      <w:r w:rsidR="00280795" w:rsidRPr="0020114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 w:rsidRPr="0020114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surgeons</w:t>
      </w:r>
    </w:p>
    <w:p w14:paraId="535A4B52" w14:textId="682E3033" w:rsidR="000D7C8B" w:rsidRPr="00201142" w:rsidRDefault="000D7C8B" w:rsidP="00201142">
      <w:pPr>
        <w:pStyle w:val="ListParagraph"/>
        <w:numPr>
          <w:ilvl w:val="0"/>
          <w:numId w:val="3"/>
        </w:num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0114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</w:t>
      </w:r>
      <w:r w:rsidR="00280795" w:rsidRPr="0020114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</w:t>
      </w:r>
      <w:r w:rsidR="00280795" w:rsidRPr="0020114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20114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Residents</w:t>
      </w:r>
    </w:p>
    <w:p w14:paraId="0FF9600E" w14:textId="77777777" w:rsidR="00201142" w:rsidRDefault="00201142" w:rsidP="000D7C8B">
      <w:pPr>
        <w:spacing w:after="0" w:line="271" w:lineRule="atLeas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4A085C42" w14:textId="66EA33D4" w:rsidR="000D7C8B" w:rsidRPr="00201142" w:rsidRDefault="000D7C8B" w:rsidP="00201142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professionals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from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feedback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was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received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form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content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updated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plan:</w:t>
      </w:r>
      <w:r w:rsidR="0020114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5</w:t>
      </w:r>
    </w:p>
    <w:p w14:paraId="3DC83727" w14:textId="5656DEC6" w:rsidR="000D7C8B" w:rsidRPr="00201142" w:rsidRDefault="000D7C8B" w:rsidP="00201142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substantive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proposals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received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revised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plan: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10</w:t>
      </w:r>
    </w:p>
    <w:p w14:paraId="44F8B194" w14:textId="1F610757" w:rsidR="000D7C8B" w:rsidRPr="00201142" w:rsidRDefault="000D7C8B" w:rsidP="00201142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Substantive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proposals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considered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whole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part:</w:t>
      </w:r>
      <w:r w:rsidR="0020114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10</w:t>
      </w:r>
    </w:p>
    <w:p w14:paraId="58B2EAE3" w14:textId="62E9DD61" w:rsidR="00201142" w:rsidRDefault="000D7C8B" w:rsidP="00201142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Other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remarks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(including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highlighting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issues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where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significant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disagreement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between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professionals):</w:t>
      </w:r>
      <w:r w:rsidR="0020114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0</w:t>
      </w:r>
      <w:bookmarkStart w:id="66" w:name="_GoBack"/>
      <w:bookmarkEnd w:id="66"/>
    </w:p>
    <w:p w14:paraId="7A1418C5" w14:textId="59A98DD4" w:rsidR="000D7C8B" w:rsidRPr="00201142" w:rsidRDefault="000D7C8B" w:rsidP="00201142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been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discussed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general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meeting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Estonian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Thoracic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Surgery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Society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approved</w:t>
      </w:r>
      <w:r w:rsidR="0028079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0D7C8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unanimously</w:t>
      </w:r>
    </w:p>
    <w:p w14:paraId="70074901" w14:textId="565AEE62" w:rsidR="000D7C8B" w:rsidRPr="000D7C8B" w:rsidRDefault="000D7C8B" w:rsidP="000D7C8B">
      <w:pPr>
        <w:spacing w:after="0" w:line="1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0D7C8B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en-GB"/>
        </w:rPr>
        <mc:AlternateContent>
          <mc:Choice Requires="wps">
            <w:drawing>
              <wp:inline distT="0" distB="0" distL="0" distR="0" wp14:anchorId="51C9C9A5" wp14:editId="1A29F2F9">
                <wp:extent cx="135255" cy="152400"/>
                <wp:effectExtent l="0" t="0" r="0" b="0"/>
                <wp:docPr id="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52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405F5C" id="Rectangle 1" o:spid="_x0000_s1026" style="width:10.6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" filled="f" stroked="f">
                <o:lock v:ext="edit" aspectratio="t"/>
                <w10:anchorlock/>
              </v:rect>
            </w:pict>
          </mc:Fallback>
        </mc:AlternateContent>
      </w:r>
    </w:p>
    <w:p w14:paraId="4139506C" w14:textId="77777777" w:rsidR="00AC5DAA" w:rsidRPr="005438F9" w:rsidRDefault="00AC5DAA" w:rsidP="005438F9">
      <w:pPr>
        <w:spacing w:after="120" w:line="240" w:lineRule="auto"/>
      </w:pPr>
    </w:p>
    <w:sectPr w:rsidR="00AC5DAA" w:rsidRPr="00543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A7373"/>
    <w:multiLevelType w:val="hybridMultilevel"/>
    <w:tmpl w:val="A0A431C0"/>
    <w:lvl w:ilvl="0" w:tplc="B314A00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37216"/>
    <w:multiLevelType w:val="hybridMultilevel"/>
    <w:tmpl w:val="2E087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1A7AB6"/>
    <w:multiLevelType w:val="hybridMultilevel"/>
    <w:tmpl w:val="DADA724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C8B"/>
    <w:rsid w:val="000D7C8B"/>
    <w:rsid w:val="00201142"/>
    <w:rsid w:val="00280795"/>
    <w:rsid w:val="005438F9"/>
    <w:rsid w:val="008C301A"/>
    <w:rsid w:val="00AC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536C7"/>
  <w15:chartTrackingRefBased/>
  <w15:docId w15:val="{DA836BEA-EC53-45A1-99E4-B0C271E8C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7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D7C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C3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0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11</Pages>
  <Words>3705</Words>
  <Characters>21124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Taavi Lai</dc:creator>
  <cp:keywords/>
  <dc:description/>
  <cp:lastModifiedBy>Taavi Lai</cp:lastModifiedBy>
  <cp:revision>3</cp:revision>
  <dcterms:created xsi:type="dcterms:W3CDTF">2020-03-18T17:32:00Z</dcterms:created>
  <dcterms:modified xsi:type="dcterms:W3CDTF">2020-03-18T17:47:00Z</dcterms:modified>
</cp:coreProperties>
</file>