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9F" w:rsidRDefault="0059159F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FB2808" w:rsidRDefault="00FB2808" w:rsidP="00FB2808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გიორგი ჭავჭავაძის</w:t>
            </w:r>
            <w:r w:rsidR="00CE2F97"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საქართველოს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ოკუპირებული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ტერიტორიებიდან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დევნილთა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შრომის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ჯანმრთელობისა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სოციალური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დაცვის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სამინისტროს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პოლიტიკის დეპარტამენტის ჯანმრთელობის დაცვის პოლიტიკის სამმართველოს 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მთავარი სპეციალისტის, </w:t>
            </w: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მეორე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კატეგორიის უფროსი სპეციალისტის,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4E5B6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ოთხ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ვაკანტურ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თანამდებობაზე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ჩასატარებელი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კონკურსის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საკონკურსო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კომისიის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თავმჯდომარედ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დანიშვნის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შესახებ</w:t>
            </w:r>
            <w:proofErr w:type="spellEnd"/>
          </w:p>
          <w:p w:rsidR="00CE2F97" w:rsidRPr="00CE2F97" w:rsidRDefault="00CE2F97" w:rsidP="00CE2F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pacing w:val="30"/>
                <w:sz w:val="24"/>
                <w:szCs w:val="24"/>
              </w:rPr>
            </w:pPr>
          </w:p>
        </w:tc>
      </w:tr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376A19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</w:rPr>
              <w:t>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37-</w:t>
            </w:r>
            <w:r w:rsidRPr="00376A19">
              <w:rPr>
                <w:rFonts w:ascii="Sylfaen" w:eastAsia="Times New Roman" w:hAnsi="Sylfaen" w:cs="Sylfaen"/>
              </w:rPr>
              <w:t>ე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, ,,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2017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21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აპრილის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N204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“-</w:t>
            </w:r>
            <w:r w:rsidRPr="00376A19">
              <w:rPr>
                <w:rFonts w:ascii="Sylfaen" w:eastAsia="Times New Roman" w:hAnsi="Sylfaen" w:cs="Sylfaen"/>
              </w:rPr>
              <w:t>ს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2018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სექტემბრის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N473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-6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ბ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ო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ქვეპუნქტების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საფუძველზე</w:t>
            </w:r>
            <w:proofErr w:type="spellEnd"/>
          </w:p>
          <w:p w:rsidR="00EA61C3" w:rsidRPr="00376A19" w:rsidRDefault="00EA61C3" w:rsidP="00843F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0" w:lineRule="atLeast"/>
              <w:ind w:firstLine="720"/>
              <w:jc w:val="center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ვ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რ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ძ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ა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ნ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ე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:</w:t>
            </w:r>
          </w:p>
          <w:p w:rsidR="00240912" w:rsidRPr="008C3A7B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Sylfae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>1.</w:t>
            </w:r>
            <w:r w:rsidRPr="00376A19">
              <w:rPr>
                <w:rFonts w:ascii="Sylfaen" w:eastAsia="Times New Roman" w:hAnsi="Sylfaen" w:cs="Times New Roman"/>
                <w:b/>
                <w:lang w:val="ka-GE"/>
              </w:rPr>
              <w:t xml:space="preserve"> </w:t>
            </w:r>
            <w:r w:rsidR="008C3A7B">
              <w:rPr>
                <w:rFonts w:ascii="Sylfaen" w:eastAsia="Times New Roman" w:hAnsi="Sylfaen" w:cs="Sylfaen"/>
                <w:b/>
                <w:lang w:val="ka-GE"/>
              </w:rPr>
              <w:t>გიორგი ჭავჭავაძე</w:t>
            </w:r>
            <w:r w:rsidRPr="00376A19">
              <w:rPr>
                <w:rFonts w:ascii="Sylfaen" w:eastAsia="Times New Roman" w:hAnsi="Sylfaen" w:cs="Times New Roman"/>
              </w:rPr>
              <w:t xml:space="preserve"> -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="008C3A7B">
              <w:rPr>
                <w:rFonts w:ascii="Sylfaen" w:hAnsi="Sylfaen" w:cs="Sylfaen"/>
                <w:lang w:val="ka-GE"/>
              </w:rPr>
              <w:t>პოლიტიკის</w:t>
            </w:r>
            <w:r w:rsidR="00A54609">
              <w:rPr>
                <w:rFonts w:ascii="Sylfaen" w:hAnsi="Sylfaen" w:cs="Sylfaen"/>
                <w:lang w:val="ka-GE"/>
              </w:rPr>
              <w:t xml:space="preserve"> დეპარტამენტის უფროსი,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CE2F97" w:rsidRPr="00376A19">
              <w:rPr>
                <w:rFonts w:ascii="Sylfaen" w:eastAsia="Times New Roman" w:hAnsi="Sylfaen" w:cs="Sylfaen"/>
              </w:rPr>
              <w:t>ხელმძღვანელი</w:t>
            </w:r>
            <w:proofErr w:type="spellEnd"/>
            <w:r w:rsidR="00A54609">
              <w:rPr>
                <w:rFonts w:ascii="Sylfaen" w:eastAsia="Times New Roman" w:hAnsi="Sylfaen" w:cs="Sylfaen"/>
                <w:lang w:val="ka-GE"/>
              </w:rPr>
              <w:t xml:space="preserve">, </w:t>
            </w:r>
            <w:proofErr w:type="spellStart"/>
            <w:r w:rsidRPr="00A54609">
              <w:rPr>
                <w:rFonts w:ascii="Sylfaen" w:eastAsia="Times New Roman" w:hAnsi="Sylfaen" w:cs="Sylfaen"/>
              </w:rPr>
              <w:t>დაინიშნოს</w:t>
            </w:r>
            <w:proofErr w:type="spellEnd"/>
            <w:r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პოლიტიკის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ჯანმრთელობის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პოლიტიკის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სამმართველოს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მთავარი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სპეციალისტის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მეორე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კატეგორიის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უფროსი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სპეციალისტის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, </w:t>
            </w:r>
            <w:r w:rsidR="006D3819">
              <w:rPr>
                <w:rFonts w:ascii="Sylfaen" w:eastAsia="Times New Roman" w:hAnsi="Sylfaen" w:cs="Sylfaen"/>
                <w:lang w:val="ka-GE"/>
              </w:rPr>
              <w:t xml:space="preserve">ოთხ </w:t>
            </w:r>
            <w:bookmarkStart w:id="0" w:name="_GoBack"/>
            <w:bookmarkEnd w:id="0"/>
            <w:r w:rsidR="008C3A7B" w:rsidRPr="008C3A7B">
              <w:rPr>
                <w:rFonts w:ascii="Sylfaen" w:eastAsia="Times New Roman" w:hAnsi="Sylfaen" w:cs="Sylfaen"/>
              </w:rPr>
              <w:t xml:space="preserve">ვაკანტურ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თანამდებობაზე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ჩასატარებელი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საკონკურსო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თავმჯდომარედ</w:t>
            </w:r>
            <w:proofErr w:type="spellEnd"/>
            <w:r w:rsidR="00240912" w:rsidRPr="008C3A7B">
              <w:rPr>
                <w:rFonts w:ascii="Sylfaen" w:eastAsia="Times New Roman" w:hAnsi="Sylfaen" w:cs="Sylfaen"/>
              </w:rPr>
              <w:t>.</w:t>
            </w:r>
          </w:p>
          <w:p w:rsidR="00EA61C3" w:rsidRPr="00240912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2.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ბრძანება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შეიძლება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გასაჩივრდეს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საქალაქო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სასამართლოს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ადმინისტრაციულ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საქმეთა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კოლეგიაში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(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მისამართი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: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დ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აღმაშენებლის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ხეივანი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მე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-12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კილომეტრი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N6),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ერთი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თვის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ვადაში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>.</w:t>
            </w:r>
          </w:p>
        </w:tc>
      </w:tr>
    </w:tbl>
    <w:p w:rsidR="006D34B2" w:rsidRDefault="006D34B2"/>
    <w:p w:rsidR="00042964" w:rsidRDefault="00042964"/>
    <w:p w:rsidR="00DC1237" w:rsidRPr="003C2888" w:rsidRDefault="00DC1237">
      <w:pPr>
        <w:rPr>
          <w:rFonts w:ascii="Sylfaen" w:hAnsi="Sylfaen"/>
          <w:lang w:val="ka-GE"/>
        </w:rPr>
      </w:pPr>
    </w:p>
    <w:sectPr w:rsidR="00DC1237" w:rsidRPr="003C28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64"/>
    <w:rsid w:val="000006DB"/>
    <w:rsid w:val="00026E2B"/>
    <w:rsid w:val="00042964"/>
    <w:rsid w:val="000F4A55"/>
    <w:rsid w:val="001427D2"/>
    <w:rsid w:val="001C38F0"/>
    <w:rsid w:val="00202164"/>
    <w:rsid w:val="00240912"/>
    <w:rsid w:val="00262120"/>
    <w:rsid w:val="002716CE"/>
    <w:rsid w:val="00376A19"/>
    <w:rsid w:val="003C2888"/>
    <w:rsid w:val="00487BA6"/>
    <w:rsid w:val="004E5B65"/>
    <w:rsid w:val="004F310A"/>
    <w:rsid w:val="0059159F"/>
    <w:rsid w:val="005A393E"/>
    <w:rsid w:val="005D1E24"/>
    <w:rsid w:val="006236A7"/>
    <w:rsid w:val="00654C62"/>
    <w:rsid w:val="006C76E1"/>
    <w:rsid w:val="006D34B2"/>
    <w:rsid w:val="006D3819"/>
    <w:rsid w:val="007B5ABF"/>
    <w:rsid w:val="007D2A4F"/>
    <w:rsid w:val="00843F8C"/>
    <w:rsid w:val="0088178F"/>
    <w:rsid w:val="008C3A7B"/>
    <w:rsid w:val="008E1D0C"/>
    <w:rsid w:val="00A54609"/>
    <w:rsid w:val="00A87837"/>
    <w:rsid w:val="00B942B7"/>
    <w:rsid w:val="00BD4ACF"/>
    <w:rsid w:val="00C30983"/>
    <w:rsid w:val="00CE2F97"/>
    <w:rsid w:val="00D2218D"/>
    <w:rsid w:val="00D524CB"/>
    <w:rsid w:val="00D63A93"/>
    <w:rsid w:val="00DC1237"/>
    <w:rsid w:val="00EA61C3"/>
    <w:rsid w:val="00EC157E"/>
    <w:rsid w:val="00FB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04E2"/>
  <w15:chartTrackingRefBased/>
  <w15:docId w15:val="{4CC1B2C7-3643-44B8-A1EF-675627B6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Ketevan Goginashvili</cp:lastModifiedBy>
  <cp:revision>66</cp:revision>
  <cp:lastPrinted>2019-11-12T14:07:00Z</cp:lastPrinted>
  <dcterms:created xsi:type="dcterms:W3CDTF">2019-05-08T06:02:00Z</dcterms:created>
  <dcterms:modified xsi:type="dcterms:W3CDTF">2020-06-12T14:28:00Z</dcterms:modified>
</cp:coreProperties>
</file>