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AE" w:rsidRPr="00AD3DAE" w:rsidRDefault="00AD3DAE" w:rsidP="001E41C0">
      <w:pPr>
        <w:jc w:val="both"/>
        <w:rPr>
          <w:rFonts w:ascii="Sylfaen" w:hAnsi="Sylfaen"/>
          <w:b/>
          <w:lang w:val="ka-GE"/>
        </w:rPr>
      </w:pPr>
      <w:r w:rsidRPr="00AD3DAE">
        <w:rPr>
          <w:rFonts w:ascii="Sylfaen" w:hAnsi="Sylfaen"/>
          <w:b/>
          <w:lang w:val="ka-GE"/>
        </w:rPr>
        <w:t>მოსახლეობის დაბერების საკითხებზე სახელმწიფო პოლიტიკის კონცეფციის 2017-2018 წლების ეროვნული სამოქმედო გეგმა</w:t>
      </w:r>
    </w:p>
    <w:p w:rsidR="00AD3DAE" w:rsidRPr="00AD3DAE" w:rsidRDefault="00AD3DAE" w:rsidP="001E41C0">
      <w:pPr>
        <w:jc w:val="both"/>
        <w:rPr>
          <w:rFonts w:ascii="Sylfaen" w:hAnsi="Sylfaen"/>
          <w:b/>
          <w:lang w:val="ka-GE"/>
        </w:rPr>
      </w:pPr>
      <w:r w:rsidRPr="00AD3DAE">
        <w:rPr>
          <w:rFonts w:ascii="Sylfaen" w:hAnsi="Sylfaen"/>
          <w:b/>
          <w:lang w:val="ka-GE"/>
        </w:rPr>
        <w:t>საფუძველი</w:t>
      </w:r>
    </w:p>
    <w:p w:rsidR="001E41C0" w:rsidRPr="00AD3DAE" w:rsidRDefault="001E41C0" w:rsidP="001E41C0">
      <w:pPr>
        <w:jc w:val="both"/>
        <w:rPr>
          <w:rFonts w:ascii="Sylfaen" w:hAnsi="Sylfaen"/>
          <w:lang w:val="ka-GE"/>
        </w:rPr>
      </w:pPr>
      <w:r w:rsidRPr="001E41C0">
        <w:rPr>
          <w:lang w:val="ka-GE"/>
        </w:rPr>
        <w:t xml:space="preserve">2016 </w:t>
      </w:r>
      <w:r w:rsidRPr="001E41C0">
        <w:rPr>
          <w:rFonts w:ascii="Sylfaen" w:hAnsi="Sylfaen"/>
          <w:lang w:val="ka-GE"/>
        </w:rPr>
        <w:t>წლის</w:t>
      </w:r>
      <w:r w:rsidRPr="001E41C0">
        <w:rPr>
          <w:lang w:val="ka-GE"/>
        </w:rPr>
        <w:t xml:space="preserve"> 27 </w:t>
      </w:r>
      <w:r w:rsidRPr="001E41C0">
        <w:rPr>
          <w:rFonts w:ascii="Sylfaen" w:hAnsi="Sylfaen"/>
          <w:lang w:val="ka-GE"/>
        </w:rPr>
        <w:t>მაისს</w:t>
      </w:r>
      <w:r w:rsidRPr="001E41C0">
        <w:rPr>
          <w:lang w:val="ka-GE"/>
        </w:rPr>
        <w:t xml:space="preserve"> </w:t>
      </w:r>
      <w:r w:rsidRPr="001E41C0">
        <w:rPr>
          <w:rFonts w:ascii="Sylfaen" w:hAnsi="Sylfaen"/>
          <w:lang w:val="ka-GE"/>
        </w:rPr>
        <w:t>პარლამენტის</w:t>
      </w:r>
      <w:r w:rsidRPr="001E41C0">
        <w:rPr>
          <w:lang w:val="ka-GE"/>
        </w:rPr>
        <w:t xml:space="preserve"> </w:t>
      </w:r>
      <w:r w:rsidRPr="001E41C0">
        <w:rPr>
          <w:rFonts w:ascii="Sylfaen" w:hAnsi="Sylfaen"/>
          <w:lang w:val="ka-GE"/>
        </w:rPr>
        <w:t>დადგენილებით</w:t>
      </w:r>
      <w:r w:rsidRPr="001E41C0">
        <w:rPr>
          <w:lang w:val="ka-GE"/>
        </w:rPr>
        <w:t xml:space="preserve"> (N5146-II</w:t>
      </w:r>
      <w:r w:rsidRPr="001E41C0">
        <w:rPr>
          <w:rFonts w:ascii="Sylfaen" w:hAnsi="Sylfaen"/>
          <w:lang w:val="ka-GE"/>
        </w:rPr>
        <w:t>ს</w:t>
      </w:r>
      <w:r w:rsidRPr="001E41C0">
        <w:rPr>
          <w:lang w:val="ka-GE"/>
        </w:rPr>
        <w:t xml:space="preserve">) </w:t>
      </w:r>
      <w:r w:rsidRPr="001E41C0">
        <w:rPr>
          <w:rFonts w:ascii="Sylfaen" w:hAnsi="Sylfaen"/>
          <w:lang w:val="ka-GE"/>
        </w:rPr>
        <w:t>მიღებულ</w:t>
      </w:r>
      <w:r w:rsidRPr="001E41C0">
        <w:rPr>
          <w:lang w:val="ka-GE"/>
        </w:rPr>
        <w:t xml:space="preserve"> </w:t>
      </w:r>
      <w:r w:rsidRPr="001E41C0">
        <w:rPr>
          <w:rFonts w:ascii="Sylfaen" w:hAnsi="Sylfaen"/>
          <w:lang w:val="ka-GE"/>
        </w:rPr>
        <w:t>იქნა</w:t>
      </w:r>
      <w:r w:rsidRPr="001E41C0">
        <w:rPr>
          <w:lang w:val="ka-GE"/>
        </w:rPr>
        <w:t xml:space="preserve"> ,,</w:t>
      </w:r>
      <w:r w:rsidRPr="001E41C0">
        <w:rPr>
          <w:rFonts w:ascii="Sylfaen" w:hAnsi="Sylfaen"/>
          <w:lang w:val="ka-GE"/>
        </w:rPr>
        <w:t>საქართველოში</w:t>
      </w:r>
      <w:r w:rsidRPr="001E41C0">
        <w:rPr>
          <w:lang w:val="ka-GE"/>
        </w:rPr>
        <w:t xml:space="preserve"> </w:t>
      </w:r>
      <w:r w:rsidRPr="001E41C0">
        <w:rPr>
          <w:rFonts w:ascii="Sylfaen" w:hAnsi="Sylfaen"/>
          <w:lang w:val="ka-GE"/>
        </w:rPr>
        <w:t>მოსახლეობის</w:t>
      </w:r>
      <w:r w:rsidRPr="001E41C0">
        <w:rPr>
          <w:lang w:val="ka-GE"/>
        </w:rPr>
        <w:t xml:space="preserve"> </w:t>
      </w:r>
      <w:r w:rsidRPr="001E41C0">
        <w:rPr>
          <w:rFonts w:ascii="Sylfaen" w:hAnsi="Sylfaen"/>
          <w:lang w:val="ka-GE"/>
        </w:rPr>
        <w:t>დაბერების</w:t>
      </w:r>
      <w:r w:rsidRPr="001E41C0">
        <w:rPr>
          <w:lang w:val="ka-GE"/>
        </w:rPr>
        <w:t xml:space="preserve"> </w:t>
      </w:r>
      <w:r w:rsidRPr="001E41C0">
        <w:rPr>
          <w:rFonts w:ascii="Sylfaen" w:hAnsi="Sylfaen"/>
          <w:lang w:val="ka-GE"/>
        </w:rPr>
        <w:t>საკითხზე</w:t>
      </w:r>
      <w:r w:rsidRPr="001E41C0">
        <w:rPr>
          <w:lang w:val="ka-GE"/>
        </w:rPr>
        <w:t xml:space="preserve"> </w:t>
      </w:r>
      <w:r w:rsidRPr="001E41C0">
        <w:rPr>
          <w:rFonts w:ascii="Sylfaen" w:hAnsi="Sylfaen"/>
          <w:lang w:val="ka-GE"/>
        </w:rPr>
        <w:t>სახელმწიფო</w:t>
      </w:r>
      <w:r w:rsidRPr="001E41C0">
        <w:rPr>
          <w:lang w:val="ka-GE"/>
        </w:rPr>
        <w:t xml:space="preserve"> </w:t>
      </w:r>
      <w:r w:rsidRPr="001E41C0">
        <w:rPr>
          <w:rFonts w:ascii="Sylfaen" w:hAnsi="Sylfaen"/>
          <w:lang w:val="ka-GE"/>
        </w:rPr>
        <w:t>პოლიტიკის</w:t>
      </w:r>
      <w:r w:rsidRPr="001E41C0">
        <w:rPr>
          <w:lang w:val="ka-GE"/>
        </w:rPr>
        <w:t xml:space="preserve"> </w:t>
      </w:r>
      <w:r w:rsidRPr="001E41C0">
        <w:rPr>
          <w:rFonts w:ascii="Sylfaen" w:hAnsi="Sylfaen"/>
          <w:lang w:val="ka-GE"/>
        </w:rPr>
        <w:t>ჩარჩო</w:t>
      </w:r>
      <w:r w:rsidRPr="001E41C0">
        <w:rPr>
          <w:lang w:val="ka-GE"/>
        </w:rPr>
        <w:t xml:space="preserve"> </w:t>
      </w:r>
      <w:r w:rsidRPr="001E41C0">
        <w:rPr>
          <w:rFonts w:ascii="Sylfaen" w:hAnsi="Sylfaen"/>
          <w:lang w:val="ka-GE"/>
        </w:rPr>
        <w:t>კონცეფცია</w:t>
      </w:r>
      <w:r w:rsidRPr="001E41C0">
        <w:rPr>
          <w:lang w:val="ka-GE"/>
        </w:rPr>
        <w:t>“ (</w:t>
      </w:r>
      <w:r w:rsidRPr="001E41C0">
        <w:rPr>
          <w:rFonts w:ascii="Sylfaen" w:hAnsi="Sylfaen"/>
          <w:lang w:val="ka-GE"/>
        </w:rPr>
        <w:t>შემდგომში</w:t>
      </w:r>
      <w:r w:rsidRPr="001E41C0">
        <w:rPr>
          <w:lang w:val="ka-GE"/>
        </w:rPr>
        <w:t xml:space="preserve"> </w:t>
      </w:r>
      <w:r w:rsidRPr="001E41C0">
        <w:rPr>
          <w:rFonts w:ascii="Sylfaen" w:hAnsi="Sylfaen"/>
          <w:lang w:val="ka-GE"/>
        </w:rPr>
        <w:t>კონცეფცია</w:t>
      </w:r>
      <w:r w:rsidR="00AD3DAE">
        <w:rPr>
          <w:lang w:val="ka-GE"/>
        </w:rPr>
        <w:t>)</w:t>
      </w:r>
      <w:r w:rsidR="00AD3DAE">
        <w:rPr>
          <w:rFonts w:ascii="Sylfaen" w:hAnsi="Sylfaen"/>
          <w:lang w:val="ka-GE"/>
        </w:rPr>
        <w:t xml:space="preserve">, რომლის საფუძველი იყო </w:t>
      </w:r>
      <w:r w:rsidR="00AD3DAE" w:rsidRPr="00AD3DAE">
        <w:rPr>
          <w:rFonts w:ascii="Sylfaen" w:hAnsi="Sylfaen"/>
          <w:lang w:val="ka-GE"/>
        </w:rPr>
        <w:t>მოსახლეობის დაბერების საკითხის მეინსტრიმინგის გზამკვლევი</w:t>
      </w:r>
      <w:r w:rsidR="00AD3DAE">
        <w:rPr>
          <w:rFonts w:ascii="Sylfaen" w:hAnsi="Sylfaen"/>
          <w:lang w:val="ka-GE"/>
        </w:rPr>
        <w:t>.</w:t>
      </w:r>
    </w:p>
    <w:p w:rsidR="001E41C0" w:rsidRPr="001E41C0" w:rsidRDefault="001E41C0" w:rsidP="001E41C0">
      <w:pPr>
        <w:jc w:val="both"/>
        <w:rPr>
          <w:rFonts w:ascii="Sylfaen" w:hAnsi="Sylfaen"/>
          <w:lang w:val="ka-GE"/>
        </w:rPr>
      </w:pPr>
      <w:r w:rsidRPr="001E41C0">
        <w:rPr>
          <w:rFonts w:ascii="Sylfaen" w:hAnsi="Sylfaen"/>
          <w:lang w:val="ka-GE"/>
        </w:rPr>
        <w:t>დადგენილების</w:t>
      </w:r>
      <w:r w:rsidRPr="001E41C0">
        <w:rPr>
          <w:lang w:val="ka-GE"/>
        </w:rPr>
        <w:t xml:space="preserve"> </w:t>
      </w:r>
      <w:r w:rsidRPr="001E41C0">
        <w:rPr>
          <w:rFonts w:ascii="Sylfaen" w:hAnsi="Sylfaen"/>
          <w:lang w:val="ka-GE"/>
        </w:rPr>
        <w:t>შესაბამისად</w:t>
      </w:r>
      <w:r w:rsidRPr="001E41C0">
        <w:rPr>
          <w:lang w:val="ka-GE"/>
        </w:rPr>
        <w:t>, „</w:t>
      </w:r>
      <w:r w:rsidRPr="001E41C0">
        <w:rPr>
          <w:rFonts w:ascii="Sylfaen" w:hAnsi="Sylfaen"/>
          <w:lang w:val="ka-GE"/>
        </w:rPr>
        <w:t>საქართველოში</w:t>
      </w:r>
      <w:r w:rsidRPr="001E41C0">
        <w:rPr>
          <w:lang w:val="ka-GE"/>
        </w:rPr>
        <w:t xml:space="preserve"> </w:t>
      </w:r>
      <w:r w:rsidRPr="001E41C0">
        <w:rPr>
          <w:rFonts w:ascii="Sylfaen" w:hAnsi="Sylfaen"/>
          <w:lang w:val="ka-GE"/>
        </w:rPr>
        <w:t>მოსახლეობის</w:t>
      </w:r>
      <w:r w:rsidRPr="001E41C0">
        <w:rPr>
          <w:lang w:val="ka-GE"/>
        </w:rPr>
        <w:t xml:space="preserve"> </w:t>
      </w:r>
      <w:r w:rsidRPr="001E41C0">
        <w:rPr>
          <w:rFonts w:ascii="Sylfaen" w:hAnsi="Sylfaen"/>
          <w:lang w:val="ka-GE"/>
        </w:rPr>
        <w:t>დაბერების</w:t>
      </w:r>
      <w:r w:rsidRPr="001E41C0">
        <w:rPr>
          <w:lang w:val="ka-GE"/>
        </w:rPr>
        <w:t xml:space="preserve"> </w:t>
      </w:r>
      <w:r w:rsidRPr="001E41C0">
        <w:rPr>
          <w:rFonts w:ascii="Sylfaen" w:hAnsi="Sylfaen"/>
          <w:lang w:val="ka-GE"/>
        </w:rPr>
        <w:t>საკითხზე</w:t>
      </w:r>
      <w:r w:rsidRPr="001E41C0">
        <w:rPr>
          <w:lang w:val="ka-GE"/>
        </w:rPr>
        <w:t xml:space="preserve"> </w:t>
      </w:r>
      <w:r w:rsidRPr="001E41C0">
        <w:rPr>
          <w:rFonts w:ascii="Sylfaen" w:hAnsi="Sylfaen"/>
          <w:lang w:val="ka-GE"/>
        </w:rPr>
        <w:t>სახელმწიფო</w:t>
      </w:r>
      <w:r w:rsidRPr="001E41C0">
        <w:rPr>
          <w:lang w:val="ka-GE"/>
        </w:rPr>
        <w:t xml:space="preserve"> </w:t>
      </w:r>
      <w:r w:rsidRPr="001E41C0">
        <w:rPr>
          <w:rFonts w:ascii="Sylfaen" w:hAnsi="Sylfaen"/>
          <w:lang w:val="ka-GE"/>
        </w:rPr>
        <w:t>პოლიტიკის</w:t>
      </w:r>
      <w:r w:rsidRPr="001E41C0">
        <w:rPr>
          <w:lang w:val="ka-GE"/>
        </w:rPr>
        <w:t xml:space="preserve"> </w:t>
      </w:r>
      <w:r w:rsidRPr="001E41C0">
        <w:rPr>
          <w:rFonts w:ascii="Sylfaen" w:hAnsi="Sylfaen"/>
          <w:lang w:val="ka-GE"/>
        </w:rPr>
        <w:t>კონცეფციის</w:t>
      </w:r>
      <w:r w:rsidRPr="001E41C0">
        <w:rPr>
          <w:lang w:val="ka-GE"/>
        </w:rPr>
        <w:t xml:space="preserve">“ </w:t>
      </w:r>
      <w:r w:rsidRPr="001E41C0">
        <w:rPr>
          <w:rFonts w:ascii="Sylfaen" w:hAnsi="Sylfaen"/>
          <w:lang w:val="ka-GE"/>
        </w:rPr>
        <w:t>განსახორციელებლად</w:t>
      </w:r>
      <w:r w:rsidRPr="001E41C0">
        <w:rPr>
          <w:lang w:val="ka-GE"/>
        </w:rPr>
        <w:t xml:space="preserve">, </w:t>
      </w:r>
      <w:r w:rsidRPr="001E41C0">
        <w:rPr>
          <w:rFonts w:ascii="Sylfaen" w:hAnsi="Sylfaen"/>
          <w:lang w:val="ka-GE"/>
        </w:rPr>
        <w:t>საქართველოს</w:t>
      </w:r>
      <w:r w:rsidRPr="001E41C0">
        <w:rPr>
          <w:lang w:val="ka-GE"/>
        </w:rPr>
        <w:t xml:space="preserve"> </w:t>
      </w:r>
      <w:r w:rsidRPr="001E41C0">
        <w:rPr>
          <w:rFonts w:ascii="Sylfaen" w:hAnsi="Sylfaen"/>
          <w:lang w:val="ka-GE"/>
        </w:rPr>
        <w:t>მთავრობას</w:t>
      </w:r>
      <w:r w:rsidRPr="001E41C0">
        <w:rPr>
          <w:lang w:val="ka-GE"/>
        </w:rPr>
        <w:t xml:space="preserve"> </w:t>
      </w:r>
      <w:r w:rsidRPr="001E41C0">
        <w:rPr>
          <w:rFonts w:ascii="Sylfaen" w:hAnsi="Sylfaen"/>
          <w:lang w:val="ka-GE"/>
        </w:rPr>
        <w:t>დაევალა</w:t>
      </w:r>
      <w:r w:rsidRPr="001E41C0">
        <w:rPr>
          <w:lang w:val="ka-GE"/>
        </w:rPr>
        <w:t xml:space="preserve"> 201</w:t>
      </w:r>
      <w:r w:rsidRPr="001E41C0">
        <w:rPr>
          <w:rFonts w:ascii="Sylfaen" w:hAnsi="Sylfaen"/>
          <w:lang w:val="ka-GE"/>
        </w:rPr>
        <w:t>7</w:t>
      </w:r>
      <w:r w:rsidRPr="001E41C0">
        <w:rPr>
          <w:lang w:val="ka-GE"/>
        </w:rPr>
        <w:t>–201</w:t>
      </w:r>
      <w:r w:rsidRPr="001E41C0">
        <w:rPr>
          <w:rFonts w:ascii="Sylfaen" w:hAnsi="Sylfaen"/>
          <w:lang w:val="ka-GE"/>
        </w:rPr>
        <w:t>9</w:t>
      </w:r>
      <w:r w:rsidRPr="001E41C0">
        <w:rPr>
          <w:lang w:val="ka-GE"/>
        </w:rPr>
        <w:t xml:space="preserve"> </w:t>
      </w:r>
      <w:r w:rsidRPr="001E41C0">
        <w:rPr>
          <w:rFonts w:ascii="Sylfaen" w:hAnsi="Sylfaen"/>
          <w:lang w:val="ka-GE"/>
        </w:rPr>
        <w:t>წლების</w:t>
      </w:r>
      <w:r w:rsidRPr="001E41C0">
        <w:rPr>
          <w:lang w:val="ka-GE"/>
        </w:rPr>
        <w:t xml:space="preserve"> </w:t>
      </w:r>
      <w:r w:rsidRPr="001E41C0">
        <w:rPr>
          <w:rFonts w:ascii="Sylfaen" w:hAnsi="Sylfaen"/>
          <w:lang w:val="ka-GE"/>
        </w:rPr>
        <w:t>ეროვნული</w:t>
      </w:r>
      <w:r w:rsidRPr="001E41C0">
        <w:rPr>
          <w:lang w:val="ka-GE"/>
        </w:rPr>
        <w:t xml:space="preserve"> </w:t>
      </w:r>
      <w:r w:rsidRPr="001E41C0">
        <w:rPr>
          <w:rFonts w:ascii="Sylfaen" w:hAnsi="Sylfaen"/>
          <w:lang w:val="ka-GE"/>
        </w:rPr>
        <w:t>სამოქმედო</w:t>
      </w:r>
      <w:r w:rsidRPr="001E41C0">
        <w:rPr>
          <w:lang w:val="ka-GE"/>
        </w:rPr>
        <w:t xml:space="preserve"> </w:t>
      </w:r>
      <w:r w:rsidRPr="001E41C0">
        <w:rPr>
          <w:rFonts w:ascii="Sylfaen" w:hAnsi="Sylfaen"/>
          <w:lang w:val="ka-GE"/>
        </w:rPr>
        <w:t>გეგმის</w:t>
      </w:r>
      <w:r w:rsidRPr="001E41C0">
        <w:rPr>
          <w:lang w:val="ka-GE"/>
        </w:rPr>
        <w:t xml:space="preserve"> </w:t>
      </w:r>
      <w:r w:rsidRPr="001E41C0">
        <w:rPr>
          <w:rFonts w:ascii="Sylfaen" w:hAnsi="Sylfaen"/>
          <w:lang w:val="ka-GE"/>
        </w:rPr>
        <w:t>მომზადება</w:t>
      </w:r>
      <w:r w:rsidRPr="001E41C0">
        <w:rPr>
          <w:lang w:val="ka-GE"/>
        </w:rPr>
        <w:t xml:space="preserve"> </w:t>
      </w:r>
      <w:r w:rsidRPr="001E41C0">
        <w:rPr>
          <w:rFonts w:ascii="Sylfaen" w:hAnsi="Sylfaen"/>
          <w:lang w:val="ka-GE"/>
        </w:rPr>
        <w:t>და</w:t>
      </w:r>
      <w:r w:rsidRPr="001E41C0">
        <w:rPr>
          <w:lang w:val="ka-GE"/>
        </w:rPr>
        <w:t xml:space="preserve"> </w:t>
      </w:r>
      <w:r w:rsidRPr="001E41C0">
        <w:rPr>
          <w:rFonts w:ascii="Sylfaen" w:hAnsi="Sylfaen"/>
          <w:lang w:val="ka-GE"/>
        </w:rPr>
        <w:t>დამტკიცება</w:t>
      </w:r>
      <w:r w:rsidRPr="001E41C0">
        <w:rPr>
          <w:lang w:val="ka-GE"/>
        </w:rPr>
        <w:t xml:space="preserve">.  </w:t>
      </w:r>
    </w:p>
    <w:p w:rsidR="00AD3DAE" w:rsidRPr="00AD3DAE" w:rsidRDefault="00AD3DAE" w:rsidP="001E41C0">
      <w:pPr>
        <w:jc w:val="both"/>
        <w:rPr>
          <w:rFonts w:ascii="Sylfaen" w:hAnsi="Sylfaen"/>
          <w:b/>
          <w:lang w:val="ka-GE"/>
        </w:rPr>
      </w:pPr>
      <w:r w:rsidRPr="00AD3DAE">
        <w:rPr>
          <w:rFonts w:ascii="Sylfaen" w:hAnsi="Sylfaen"/>
          <w:b/>
          <w:lang w:val="ka-GE"/>
        </w:rPr>
        <w:t>სამოქმედო გეგმა</w:t>
      </w:r>
    </w:p>
    <w:p w:rsidR="001E41C0" w:rsidRDefault="001E41C0" w:rsidP="001E41C0">
      <w:pPr>
        <w:jc w:val="both"/>
        <w:rPr>
          <w:rFonts w:ascii="Sylfaen" w:hAnsi="Sylfaen"/>
          <w:lang w:val="ka-GE"/>
        </w:rPr>
      </w:pPr>
      <w:r w:rsidRPr="001E41C0">
        <w:rPr>
          <w:rFonts w:ascii="Sylfaen" w:hAnsi="Sylfaen"/>
          <w:lang w:val="ka-GE"/>
        </w:rPr>
        <w:t xml:space="preserve">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არის მულტისექტორული, რომლის მიზანია რომელიც მიზნად ისახავს სახელმწიფო პოლიტიკასა და პროგრამებში „აქტიური დაბერების“ მიდგომების აქტუალიზაციას. </w:t>
      </w:r>
    </w:p>
    <w:p w:rsidR="001E41C0" w:rsidRDefault="001E41C0" w:rsidP="001E41C0">
      <w:pPr>
        <w:jc w:val="both"/>
        <w:rPr>
          <w:rFonts w:ascii="Sylfaen" w:hAnsi="Sylfaen"/>
          <w:lang w:val="ka-GE"/>
        </w:rPr>
      </w:pPr>
      <w:r>
        <w:rPr>
          <w:rFonts w:ascii="Sylfaen" w:hAnsi="Sylfaen"/>
          <w:lang w:val="ka-GE"/>
        </w:rPr>
        <w:t xml:space="preserve">გეგმა შედგება 10 ძირითადი პრიორიტეტისგან: დაბერების მეინსტრიმინგი; </w:t>
      </w:r>
      <w:r w:rsidRPr="009634DE">
        <w:rPr>
          <w:rFonts w:ascii="Sylfaen" w:hAnsi="Sylfaen"/>
          <w:lang w:val="ka-GE"/>
        </w:rPr>
        <w:t>ასაკოვან პირთა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შექმნა; ხანდაზმული ადამიანების აღქმის და მასობრივი ინფორმაციის საშუალებებით მათი ცხოვრების, პრობლემების, ინტერესებისა და ა.შ. გაშუქების გაუმჯობესება; სოციალური დაცვა; შრომა და დასაქმება; სწავლება მთელი  ცხოვრების  მანძილზე; ჯანდაცვა და კეთლდღეობა; გენდერული მიდგომის მეინსტრიმინგი</w:t>
      </w:r>
      <w:r w:rsidR="009634DE" w:rsidRPr="009634DE">
        <w:rPr>
          <w:rFonts w:ascii="Sylfaen" w:hAnsi="Sylfaen"/>
          <w:lang w:val="ka-GE"/>
        </w:rPr>
        <w:t xml:space="preserve">; </w:t>
      </w:r>
      <w:r w:rsidRPr="009634DE">
        <w:rPr>
          <w:rFonts w:ascii="Sylfaen" w:hAnsi="Sylfaen"/>
          <w:lang w:val="ka-GE"/>
        </w:rPr>
        <w:t>თაობათშორისი სოლიდარობა</w:t>
      </w:r>
      <w:r w:rsidR="009634DE" w:rsidRPr="009634DE">
        <w:rPr>
          <w:rFonts w:ascii="Sylfaen" w:hAnsi="Sylfaen"/>
          <w:lang w:val="ka-GE"/>
        </w:rPr>
        <w:t xml:space="preserve">; </w:t>
      </w:r>
      <w:r w:rsidRPr="009634DE">
        <w:rPr>
          <w:rFonts w:ascii="Sylfaen" w:hAnsi="Sylfaen"/>
          <w:lang w:val="ka-GE"/>
        </w:rPr>
        <w:t>მიგრაცია</w:t>
      </w:r>
      <w:r w:rsidR="009634DE">
        <w:rPr>
          <w:rFonts w:ascii="Sylfaen" w:hAnsi="Sylfaen"/>
          <w:lang w:val="ka-GE"/>
        </w:rPr>
        <w:t>.</w:t>
      </w:r>
    </w:p>
    <w:p w:rsidR="009634DE" w:rsidRDefault="009634DE" w:rsidP="009634DE">
      <w:pPr>
        <w:jc w:val="both"/>
        <w:rPr>
          <w:rFonts w:ascii="Sylfaen" w:hAnsi="Sylfaen" w:cs="Arial"/>
          <w:b/>
          <w:lang w:val="ka-GE"/>
        </w:rPr>
      </w:pPr>
      <w:r>
        <w:rPr>
          <w:rFonts w:ascii="Sylfaen" w:hAnsi="Sylfaen" w:cs="Arial"/>
          <w:b/>
          <w:lang w:val="ka-GE"/>
        </w:rPr>
        <w:t xml:space="preserve">ძირითადი აქტივობები: </w:t>
      </w:r>
    </w:p>
    <w:p w:rsidR="009634DE" w:rsidRDefault="009634DE" w:rsidP="009634DE">
      <w:pPr>
        <w:pStyle w:val="ListParagraph"/>
        <w:numPr>
          <w:ilvl w:val="0"/>
          <w:numId w:val="2"/>
        </w:numPr>
        <w:jc w:val="both"/>
        <w:rPr>
          <w:rFonts w:ascii="Sylfaen" w:hAnsi="Sylfaen" w:cs="Arial"/>
          <w:lang w:val="ka-GE"/>
        </w:rPr>
      </w:pPr>
      <w:r>
        <w:rPr>
          <w:rFonts w:ascii="Sylfaen" w:hAnsi="Sylfaen" w:cs="Arial"/>
          <w:lang w:val="ka-GE"/>
        </w:rPr>
        <w:t>საპენსიო რეფორმის შემუშავება</w:t>
      </w:r>
    </w:p>
    <w:p w:rsidR="009634DE" w:rsidRPr="009634DE" w:rsidRDefault="009634DE" w:rsidP="009634DE">
      <w:pPr>
        <w:pStyle w:val="ListParagraph"/>
        <w:numPr>
          <w:ilvl w:val="0"/>
          <w:numId w:val="2"/>
        </w:numPr>
        <w:jc w:val="both"/>
        <w:rPr>
          <w:rFonts w:ascii="Sylfaen" w:hAnsi="Sylfaen" w:cs="Arial"/>
          <w:lang w:val="ka-GE"/>
        </w:rPr>
      </w:pPr>
      <w:r w:rsidRPr="00AD3DAE">
        <w:rPr>
          <w:rFonts w:ascii="Sylfaen" w:hAnsi="Sylfaen" w:cs="Arial"/>
          <w:lang w:val="ka-GE"/>
        </w:rPr>
        <w:t>ხანდაზმულთა საჭიროებებზე მორგებული  სათემო სერვისების განვითარება</w:t>
      </w:r>
    </w:p>
    <w:p w:rsidR="009634DE" w:rsidRPr="009634DE" w:rsidRDefault="009634DE" w:rsidP="009634DE">
      <w:pPr>
        <w:pStyle w:val="ListParagraph"/>
        <w:numPr>
          <w:ilvl w:val="0"/>
          <w:numId w:val="2"/>
        </w:numPr>
        <w:jc w:val="both"/>
        <w:rPr>
          <w:rFonts w:ascii="Sylfaen" w:hAnsi="Sylfaen" w:cs="Arial"/>
          <w:lang w:val="ka-GE"/>
        </w:rPr>
      </w:pPr>
      <w:r w:rsidRPr="00AD3DAE">
        <w:rPr>
          <w:rFonts w:ascii="Sylfaen" w:hAnsi="Sylfaen" w:cs="Arial"/>
          <w:lang w:val="ka-GE"/>
        </w:rPr>
        <w:t>შინ მოვლის პროგრამის შემუშავება</w:t>
      </w:r>
    </w:p>
    <w:p w:rsidR="009634DE" w:rsidRDefault="00AD3DAE" w:rsidP="009634DE">
      <w:pPr>
        <w:pStyle w:val="ListParagraph"/>
        <w:numPr>
          <w:ilvl w:val="0"/>
          <w:numId w:val="2"/>
        </w:numPr>
        <w:jc w:val="both"/>
        <w:rPr>
          <w:rFonts w:ascii="Sylfaen" w:hAnsi="Sylfaen" w:cs="Arial"/>
          <w:lang w:val="ka-GE"/>
        </w:rPr>
      </w:pPr>
      <w:r>
        <w:rPr>
          <w:rFonts w:ascii="Sylfaen" w:hAnsi="Sylfaen" w:cs="Arial"/>
          <w:lang w:val="ka-GE"/>
        </w:rPr>
        <w:t xml:space="preserve">პროფესიული </w:t>
      </w:r>
      <w:r w:rsidR="009634DE">
        <w:rPr>
          <w:rFonts w:ascii="Sylfaen" w:hAnsi="Sylfaen" w:cs="Arial"/>
          <w:lang w:val="ka-GE"/>
        </w:rPr>
        <w:t xml:space="preserve">ტრენინგები ხანდაზმულთათვის </w:t>
      </w:r>
    </w:p>
    <w:p w:rsidR="009634DE" w:rsidRDefault="009634DE" w:rsidP="009634DE">
      <w:pPr>
        <w:pStyle w:val="ListParagraph"/>
        <w:numPr>
          <w:ilvl w:val="0"/>
          <w:numId w:val="2"/>
        </w:numPr>
        <w:jc w:val="both"/>
        <w:rPr>
          <w:rFonts w:ascii="Sylfaen" w:hAnsi="Sylfaen" w:cs="Arial"/>
          <w:lang w:val="ka-GE"/>
        </w:rPr>
      </w:pPr>
      <w:r>
        <w:rPr>
          <w:rFonts w:ascii="Sylfaen" w:hAnsi="Sylfaen" w:cs="Arial"/>
          <w:lang w:val="ka-GE"/>
        </w:rPr>
        <w:t>ხანდაზმულთა დასაქმების ხელშეწყობა</w:t>
      </w:r>
    </w:p>
    <w:p w:rsidR="00AD3DAE" w:rsidRPr="00AD3DAE" w:rsidRDefault="00AD3DAE" w:rsidP="009634DE">
      <w:pPr>
        <w:pStyle w:val="ListParagraph"/>
        <w:numPr>
          <w:ilvl w:val="0"/>
          <w:numId w:val="2"/>
        </w:numPr>
        <w:jc w:val="both"/>
        <w:rPr>
          <w:rFonts w:ascii="Sylfaen" w:hAnsi="Sylfaen" w:cs="Arial"/>
          <w:lang w:val="ka-GE"/>
        </w:rPr>
      </w:pPr>
      <w:r w:rsidRPr="00AD3DAE">
        <w:rPr>
          <w:rFonts w:ascii="Sylfaen" w:hAnsi="Sylfaen" w:cs="Arial"/>
          <w:lang w:val="ka-GE"/>
        </w:rPr>
        <w:t>დაყრდნობით გრძელვადიანი ზრუნვის (Long-term Care) კონცეფციის შემუშავება</w:t>
      </w:r>
    </w:p>
    <w:p w:rsidR="00AD3DAE" w:rsidRPr="00AD3DAE" w:rsidRDefault="00AD3DAE" w:rsidP="009634DE">
      <w:pPr>
        <w:pStyle w:val="ListParagraph"/>
        <w:numPr>
          <w:ilvl w:val="0"/>
          <w:numId w:val="2"/>
        </w:numPr>
        <w:jc w:val="both"/>
        <w:rPr>
          <w:rFonts w:ascii="Sylfaen" w:hAnsi="Sylfaen" w:cs="Arial"/>
          <w:lang w:val="ka-GE"/>
        </w:rPr>
      </w:pPr>
      <w:r w:rsidRPr="00AD3DAE">
        <w:rPr>
          <w:rFonts w:ascii="Sylfaen" w:hAnsi="Sylfaen" w:cs="Arial"/>
          <w:lang w:val="ka-GE"/>
        </w:rPr>
        <w:t>სოციალური გერონტოლოგიის და გერიატრიის სავალდებულო კურსის  ექიმების და  საშუალო სამედიცინო პერსონალის  სასწავლო დაწესებულებების სააკრედიტაციო მოთხოვნებში ინტეგრირება</w:t>
      </w:r>
    </w:p>
    <w:p w:rsidR="00AD3DAE" w:rsidRDefault="00AD3DAE" w:rsidP="009634DE">
      <w:pPr>
        <w:pStyle w:val="ListParagraph"/>
        <w:numPr>
          <w:ilvl w:val="0"/>
          <w:numId w:val="2"/>
        </w:numPr>
        <w:jc w:val="both"/>
        <w:rPr>
          <w:rFonts w:ascii="Sylfaen" w:hAnsi="Sylfaen" w:cs="Arial"/>
          <w:lang w:val="ka-GE"/>
        </w:rPr>
      </w:pPr>
      <w:r w:rsidRPr="00AD3DAE">
        <w:rPr>
          <w:rFonts w:ascii="Sylfaen" w:hAnsi="Sylfaen" w:cs="Arial"/>
          <w:lang w:val="ka-GE"/>
        </w:rPr>
        <w:t>ძალადობის წინააღმდეგ, მათ შორის ხანდაზმულთა მიმართ პრევენციული მედია კამპანიის წარმოება</w:t>
      </w:r>
    </w:p>
    <w:p w:rsidR="009634DE" w:rsidRDefault="009634DE" w:rsidP="009634DE">
      <w:pPr>
        <w:pStyle w:val="ListParagraph"/>
        <w:numPr>
          <w:ilvl w:val="0"/>
          <w:numId w:val="2"/>
        </w:numPr>
        <w:jc w:val="both"/>
        <w:rPr>
          <w:rFonts w:ascii="Sylfaen" w:hAnsi="Sylfaen" w:cs="Arial"/>
          <w:lang w:val="ka-GE"/>
        </w:rPr>
      </w:pPr>
      <w:r>
        <w:rPr>
          <w:rFonts w:ascii="Sylfaen" w:hAnsi="Sylfaen" w:cs="Arial"/>
          <w:lang w:val="ka-GE"/>
        </w:rPr>
        <w:t>ხანდაზმულთა ჩართვა სპორტულ, კულტურულ ღონისძიებებში</w:t>
      </w:r>
    </w:p>
    <w:p w:rsidR="009634DE" w:rsidRPr="009634DE" w:rsidRDefault="009634DE" w:rsidP="009634DE">
      <w:pPr>
        <w:pStyle w:val="ListParagraph"/>
        <w:numPr>
          <w:ilvl w:val="0"/>
          <w:numId w:val="2"/>
        </w:numPr>
        <w:jc w:val="both"/>
        <w:rPr>
          <w:rFonts w:ascii="Sylfaen" w:hAnsi="Sylfaen" w:cs="Arial"/>
          <w:lang w:val="ka-GE"/>
        </w:rPr>
      </w:pPr>
      <w:r w:rsidRPr="009634DE">
        <w:rPr>
          <w:rFonts w:ascii="Sylfaen" w:hAnsi="Sylfaen" w:cs="Arial"/>
          <w:lang w:val="ka-GE"/>
        </w:rPr>
        <w:t>მოხალისეების როლის გაძლიერება</w:t>
      </w:r>
      <w:r w:rsidR="00AD3DAE">
        <w:rPr>
          <w:rFonts w:ascii="Sylfaen" w:hAnsi="Sylfaen" w:cs="Arial"/>
          <w:lang w:val="ka-GE"/>
        </w:rPr>
        <w:t xml:space="preserve"> და ა.შ.</w:t>
      </w:r>
    </w:p>
    <w:p w:rsidR="009634DE" w:rsidRPr="009634DE" w:rsidRDefault="009634DE" w:rsidP="009634DE">
      <w:pPr>
        <w:jc w:val="both"/>
        <w:rPr>
          <w:rFonts w:ascii="Sylfaen" w:hAnsi="Sylfaen" w:cs="Arial"/>
          <w:b/>
          <w:lang w:val="ka-GE"/>
        </w:rPr>
      </w:pPr>
      <w:r w:rsidRPr="009634DE">
        <w:rPr>
          <w:rFonts w:ascii="Sylfaen" w:hAnsi="Sylfaen" w:cs="Arial"/>
          <w:b/>
          <w:lang w:val="ka-GE"/>
        </w:rPr>
        <w:lastRenderedPageBreak/>
        <w:t>სტატისტიკა</w:t>
      </w:r>
    </w:p>
    <w:p w:rsidR="009634DE" w:rsidRDefault="009634DE" w:rsidP="009634DE">
      <w:pPr>
        <w:jc w:val="both"/>
        <w:rPr>
          <w:rFonts w:ascii="Sylfaen" w:hAnsi="Sylfaen"/>
        </w:rPr>
      </w:pPr>
      <w:r w:rsidRPr="00FA6CDC">
        <w:rPr>
          <w:rFonts w:ascii="Sylfaen" w:hAnsi="Sylfaen" w:cs="Arial"/>
          <w:lang w:val="ka-GE"/>
        </w:rPr>
        <w:t>მოსახლეობის</w:t>
      </w:r>
      <w:r w:rsidRPr="00FA6CDC">
        <w:rPr>
          <w:rFonts w:ascii="Sylfaen" w:hAnsi="Sylfaen"/>
          <w:lang w:val="ka-GE"/>
        </w:rPr>
        <w:t xml:space="preserve"> </w:t>
      </w:r>
      <w:r w:rsidRPr="00FA6CDC">
        <w:rPr>
          <w:rFonts w:ascii="Sylfaen" w:hAnsi="Sylfaen" w:cs="Arial"/>
          <w:lang w:val="ka-GE"/>
        </w:rPr>
        <w:t>დაბერება</w:t>
      </w:r>
      <w:r w:rsidRPr="00FA6CDC">
        <w:rPr>
          <w:rFonts w:ascii="Sylfaen" w:hAnsi="Sylfaen"/>
          <w:lang w:val="ka-GE"/>
        </w:rPr>
        <w:t xml:space="preserve"> </w:t>
      </w:r>
      <w:r w:rsidRPr="00FA6CDC">
        <w:rPr>
          <w:rFonts w:ascii="Sylfaen" w:hAnsi="Sylfaen" w:cs="Arial"/>
          <w:lang w:val="ka-GE"/>
        </w:rPr>
        <w:t>საქართველოში</w:t>
      </w:r>
      <w:r w:rsidRPr="00FA6CDC">
        <w:rPr>
          <w:rFonts w:ascii="Sylfaen" w:hAnsi="Sylfaen"/>
          <w:lang w:val="ka-GE"/>
        </w:rPr>
        <w:t xml:space="preserve"> </w:t>
      </w:r>
      <w:r w:rsidRPr="00FA6CDC">
        <w:rPr>
          <w:rFonts w:ascii="Sylfaen" w:hAnsi="Sylfaen" w:cs="Arial"/>
          <w:lang w:val="ka-GE"/>
        </w:rPr>
        <w:t>სწრაფი</w:t>
      </w:r>
      <w:r w:rsidRPr="00FA6CDC">
        <w:rPr>
          <w:rFonts w:ascii="Sylfaen" w:hAnsi="Sylfaen"/>
          <w:lang w:val="ka-GE"/>
        </w:rPr>
        <w:t xml:space="preserve"> </w:t>
      </w:r>
      <w:r w:rsidRPr="00FA6CDC">
        <w:rPr>
          <w:rFonts w:ascii="Sylfaen" w:hAnsi="Sylfaen" w:cs="Arial"/>
          <w:lang w:val="ka-GE"/>
        </w:rPr>
        <w:t>ტემპით</w:t>
      </w:r>
      <w:r w:rsidRPr="00FA6CDC">
        <w:rPr>
          <w:rFonts w:ascii="Sylfaen" w:hAnsi="Sylfaen"/>
          <w:lang w:val="ka-GE"/>
        </w:rPr>
        <w:t xml:space="preserve"> </w:t>
      </w:r>
      <w:r w:rsidRPr="00FA6CDC">
        <w:rPr>
          <w:rFonts w:ascii="Sylfaen" w:hAnsi="Sylfaen" w:cs="Arial"/>
          <w:lang w:val="ka-GE"/>
        </w:rPr>
        <w:t>მიმდინარეობს</w:t>
      </w:r>
      <w:r w:rsidRPr="00FA6CDC">
        <w:rPr>
          <w:rFonts w:ascii="Sylfaen" w:hAnsi="Sylfaen"/>
          <w:lang w:val="ka-GE"/>
        </w:rPr>
        <w:t xml:space="preserve">. </w:t>
      </w:r>
      <w:r w:rsidRPr="00E61FEE">
        <w:rPr>
          <w:rFonts w:ascii="Sylfaen" w:hAnsi="Sylfaen"/>
          <w:lang w:val="ka-GE"/>
        </w:rPr>
        <w:t xml:space="preserve">გაეროს მოსახლეობის </w:t>
      </w:r>
      <w:r>
        <w:rPr>
          <w:rFonts w:ascii="Sylfaen" w:hAnsi="Sylfaen"/>
          <w:lang w:val="ka-GE"/>
        </w:rPr>
        <w:t>ფონდის (UN</w:t>
      </w:r>
      <w:r w:rsidRPr="00242FDF">
        <w:rPr>
          <w:rFonts w:ascii="Sylfaen" w:hAnsi="Sylfaen"/>
          <w:lang w:val="ka-GE"/>
        </w:rPr>
        <w:t>FPA</w:t>
      </w:r>
      <w:r w:rsidRPr="00E61FEE">
        <w:rPr>
          <w:rFonts w:ascii="Sylfaen" w:hAnsi="Sylfaen"/>
          <w:lang w:val="ka-GE"/>
        </w:rPr>
        <w:t>)</w:t>
      </w:r>
      <w:r w:rsidRPr="003B58F9">
        <w:rPr>
          <w:rFonts w:ascii="Sylfaen" w:hAnsi="Sylfaen"/>
          <w:lang w:val="ka-GE"/>
        </w:rPr>
        <w:t xml:space="preserve"> მიხედვით, საქართველოს მოსახლეობის წილი, რომლის ასაკი 65 და ზემოთაა, გაიზრდება</w:t>
      </w:r>
      <w:r w:rsidR="00C8540C">
        <w:rPr>
          <w:rFonts w:ascii="Sylfaen" w:hAnsi="Sylfaen"/>
          <w:lang w:val="ka-GE"/>
        </w:rPr>
        <w:t xml:space="preserve"> 1</w:t>
      </w:r>
      <w:r w:rsidR="00C8540C">
        <w:rPr>
          <w:rFonts w:ascii="Sylfaen" w:hAnsi="Sylfaen"/>
        </w:rPr>
        <w:t>5</w:t>
      </w:r>
      <w:r w:rsidRPr="003B58F9">
        <w:rPr>
          <w:rFonts w:ascii="Sylfaen" w:hAnsi="Sylfaen"/>
          <w:lang w:val="ka-GE"/>
        </w:rPr>
        <w:t>%-დან (201</w:t>
      </w:r>
      <w:r w:rsidR="00C8540C">
        <w:rPr>
          <w:rFonts w:ascii="Sylfaen" w:hAnsi="Sylfaen"/>
        </w:rPr>
        <w:t>9</w:t>
      </w:r>
      <w:r w:rsidRPr="003B58F9">
        <w:rPr>
          <w:rFonts w:ascii="Sylfaen" w:hAnsi="Sylfaen"/>
          <w:lang w:val="ka-GE"/>
        </w:rPr>
        <w:t xml:space="preserve"> წელი) </w:t>
      </w:r>
      <w:r w:rsidRPr="008801CF">
        <w:rPr>
          <w:rFonts w:ascii="Sylfaen" w:hAnsi="Sylfaen"/>
          <w:lang w:val="ka-GE"/>
        </w:rPr>
        <w:t>21%-მდე</w:t>
      </w:r>
      <w:r w:rsidRPr="003B58F9">
        <w:rPr>
          <w:rFonts w:ascii="Sylfaen" w:hAnsi="Sylfaen"/>
          <w:lang w:val="ka-GE"/>
        </w:rPr>
        <w:t xml:space="preserve"> 2030 წლისათვის. </w:t>
      </w:r>
      <w:r w:rsidRPr="00FA6CDC">
        <w:rPr>
          <w:rFonts w:ascii="Sylfaen" w:hAnsi="Sylfaen"/>
          <w:lang w:val="ka-GE"/>
        </w:rPr>
        <w:t xml:space="preserve"> </w:t>
      </w:r>
      <w:r w:rsidRPr="00FA6CDC">
        <w:rPr>
          <w:rFonts w:ascii="Sylfaen" w:hAnsi="Sylfaen" w:cs="Arial"/>
          <w:lang w:val="ka-GE"/>
        </w:rPr>
        <w:t>პროგნოზების</w:t>
      </w:r>
      <w:r w:rsidRPr="00FA6CDC">
        <w:rPr>
          <w:rFonts w:ascii="Sylfaen" w:hAnsi="Sylfaen"/>
          <w:lang w:val="ka-GE"/>
        </w:rPr>
        <w:t xml:space="preserve"> </w:t>
      </w:r>
      <w:r w:rsidRPr="00FA6CDC">
        <w:rPr>
          <w:rFonts w:ascii="Sylfaen" w:hAnsi="Sylfaen" w:cs="Arial"/>
          <w:lang w:val="ka-GE"/>
        </w:rPr>
        <w:t>მიხედვით</w:t>
      </w:r>
      <w:r w:rsidRPr="00FA6CDC">
        <w:rPr>
          <w:rFonts w:ascii="Sylfaen" w:hAnsi="Sylfaen"/>
          <w:lang w:val="ka-GE"/>
        </w:rPr>
        <w:t xml:space="preserve">, </w:t>
      </w:r>
      <w:r w:rsidRPr="00FA6CDC">
        <w:rPr>
          <w:rFonts w:ascii="Sylfaen" w:hAnsi="Sylfaen" w:cs="Arial"/>
          <w:lang w:val="ka-GE"/>
        </w:rPr>
        <w:t>საქართველოში</w:t>
      </w:r>
      <w:r w:rsidRPr="00FA6CDC">
        <w:rPr>
          <w:rFonts w:ascii="Sylfaen" w:hAnsi="Sylfaen"/>
          <w:lang w:val="ka-GE"/>
        </w:rPr>
        <w:t xml:space="preserve"> </w:t>
      </w:r>
      <w:r w:rsidRPr="00FA6CDC">
        <w:rPr>
          <w:rFonts w:ascii="Sylfaen" w:hAnsi="Sylfaen" w:cs="Arial"/>
          <w:lang w:val="ka-GE"/>
        </w:rPr>
        <w:t>დაბადებისას</w:t>
      </w:r>
      <w:r w:rsidRPr="00FA6CDC">
        <w:rPr>
          <w:rFonts w:ascii="Sylfaen" w:hAnsi="Sylfaen"/>
          <w:lang w:val="ka-GE"/>
        </w:rPr>
        <w:t xml:space="preserve"> </w:t>
      </w:r>
      <w:r w:rsidRPr="00FA6CDC">
        <w:rPr>
          <w:rFonts w:ascii="Sylfaen" w:hAnsi="Sylfaen" w:cs="Arial"/>
          <w:lang w:val="ka-GE"/>
        </w:rPr>
        <w:t>სიცოცხლის</w:t>
      </w:r>
      <w:r w:rsidRPr="00FA6CDC">
        <w:rPr>
          <w:rFonts w:ascii="Sylfaen" w:hAnsi="Sylfaen"/>
          <w:lang w:val="ka-GE"/>
        </w:rPr>
        <w:t xml:space="preserve"> </w:t>
      </w:r>
      <w:r w:rsidRPr="00FA6CDC">
        <w:rPr>
          <w:rFonts w:ascii="Sylfaen" w:hAnsi="Sylfaen" w:cs="Arial"/>
          <w:lang w:val="ka-GE"/>
        </w:rPr>
        <w:t>მოსალოდნელი</w:t>
      </w:r>
      <w:r w:rsidRPr="00FA6CDC">
        <w:rPr>
          <w:rFonts w:ascii="Sylfaen" w:hAnsi="Sylfaen"/>
          <w:lang w:val="ka-GE"/>
        </w:rPr>
        <w:t xml:space="preserve"> </w:t>
      </w:r>
      <w:r w:rsidRPr="00FA6CDC">
        <w:rPr>
          <w:rFonts w:ascii="Sylfaen" w:hAnsi="Sylfaen" w:cs="Arial"/>
          <w:lang w:val="ka-GE"/>
        </w:rPr>
        <w:t>ხანგრძლივობა</w:t>
      </w:r>
      <w:r w:rsidRPr="00FA6CDC">
        <w:rPr>
          <w:rFonts w:ascii="Sylfaen" w:hAnsi="Sylfaen"/>
          <w:lang w:val="ka-GE"/>
        </w:rPr>
        <w:t xml:space="preserve">, </w:t>
      </w:r>
      <w:r w:rsidRPr="00FA6CDC">
        <w:rPr>
          <w:rFonts w:ascii="Sylfaen" w:hAnsi="Sylfaen" w:cs="Arial"/>
          <w:lang w:val="ka-GE"/>
        </w:rPr>
        <w:t>რომელიც</w:t>
      </w:r>
      <w:r w:rsidR="00C8540C">
        <w:rPr>
          <w:rFonts w:ascii="Sylfaen" w:hAnsi="Sylfaen"/>
          <w:lang w:val="ka-GE"/>
        </w:rPr>
        <w:t xml:space="preserve"> 20</w:t>
      </w:r>
      <w:r w:rsidR="00C8540C">
        <w:rPr>
          <w:rFonts w:ascii="Sylfaen" w:hAnsi="Sylfaen"/>
        </w:rPr>
        <w:t>19</w:t>
      </w:r>
      <w:r w:rsidRPr="00FA6CDC">
        <w:rPr>
          <w:rFonts w:ascii="Sylfaen" w:hAnsi="Sylfaen"/>
          <w:lang w:val="ka-GE"/>
        </w:rPr>
        <w:t xml:space="preserve"> </w:t>
      </w:r>
      <w:r w:rsidRPr="00FA6CDC">
        <w:rPr>
          <w:rFonts w:ascii="Sylfaen" w:hAnsi="Sylfaen" w:cs="Arial"/>
          <w:lang w:val="ka-GE"/>
        </w:rPr>
        <w:t>წელს</w:t>
      </w:r>
      <w:r w:rsidRPr="00FA6CDC">
        <w:rPr>
          <w:rFonts w:ascii="Sylfaen" w:hAnsi="Sylfaen"/>
          <w:lang w:val="ka-GE"/>
        </w:rPr>
        <w:t xml:space="preserve"> </w:t>
      </w:r>
      <w:r w:rsidRPr="00FA6CDC">
        <w:rPr>
          <w:rFonts w:ascii="Sylfaen" w:hAnsi="Sylfaen" w:cs="Arial"/>
          <w:lang w:val="ka-GE"/>
        </w:rPr>
        <w:t>ქალებისთვის</w:t>
      </w:r>
      <w:r w:rsidRPr="00FA6CDC">
        <w:rPr>
          <w:rFonts w:ascii="Sylfaen" w:hAnsi="Sylfaen"/>
          <w:lang w:val="ka-GE"/>
        </w:rPr>
        <w:t xml:space="preserve"> 78 </w:t>
      </w:r>
      <w:r w:rsidRPr="00FA6CDC">
        <w:rPr>
          <w:rFonts w:ascii="Sylfaen" w:hAnsi="Sylfaen" w:cs="Arial"/>
          <w:lang w:val="ka-GE"/>
        </w:rPr>
        <w:t>წელი</w:t>
      </w:r>
      <w:r w:rsidRPr="00FA6CDC">
        <w:rPr>
          <w:rFonts w:ascii="Sylfaen" w:hAnsi="Sylfaen"/>
          <w:lang w:val="ka-GE"/>
        </w:rPr>
        <w:t xml:space="preserve"> </w:t>
      </w:r>
      <w:r w:rsidRPr="00FA6CDC">
        <w:rPr>
          <w:rFonts w:ascii="Sylfaen" w:hAnsi="Sylfaen" w:cs="Arial"/>
          <w:lang w:val="ka-GE"/>
        </w:rPr>
        <w:t>იყო</w:t>
      </w:r>
      <w:r w:rsidRPr="00FA6CDC">
        <w:rPr>
          <w:rFonts w:ascii="Sylfaen" w:hAnsi="Sylfaen"/>
          <w:lang w:val="ka-GE"/>
        </w:rPr>
        <w:t xml:space="preserve">, </w:t>
      </w:r>
      <w:r w:rsidRPr="00FA6CDC">
        <w:rPr>
          <w:rFonts w:ascii="Sylfaen" w:hAnsi="Sylfaen" w:cs="Arial"/>
          <w:lang w:val="ka-GE"/>
        </w:rPr>
        <w:t>მამაკაცებისთვის</w:t>
      </w:r>
      <w:r w:rsidRPr="00FA6CDC">
        <w:rPr>
          <w:rFonts w:ascii="Sylfaen" w:hAnsi="Sylfaen"/>
          <w:lang w:val="ka-GE"/>
        </w:rPr>
        <w:t xml:space="preserve"> </w:t>
      </w:r>
      <w:r w:rsidRPr="00FA6CDC">
        <w:rPr>
          <w:rFonts w:ascii="Sylfaen" w:hAnsi="Sylfaen" w:cs="Arial"/>
          <w:lang w:val="ka-GE"/>
        </w:rPr>
        <w:t>კი</w:t>
      </w:r>
      <w:r w:rsidRPr="00FA6CDC">
        <w:rPr>
          <w:rFonts w:ascii="Sylfaen" w:hAnsi="Sylfaen"/>
          <w:lang w:val="ka-GE"/>
        </w:rPr>
        <w:t xml:space="preserve"> − 7</w:t>
      </w:r>
      <w:r w:rsidR="00C8540C">
        <w:rPr>
          <w:rFonts w:ascii="Sylfaen" w:hAnsi="Sylfaen"/>
        </w:rPr>
        <w:t>0</w:t>
      </w:r>
      <w:r w:rsidRPr="00FA6CDC">
        <w:rPr>
          <w:rFonts w:ascii="Sylfaen" w:hAnsi="Sylfaen"/>
          <w:lang w:val="ka-GE"/>
        </w:rPr>
        <w:t xml:space="preserve"> </w:t>
      </w:r>
      <w:r w:rsidRPr="00FA6CDC">
        <w:rPr>
          <w:rFonts w:ascii="Sylfaen" w:hAnsi="Sylfaen" w:cs="Arial"/>
          <w:lang w:val="ka-GE"/>
        </w:rPr>
        <w:t>წელი</w:t>
      </w:r>
      <w:r w:rsidRPr="00FA6CDC">
        <w:rPr>
          <w:rFonts w:ascii="Sylfaen" w:hAnsi="Sylfaen"/>
          <w:lang w:val="ka-GE"/>
        </w:rPr>
        <w:t xml:space="preserve">, 2030 </w:t>
      </w:r>
      <w:r w:rsidRPr="00FA6CDC">
        <w:rPr>
          <w:rFonts w:ascii="Sylfaen" w:hAnsi="Sylfaen" w:cs="Arial"/>
          <w:lang w:val="ka-GE"/>
        </w:rPr>
        <w:t>წლისთვის</w:t>
      </w:r>
      <w:r w:rsidRPr="00FA6CDC">
        <w:rPr>
          <w:rFonts w:ascii="Sylfaen" w:hAnsi="Sylfaen"/>
          <w:lang w:val="ka-GE"/>
        </w:rPr>
        <w:t xml:space="preserve"> </w:t>
      </w:r>
      <w:r w:rsidRPr="00FA6CDC">
        <w:rPr>
          <w:rFonts w:ascii="Sylfaen" w:hAnsi="Sylfaen" w:cs="Arial"/>
          <w:lang w:val="ka-GE"/>
        </w:rPr>
        <w:t>ქალებისთვის</w:t>
      </w:r>
      <w:r w:rsidRPr="00FA6CDC">
        <w:rPr>
          <w:rFonts w:ascii="Sylfaen" w:hAnsi="Sylfaen"/>
          <w:lang w:val="ka-GE"/>
        </w:rPr>
        <w:t xml:space="preserve"> 80 </w:t>
      </w:r>
      <w:r w:rsidRPr="00FA6CDC">
        <w:rPr>
          <w:rFonts w:ascii="Sylfaen" w:hAnsi="Sylfaen" w:cs="Arial"/>
          <w:lang w:val="ka-GE"/>
        </w:rPr>
        <w:t>წლამდე</w:t>
      </w:r>
      <w:r w:rsidRPr="00FA6CDC">
        <w:rPr>
          <w:rFonts w:ascii="Sylfaen" w:hAnsi="Sylfaen"/>
          <w:lang w:val="ka-GE"/>
        </w:rPr>
        <w:t xml:space="preserve"> </w:t>
      </w:r>
      <w:r w:rsidRPr="00FA6CDC">
        <w:rPr>
          <w:rFonts w:ascii="Sylfaen" w:hAnsi="Sylfaen" w:cs="Arial"/>
          <w:lang w:val="ka-GE"/>
        </w:rPr>
        <w:t>გაიზრდება</w:t>
      </w:r>
      <w:r w:rsidRPr="00FA6CDC">
        <w:rPr>
          <w:rFonts w:ascii="Sylfaen" w:hAnsi="Sylfaen"/>
          <w:lang w:val="ka-GE"/>
        </w:rPr>
        <w:t xml:space="preserve">, </w:t>
      </w:r>
      <w:r w:rsidRPr="00FA6CDC">
        <w:rPr>
          <w:rFonts w:ascii="Sylfaen" w:hAnsi="Sylfaen" w:cs="Arial"/>
          <w:lang w:val="ka-GE"/>
        </w:rPr>
        <w:t>ხოლო</w:t>
      </w:r>
      <w:r w:rsidRPr="00FA6CDC">
        <w:rPr>
          <w:rFonts w:ascii="Sylfaen" w:hAnsi="Sylfaen"/>
          <w:lang w:val="ka-GE"/>
        </w:rPr>
        <w:t xml:space="preserve"> </w:t>
      </w:r>
      <w:r w:rsidRPr="00FA6CDC">
        <w:rPr>
          <w:rFonts w:ascii="Sylfaen" w:hAnsi="Sylfaen" w:cs="Arial"/>
          <w:lang w:val="ka-GE"/>
        </w:rPr>
        <w:t>მამაკაცებისთვის</w:t>
      </w:r>
      <w:r w:rsidRPr="00FA6CDC">
        <w:rPr>
          <w:rFonts w:ascii="Sylfaen" w:hAnsi="Sylfaen"/>
          <w:lang w:val="ka-GE"/>
        </w:rPr>
        <w:t xml:space="preserve"> − 73 </w:t>
      </w:r>
      <w:r w:rsidRPr="00FA6CDC">
        <w:rPr>
          <w:rFonts w:ascii="Sylfaen" w:hAnsi="Sylfaen" w:cs="Arial"/>
          <w:lang w:val="ka-GE"/>
        </w:rPr>
        <w:t>წლამდე</w:t>
      </w:r>
      <w:r w:rsidRPr="00FA6CDC">
        <w:rPr>
          <w:rFonts w:ascii="Sylfaen" w:hAnsi="Sylfaen"/>
          <w:lang w:val="ka-GE"/>
        </w:rPr>
        <w:t>.</w:t>
      </w:r>
    </w:p>
    <w:p w:rsidR="00C8540C" w:rsidRDefault="00C8540C" w:rsidP="009634DE">
      <w:pPr>
        <w:jc w:val="both"/>
        <w:rPr>
          <w:rFonts w:ascii="Sylfaen" w:hAnsi="Sylfaen"/>
          <w:lang w:val="ka-GE"/>
        </w:rPr>
      </w:pPr>
      <w:r>
        <w:rPr>
          <w:rFonts w:ascii="Sylfaen" w:hAnsi="Sylfaen"/>
          <w:lang w:val="ka-GE"/>
        </w:rPr>
        <w:t>როგორც მთლიანად მოსახლეობაში, ხანდაზმულებში მაღალია გულსისხლძარღვთა დაავაავდებებით და სიმსივნეებით გამოწვეული სიკვდილიანობა.</w:t>
      </w:r>
    </w:p>
    <w:p w:rsidR="002C44E1" w:rsidRPr="00FF609A" w:rsidRDefault="002C44E1" w:rsidP="002C44E1">
      <w:pPr>
        <w:jc w:val="both"/>
        <w:rPr>
          <w:rFonts w:ascii="Sylfaen" w:hAnsi="Sylfaen"/>
          <w:lang w:val="ka-GE"/>
        </w:rPr>
      </w:pPr>
      <w:proofErr w:type="gramStart"/>
      <w:r w:rsidRPr="00FF609A">
        <w:rPr>
          <w:rFonts w:ascii="Sylfaen" w:hAnsi="Sylfaen"/>
        </w:rPr>
        <w:t xml:space="preserve">2012 </w:t>
      </w:r>
      <w:r w:rsidRPr="00FF609A">
        <w:rPr>
          <w:rFonts w:ascii="Sylfaen" w:hAnsi="Sylfaen"/>
          <w:lang w:val="ka-GE"/>
        </w:rPr>
        <w:t>წლის სექტემბრიდან განხორციელდა საპენსიო ასაკის მოსახლეობის დაზღვევა ჯანმრთელობის დაზღვევის სახელმწიფო პროგრამით (საქართველოს მთავრობის 2012 წლის 7 მაისის N165 დადგენილება).</w:t>
      </w:r>
      <w:proofErr w:type="gramEnd"/>
      <w:r w:rsidRPr="00FF609A">
        <w:rPr>
          <w:rFonts w:ascii="Sylfaen" w:hAnsi="Sylfaen"/>
          <w:lang w:val="ka-GE"/>
        </w:rPr>
        <w:t xml:space="preserve"> 2014 წლის სექტემბერში ასაკით პენსიონერები სრულად იქნენ ინტეგრირებული საყოველთაო ჯანდაცვის პროგრამაში. სულ</w:t>
      </w:r>
      <w:r>
        <w:rPr>
          <w:rFonts w:ascii="Sylfaen" w:hAnsi="Sylfaen"/>
          <w:lang w:val="ka-GE"/>
        </w:rPr>
        <w:t>,</w:t>
      </w:r>
      <w:r w:rsidRPr="00FF609A">
        <w:rPr>
          <w:rFonts w:ascii="Sylfaen" w:hAnsi="Sylfaen"/>
          <w:lang w:val="ka-GE"/>
        </w:rPr>
        <w:t xml:space="preserve"> 201</w:t>
      </w:r>
      <w:r>
        <w:rPr>
          <w:rFonts w:ascii="Sylfaen" w:hAnsi="Sylfaen"/>
          <w:lang w:val="ka-GE"/>
        </w:rPr>
        <w:t>7</w:t>
      </w:r>
      <w:r w:rsidRPr="00FF609A">
        <w:rPr>
          <w:rFonts w:ascii="Sylfaen" w:hAnsi="Sylfaen"/>
          <w:lang w:val="ka-GE"/>
        </w:rPr>
        <w:t xml:space="preserve"> წლის დეკემბრის ბოლოს</w:t>
      </w:r>
      <w:r>
        <w:rPr>
          <w:rFonts w:ascii="Sylfaen" w:hAnsi="Sylfaen"/>
          <w:lang w:val="ka-GE"/>
        </w:rPr>
        <w:t>,</w:t>
      </w:r>
      <w:r w:rsidRPr="00FF609A">
        <w:rPr>
          <w:rFonts w:ascii="Sylfaen" w:hAnsi="Sylfaen"/>
          <w:lang w:val="ka-GE"/>
        </w:rPr>
        <w:t xml:space="preserve"> საყოველთაო ჯანდაცვის პროგრამის მოსარგებლე იყო საპენსიო ასაკის </w:t>
      </w:r>
      <w:r>
        <w:rPr>
          <w:rFonts w:ascii="Sylfaen" w:hAnsi="Sylfaen"/>
          <w:lang w:val="ka-GE"/>
        </w:rPr>
        <w:t xml:space="preserve">745 ათასი </w:t>
      </w:r>
      <w:r w:rsidRPr="00FF609A">
        <w:rPr>
          <w:rFonts w:ascii="Sylfaen" w:hAnsi="Sylfaen"/>
          <w:lang w:val="ka-GE"/>
        </w:rPr>
        <w:t>პირი</w:t>
      </w:r>
      <w:r>
        <w:rPr>
          <w:rFonts w:ascii="Sylfaen" w:hAnsi="Sylfaen"/>
          <w:lang w:val="ka-GE"/>
        </w:rPr>
        <w:t xml:space="preserve"> (2016 – 732.1)</w:t>
      </w:r>
      <w:r w:rsidRPr="00FF609A">
        <w:rPr>
          <w:rFonts w:ascii="Sylfaen" w:hAnsi="Sylfaen"/>
          <w:lang w:val="ka-GE"/>
        </w:rPr>
        <w:t xml:space="preserve">. </w:t>
      </w:r>
      <w:bookmarkStart w:id="0" w:name="_GoBack"/>
      <w:bookmarkEnd w:id="0"/>
    </w:p>
    <w:p w:rsidR="002C44E1" w:rsidRDefault="00C8540C" w:rsidP="00C85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eastAsia="x-none"/>
        </w:rPr>
      </w:pPr>
      <w:proofErr w:type="spellStart"/>
      <w:r w:rsidRPr="00571AE1">
        <w:rPr>
          <w:rFonts w:ascii="Sylfaen" w:hAnsi="Sylfaen" w:cs="Sylfaen"/>
          <w:lang w:val="x-none" w:eastAsia="x-none"/>
        </w:rPr>
        <w:t>ხანდაზმულთა</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სოციალური</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დაცვის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ღონისძიებების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უმთავრეს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ნაწილს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ხანდაზმულობის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პენსია</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წარმოადგენს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საპენსიო</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ასაკის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მიღწევის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შემდეგ</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მამაკაცებისთვის</w:t>
      </w:r>
      <w:proofErr w:type="spellEnd"/>
      <w:r w:rsidRPr="00571AE1">
        <w:rPr>
          <w:rFonts w:ascii="Sylfaen" w:hAnsi="Sylfaen" w:cs="Sylfaen"/>
          <w:lang w:val="x-none" w:eastAsia="x-none"/>
        </w:rPr>
        <w:t xml:space="preserve"> - 65 </w:t>
      </w:r>
      <w:proofErr w:type="spellStart"/>
      <w:r w:rsidRPr="00571AE1">
        <w:rPr>
          <w:rFonts w:ascii="Sylfaen" w:hAnsi="Sylfaen" w:cs="Sylfaen"/>
          <w:lang w:val="x-none" w:eastAsia="x-none"/>
        </w:rPr>
        <w:t>წელი</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ქალებისთვის</w:t>
      </w:r>
      <w:proofErr w:type="spellEnd"/>
      <w:r w:rsidRPr="00571AE1">
        <w:rPr>
          <w:rFonts w:ascii="Sylfaen" w:hAnsi="Sylfaen" w:cs="Sylfaen"/>
          <w:lang w:val="x-none" w:eastAsia="x-none"/>
        </w:rPr>
        <w:t xml:space="preserve"> - 60 </w:t>
      </w:r>
      <w:proofErr w:type="spellStart"/>
      <w:r w:rsidRPr="00571AE1">
        <w:rPr>
          <w:rFonts w:ascii="Sylfaen" w:hAnsi="Sylfaen" w:cs="Sylfaen"/>
          <w:lang w:val="x-none" w:eastAsia="x-none"/>
        </w:rPr>
        <w:t>წელი</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ყველა</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მოქალაქეს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უფლება</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აქვს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მიიღოს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პენსია</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ხანდაზმულობის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პენსია</w:t>
      </w:r>
      <w:proofErr w:type="spellEnd"/>
      <w:r w:rsidRPr="00571AE1">
        <w:rPr>
          <w:rFonts w:ascii="Sylfaen" w:hAnsi="Sylfaen" w:cs="Sylfaen"/>
          <w:lang w:val="x-none" w:eastAsia="x-none"/>
        </w:rPr>
        <w:t xml:space="preserve"> 2013 </w:t>
      </w:r>
      <w:proofErr w:type="spellStart"/>
      <w:r w:rsidRPr="00571AE1">
        <w:rPr>
          <w:rFonts w:ascii="Sylfaen" w:hAnsi="Sylfaen" w:cs="Sylfaen"/>
          <w:lang w:val="x-none" w:eastAsia="x-none"/>
        </w:rPr>
        <w:t>წლის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სექტემბერში</w:t>
      </w:r>
      <w:proofErr w:type="spellEnd"/>
      <w:r w:rsidRPr="00571AE1">
        <w:rPr>
          <w:rFonts w:ascii="Sylfaen" w:hAnsi="Sylfaen" w:cs="Sylfaen"/>
          <w:lang w:val="x-none" w:eastAsia="x-none"/>
        </w:rPr>
        <w:t xml:space="preserve"> 150 </w:t>
      </w:r>
      <w:proofErr w:type="spellStart"/>
      <w:r w:rsidRPr="00571AE1">
        <w:rPr>
          <w:rFonts w:ascii="Sylfaen" w:hAnsi="Sylfaen" w:cs="Sylfaen"/>
          <w:lang w:val="x-none" w:eastAsia="x-none"/>
        </w:rPr>
        <w:t>ლარამდე</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გაიზარდა</w:t>
      </w:r>
      <w:proofErr w:type="spellEnd"/>
      <w:r w:rsidRPr="00571AE1">
        <w:rPr>
          <w:rFonts w:ascii="Sylfaen" w:hAnsi="Sylfaen" w:cs="Sylfaen"/>
          <w:lang w:val="x-none" w:eastAsia="x-none"/>
        </w:rPr>
        <w:t xml:space="preserve"> (2010 </w:t>
      </w:r>
      <w:proofErr w:type="spellStart"/>
      <w:r w:rsidRPr="00571AE1">
        <w:rPr>
          <w:rFonts w:ascii="Sylfaen" w:hAnsi="Sylfaen" w:cs="Sylfaen"/>
          <w:lang w:val="x-none" w:eastAsia="x-none"/>
        </w:rPr>
        <w:t>წელს</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პენსია</w:t>
      </w:r>
      <w:proofErr w:type="spellEnd"/>
      <w:r w:rsidRPr="00571AE1">
        <w:rPr>
          <w:rFonts w:ascii="Sylfaen" w:hAnsi="Sylfaen" w:cs="Sylfaen"/>
          <w:lang w:val="x-none" w:eastAsia="x-none"/>
        </w:rPr>
        <w:t xml:space="preserve"> 115 </w:t>
      </w:r>
      <w:proofErr w:type="spellStart"/>
      <w:r w:rsidRPr="00571AE1">
        <w:rPr>
          <w:rFonts w:ascii="Sylfaen" w:hAnsi="Sylfaen" w:cs="Sylfaen"/>
          <w:lang w:val="x-none" w:eastAsia="x-none"/>
        </w:rPr>
        <w:t>ლარი</w:t>
      </w:r>
      <w:proofErr w:type="spellEnd"/>
      <w:r w:rsidRPr="00571AE1">
        <w:rPr>
          <w:rFonts w:ascii="Sylfaen" w:hAnsi="Sylfaen" w:cs="Sylfaen"/>
          <w:lang w:val="x-none" w:eastAsia="x-none"/>
        </w:rPr>
        <w:t xml:space="preserve"> </w:t>
      </w:r>
      <w:proofErr w:type="spellStart"/>
      <w:r w:rsidRPr="00571AE1">
        <w:rPr>
          <w:rFonts w:ascii="Sylfaen" w:hAnsi="Sylfaen" w:cs="Sylfaen"/>
          <w:lang w:val="x-none" w:eastAsia="x-none"/>
        </w:rPr>
        <w:t>იყო</w:t>
      </w:r>
      <w:proofErr w:type="spellEnd"/>
      <w:r w:rsidRPr="00571AE1">
        <w:rPr>
          <w:rFonts w:ascii="Sylfaen" w:hAnsi="Sylfaen" w:cs="Sylfaen"/>
          <w:lang w:val="x-none" w:eastAsia="x-none"/>
        </w:rPr>
        <w:t>)</w:t>
      </w:r>
      <w:r w:rsidRPr="00571AE1">
        <w:rPr>
          <w:rFonts w:ascii="Sylfaen" w:hAnsi="Sylfaen" w:cs="Sylfaen"/>
          <w:lang w:val="ka-GE" w:eastAsia="x-none"/>
        </w:rPr>
        <w:t>, ხოლო 2015 წლის სექტემბრიდან</w:t>
      </w:r>
      <w:r>
        <w:rPr>
          <w:rFonts w:ascii="Sylfaen" w:hAnsi="Sylfaen" w:cs="Sylfaen"/>
          <w:lang w:eastAsia="x-none"/>
        </w:rPr>
        <w:t xml:space="preserve"> -</w:t>
      </w:r>
      <w:r w:rsidRPr="00571AE1">
        <w:rPr>
          <w:rFonts w:ascii="Sylfaen" w:hAnsi="Sylfaen" w:cs="Sylfaen"/>
          <w:lang w:val="ka-GE" w:eastAsia="x-none"/>
        </w:rPr>
        <w:t xml:space="preserve"> 160 ლარამდე.</w:t>
      </w:r>
      <w:r w:rsidRPr="00571AE1">
        <w:rPr>
          <w:rFonts w:ascii="Sylfaen" w:hAnsi="Sylfaen" w:cs="Sylfaen"/>
          <w:lang w:val="x-none" w:eastAsia="x-none"/>
        </w:rPr>
        <w:t xml:space="preserve"> </w:t>
      </w:r>
      <w:r w:rsidRPr="00571AE1">
        <w:rPr>
          <w:rFonts w:ascii="Sylfaen" w:hAnsi="Sylfaen" w:cs="Sylfaen"/>
          <w:lang w:val="ka-GE" w:eastAsia="x-none"/>
        </w:rPr>
        <w:t>2017 წელს ასაკით პენსია</w:t>
      </w:r>
      <w:r>
        <w:rPr>
          <w:rFonts w:ascii="Sylfaen" w:hAnsi="Sylfaen" w:cs="Sylfaen"/>
          <w:lang w:val="ka-GE" w:eastAsia="x-none"/>
        </w:rPr>
        <w:t>მ</w:t>
      </w:r>
      <w:r w:rsidRPr="00571AE1">
        <w:rPr>
          <w:rFonts w:ascii="Sylfaen" w:hAnsi="Sylfaen" w:cs="Sylfaen"/>
          <w:lang w:val="ka-GE" w:eastAsia="x-none"/>
        </w:rPr>
        <w:t xml:space="preserve"> შეადგ</w:t>
      </w:r>
      <w:r>
        <w:rPr>
          <w:rFonts w:ascii="Sylfaen" w:hAnsi="Sylfaen" w:cs="Sylfaen"/>
          <w:lang w:val="ka-GE" w:eastAsia="x-none"/>
        </w:rPr>
        <w:t>ი</w:t>
      </w:r>
      <w:r w:rsidRPr="00571AE1">
        <w:rPr>
          <w:rFonts w:ascii="Sylfaen" w:hAnsi="Sylfaen" w:cs="Sylfaen"/>
          <w:lang w:val="ka-GE" w:eastAsia="x-none"/>
        </w:rPr>
        <w:t>ნა 180 ლარ</w:t>
      </w:r>
      <w:r>
        <w:rPr>
          <w:rFonts w:ascii="Sylfaen" w:hAnsi="Sylfaen" w:cs="Sylfaen"/>
          <w:lang w:val="ka-GE" w:eastAsia="x-none"/>
        </w:rPr>
        <w:t>ი</w:t>
      </w:r>
      <w:r w:rsidRPr="00571AE1">
        <w:rPr>
          <w:rFonts w:ascii="Sylfaen" w:hAnsi="Sylfaen" w:cs="Sylfaen"/>
          <w:lang w:val="ka-GE" w:eastAsia="x-none"/>
        </w:rPr>
        <w:t>.  2017 წლის დეკემბრის მდგომარეობით</w:t>
      </w:r>
      <w:r>
        <w:rPr>
          <w:rFonts w:ascii="Sylfaen" w:hAnsi="Sylfaen" w:cs="Sylfaen"/>
          <w:lang w:val="ka-GE" w:eastAsia="x-none"/>
        </w:rPr>
        <w:t>,</w:t>
      </w:r>
      <w:r w:rsidRPr="00571AE1">
        <w:rPr>
          <w:rFonts w:ascii="Sylfaen" w:hAnsi="Sylfaen" w:cs="Sylfaen"/>
          <w:lang w:val="ka-GE" w:eastAsia="x-none"/>
        </w:rPr>
        <w:t xml:space="preserve"> ასაკით პენსიის მიმღებ</w:t>
      </w:r>
      <w:r>
        <w:rPr>
          <w:rFonts w:ascii="Sylfaen" w:hAnsi="Sylfaen" w:cs="Sylfaen"/>
          <w:lang w:val="ka-GE" w:eastAsia="x-none"/>
        </w:rPr>
        <w:t>ი იყო</w:t>
      </w:r>
      <w:r w:rsidRPr="00571AE1">
        <w:rPr>
          <w:rFonts w:ascii="Sylfaen" w:hAnsi="Sylfaen" w:cs="Sylfaen"/>
          <w:lang w:val="ka-GE" w:eastAsia="x-none"/>
        </w:rPr>
        <w:t xml:space="preserve"> 732067 პირ</w:t>
      </w:r>
      <w:r>
        <w:rPr>
          <w:rFonts w:ascii="Sylfaen" w:hAnsi="Sylfaen" w:cs="Sylfaen"/>
          <w:lang w:val="ka-GE" w:eastAsia="x-none"/>
        </w:rPr>
        <w:t>ი</w:t>
      </w:r>
      <w:r w:rsidRPr="00571AE1">
        <w:rPr>
          <w:rFonts w:ascii="Sylfaen" w:hAnsi="Sylfaen" w:cs="Sylfaen"/>
          <w:lang w:val="ka-GE" w:eastAsia="x-none"/>
        </w:rPr>
        <w:t>.</w:t>
      </w:r>
    </w:p>
    <w:p w:rsidR="00C8540C" w:rsidRPr="00FF609A" w:rsidRDefault="00C8540C" w:rsidP="00C8540C">
      <w:pPr>
        <w:jc w:val="both"/>
        <w:rPr>
          <w:rFonts w:ascii="Sylfaen" w:hAnsi="Sylfaen"/>
        </w:rPr>
      </w:pPr>
      <w:r w:rsidRPr="00FF609A">
        <w:rPr>
          <w:rFonts w:ascii="Sylfaen" w:hAnsi="Sylfaen"/>
          <w:lang w:val="ka-GE"/>
        </w:rPr>
        <w:t>201</w:t>
      </w:r>
      <w:r>
        <w:rPr>
          <w:rFonts w:ascii="Sylfaen" w:hAnsi="Sylfaen"/>
          <w:lang w:val="ka-GE"/>
        </w:rPr>
        <w:t>7</w:t>
      </w:r>
      <w:r w:rsidRPr="00FF609A">
        <w:rPr>
          <w:rFonts w:ascii="Sylfaen" w:hAnsi="Sylfaen"/>
          <w:lang w:val="ka-GE"/>
        </w:rPr>
        <w:t xml:space="preserve"> წლისთვის საპენსიო ასაკში დასაქმებული იყო </w:t>
      </w:r>
      <w:r>
        <w:rPr>
          <w:rFonts w:ascii="Sylfaen" w:hAnsi="Sylfaen"/>
          <w:lang w:val="ka-GE"/>
        </w:rPr>
        <w:t>366.3</w:t>
      </w:r>
      <w:r w:rsidRPr="00FF609A">
        <w:rPr>
          <w:rFonts w:ascii="Sylfaen" w:hAnsi="Sylfaen"/>
          <w:lang w:val="ka-GE"/>
        </w:rPr>
        <w:t xml:space="preserve"> ათასი ადამიანი</w:t>
      </w:r>
      <w:r>
        <w:rPr>
          <w:rFonts w:ascii="Sylfaen" w:hAnsi="Sylfaen"/>
          <w:lang w:val="ka-GE"/>
        </w:rPr>
        <w:t xml:space="preserve"> (2016 - 410.1) </w:t>
      </w:r>
      <w:r w:rsidRPr="00FF609A">
        <w:rPr>
          <w:rFonts w:ascii="Sylfaen" w:hAnsi="Sylfaen"/>
          <w:lang w:val="ka-GE"/>
        </w:rPr>
        <w:t xml:space="preserve">. დაქირავებით დასაქმებული იყო </w:t>
      </w:r>
      <w:r>
        <w:rPr>
          <w:rFonts w:ascii="Sylfaen" w:hAnsi="Sylfaen"/>
          <w:lang w:val="ka-GE"/>
        </w:rPr>
        <w:t>102.1</w:t>
      </w:r>
      <w:r w:rsidRPr="00FF609A">
        <w:rPr>
          <w:rFonts w:ascii="Sylfaen" w:hAnsi="Sylfaen"/>
          <w:lang w:val="ka-GE"/>
        </w:rPr>
        <w:t xml:space="preserve"> ათასი</w:t>
      </w:r>
      <w:r>
        <w:rPr>
          <w:rFonts w:ascii="Sylfaen" w:hAnsi="Sylfaen"/>
          <w:lang w:val="ka-GE"/>
        </w:rPr>
        <w:t xml:space="preserve"> (2016 – 108.5)</w:t>
      </w:r>
      <w:r w:rsidRPr="00FF609A">
        <w:rPr>
          <w:rFonts w:ascii="Sylfaen" w:hAnsi="Sylfaen"/>
          <w:lang w:val="ka-GE"/>
        </w:rPr>
        <w:t xml:space="preserve">, ხოლო თვითდასაქმებული კი  - </w:t>
      </w:r>
      <w:r>
        <w:rPr>
          <w:rFonts w:ascii="Sylfaen" w:hAnsi="Sylfaen"/>
          <w:lang w:val="ka-GE"/>
        </w:rPr>
        <w:t xml:space="preserve">264.3 (2016 - </w:t>
      </w:r>
      <w:r w:rsidRPr="00FF609A">
        <w:rPr>
          <w:rFonts w:ascii="Sylfaen" w:hAnsi="Sylfaen"/>
          <w:lang w:val="ka-GE"/>
        </w:rPr>
        <w:t xml:space="preserve"> </w:t>
      </w:r>
      <w:r>
        <w:rPr>
          <w:rFonts w:ascii="Sylfaen" w:hAnsi="Sylfaen"/>
          <w:lang w:val="ka-GE"/>
        </w:rPr>
        <w:t xml:space="preserve">301.4) </w:t>
      </w:r>
      <w:r w:rsidRPr="00FF609A">
        <w:rPr>
          <w:rFonts w:ascii="Sylfaen" w:hAnsi="Sylfaen"/>
          <w:lang w:val="ka-GE"/>
        </w:rPr>
        <w:t xml:space="preserve">ათასი. უმუშევრობის დონე პენსიის ასაკობრივ ჭრილში აღწევდა მხოლოდ </w:t>
      </w:r>
      <w:r>
        <w:rPr>
          <w:rFonts w:ascii="Sylfaen" w:hAnsi="Sylfaen"/>
          <w:lang w:val="ka-GE"/>
        </w:rPr>
        <w:t>3.6% (2016 – 2.0%)</w:t>
      </w:r>
      <w:r w:rsidRPr="00FF609A">
        <w:rPr>
          <w:rFonts w:ascii="Sylfaen" w:hAnsi="Sylfaen"/>
          <w:lang w:val="ka-GE"/>
        </w:rPr>
        <w:t xml:space="preserve"> </w:t>
      </w:r>
    </w:p>
    <w:p w:rsidR="00C8540C" w:rsidRDefault="00C8540C" w:rsidP="00C8540C">
      <w:pPr>
        <w:jc w:val="both"/>
        <w:rPr>
          <w:rFonts w:ascii="Sylfaen" w:hAnsi="Sylfaen"/>
          <w:lang w:val="ka-GE"/>
        </w:rPr>
      </w:pPr>
      <w:r w:rsidRPr="00571AE1">
        <w:rPr>
          <w:rFonts w:ascii="Sylfaen" w:hAnsi="Sylfaen"/>
          <w:bCs/>
          <w:lang w:val="ka-GE"/>
        </w:rPr>
        <w:t>2017 წელს თბილისის ხანდაზმულთა პანსიონატში მომსახურებით სარგებლობდა 61 ბენეფიციარი, ხოლო ქუთაისის ხანდაზმულთა პანსიონატში 111 ბენეფიციარი  (სულ 172 ბენეფიციარი.</w:t>
      </w:r>
      <w:r>
        <w:rPr>
          <w:rFonts w:ascii="Sylfaen" w:hAnsi="Sylfaen"/>
          <w:bCs/>
          <w:lang w:val="ka-GE"/>
        </w:rPr>
        <w:t xml:space="preserve"> </w:t>
      </w:r>
      <w:r w:rsidRPr="00571AE1">
        <w:rPr>
          <w:rFonts w:ascii="Sylfaen" w:hAnsi="Sylfaen"/>
          <w:lang w:val="ka-GE"/>
        </w:rPr>
        <w:t>2017 წელს სათემო ორგანიზაციების მომსახურება 186 ხანდაზმულზე და  164 შშმ პირზე იყო გათვლილი. 2017 წელს ფუნქციონირებდა  23  სათემო ორგანიზაცია, მათ შორის</w:t>
      </w:r>
      <w:r>
        <w:rPr>
          <w:rFonts w:ascii="Sylfaen" w:hAnsi="Sylfaen"/>
          <w:lang w:val="ka-GE"/>
        </w:rPr>
        <w:t>,</w:t>
      </w:r>
      <w:r w:rsidRPr="00571AE1">
        <w:rPr>
          <w:rFonts w:ascii="Sylfaen" w:hAnsi="Sylfaen"/>
          <w:lang w:val="ka-GE"/>
        </w:rPr>
        <w:t xml:space="preserve"> 12  ხანდაზმულებზე, შშმ პირებისათვის - 11 სათემო ორგანიზაცია.</w:t>
      </w:r>
      <w:r>
        <w:rPr>
          <w:rFonts w:ascii="Sylfaen" w:hAnsi="Sylfaen"/>
          <w:lang w:val="ka-GE"/>
        </w:rPr>
        <w:t xml:space="preserve"> </w:t>
      </w:r>
    </w:p>
    <w:p w:rsidR="00C8540C" w:rsidRPr="00A45EFB" w:rsidRDefault="00C8540C" w:rsidP="00C8540C">
      <w:pPr>
        <w:rPr>
          <w:rFonts w:ascii="Sylfaen" w:hAnsi="Sylfaen" w:cs="Arial"/>
          <w:noProof/>
        </w:rPr>
      </w:pPr>
    </w:p>
    <w:p w:rsidR="00C8540C" w:rsidRDefault="00C8540C" w:rsidP="009634DE">
      <w:pPr>
        <w:jc w:val="both"/>
        <w:rPr>
          <w:rFonts w:ascii="Sylfaen" w:hAnsi="Sylfaen"/>
          <w:lang w:val="ka-GE"/>
        </w:rPr>
      </w:pPr>
    </w:p>
    <w:p w:rsidR="00C8540C" w:rsidRPr="00C8540C" w:rsidRDefault="00C8540C" w:rsidP="009634DE">
      <w:pPr>
        <w:jc w:val="both"/>
        <w:rPr>
          <w:rFonts w:ascii="Sylfaen" w:hAnsi="Sylfaen"/>
          <w:lang w:val="ka-GE"/>
        </w:rPr>
      </w:pPr>
    </w:p>
    <w:sectPr w:rsidR="00C8540C" w:rsidRPr="00C8540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42" w:rsidRDefault="003B2C42" w:rsidP="00C8540C">
      <w:pPr>
        <w:spacing w:after="0" w:line="240" w:lineRule="auto"/>
      </w:pPr>
      <w:r>
        <w:separator/>
      </w:r>
    </w:p>
  </w:endnote>
  <w:endnote w:type="continuationSeparator" w:id="0">
    <w:p w:rsidR="003B2C42" w:rsidRDefault="003B2C42" w:rsidP="00C8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42" w:rsidRDefault="003B2C42" w:rsidP="00C8540C">
      <w:pPr>
        <w:spacing w:after="0" w:line="240" w:lineRule="auto"/>
      </w:pPr>
      <w:r>
        <w:separator/>
      </w:r>
    </w:p>
  </w:footnote>
  <w:footnote w:type="continuationSeparator" w:id="0">
    <w:p w:rsidR="003B2C42" w:rsidRDefault="003B2C42" w:rsidP="00C8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F3D64"/>
    <w:multiLevelType w:val="hybridMultilevel"/>
    <w:tmpl w:val="DBBE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40700"/>
    <w:multiLevelType w:val="hybridMultilevel"/>
    <w:tmpl w:val="749A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1F5460"/>
    <w:multiLevelType w:val="hybridMultilevel"/>
    <w:tmpl w:val="5748B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F6"/>
    <w:rsid w:val="001E41C0"/>
    <w:rsid w:val="002C44E1"/>
    <w:rsid w:val="003B2C42"/>
    <w:rsid w:val="005175F6"/>
    <w:rsid w:val="007B1AF4"/>
    <w:rsid w:val="009634DE"/>
    <w:rsid w:val="00AD3DAE"/>
    <w:rsid w:val="00B9050C"/>
    <w:rsid w:val="00C8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DE"/>
    <w:pPr>
      <w:ind w:left="720"/>
      <w:contextualSpacing/>
    </w:pPr>
  </w:style>
  <w:style w:type="paragraph" w:styleId="FootnoteText">
    <w:name w:val="footnote text"/>
    <w:aliases w:val="Footnote Text Char Знак Знак,Footnote Text Char Знак Знак Знак Знак Знак Знак,Footnote Text Char Знак Знак Знак,Footnote Text Char Знак Знак Знак Знак,Знак10 Знак Знак Знак,Знак10 Знак, Знак10 Знак, Знак10,Знак10,Текст сноски1"/>
    <w:basedOn w:val="Normal"/>
    <w:link w:val="FootnoteTextChar"/>
    <w:uiPriority w:val="99"/>
    <w:rsid w:val="00C8540C"/>
    <w:pPr>
      <w:spacing w:after="0" w:line="240" w:lineRule="auto"/>
    </w:pPr>
    <w:rPr>
      <w:rFonts w:ascii="Times New Roman" w:eastAsia="Times New Roman" w:hAnsi="Times New Roman" w:cs="Times New Roman"/>
      <w:sz w:val="20"/>
      <w:szCs w:val="20"/>
      <w:lang w:val="en-AU" w:eastAsia="ru-RU"/>
    </w:rPr>
  </w:style>
  <w:style w:type="character" w:customStyle="1" w:styleId="FootnoteTextChar">
    <w:name w:val="Footnote Text Char"/>
    <w:aliases w:val="Footnote Text Char Знак Знак Char,Footnote Text Char Знак Знак Знак Знак Знак Знак Char,Footnote Text Char Знак Знак Знак Char,Footnote Text Char Знак Знак Знак Знак Char,Знак10 Знак Знак Знак Char1,Знак10 Знак Char1, Знак10 Знак Char"/>
    <w:basedOn w:val="DefaultParagraphFont"/>
    <w:link w:val="FootnoteText"/>
    <w:uiPriority w:val="99"/>
    <w:rsid w:val="00C8540C"/>
    <w:rPr>
      <w:rFonts w:ascii="Times New Roman" w:eastAsia="Times New Roman" w:hAnsi="Times New Roman" w:cs="Times New Roman"/>
      <w:sz w:val="20"/>
      <w:szCs w:val="20"/>
      <w:lang w:val="en-AU" w:eastAsia="ru-RU"/>
    </w:rPr>
  </w:style>
  <w:style w:type="character" w:styleId="Hyperlink">
    <w:name w:val="Hyperlink"/>
    <w:basedOn w:val="DefaultParagraphFont"/>
    <w:uiPriority w:val="99"/>
    <w:rsid w:val="00C8540C"/>
    <w:rPr>
      <w:rFonts w:cs="Times New Roman"/>
      <w:color w:val="0000FF"/>
      <w:u w:val="single"/>
    </w:rPr>
  </w:style>
  <w:style w:type="character" w:styleId="FootnoteReference">
    <w:name w:val="footnote reference"/>
    <w:basedOn w:val="DefaultParagraphFont"/>
    <w:uiPriority w:val="99"/>
    <w:rsid w:val="00C8540C"/>
    <w:rPr>
      <w:rFonts w:cs="Times New Roman"/>
      <w:vertAlign w:val="superscript"/>
    </w:rPr>
  </w:style>
  <w:style w:type="paragraph" w:customStyle="1" w:styleId="ydp54b887bcmsonormal">
    <w:name w:val="ydp54b887bcmsonormal"/>
    <w:basedOn w:val="Normal"/>
    <w:rsid w:val="00C8540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DE"/>
    <w:pPr>
      <w:ind w:left="720"/>
      <w:contextualSpacing/>
    </w:pPr>
  </w:style>
  <w:style w:type="paragraph" w:styleId="FootnoteText">
    <w:name w:val="footnote text"/>
    <w:aliases w:val="Footnote Text Char Знак Знак,Footnote Text Char Знак Знак Знак Знак Знак Знак,Footnote Text Char Знак Знак Знак,Footnote Text Char Знак Знак Знак Знак,Знак10 Знак Знак Знак,Знак10 Знак, Знак10 Знак, Знак10,Знак10,Текст сноски1"/>
    <w:basedOn w:val="Normal"/>
    <w:link w:val="FootnoteTextChar"/>
    <w:uiPriority w:val="99"/>
    <w:rsid w:val="00C8540C"/>
    <w:pPr>
      <w:spacing w:after="0" w:line="240" w:lineRule="auto"/>
    </w:pPr>
    <w:rPr>
      <w:rFonts w:ascii="Times New Roman" w:eastAsia="Times New Roman" w:hAnsi="Times New Roman" w:cs="Times New Roman"/>
      <w:sz w:val="20"/>
      <w:szCs w:val="20"/>
      <w:lang w:val="en-AU" w:eastAsia="ru-RU"/>
    </w:rPr>
  </w:style>
  <w:style w:type="character" w:customStyle="1" w:styleId="FootnoteTextChar">
    <w:name w:val="Footnote Text Char"/>
    <w:aliases w:val="Footnote Text Char Знак Знак Char,Footnote Text Char Знак Знак Знак Знак Знак Знак Char,Footnote Text Char Знак Знак Знак Char,Footnote Text Char Знак Знак Знак Знак Char,Знак10 Знак Знак Знак Char1,Знак10 Знак Char1, Знак10 Знак Char"/>
    <w:basedOn w:val="DefaultParagraphFont"/>
    <w:link w:val="FootnoteText"/>
    <w:uiPriority w:val="99"/>
    <w:rsid w:val="00C8540C"/>
    <w:rPr>
      <w:rFonts w:ascii="Times New Roman" w:eastAsia="Times New Roman" w:hAnsi="Times New Roman" w:cs="Times New Roman"/>
      <w:sz w:val="20"/>
      <w:szCs w:val="20"/>
      <w:lang w:val="en-AU" w:eastAsia="ru-RU"/>
    </w:rPr>
  </w:style>
  <w:style w:type="character" w:styleId="Hyperlink">
    <w:name w:val="Hyperlink"/>
    <w:basedOn w:val="DefaultParagraphFont"/>
    <w:uiPriority w:val="99"/>
    <w:rsid w:val="00C8540C"/>
    <w:rPr>
      <w:rFonts w:cs="Times New Roman"/>
      <w:color w:val="0000FF"/>
      <w:u w:val="single"/>
    </w:rPr>
  </w:style>
  <w:style w:type="character" w:styleId="FootnoteReference">
    <w:name w:val="footnote reference"/>
    <w:basedOn w:val="DefaultParagraphFont"/>
    <w:uiPriority w:val="99"/>
    <w:rsid w:val="00C8540C"/>
    <w:rPr>
      <w:rFonts w:cs="Times New Roman"/>
      <w:vertAlign w:val="superscript"/>
    </w:rPr>
  </w:style>
  <w:style w:type="paragraph" w:customStyle="1" w:styleId="ydp54b887bcmsonormal">
    <w:name w:val="ydp54b887bcmsonormal"/>
    <w:basedOn w:val="Normal"/>
    <w:rsid w:val="00C8540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2020-04-06T12:36:00Z</dcterms:created>
  <dcterms:modified xsi:type="dcterms:W3CDTF">2020-04-06T12:36:00Z</dcterms:modified>
</cp:coreProperties>
</file>