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25EB" w:rsidRDefault="00EC57B1">
      <w:pPr>
        <w:rPr>
          <w:rFonts w:ascii="Sylfaen" w:hAnsi="Sylfaen"/>
          <w:lang w:val="ka-GE"/>
        </w:rPr>
      </w:pPr>
      <w:r>
        <w:rPr>
          <w:rFonts w:ascii="Sylfaen" w:hAnsi="Sylfaen"/>
          <w:lang w:val="ka-GE"/>
        </w:rPr>
        <w:t>საზოგადოებრივი ჯანმრთელობის დაცვა</w:t>
      </w:r>
    </w:p>
    <w:p w:rsidR="00B8323C" w:rsidRPr="00B8323C" w:rsidRDefault="00EC57B1" w:rsidP="00B8323C">
      <w:pPr>
        <w:rPr>
          <w:rFonts w:ascii="Sylfaen" w:hAnsi="Sylfaen"/>
          <w:b/>
          <w:lang w:val="ka-GE"/>
        </w:rPr>
      </w:pPr>
      <w:r w:rsidRPr="00B8323C">
        <w:rPr>
          <w:rFonts w:ascii="Sylfaen" w:hAnsi="Sylfaen"/>
          <w:b/>
          <w:lang w:val="ka-GE"/>
        </w:rPr>
        <w:t>254.1: სამედიცინო პერსონალისა და მოსახლეობისთვის ანტიბიოტიკების მოხმარებაზე ცნობიერების ასამაღლებელი კამპანიების ჩატარება</w:t>
      </w:r>
      <w:r w:rsidR="00B8323C">
        <w:rPr>
          <w:rFonts w:ascii="Sylfaen" w:hAnsi="Sylfaen"/>
          <w:b/>
          <w:lang w:val="ka-GE"/>
        </w:rPr>
        <w:t xml:space="preserve">; </w:t>
      </w:r>
      <w:r w:rsidR="00B8323C" w:rsidRPr="00B8323C">
        <w:rPr>
          <w:rFonts w:ascii="Sylfaen" w:hAnsi="Sylfaen"/>
          <w:b/>
          <w:lang w:val="ka-GE"/>
        </w:rPr>
        <w:t>256.</w:t>
      </w:r>
      <w:r w:rsidR="00B8323C">
        <w:rPr>
          <w:rFonts w:ascii="Sylfaen" w:hAnsi="Sylfaen"/>
          <w:b/>
          <w:lang w:val="ka-GE"/>
        </w:rPr>
        <w:t>2</w:t>
      </w:r>
      <w:r w:rsidR="00B8323C" w:rsidRPr="00B8323C">
        <w:rPr>
          <w:rFonts w:ascii="Sylfaen" w:hAnsi="Sylfaen"/>
          <w:b/>
          <w:lang w:val="ka-GE"/>
        </w:rPr>
        <w:t>: ანტიმიკრობული რეზისტენტობის ეროვნული პროფილის შექმნა.</w:t>
      </w:r>
    </w:p>
    <w:p w:rsidR="00B8323C" w:rsidRDefault="00B8323C" w:rsidP="00B8323C">
      <w:pPr>
        <w:rPr>
          <w:rFonts w:ascii="Sylfaen" w:hAnsi="Sylfaen"/>
          <w:b/>
          <w:lang w:val="ka-GE"/>
        </w:rPr>
      </w:pPr>
      <w:r w:rsidRPr="00B8323C">
        <w:rPr>
          <w:rFonts w:ascii="Sylfaen" w:hAnsi="Sylfaen"/>
          <w:b/>
          <w:lang w:val="ka-GE"/>
        </w:rPr>
        <w:t xml:space="preserve">256.1: სამედიცინო დაწესებულებებში ინფექციების კონტროლისა და პრევენციის მარეგულირებელი დოკუმენტების სრულყოფა, პროტოკოლების, გაიდლაინებისა და სხვა საინფორმაციო მასალის მომზადება და კომუნიკაცია </w:t>
      </w:r>
    </w:p>
    <w:p w:rsidR="00EC57B1" w:rsidRDefault="00EC57B1" w:rsidP="00EC57B1">
      <w:pPr>
        <w:rPr>
          <w:rFonts w:ascii="Sylfaen" w:hAnsi="Sylfaen"/>
          <w:lang w:val="ka-GE"/>
        </w:rPr>
      </w:pPr>
      <w:r w:rsidRPr="00EC57B1">
        <w:rPr>
          <w:rFonts w:ascii="Sylfaen" w:hAnsi="Sylfaen"/>
          <w:lang w:val="ka-GE"/>
        </w:rPr>
        <w:t>ანტიბიოტიკების რაციონალური გამოყენებისა და ანტიმიკრობული რეზისტენტობის შესახებ 2018 წლის განმავლობაში ჩატარდა 10 ტრეინინგი, რომლებშიც მონაწილეობა მიიღო 250-მდე სამედიცინო პერსონალმა. ანტიბიოტიკბის კვირეულის ფარგლებში ჩატარდა მასობრივი მედია-კამპანია მოსახლეობისა და სამედიცინო პერსონალისათვის</w:t>
      </w:r>
    </w:p>
    <w:p w:rsidR="00B8323C" w:rsidRDefault="00B8323C" w:rsidP="00B8323C">
      <w:pPr>
        <w:rPr>
          <w:rFonts w:ascii="Sylfaen" w:hAnsi="Sylfaen"/>
          <w:lang w:val="ka-GE"/>
        </w:rPr>
      </w:pPr>
      <w:r w:rsidRPr="00B8323C">
        <w:rPr>
          <w:rFonts w:ascii="Sylfaen" w:hAnsi="Sylfaen"/>
          <w:lang w:val="ka-GE"/>
        </w:rPr>
        <w:t>შემუშავდა ინფექციების კონტროლისა და პრევენციის ეროვნული გაიდლაინი პროექტი. მიმდინარეობს ექსპერტთა ჯგუფის მიერ მისი გადახედვა მის დამტკიცებამდე. სამედიცინო პერსონალისთვის მომზადდა საინფორმაციო მასალა ინფექციების კონტროლისა და პრევენციის შესახებ; საავადმყოფოებში ტარდება მონიტორინგი ინფექციების კონტროლისა და პრევენციის  საკითხებზე;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მიერ აკრედიტირებული დიპლომისშემდგომი სწავლის კურსი ინფექციების კონტროლისა და პრევენციის შესახებ გაიარა 100 ეპიდემიოლოგმა და ექიმმა.</w:t>
      </w:r>
    </w:p>
    <w:p w:rsidR="00B8323C" w:rsidRDefault="00EC57B1" w:rsidP="00EC57B1">
      <w:pPr>
        <w:rPr>
          <w:rFonts w:ascii="Sylfaen" w:hAnsi="Sylfaen"/>
          <w:b/>
          <w:lang w:val="ka-GE"/>
        </w:rPr>
      </w:pPr>
      <w:r w:rsidRPr="00B8323C">
        <w:rPr>
          <w:rFonts w:ascii="Sylfaen" w:hAnsi="Sylfaen"/>
          <w:b/>
          <w:lang w:val="ka-GE"/>
        </w:rPr>
        <w:t xml:space="preserve">255.1: მოსახლეობის ინფორმირებულობის ამაღლება ჯანსაღი ცხოვრების წესის შესახებ, მ.შ.: თამბაქოსა და ალკოჰოლის მავნე ზემოქმედების , ფიზიკური აქტივობის, ჯანსაღი კვებისა და ფსიქიკური ჯანმრთელობის თაობაზე </w:t>
      </w:r>
    </w:p>
    <w:p w:rsidR="00B8323C" w:rsidRPr="00B8323C" w:rsidRDefault="00B8323C" w:rsidP="00B8323C">
      <w:pPr>
        <w:rPr>
          <w:rFonts w:ascii="Sylfaen" w:hAnsi="Sylfaen"/>
          <w:b/>
          <w:lang w:val="ka-GE"/>
        </w:rPr>
      </w:pPr>
      <w:r w:rsidRPr="00B8323C">
        <w:rPr>
          <w:rFonts w:ascii="Sylfaen" w:hAnsi="Sylfaen"/>
          <w:b/>
          <w:lang w:val="ka-GE"/>
        </w:rPr>
        <w:t>257. 1: თამბაქოს კონტროლის ეროვნული სამოქმედო გეგმით გათვალისწინებული ძირითადი ღონისძიებების განხორციელება, კერძოდ: აქტიური  მოხმარების  შეწყვეტის  ხელშეწყობა; მოწევის  დაწყების  პრევენცია; მეორადი  კვამლის  ზემოქმედების შემცირება; მოსახლეობის  ინფორმირებულობის ამაღლება; თამბაქოს ნაწარმის მარკეტინგის სრული აკრძალვა ევროკომისიის თამბაქოს პროდუქტების რეკლამირებასა და სპონსორობასთან დაკავშირებით დირექტივის (2003/33/EC) შესაბამისად.</w:t>
      </w:r>
    </w:p>
    <w:p w:rsidR="00EC57B1" w:rsidRPr="00EC57B1" w:rsidRDefault="00EC57B1" w:rsidP="00EC57B1">
      <w:pPr>
        <w:rPr>
          <w:rFonts w:ascii="Sylfaen" w:hAnsi="Sylfaen"/>
          <w:lang w:val="ka-GE"/>
        </w:rPr>
      </w:pPr>
      <w:r w:rsidRPr="00EC57B1">
        <w:rPr>
          <w:rFonts w:ascii="Sylfaen" w:hAnsi="Sylfaen"/>
          <w:lang w:val="ka-GE"/>
        </w:rPr>
        <w:t>საანგარიშო პერიოდში მომზადდა 3 სოციალური სახის ვიდეო რგოლი და რადიო რგოლები, მ.შ. თამბაქოს კონტროლის კანონმდებლობის ძალაში შესვლასთან დაკავშირებით და თამბაქოს მავნეობაზე. წლის ბოლომდე ასევე დაგეგმილია სატელევიზიო კლიპების დამზადება თამბაქოს თემატაზე.</w:t>
      </w:r>
    </w:p>
    <w:p w:rsidR="00EC57B1" w:rsidRPr="00EC57B1" w:rsidRDefault="00B8323C" w:rsidP="00EC57B1">
      <w:pPr>
        <w:rPr>
          <w:rFonts w:ascii="Sylfaen" w:hAnsi="Sylfaen"/>
          <w:lang w:val="ka-GE"/>
        </w:rPr>
      </w:pPr>
      <w:r>
        <w:rPr>
          <w:rFonts w:ascii="Sylfaen" w:hAnsi="Sylfaen"/>
          <w:lang w:val="ka-GE"/>
        </w:rPr>
        <w:t xml:space="preserve">თამბაქოს </w:t>
      </w:r>
      <w:r w:rsidR="00EC57B1" w:rsidRPr="00EC57B1">
        <w:rPr>
          <w:rFonts w:ascii="Sylfaen" w:hAnsi="Sylfaen"/>
          <w:lang w:val="ka-GE"/>
        </w:rPr>
        <w:t xml:space="preserve">ახალი კანონმდებლობის ძალაში შესვლასთან დაკავშირებით მომზადდა სოციალური სახის სარეკლამო ბანერები და განთავსდა მეტრო სადგურებსა და გარე სარეკლამო ლოკაციებზე ცენტრალურ ქუჩებზე 1 თვის ვადით. დაიბეჭდა საპოპულარიზაციო და საგანმანათლებლო მასალები, მ.შ. თამბაქოს ამკრძალავი ნიშნები, ფლაერები და ბროშურები. აქტიურად მიმდინარეობს საგანმანათლებლო მასალების დარიგება სხვადასხვა ღონისძიებების ფარგლებში.   </w:t>
      </w:r>
    </w:p>
    <w:p w:rsidR="00B8323C" w:rsidRPr="00B8323C" w:rsidRDefault="00B8323C" w:rsidP="00B8323C">
      <w:pPr>
        <w:rPr>
          <w:rFonts w:ascii="Sylfaen" w:hAnsi="Sylfaen"/>
          <w:lang w:val="ka-GE"/>
        </w:rPr>
      </w:pPr>
      <w:r w:rsidRPr="00B8323C">
        <w:rPr>
          <w:rFonts w:ascii="Sylfaen" w:hAnsi="Sylfaen"/>
          <w:lang w:val="ka-GE"/>
        </w:rPr>
        <w:lastRenderedPageBreak/>
        <w:t>საზოგადოებრივი ჯანმრთელობის რეგიონული ცენტრების წარმომადგენელთა ტრენინგი საქართველოს მასშტაბით - 58 წარმომადგენელი; განხორციელდა</w:t>
      </w:r>
      <w:r w:rsidR="00E97CA8">
        <w:rPr>
          <w:rFonts w:ascii="Sylfaen" w:hAnsi="Sylfaen"/>
          <w:lang w:val="ka-GE"/>
        </w:rPr>
        <w:t xml:space="preserve">  </w:t>
      </w:r>
      <w:r w:rsidRPr="00B8323C">
        <w:rPr>
          <w:rFonts w:ascii="Sylfaen" w:hAnsi="Sylfaen"/>
          <w:lang w:val="ka-GE"/>
        </w:rPr>
        <w:t xml:space="preserve">აღმასრულებელი სტრუქტურების წარმომადგენელთა ტრენინგი თამბაქოს კონტროლის კანონმდებლობის აღსრულების საკითხებში (თამბაქოს კვამლისაგან დაცვის, რეკლამისა და ვაჭრობის რეგულაციის კანონის საკითხებზე): </w:t>
      </w:r>
    </w:p>
    <w:p w:rsidR="00B8323C" w:rsidRDefault="00B8323C" w:rsidP="00B8323C">
      <w:pPr>
        <w:rPr>
          <w:rFonts w:ascii="Sylfaen" w:hAnsi="Sylfaen"/>
          <w:lang w:val="ka-GE"/>
        </w:rPr>
      </w:pPr>
      <w:r w:rsidRPr="00B8323C">
        <w:rPr>
          <w:rFonts w:ascii="Sylfaen" w:hAnsi="Sylfaen"/>
          <w:lang w:val="ka-GE"/>
        </w:rPr>
        <w:t>ქვეყნის მასშტაბით ჩატარდა 60-ზე მეტი ტრენინგი თამბაქოს კონტროლის აღსრულებაზე პასუხისმგებელი სტრუქტურების მონაწილეობით</w:t>
      </w:r>
      <w:r w:rsidR="00E97CA8">
        <w:rPr>
          <w:rFonts w:ascii="Sylfaen" w:hAnsi="Sylfaen"/>
          <w:lang w:val="ka-GE"/>
        </w:rPr>
        <w:t xml:space="preserve">. </w:t>
      </w:r>
      <w:r w:rsidRPr="00B8323C">
        <w:rPr>
          <w:rFonts w:ascii="Sylfaen" w:hAnsi="Sylfaen"/>
          <w:lang w:val="ka-GE"/>
        </w:rPr>
        <w:t>სკოლის ექიმთა ტრენინგი სკოლებში თამბაქოს მოხმარების პრევენციის საკითხებზე (5 ტრენინგი, 100-მდე პედაგოფი</w:t>
      </w:r>
      <w:r w:rsidR="00E97CA8">
        <w:rPr>
          <w:rFonts w:ascii="Sylfaen" w:hAnsi="Sylfaen"/>
          <w:lang w:val="ka-GE"/>
        </w:rPr>
        <w:t xml:space="preserve">). </w:t>
      </w:r>
      <w:r w:rsidRPr="00B8323C">
        <w:rPr>
          <w:rFonts w:ascii="Sylfaen" w:hAnsi="Sylfaen"/>
          <w:lang w:val="ka-GE"/>
        </w:rPr>
        <w:t>ექიმთა ტრენინგი თამბაქოზე დამოკიდბულების მკურნალობაში (2 ტრენინგი, 40-მდე ექიმი</w:t>
      </w:r>
      <w:r w:rsidR="00E97CA8">
        <w:rPr>
          <w:rFonts w:ascii="Sylfaen" w:hAnsi="Sylfaen"/>
          <w:lang w:val="ka-GE"/>
        </w:rPr>
        <w:t xml:space="preserve">). </w:t>
      </w:r>
      <w:r w:rsidRPr="00B8323C">
        <w:rPr>
          <w:rFonts w:ascii="Sylfaen" w:hAnsi="Sylfaen"/>
          <w:lang w:val="ka-GE"/>
        </w:rPr>
        <w:t>რუტინულ რეჟიმში ხორციელდებოდა საინფორმაციო სახის შეხვედრები</w:t>
      </w:r>
    </w:p>
    <w:p w:rsidR="00B8323C" w:rsidRPr="00EC57B1" w:rsidRDefault="00B8323C" w:rsidP="00B8323C">
      <w:pPr>
        <w:rPr>
          <w:rFonts w:ascii="Sylfaen" w:hAnsi="Sylfaen"/>
          <w:lang w:val="ka-GE"/>
        </w:rPr>
      </w:pPr>
      <w:r w:rsidRPr="00EC57B1">
        <w:rPr>
          <w:rFonts w:ascii="Sylfaen" w:hAnsi="Sylfaen"/>
          <w:lang w:val="ka-GE"/>
        </w:rPr>
        <w:t xml:space="preserve">მომზადდა საგანმანათლებლო </w:t>
      </w:r>
      <w:r w:rsidRPr="00E97CA8">
        <w:rPr>
          <w:rFonts w:ascii="Sylfaen" w:hAnsi="Sylfaen"/>
          <w:u w:val="single"/>
          <w:lang w:val="ka-GE"/>
        </w:rPr>
        <w:t>მასალები ჯანსაღი კვების, ალკოჰოლის</w:t>
      </w:r>
      <w:r w:rsidRPr="00EC57B1">
        <w:rPr>
          <w:rFonts w:ascii="Sylfaen" w:hAnsi="Sylfaen"/>
          <w:lang w:val="ka-GE"/>
        </w:rPr>
        <w:t xml:space="preserve"> ჭარბი მოხმარების პრევენციის, ფიზიკური აქტივობის ხელშეწყობის და ფსიქიკური ჯანმრთელობის თემებზე. მომზადდა საგანმანათლებლო მასალა და ვიდეო-რგოლები.  </w:t>
      </w:r>
    </w:p>
    <w:p w:rsidR="00B8323C" w:rsidRDefault="00B8323C" w:rsidP="00B8323C">
      <w:pPr>
        <w:rPr>
          <w:rFonts w:ascii="Sylfaen" w:hAnsi="Sylfaen"/>
          <w:lang w:val="ka-GE"/>
        </w:rPr>
      </w:pPr>
      <w:r w:rsidRPr="00EC57B1">
        <w:rPr>
          <w:rFonts w:ascii="Sylfaen" w:hAnsi="Sylfaen"/>
          <w:lang w:val="ka-GE"/>
        </w:rPr>
        <w:t>სისხლის უანგარო დონორობის პოპულარიზაციის მიზნით მომზადდა და ვრცელდება საგანმანათლებლო და საოპულარიზაციო მასალები. დაგეგმილია სოციალური სახის სატელევიზიო კლიპის მომზადება.</w:t>
      </w:r>
    </w:p>
    <w:p w:rsidR="00E97CA8" w:rsidRDefault="00E97CA8" w:rsidP="00B8323C">
      <w:pPr>
        <w:rPr>
          <w:rFonts w:ascii="Sylfaen" w:hAnsi="Sylfaen"/>
          <w:b/>
          <w:lang w:val="ka-GE"/>
        </w:rPr>
      </w:pPr>
    </w:p>
    <w:p w:rsidR="00B8323C" w:rsidRPr="00B8323C" w:rsidRDefault="00B8323C" w:rsidP="00B8323C">
      <w:pPr>
        <w:rPr>
          <w:rFonts w:ascii="Sylfaen" w:hAnsi="Sylfaen"/>
          <w:b/>
          <w:lang w:val="ka-GE"/>
        </w:rPr>
      </w:pPr>
      <w:r w:rsidRPr="00B8323C">
        <w:rPr>
          <w:rFonts w:ascii="Sylfaen" w:hAnsi="Sylfaen"/>
          <w:b/>
          <w:lang w:val="ka-GE"/>
        </w:rPr>
        <w:t>256.3: საქართველოში C ჰეპატიტის ელიმინაციის 2016-2020 წლების ეროვნული სტრატეგიის მიხედვით, C ჰეპატიტის სკრინინგის გაფართოება ძირითად სამიზნე პოპულაციაზე აქცენტირებით</w:t>
      </w:r>
    </w:p>
    <w:p w:rsidR="00B8323C" w:rsidRPr="00B8323C" w:rsidRDefault="00B8323C" w:rsidP="00B8323C">
      <w:pPr>
        <w:rPr>
          <w:rFonts w:ascii="Sylfaen" w:hAnsi="Sylfaen"/>
          <w:lang w:val="ka-GE"/>
        </w:rPr>
      </w:pPr>
      <w:r w:rsidRPr="00B8323C">
        <w:rPr>
          <w:rFonts w:ascii="Sylfaen" w:hAnsi="Sylfaen"/>
          <w:lang w:val="ka-GE"/>
        </w:rPr>
        <w:t>სიპ - ლ. საყვარელიძის სახელობის დაავადებათა კონტროლისა და საზოგადოებრივი ჯანმრთელობის ეროვნული ცენტრი ახორციელებს სკრინინგული კვლევის კომპონენტს, დიაგნოსტიკის კომპონენტით განსაზღვრულ კონფირმაციულ კვლევას HCV core antigen მეთოდით, ასევე, მაღალი რისკის ჯგუფში (კერძოდ, ნარკომანიით დაავადებულ პაციენტთა მკურნალობის სახელმწიფო პროგრამის მოსარგებლეებისათვის, პილოტურად, ანტი HCV დადებითი ბენეფიციარების პირველად კონფირმაციას, გენოტიპირებას და მონიტორინგის პერიოდში HCV RNA ტესტირებას).</w:t>
      </w:r>
    </w:p>
    <w:p w:rsidR="00B8323C" w:rsidRPr="00B8323C" w:rsidRDefault="00B8323C" w:rsidP="00B8323C">
      <w:pPr>
        <w:rPr>
          <w:rFonts w:ascii="Sylfaen" w:hAnsi="Sylfaen"/>
          <w:lang w:val="ka-GE"/>
        </w:rPr>
      </w:pPr>
      <w:r w:rsidRPr="00B8323C">
        <w:rPr>
          <w:rFonts w:ascii="Sylfaen" w:hAnsi="Sylfaen"/>
          <w:lang w:val="ka-GE"/>
        </w:rPr>
        <w:t>საანგარიშო პერიოდში  განხორციელდა:</w:t>
      </w:r>
    </w:p>
    <w:p w:rsidR="00B8323C" w:rsidRPr="00E97CA8" w:rsidRDefault="00B8323C" w:rsidP="00E97CA8">
      <w:pPr>
        <w:pStyle w:val="ListParagraph"/>
        <w:numPr>
          <w:ilvl w:val="0"/>
          <w:numId w:val="2"/>
        </w:numPr>
        <w:rPr>
          <w:rFonts w:ascii="Sylfaen" w:hAnsi="Sylfaen"/>
          <w:lang w:val="ka-GE"/>
        </w:rPr>
      </w:pPr>
      <w:r w:rsidRPr="00E97CA8">
        <w:rPr>
          <w:rFonts w:ascii="Sylfaen" w:hAnsi="Sylfaen"/>
          <w:lang w:val="ka-GE"/>
        </w:rPr>
        <w:t>ცენტრის მიერ შესყიდული ტესტებისა და სახარჯი მასალების გაცემა, მოთხოვნის შესაბამისად, იმ სამედიცინო დაწესებულებებზე,  საზოგადოებრივი ჯანდაცვის ცენტრებზე/სამსახურებზე, არასამთავრობო ორგანიზაციებსა და აფთიაქებზე, რომლებიც თანხმობას განაცხადებენ პაციენტებისათვის C ჰეპატიტის სკრინინგის უსასყიდლოდ ჩატარებაზე ცენტრის მიერ გადაცემული ტესტ-სისტემებისა და სახარჯი მასალების გამოყენებით, ასევე საქართველოს სასჯელაღსრულებისა და პრობაციის სამინისტროს სამედიცინო დეპარტამენტზე. ამასთან, ტესტების და სახარჯი მასალის მიწოდება ცენტრის მიერ ხორციელდება რეგიონული/მუნიციპალური საზოგადოებრივი ჯანდაცვის ცენტრების მეშვეობით გეოგრაფიული პრინციპით, სჯდ ცენტრში წარდგენილი მოთხოვნების საფუძველზე;</w:t>
      </w:r>
    </w:p>
    <w:p w:rsidR="00B8323C" w:rsidRPr="00E97CA8" w:rsidRDefault="00B8323C" w:rsidP="00E97CA8">
      <w:pPr>
        <w:pStyle w:val="ListParagraph"/>
        <w:numPr>
          <w:ilvl w:val="1"/>
          <w:numId w:val="2"/>
        </w:numPr>
        <w:rPr>
          <w:rFonts w:ascii="Sylfaen" w:hAnsi="Sylfaen"/>
          <w:lang w:val="ka-GE"/>
        </w:rPr>
      </w:pPr>
      <w:r w:rsidRPr="00E97CA8">
        <w:rPr>
          <w:rFonts w:ascii="Sylfaen" w:hAnsi="Sylfaen"/>
          <w:lang w:val="ka-GE"/>
        </w:rPr>
        <w:t xml:space="preserve">მოსახლეობის ინფორმირება, C ჰეპატიტზე სკრინინგის ჩატარების თაობაზე; </w:t>
      </w:r>
    </w:p>
    <w:p w:rsidR="00B8323C" w:rsidRPr="00E97CA8" w:rsidRDefault="00B8323C" w:rsidP="00E97CA8">
      <w:pPr>
        <w:pStyle w:val="ListParagraph"/>
        <w:numPr>
          <w:ilvl w:val="1"/>
          <w:numId w:val="2"/>
        </w:numPr>
        <w:rPr>
          <w:rFonts w:ascii="Sylfaen" w:hAnsi="Sylfaen"/>
          <w:lang w:val="ka-GE"/>
        </w:rPr>
      </w:pPr>
      <w:r w:rsidRPr="00E97CA8">
        <w:rPr>
          <w:rFonts w:ascii="Sylfaen" w:hAnsi="Sylfaen"/>
          <w:lang w:val="ka-GE"/>
        </w:rPr>
        <w:lastRenderedPageBreak/>
        <w:t>ჰეპატიტზე სკრინინგით გამოვლენილი დადებითი შემთხვევების რეფერალი დამატებითი ლაბორატორიული კვლევების ჩასატარებლად;</w:t>
      </w:r>
    </w:p>
    <w:p w:rsidR="00B8323C" w:rsidRPr="00E97CA8" w:rsidRDefault="00B8323C" w:rsidP="00E97CA8">
      <w:pPr>
        <w:pStyle w:val="ListParagraph"/>
        <w:numPr>
          <w:ilvl w:val="1"/>
          <w:numId w:val="2"/>
        </w:numPr>
        <w:rPr>
          <w:rFonts w:ascii="Sylfaen" w:hAnsi="Sylfaen"/>
          <w:lang w:val="ka-GE"/>
        </w:rPr>
      </w:pPr>
      <w:r w:rsidRPr="00E97CA8">
        <w:rPr>
          <w:rFonts w:ascii="Sylfaen" w:hAnsi="Sylfaen"/>
          <w:lang w:val="ka-GE"/>
        </w:rPr>
        <w:t>C ჰეპატიტზე სკრინინგის შედეგების აღრიცხვა ელექტრონული ფორმით;</w:t>
      </w:r>
    </w:p>
    <w:p w:rsidR="00B8323C" w:rsidRPr="00E97CA8" w:rsidRDefault="00B8323C" w:rsidP="00E97CA8">
      <w:pPr>
        <w:pStyle w:val="ListParagraph"/>
        <w:numPr>
          <w:ilvl w:val="1"/>
          <w:numId w:val="2"/>
        </w:numPr>
        <w:rPr>
          <w:rFonts w:ascii="Sylfaen" w:hAnsi="Sylfaen"/>
          <w:lang w:val="ka-GE"/>
        </w:rPr>
      </w:pPr>
      <w:r w:rsidRPr="00E97CA8">
        <w:rPr>
          <w:rFonts w:ascii="Sylfaen" w:hAnsi="Sylfaen"/>
          <w:lang w:val="ka-GE"/>
        </w:rPr>
        <w:t>კომპონენტის ადმინისტრირების უზრუნველყოფა.</w:t>
      </w:r>
    </w:p>
    <w:p w:rsidR="00E97CA8" w:rsidRDefault="00B8323C" w:rsidP="00B8323C">
      <w:pPr>
        <w:rPr>
          <w:rFonts w:ascii="Sylfaen" w:hAnsi="Sylfaen"/>
          <w:lang w:val="ka-GE"/>
        </w:rPr>
      </w:pPr>
      <w:r w:rsidRPr="00B8323C">
        <w:rPr>
          <w:rFonts w:ascii="Sylfaen" w:hAnsi="Sylfaen"/>
          <w:lang w:val="ka-GE"/>
        </w:rPr>
        <w:t>სტაციონარულ დაწესებულებებს დაევალათ უზრუნველყონ მათთან ჰოსპიტალიზებული ყველა პაციენტის კვლევა C ჰეპატიტის ვირუსის საწინააღმდეგო ანტისხეულების განსაზღვრის მიზნით (სწრაფი მარტივი ტესტირება ან/და იმუნოფერმენტული ანალიზის მეთოდით კვლევის ჩატარება და ანგარიშგება), მათ შორის  გადაუდებელი სამედიცინო დახმარებისა (EMERGENCY) და მიმღებ ერთეულში მოხვედრილი პაციენტების, მიუხედავად მათი სტაციონარში დაყოვნების ხანგრძლივობისა (აღნიშნული წესიდან გამონაკლისი განსაზღვრულია დადგენილების მიხედვით)</w:t>
      </w:r>
      <w:r w:rsidR="00E97CA8">
        <w:rPr>
          <w:rFonts w:ascii="Sylfaen" w:hAnsi="Sylfaen"/>
          <w:lang w:val="ka-GE"/>
        </w:rPr>
        <w:t xml:space="preserve"> (2010 წლის </w:t>
      </w:r>
      <w:r w:rsidR="00E97CA8" w:rsidRPr="00B8323C">
        <w:rPr>
          <w:rFonts w:ascii="Sylfaen" w:hAnsi="Sylfaen"/>
          <w:lang w:val="ka-GE"/>
        </w:rPr>
        <w:t>№385 დადგენილებაში</w:t>
      </w:r>
      <w:r w:rsidR="00E97CA8">
        <w:rPr>
          <w:rFonts w:ascii="Sylfaen" w:hAnsi="Sylfaen"/>
          <w:lang w:val="ka-GE"/>
        </w:rPr>
        <w:t xml:space="preserve"> ცვლილება) </w:t>
      </w:r>
    </w:p>
    <w:p w:rsidR="00E97CA8" w:rsidRDefault="00B8323C" w:rsidP="00B8323C">
      <w:pPr>
        <w:rPr>
          <w:rFonts w:ascii="Sylfaen" w:hAnsi="Sylfaen"/>
          <w:lang w:val="ka-GE"/>
        </w:rPr>
      </w:pPr>
      <w:r w:rsidRPr="00B8323C">
        <w:rPr>
          <w:rFonts w:ascii="Sylfaen" w:hAnsi="Sylfaen"/>
          <w:lang w:val="ka-GE"/>
        </w:rPr>
        <w:t xml:space="preserve">2018 წლის 10 მარტიდან ვალდებულნი არიან ჰოსპიტალიზებული ყველა პაციენტისათვის C ჰეპატიტზე სკრინინგული კვლევით დადებითი შედეგის მიღების შემთხვევაში, უზრუნველყონ მათი შემდგომი კონფირმაციული კვლევისათვის საჭირო სისხლის ნიმუშის აღება.  </w:t>
      </w:r>
    </w:p>
    <w:p w:rsidR="00B8323C" w:rsidRPr="00B8323C" w:rsidRDefault="00B8323C" w:rsidP="00B8323C">
      <w:pPr>
        <w:rPr>
          <w:rFonts w:ascii="Sylfaen" w:hAnsi="Sylfaen"/>
          <w:lang w:val="ka-GE"/>
        </w:rPr>
      </w:pPr>
      <w:r w:rsidRPr="00B8323C">
        <w:rPr>
          <w:rFonts w:ascii="Sylfaen" w:hAnsi="Sylfaen"/>
          <w:lang w:val="ka-GE"/>
        </w:rPr>
        <w:t>‘’C ჰეპატიტის  მართვის სახელმწიფო პროგრამის დამტკიცების შესახებ’’ საქართველოს მთავრობის  2015 წლის 20 აპრილის დადგენილების შესაბამისად სსიპ - ლ.საყვარელიძის სახელობის  დააავადებათა კონტროლისა და საზოგადოებრივი ჯანმრთელობის ეროვნული  ცენტრს, მუნიციპალური საზოგადოებრივი ჯანდაცვის ცენტრებს და მაღალი რისკის პირებთან მომუშავე არასამთავრობო  ორგანიზაციებს უფლება აქვთ ადგილზევე აიღონ C ჰეპატიტზე სკრინინგით დადებითი ბენეფიციარების საკვლევი მასალა კონფირმაციისთვის.</w:t>
      </w:r>
    </w:p>
    <w:p w:rsidR="00B8323C" w:rsidRPr="00B8323C" w:rsidRDefault="00B8323C" w:rsidP="00B8323C">
      <w:pPr>
        <w:rPr>
          <w:rFonts w:ascii="Sylfaen" w:hAnsi="Sylfaen"/>
          <w:lang w:val="ka-GE"/>
        </w:rPr>
      </w:pPr>
      <w:r w:rsidRPr="00B8323C">
        <w:rPr>
          <w:rFonts w:ascii="Sylfaen" w:hAnsi="Sylfaen"/>
          <w:lang w:val="ka-GE"/>
        </w:rPr>
        <w:t>დკსჯ ცენტრი უზრუნველყოფს „უსაფრთხო სისხლისა“ და „დედათა და ბავშვთა ჯანმრთელობის“ სახელმწიფო პროგრამების ფარგლებში მიღებული C ჰეპატიტზე სკრინინგით დადებითი ნიმუშების კონფირმაციულ კვლევას 2018 წლის 1 იანვრიდან).</w:t>
      </w:r>
    </w:p>
    <w:p w:rsidR="00B8323C" w:rsidRDefault="00B8323C" w:rsidP="00B8323C">
      <w:pPr>
        <w:rPr>
          <w:rFonts w:ascii="Sylfaen" w:hAnsi="Sylfaen"/>
          <w:lang w:val="ka-GE"/>
        </w:rPr>
      </w:pPr>
      <w:r w:rsidRPr="00B8323C">
        <w:rPr>
          <w:rFonts w:ascii="Sylfaen" w:hAnsi="Sylfaen"/>
          <w:lang w:val="ka-GE"/>
        </w:rPr>
        <w:t>C ჰეპატიტის სკრინინგის ელექტრონულ ბაზაში, აღნიშნული და სხვა პროგრამებით C ჰეპატიტზე დასკრინულ ბენეფიციართა რაოდენობა 2018 წელს შეადგენს 860 984-ს (ჩატარებული ტესტების მიხედვით), მათგან უნიკალური სკრინინგი  - 495 917-ია, (მ.შ. დადებითი - 23 487).</w:t>
      </w:r>
    </w:p>
    <w:p w:rsidR="00B8323C" w:rsidRPr="00B8323C" w:rsidRDefault="00B8323C" w:rsidP="00B8323C">
      <w:pPr>
        <w:rPr>
          <w:rFonts w:ascii="Sylfaen" w:hAnsi="Sylfaen"/>
          <w:b/>
          <w:lang w:val="ka-GE"/>
        </w:rPr>
      </w:pPr>
      <w:r w:rsidRPr="00B8323C">
        <w:rPr>
          <w:rFonts w:ascii="Sylfaen" w:hAnsi="Sylfaen"/>
          <w:b/>
          <w:lang w:val="ka-GE"/>
        </w:rPr>
        <w:t>258.1: აივ ინფექცია/შიდსისა და ტუბერკულოზის მართვის ეროვნული სტრატეგიების განახლება - 2019-2022 წლებისთვის</w:t>
      </w:r>
    </w:p>
    <w:p w:rsidR="00B8323C" w:rsidRDefault="00B8323C" w:rsidP="00B8323C">
      <w:pPr>
        <w:rPr>
          <w:rFonts w:ascii="Sylfaen" w:hAnsi="Sylfaen"/>
          <w:lang w:val="ka-GE"/>
        </w:rPr>
      </w:pPr>
      <w:r w:rsidRPr="00B8323C">
        <w:rPr>
          <w:rFonts w:ascii="Sylfaen" w:hAnsi="Sylfaen"/>
          <w:lang w:val="ka-GE"/>
        </w:rPr>
        <w:t>აივ ინფექცია/შიდსისა და ტუბერკულოზის მართვის განახლებული ეროვნული სტრატეგიები შემუშავდა და დამტკიცებულ იქნა  აივ ინფექცია შიდსთან, ტუბერკულოზთან და მალარიასთან ბრძოლის  ქვეყნის საკოორდინაციო საბჭოს მიერ 2018 წლის ივლისის სხდომაზე, დოკუმეტი წარდგენილი იქნება საქართველოს მთავრობის მიერ დასამტკიცებლად 2019 წელს</w:t>
      </w:r>
    </w:p>
    <w:p w:rsidR="00B8323C" w:rsidRPr="00B8323C" w:rsidRDefault="00B8323C" w:rsidP="00B8323C">
      <w:pPr>
        <w:rPr>
          <w:rFonts w:ascii="Sylfaen" w:hAnsi="Sylfaen"/>
          <w:b/>
          <w:lang w:val="ka-GE"/>
        </w:rPr>
      </w:pPr>
      <w:r w:rsidRPr="00B8323C">
        <w:rPr>
          <w:rFonts w:ascii="Sylfaen" w:hAnsi="Sylfaen"/>
          <w:b/>
          <w:lang w:val="ka-GE"/>
        </w:rPr>
        <w:t xml:space="preserve">259.1 ვროკომისიის ტექნიკური დახმარების და ინფორმაციის გაცვლის ინსტრუმენტის (TAIEX) ფარგლებში, ადამიანის ორგანოების, ქსოვილებისა და უჯრედების დონაციასთან დაკავშირებული ეროვნული რეგულაციების შეფასება ევროპარლამენტისა და საბჭოს </w:t>
      </w:r>
      <w:r w:rsidRPr="00B8323C">
        <w:rPr>
          <w:rFonts w:ascii="Sylfaen" w:hAnsi="Sylfaen"/>
          <w:b/>
          <w:lang w:val="ka-GE"/>
        </w:rPr>
        <w:lastRenderedPageBreak/>
        <w:t>დირექტივებთან N2004/23/EC, N2010/53/EC და ევროკომისიის დირექტივებთან N2006/17/EC, N2006/86/EC დაახლოების მიზნით და შესაბამისი რეკომენდაციების შემუშავება</w:t>
      </w:r>
    </w:p>
    <w:p w:rsidR="00B8323C" w:rsidRDefault="00B8323C" w:rsidP="00B8323C">
      <w:pPr>
        <w:rPr>
          <w:rFonts w:ascii="Sylfaen" w:hAnsi="Sylfaen"/>
          <w:lang w:val="ka-GE"/>
        </w:rPr>
      </w:pPr>
      <w:r w:rsidRPr="00B8323C">
        <w:rPr>
          <w:rFonts w:ascii="Sylfaen" w:hAnsi="Sylfaen"/>
          <w:lang w:val="ka-GE"/>
        </w:rPr>
        <w:t>გაკეთდა განაცხადი ევროკომისიის ტექნიკური დახმარების და ინფორმაციის გაცვლის ინსტრუმენტის (TAIEX) თაობაზე (2018 წლის II კვარტალი), რომლის ფარგლებშიც 201</w:t>
      </w:r>
      <w:r w:rsidR="00E97CA8">
        <w:rPr>
          <w:rFonts w:ascii="Sylfaen" w:hAnsi="Sylfaen"/>
          <w:lang w:val="ka-GE"/>
        </w:rPr>
        <w:t>8</w:t>
      </w:r>
      <w:r w:rsidRPr="00B8323C">
        <w:rPr>
          <w:rFonts w:ascii="Sylfaen" w:hAnsi="Sylfaen"/>
          <w:lang w:val="ka-GE"/>
        </w:rPr>
        <w:t xml:space="preserve"> წლის 1-5 ოქტომბერს შედგა პირველი ექსპერტული მისია. მისიის ფარგლებში ექსპერტის მიერ მომზადებული იქნა რეკომენდაციები (19.10.2018) ორგანოთა, ქსოვილთა და უჯრედების გადანერგვის სფეროში საქართველოს ეროვნული კანონმდებლობის ევროკავშირის დირექტივებთან  დაახლოების შესახებ. აღნიშნული რეკომენდაციების შესაბამისად, მომზადდა დეტალური სამოქმედო გეგმა და დაიწყო მისი იმპლემენტაცია.</w:t>
      </w:r>
    </w:p>
    <w:p w:rsidR="00B8323C" w:rsidRPr="00B8323C" w:rsidRDefault="00B8323C" w:rsidP="00B8323C">
      <w:pPr>
        <w:rPr>
          <w:rFonts w:ascii="Sylfaen" w:hAnsi="Sylfaen"/>
          <w:b/>
          <w:lang w:val="ka-GE"/>
        </w:rPr>
      </w:pPr>
      <w:r w:rsidRPr="00B8323C">
        <w:rPr>
          <w:rFonts w:ascii="Sylfaen" w:hAnsi="Sylfaen"/>
          <w:b/>
          <w:lang w:val="ka-GE"/>
        </w:rPr>
        <w:t>260.1: ევროკომისიის ტექნიკური დახმარების და ინფორმაციის გაცვლის ინსტრუმენტის (TAIEX) ფარგლებში, საწარმოო ტრანსფუზიოლოგიის საქმიანობის კანონმდებლობის ანალიზი და რეკომენდაციების შემუშავება</w:t>
      </w:r>
    </w:p>
    <w:p w:rsidR="00B8323C" w:rsidRPr="00B8323C" w:rsidRDefault="00B8323C" w:rsidP="00B8323C">
      <w:pPr>
        <w:rPr>
          <w:rFonts w:ascii="Sylfaen" w:hAnsi="Sylfaen"/>
          <w:lang w:val="ka-GE"/>
        </w:rPr>
      </w:pPr>
      <w:r w:rsidRPr="00B8323C">
        <w:rPr>
          <w:rFonts w:ascii="Sylfaen" w:hAnsi="Sylfaen"/>
          <w:lang w:val="ka-GE"/>
        </w:rPr>
        <w:t>1. ევროკავშირის ტექნიკური დახმარების და ინფორმაციის გაცვლის ინსტრუმენტის (TAIEX) ფარგლებში 2018 წლის ივნისის თვეში განხორციელდა ევროკავშირის ექსპერტთა მისია სისხლის უსაფრთხოების სფეროში, რომლის შედეგად  ექსპერტების მიერ მომზადდა და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სამინისტროს/დაავადებათა კონტროლისა და საზოგადოებრივი ჯანმრთელობის ეროვნულ ცენტრს წარედგინა რეკომენდაციები სისხლის ტრანსფუზიის სამსახურის ორგანიზაციული მოწყობის და უსაფრთხო სისხლის რეგულაციების ევროკავშირის დირექტივებთან ჰარმონიზაციის საკითხებთან დაკავშირებით.</w:t>
      </w:r>
    </w:p>
    <w:p w:rsidR="00B8323C" w:rsidRDefault="00B8323C" w:rsidP="00B8323C">
      <w:pPr>
        <w:rPr>
          <w:rFonts w:ascii="Sylfaen" w:hAnsi="Sylfaen"/>
          <w:lang w:val="ka-GE"/>
        </w:rPr>
      </w:pPr>
      <w:r w:rsidRPr="00B8323C">
        <w:rPr>
          <w:rFonts w:ascii="Sylfaen" w:hAnsi="Sylfaen"/>
          <w:lang w:val="ka-GE"/>
        </w:rPr>
        <w:t>2. განხორციელდ</w:t>
      </w:r>
      <w:bookmarkStart w:id="0" w:name="_GoBack"/>
      <w:bookmarkEnd w:id="0"/>
      <w:r w:rsidRPr="00B8323C">
        <w:rPr>
          <w:rFonts w:ascii="Sylfaen" w:hAnsi="Sylfaen"/>
          <w:lang w:val="ka-GE"/>
        </w:rPr>
        <w:t xml:space="preserve">ა სისხლის უსაფრთხოების მარეგულირებელი ნორმატიული აქტების ანალიზი და ევროკავშირის დირექტივებთან განსხვავებების იდენტიფიკაცია.                                                                                                                                                                             3. ზემოაღნიშნული რეკომენდაციების და იდენტიფიცირებული საკანონმდებლო განსხვავებების გათვალისწინებით, მომზადდა და ევროკავშირს წარედგინა  დაძმობილების პროექტის (Twinning) კონცეპტუალური დოკუმენტი, რომელიც ითვალისწინებს სისხლის უსაფრთხოების ეროვნული რეგულაციების ევროკავშირის დირექტივებთან ჰარმონიზაციას. შედეგად, საპროექტო წინადადება მოწონებულ იქნა ევროკავშირის მიერ და მიღებულ იქნა თანხმობა ორწლიანი დაძმობილების პროექტის დაფინანსებასთან დაკავშირებით.                                                                                                                                                               </w:t>
      </w:r>
    </w:p>
    <w:sectPr w:rsidR="00B8323C" w:rsidSect="00A36DC4">
      <w:pgSz w:w="11907" w:h="16840" w:code="9"/>
      <w:pgMar w:top="1134" w:right="1701" w:bottom="1134"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F7625A"/>
    <w:multiLevelType w:val="hybridMultilevel"/>
    <w:tmpl w:val="86E8FE38"/>
    <w:lvl w:ilvl="0" w:tplc="0B0414AC">
      <w:numFmt w:val="bullet"/>
      <w:lvlText w:val="•"/>
      <w:lvlJc w:val="left"/>
      <w:pPr>
        <w:ind w:left="360" w:hanging="360"/>
      </w:pPr>
      <w:rPr>
        <w:rFonts w:ascii="Sylfaen" w:eastAsiaTheme="minorHAnsi" w:hAnsi="Sylfaen" w:cstheme="minorBidi" w:hint="default"/>
      </w:rPr>
    </w:lvl>
    <w:lvl w:ilvl="1" w:tplc="3F94A3DC">
      <w:numFmt w:val="bullet"/>
      <w:lvlText w:val=""/>
      <w:lvlJc w:val="left"/>
      <w:pPr>
        <w:ind w:left="1080" w:hanging="360"/>
      </w:pPr>
      <w:rPr>
        <w:rFonts w:ascii="Symbol" w:eastAsiaTheme="minorHAnsi" w:hAnsi="Symbol" w:cstheme="minorBidi"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3ADB28F3"/>
    <w:multiLevelType w:val="hybridMultilevel"/>
    <w:tmpl w:val="61F0B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57B1"/>
    <w:rsid w:val="000C25EB"/>
    <w:rsid w:val="005B4AE3"/>
    <w:rsid w:val="00A36DC4"/>
    <w:rsid w:val="00B8323C"/>
    <w:rsid w:val="00BD474A"/>
    <w:rsid w:val="00E97CA8"/>
    <w:rsid w:val="00EC57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7CA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7C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4</Pages>
  <Words>1483</Words>
  <Characters>8457</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Ketevan Goginashvili</dc:creator>
  <cp:lastModifiedBy>Ketevan Goginashvili</cp:lastModifiedBy>
  <cp:revision>1</cp:revision>
  <dcterms:created xsi:type="dcterms:W3CDTF">2019-03-18T11:12:00Z</dcterms:created>
  <dcterms:modified xsi:type="dcterms:W3CDTF">2019-03-18T11:36:00Z</dcterms:modified>
</cp:coreProperties>
</file>