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5451" w14:textId="77777777" w:rsidR="00890CB7" w:rsidRPr="00C92E5E" w:rsidRDefault="00890CB7" w:rsidP="00C92E5E">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The performance of health system and its ability to</w:t>
      </w:r>
      <w:r w:rsidRPr="00146269">
        <w:rPr>
          <w:rFonts w:ascii="Sylfaen" w:hAnsi="Sylfaen" w:cs="Sylfaen"/>
          <w:color w:val="000000"/>
          <w:sz w:val="24"/>
          <w:szCs w:val="24"/>
        </w:rPr>
        <w:t xml:space="preserve"> </w:t>
      </w:r>
      <w:r>
        <w:rPr>
          <w:rFonts w:ascii="Sylfaen" w:hAnsi="Sylfaen" w:cs="Sylfaen"/>
          <w:color w:val="000000"/>
          <w:sz w:val="24"/>
          <w:szCs w:val="24"/>
        </w:rPr>
        <w:t>provide services to all without risk of financial hardship must be a fundamental priority.</w:t>
      </w:r>
      <w:r w:rsidRPr="00C92E5E">
        <w:rPr>
          <w:rFonts w:ascii="Sylfaen" w:hAnsi="Sylfaen" w:cs="Sylfaen"/>
          <w:color w:val="000000"/>
          <w:sz w:val="24"/>
          <w:szCs w:val="24"/>
        </w:rPr>
        <w:t xml:space="preserve"> </w:t>
      </w:r>
      <w:r>
        <w:rPr>
          <w:rFonts w:ascii="Sylfaen" w:hAnsi="Sylfaen" w:cs="Sylfaen"/>
          <w:color w:val="000000"/>
          <w:sz w:val="24"/>
          <w:szCs w:val="24"/>
        </w:rPr>
        <w:t>Universal health coverage - is the best way to achieve the health Sustainable Development</w:t>
      </w:r>
      <w:r w:rsidRPr="00C92E5E">
        <w:rPr>
          <w:rFonts w:ascii="Sylfaen" w:hAnsi="Sylfaen" w:cs="Sylfaen"/>
          <w:color w:val="000000"/>
          <w:sz w:val="24"/>
          <w:szCs w:val="24"/>
        </w:rPr>
        <w:t xml:space="preserve"> </w:t>
      </w:r>
      <w:r>
        <w:rPr>
          <w:rFonts w:ascii="Sylfaen" w:hAnsi="Sylfaen" w:cs="Sylfaen"/>
          <w:color w:val="000000"/>
          <w:sz w:val="24"/>
          <w:szCs w:val="24"/>
        </w:rPr>
        <w:t>Goal – and is an important way to expand access to effective health-care services, reduce</w:t>
      </w:r>
      <w:r w:rsidRPr="00C92E5E">
        <w:rPr>
          <w:rFonts w:ascii="Sylfaen" w:hAnsi="Sylfaen" w:cs="Sylfaen"/>
          <w:color w:val="000000"/>
          <w:sz w:val="24"/>
          <w:szCs w:val="24"/>
        </w:rPr>
        <w:t xml:space="preserve"> </w:t>
      </w:r>
      <w:r>
        <w:rPr>
          <w:rFonts w:ascii="Sylfaen" w:hAnsi="Sylfaen" w:cs="Sylfaen"/>
          <w:color w:val="000000"/>
          <w:sz w:val="24"/>
          <w:szCs w:val="24"/>
        </w:rPr>
        <w:t xml:space="preserve">financial hardship during illness, and improve health outcomes. </w:t>
      </w:r>
    </w:p>
    <w:p w14:paraId="52BD0D74" w14:textId="77777777" w:rsidR="00C474F4" w:rsidRDefault="00C474F4" w:rsidP="00C92E5E">
      <w:pPr>
        <w:autoSpaceDE w:val="0"/>
        <w:autoSpaceDN w:val="0"/>
        <w:adjustRightInd w:val="0"/>
        <w:jc w:val="both"/>
        <w:rPr>
          <w:rFonts w:ascii="Sylfaen" w:hAnsi="Sylfaen" w:cs="Sylfaen"/>
          <w:color w:val="000000"/>
          <w:sz w:val="24"/>
          <w:szCs w:val="24"/>
        </w:rPr>
      </w:pPr>
    </w:p>
    <w:p w14:paraId="7DEE80BF" w14:textId="346646F6" w:rsidR="00146269" w:rsidRPr="00890CB7" w:rsidRDefault="00146269"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14:paraId="41CE134D" w14:textId="77777777" w:rsidR="00146269" w:rsidRPr="00890CB7" w:rsidRDefault="00146269" w:rsidP="00C92E5E">
      <w:pPr>
        <w:autoSpaceDE w:val="0"/>
        <w:autoSpaceDN w:val="0"/>
        <w:adjustRightInd w:val="0"/>
        <w:jc w:val="both"/>
        <w:rPr>
          <w:rFonts w:ascii="Sylfaen" w:hAnsi="Sylfaen" w:cs="Sylfaen"/>
          <w:color w:val="000000"/>
          <w:sz w:val="24"/>
          <w:szCs w:val="24"/>
        </w:rPr>
      </w:pPr>
    </w:p>
    <w:p w14:paraId="19C74AD0" w14:textId="3E9F197A" w:rsidR="00890CB7" w:rsidRDefault="00890CB7"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w:t>
      </w:r>
      <w:r w:rsidR="00C474F4">
        <w:rPr>
          <w:rFonts w:ascii="Sylfaen" w:hAnsi="Sylfaen" w:cs="Sylfaen"/>
          <w:color w:val="000000"/>
          <w:sz w:val="24"/>
          <w:szCs w:val="24"/>
          <w:lang w:val="ka-GE"/>
        </w:rPr>
        <w:t>7</w:t>
      </w:r>
      <w:r w:rsidRPr="00890CB7">
        <w:rPr>
          <w:rFonts w:ascii="Sylfaen" w:hAnsi="Sylfaen" w:cs="Sylfaen"/>
          <w:color w:val="000000"/>
          <w:sz w:val="24"/>
          <w:szCs w:val="24"/>
        </w:rPr>
        <w:t xml:space="preserve"> till </w:t>
      </w:r>
      <w:r w:rsidR="00C474F4">
        <w:rPr>
          <w:rFonts w:ascii="Sylfaen" w:hAnsi="Sylfaen" w:cs="Sylfaen"/>
          <w:color w:val="000000"/>
          <w:sz w:val="24"/>
          <w:szCs w:val="24"/>
          <w:lang w:val="ka-GE"/>
        </w:rPr>
        <w:t>3.5</w:t>
      </w:r>
      <w:r w:rsidRPr="00890CB7">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00C474F4">
        <w:rPr>
          <w:rFonts w:ascii="Sylfaen" w:hAnsi="Sylfaen" w:cs="Sylfaen"/>
          <w:color w:val="000000"/>
          <w:sz w:val="24"/>
          <w:szCs w:val="24"/>
          <w:lang w:val="ka-GE"/>
        </w:rPr>
        <w:t xml:space="preserve">14.2 </w:t>
      </w:r>
      <w:r w:rsidRPr="00890CB7">
        <w:rPr>
          <w:rFonts w:ascii="Sylfaen" w:hAnsi="Sylfaen" w:cs="Sylfaen"/>
          <w:color w:val="000000"/>
          <w:sz w:val="24"/>
          <w:szCs w:val="24"/>
        </w:rPr>
        <w:t>(201</w:t>
      </w:r>
      <w:r w:rsidR="00C474F4">
        <w:rPr>
          <w:rFonts w:ascii="Sylfaen" w:hAnsi="Sylfaen" w:cs="Sylfaen"/>
          <w:color w:val="000000"/>
          <w:sz w:val="24"/>
          <w:szCs w:val="24"/>
          <w:lang w:val="ka-GE"/>
        </w:rPr>
        <w:t>7</w:t>
      </w:r>
      <w:r w:rsidRPr="00890CB7">
        <w:rPr>
          <w:rFonts w:ascii="Sylfaen" w:hAnsi="Sylfaen" w:cs="Sylfaen"/>
          <w:color w:val="000000"/>
          <w:sz w:val="24"/>
          <w:szCs w:val="24"/>
        </w:rPr>
        <w:t>).</w:t>
      </w:r>
    </w:p>
    <w:p w14:paraId="0D8DDF3D" w14:textId="77777777" w:rsidR="00CE5173" w:rsidRDefault="00CE5173" w:rsidP="00C92E5E">
      <w:pPr>
        <w:autoSpaceDE w:val="0"/>
        <w:autoSpaceDN w:val="0"/>
        <w:adjustRightInd w:val="0"/>
        <w:jc w:val="both"/>
        <w:rPr>
          <w:rFonts w:ascii="Sylfaen" w:hAnsi="Sylfaen" w:cs="Sylfaen"/>
          <w:color w:val="000000"/>
          <w:sz w:val="24"/>
          <w:szCs w:val="24"/>
        </w:rPr>
      </w:pPr>
    </w:p>
    <w:p w14:paraId="16B9DA30" w14:textId="77777777" w:rsidR="00CE5173" w:rsidRPr="00890CB7" w:rsidRDefault="00CE5173" w:rsidP="00CE5173">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14:paraId="72F431A9" w14:textId="77777777" w:rsidR="00890CB7" w:rsidRDefault="00890CB7" w:rsidP="00C92E5E">
      <w:pPr>
        <w:autoSpaceDE w:val="0"/>
        <w:autoSpaceDN w:val="0"/>
        <w:adjustRightInd w:val="0"/>
        <w:jc w:val="both"/>
        <w:rPr>
          <w:rFonts w:ascii="Sylfaen" w:hAnsi="Sylfaen" w:cs="Sylfaen"/>
          <w:color w:val="000000"/>
          <w:sz w:val="24"/>
          <w:szCs w:val="24"/>
        </w:rPr>
      </w:pPr>
    </w:p>
    <w:p w14:paraId="1D221283" w14:textId="77777777"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14:paraId="3F2CF7A4" w14:textId="77777777" w:rsidR="00890CB7" w:rsidRPr="00C92E5E" w:rsidRDefault="00890CB7" w:rsidP="00C92E5E">
      <w:pPr>
        <w:autoSpaceDE w:val="0"/>
        <w:autoSpaceDN w:val="0"/>
        <w:adjustRightInd w:val="0"/>
        <w:jc w:val="both"/>
        <w:rPr>
          <w:rFonts w:ascii="Sylfaen" w:hAnsi="Sylfaen" w:cs="Sylfaen"/>
          <w:color w:val="000000"/>
          <w:sz w:val="24"/>
          <w:szCs w:val="24"/>
        </w:rPr>
      </w:pPr>
    </w:p>
    <w:p w14:paraId="3B25366E" w14:textId="48445C27"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In this regard I want to highlight our key developments: In July 2017, the Georgian Ministry of Labor, Health, and Social Affairs introduced policies for enhanced protection for poorer and sicker people</w:t>
      </w:r>
      <w:r w:rsidR="001356E4">
        <w:rPr>
          <w:rFonts w:ascii="Sylfaen" w:hAnsi="Sylfaen" w:cs="Sylfaen"/>
          <w:color w:val="000000"/>
          <w:sz w:val="24"/>
          <w:szCs w:val="24"/>
          <w:lang w:val="ka-GE"/>
        </w:rPr>
        <w:t xml:space="preserve">, </w:t>
      </w:r>
      <w:r w:rsidR="001356E4">
        <w:rPr>
          <w:rFonts w:ascii="Sylfaen" w:hAnsi="Sylfaen" w:cs="Sylfaen"/>
          <w:color w:val="000000"/>
          <w:sz w:val="24"/>
          <w:szCs w:val="24"/>
        </w:rPr>
        <w:t>disable people, pensioners</w:t>
      </w:r>
      <w:r w:rsidRPr="00C92E5E">
        <w:rPr>
          <w:rFonts w:ascii="Sylfaen" w:hAnsi="Sylfaen" w:cs="Sylfaen"/>
          <w:color w:val="000000"/>
          <w:sz w:val="24"/>
          <w:szCs w:val="24"/>
        </w:rPr>
        <w:t xml:space="preserve"> by expanding their benefit package and including medicines for major Non-Communicable Diseases – cardio-vascular, type 2 diabetes, obstructive pulmonary disease</w:t>
      </w:r>
      <w:r w:rsidR="001356E4">
        <w:rPr>
          <w:rFonts w:ascii="Sylfaen" w:hAnsi="Sylfaen" w:cs="Sylfaen"/>
          <w:color w:val="000000"/>
          <w:sz w:val="24"/>
          <w:szCs w:val="24"/>
        </w:rPr>
        <w:t>,</w:t>
      </w:r>
      <w:r w:rsidRPr="00C92E5E">
        <w:rPr>
          <w:rFonts w:ascii="Sylfaen" w:hAnsi="Sylfaen" w:cs="Sylfaen"/>
          <w:color w:val="000000"/>
          <w:sz w:val="24"/>
          <w:szCs w:val="24"/>
        </w:rPr>
        <w:t xml:space="preserve"> thyroid conditions</w:t>
      </w:r>
      <w:r w:rsidR="001356E4">
        <w:rPr>
          <w:rFonts w:ascii="Sylfaen" w:hAnsi="Sylfaen" w:cs="Sylfaen"/>
          <w:color w:val="000000"/>
          <w:sz w:val="24"/>
          <w:szCs w:val="24"/>
        </w:rPr>
        <w:t xml:space="preserve">, </w:t>
      </w:r>
      <w:r w:rsidRPr="00C92E5E">
        <w:rPr>
          <w:rFonts w:ascii="Sylfaen" w:hAnsi="Sylfaen" w:cs="Sylfaen"/>
          <w:color w:val="000000"/>
          <w:sz w:val="24"/>
          <w:szCs w:val="24"/>
        </w:rPr>
        <w:t xml:space="preserve"> which together with cancer account for more than 80 percent of the burden of disease in Georgia. </w:t>
      </w:r>
    </w:p>
    <w:p w14:paraId="1DA5EA5D" w14:textId="77777777" w:rsidR="00890CB7" w:rsidRPr="00C92E5E" w:rsidRDefault="00890CB7" w:rsidP="00C92E5E">
      <w:pPr>
        <w:autoSpaceDE w:val="0"/>
        <w:autoSpaceDN w:val="0"/>
        <w:adjustRightInd w:val="0"/>
        <w:jc w:val="both"/>
        <w:rPr>
          <w:rFonts w:ascii="Sylfaen" w:hAnsi="Sylfaen" w:cs="Sylfaen"/>
          <w:color w:val="000000"/>
          <w:sz w:val="24"/>
          <w:szCs w:val="24"/>
        </w:rPr>
      </w:pPr>
    </w:p>
    <w:p w14:paraId="011CA172" w14:textId="1205A062" w:rsidR="00890CB7" w:rsidRPr="00C92E5E" w:rsidRDefault="002D6498" w:rsidP="00C92E5E">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Achieving universal health coverage is an ambitious goal, but it is one that can and must be achieved to create a healthier and more equitable world.</w:t>
      </w:r>
      <w:r>
        <w:rPr>
          <w:rFonts w:ascii="Helvetica" w:hAnsi="Helvetica"/>
          <w:color w:val="333333"/>
          <w:sz w:val="21"/>
          <w:szCs w:val="21"/>
          <w:shd w:val="clear" w:color="auto" w:fill="FFFFFF"/>
        </w:rPr>
        <w:t> </w:t>
      </w:r>
      <w:r w:rsidR="001356E4">
        <w:rPr>
          <w:rFonts w:ascii="Helvetica" w:hAnsi="Helvetica"/>
          <w:color w:val="333333"/>
          <w:sz w:val="21"/>
          <w:szCs w:val="21"/>
          <w:shd w:val="clear" w:color="auto" w:fill="FFFFFF"/>
        </w:rPr>
        <w:t xml:space="preserve">In 2015 </w:t>
      </w:r>
      <w:r w:rsidR="00890CB7" w:rsidRPr="00C92E5E">
        <w:rPr>
          <w:rFonts w:ascii="Sylfaen" w:hAnsi="Sylfaen" w:cs="Sylfaen"/>
          <w:color w:val="000000"/>
          <w:sz w:val="24"/>
          <w:szCs w:val="24"/>
        </w:rPr>
        <w:t>by the Ministry with support of international partners US CDC, WHO and pharmaceutical company Gilead Sciences - the world first Hepatitis C elimination</w:t>
      </w:r>
      <w:r w:rsidR="001356E4">
        <w:rPr>
          <w:rFonts w:ascii="Sylfaen" w:hAnsi="Sylfaen" w:cs="Sylfaen"/>
          <w:color w:val="000000"/>
          <w:sz w:val="24"/>
          <w:szCs w:val="24"/>
        </w:rPr>
        <w:t xml:space="preserve"> program was launched</w:t>
      </w:r>
      <w:r w:rsidR="00890CB7" w:rsidRPr="00C92E5E">
        <w:rPr>
          <w:rFonts w:ascii="Sylfaen" w:hAnsi="Sylfaen" w:cs="Sylfaen"/>
          <w:color w:val="000000"/>
          <w:sz w:val="24"/>
          <w:szCs w:val="24"/>
        </w:rPr>
        <w:t xml:space="preserve">, which is the risk of a slow progression to chronic liver disease, cancer, and death. </w:t>
      </w:r>
      <w:r w:rsidR="001356E4">
        <w:rPr>
          <w:rFonts w:ascii="Sylfaen" w:hAnsi="Sylfaen" w:cs="Sylfaen"/>
          <w:color w:val="000000"/>
          <w:sz w:val="24"/>
          <w:szCs w:val="24"/>
        </w:rPr>
        <w:t>Some wards r</w:t>
      </w:r>
      <w:r w:rsidR="00890CB7" w:rsidRPr="00C92E5E">
        <w:rPr>
          <w:rFonts w:ascii="Sylfaen" w:hAnsi="Sylfaen" w:cs="Sylfaen"/>
          <w:color w:val="000000"/>
          <w:sz w:val="24"/>
          <w:szCs w:val="24"/>
        </w:rPr>
        <w:t>ecent progress and the numbers</w:t>
      </w:r>
      <w:r w:rsidR="001356E4">
        <w:rPr>
          <w:rFonts w:ascii="Sylfaen" w:hAnsi="Sylfaen" w:cs="Sylfaen"/>
          <w:color w:val="000000"/>
          <w:sz w:val="24"/>
          <w:szCs w:val="24"/>
        </w:rPr>
        <w:t>: t</w:t>
      </w:r>
      <w:r w:rsidR="00890CB7" w:rsidRPr="00C92E5E">
        <w:rPr>
          <w:rFonts w:ascii="Sylfaen" w:hAnsi="Sylfaen" w:cs="Sylfaen"/>
          <w:color w:val="000000"/>
          <w:sz w:val="24"/>
          <w:szCs w:val="24"/>
        </w:rPr>
        <w:t xml:space="preserve">ut these are not only the numbers. Beyond these numbers are people's lives, their families and prospects </w:t>
      </w:r>
      <w:r w:rsidR="00890CB7" w:rsidRPr="00C92E5E">
        <w:rPr>
          <w:rFonts w:ascii="Sylfaen" w:hAnsi="Sylfaen" w:cs="Sylfaen"/>
          <w:color w:val="000000"/>
          <w:sz w:val="24"/>
          <w:szCs w:val="24"/>
        </w:rPr>
        <w:lastRenderedPageBreak/>
        <w:t xml:space="preserve">for an entire society. In just </w:t>
      </w:r>
      <w:r w:rsidR="001356E4">
        <w:rPr>
          <w:rFonts w:ascii="Sylfaen" w:hAnsi="Sylfaen" w:cs="Sylfaen"/>
          <w:color w:val="000000"/>
          <w:sz w:val="24"/>
          <w:szCs w:val="24"/>
        </w:rPr>
        <w:t>4</w:t>
      </w:r>
      <w:r w:rsidR="00890CB7" w:rsidRPr="00C92E5E">
        <w:rPr>
          <w:rFonts w:ascii="Sylfaen" w:hAnsi="Sylfaen" w:cs="Sylfaen"/>
          <w:color w:val="000000"/>
          <w:sz w:val="24"/>
          <w:szCs w:val="24"/>
        </w:rPr>
        <w:t xml:space="preserve"> years, </w:t>
      </w:r>
      <w:r w:rsidR="001356E4">
        <w:rPr>
          <w:rFonts w:ascii="Sylfaen" w:hAnsi="Sylfaen" w:cs="Sylfaen"/>
          <w:color w:val="000000"/>
          <w:sz w:val="24"/>
          <w:szCs w:val="24"/>
        </w:rPr>
        <w:t>was</w:t>
      </w:r>
      <w:r w:rsidR="00890CB7" w:rsidRPr="00C92E5E">
        <w:rPr>
          <w:rFonts w:ascii="Sylfaen" w:hAnsi="Sylfaen" w:cs="Sylfaen"/>
          <w:color w:val="000000"/>
          <w:sz w:val="24"/>
          <w:szCs w:val="24"/>
        </w:rPr>
        <w:t xml:space="preserve"> screened </w:t>
      </w:r>
      <w:r w:rsidR="001356E4">
        <w:rPr>
          <w:rFonts w:ascii="Sylfaen" w:hAnsi="Sylfaen" w:cs="Sylfaen"/>
          <w:color w:val="000000"/>
          <w:sz w:val="24"/>
          <w:szCs w:val="24"/>
        </w:rPr>
        <w:t>2</w:t>
      </w:r>
      <w:r w:rsidR="00890CB7" w:rsidRPr="00C92E5E">
        <w:rPr>
          <w:rFonts w:ascii="Sylfaen" w:hAnsi="Sylfaen" w:cs="Sylfaen"/>
          <w:color w:val="000000"/>
          <w:sz w:val="24"/>
          <w:szCs w:val="24"/>
        </w:rPr>
        <w:t xml:space="preserve"> mill </w:t>
      </w:r>
      <w:r w:rsidR="001356E4" w:rsidRPr="00C92E5E">
        <w:rPr>
          <w:rFonts w:ascii="Sylfaen" w:hAnsi="Sylfaen" w:cs="Sylfaen"/>
          <w:color w:val="000000"/>
          <w:sz w:val="24"/>
          <w:szCs w:val="24"/>
        </w:rPr>
        <w:t>persons</w:t>
      </w:r>
      <w:r w:rsidR="00890CB7" w:rsidRPr="00C92E5E">
        <w:rPr>
          <w:rFonts w:ascii="Sylfaen" w:hAnsi="Sylfaen" w:cs="Sylfaen"/>
          <w:color w:val="000000"/>
          <w:sz w:val="24"/>
          <w:szCs w:val="24"/>
        </w:rPr>
        <w:t xml:space="preserve">, enrolled over </w:t>
      </w:r>
      <w:r w:rsidR="001356E4">
        <w:rPr>
          <w:rFonts w:ascii="Sylfaen" w:hAnsi="Sylfaen" w:cs="Sylfaen"/>
          <w:color w:val="000000"/>
          <w:sz w:val="24"/>
          <w:szCs w:val="24"/>
        </w:rPr>
        <w:t xml:space="preserve">108 </w:t>
      </w:r>
      <w:r w:rsidR="00890CB7" w:rsidRPr="00C92E5E">
        <w:rPr>
          <w:rFonts w:ascii="Sylfaen" w:hAnsi="Sylfaen" w:cs="Sylfaen"/>
          <w:color w:val="000000"/>
          <w:sz w:val="24"/>
          <w:szCs w:val="24"/>
        </w:rPr>
        <w:t>000 and over 4</w:t>
      </w:r>
      <w:r w:rsidR="00200BD5">
        <w:rPr>
          <w:rFonts w:ascii="Sylfaen" w:hAnsi="Sylfaen" w:cs="Sylfaen"/>
          <w:color w:val="000000"/>
          <w:sz w:val="24"/>
          <w:szCs w:val="24"/>
        </w:rPr>
        <w:t>9</w:t>
      </w:r>
      <w:r w:rsidR="00890CB7" w:rsidRPr="00C92E5E">
        <w:rPr>
          <w:rFonts w:ascii="Sylfaen" w:hAnsi="Sylfaen" w:cs="Sylfaen"/>
          <w:color w:val="000000"/>
          <w:sz w:val="24"/>
          <w:szCs w:val="24"/>
        </w:rPr>
        <w:t xml:space="preserve">000 completed the treatment with free high-quality Hepatitis C drugs - Harvoni, provided by Gilead. We have over 98% treatment success rate and the best coverage - 30% when the world's rate is 7-9%. </w:t>
      </w:r>
    </w:p>
    <w:p w14:paraId="426A339C" w14:textId="77777777" w:rsidR="00890CB7" w:rsidRPr="00C92E5E" w:rsidRDefault="00890CB7" w:rsidP="00C92E5E">
      <w:pPr>
        <w:autoSpaceDE w:val="0"/>
        <w:autoSpaceDN w:val="0"/>
        <w:adjustRightInd w:val="0"/>
        <w:jc w:val="both"/>
        <w:rPr>
          <w:rFonts w:ascii="Sylfaen" w:hAnsi="Sylfaen" w:cs="Sylfaen"/>
          <w:color w:val="000000"/>
          <w:sz w:val="24"/>
          <w:szCs w:val="24"/>
        </w:rPr>
      </w:pPr>
    </w:p>
    <w:p w14:paraId="7F4AAD0E" w14:textId="31A73B49"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With towards achieving the 2030 Agenda for Sustainable Development - leaving no one behind, </w:t>
      </w:r>
      <w:r w:rsidR="001356E4">
        <w:rPr>
          <w:rFonts w:ascii="Sylfaen" w:hAnsi="Sylfaen" w:cs="Sylfaen"/>
          <w:color w:val="000000"/>
          <w:sz w:val="24"/>
          <w:szCs w:val="24"/>
        </w:rPr>
        <w:t xml:space="preserve">The Ministry </w:t>
      </w:r>
      <w:r w:rsidRPr="00C92E5E">
        <w:rPr>
          <w:rFonts w:ascii="Sylfaen" w:hAnsi="Sylfaen" w:cs="Sylfaen"/>
          <w:color w:val="000000"/>
          <w:sz w:val="24"/>
          <w:szCs w:val="24"/>
        </w:rPr>
        <w:t>sharper focus</w:t>
      </w:r>
      <w:r w:rsidR="00200BD5">
        <w:rPr>
          <w:rFonts w:ascii="Sylfaen" w:hAnsi="Sylfaen" w:cs="Sylfaen"/>
          <w:color w:val="000000"/>
          <w:sz w:val="24"/>
          <w:szCs w:val="24"/>
        </w:rPr>
        <w:t>es</w:t>
      </w:r>
      <w:r w:rsidRPr="00C92E5E">
        <w:rPr>
          <w:rFonts w:ascii="Sylfaen" w:hAnsi="Sylfaen" w:cs="Sylfaen"/>
          <w:color w:val="000000"/>
          <w:sz w:val="24"/>
          <w:szCs w:val="24"/>
        </w:rPr>
        <w:t xml:space="preserve"> on innovative approaches for improving maternal and child health, and reproductive health. Georgia has made a steady progress in health outcomes for mothers and children.  </w:t>
      </w:r>
      <w:r w:rsidR="00200BD5">
        <w:rPr>
          <w:rFonts w:ascii="Sylfaen" w:hAnsi="Sylfaen" w:cs="Sylfaen"/>
          <w:color w:val="000000"/>
          <w:sz w:val="24"/>
          <w:szCs w:val="24"/>
        </w:rPr>
        <w:t>Country</w:t>
      </w:r>
      <w:r w:rsidRPr="00C92E5E">
        <w:rPr>
          <w:rFonts w:ascii="Sylfaen" w:hAnsi="Sylfaen" w:cs="Sylfaen"/>
          <w:color w:val="000000"/>
          <w:sz w:val="24"/>
          <w:szCs w:val="24"/>
        </w:rPr>
        <w:t xml:space="preserve"> are having is not only on increasing access to care, but also on improving quality of care provided to women and children through services regionalization, quality and effectiveness of care measurement, and better regulations. </w:t>
      </w:r>
    </w:p>
    <w:p w14:paraId="6EDDDF07" w14:textId="6EB1DCF8" w:rsidR="00890CB7" w:rsidRDefault="00890CB7" w:rsidP="00C92E5E">
      <w:pPr>
        <w:autoSpaceDE w:val="0"/>
        <w:autoSpaceDN w:val="0"/>
        <w:adjustRightInd w:val="0"/>
        <w:jc w:val="both"/>
        <w:rPr>
          <w:rFonts w:ascii="Sylfaen" w:hAnsi="Sylfaen" w:cs="Sylfaen"/>
          <w:color w:val="000000"/>
          <w:sz w:val="24"/>
          <w:szCs w:val="24"/>
        </w:rPr>
      </w:pPr>
    </w:p>
    <w:p w14:paraId="3876FA20" w14:textId="2FD3B43E" w:rsidR="00200BD5" w:rsidRDefault="00200BD5" w:rsidP="00C92E5E">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Other areas to working closely with EU are:</w:t>
      </w:r>
    </w:p>
    <w:p w14:paraId="2D673BA4" w14:textId="77777777" w:rsidR="00797498" w:rsidRDefault="00797498" w:rsidP="00797498">
      <w:pPr>
        <w:pStyle w:val="ListParagraph"/>
        <w:numPr>
          <w:ilvl w:val="0"/>
          <w:numId w:val="4"/>
        </w:numPr>
        <w:autoSpaceDE w:val="0"/>
        <w:autoSpaceDN w:val="0"/>
        <w:adjustRightInd w:val="0"/>
        <w:jc w:val="both"/>
        <w:rPr>
          <w:rFonts w:ascii="Sylfaen" w:hAnsi="Sylfaen" w:cs="Sylfaen"/>
          <w:color w:val="000000"/>
        </w:rPr>
      </w:pPr>
      <w:r w:rsidRPr="00797498">
        <w:rPr>
          <w:rFonts w:ascii="Sylfaen" w:hAnsi="Sylfaen" w:cs="Sylfaen"/>
          <w:color w:val="000000"/>
        </w:rPr>
        <w:t>Primary health care system development</w:t>
      </w:r>
    </w:p>
    <w:p w14:paraId="477EF5F1" w14:textId="00C58CB1" w:rsidR="00797498" w:rsidRPr="00797498" w:rsidRDefault="00200BD5" w:rsidP="00797498">
      <w:pPr>
        <w:pStyle w:val="ListParagraph"/>
        <w:numPr>
          <w:ilvl w:val="0"/>
          <w:numId w:val="4"/>
        </w:numPr>
        <w:autoSpaceDE w:val="0"/>
        <w:autoSpaceDN w:val="0"/>
        <w:adjustRightInd w:val="0"/>
        <w:jc w:val="both"/>
        <w:rPr>
          <w:rFonts w:ascii="Sylfaen" w:hAnsi="Sylfaen" w:cs="Sylfaen"/>
          <w:color w:val="000000"/>
        </w:rPr>
      </w:pPr>
      <w:r w:rsidRPr="00797498">
        <w:rPr>
          <w:rFonts w:ascii="Sylfaen" w:hAnsi="Sylfaen" w:cs="Sylfaen"/>
          <w:color w:val="000000"/>
        </w:rPr>
        <w:t>Mental health services development</w:t>
      </w:r>
      <w:bookmarkStart w:id="0" w:name="_GoBack"/>
      <w:bookmarkEnd w:id="0"/>
    </w:p>
    <w:p w14:paraId="3205373B" w14:textId="77777777" w:rsidR="00200BD5" w:rsidRDefault="00200BD5" w:rsidP="00C92E5E">
      <w:pPr>
        <w:autoSpaceDE w:val="0"/>
        <w:autoSpaceDN w:val="0"/>
        <w:adjustRightInd w:val="0"/>
        <w:jc w:val="both"/>
        <w:rPr>
          <w:rFonts w:ascii="Sylfaen" w:hAnsi="Sylfaen" w:cs="Sylfaen"/>
          <w:color w:val="000000"/>
          <w:sz w:val="24"/>
          <w:szCs w:val="24"/>
        </w:rPr>
      </w:pPr>
    </w:p>
    <w:p w14:paraId="50C213F1" w14:textId="779A1F5B" w:rsidR="00E9062B" w:rsidRPr="00C92E5E" w:rsidRDefault="00E9062B" w:rsidP="00C92E5E">
      <w:pPr>
        <w:autoSpaceDE w:val="0"/>
        <w:autoSpaceDN w:val="0"/>
        <w:adjustRightInd w:val="0"/>
        <w:jc w:val="both"/>
        <w:rPr>
          <w:rFonts w:ascii="Sylfaen" w:hAnsi="Sylfaen" w:cs="Sylfaen"/>
          <w:color w:val="000000"/>
          <w:sz w:val="24"/>
          <w:szCs w:val="24"/>
        </w:rPr>
      </w:pP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C1D"/>
    <w:multiLevelType w:val="hybridMultilevel"/>
    <w:tmpl w:val="3388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22"/>
    <w:rsid w:val="001356E4"/>
    <w:rsid w:val="00146269"/>
    <w:rsid w:val="00200BD5"/>
    <w:rsid w:val="002767F8"/>
    <w:rsid w:val="002D6498"/>
    <w:rsid w:val="00303F47"/>
    <w:rsid w:val="00797498"/>
    <w:rsid w:val="00890CB7"/>
    <w:rsid w:val="00C35EA8"/>
    <w:rsid w:val="00C474F4"/>
    <w:rsid w:val="00C77DC2"/>
    <w:rsid w:val="00C92E5E"/>
    <w:rsid w:val="00CE5173"/>
    <w:rsid w:val="00E9062B"/>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F697"/>
  <w15:docId w15:val="{E199A004-2269-BF4D-9F5D-A18F3609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B2C5-4011-774A-BD80-43DCD878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3</cp:revision>
  <dcterms:created xsi:type="dcterms:W3CDTF">2019-04-30T23:14:00Z</dcterms:created>
  <dcterms:modified xsi:type="dcterms:W3CDTF">2019-04-30T23:33:00Z</dcterms:modified>
</cp:coreProperties>
</file>