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8" w:rsidRPr="00DA5EE4" w:rsidRDefault="00AA4E6B" w:rsidP="00AA4E6B">
      <w:pPr>
        <w:jc w:val="center"/>
        <w:rPr>
          <w:rFonts w:ascii="Sylfaen" w:hAnsi="Sylfaen"/>
          <w:b/>
          <w:sz w:val="24"/>
          <w:szCs w:val="24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D70221">
        <w:rPr>
          <w:rFonts w:ascii="Sylfaen" w:hAnsi="Sylfaen"/>
          <w:b/>
          <w:sz w:val="24"/>
          <w:szCs w:val="24"/>
        </w:rPr>
        <w:t xml:space="preserve">6-10 </w:t>
      </w:r>
      <w:r w:rsidR="006B1D85">
        <w:rPr>
          <w:rFonts w:ascii="Sylfaen" w:hAnsi="Sylfaen"/>
          <w:b/>
          <w:sz w:val="24"/>
          <w:szCs w:val="24"/>
          <w:lang w:val="ka-GE"/>
        </w:rPr>
        <w:t>ივ</w:t>
      </w:r>
      <w:r w:rsidR="007263F9">
        <w:rPr>
          <w:rFonts w:ascii="Sylfaen" w:hAnsi="Sylfaen"/>
          <w:b/>
          <w:sz w:val="24"/>
          <w:szCs w:val="24"/>
          <w:lang w:val="ka-GE"/>
        </w:rPr>
        <w:t>ლისი</w:t>
      </w:r>
    </w:p>
    <w:p w:rsidR="000123DB" w:rsidRPr="00DA5EE4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</w:p>
    <w:p w:rsidR="00F634BB" w:rsidRDefault="004D4736" w:rsidP="002C59FD">
      <w:p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</w:rPr>
        <w:t>1</w:t>
      </w:r>
      <w:r w:rsidR="00D82EB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და</w:t>
      </w:r>
      <w:r w:rsidR="00A819D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მტკიცდა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და </w:t>
      </w:r>
      <w:r w:rsidR="00A819D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აიტვირთა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</w:t>
      </w:r>
      <w:r w:rsidR="00F066CB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სამინისტროს 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საიტზე </w:t>
      </w:r>
      <w:r w:rsidR="002C59F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„პერინატალური პერიოდის მართვა ფსიქიკური აშლილობების დროს“</w:t>
      </w:r>
      <w:r w:rsidR="00B3793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-</w:t>
      </w:r>
      <w:r w:rsidR="00D43935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კლინიკური პრაქტიკის ეროვნული რეკომენდაციის (გაიდლაინის) და </w:t>
      </w:r>
      <w:r w:rsidR="00D43935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„პერინატალური პერიოდის მართვა ფსიქიკური აშლილობების დროს“</w:t>
      </w:r>
      <w:r w:rsidR="00001699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</w:t>
      </w:r>
      <w:r w:rsidR="00D43935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-</w:t>
      </w:r>
      <w:r w:rsidR="00001699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 </w:t>
      </w:r>
      <w:r w:rsidR="00176FA5" w:rsidRPr="00176FA5">
        <w:rPr>
          <w:rFonts w:ascii="Sylfaen" w:hAnsi="Sylfaen"/>
          <w:sz w:val="24"/>
          <w:szCs w:val="24"/>
          <w:lang w:val="ka-GE"/>
        </w:rPr>
        <w:t>კლინიკური მდგომარეობის მართვის სახელმწიფო სტანდარტი</w:t>
      </w:r>
      <w:r w:rsidR="00176FA5">
        <w:rPr>
          <w:rFonts w:ascii="Sylfaen" w:hAnsi="Sylfaen"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sz w:val="24"/>
          <w:szCs w:val="24"/>
          <w:lang w:val="ka-GE"/>
        </w:rPr>
        <w:t xml:space="preserve"> (პროტოკოლი</w:t>
      </w:r>
      <w:r w:rsidR="00176FA5">
        <w:rPr>
          <w:rFonts w:ascii="Sylfaen" w:hAnsi="Sylfaen"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sz w:val="24"/>
          <w:szCs w:val="24"/>
          <w:lang w:val="ka-GE"/>
        </w:rPr>
        <w:t xml:space="preserve">)დამტკიცების თობაზე“ </w:t>
      </w:r>
      <w:r w:rsidR="007844ED" w:rsidRPr="007844ED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 მინისტრის 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 w:rsidR="00176FA5" w:rsidRPr="006102FC">
        <w:rPr>
          <w:rFonts w:ascii="Sylfaen" w:hAnsi="Sylfaen" w:cs="Sylfaen"/>
          <w:b/>
          <w:sz w:val="24"/>
          <w:szCs w:val="24"/>
          <w:lang w:val="ka-GE"/>
        </w:rPr>
        <w:t xml:space="preserve"> 3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 xml:space="preserve"> ივ</w:t>
      </w:r>
      <w:r w:rsidR="00176FA5" w:rsidRPr="006102FC">
        <w:rPr>
          <w:rFonts w:ascii="Sylfaen" w:hAnsi="Sylfaen" w:cs="Sylfaen"/>
          <w:b/>
          <w:sz w:val="24"/>
          <w:szCs w:val="24"/>
          <w:lang w:val="ka-GE"/>
        </w:rPr>
        <w:t>ლისის</w:t>
      </w:r>
      <w:r w:rsidR="00F634B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844ED" w:rsidRPr="006102FC">
        <w:rPr>
          <w:rFonts w:ascii="Sylfaen" w:hAnsi="Sylfaen"/>
          <w:b/>
          <w:sz w:val="24"/>
          <w:szCs w:val="24"/>
          <w:lang w:val="ka-GE"/>
        </w:rPr>
        <w:t>№01-</w:t>
      </w:r>
      <w:r w:rsidR="00176FA5" w:rsidRPr="006102FC">
        <w:rPr>
          <w:rFonts w:ascii="Sylfaen" w:hAnsi="Sylfaen"/>
          <w:b/>
          <w:sz w:val="24"/>
          <w:szCs w:val="24"/>
          <w:lang w:val="ka-GE"/>
        </w:rPr>
        <w:t>31</w:t>
      </w:r>
      <w:r w:rsidR="00D43935" w:rsidRPr="006102FC">
        <w:rPr>
          <w:rFonts w:ascii="Sylfaen" w:hAnsi="Sylfaen"/>
          <w:b/>
          <w:sz w:val="24"/>
          <w:szCs w:val="24"/>
          <w:lang w:val="ka-GE"/>
        </w:rPr>
        <w:t>9</w:t>
      </w:r>
      <w:r w:rsidR="007844ED" w:rsidRPr="006102FC">
        <w:rPr>
          <w:rFonts w:ascii="Sylfaen" w:hAnsi="Sylfaen"/>
          <w:b/>
          <w:sz w:val="24"/>
          <w:szCs w:val="24"/>
          <w:lang w:val="ka-GE"/>
        </w:rPr>
        <w:t>/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>ო</w:t>
      </w:r>
      <w:bookmarkStart w:id="0" w:name="_GoBack"/>
      <w:bookmarkEnd w:id="0"/>
      <w:r w:rsidR="0054019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ბრძანება. </w:t>
      </w:r>
    </w:p>
    <w:p w:rsidR="005955CF" w:rsidRPr="00C208EF" w:rsidRDefault="00F634BB" w:rsidP="007623A4">
      <w:pPr>
        <w:spacing w:after="0"/>
        <w:jc w:val="both"/>
        <w:rPr>
          <w:rFonts w:ascii="Sylfaen" w:hAnsi="Sylfaen" w:cs="Arial"/>
          <w:b/>
          <w:bCs/>
          <w:iCs/>
          <w:lang w:val="ka-GE"/>
        </w:rPr>
      </w:pPr>
      <w:r w:rsidRPr="00C208EF">
        <w:rPr>
          <w:rFonts w:ascii="Sylfaen" w:eastAsia="Times New Roman" w:hAnsi="Sylfaen" w:cs="Times New Roman"/>
          <w:b/>
          <w:shd w:val="clear" w:color="auto" w:fill="FFFFFF"/>
          <w:lang w:val="ka-GE"/>
        </w:rPr>
        <w:t xml:space="preserve">შენიშვნა: </w:t>
      </w:r>
      <w:r w:rsidRPr="00C208EF">
        <w:rPr>
          <w:rFonts w:ascii="Sylfaen" w:hAnsi="Sylfaen" w:cs="Sylfaen"/>
          <w:lang w:val="ka-GE"/>
        </w:rPr>
        <w:t xml:space="preserve">გაიდლაინისა და პროტოკოლის დასრულებული სახით ჩამოყალიბებამდე და მინისტრთან დასამტკიცებლად გაგზავნამდე </w:t>
      </w:r>
      <w:r w:rsidR="00C208EF">
        <w:rPr>
          <w:rFonts w:ascii="Sylfaen" w:hAnsi="Sylfaen" w:cs="Sylfaen"/>
          <w:lang w:val="ka-GE"/>
        </w:rPr>
        <w:t>ვარ ჩართული</w:t>
      </w:r>
      <w:r w:rsidR="005955CF" w:rsidRPr="00C208EF">
        <w:rPr>
          <w:rFonts w:ascii="Sylfaen" w:hAnsi="Sylfaen" w:cs="Sylfaen"/>
          <w:lang w:val="ka-GE"/>
        </w:rPr>
        <w:t xml:space="preserve"> 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გაიდლაინებისა და პროტოკოლების </w:t>
      </w:r>
      <w:proofErr w:type="spellStart"/>
      <w:r w:rsidR="007B53EC" w:rsidRPr="00C208EF">
        <w:rPr>
          <w:rFonts w:ascii="Sylfaen" w:hAnsi="Sylfaen" w:cs="Arial"/>
          <w:bCs/>
          <w:iCs/>
        </w:rPr>
        <w:t>შემუშავების</w:t>
      </w:r>
      <w:proofErr w:type="spellEnd"/>
      <w:r w:rsidR="007B53EC" w:rsidRPr="00C208EF">
        <w:rPr>
          <w:rFonts w:ascii="Sylfaen" w:hAnsi="Sylfaen" w:cs="Arial"/>
          <w:bCs/>
          <w:iCs/>
          <w:lang w:val="ka-GE"/>
        </w:rPr>
        <w:t xml:space="preserve"> </w:t>
      </w:r>
      <w:proofErr w:type="spellStart"/>
      <w:r w:rsidR="007B53EC" w:rsidRPr="00C208EF">
        <w:rPr>
          <w:rFonts w:ascii="Sylfaen" w:hAnsi="Sylfaen" w:cs="Arial"/>
          <w:bCs/>
          <w:iCs/>
        </w:rPr>
        <w:t>პროცეს</w:t>
      </w:r>
      <w:proofErr w:type="spellEnd"/>
      <w:r w:rsidR="00C208EF">
        <w:rPr>
          <w:rFonts w:ascii="Sylfaen" w:hAnsi="Sylfaen" w:cs="Arial"/>
          <w:bCs/>
          <w:iCs/>
          <w:lang w:val="ka-GE"/>
        </w:rPr>
        <w:t>ში, ასევე</w:t>
      </w:r>
      <w:r w:rsidR="001309C7">
        <w:rPr>
          <w:rFonts w:ascii="Sylfaen" w:hAnsi="Sylfaen" w:cs="Arial"/>
          <w:bCs/>
          <w:iCs/>
          <w:lang w:val="ka-GE"/>
        </w:rPr>
        <w:t>,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 </w:t>
      </w:r>
      <w:proofErr w:type="spellStart"/>
      <w:r w:rsidR="007B53EC" w:rsidRPr="00C208EF">
        <w:rPr>
          <w:rFonts w:ascii="Sylfaen" w:hAnsi="Sylfaen" w:cs="Arial"/>
          <w:bCs/>
          <w:iCs/>
        </w:rPr>
        <w:t>კოორდინაცი</w:t>
      </w:r>
      <w:proofErr w:type="spellEnd"/>
      <w:r w:rsidR="007B53EC" w:rsidRPr="00C208EF">
        <w:rPr>
          <w:rFonts w:ascii="Sylfaen" w:hAnsi="Sylfaen" w:cs="Arial"/>
          <w:bCs/>
          <w:iCs/>
          <w:lang w:val="ka-GE"/>
        </w:rPr>
        <w:t>ა</w:t>
      </w:r>
      <w:r w:rsidR="00AA1095" w:rsidRPr="00C208EF">
        <w:rPr>
          <w:rFonts w:ascii="Sylfaen" w:hAnsi="Sylfaen" w:cs="Arial"/>
          <w:bCs/>
          <w:iCs/>
          <w:lang w:val="ka-GE"/>
        </w:rPr>
        <w:t>ს</w:t>
      </w:r>
      <w:r w:rsidR="00C208EF">
        <w:rPr>
          <w:rFonts w:ascii="Sylfaen" w:hAnsi="Sylfaen" w:cs="Arial"/>
          <w:bCs/>
          <w:iCs/>
          <w:lang w:val="ka-GE"/>
        </w:rPr>
        <w:t xml:space="preserve"> ვუწევ </w:t>
      </w:r>
      <w:r w:rsidR="001309C7">
        <w:rPr>
          <w:rFonts w:ascii="Sylfaen" w:hAnsi="Sylfaen" w:cs="Arial"/>
          <w:bCs/>
          <w:iCs/>
          <w:lang w:val="ka-GE"/>
        </w:rPr>
        <w:t>გაიდლაინების/პროტოკოლების</w:t>
      </w:r>
      <w:r w:rsidR="00271E76">
        <w:rPr>
          <w:rFonts w:ascii="Sylfaen" w:hAnsi="Sylfaen" w:cs="Arial"/>
          <w:bCs/>
          <w:iCs/>
          <w:lang w:val="ka-GE"/>
        </w:rPr>
        <w:t xml:space="preserve"> </w:t>
      </w:r>
      <w:r w:rsidR="00C208EF">
        <w:rPr>
          <w:rFonts w:ascii="Sylfaen" w:hAnsi="Sylfaen" w:cs="Arial"/>
          <w:bCs/>
          <w:iCs/>
          <w:lang w:val="ka-GE"/>
        </w:rPr>
        <w:t>შემუშავების პროცესს,</w:t>
      </w:r>
      <w:r w:rsidR="00C208EF" w:rsidRPr="00C208EF">
        <w:rPr>
          <w:rFonts w:ascii="Sylfaen" w:hAnsi="Sylfaen" w:cs="Arial"/>
          <w:bCs/>
          <w:iCs/>
          <w:lang w:val="ka-GE"/>
        </w:rPr>
        <w:t xml:space="preserve"> რომელიც </w:t>
      </w:r>
      <w:r w:rsidR="009A0ADC">
        <w:rPr>
          <w:rFonts w:ascii="Sylfaen" w:hAnsi="Sylfaen" w:cs="Arial"/>
          <w:bCs/>
          <w:iCs/>
          <w:lang w:val="ka-GE"/>
        </w:rPr>
        <w:t xml:space="preserve">არის მეტად შრომატევადი და ხანგრძლივი პროცესი და </w:t>
      </w:r>
      <w:r w:rsidR="00C208EF" w:rsidRPr="00C208EF">
        <w:rPr>
          <w:rFonts w:ascii="Sylfaen" w:hAnsi="Sylfaen" w:cs="Arial"/>
          <w:bCs/>
          <w:iCs/>
          <w:lang w:val="ka-GE"/>
        </w:rPr>
        <w:t>მოიცავს შემდეგი სამუშაოების შესრულებას</w:t>
      </w:r>
      <w:r w:rsidR="00424977">
        <w:rPr>
          <w:rFonts w:ascii="Sylfaen" w:hAnsi="Sylfaen" w:cs="Arial"/>
          <w:bCs/>
          <w:iCs/>
          <w:lang w:val="ka-GE"/>
        </w:rPr>
        <w:t xml:space="preserve"> ჩემს მიერ</w:t>
      </w:r>
      <w:r w:rsidR="00C208EF" w:rsidRPr="00C208EF">
        <w:rPr>
          <w:rFonts w:ascii="Sylfaen" w:hAnsi="Sylfaen" w:cs="Arial"/>
          <w:bCs/>
          <w:iCs/>
          <w:lang w:val="ka-GE"/>
        </w:rPr>
        <w:t>:</w:t>
      </w:r>
      <w:r w:rsidR="005955CF" w:rsidRPr="00C208EF">
        <w:rPr>
          <w:rFonts w:ascii="Sylfaen" w:hAnsi="Sylfaen" w:cs="Arial"/>
          <w:b/>
          <w:bCs/>
          <w:iCs/>
          <w:lang w:val="ka-GE"/>
        </w:rPr>
        <w:t xml:space="preserve"> </w:t>
      </w:r>
    </w:p>
    <w:p w:rsidR="005955CF" w:rsidRPr="00C208EF" w:rsidRDefault="005955CF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ა)</w:t>
      </w:r>
      <w:r w:rsidRPr="00C208EF">
        <w:rPr>
          <w:rFonts w:ascii="Sylfaen" w:hAnsi="Sylfaen" w:cs="Arial"/>
          <w:bCs/>
          <w:iCs/>
          <w:lang w:val="ka-GE"/>
        </w:rPr>
        <w:t xml:space="preserve"> გაიდლაინებისა და პროტოკოლების შემუშავების პროცესში კონსულტაცია გავუწიე ასოციაციას, </w:t>
      </w:r>
      <w:r w:rsidR="00A819D3" w:rsidRPr="00C208EF">
        <w:rPr>
          <w:rFonts w:ascii="Sylfaen" w:hAnsi="Sylfaen" w:cs="Arial"/>
          <w:bCs/>
          <w:iCs/>
          <w:lang w:val="ka-GE"/>
        </w:rPr>
        <w:t xml:space="preserve">შედგა </w:t>
      </w:r>
      <w:r w:rsidR="00361979" w:rsidRPr="00C208EF">
        <w:rPr>
          <w:rFonts w:ascii="Sylfaen" w:hAnsi="Sylfaen" w:cs="Arial"/>
          <w:bCs/>
          <w:iCs/>
          <w:lang w:val="ka-GE"/>
        </w:rPr>
        <w:t>სამუშაო შეხვედრ</w:t>
      </w:r>
      <w:r w:rsidR="00A819D3" w:rsidRPr="00C208EF">
        <w:rPr>
          <w:rFonts w:ascii="Sylfaen" w:hAnsi="Sylfaen" w:cs="Arial"/>
          <w:bCs/>
          <w:iCs/>
          <w:lang w:val="ka-GE"/>
        </w:rPr>
        <w:t>ა, რომლის</w:t>
      </w:r>
      <w:r w:rsidR="00361979" w:rsidRPr="00C208EF">
        <w:rPr>
          <w:rFonts w:ascii="Sylfaen" w:hAnsi="Sylfaen" w:cs="Arial"/>
          <w:bCs/>
          <w:iCs/>
          <w:lang w:val="ka-GE"/>
        </w:rPr>
        <w:t xml:space="preserve"> </w:t>
      </w:r>
      <w:r w:rsidR="00F06F00" w:rsidRPr="00C208EF">
        <w:rPr>
          <w:rFonts w:ascii="Sylfaen" w:hAnsi="Sylfaen" w:cs="Arial"/>
          <w:bCs/>
          <w:iCs/>
          <w:lang w:val="ka-GE"/>
        </w:rPr>
        <w:t>ფარგლებშიც</w:t>
      </w:r>
      <w:r w:rsidR="00361979" w:rsidRPr="00C208EF">
        <w:rPr>
          <w:rFonts w:ascii="Sylfaen" w:hAnsi="Sylfaen" w:cs="Arial"/>
          <w:bCs/>
          <w:iCs/>
          <w:lang w:val="ka-GE"/>
        </w:rPr>
        <w:t xml:space="preserve"> </w:t>
      </w:r>
      <w:r w:rsidR="00803389" w:rsidRPr="00C208EF">
        <w:rPr>
          <w:rFonts w:ascii="Sylfaen" w:hAnsi="Sylfaen" w:cs="Arial"/>
          <w:bCs/>
          <w:iCs/>
          <w:lang w:val="ka-GE"/>
        </w:rPr>
        <w:t>ვ</w:t>
      </w:r>
      <w:r w:rsidR="00A819D3" w:rsidRPr="00C208EF">
        <w:rPr>
          <w:rFonts w:ascii="Sylfaen" w:hAnsi="Sylfaen" w:cs="Arial"/>
          <w:bCs/>
          <w:iCs/>
          <w:lang w:val="ka-GE"/>
        </w:rPr>
        <w:t>ი</w:t>
      </w:r>
      <w:r w:rsidR="00803389" w:rsidRPr="00C208EF">
        <w:rPr>
          <w:rFonts w:ascii="Sylfaen" w:hAnsi="Sylfaen" w:cs="Arial"/>
          <w:bCs/>
          <w:iCs/>
          <w:lang w:val="ka-GE"/>
        </w:rPr>
        <w:t xml:space="preserve">საუბრე, </w:t>
      </w:r>
      <w:r w:rsidRPr="00C208EF">
        <w:rPr>
          <w:rFonts w:ascii="Sylfaen" w:hAnsi="Sylfaen" w:cs="Arial"/>
          <w:bCs/>
          <w:iCs/>
          <w:lang w:val="ka-GE"/>
        </w:rPr>
        <w:t>თუ რა ფორმატით უნდა შემუშავდეს დოკუმენტები,</w:t>
      </w:r>
      <w:r w:rsidR="00803389" w:rsidRPr="00C208EF">
        <w:rPr>
          <w:rFonts w:ascii="Sylfaen" w:hAnsi="Sylfaen" w:cs="Arial"/>
          <w:bCs/>
          <w:iCs/>
          <w:lang w:val="ka-GE"/>
        </w:rPr>
        <w:t xml:space="preserve"> შემდგომ</w:t>
      </w:r>
      <w:r w:rsidR="00C208EF" w:rsidRPr="00C208EF">
        <w:rPr>
          <w:rFonts w:ascii="Sylfaen" w:hAnsi="Sylfaen" w:cs="Arial"/>
          <w:bCs/>
          <w:iCs/>
          <w:lang w:val="ka-GE"/>
        </w:rPr>
        <w:t xml:space="preserve"> ასოციაციას</w:t>
      </w:r>
      <w:r w:rsidRPr="00C208EF">
        <w:rPr>
          <w:rFonts w:ascii="Sylfaen" w:hAnsi="Sylfaen" w:cs="Arial"/>
          <w:bCs/>
          <w:iCs/>
          <w:lang w:val="ka-GE"/>
        </w:rPr>
        <w:t xml:space="preserve"> გადავუგზავნე გაიდლაინის/პროტოკოლის </w:t>
      </w:r>
      <w:r w:rsidR="00F06F00" w:rsidRPr="00C208EF">
        <w:rPr>
          <w:rFonts w:ascii="Sylfaen" w:hAnsi="Sylfaen" w:cs="Arial"/>
          <w:bCs/>
          <w:iCs/>
          <w:lang w:val="ka-GE"/>
        </w:rPr>
        <w:t xml:space="preserve">შემუშავების </w:t>
      </w:r>
      <w:r w:rsidRPr="00C208EF">
        <w:rPr>
          <w:rFonts w:ascii="Sylfaen" w:hAnsi="Sylfaen" w:cs="Arial"/>
          <w:bCs/>
          <w:iCs/>
          <w:lang w:val="ka-GE"/>
        </w:rPr>
        <w:t xml:space="preserve">ფორმატის დოკუმენტები, ასევე გადავუგზავნე ნიმუშისთვის რამდენიმე დამტკიცებული გაიდლაინი და პროტოკოლი; </w:t>
      </w:r>
    </w:p>
    <w:p w:rsidR="007B53EC" w:rsidRPr="00C208EF" w:rsidRDefault="005955CF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ბ)</w:t>
      </w:r>
      <w:r w:rsidRPr="00C208EF">
        <w:rPr>
          <w:rFonts w:ascii="Sylfaen" w:hAnsi="Sylfaen" w:cs="Arial"/>
          <w:bCs/>
          <w:iCs/>
          <w:lang w:val="ka-GE"/>
        </w:rPr>
        <w:t xml:space="preserve"> 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სამინისტროში </w:t>
      </w:r>
      <w:r w:rsidRPr="00C208EF">
        <w:rPr>
          <w:rFonts w:ascii="Sylfaen" w:hAnsi="Sylfaen" w:cs="Arial"/>
          <w:bCs/>
          <w:iCs/>
          <w:lang w:val="ka-GE"/>
        </w:rPr>
        <w:t xml:space="preserve">უკვე </w:t>
      </w:r>
      <w:r w:rsidR="007B53EC" w:rsidRPr="00C208EF">
        <w:rPr>
          <w:rFonts w:ascii="Sylfaen" w:hAnsi="Sylfaen" w:cs="Arial"/>
          <w:bCs/>
          <w:iCs/>
          <w:lang w:val="ka-GE"/>
        </w:rPr>
        <w:t>ოფიციალურად შემოსული გაიდლაინები და პროტოკოლები გან</w:t>
      </w:r>
      <w:r w:rsidRPr="00C208EF">
        <w:rPr>
          <w:rFonts w:ascii="Sylfaen" w:hAnsi="Sylfaen" w:cs="Arial"/>
          <w:bCs/>
          <w:iCs/>
          <w:lang w:val="ka-GE"/>
        </w:rPr>
        <w:t>ვიხილე, დავა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მუშავე, </w:t>
      </w:r>
      <w:r w:rsidRPr="00C208EF">
        <w:rPr>
          <w:rFonts w:ascii="Sylfaen" w:hAnsi="Sylfaen" w:cs="Arial"/>
          <w:bCs/>
          <w:iCs/>
          <w:lang w:val="ka-GE"/>
        </w:rPr>
        <w:t xml:space="preserve">კორექტირება გავუკეთე </w:t>
      </w:r>
      <w:r w:rsidR="007B53EC" w:rsidRPr="00C208EF">
        <w:rPr>
          <w:rFonts w:ascii="Sylfaen" w:hAnsi="Sylfaen" w:cs="Arial"/>
          <w:bCs/>
          <w:iCs/>
          <w:lang w:val="ka-GE"/>
        </w:rPr>
        <w:t>მათ დამტკიცებულ ფორმატთან შესაბამისობაში მოყვანის მიზნით</w:t>
      </w:r>
      <w:r w:rsidRPr="00C208EF">
        <w:rPr>
          <w:rFonts w:ascii="Sylfaen" w:hAnsi="Sylfaen" w:cs="Arial"/>
          <w:bCs/>
          <w:iCs/>
          <w:lang w:val="ka-GE"/>
        </w:rPr>
        <w:t xml:space="preserve">, </w:t>
      </w:r>
      <w:r w:rsidR="007E6963">
        <w:rPr>
          <w:rFonts w:ascii="Sylfaen" w:hAnsi="Sylfaen" w:cs="Arial"/>
          <w:bCs/>
          <w:iCs/>
          <w:lang w:val="ka-GE"/>
        </w:rPr>
        <w:t xml:space="preserve">შემდეგ </w:t>
      </w:r>
      <w:r w:rsidRPr="00C208EF">
        <w:rPr>
          <w:rFonts w:ascii="Sylfaen" w:hAnsi="Sylfaen" w:cs="Arial"/>
          <w:bCs/>
          <w:iCs/>
          <w:lang w:val="ka-GE"/>
        </w:rPr>
        <w:t xml:space="preserve"> ასოციაციას </w:t>
      </w:r>
      <w:r w:rsidR="007E6963" w:rsidRPr="00C208EF">
        <w:rPr>
          <w:rFonts w:ascii="Sylfaen" w:hAnsi="Sylfaen" w:cs="Arial"/>
          <w:bCs/>
          <w:iCs/>
          <w:lang w:val="ka-GE"/>
        </w:rPr>
        <w:t>გადავუგზავნე</w:t>
      </w:r>
      <w:r w:rsidR="007E6963">
        <w:rPr>
          <w:rFonts w:ascii="Sylfaen" w:hAnsi="Sylfaen" w:cs="Arial"/>
          <w:bCs/>
          <w:iCs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 xml:space="preserve">ჩემს მიერ კორექტირებული დოკუმენტები, მათ განიხილეს და უკან გადმომიგზავნეს აღნიშნული </w:t>
      </w:r>
      <w:r w:rsidR="007E6963">
        <w:rPr>
          <w:rFonts w:ascii="Sylfaen" w:hAnsi="Sylfaen" w:cs="Arial"/>
          <w:bCs/>
          <w:iCs/>
          <w:lang w:val="ka-GE"/>
        </w:rPr>
        <w:t xml:space="preserve">ჩასწორებული </w:t>
      </w:r>
      <w:r w:rsidRPr="00C208EF">
        <w:rPr>
          <w:rFonts w:ascii="Sylfaen" w:hAnsi="Sylfaen" w:cs="Arial"/>
          <w:bCs/>
          <w:iCs/>
          <w:lang w:val="ka-GE"/>
        </w:rPr>
        <w:t>დოკუმენტები;</w:t>
      </w:r>
    </w:p>
    <w:p w:rsidR="00AA1095" w:rsidRPr="00C208EF" w:rsidRDefault="005955CF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გ)</w:t>
      </w:r>
      <w:r w:rsidRPr="00C208EF">
        <w:rPr>
          <w:rFonts w:ascii="Sylfaen" w:hAnsi="Sylfaen" w:cs="Arial"/>
          <w:bCs/>
          <w:iCs/>
          <w:lang w:val="ka-GE"/>
        </w:rPr>
        <w:t xml:space="preserve"> </w:t>
      </w:r>
      <w:r w:rsidR="00AA1095" w:rsidRPr="00C208EF">
        <w:rPr>
          <w:rFonts w:ascii="Sylfaen" w:hAnsi="Sylfaen" w:cs="Arial"/>
          <w:bCs/>
          <w:iCs/>
          <w:lang w:val="ka-GE"/>
        </w:rPr>
        <w:t>უზრუნველყოფა გავუკეთე გაიდლაინებისა და პროტოკოლების განხილვის პროცესს: საბჭოზე გატანამდე გაიდლაინები და პროტოკოლები 10 დღით ადრე გადავუგზავნე  საბჭოს წევრებს, რათა ისინი გაცნობოდნენ დოკუმენტებს საბჭოს სხდომამდე;</w:t>
      </w:r>
    </w:p>
    <w:p w:rsidR="000B42E1" w:rsidRPr="00C208EF" w:rsidRDefault="00AA1095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დ)</w:t>
      </w:r>
      <w:r w:rsidRPr="00C208EF">
        <w:rPr>
          <w:rFonts w:ascii="Sylfaen" w:hAnsi="Sylfaen" w:cs="Arial"/>
          <w:bCs/>
          <w:iCs/>
          <w:lang w:val="ka-GE"/>
        </w:rPr>
        <w:t xml:space="preserve"> ასოციაციას გავუწიე კონსულტირება, რათა საბჭოს სხდომისთვის მო</w:t>
      </w:r>
      <w:r w:rsidR="007623A4" w:rsidRPr="00C208EF">
        <w:rPr>
          <w:rFonts w:ascii="Sylfaen" w:hAnsi="Sylfaen" w:cs="Arial"/>
          <w:bCs/>
          <w:iCs/>
          <w:lang w:val="ka-GE"/>
        </w:rPr>
        <w:t>მზადებულიყო</w:t>
      </w:r>
      <w:r w:rsidRPr="00C208EF">
        <w:rPr>
          <w:rFonts w:ascii="Sylfaen" w:hAnsi="Sylfaen" w:cs="Arial"/>
          <w:bCs/>
          <w:iCs/>
          <w:lang w:val="ka-GE"/>
        </w:rPr>
        <w:t xml:space="preserve"> პრეზენტაცია გაიდლაინის</w:t>
      </w:r>
      <w:r w:rsidR="00A50D72" w:rsidRPr="00C208EF">
        <w:rPr>
          <w:rFonts w:ascii="Sylfaen" w:hAnsi="Sylfaen" w:cs="Arial"/>
          <w:bCs/>
          <w:iCs/>
          <w:lang w:val="ka-GE"/>
        </w:rPr>
        <w:t>ა</w:t>
      </w:r>
      <w:r w:rsidRPr="00C208EF">
        <w:rPr>
          <w:rFonts w:ascii="Sylfaen" w:hAnsi="Sylfaen" w:cs="Arial"/>
          <w:bCs/>
          <w:iCs/>
          <w:lang w:val="ka-GE"/>
        </w:rPr>
        <w:t xml:space="preserve"> და პროტოკოლის </w:t>
      </w:r>
      <w:r w:rsidR="000B42E1" w:rsidRPr="00C208EF">
        <w:rPr>
          <w:rFonts w:ascii="Sylfaen" w:hAnsi="Sylfaen" w:cs="Arial"/>
          <w:bCs/>
          <w:iCs/>
          <w:lang w:val="ka-GE"/>
        </w:rPr>
        <w:t>თაობაზე</w:t>
      </w:r>
      <w:r w:rsidR="00315DC9" w:rsidRPr="00C208EF">
        <w:rPr>
          <w:rFonts w:ascii="Sylfaen" w:hAnsi="Sylfaen" w:cs="Arial"/>
          <w:bCs/>
          <w:iCs/>
          <w:lang w:val="ka-GE"/>
        </w:rPr>
        <w:t>;</w:t>
      </w:r>
      <w:r w:rsidR="000B42E1" w:rsidRPr="00C208EF">
        <w:rPr>
          <w:rFonts w:ascii="Sylfaen" w:hAnsi="Sylfaen" w:cs="Arial"/>
          <w:bCs/>
          <w:iCs/>
          <w:lang w:val="ka-GE"/>
        </w:rPr>
        <w:t xml:space="preserve"> </w:t>
      </w:r>
    </w:p>
    <w:p w:rsidR="000B42E1" w:rsidRPr="00C208EF" w:rsidRDefault="000B42E1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ე)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 xml:space="preserve">ჩატარდა საბჭოს სხდომა, ასოციაციამ წარმოადგინა პრეზენტაცია, განხილულ იქნა გაიდლაინი და პროტოკოლი, სხდომაზე გამოითქვა შენიშვნები და მოსაზრებები გაიდლაინისა და პროტოკოლის ირგვლივ; </w:t>
      </w:r>
    </w:p>
    <w:p w:rsidR="00315DC9" w:rsidRPr="00C208EF" w:rsidRDefault="000B42E1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ვ)</w:t>
      </w:r>
      <w:r w:rsidRPr="00C208EF">
        <w:rPr>
          <w:rFonts w:ascii="Sylfaen" w:hAnsi="Sylfaen" w:cs="Arial"/>
          <w:bCs/>
          <w:iCs/>
          <w:lang w:val="ka-GE"/>
        </w:rPr>
        <w:t xml:space="preserve"> </w:t>
      </w:r>
      <w:r w:rsidR="007E6963">
        <w:rPr>
          <w:rFonts w:ascii="Sylfaen" w:hAnsi="Sylfaen" w:cs="Arial"/>
          <w:bCs/>
          <w:iCs/>
          <w:lang w:val="ka-GE"/>
        </w:rPr>
        <w:t xml:space="preserve">საბჭოს სხდომის შემდგომ სამუშაო ფორმატში, </w:t>
      </w:r>
      <w:r w:rsidRPr="00C208EF">
        <w:rPr>
          <w:rFonts w:ascii="Sylfaen" w:hAnsi="Sylfaen" w:cs="Arial"/>
          <w:bCs/>
          <w:iCs/>
          <w:lang w:val="ka-GE"/>
        </w:rPr>
        <w:t>საბჭოზე გამოთქმული მოსაზრებების გათვალისწინებით, კორექტირება გავუკეთე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 გაიდლაინსა და პროტოკოლ</w:t>
      </w:r>
      <w:r w:rsidRPr="00C208EF">
        <w:rPr>
          <w:rFonts w:ascii="Sylfaen" w:hAnsi="Sylfaen" w:cs="Arial"/>
          <w:bCs/>
          <w:iCs/>
          <w:lang w:val="ka-GE"/>
        </w:rPr>
        <w:t>ს</w:t>
      </w:r>
      <w:r w:rsidR="00315DC9" w:rsidRPr="00C208EF">
        <w:rPr>
          <w:rFonts w:ascii="Sylfaen" w:hAnsi="Sylfaen" w:cs="Arial"/>
          <w:bCs/>
          <w:iCs/>
          <w:lang w:val="ka-GE"/>
        </w:rPr>
        <w:t>;</w:t>
      </w:r>
    </w:p>
    <w:p w:rsidR="007B53EC" w:rsidRPr="00C208EF" w:rsidRDefault="00315DC9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ზ)</w:t>
      </w:r>
      <w:r w:rsidRPr="00C208EF">
        <w:rPr>
          <w:rFonts w:ascii="Sylfaen" w:hAnsi="Sylfaen" w:cs="Arial"/>
          <w:bCs/>
          <w:iCs/>
          <w:lang w:val="ka-GE"/>
        </w:rPr>
        <w:t xml:space="preserve"> კორექტირებული გაიდლაინი და პროტოკოლი კვლავ გადავუგზავნე ასოციაციას, მათ განიხილეს და უკან გადმომიგზავნეს </w:t>
      </w:r>
      <w:r w:rsidR="007E6963">
        <w:rPr>
          <w:rFonts w:ascii="Sylfaen" w:hAnsi="Sylfaen" w:cs="Arial"/>
          <w:bCs/>
          <w:iCs/>
          <w:lang w:val="ka-GE"/>
        </w:rPr>
        <w:t xml:space="preserve">კორექტირებული </w:t>
      </w:r>
      <w:r w:rsidRPr="00C208EF">
        <w:rPr>
          <w:rFonts w:ascii="Sylfaen" w:hAnsi="Sylfaen" w:cs="Arial"/>
          <w:bCs/>
          <w:iCs/>
          <w:lang w:val="ka-GE"/>
        </w:rPr>
        <w:t>დოკუმენტები;</w:t>
      </w:r>
      <w:r w:rsidR="007B53EC" w:rsidRPr="00C208EF">
        <w:rPr>
          <w:rFonts w:ascii="Sylfaen" w:hAnsi="Sylfaen" w:cs="Arial"/>
          <w:bCs/>
          <w:iCs/>
          <w:lang w:val="ka-GE"/>
        </w:rPr>
        <w:t xml:space="preserve"> </w:t>
      </w:r>
    </w:p>
    <w:p w:rsidR="000B42E1" w:rsidRPr="00C208EF" w:rsidRDefault="00A819D3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lastRenderedPageBreak/>
        <w:t>თ</w:t>
      </w:r>
      <w:r w:rsidR="000B42E1" w:rsidRPr="00C208EF">
        <w:rPr>
          <w:rFonts w:ascii="Sylfaen" w:hAnsi="Sylfaen" w:cs="Arial"/>
          <w:b/>
          <w:bCs/>
          <w:iCs/>
          <w:lang w:val="ka-GE"/>
        </w:rPr>
        <w:t>)</w:t>
      </w:r>
      <w:r w:rsidR="000B42E1" w:rsidRPr="00C208EF">
        <w:rPr>
          <w:rFonts w:ascii="Sylfaen" w:hAnsi="Sylfaen" w:cs="Arial"/>
          <w:bCs/>
          <w:iCs/>
          <w:lang w:val="ka-GE"/>
        </w:rPr>
        <w:t xml:space="preserve"> გაიდლაინისა და პროტოკოლის კორექტირების პარალელურად დავწერე საბჭოს სხდომის ოქმი, რომელიც დამტკიცების პროცედურების თანახმად ასევე იგზავნება მინისტრთან. </w:t>
      </w:r>
    </w:p>
    <w:p w:rsidR="000B42E1" w:rsidRPr="00C208EF" w:rsidRDefault="00A819D3" w:rsidP="000B42E1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ი</w:t>
      </w:r>
      <w:r w:rsidR="000B42E1" w:rsidRPr="00C208EF">
        <w:rPr>
          <w:rFonts w:ascii="Sylfaen" w:hAnsi="Sylfaen" w:cs="Arial"/>
          <w:b/>
          <w:bCs/>
          <w:iCs/>
          <w:lang w:val="ka-GE"/>
        </w:rPr>
        <w:t>)</w:t>
      </w:r>
      <w:r w:rsidR="000B42E1" w:rsidRPr="00C208EF">
        <w:rPr>
          <w:rFonts w:ascii="Sylfaen" w:hAnsi="Sylfaen" w:cs="Arial"/>
          <w:bCs/>
          <w:iCs/>
          <w:lang w:val="ka-GE"/>
        </w:rPr>
        <w:t xml:space="preserve"> მოვამზადე გაიდლაინისა და პროტოკოლის მინისტრის ბრძანების პროექტი/პროექტები;</w:t>
      </w:r>
    </w:p>
    <w:p w:rsidR="000B42E1" w:rsidRPr="00C208EF" w:rsidRDefault="00A819D3" w:rsidP="00A22D99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კ</w:t>
      </w:r>
      <w:r w:rsidR="000B42E1" w:rsidRPr="00C208EF">
        <w:rPr>
          <w:rFonts w:ascii="Sylfaen" w:hAnsi="Sylfaen" w:cs="Arial"/>
          <w:b/>
          <w:bCs/>
          <w:iCs/>
          <w:lang w:val="ka-GE"/>
        </w:rPr>
        <w:t>)</w:t>
      </w:r>
      <w:r w:rsidR="00315DC9" w:rsidRPr="00C208EF">
        <w:rPr>
          <w:rFonts w:ascii="Sylfaen" w:hAnsi="Sylfaen" w:cs="Arial"/>
          <w:bCs/>
          <w:iCs/>
          <w:lang w:val="ka-GE"/>
        </w:rPr>
        <w:t xml:space="preserve"> მინისტრის სახელზე საბჭოს თავმჯდომარის ქალბატონ თამარ გაბუნიას სახელით მოვამზადე</w:t>
      </w:r>
      <w:r w:rsidR="000B42E1" w:rsidRPr="00C208EF">
        <w:rPr>
          <w:rFonts w:ascii="Sylfaen" w:hAnsi="Sylfaen" w:cs="Arial"/>
          <w:bCs/>
          <w:iCs/>
          <w:lang w:val="ka-GE"/>
        </w:rPr>
        <w:t xml:space="preserve"> მოხსენებითი ბარათი გაიდლაინისა და პროტოკოლის დამტკიცების </w:t>
      </w:r>
      <w:r w:rsidR="00315DC9" w:rsidRPr="00C208EF">
        <w:rPr>
          <w:rFonts w:ascii="Sylfaen" w:hAnsi="Sylfaen" w:cs="Arial"/>
          <w:bCs/>
          <w:iCs/>
          <w:lang w:val="ka-GE"/>
        </w:rPr>
        <w:t xml:space="preserve">აქტუალობის თაობაზე, მას მივატვირთე კორექტირებული გაიდლაინებისა და პროტოკოლების ბოლო ვერსიები, ასევე, ბრძანების პროექტები, სხდომის ოქმი/ოქმები; </w:t>
      </w:r>
    </w:p>
    <w:p w:rsidR="00A22D99" w:rsidRPr="00C208EF" w:rsidRDefault="00A819D3" w:rsidP="00A22D99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ლ</w:t>
      </w:r>
      <w:r w:rsidR="00315DC9" w:rsidRPr="00C208EF">
        <w:rPr>
          <w:rFonts w:ascii="Sylfaen" w:hAnsi="Sylfaen" w:cs="Arial"/>
          <w:b/>
          <w:bCs/>
          <w:iCs/>
          <w:lang w:val="ka-GE"/>
        </w:rPr>
        <w:t>)</w:t>
      </w:r>
      <w:r w:rsidR="00315DC9" w:rsidRPr="00C208EF">
        <w:rPr>
          <w:rFonts w:ascii="Sylfaen" w:hAnsi="Sylfaen" w:cs="Arial"/>
          <w:bCs/>
          <w:iCs/>
          <w:lang w:val="ka-GE"/>
        </w:rPr>
        <w:t xml:space="preserve"> მინისტრის თანხმობის შემდგომ ზემოაღნიშნული </w:t>
      </w:r>
      <w:r w:rsidR="00047D0B" w:rsidRPr="00C208EF">
        <w:rPr>
          <w:rFonts w:ascii="Sylfaen" w:hAnsi="Sylfaen" w:cs="Arial"/>
          <w:bCs/>
          <w:iCs/>
          <w:lang w:val="ka-GE"/>
        </w:rPr>
        <w:t xml:space="preserve">მოხსენებითი ბარათი და მასზე თანდართული დოკუმენტები </w:t>
      </w:r>
      <w:r w:rsidR="00315DC9" w:rsidRPr="00C208EF">
        <w:rPr>
          <w:rFonts w:ascii="Sylfaen" w:hAnsi="Sylfaen" w:cs="Arial"/>
          <w:bCs/>
          <w:iCs/>
          <w:lang w:val="ka-GE"/>
        </w:rPr>
        <w:t>დაეწერა იურიდიულ დეპარტამენტს</w:t>
      </w:r>
      <w:r w:rsidR="00A22D99" w:rsidRPr="00C208EF">
        <w:rPr>
          <w:rFonts w:ascii="Sylfaen" w:hAnsi="Sylfaen" w:cs="Arial"/>
          <w:bCs/>
          <w:iCs/>
          <w:lang w:val="ka-GE"/>
        </w:rPr>
        <w:t>;</w:t>
      </w:r>
    </w:p>
    <w:p w:rsidR="00A22D99" w:rsidRPr="00C208EF" w:rsidRDefault="00A819D3" w:rsidP="00A22D99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მ)</w:t>
      </w:r>
      <w:r w:rsidR="00A22D99" w:rsidRPr="00C208EF">
        <w:rPr>
          <w:rFonts w:ascii="Sylfaen" w:hAnsi="Sylfaen" w:cs="Arial"/>
          <w:bCs/>
          <w:iCs/>
          <w:lang w:val="ka-GE"/>
        </w:rPr>
        <w:t xml:space="preserve"> დოკუმენტების დამტკიცებამდე მიკავშირდება იურიდიულ დეპარტამენტში გაიდლაინებსა და პროტოკოლებზე პასუხისმგებელი თანამშრომელი, რომელიც მეკითხება დოკუმენტების ირგვლივ, შესაძლებელია, გამოითქვას მოსაზრება 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ბრძანების ან </w:t>
      </w:r>
      <w:r w:rsidR="008037CF">
        <w:rPr>
          <w:rFonts w:ascii="Sylfaen" w:hAnsi="Sylfaen" w:cs="Arial"/>
          <w:bCs/>
          <w:iCs/>
          <w:lang w:val="ka-GE"/>
        </w:rPr>
        <w:t xml:space="preserve">დოკუმენტში </w:t>
      </w:r>
      <w:r w:rsidR="00A22D99" w:rsidRPr="00C208EF">
        <w:rPr>
          <w:rFonts w:ascii="Sylfaen" w:hAnsi="Sylfaen" w:cs="Arial"/>
          <w:bCs/>
          <w:iCs/>
          <w:lang w:val="ka-GE"/>
        </w:rPr>
        <w:t xml:space="preserve">გარკვეული </w:t>
      </w:r>
      <w:r w:rsidR="008037CF">
        <w:rPr>
          <w:rFonts w:ascii="Sylfaen" w:hAnsi="Sylfaen" w:cs="Arial"/>
          <w:bCs/>
          <w:iCs/>
          <w:lang w:val="ka-GE"/>
        </w:rPr>
        <w:t>ადგილის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კორექტირებასთან დაკავშირებით. ასეთ შემთხვევაში იურისტი მიგზავნის მონიშნულ დოკუმენტებს კორექტირებისთვის;</w:t>
      </w:r>
    </w:p>
    <w:p w:rsidR="00173FB9" w:rsidRPr="00C208EF" w:rsidRDefault="00A819D3" w:rsidP="00A22D99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ნ</w:t>
      </w:r>
      <w:r w:rsidR="00173FB9" w:rsidRPr="00C208EF">
        <w:rPr>
          <w:rFonts w:ascii="Sylfaen" w:hAnsi="Sylfaen" w:cs="Arial"/>
          <w:b/>
          <w:bCs/>
          <w:iCs/>
          <w:lang w:val="ka-GE"/>
        </w:rPr>
        <w:t>)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მე კორექტირებას ვუკეთებ გაიდლაინისა და პროტოკოლის მონიშნულ ადგილებს და კვლავ ვუგზავნი იურისტს;  </w:t>
      </w:r>
    </w:p>
    <w:p w:rsidR="00315DC9" w:rsidRPr="00C208EF" w:rsidRDefault="00A819D3" w:rsidP="00A22D99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ო</w:t>
      </w:r>
      <w:r w:rsidR="00A22D99" w:rsidRPr="00C208EF">
        <w:rPr>
          <w:rFonts w:ascii="Sylfaen" w:hAnsi="Sylfaen" w:cs="Arial"/>
          <w:b/>
          <w:bCs/>
          <w:iCs/>
          <w:lang w:val="ka-GE"/>
        </w:rPr>
        <w:t>)</w:t>
      </w:r>
      <w:r w:rsidR="00A22D99" w:rsidRPr="00C208EF">
        <w:rPr>
          <w:rFonts w:ascii="Sylfaen" w:hAnsi="Sylfaen" w:cs="Arial"/>
          <w:bCs/>
          <w:iCs/>
          <w:lang w:val="ka-GE"/>
        </w:rPr>
        <w:t xml:space="preserve"> </w:t>
      </w:r>
      <w:r w:rsidR="00315DC9" w:rsidRPr="00C208EF">
        <w:rPr>
          <w:rFonts w:ascii="Sylfaen" w:hAnsi="Sylfaen" w:cs="Arial"/>
          <w:bCs/>
          <w:iCs/>
          <w:lang w:val="ka-GE"/>
        </w:rPr>
        <w:t>იურიდიული განხილვის შემდგომ</w:t>
      </w:r>
      <w:r w:rsidR="00A22D99" w:rsidRPr="00C208EF">
        <w:rPr>
          <w:rFonts w:ascii="Sylfaen" w:hAnsi="Sylfaen" w:cs="Arial"/>
          <w:bCs/>
          <w:iCs/>
          <w:lang w:val="ka-GE"/>
        </w:rPr>
        <w:t>,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ბრძანებების პროექტები, საბოლოოდ კორექტირებულ გაიდლაინსა და პროტოკოლთან ერთად,  ეგზავნება</w:t>
      </w:r>
      <w:r w:rsidR="00E33B6E">
        <w:rPr>
          <w:rFonts w:ascii="Sylfaen" w:hAnsi="Sylfaen" w:cs="Arial"/>
          <w:bCs/>
          <w:iCs/>
          <w:lang w:val="ka-GE"/>
        </w:rPr>
        <w:t xml:space="preserve"> </w:t>
      </w:r>
      <w:r w:rsidR="00E33B6E" w:rsidRPr="00C208EF">
        <w:rPr>
          <w:rFonts w:ascii="Sylfaen" w:hAnsi="Sylfaen" w:cs="Arial"/>
          <w:bCs/>
          <w:iCs/>
          <w:lang w:val="ka-GE"/>
        </w:rPr>
        <w:t>მინისტრს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</w:t>
      </w:r>
      <w:r w:rsidR="00A22D99" w:rsidRPr="00C208EF">
        <w:rPr>
          <w:rFonts w:ascii="Sylfaen" w:hAnsi="Sylfaen" w:cs="Arial"/>
          <w:bCs/>
          <w:iCs/>
          <w:lang w:val="ka-GE"/>
        </w:rPr>
        <w:t>ხელმოსაწერად</w:t>
      </w:r>
      <w:r w:rsidR="00E33B6E">
        <w:rPr>
          <w:rFonts w:ascii="Sylfaen" w:hAnsi="Sylfaen" w:cs="Arial"/>
          <w:bCs/>
          <w:iCs/>
          <w:lang w:val="ka-GE"/>
        </w:rPr>
        <w:t>, აღნიშნული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წარმოადგენს</w:t>
      </w:r>
      <w:r w:rsidR="00A22D99" w:rsidRPr="00C208EF">
        <w:rPr>
          <w:rFonts w:ascii="Sylfaen" w:hAnsi="Sylfaen" w:cs="Arial"/>
          <w:bCs/>
          <w:iCs/>
          <w:lang w:val="ka-GE"/>
        </w:rPr>
        <w:t xml:space="preserve"> </w:t>
      </w:r>
      <w:r w:rsidR="00315DC9" w:rsidRPr="00C208EF">
        <w:rPr>
          <w:rFonts w:ascii="Sylfaen" w:hAnsi="Sylfaen" w:cs="Arial"/>
          <w:bCs/>
          <w:iCs/>
          <w:lang w:val="ka-GE"/>
        </w:rPr>
        <w:t xml:space="preserve">მინისტრის ინდივიდუალურ </w:t>
      </w:r>
      <w:r w:rsidR="00A22D99" w:rsidRPr="00C208EF">
        <w:rPr>
          <w:rFonts w:ascii="Sylfaen" w:hAnsi="Sylfaen" w:cs="Arial"/>
          <w:bCs/>
          <w:iCs/>
          <w:lang w:val="ka-GE"/>
        </w:rPr>
        <w:t>ადმინისტრაციულ-</w:t>
      </w:r>
      <w:r w:rsidR="00315DC9" w:rsidRPr="00C208EF">
        <w:rPr>
          <w:rFonts w:ascii="Sylfaen" w:hAnsi="Sylfaen" w:cs="Arial"/>
          <w:bCs/>
          <w:iCs/>
          <w:lang w:val="ka-GE"/>
        </w:rPr>
        <w:t>სამართლებრივ აქტებ</w:t>
      </w:r>
      <w:r w:rsidR="00173FB9" w:rsidRPr="00C208EF">
        <w:rPr>
          <w:rFonts w:ascii="Sylfaen" w:hAnsi="Sylfaen" w:cs="Arial"/>
          <w:bCs/>
          <w:iCs/>
          <w:lang w:val="ka-GE"/>
        </w:rPr>
        <w:t>ს</w:t>
      </w:r>
      <w:r w:rsidR="00A22D99" w:rsidRPr="00C208EF">
        <w:rPr>
          <w:rFonts w:ascii="Sylfaen" w:hAnsi="Sylfaen" w:cs="Arial"/>
          <w:bCs/>
          <w:iCs/>
          <w:lang w:val="ka-GE"/>
        </w:rPr>
        <w:t xml:space="preserve"> (ორგანიზაციული ბრძანებები),</w:t>
      </w:r>
      <w:r w:rsidR="00173FB9" w:rsidRPr="00C208EF">
        <w:rPr>
          <w:rFonts w:ascii="Sylfaen" w:hAnsi="Sylfaen" w:cs="Arial"/>
          <w:bCs/>
          <w:iCs/>
          <w:lang w:val="ka-GE"/>
        </w:rPr>
        <w:t xml:space="preserve"> ხელმოწერილ ბრძანებებს </w:t>
      </w:r>
      <w:r w:rsidR="00315DC9" w:rsidRPr="00C208EF">
        <w:rPr>
          <w:rFonts w:ascii="Sylfaen" w:hAnsi="Sylfaen" w:cs="Arial"/>
          <w:bCs/>
          <w:iCs/>
          <w:lang w:val="ka-GE"/>
        </w:rPr>
        <w:t xml:space="preserve">ენიჭება შესაბამისი ნომერი და </w:t>
      </w:r>
      <w:r w:rsidR="00A22D99" w:rsidRPr="00C208EF">
        <w:rPr>
          <w:rFonts w:ascii="Sylfaen" w:hAnsi="Sylfaen" w:cs="Arial"/>
          <w:bCs/>
          <w:iCs/>
          <w:lang w:val="ka-GE"/>
        </w:rPr>
        <w:t>მტკიცდება. აღნიშნული ბრძანებებით მტკიცდება გაიდლაინები და პროტოკოლები;</w:t>
      </w:r>
    </w:p>
    <w:p w:rsidR="00A22D99" w:rsidRPr="00C208EF" w:rsidRDefault="00A819D3" w:rsidP="000B42E1">
      <w:pPr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პ</w:t>
      </w:r>
      <w:r w:rsidR="00A22D99" w:rsidRPr="00C208EF">
        <w:rPr>
          <w:rFonts w:ascii="Sylfaen" w:hAnsi="Sylfaen" w:cs="Arial"/>
          <w:b/>
          <w:bCs/>
          <w:iCs/>
          <w:lang w:val="ka-GE"/>
        </w:rPr>
        <w:t>)</w:t>
      </w:r>
      <w:r w:rsidR="009C3B4E" w:rsidRPr="00C208EF">
        <w:rPr>
          <w:rFonts w:ascii="Sylfaen" w:hAnsi="Sylfaen" w:cs="Arial"/>
          <w:bCs/>
          <w:iCs/>
          <w:lang w:val="ka-GE"/>
        </w:rPr>
        <w:t xml:space="preserve"> მინისტრის ბრძანებით დამტკიცებული </w:t>
      </w:r>
      <w:r w:rsidR="0092791F" w:rsidRPr="00C208EF">
        <w:rPr>
          <w:rFonts w:ascii="Sylfaen" w:hAnsi="Sylfaen" w:cs="Arial"/>
          <w:bCs/>
          <w:iCs/>
          <w:lang w:val="ka-GE"/>
        </w:rPr>
        <w:t>გაიდლაინ</w:t>
      </w:r>
      <w:r w:rsidR="009C3B4E" w:rsidRPr="00C208EF">
        <w:rPr>
          <w:rFonts w:ascii="Sylfaen" w:hAnsi="Sylfaen" w:cs="Arial"/>
          <w:bCs/>
          <w:iCs/>
          <w:lang w:val="ka-GE"/>
        </w:rPr>
        <w:t>ი</w:t>
      </w:r>
      <w:r w:rsidR="0092791F" w:rsidRPr="00C208EF">
        <w:rPr>
          <w:rFonts w:ascii="Sylfaen" w:hAnsi="Sylfaen" w:cs="Arial"/>
          <w:bCs/>
          <w:iCs/>
          <w:lang w:val="ka-GE"/>
        </w:rPr>
        <w:t xml:space="preserve"> და პროტოკოლ</w:t>
      </w:r>
      <w:r w:rsidR="009C3B4E" w:rsidRPr="00C208EF">
        <w:rPr>
          <w:rFonts w:ascii="Sylfaen" w:hAnsi="Sylfaen" w:cs="Arial"/>
          <w:bCs/>
          <w:iCs/>
          <w:lang w:val="ka-GE"/>
        </w:rPr>
        <w:t xml:space="preserve">ი </w:t>
      </w:r>
      <w:r w:rsidR="0092791F" w:rsidRPr="00C208EF">
        <w:rPr>
          <w:rFonts w:ascii="Sylfaen" w:hAnsi="Sylfaen" w:cs="Arial"/>
          <w:bCs/>
          <w:iCs/>
          <w:lang w:val="ka-GE"/>
        </w:rPr>
        <w:t>დამეწერა ოფიციალურად, რომლებსაც პირველ გვერდზე</w:t>
      </w:r>
      <w:r w:rsidR="009C3B4E" w:rsidRPr="00C208EF">
        <w:rPr>
          <w:rFonts w:ascii="Sylfaen" w:hAnsi="Sylfaen" w:cs="Arial"/>
          <w:bCs/>
          <w:iCs/>
          <w:lang w:val="ka-GE"/>
        </w:rPr>
        <w:t xml:space="preserve"> გავუკეთე </w:t>
      </w:r>
      <w:r w:rsidR="00D64DAA" w:rsidRPr="00C208EF">
        <w:rPr>
          <w:rFonts w:ascii="Sylfaen" w:hAnsi="Sylfaen" w:cs="Arial"/>
          <w:bCs/>
          <w:iCs/>
          <w:lang w:val="ka-GE"/>
        </w:rPr>
        <w:t>შესაბ</w:t>
      </w:r>
      <w:r w:rsidR="00047D0B" w:rsidRPr="00C208EF">
        <w:rPr>
          <w:rFonts w:ascii="Sylfaen" w:hAnsi="Sylfaen" w:cs="Arial"/>
          <w:bCs/>
          <w:iCs/>
          <w:lang w:val="ka-GE"/>
        </w:rPr>
        <w:t xml:space="preserve">ამისი </w:t>
      </w:r>
      <w:r w:rsidR="00F45C59">
        <w:rPr>
          <w:rFonts w:ascii="Sylfaen" w:hAnsi="Sylfaen" w:cs="Arial"/>
          <w:bCs/>
          <w:iCs/>
          <w:lang w:val="ka-GE"/>
        </w:rPr>
        <w:t>აღნიშვნვა</w:t>
      </w:r>
      <w:r w:rsidR="00047D0B" w:rsidRPr="00C208EF">
        <w:rPr>
          <w:rFonts w:ascii="Sylfaen" w:hAnsi="Sylfaen" w:cs="Arial"/>
          <w:bCs/>
          <w:iCs/>
          <w:lang w:val="ka-GE"/>
        </w:rPr>
        <w:t>: საბჭოს რომელი სხდომის გადაწყვეტილებით არის მიღებული ეს გაიდლაინი და პროტოკოლი და მინისტრის რომელი ბრძანებით არის დამტკიცებული</w:t>
      </w:r>
      <w:r w:rsidR="00E33B6E">
        <w:rPr>
          <w:rFonts w:ascii="Sylfaen" w:hAnsi="Sylfaen" w:cs="Arial"/>
          <w:bCs/>
          <w:iCs/>
          <w:lang w:val="ka-GE"/>
        </w:rPr>
        <w:t xml:space="preserve"> ისინი.</w:t>
      </w:r>
      <w:r w:rsidR="00047D0B" w:rsidRPr="00C208EF">
        <w:rPr>
          <w:rFonts w:ascii="Sylfaen" w:hAnsi="Sylfaen" w:cs="Arial"/>
          <w:bCs/>
          <w:iCs/>
          <w:lang w:val="ka-GE"/>
        </w:rPr>
        <w:t xml:space="preserve"> შემდგომ გაიდლიანი და პროტოკოლი გადავიყვანე </w:t>
      </w:r>
      <w:proofErr w:type="spellStart"/>
      <w:r w:rsidR="00047D0B" w:rsidRPr="00C208EF">
        <w:rPr>
          <w:rFonts w:ascii="Sylfaen" w:hAnsi="Sylfaen" w:cs="Arial"/>
          <w:bCs/>
          <w:iCs/>
        </w:rPr>
        <w:t>pdf</w:t>
      </w:r>
      <w:proofErr w:type="spellEnd"/>
      <w:r w:rsidR="00047D0B" w:rsidRPr="00C208EF">
        <w:rPr>
          <w:rFonts w:ascii="Sylfaen" w:hAnsi="Sylfaen" w:cs="Arial"/>
          <w:bCs/>
          <w:iCs/>
        </w:rPr>
        <w:t xml:space="preserve"> </w:t>
      </w:r>
      <w:proofErr w:type="spellStart"/>
      <w:r w:rsidR="00047D0B" w:rsidRPr="00C208EF">
        <w:rPr>
          <w:rFonts w:ascii="Sylfaen" w:hAnsi="Sylfaen" w:cs="Arial"/>
          <w:bCs/>
          <w:iCs/>
        </w:rPr>
        <w:t>ფორმატში</w:t>
      </w:r>
      <w:proofErr w:type="spellEnd"/>
      <w:r w:rsidR="00047D0B" w:rsidRPr="00C208EF">
        <w:rPr>
          <w:rFonts w:ascii="Sylfaen" w:hAnsi="Sylfaen" w:cs="Arial"/>
          <w:bCs/>
          <w:iCs/>
        </w:rPr>
        <w:t xml:space="preserve"> </w:t>
      </w:r>
      <w:proofErr w:type="spellStart"/>
      <w:r w:rsidR="00047D0B" w:rsidRPr="00C208EF">
        <w:rPr>
          <w:rFonts w:ascii="Sylfaen" w:hAnsi="Sylfaen" w:cs="Arial"/>
          <w:bCs/>
          <w:iCs/>
        </w:rPr>
        <w:t>და</w:t>
      </w:r>
      <w:proofErr w:type="spellEnd"/>
      <w:r w:rsidR="00047D0B" w:rsidRPr="00C208EF">
        <w:rPr>
          <w:rFonts w:ascii="Sylfaen" w:hAnsi="Sylfaen" w:cs="Arial"/>
          <w:bCs/>
          <w:iCs/>
        </w:rPr>
        <w:t xml:space="preserve"> </w:t>
      </w:r>
      <w:proofErr w:type="spellStart"/>
      <w:r w:rsidR="00047D0B" w:rsidRPr="00C208EF">
        <w:rPr>
          <w:rFonts w:ascii="Sylfaen" w:hAnsi="Sylfaen" w:cs="Arial"/>
          <w:bCs/>
          <w:iCs/>
        </w:rPr>
        <w:t>მინისტრის</w:t>
      </w:r>
      <w:proofErr w:type="spellEnd"/>
      <w:r w:rsidR="00047D0B" w:rsidRPr="00C208EF">
        <w:rPr>
          <w:rFonts w:ascii="Sylfaen" w:hAnsi="Sylfaen" w:cs="Arial"/>
          <w:bCs/>
          <w:iCs/>
        </w:rPr>
        <w:t xml:space="preserve"> </w:t>
      </w:r>
      <w:proofErr w:type="spellStart"/>
      <w:r w:rsidR="00047D0B" w:rsidRPr="00C208EF">
        <w:rPr>
          <w:rFonts w:ascii="Sylfaen" w:hAnsi="Sylfaen" w:cs="Arial"/>
          <w:bCs/>
          <w:iCs/>
        </w:rPr>
        <w:t>ბრძანებასთან</w:t>
      </w:r>
      <w:proofErr w:type="spellEnd"/>
      <w:r w:rsidR="00047D0B" w:rsidRPr="00C208EF">
        <w:rPr>
          <w:rFonts w:ascii="Sylfaen" w:hAnsi="Sylfaen" w:cs="Arial"/>
          <w:bCs/>
          <w:iCs/>
        </w:rPr>
        <w:t xml:space="preserve"> </w:t>
      </w:r>
      <w:proofErr w:type="spellStart"/>
      <w:r w:rsidR="00047D0B" w:rsidRPr="00C208EF">
        <w:rPr>
          <w:rFonts w:ascii="Sylfaen" w:hAnsi="Sylfaen" w:cs="Arial"/>
          <w:bCs/>
          <w:iCs/>
        </w:rPr>
        <w:t>ერთ</w:t>
      </w:r>
      <w:proofErr w:type="spellEnd"/>
      <w:r w:rsidR="00047D0B" w:rsidRPr="00C208EF">
        <w:rPr>
          <w:rFonts w:ascii="Sylfaen" w:hAnsi="Sylfaen" w:cs="Arial"/>
          <w:bCs/>
          <w:iCs/>
          <w:lang w:val="ka-GE"/>
        </w:rPr>
        <w:t>ა</w:t>
      </w:r>
      <w:r w:rsidR="00047D0B" w:rsidRPr="00C208EF">
        <w:rPr>
          <w:rFonts w:ascii="Sylfaen" w:hAnsi="Sylfaen" w:cs="Arial"/>
          <w:bCs/>
          <w:iCs/>
        </w:rPr>
        <w:t>დ</w:t>
      </w:r>
      <w:r w:rsidR="00A974DD" w:rsidRPr="00C208EF">
        <w:rPr>
          <w:rFonts w:ascii="Sylfaen" w:hAnsi="Sylfaen" w:cs="Arial"/>
          <w:bCs/>
          <w:iCs/>
          <w:lang w:val="ka-GE"/>
        </w:rPr>
        <w:t xml:space="preserve"> </w:t>
      </w:r>
      <w:r w:rsidR="00047D0B" w:rsidRPr="00C208EF">
        <w:rPr>
          <w:rFonts w:ascii="Sylfaen" w:hAnsi="Sylfaen" w:cs="Arial"/>
          <w:bCs/>
          <w:iCs/>
          <w:lang w:val="ka-GE"/>
        </w:rPr>
        <w:t>ელექტრონული ფოსტით გავუგზავნე</w:t>
      </w:r>
      <w:r w:rsidR="00A974DD" w:rsidRPr="00C208EF">
        <w:rPr>
          <w:rFonts w:ascii="Sylfaen" w:hAnsi="Sylfaen" w:cs="Arial"/>
          <w:bCs/>
          <w:iCs/>
          <w:lang w:val="ka-GE"/>
        </w:rPr>
        <w:t xml:space="preserve"> </w:t>
      </w:r>
      <w:r w:rsidR="00047D0B" w:rsidRPr="00C208EF">
        <w:rPr>
          <w:rFonts w:ascii="Sylfaen" w:hAnsi="Sylfaen" w:cs="Arial"/>
          <w:bCs/>
          <w:iCs/>
          <w:lang w:val="ka-GE"/>
        </w:rPr>
        <w:t>საინფორმაციო ტექნოლოგიების დეპარტამენტის თანამშრომელს, რომელიც პასუხისმგებელია სამინისტროს საიტზე</w:t>
      </w:r>
      <w:r w:rsidR="00F45C59">
        <w:rPr>
          <w:rFonts w:ascii="Sylfaen" w:hAnsi="Sylfaen" w:cs="Arial"/>
          <w:bCs/>
          <w:iCs/>
          <w:lang w:val="ka-GE"/>
        </w:rPr>
        <w:t xml:space="preserve">, </w:t>
      </w:r>
      <w:r w:rsidR="00F45C59" w:rsidRPr="00C208EF">
        <w:rPr>
          <w:rFonts w:ascii="Sylfaen" w:hAnsi="Sylfaen" w:cs="Arial"/>
          <w:bCs/>
          <w:iCs/>
          <w:lang w:val="ka-GE"/>
        </w:rPr>
        <w:t>ასევე</w:t>
      </w:r>
      <w:r w:rsidR="00F45C59">
        <w:rPr>
          <w:rFonts w:ascii="Sylfaen" w:hAnsi="Sylfaen" w:cs="Arial"/>
          <w:bCs/>
          <w:iCs/>
          <w:lang w:val="ka-GE"/>
        </w:rPr>
        <w:t xml:space="preserve"> </w:t>
      </w:r>
      <w:r w:rsidR="00047D0B" w:rsidRPr="00C208EF">
        <w:rPr>
          <w:rFonts w:ascii="Sylfaen" w:hAnsi="Sylfaen" w:cs="Arial"/>
          <w:bCs/>
          <w:iCs/>
          <w:lang w:val="ka-GE"/>
        </w:rPr>
        <w:t xml:space="preserve">ტელეფონით ავუხსენი, თუ </w:t>
      </w:r>
      <w:r w:rsidR="00F079FB" w:rsidRPr="00C208EF">
        <w:rPr>
          <w:rFonts w:ascii="Sylfaen" w:hAnsi="Sylfaen" w:cs="Arial"/>
          <w:bCs/>
          <w:iCs/>
          <w:lang w:val="ka-GE"/>
        </w:rPr>
        <w:t>რა ადგილას უნდა</w:t>
      </w:r>
      <w:r w:rsidR="00047D0B" w:rsidRPr="00C208EF">
        <w:rPr>
          <w:rFonts w:ascii="Sylfaen" w:hAnsi="Sylfaen" w:cs="Arial"/>
          <w:bCs/>
          <w:iCs/>
          <w:lang w:val="ka-GE"/>
        </w:rPr>
        <w:t xml:space="preserve"> განთავსდეს სამინისტრის საიტზე დამტკიცებული გაიდლა</w:t>
      </w:r>
      <w:r w:rsidR="00F079FB" w:rsidRPr="00C208EF">
        <w:rPr>
          <w:rFonts w:ascii="Sylfaen" w:hAnsi="Sylfaen" w:cs="Arial"/>
          <w:bCs/>
          <w:iCs/>
          <w:lang w:val="ka-GE"/>
        </w:rPr>
        <w:t>ი</w:t>
      </w:r>
      <w:r w:rsidR="00047D0B" w:rsidRPr="00C208EF">
        <w:rPr>
          <w:rFonts w:ascii="Sylfaen" w:hAnsi="Sylfaen" w:cs="Arial"/>
          <w:bCs/>
          <w:iCs/>
          <w:lang w:val="ka-GE"/>
        </w:rPr>
        <w:t>ნი და პროტოკოლი ბრძანებასთან ერთად</w:t>
      </w:r>
      <w:r w:rsidR="00F45C59">
        <w:rPr>
          <w:rFonts w:ascii="Sylfaen" w:hAnsi="Sylfaen" w:cs="Arial"/>
          <w:bCs/>
          <w:iCs/>
          <w:lang w:val="ka-GE"/>
        </w:rPr>
        <w:t xml:space="preserve"> (თუ ბრძანებით უქმდება ძველი გაიდლაინი/პროტოკოლი, </w:t>
      </w:r>
      <w:r w:rsidR="00C20B25">
        <w:rPr>
          <w:rFonts w:ascii="Sylfaen" w:hAnsi="Sylfaen" w:cs="Arial"/>
          <w:bCs/>
          <w:iCs/>
          <w:lang w:val="ka-GE"/>
        </w:rPr>
        <w:t xml:space="preserve">აღნიშნულ </w:t>
      </w:r>
      <w:r w:rsidR="00F45C59">
        <w:rPr>
          <w:rFonts w:ascii="Sylfaen" w:hAnsi="Sylfaen" w:cs="Arial"/>
          <w:bCs/>
          <w:iCs/>
          <w:lang w:val="ka-GE"/>
        </w:rPr>
        <w:t xml:space="preserve">თანამშრომელს </w:t>
      </w:r>
      <w:r w:rsidR="00C20B25">
        <w:rPr>
          <w:rFonts w:ascii="Sylfaen" w:hAnsi="Sylfaen" w:cs="Arial"/>
          <w:bCs/>
          <w:iCs/>
          <w:lang w:val="ka-GE"/>
        </w:rPr>
        <w:t xml:space="preserve">ვუხსნი, რომ </w:t>
      </w:r>
      <w:r w:rsidR="00F45C59">
        <w:rPr>
          <w:rFonts w:ascii="Sylfaen" w:hAnsi="Sylfaen" w:cs="Arial"/>
          <w:bCs/>
          <w:iCs/>
          <w:lang w:val="ka-GE"/>
        </w:rPr>
        <w:t xml:space="preserve">აღებულ იქნას საიტიდან </w:t>
      </w:r>
      <w:r w:rsidR="007E6963">
        <w:rPr>
          <w:rFonts w:ascii="Sylfaen" w:hAnsi="Sylfaen" w:cs="Arial"/>
          <w:bCs/>
          <w:iCs/>
          <w:lang w:val="ka-GE"/>
        </w:rPr>
        <w:t>გაუქმებული ბრძანება</w:t>
      </w:r>
      <w:r w:rsidR="00F45C59">
        <w:rPr>
          <w:rFonts w:ascii="Sylfaen" w:hAnsi="Sylfaen" w:cs="Arial"/>
          <w:bCs/>
          <w:iCs/>
          <w:lang w:val="ka-GE"/>
        </w:rPr>
        <w:t xml:space="preserve">).  </w:t>
      </w:r>
    </w:p>
    <w:p w:rsidR="007844ED" w:rsidRDefault="008868AA" w:rsidP="002C59F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868AA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>
        <w:rPr>
          <w:rFonts w:ascii="Sylfaen" w:hAnsi="Sylfaen" w:cs="Sylfaen"/>
          <w:b/>
          <w:sz w:val="24"/>
          <w:szCs w:val="24"/>
          <w:lang w:val="ka-GE"/>
        </w:rPr>
        <w:t>კორექტირება გავუკეთე და დასამტკიცებლად მოვამზადე გაიდლაინი</w:t>
      </w:r>
      <w:r w:rsidR="00C15D90">
        <w:rPr>
          <w:rFonts w:ascii="Sylfaen" w:hAnsi="Sylfaen" w:cs="Sylfaen"/>
          <w:b/>
          <w:sz w:val="24"/>
          <w:szCs w:val="24"/>
          <w:lang w:val="ka-GE"/>
        </w:rPr>
        <w:t xml:space="preserve"> -</w:t>
      </w:r>
      <w:r w:rsidR="007E6963">
        <w:rPr>
          <w:rFonts w:ascii="Sylfaen" w:hAnsi="Sylfaen" w:cs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ლიმფედემის შეფასება და მკურნალობა.</w:t>
      </w:r>
      <w:r w:rsidR="007E6963">
        <w:rPr>
          <w:rFonts w:ascii="Sylfaen" w:hAnsi="Sylfaen" w:cs="Sylfaen"/>
          <w:b/>
          <w:sz w:val="24"/>
          <w:szCs w:val="24"/>
          <w:lang w:val="ka-GE"/>
        </w:rPr>
        <w:t>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8868AA" w:rsidRPr="007E6963" w:rsidRDefault="008868AA" w:rsidP="002C59F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3. კორექტირება გავუკეთე </w:t>
      </w:r>
      <w:r w:rsidR="00C15D90">
        <w:rPr>
          <w:rFonts w:ascii="Sylfaen" w:hAnsi="Sylfaen" w:cs="Sylfaen"/>
          <w:b/>
          <w:sz w:val="24"/>
          <w:szCs w:val="24"/>
          <w:lang w:val="ka-GE"/>
        </w:rPr>
        <w:t>და დას</w:t>
      </w:r>
      <w:r w:rsidR="00E33B6E">
        <w:rPr>
          <w:rFonts w:ascii="Sylfaen" w:hAnsi="Sylfaen" w:cs="Sylfaen"/>
          <w:b/>
          <w:sz w:val="24"/>
          <w:szCs w:val="24"/>
          <w:lang w:val="ka-GE"/>
        </w:rPr>
        <w:t>ა</w:t>
      </w:r>
      <w:r w:rsidR="00C15D90">
        <w:rPr>
          <w:rFonts w:ascii="Sylfaen" w:hAnsi="Sylfaen" w:cs="Sylfaen"/>
          <w:b/>
          <w:sz w:val="24"/>
          <w:szCs w:val="24"/>
          <w:lang w:val="ka-GE"/>
        </w:rPr>
        <w:t>მტკიცებლად მოვამზადე პროტოკოლი</w:t>
      </w:r>
      <w:r w:rsidR="007E696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15D90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7E6963" w:rsidRPr="000E413B">
        <w:rPr>
          <w:rFonts w:ascii="Sylfaen" w:hAnsi="Sylfaen"/>
          <w:b/>
          <w:sz w:val="24"/>
          <w:szCs w:val="24"/>
        </w:rPr>
        <w:t>„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კრიზისულ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>/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გადაუდებელ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სიტუაციებში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გაუპატიურების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მსხვერპლთა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კლინიკური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E6963" w:rsidRPr="000E413B">
        <w:rPr>
          <w:rFonts w:ascii="Sylfaen" w:hAnsi="Sylfaen" w:cs="Sylfaen"/>
          <w:b/>
          <w:sz w:val="24"/>
          <w:szCs w:val="24"/>
        </w:rPr>
        <w:t>მართვა</w:t>
      </w:r>
      <w:proofErr w:type="spellEnd"/>
      <w:r w:rsidR="007E6963" w:rsidRPr="000E413B">
        <w:rPr>
          <w:rFonts w:ascii="Sylfaen" w:hAnsi="Sylfaen"/>
          <w:b/>
          <w:sz w:val="24"/>
          <w:szCs w:val="24"/>
        </w:rPr>
        <w:t>“</w:t>
      </w:r>
      <w:r w:rsidR="007E6963">
        <w:rPr>
          <w:rFonts w:ascii="Sylfaen" w:hAnsi="Sylfaen"/>
          <w:b/>
          <w:sz w:val="24"/>
          <w:szCs w:val="24"/>
          <w:lang w:val="ka-GE"/>
        </w:rPr>
        <w:t>.</w:t>
      </w:r>
    </w:p>
    <w:p w:rsidR="00F634BB" w:rsidRDefault="000E413B" w:rsidP="002C59F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E413B">
        <w:rPr>
          <w:rFonts w:ascii="Sylfaen" w:hAnsi="Sylfaen" w:cs="Sylfaen"/>
          <w:b/>
          <w:sz w:val="24"/>
          <w:szCs w:val="24"/>
        </w:rPr>
        <w:lastRenderedPageBreak/>
        <w:t xml:space="preserve">4. </w:t>
      </w:r>
      <w:proofErr w:type="gramStart"/>
      <w:r w:rsidRPr="000E413B">
        <w:rPr>
          <w:rFonts w:ascii="Sylfaen" w:hAnsi="Sylfaen" w:cs="Sylfaen"/>
          <w:b/>
          <w:sz w:val="24"/>
          <w:szCs w:val="24"/>
          <w:lang w:val="ka-GE"/>
        </w:rPr>
        <w:t>მოვამზადე</w:t>
      </w:r>
      <w:proofErr w:type="gramEnd"/>
      <w:r w:rsidRPr="000E413B">
        <w:rPr>
          <w:rFonts w:ascii="Sylfaen" w:hAnsi="Sylfaen" w:cs="Sylfaen"/>
          <w:b/>
          <w:sz w:val="24"/>
          <w:szCs w:val="24"/>
          <w:lang w:val="ka-GE"/>
        </w:rPr>
        <w:t xml:space="preserve"> მოხს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  <w:r w:rsidRPr="000E413B">
        <w:rPr>
          <w:rFonts w:ascii="Sylfaen" w:hAnsi="Sylfaen" w:cs="Sylfaen"/>
          <w:b/>
          <w:sz w:val="24"/>
          <w:szCs w:val="24"/>
          <w:lang w:val="ka-GE"/>
        </w:rPr>
        <w:t>ნებითი ბარათი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33B6E">
        <w:rPr>
          <w:rFonts w:ascii="Sylfaen" w:hAnsi="Sylfaen" w:cs="Sylfaen"/>
          <w:b/>
          <w:sz w:val="24"/>
          <w:szCs w:val="24"/>
          <w:lang w:val="ka-GE"/>
        </w:rPr>
        <w:t xml:space="preserve">მინისტრის სახელზე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გაიდლაინის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- „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ლიმფედემის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მკურნალობა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პროტოკოლის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- „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კრიზისულ</w:t>
      </w:r>
      <w:proofErr w:type="spellEnd"/>
      <w:r w:rsidRPr="000E413B">
        <w:rPr>
          <w:rFonts w:ascii="Sylfaen" w:hAnsi="Sylfaen"/>
          <w:b/>
          <w:sz w:val="24"/>
          <w:szCs w:val="24"/>
        </w:rPr>
        <w:t>/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გადაუდებელ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სიტუაციებში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გაუპატიურების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მსხვერპლთა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კლინიკური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მართვა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0E413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413B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. </w:t>
      </w:r>
    </w:p>
    <w:p w:rsidR="008E0DE8" w:rsidRPr="000E413B" w:rsidRDefault="008E0DE8" w:rsidP="002C59F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5. მოვამზადე მინისტრის ბრძანების პროექტი, ასევე საინფორმაციო ბარათი - დამტკიცდა </w:t>
      </w:r>
      <w:r w:rsidRPr="008E0DE8">
        <w:rPr>
          <w:rFonts w:ascii="Sylfaen" w:hAnsi="Sylfaen" w:cs="Sylfaen"/>
          <w:b/>
          <w:sz w:val="24"/>
          <w:szCs w:val="24"/>
          <w:lang w:val="ka-GE"/>
        </w:rPr>
        <w:t>„</w:t>
      </w:r>
      <w:r w:rsidRPr="008E0DE8">
        <w:rPr>
          <w:rFonts w:ascii="Sylfaen" w:hAnsi="Sylfaen"/>
          <w:b/>
          <w:color w:val="000000"/>
          <w:sz w:val="24"/>
          <w:szCs w:val="24"/>
          <w:lang w:val="ka-GE"/>
        </w:rPr>
        <w:t xml:space="preserve">კლინიკური პრაქტიკის ეროვნული რეკომენდაციებისა (გაიდლაინები) და </w:t>
      </w:r>
      <w:proofErr w:type="spellStart"/>
      <w:r w:rsidRPr="008E0DE8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Pr="008E0D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E0DE8">
        <w:rPr>
          <w:rFonts w:ascii="Sylfaen" w:hAnsi="Sylfaen"/>
          <w:b/>
          <w:sz w:val="24"/>
          <w:szCs w:val="24"/>
        </w:rPr>
        <w:t>მდგომარეობის</w:t>
      </w:r>
      <w:proofErr w:type="spellEnd"/>
      <w:r w:rsidRPr="008E0D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E0DE8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Pr="008E0D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E0DE8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Pr="008E0D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E0DE8">
        <w:rPr>
          <w:rFonts w:ascii="Sylfaen" w:hAnsi="Sylfaen"/>
          <w:b/>
          <w:sz w:val="24"/>
          <w:szCs w:val="24"/>
        </w:rPr>
        <w:t>სტანდარტ</w:t>
      </w:r>
      <w:proofErr w:type="spellEnd"/>
      <w:r w:rsidRPr="008E0DE8">
        <w:rPr>
          <w:rFonts w:ascii="Sylfaen" w:hAnsi="Sylfaen"/>
          <w:b/>
          <w:sz w:val="24"/>
          <w:szCs w:val="24"/>
          <w:lang w:val="ka-GE"/>
        </w:rPr>
        <w:t xml:space="preserve">ების </w:t>
      </w:r>
      <w:r w:rsidRPr="008E0DE8">
        <w:rPr>
          <w:rFonts w:ascii="Sylfaen" w:hAnsi="Sylfaen"/>
          <w:b/>
          <w:color w:val="000000"/>
          <w:sz w:val="24"/>
          <w:szCs w:val="24"/>
          <w:lang w:val="ka-GE"/>
        </w:rPr>
        <w:t>(პროტოკოლები) შემუშავების, შეფასების და დანერგვის ეროვნული საბჭო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ს შემადგენლობის დამტკიცების თაობაზე</w:t>
      </w:r>
      <w:r w:rsidRPr="008E0DE8">
        <w:rPr>
          <w:rFonts w:ascii="Sylfaen" w:hAnsi="Sylfaen"/>
          <w:b/>
          <w:color w:val="000000"/>
          <w:sz w:val="24"/>
          <w:szCs w:val="24"/>
          <w:lang w:val="ka-GE"/>
        </w:rPr>
        <w:t>“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E86C44">
        <w:rPr>
          <w:rFonts w:ascii="Sylfaen" w:hAnsi="Sylfaen"/>
          <w:b/>
          <w:sz w:val="24"/>
          <w:szCs w:val="24"/>
          <w:lang w:val="pt-BR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</w:t>
      </w:r>
      <w:r>
        <w:rPr>
          <w:rFonts w:ascii="Sylfaen" w:hAnsi="Sylfaen"/>
          <w:b/>
          <w:sz w:val="24"/>
          <w:szCs w:val="24"/>
          <w:lang w:val="ka-GE"/>
        </w:rPr>
        <w:t>0 ივლისის</w:t>
      </w:r>
      <w:r w:rsidRPr="00E86C44">
        <w:rPr>
          <w:rFonts w:ascii="Sylfaen" w:hAnsi="Sylfaen"/>
          <w:b/>
          <w:sz w:val="24"/>
          <w:szCs w:val="24"/>
          <w:lang w:val="pt-BR"/>
        </w:rPr>
        <w:t xml:space="preserve"> №01-</w:t>
      </w:r>
      <w:r>
        <w:rPr>
          <w:rFonts w:ascii="Sylfaen" w:hAnsi="Sylfaen"/>
          <w:b/>
          <w:sz w:val="24"/>
          <w:szCs w:val="24"/>
          <w:lang w:val="ka-GE"/>
        </w:rPr>
        <w:t>331</w:t>
      </w:r>
      <w:r w:rsidRPr="00E86C44">
        <w:rPr>
          <w:rFonts w:ascii="Sylfaen" w:hAnsi="Sylfaen"/>
          <w:b/>
          <w:sz w:val="24"/>
          <w:szCs w:val="24"/>
          <w:lang w:val="pt-BR"/>
        </w:rPr>
        <w:t>/ო ბრძანებ</w:t>
      </w:r>
      <w:r>
        <w:rPr>
          <w:rFonts w:ascii="Sylfaen" w:hAnsi="Sylfaen"/>
          <w:b/>
          <w:sz w:val="24"/>
          <w:szCs w:val="24"/>
          <w:lang w:val="ka-GE"/>
        </w:rPr>
        <w:t>ა.</w:t>
      </w:r>
    </w:p>
    <w:p w:rsidR="00E337BC" w:rsidRDefault="008E0DE8" w:rsidP="00176FA5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6</w:t>
      </w:r>
      <w:r w:rsidR="001222BD" w:rsidRPr="00081E6A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. </w:t>
      </w:r>
      <w:r w:rsidR="00E337BC" w:rsidRPr="00E337BC">
        <w:rPr>
          <w:rFonts w:ascii="Sylfaen" w:hAnsi="Sylfaen"/>
          <w:b/>
          <w:sz w:val="24"/>
          <w:szCs w:val="24"/>
          <w:lang w:val="ka-GE"/>
        </w:rPr>
        <w:t>დამტკიც</w:t>
      </w:r>
      <w:r w:rsidR="00842D57">
        <w:rPr>
          <w:rFonts w:ascii="Sylfaen" w:hAnsi="Sylfaen"/>
          <w:b/>
          <w:sz w:val="24"/>
          <w:szCs w:val="24"/>
          <w:lang w:val="ka-GE"/>
        </w:rPr>
        <w:t xml:space="preserve">და მინისტრის ბრძანება </w:t>
      </w:r>
      <w:r w:rsidR="00E86C44" w:rsidRPr="00E86C44">
        <w:rPr>
          <w:rFonts w:ascii="Sylfaen" w:hAnsi="Sylfaen"/>
          <w:b/>
          <w:sz w:val="24"/>
          <w:szCs w:val="24"/>
          <w:lang w:val="pt-BR"/>
        </w:rPr>
        <w:t>„დიპლომისშემდგომი სამედიცინო განათლების პროგრამის</w:t>
      </w:r>
      <w:r w:rsidR="00E86C44" w:rsidRPr="00E86C44">
        <w:rPr>
          <w:rFonts w:ascii="Sylfaen" w:hAnsi="Sylfaen"/>
          <w:b/>
          <w:sz w:val="24"/>
          <w:szCs w:val="24"/>
          <w:lang w:val="ka-GE"/>
        </w:rPr>
        <w:t xml:space="preserve">“ ფარგლებში შერჩეული საექიმო სპეციალობების მაძიებლების ნუსხის დამტკიცების შესახებ“ </w:t>
      </w:r>
      <w:r w:rsidR="00E86C44" w:rsidRPr="00E86C44">
        <w:rPr>
          <w:rFonts w:ascii="Sylfaen" w:hAnsi="Sylfaen"/>
          <w:b/>
          <w:sz w:val="24"/>
          <w:szCs w:val="24"/>
          <w:lang w:val="pt-BR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15 მაისის №01-199/ო ბრძანებ</w:t>
      </w:r>
      <w:r w:rsidR="00E86C44">
        <w:rPr>
          <w:rFonts w:ascii="Sylfaen" w:hAnsi="Sylfaen"/>
          <w:b/>
          <w:sz w:val="24"/>
          <w:szCs w:val="24"/>
          <w:lang w:val="ka-GE"/>
        </w:rPr>
        <w:t>აში ცვლილების შეტანის შესახებ“</w:t>
      </w:r>
      <w:r w:rsidR="00842D5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6C44" w:rsidRPr="00635689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E86C44">
        <w:rPr>
          <w:rFonts w:ascii="Sylfaen" w:hAnsi="Sylfaen"/>
          <w:sz w:val="24"/>
          <w:szCs w:val="24"/>
          <w:lang w:val="ka-GE"/>
        </w:rPr>
        <w:t xml:space="preserve"> </w:t>
      </w:r>
      <w:r w:rsidR="00E86C44" w:rsidRPr="00842D57">
        <w:rPr>
          <w:rFonts w:ascii="Sylfaen" w:hAnsi="Sylfaen"/>
          <w:b/>
          <w:sz w:val="24"/>
          <w:szCs w:val="24"/>
          <w:lang w:val="ka-GE"/>
        </w:rPr>
        <w:t>მინისტრის</w:t>
      </w:r>
      <w:r w:rsidR="00842D57" w:rsidRPr="00842D57">
        <w:rPr>
          <w:rFonts w:ascii="Sylfaen" w:hAnsi="Sylfaen"/>
          <w:b/>
          <w:sz w:val="24"/>
          <w:szCs w:val="24"/>
          <w:lang w:val="ka-GE"/>
        </w:rPr>
        <w:t xml:space="preserve"> 2020 წლის </w:t>
      </w:r>
      <w:r w:rsidR="00E33B6E">
        <w:rPr>
          <w:rFonts w:ascii="Sylfaen" w:hAnsi="Sylfaen"/>
          <w:b/>
          <w:sz w:val="24"/>
          <w:szCs w:val="24"/>
          <w:lang w:val="ka-GE"/>
        </w:rPr>
        <w:t xml:space="preserve">3 ივლისის </w:t>
      </w:r>
      <w:r w:rsidR="00E33B6E" w:rsidRPr="00E86C44">
        <w:rPr>
          <w:rFonts w:ascii="Sylfaen" w:hAnsi="Sylfaen"/>
          <w:b/>
          <w:sz w:val="24"/>
          <w:szCs w:val="24"/>
          <w:lang w:val="pt-BR"/>
        </w:rPr>
        <w:t>№01-</w:t>
      </w:r>
      <w:r w:rsidR="00E33B6E">
        <w:rPr>
          <w:rFonts w:ascii="Sylfaen" w:hAnsi="Sylfaen"/>
          <w:b/>
          <w:sz w:val="24"/>
          <w:szCs w:val="24"/>
          <w:lang w:val="ka-GE"/>
        </w:rPr>
        <w:t>318</w:t>
      </w:r>
      <w:r w:rsidR="00E33B6E" w:rsidRPr="00E86C44">
        <w:rPr>
          <w:rFonts w:ascii="Sylfaen" w:hAnsi="Sylfaen"/>
          <w:b/>
          <w:sz w:val="24"/>
          <w:szCs w:val="24"/>
          <w:lang w:val="pt-BR"/>
        </w:rPr>
        <w:t xml:space="preserve">/ო </w:t>
      </w:r>
      <w:r w:rsidR="00E86C44" w:rsidRPr="00842D57">
        <w:rPr>
          <w:rFonts w:ascii="Sylfaen" w:hAnsi="Sylfaen"/>
          <w:b/>
          <w:sz w:val="24"/>
          <w:szCs w:val="24"/>
          <w:lang w:val="ka-GE"/>
        </w:rPr>
        <w:t xml:space="preserve"> ბრძანებ</w:t>
      </w:r>
      <w:r w:rsidR="00E33B6E">
        <w:rPr>
          <w:rFonts w:ascii="Sylfaen" w:hAnsi="Sylfaen"/>
          <w:b/>
          <w:sz w:val="24"/>
          <w:szCs w:val="24"/>
          <w:lang w:val="ka-GE"/>
        </w:rPr>
        <w:t>ა</w:t>
      </w:r>
      <w:r w:rsidR="00E86C44" w:rsidRPr="00842D57">
        <w:rPr>
          <w:rFonts w:ascii="Sylfaen" w:hAnsi="Sylfaen"/>
          <w:b/>
          <w:sz w:val="24"/>
          <w:szCs w:val="24"/>
          <w:lang w:val="ka-GE"/>
        </w:rPr>
        <w:t>.</w:t>
      </w:r>
    </w:p>
    <w:p w:rsidR="0055306C" w:rsidRDefault="0055306C" w:rsidP="00176FA5">
      <w:pPr>
        <w:ind w:left="360"/>
        <w:jc w:val="both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აღნიშნულის საფუძველზე მოვამზადე წერილი </w:t>
      </w:r>
      <w:r w:rsidRPr="0055306C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სსიპ - თბილისის სახელმწიფო სამედიცინო უნივერსიტეტის რექტორის ზურაბ ვადაჭკორიას სახელზე, </w:t>
      </w:r>
      <w:r w:rsidR="00885956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</w:t>
      </w:r>
      <w:r w:rsidR="00885956" w:rsidRPr="0055306C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საექიმო სპეციალობის მაძიებ</w:t>
      </w:r>
      <w:r w:rsidR="00885956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ლის</w:t>
      </w:r>
      <w:r w:rsidR="00F0623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</w:t>
      </w:r>
      <w:r w:rsidR="00885956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- დავით გოგატიშვილის</w:t>
      </w:r>
      <w:r w:rsidR="00F0623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დიპლომისშემდგომი სამედიცინო განათლების პროგრამაში ჩარიცხვის თაობაზე, შემდგომ </w:t>
      </w:r>
      <w:r w:rsidR="00F06230" w:rsidRPr="00540195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მოვამზადე</w:t>
      </w:r>
      <w:r w:rsidR="00885956" w:rsidRPr="00540195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 </w:t>
      </w:r>
      <w:r w:rsidRPr="00540195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ხელშეკრულება</w:t>
      </w:r>
      <w:r w:rsidRPr="0055306C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დავით გოგატიშვილთან, ხელშეკრულებაზე 2-ვე მხარის</w:t>
      </w:r>
      <w:r w:rsidR="00F0623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(სამინისტრო და მაძიებელი)</w:t>
      </w:r>
      <w:r w:rsidRPr="0055306C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 ხელმოწერის შემდგომ მაძიებელი</w:t>
      </w: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 </w:t>
      </w:r>
      <w:r w:rsidR="00F06230" w:rsidRPr="00F0623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გა</w:t>
      </w:r>
      <w:r w:rsidR="00F0623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ვაგზავნე სამედიცინო უნივერსიტეტის შესაბამის სტრუქტურაში.</w:t>
      </w:r>
    </w:p>
    <w:p w:rsidR="00F06230" w:rsidRPr="00F06230" w:rsidRDefault="008E0DE8" w:rsidP="00176FA5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7</w:t>
      </w:r>
      <w:r w:rsidR="00F06230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.</w:t>
      </w:r>
      <w:r w:rsidR="00540195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 ჩემს მიერ დოკუმენტაციის განხილვის შემდგომ </w:t>
      </w:r>
      <w:r w:rsidR="00540195" w:rsidRPr="0041172E">
        <w:rPr>
          <w:rFonts w:ascii="Sylfaen" w:hAnsi="Sylfaen"/>
          <w:sz w:val="24"/>
          <w:szCs w:val="24"/>
          <w:lang w:val="ka-GE"/>
        </w:rPr>
        <w:t>სამინისტრო</w:t>
      </w:r>
      <w:r w:rsidR="00540195" w:rsidRPr="007851F7">
        <w:rPr>
          <w:rFonts w:ascii="Sylfaen" w:hAnsi="Sylfaen"/>
          <w:sz w:val="24"/>
          <w:szCs w:val="24"/>
          <w:lang w:val="ka-GE"/>
        </w:rPr>
        <w:t>ს</w:t>
      </w:r>
      <w:r w:rsidR="00540195" w:rsidRPr="0041172E">
        <w:rPr>
          <w:rFonts w:ascii="Sylfaen" w:hAnsi="Sylfaen"/>
          <w:sz w:val="24"/>
          <w:szCs w:val="24"/>
          <w:lang w:val="ka-GE"/>
        </w:rPr>
        <w:t xml:space="preserve"> ტრანსპლანტაციის საბჭოს</w:t>
      </w:r>
      <w:r w:rsidR="00540195">
        <w:rPr>
          <w:rFonts w:ascii="Sylfaen" w:hAnsi="Sylfaen"/>
          <w:sz w:val="24"/>
          <w:szCs w:val="24"/>
          <w:lang w:val="ka-GE"/>
        </w:rPr>
        <w:t xml:space="preserve">, დოკუმენტაციის ელექტრონულ ფორმატში განხილვის მიზნით, გადავუგზავნე </w:t>
      </w:r>
      <w:r w:rsidR="00540195" w:rsidRPr="0041172E">
        <w:rPr>
          <w:rFonts w:ascii="Sylfaen" w:hAnsi="Sylfaen"/>
          <w:sz w:val="24"/>
          <w:szCs w:val="24"/>
          <w:lang w:val="ka-GE"/>
        </w:rPr>
        <w:t xml:space="preserve">ცოცხალი დონორისგან </w:t>
      </w:r>
      <w:r w:rsidR="00540195" w:rsidRPr="0041172E">
        <w:rPr>
          <w:rFonts w:ascii="Sylfaen" w:hAnsi="Sylfaen"/>
          <w:b/>
          <w:sz w:val="24"/>
          <w:szCs w:val="24"/>
          <w:lang w:val="ka-GE"/>
        </w:rPr>
        <w:t>ღვიძლის გადანერგვის ოპერაციის ჩატარებასთან დაკავშირებით</w:t>
      </w:r>
      <w:r w:rsidR="00540195">
        <w:rPr>
          <w:rFonts w:ascii="Sylfaen" w:hAnsi="Sylfaen"/>
          <w:sz w:val="24"/>
          <w:szCs w:val="24"/>
          <w:lang w:val="ka-GE"/>
        </w:rPr>
        <w:t xml:space="preserve"> დონორ - რეციპიენტის დოკუმენტაცია: პოტენციური </w:t>
      </w:r>
      <w:r w:rsidR="00540195" w:rsidRPr="0075669C">
        <w:rPr>
          <w:rFonts w:ascii="Sylfaen" w:hAnsi="Sylfaen"/>
          <w:sz w:val="24"/>
          <w:szCs w:val="24"/>
          <w:lang w:val="ka-GE"/>
        </w:rPr>
        <w:t>რეციპი</w:t>
      </w:r>
      <w:r w:rsidR="00540195">
        <w:rPr>
          <w:rFonts w:ascii="Sylfaen" w:hAnsi="Sylfaen"/>
          <w:sz w:val="24"/>
          <w:szCs w:val="24"/>
          <w:lang w:val="ka-GE"/>
        </w:rPr>
        <w:t>ე</w:t>
      </w:r>
      <w:r w:rsidR="00540195" w:rsidRPr="0075669C">
        <w:rPr>
          <w:rFonts w:ascii="Sylfaen" w:hAnsi="Sylfaen"/>
          <w:sz w:val="24"/>
          <w:szCs w:val="24"/>
          <w:lang w:val="ka-GE"/>
        </w:rPr>
        <w:t>ნტი -</w:t>
      </w:r>
      <w:r w:rsidR="00540195">
        <w:rPr>
          <w:rFonts w:ascii="Sylfaen" w:hAnsi="Sylfaen"/>
          <w:sz w:val="24"/>
          <w:szCs w:val="24"/>
        </w:rPr>
        <w:t xml:space="preserve"> </w:t>
      </w:r>
      <w:r w:rsidR="00540195">
        <w:rPr>
          <w:rFonts w:ascii="Sylfaen" w:hAnsi="Sylfaen"/>
          <w:sz w:val="24"/>
          <w:szCs w:val="24"/>
          <w:lang w:val="ka-GE"/>
        </w:rPr>
        <w:t xml:space="preserve">თამაზ მარგალიტაძე (მამა), პოტენციური </w:t>
      </w:r>
      <w:proofErr w:type="spellStart"/>
      <w:r w:rsidR="00540195" w:rsidRPr="0075669C">
        <w:rPr>
          <w:rFonts w:ascii="Sylfaen" w:hAnsi="Sylfaen"/>
          <w:sz w:val="24"/>
          <w:szCs w:val="24"/>
        </w:rPr>
        <w:t>დონორი</w:t>
      </w:r>
      <w:proofErr w:type="spellEnd"/>
      <w:r w:rsidR="00540195" w:rsidRPr="0075669C">
        <w:rPr>
          <w:rFonts w:ascii="Sylfaen" w:hAnsi="Sylfaen"/>
          <w:sz w:val="24"/>
          <w:szCs w:val="24"/>
        </w:rPr>
        <w:t xml:space="preserve"> </w:t>
      </w:r>
      <w:r w:rsidR="00540195" w:rsidRPr="0075669C">
        <w:rPr>
          <w:rFonts w:ascii="Sylfaen" w:hAnsi="Sylfaen"/>
          <w:sz w:val="24"/>
          <w:szCs w:val="24"/>
          <w:lang w:val="ka-GE"/>
        </w:rPr>
        <w:t>-</w:t>
      </w:r>
      <w:r w:rsidR="00540195">
        <w:rPr>
          <w:rFonts w:ascii="Sylfaen" w:hAnsi="Sylfaen"/>
          <w:sz w:val="24"/>
          <w:szCs w:val="24"/>
          <w:lang w:val="ka-GE"/>
        </w:rPr>
        <w:t xml:space="preserve"> თეონა მარგალიტაძე (შვილი);  </w:t>
      </w:r>
    </w:p>
    <w:p w:rsidR="007851F7" w:rsidRDefault="008E0DE8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8</w:t>
      </w:r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sectPr w:rsid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2395"/>
    <w:multiLevelType w:val="hybridMultilevel"/>
    <w:tmpl w:val="B2E8FDA6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A4E6B"/>
    <w:rsid w:val="00000E15"/>
    <w:rsid w:val="00001699"/>
    <w:rsid w:val="000123DB"/>
    <w:rsid w:val="00012454"/>
    <w:rsid w:val="000221BB"/>
    <w:rsid w:val="000356A0"/>
    <w:rsid w:val="00047D0B"/>
    <w:rsid w:val="0006415B"/>
    <w:rsid w:val="00081E6A"/>
    <w:rsid w:val="00092AF1"/>
    <w:rsid w:val="00096282"/>
    <w:rsid w:val="000A231C"/>
    <w:rsid w:val="000A3759"/>
    <w:rsid w:val="000B1749"/>
    <w:rsid w:val="000B42E1"/>
    <w:rsid w:val="000B63D3"/>
    <w:rsid w:val="000C447F"/>
    <w:rsid w:val="000C4B34"/>
    <w:rsid w:val="000E413B"/>
    <w:rsid w:val="000F4C1C"/>
    <w:rsid w:val="001222BD"/>
    <w:rsid w:val="00122B16"/>
    <w:rsid w:val="001309C7"/>
    <w:rsid w:val="00132DD7"/>
    <w:rsid w:val="00140612"/>
    <w:rsid w:val="00165422"/>
    <w:rsid w:val="00173FB9"/>
    <w:rsid w:val="00176FA5"/>
    <w:rsid w:val="0018375D"/>
    <w:rsid w:val="00193658"/>
    <w:rsid w:val="0019497B"/>
    <w:rsid w:val="001C3EB4"/>
    <w:rsid w:val="0023394F"/>
    <w:rsid w:val="00254F61"/>
    <w:rsid w:val="00271E76"/>
    <w:rsid w:val="002C59FD"/>
    <w:rsid w:val="002D271E"/>
    <w:rsid w:val="002D3AFA"/>
    <w:rsid w:val="002F3430"/>
    <w:rsid w:val="00315DC9"/>
    <w:rsid w:val="003210FB"/>
    <w:rsid w:val="00326E05"/>
    <w:rsid w:val="00335361"/>
    <w:rsid w:val="003454F7"/>
    <w:rsid w:val="00345CDD"/>
    <w:rsid w:val="00361979"/>
    <w:rsid w:val="00366330"/>
    <w:rsid w:val="00375F98"/>
    <w:rsid w:val="00390F0E"/>
    <w:rsid w:val="0039686C"/>
    <w:rsid w:val="003D32BD"/>
    <w:rsid w:val="003E04F1"/>
    <w:rsid w:val="003E46A2"/>
    <w:rsid w:val="003E7FD9"/>
    <w:rsid w:val="0041172E"/>
    <w:rsid w:val="0041791A"/>
    <w:rsid w:val="00422EAC"/>
    <w:rsid w:val="00424977"/>
    <w:rsid w:val="0043797C"/>
    <w:rsid w:val="004444C8"/>
    <w:rsid w:val="00445B22"/>
    <w:rsid w:val="00484208"/>
    <w:rsid w:val="00493B28"/>
    <w:rsid w:val="004D4736"/>
    <w:rsid w:val="004E42F8"/>
    <w:rsid w:val="00502CB1"/>
    <w:rsid w:val="00506696"/>
    <w:rsid w:val="0052209D"/>
    <w:rsid w:val="00540195"/>
    <w:rsid w:val="0055306C"/>
    <w:rsid w:val="0059514C"/>
    <w:rsid w:val="005955CF"/>
    <w:rsid w:val="005B0CCD"/>
    <w:rsid w:val="005C3767"/>
    <w:rsid w:val="005D01C8"/>
    <w:rsid w:val="006102FC"/>
    <w:rsid w:val="00610FC8"/>
    <w:rsid w:val="00635689"/>
    <w:rsid w:val="0064149B"/>
    <w:rsid w:val="00666EA5"/>
    <w:rsid w:val="006A06AF"/>
    <w:rsid w:val="006B1D85"/>
    <w:rsid w:val="006B295E"/>
    <w:rsid w:val="007008B7"/>
    <w:rsid w:val="007119C6"/>
    <w:rsid w:val="007209E4"/>
    <w:rsid w:val="007263F9"/>
    <w:rsid w:val="0075669C"/>
    <w:rsid w:val="007623A4"/>
    <w:rsid w:val="00774954"/>
    <w:rsid w:val="007844ED"/>
    <w:rsid w:val="007851F7"/>
    <w:rsid w:val="007B53EC"/>
    <w:rsid w:val="007E6963"/>
    <w:rsid w:val="00803389"/>
    <w:rsid w:val="008037CF"/>
    <w:rsid w:val="00822C26"/>
    <w:rsid w:val="00842D57"/>
    <w:rsid w:val="008612A8"/>
    <w:rsid w:val="008703BE"/>
    <w:rsid w:val="00876D4B"/>
    <w:rsid w:val="00885956"/>
    <w:rsid w:val="008868AA"/>
    <w:rsid w:val="008D34A1"/>
    <w:rsid w:val="008E0DE8"/>
    <w:rsid w:val="0091708C"/>
    <w:rsid w:val="0092791F"/>
    <w:rsid w:val="00985DB3"/>
    <w:rsid w:val="00997C74"/>
    <w:rsid w:val="009A0ADC"/>
    <w:rsid w:val="009C3B4E"/>
    <w:rsid w:val="009F7B44"/>
    <w:rsid w:val="00A22D99"/>
    <w:rsid w:val="00A50D72"/>
    <w:rsid w:val="00A62B16"/>
    <w:rsid w:val="00A63B5A"/>
    <w:rsid w:val="00A819D3"/>
    <w:rsid w:val="00A974DD"/>
    <w:rsid w:val="00AA1095"/>
    <w:rsid w:val="00AA4E6B"/>
    <w:rsid w:val="00AE684D"/>
    <w:rsid w:val="00B33D8C"/>
    <w:rsid w:val="00B35E34"/>
    <w:rsid w:val="00B37933"/>
    <w:rsid w:val="00B46645"/>
    <w:rsid w:val="00B57FE9"/>
    <w:rsid w:val="00B70C2F"/>
    <w:rsid w:val="00B74FF9"/>
    <w:rsid w:val="00B9125D"/>
    <w:rsid w:val="00BA6C1D"/>
    <w:rsid w:val="00C15D90"/>
    <w:rsid w:val="00C208EF"/>
    <w:rsid w:val="00C20B25"/>
    <w:rsid w:val="00C252ED"/>
    <w:rsid w:val="00C36DFD"/>
    <w:rsid w:val="00C44C31"/>
    <w:rsid w:val="00C50053"/>
    <w:rsid w:val="00CE5B84"/>
    <w:rsid w:val="00D05FC2"/>
    <w:rsid w:val="00D20C35"/>
    <w:rsid w:val="00D43935"/>
    <w:rsid w:val="00D64DAA"/>
    <w:rsid w:val="00D70221"/>
    <w:rsid w:val="00D82B0A"/>
    <w:rsid w:val="00D82EB2"/>
    <w:rsid w:val="00DA2C97"/>
    <w:rsid w:val="00DA30A1"/>
    <w:rsid w:val="00DA5EE4"/>
    <w:rsid w:val="00DB507F"/>
    <w:rsid w:val="00DF4F08"/>
    <w:rsid w:val="00E0151C"/>
    <w:rsid w:val="00E104C2"/>
    <w:rsid w:val="00E20FF2"/>
    <w:rsid w:val="00E21E77"/>
    <w:rsid w:val="00E240F9"/>
    <w:rsid w:val="00E337BC"/>
    <w:rsid w:val="00E33B6E"/>
    <w:rsid w:val="00E50D3F"/>
    <w:rsid w:val="00E86C44"/>
    <w:rsid w:val="00EE6C74"/>
    <w:rsid w:val="00EF00EF"/>
    <w:rsid w:val="00EF1979"/>
    <w:rsid w:val="00F0043D"/>
    <w:rsid w:val="00F06230"/>
    <w:rsid w:val="00F066CB"/>
    <w:rsid w:val="00F06F00"/>
    <w:rsid w:val="00F079FB"/>
    <w:rsid w:val="00F27761"/>
    <w:rsid w:val="00F40115"/>
    <w:rsid w:val="00F45C59"/>
    <w:rsid w:val="00F45E72"/>
    <w:rsid w:val="00F634BB"/>
    <w:rsid w:val="00F80B75"/>
    <w:rsid w:val="00F85456"/>
    <w:rsid w:val="00FB31FF"/>
    <w:rsid w:val="00FB7BF8"/>
    <w:rsid w:val="00FC2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22"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A9F9-0407-493C-90E6-82E6FF54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dcterms:created xsi:type="dcterms:W3CDTF">2020-07-10T14:14:00Z</dcterms:created>
  <dcterms:modified xsi:type="dcterms:W3CDTF">2020-07-12T12:59:00Z</dcterms:modified>
</cp:coreProperties>
</file>