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  <w:alias w:val="Title"/>
        <w:id w:val="-999171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BD46EC" w14:textId="77777777" w:rsidR="003A3E44" w:rsidRDefault="003A3E44" w:rsidP="003A3E44">
          <w:pPr>
            <w:pStyle w:val="NoSpacing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56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p>
      </w:sdtContent>
    </w:sdt>
    <w:p w14:paraId="7C49B525" w14:textId="322ABF2B" w:rsidR="003A3E44" w:rsidRPr="00186371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 xml:space="preserve">C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ჰეპატიტის ელიმინატიის 2016-2020 წლების ეროვნული სტრატეგიის შუალედური შეფასების ანგარიში</w:t>
      </w:r>
      <w:r w:rsidR="00186371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ს წარდგენა</w:t>
      </w:r>
    </w:p>
    <w:p w14:paraId="3ACB014C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3D8BA7F1" w14:textId="77777777" w:rsidR="00186371" w:rsidRDefault="00186371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46A32673" w14:textId="5FCF36C4" w:rsidR="00186371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2019 წლის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24 აპრილ</w:t>
      </w:r>
      <w:r w:rsidR="00186371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ი,</w:t>
      </w:r>
    </w:p>
    <w:p w14:paraId="2D9C49FD" w14:textId="77777777" w:rsidR="00186371" w:rsidRDefault="00186371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</w:p>
    <w:p w14:paraId="66C4CD5C" w14:textId="04C476B1" w:rsid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დაავადება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კონტროლის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და საზოგადოებრივი ჯანმრთელობის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ეროვნულ</w:t>
      </w:r>
      <w:r w:rsidR="00186371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ი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ცენტრი, მისამართზე: კახეთის გზატკეცილი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, #4 (</w:t>
      </w:r>
      <w:r w:rsidR="00E04E20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საკონფერენ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ციო დარბაზი)</w:t>
      </w:r>
    </w:p>
    <w:p w14:paraId="5A78FDED" w14:textId="77777777" w:rsidR="00186371" w:rsidRDefault="00186371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6EB2553F" w14:textId="4A7D3E28" w:rsidR="00186371" w:rsidRPr="00E04E20" w:rsidRDefault="00186371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15.45-16.45</w:t>
      </w:r>
    </w:p>
    <w:p w14:paraId="26B1D9FF" w14:textId="1004DD9D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680F9EB4" w14:textId="77777777" w:rsidR="003A3E44" w:rsidRDefault="003A3E44" w:rsidP="003A3E44">
      <w:pPr>
        <w:pStyle w:val="NoSpacing"/>
        <w:jc w:val="center"/>
        <w:rPr>
          <w:rFonts w:ascii="Sylfaen" w:hAnsi="Sylfaen" w:cs="Sylfaen"/>
          <w:i/>
          <w:color w:val="222222"/>
          <w:shd w:val="clear" w:color="auto" w:fill="FFFFFF"/>
          <w:lang w:val="ka-GE"/>
        </w:rPr>
      </w:pPr>
    </w:p>
    <w:p w14:paraId="000A0AE5" w14:textId="1C509536" w:rsidR="00186371" w:rsidRPr="00186371" w:rsidRDefault="00186371" w:rsidP="003A3E44">
      <w:pPr>
        <w:pStyle w:val="NoSpacing"/>
        <w:jc w:val="center"/>
        <w:rPr>
          <w:rFonts w:ascii="Sylfaen" w:hAnsi="Sylfaen" w:cs="Sylfaen"/>
          <w:b/>
          <w:color w:val="222222"/>
          <w:sz w:val="32"/>
          <w:shd w:val="clear" w:color="auto" w:fill="FFFFFF"/>
        </w:rPr>
      </w:pPr>
      <w:r w:rsidRPr="00186371">
        <w:rPr>
          <w:rFonts w:ascii="Sylfaen" w:hAnsi="Sylfaen" w:cs="Sylfaen"/>
          <w:b/>
          <w:color w:val="222222"/>
          <w:sz w:val="32"/>
          <w:shd w:val="clear" w:color="auto" w:fill="FFFFFF"/>
          <w:lang w:val="ka-GE"/>
        </w:rPr>
        <w:t>დღის წესრიგი</w:t>
      </w:r>
    </w:p>
    <w:p w14:paraId="5B51D448" w14:textId="77777777" w:rsid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186371" w14:paraId="5A17B611" w14:textId="77777777" w:rsidTr="00186371">
        <w:tc>
          <w:tcPr>
            <w:tcW w:w="3227" w:type="dxa"/>
          </w:tcPr>
          <w:p w14:paraId="5F14ED30" w14:textId="2D7D1084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ხემსი</w:t>
            </w:r>
          </w:p>
        </w:tc>
        <w:tc>
          <w:tcPr>
            <w:tcW w:w="6015" w:type="dxa"/>
          </w:tcPr>
          <w:p w14:paraId="40DC2F84" w14:textId="77777777" w:rsidR="00186371" w:rsidRDefault="00186371" w:rsidP="00186371">
            <w:pPr>
              <w:pStyle w:val="NoSpacing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</w:p>
        </w:tc>
      </w:tr>
      <w:tr w:rsidR="00186371" w14:paraId="5D44AF03" w14:textId="77777777" w:rsidTr="00186371">
        <w:tc>
          <w:tcPr>
            <w:tcW w:w="3227" w:type="dxa"/>
          </w:tcPr>
          <w:p w14:paraId="5AB07F38" w14:textId="31EF5A91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მისალმება</w:t>
            </w:r>
          </w:p>
        </w:tc>
        <w:tc>
          <w:tcPr>
            <w:tcW w:w="6015" w:type="dxa"/>
          </w:tcPr>
          <w:p w14:paraId="26BE5CF2" w14:textId="712B2C5F" w:rsidR="00186371" w:rsidRDefault="00186371" w:rsidP="00186371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თამარ გაბუნია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  <w:p w14:paraId="3D8F656D" w14:textId="66983E98" w:rsidR="00186371" w:rsidRDefault="00186371" w:rsidP="00186371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აკაკი ზოიძე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საქართველოს პარლამენტის ჯანმრთელობის დაცვისა და სოციალურ საკითხთა კომიტეტის თავმჯდომარე </w:t>
            </w:r>
          </w:p>
          <w:p w14:paraId="19ACD0CE" w14:textId="5B5E9957" w:rsidR="00186371" w:rsidRDefault="00186371" w:rsidP="00186371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ამირან გამყრელიძე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დაავადებათა კონტროლისა და საზოგადოებრივი ჯანმრთელობის ეროვნული ცენტრის გენერალური დირექტორი</w:t>
            </w:r>
          </w:p>
          <w:p w14:paraId="400D6767" w14:textId="4535D73F" w:rsidR="00186371" w:rsidRDefault="00186371" w:rsidP="00186371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ლევან სამადაშვილი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en-US"/>
              </w:rPr>
              <w:t xml:space="preserve">USAID/GGI 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პროექტის ხელმძღვანელი</w:t>
            </w:r>
          </w:p>
        </w:tc>
      </w:tr>
      <w:tr w:rsidR="00186371" w14:paraId="18E062B3" w14:textId="77777777" w:rsidTr="00186371">
        <w:tc>
          <w:tcPr>
            <w:tcW w:w="3227" w:type="dxa"/>
          </w:tcPr>
          <w:p w14:paraId="2EFAE2B4" w14:textId="15D31D12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მეთოდოლოგიის მიმოხილვა</w:t>
            </w:r>
          </w:p>
        </w:tc>
        <w:tc>
          <w:tcPr>
            <w:tcW w:w="6015" w:type="dxa"/>
          </w:tcPr>
          <w:p w14:paraId="69D7DA58" w14:textId="1243C558" w:rsidR="00186371" w:rsidRPr="00186371" w:rsidRDefault="00186371" w:rsidP="00186371">
            <w:pPr>
              <w:pStyle w:val="NoSpacing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გიორგი ციმიტია -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en-US"/>
              </w:rPr>
              <w:t xml:space="preserve">USAID/GGI  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ექსპერტი</w:t>
            </w:r>
          </w:p>
        </w:tc>
      </w:tr>
      <w:tr w:rsidR="00186371" w14:paraId="309BB7E1" w14:textId="77777777" w:rsidTr="00186371">
        <w:tc>
          <w:tcPr>
            <w:tcW w:w="3227" w:type="dxa"/>
          </w:tcPr>
          <w:p w14:paraId="733722C0" w14:textId="26088A28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შედეგების პრეზენტაცია</w:t>
            </w:r>
          </w:p>
        </w:tc>
        <w:tc>
          <w:tcPr>
            <w:tcW w:w="6015" w:type="dxa"/>
          </w:tcPr>
          <w:p w14:paraId="253D02A8" w14:textId="46D87821" w:rsidR="00186371" w:rsidRDefault="00186371" w:rsidP="00186371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ქეთევან გოგინაშვილი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სამინისტროს ჯანმრთელობის დაცვის დეპარტამენტი</w:t>
            </w:r>
          </w:p>
        </w:tc>
      </w:tr>
      <w:tr w:rsidR="00186371" w14:paraId="57ED9F9F" w14:textId="77777777" w:rsidTr="00186371">
        <w:tc>
          <w:tcPr>
            <w:tcW w:w="3227" w:type="dxa"/>
          </w:tcPr>
          <w:p w14:paraId="60EA0C33" w14:textId="30A8EDB5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დისკუსია</w:t>
            </w:r>
          </w:p>
        </w:tc>
        <w:tc>
          <w:tcPr>
            <w:tcW w:w="6015" w:type="dxa"/>
          </w:tcPr>
          <w:p w14:paraId="0DE2FC16" w14:textId="77777777" w:rsidR="00186371" w:rsidRDefault="00186371" w:rsidP="00186371">
            <w:pPr>
              <w:pStyle w:val="NoSpacing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</w:p>
        </w:tc>
      </w:tr>
      <w:tr w:rsidR="00186371" w14:paraId="2DDEFB7D" w14:textId="77777777" w:rsidTr="00186371">
        <w:tc>
          <w:tcPr>
            <w:tcW w:w="3227" w:type="dxa"/>
          </w:tcPr>
          <w:p w14:paraId="5211897A" w14:textId="5BB4160A" w:rsidR="00186371" w:rsidRPr="00186371" w:rsidRDefault="00186371" w:rsidP="00186371">
            <w:pPr>
              <w:pStyle w:val="NoSpacing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დახურვა</w:t>
            </w:r>
          </w:p>
        </w:tc>
        <w:tc>
          <w:tcPr>
            <w:tcW w:w="6015" w:type="dxa"/>
          </w:tcPr>
          <w:p w14:paraId="05D3EAAF" w14:textId="22CDA8FB" w:rsidR="00186371" w:rsidRDefault="00186371" w:rsidP="00186371">
            <w:pPr>
              <w:pStyle w:val="NoSpacing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186371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თამარ გაბუნია</w:t>
            </w:r>
            <w: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მინისტრის მოადგილე</w:t>
            </w:r>
          </w:p>
        </w:tc>
      </w:tr>
    </w:tbl>
    <w:p w14:paraId="2811D5FE" w14:textId="27073A3C" w:rsidR="003A3E44" w:rsidRDefault="003A3E44" w:rsidP="003A3E44">
      <w:pPr>
        <w:pStyle w:val="NoSpacing"/>
        <w:jc w:val="center"/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caps/>
            <w:color w:val="4472C4" w:themeColor="accent1"/>
            <w:sz w:val="56"/>
            <w:szCs w:val="72"/>
          </w:rPr>
          <w:alias w:val="Title"/>
          <w:tag w:val=""/>
          <w:id w:val="-167679125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sdtContent>
      </w:sdt>
    </w:p>
    <w:p w14:paraId="18AA9EDB" w14:textId="618F698B" w:rsidR="003A3E44" w:rsidRPr="003A3E44" w:rsidRDefault="003A3E44">
      <w:pPr>
        <w:rPr>
          <w:rFonts w:ascii="Sylfaen" w:hAnsi="Sylfaen"/>
          <w:lang w:val="ka-GE"/>
        </w:rPr>
      </w:pPr>
    </w:p>
    <w:sectPr w:rsidR="003A3E44" w:rsidRPr="003A3E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CDD12" w14:textId="77777777" w:rsidR="0018562D" w:rsidRDefault="0018562D" w:rsidP="003A3E44">
      <w:pPr>
        <w:spacing w:after="0" w:line="240" w:lineRule="auto"/>
      </w:pPr>
      <w:r>
        <w:separator/>
      </w:r>
    </w:p>
  </w:endnote>
  <w:endnote w:type="continuationSeparator" w:id="0">
    <w:p w14:paraId="7E369EF7" w14:textId="77777777" w:rsidR="0018562D" w:rsidRDefault="0018562D" w:rsidP="003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AEDD4" w14:textId="77777777" w:rsidR="0018562D" w:rsidRDefault="0018562D" w:rsidP="003A3E44">
      <w:pPr>
        <w:spacing w:after="0" w:line="240" w:lineRule="auto"/>
      </w:pPr>
      <w:r>
        <w:separator/>
      </w:r>
    </w:p>
  </w:footnote>
  <w:footnote w:type="continuationSeparator" w:id="0">
    <w:p w14:paraId="5ADD913D" w14:textId="77777777" w:rsidR="0018562D" w:rsidRDefault="0018562D" w:rsidP="003A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B3AB" w14:textId="5FB273F3" w:rsidR="003A3E44" w:rsidRDefault="00EE1685">
    <w:pPr>
      <w:pStyle w:val="Header"/>
    </w:pPr>
    <w:r w:rsidRPr="00EE1685">
      <w:rPr>
        <w:rFonts w:ascii="Sylfaen" w:hAnsi="Sylfae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2DBB" wp14:editId="0E29456C">
              <wp:simplePos x="0" y="0"/>
              <wp:positionH relativeFrom="column">
                <wp:posOffset>2418080</wp:posOffset>
              </wp:positionH>
              <wp:positionV relativeFrom="paragraph">
                <wp:posOffset>-167640</wp:posOffset>
              </wp:positionV>
              <wp:extent cx="1143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90B0" w14:textId="77777777" w:rsidR="00EE1685" w:rsidRDefault="00EE1685" w:rsidP="00EE1685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762207D" wp14:editId="7A851CE5">
                                <wp:extent cx="921949" cy="681990"/>
                                <wp:effectExtent l="0" t="0" r="0" b="0"/>
                                <wp:docPr id="5" name="Picture 5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833" t="1" r="88673" b="-2000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150" cy="683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4pt;margin-top:-13.2pt;width:9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" filled="f" stroked="f">
              <v:textbox style="mso-fit-shape-to-text:t">
                <w:txbxContent>
                  <w:p w14:paraId="66D590B0" w14:textId="77777777" w:rsidR="00EE1685" w:rsidRDefault="00EE1685" w:rsidP="00EE1685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762207D" wp14:editId="7A851CE5">
                          <wp:extent cx="921949" cy="681990"/>
                          <wp:effectExtent l="0" t="0" r="0" b="0"/>
                          <wp:docPr id="5" name="Picture 5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833" t="1" r="88673" b="-2000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24150" cy="683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3E44" w:rsidRPr="003A3E4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1B82DD" wp14:editId="548A9BF3">
          <wp:simplePos x="0" y="0"/>
          <wp:positionH relativeFrom="column">
            <wp:posOffset>4091940</wp:posOffset>
          </wp:positionH>
          <wp:positionV relativeFrom="paragraph">
            <wp:posOffset>-86995</wp:posOffset>
          </wp:positionV>
          <wp:extent cx="1767840" cy="701675"/>
          <wp:effectExtent l="0" t="0" r="0" b="0"/>
          <wp:wrapSquare wrapText="bothSides"/>
          <wp:docPr id="1" name="Picture 1" descr="C:\Users\Rusudan\Desktop\USAID logo horizont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USAID logo horizontal GE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E44">
      <w:rPr>
        <w:rFonts w:ascii="Sylfaen" w:hAnsi="Sylfaen"/>
        <w:b/>
        <w:noProof/>
        <w:color w:val="008080"/>
        <w:szCs w:val="20"/>
        <w:lang w:val="en-US"/>
      </w:rPr>
      <w:drawing>
        <wp:inline distT="0" distB="0" distL="0" distR="0" wp14:anchorId="5D7D2EE1" wp14:editId="6E60CB3F">
          <wp:extent cx="1728593" cy="494664"/>
          <wp:effectExtent l="0" t="0" r="508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DACVA_LOGO_GEO_CMYK_2018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5" cy="52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44"/>
    <w:rsid w:val="00040E5F"/>
    <w:rsid w:val="00045AFB"/>
    <w:rsid w:val="000D147A"/>
    <w:rsid w:val="0018562D"/>
    <w:rsid w:val="00186371"/>
    <w:rsid w:val="00336949"/>
    <w:rsid w:val="003A3E44"/>
    <w:rsid w:val="004018B6"/>
    <w:rsid w:val="0056501B"/>
    <w:rsid w:val="00643B3B"/>
    <w:rsid w:val="006A7F6F"/>
    <w:rsid w:val="00824ACE"/>
    <w:rsid w:val="00911432"/>
    <w:rsid w:val="00BC17E3"/>
    <w:rsid w:val="00E04E20"/>
    <w:rsid w:val="00E0567D"/>
    <w:rsid w:val="00EE1685"/>
    <w:rsid w:val="00F01769"/>
    <w:rsid w:val="00F3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Arveladze</dc:creator>
  <cp:lastModifiedBy>Ketevan Goginashvili</cp:lastModifiedBy>
  <cp:revision>3</cp:revision>
  <dcterms:created xsi:type="dcterms:W3CDTF">2019-04-18T10:52:00Z</dcterms:created>
  <dcterms:modified xsi:type="dcterms:W3CDTF">2019-04-18T11:01:00Z</dcterms:modified>
</cp:coreProperties>
</file>