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9E700" w14:textId="536F1F2A" w:rsidR="000C25EB" w:rsidRDefault="000C25EB"/>
    <w:p w14:paraId="690B76B5" w14:textId="6A838E87" w:rsidR="005F7ED0" w:rsidRPr="005F7ED0" w:rsidRDefault="005F7E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ანგარიშების სისტემის შემუშავებისთვის საჭირო მონაცემები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21"/>
        <w:gridCol w:w="10111"/>
        <w:gridCol w:w="2822"/>
        <w:gridCol w:w="1445"/>
      </w:tblGrid>
      <w:tr w:rsidR="00F64C75" w:rsidRPr="00C365BE" w14:paraId="473608FB" w14:textId="77777777" w:rsidTr="00F5364E">
        <w:trPr>
          <w:trHeight w:val="9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D5A0" w14:textId="3D937293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20CE" w14:textId="77777777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საჭირო</w:t>
            </w:r>
            <w:r w:rsidRPr="00F64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ინფორმაცია</w:t>
            </w:r>
            <w:r w:rsidRPr="00F64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/ </w:t>
            </w: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დისაგრეგაცია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7C31" w14:textId="480AF500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წყარო</w:t>
            </w:r>
            <w:r w:rsidRPr="00F64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/ </w:t>
            </w: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საინფორმაციო</w:t>
            </w:r>
            <w:r w:rsidRPr="00F64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სისტემა/</w:t>
            </w: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პასუხისმგებელი</w:t>
            </w:r>
            <w:r w:rsidRPr="00F64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უწყება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394C" w14:textId="2AF1BDC1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შენიშვნა</w:t>
            </w:r>
          </w:p>
        </w:tc>
      </w:tr>
      <w:tr w:rsidR="00F64C75" w:rsidRPr="00C365BE" w14:paraId="360A57BA" w14:textId="77777777" w:rsidTr="00F5364E">
        <w:trPr>
          <w:trHeight w:val="98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640A" w14:textId="70C28556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I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D230" w14:textId="77777777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შინამეურნეობების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მიერ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ჯანდაცვაზე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გაწეული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დანახარჯები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</w:t>
            </w:r>
          </w:p>
          <w:p w14:paraId="6C894D55" w14:textId="77777777" w:rsidR="00F64C75" w:rsidRPr="00F64C75" w:rsidRDefault="00F64C75" w:rsidP="00C365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სახეების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მიხედვით</w:t>
            </w:r>
          </w:p>
          <w:p w14:paraId="6A68A42C" w14:textId="77777777" w:rsidR="00F64C75" w:rsidRPr="00F64C75" w:rsidRDefault="00F64C75" w:rsidP="00C365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კვინტილური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ჯგუფების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მიხედვით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1436" w14:textId="286405CA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ანგარიშები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/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287D" w14:textId="27D67EAA" w:rsidR="00F64C75" w:rsidRPr="00C365BE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449563EB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5BAD" w14:textId="77777777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E545" w14:textId="77777777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F64C75">
              <w:rPr>
                <w:rFonts w:ascii="Sylfaen" w:hAnsi="Sylfaen"/>
                <w:sz w:val="20"/>
                <w:szCs w:val="20"/>
              </w:rPr>
              <w:t>შინამეურნეობების</w:t>
            </w:r>
            <w:r w:rsidRPr="00F64C75">
              <w:rPr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/>
                <w:sz w:val="20"/>
                <w:szCs w:val="20"/>
              </w:rPr>
              <w:t>მიერ</w:t>
            </w:r>
            <w:r w:rsidRPr="00F64C75">
              <w:rPr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/>
                <w:sz w:val="20"/>
                <w:szCs w:val="20"/>
              </w:rPr>
              <w:t>გადახდილი</w:t>
            </w:r>
            <w:r w:rsidRPr="00F64C75">
              <w:rPr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/>
                <w:sz w:val="20"/>
                <w:szCs w:val="20"/>
              </w:rPr>
              <w:t>თანხა</w:t>
            </w:r>
            <w:r w:rsidRPr="00F64C75">
              <w:rPr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/>
                <w:sz w:val="20"/>
                <w:szCs w:val="20"/>
              </w:rPr>
              <w:t>ჯანდაცვის</w:t>
            </w:r>
            <w:r w:rsidRPr="00F64C75">
              <w:rPr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/>
                <w:sz w:val="20"/>
                <w:szCs w:val="20"/>
              </w:rPr>
              <w:t>სფეროს</w:t>
            </w:r>
            <w:r w:rsidRPr="00F64C75">
              <w:rPr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/>
                <w:sz w:val="20"/>
                <w:szCs w:val="20"/>
              </w:rPr>
              <w:t>პროდუქტებსა</w:t>
            </w:r>
            <w:r w:rsidRPr="00F64C75">
              <w:rPr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/>
                <w:sz w:val="20"/>
                <w:szCs w:val="20"/>
              </w:rPr>
              <w:t>და</w:t>
            </w:r>
            <w:r w:rsidRPr="00F64C75">
              <w:rPr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/>
                <w:sz w:val="20"/>
                <w:szCs w:val="20"/>
              </w:rPr>
              <w:t>მომსახურებაზე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F64C75">
              <w:rPr>
                <w:rFonts w:ascii="Sylfaen" w:hAnsi="Sylfaen"/>
                <w:sz w:val="20"/>
                <w:szCs w:val="20"/>
              </w:rPr>
              <w:t>COICOP-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ის მიხედვით)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77B6" w14:textId="62CFFF2A" w:rsidR="00F64C75" w:rsidRPr="00F64C75" w:rsidRDefault="00F64C75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4D78" w14:textId="77777777" w:rsidR="00F64C75" w:rsidRPr="00C365BE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7BD81CE5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05E3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B54D" w14:textId="77777777" w:rsidR="00F64C75" w:rsidRPr="00F64C75" w:rsidRDefault="00F64C75" w:rsidP="005F7ED0">
            <w:pPr>
              <w:spacing w:after="0" w:line="240" w:lineRule="auto"/>
              <w:rPr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>ჯანდაცვაზე სახელმწიფო დანახარჯები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 xml:space="preserve"> (ნაერთი ბიუჯეტი)</w:t>
            </w: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>;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0AA9" w14:textId="47C2BF0D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DE5F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3C30BB0F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70BB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935F" w14:textId="77777777" w:rsidR="00F64C75" w:rsidRPr="00F64C75" w:rsidRDefault="00F64C75" w:rsidP="005F7ED0">
            <w:pPr>
              <w:spacing w:after="0" w:line="240" w:lineRule="auto"/>
              <w:rPr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სადაზღვევო კომპანიების ხარჯები ჯანდაცვაზე (მოზიდული პრემია, ანაზღაურებული ზარალი)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6A65" w14:textId="4028CAD5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7816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75C0C536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02D2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F9FE" w14:textId="77777777" w:rsidR="00F64C75" w:rsidRPr="00F64C75" w:rsidRDefault="00F64C75" w:rsidP="005F7ED0">
            <w:pPr>
              <w:spacing w:after="0" w:line="240" w:lineRule="auto"/>
              <w:rPr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საქველმოქმედი ორგანიზაციების (შინამეურნეობების მომსახურე კერძო არაკომერციული ორგანიზაციების ხარჯები ჯანდაცვაზე) და „დანარჩენი მსოფლიოს“ (სხვა ქვეყნის რეზიდენტების ხარჯები ჯანდაცვაზე საქართველოში და საქართველოს რეზიდენტების ხარჯები ჯანდაცვაზე საზღვარგარეთ) ხარჯები ჯანდაცვაზე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7EF4" w14:textId="51AB6D6E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563F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3F104861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9615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B25E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მთლიანი გამოშვება საბაზრო ფასებში - ჯანდაცვა (სულ, მედიკამენტებისა და სამედიცინო ხელსაწყოების გამოკლებით);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9B0A" w14:textId="53436BF8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8EC5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2042EBDE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9869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F8EB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კაპიტალდაბანდებები და ინვესტიციები ჯანდაცვის სექტორში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241E" w14:textId="650EED3C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5716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5E5033B7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78B1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E3FF" w14:textId="77777777" w:rsidR="00F64C75" w:rsidRPr="00F64C75" w:rsidRDefault="00F64C75" w:rsidP="005F7E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pt-PT"/>
              </w:rPr>
            </w:pP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 xml:space="preserve">ქვეყანაში იმპორტირებული სამედიცინო საქონელის ღირებულება – </w:t>
            </w:r>
          </w:p>
          <w:p w14:paraId="58DC62F1" w14:textId="7A048E38" w:rsidR="00F64C75" w:rsidRPr="00F64C75" w:rsidRDefault="00F64C75" w:rsidP="005F7E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pt-PT"/>
              </w:rPr>
            </w:pP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 xml:space="preserve">მედიკამენტები, </w:t>
            </w:r>
          </w:p>
          <w:p w14:paraId="58E3F023" w14:textId="77777777" w:rsidR="00F64C75" w:rsidRPr="00F64C75" w:rsidRDefault="00F64C75" w:rsidP="005F7E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pt-PT"/>
              </w:rPr>
            </w:pP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 xml:space="preserve">სამედიცინო დანიშნულების საგნები, </w:t>
            </w:r>
          </w:p>
          <w:p w14:paraId="63A5FE5B" w14:textId="19CC97B0" w:rsidR="00F64C75" w:rsidRPr="00F64C75" w:rsidRDefault="00F64C75" w:rsidP="005F7E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>სამედიცინო აღჭურვილობა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 xml:space="preserve"> (მ.შ. ჰუმანიტარული დახმარება)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E403" w14:textId="627B5A31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4A11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0D46191E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CF91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D095" w14:textId="77777777" w:rsidR="00F64C75" w:rsidRPr="00F64C75" w:rsidRDefault="00F64C75" w:rsidP="005F7ED0">
            <w:pPr>
              <w:spacing w:after="0" w:line="240" w:lineRule="auto"/>
              <w:rPr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 xml:space="preserve">ქვეყანაში წარმოებული მედიკამენტებისა და სამედიცინო დანიშნულების საგნების საერთო ღირებულება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B4F9" w14:textId="7FA76739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B449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7FC77DB7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39E3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3534" w14:textId="77777777" w:rsidR="00F64C75" w:rsidRPr="00F64C75" w:rsidRDefault="00F64C75" w:rsidP="005F7E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 xml:space="preserve">ექსპორტირებული ფარმაცევტული პროდუქციის ღირებულება </w:t>
            </w:r>
          </w:p>
          <w:p w14:paraId="33784E4E" w14:textId="77777777" w:rsidR="00F64C75" w:rsidRPr="00F64C75" w:rsidRDefault="00F64C75" w:rsidP="005F7E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pt-PT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 xml:space="preserve">ედიკამენტები, </w:t>
            </w:r>
          </w:p>
          <w:p w14:paraId="4F3F96D3" w14:textId="1E40AABE" w:rsidR="00F64C75" w:rsidRPr="00F64C75" w:rsidRDefault="00F64C75" w:rsidP="005F7E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>სამედიცინო დანიშნულების საგნები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>სამედიცინო აღჭურვილობა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02EE" w14:textId="4EA94103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3BFB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27E7EEA3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E4D2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1232" w14:textId="77777777" w:rsidR="00F64C75" w:rsidRPr="00F64C75" w:rsidRDefault="00F64C75" w:rsidP="005F7ED0">
            <w:pPr>
              <w:spacing w:after="0" w:line="240" w:lineRule="auto"/>
              <w:rPr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ფარმაციის მთლიანი გამოშვება; დამატებული ღირებულების მოცულობა – ფარმაცია; შუალედური მოხმარების მოცულობა – ფარმაცია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F40F" w14:textId="2033B55E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D2DD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53A0460C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B830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BC2B" w14:textId="77777777" w:rsidR="00F64C75" w:rsidRPr="00F64C75" w:rsidRDefault="00F64C75" w:rsidP="005F7ED0">
            <w:pPr>
              <w:spacing w:after="0" w:line="240" w:lineRule="auto"/>
              <w:rPr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ფარმაცევტული დანახარჯები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6FFA" w14:textId="6F293FB3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7FB3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3DD9FD90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1493" w14:textId="77777777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198D" w14:textId="4E7B0D38" w:rsidR="00F64C75" w:rsidRPr="00F64C75" w:rsidRDefault="00F64C75" w:rsidP="005F7ED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 xml:space="preserve">სამედიცინო ინფლაცია სულ: </w:t>
            </w:r>
          </w:p>
          <w:p w14:paraId="1647215F" w14:textId="77777777" w:rsidR="00F64C75" w:rsidRPr="00F64C75" w:rsidRDefault="00F64C75" w:rsidP="005F7E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ამბულატორტია</w:t>
            </w:r>
          </w:p>
          <w:p w14:paraId="41D8099C" w14:textId="77777777" w:rsidR="00F64C75" w:rsidRPr="00F64C75" w:rsidRDefault="00F64C75" w:rsidP="005F7E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სტაციონარი</w:t>
            </w:r>
          </w:p>
          <w:p w14:paraId="17F5862F" w14:textId="77777777" w:rsidR="00F64C75" w:rsidRPr="00F64C75" w:rsidRDefault="00F64C75" w:rsidP="005F7E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ფარმაცია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6AC0" w14:textId="19A2F6C6" w:rsidR="00F64C75" w:rsidRPr="00F64C75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31FF" w14:textId="77777777" w:rsidR="00F64C75" w:rsidRPr="00C365BE" w:rsidRDefault="00F64C75" w:rsidP="005F7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4C75" w:rsidRPr="00C365BE" w14:paraId="7C4CBDF5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2507" w14:textId="77777777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4F84" w14:textId="77777777" w:rsidR="00F64C75" w:rsidRPr="00F64C75" w:rsidRDefault="00F64C75" w:rsidP="00C365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49DB" w14:textId="77777777" w:rsidR="00F64C75" w:rsidRPr="00F64C75" w:rsidRDefault="00F64C75" w:rsidP="003D5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144E" w14:textId="77777777" w:rsidR="00F64C75" w:rsidRPr="00C365BE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74A0B" w:rsidRPr="00C365BE" w14:paraId="64EDCE3A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371E" w14:textId="258FB7E0" w:rsidR="00574A0B" w:rsidRPr="00F64C75" w:rsidRDefault="00574A0B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6AAB" w14:textId="457512EF" w:rsidR="00574A0B" w:rsidRPr="00574A0B" w:rsidRDefault="00574A0B" w:rsidP="00C365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ჯანდაცვასთან დაკავშირებული ადმინისტრაციული ხარჯი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6DF1" w14:textId="77777777" w:rsidR="00574A0B" w:rsidRPr="00F64C75" w:rsidRDefault="00574A0B" w:rsidP="00574A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თბილისის მერია; </w:t>
            </w:r>
          </w:p>
          <w:p w14:paraId="5236B76D" w14:textId="77777777" w:rsidR="00574A0B" w:rsidRPr="00F64C75" w:rsidRDefault="00574A0B" w:rsidP="00574A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აჭარის ა/რ ჯანმრთელობისა და სოციალური დაცვის სამინისტრო </w:t>
            </w:r>
          </w:p>
          <w:p w14:paraId="3EA6E3D5" w14:textId="1827BAA0" w:rsidR="00574A0B" w:rsidRPr="00F64C75" w:rsidRDefault="00574A0B" w:rsidP="0057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აფხაზეთის ა/რ ჯანმრთელობისა და სოციალური დაცვის სამინისტრო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47AF" w14:textId="77777777" w:rsidR="00574A0B" w:rsidRPr="00C365BE" w:rsidRDefault="00574A0B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40B6BC99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57E6" w14:textId="297917B8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4370" w14:textId="5E076AA5" w:rsidR="00F64C75" w:rsidRPr="00F64C75" w:rsidRDefault="00F64C75" w:rsidP="00C365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ჯანდაცვის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ებში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/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ქვეპროგრამებ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ებში</w:t>
            </w:r>
          </w:p>
          <w:p w14:paraId="656371B4" w14:textId="7D50C273" w:rsidR="00F64C75" w:rsidRPr="00F64C75" w:rsidRDefault="00F64C75" w:rsidP="003D5A4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კონტრაქტორი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დაწესებულებების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</w:p>
          <w:p w14:paraId="3A2E3468" w14:textId="03F4E498" w:rsidR="00F64C75" w:rsidRDefault="00F64C75" w:rsidP="003D5A4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</w:rPr>
              <w:t>ICD-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ის მიხედვით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</w:p>
          <w:p w14:paraId="2198A935" w14:textId="31511DB3" w:rsidR="00574A0B" w:rsidRPr="00574A0B" w:rsidRDefault="00574A0B" w:rsidP="00C365B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შესაძლებლობის მიხედვით, პროგრამების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  <w:p w14:paraId="55F6038C" w14:textId="61006A07" w:rsidR="00F64C75" w:rsidRPr="00574A0B" w:rsidRDefault="00574A0B" w:rsidP="00C365B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574A0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შესაძლებლობის მიხედვით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</w:t>
            </w:r>
            <w:r w:rsidRPr="00574A0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პროგრამების ფარგლებში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ტექნიკიური დახმარების, ოპერაციული კვლევევის ხარჯები და სხვ)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EF43" w14:textId="77777777" w:rsidR="00F64C75" w:rsidRPr="00F64C75" w:rsidRDefault="00F64C75" w:rsidP="003D5A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თბილისის მერია; </w:t>
            </w:r>
          </w:p>
          <w:p w14:paraId="16A49328" w14:textId="2C3BB0D0" w:rsidR="00F64C75" w:rsidRPr="00F64C75" w:rsidRDefault="00F64C75" w:rsidP="003D5A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აჭარის ა/რ ჯანმრთელობისა და სოციალური დაცვის სამინისტრო </w:t>
            </w:r>
          </w:p>
          <w:p w14:paraId="59F2E866" w14:textId="42AE1A81" w:rsidR="00F64C75" w:rsidRPr="00F64C75" w:rsidRDefault="00F64C75" w:rsidP="003D5A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აფხაზეთის ა/რ ჯანმრთელობისა და სოციალური დაცვის სამინისტრო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903B" w14:textId="4AA0D1FC" w:rsidR="00F64C75" w:rsidRPr="00C365BE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49DBD6E4" w14:textId="77777777" w:rsidTr="00F5364E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1DE9" w14:textId="77777777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366E" w14:textId="1981CC31" w:rsidR="0097264B" w:rsidRDefault="00F64C75" w:rsidP="00C365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თბილისის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ტერიტორიაზე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რეგისტრირებული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მოქალაქეებისათვის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,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ასევე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იმ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მოქალაქეებისათვის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,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რომლებსაც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ფაქტობრივი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ადგილი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გააჩნიათ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თბილისში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რეგისტრირებულნი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არიან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სოციალურად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დაუცველი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ოჯახების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მონაცემთა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დახმარებისა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სერვისების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ხელმისაწვდომობის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ხეშეწყობის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კომისიის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"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ფარგლებში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გადახდილი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თანხები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="0097264B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>სულ და:</w:t>
            </w:r>
          </w:p>
          <w:p w14:paraId="0DB2A50E" w14:textId="77777777" w:rsidR="0097264B" w:rsidRDefault="00F64C75" w:rsidP="00C365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დაავადებათა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ჯგუფების</w:t>
            </w:r>
          </w:p>
          <w:p w14:paraId="7700404D" w14:textId="77777777" w:rsidR="0097264B" w:rsidRPr="00F64C75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კონტრაქტორი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დაწესებულებების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</w:p>
          <w:p w14:paraId="7715D41D" w14:textId="77777777" w:rsidR="0097264B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</w:rPr>
              <w:t>ICD-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ის მიხედვით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</w:p>
          <w:p w14:paraId="1B775566" w14:textId="77777777" w:rsidR="0097264B" w:rsidRPr="00F64C75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კონტრაქტორი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დაწესებულებების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</w:p>
          <w:p w14:paraId="4C13DD15" w14:textId="77777777" w:rsidR="0097264B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</w:rPr>
              <w:t>ICD-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ის მიხედვით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</w:p>
          <w:p w14:paraId="31153CDB" w14:textId="77777777" w:rsidR="0097264B" w:rsidRPr="00574A0B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შესაძლებლობის მიხედვით, პროგრამების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  <w:p w14:paraId="447E55CD" w14:textId="16CC6950" w:rsidR="0097264B" w:rsidRPr="0097264B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574A0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შესაძლებლობის მიხედვით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</w:t>
            </w:r>
            <w:r w:rsidRPr="00574A0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პროგრამების ფარგლებში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ტექნიკიური დახმარების, ოპერაციული კვლევევის ხარჯები და სხვ)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715D" w14:textId="33BB7A91" w:rsidR="00F64C75" w:rsidRPr="00F64C75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თბილისის მერია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D918" w14:textId="25E05265" w:rsidR="00F64C75" w:rsidRPr="00C365BE" w:rsidRDefault="00F64C7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545863A6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ECC8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880C" w14:textId="77777777" w:rsidR="00F64C75" w:rsidRPr="00F64C75" w:rsidRDefault="00F64C75" w:rsidP="0081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3AEE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9EFF" w14:textId="77777777" w:rsidR="00F64C75" w:rsidRDefault="00F64C75" w:rsidP="008145C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64C75" w:rsidRPr="00C365BE" w14:paraId="5D934F89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043C" w14:textId="6D9FF76F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5A79" w14:textId="77777777" w:rsidR="00F64C75" w:rsidRDefault="00F64C75" w:rsidP="00FC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  ტერიტორიული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ერთეულების  მიერ ჯანმრთელობის  დაცვაზე  გაწეული  ხარჯები 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სულ და </w:t>
            </w:r>
          </w:p>
          <w:p w14:paraId="52EDA999" w14:textId="77777777" w:rsidR="0097264B" w:rsidRPr="00F64C75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კონტრაქტორი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</w:t>
            </w:r>
            <w:r w:rsidRPr="00F64C75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დაწესებულებების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</w:p>
          <w:p w14:paraId="02904407" w14:textId="77777777" w:rsidR="0097264B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</w:rPr>
              <w:t>ICD-</w:t>
            </w:r>
            <w:r w:rsidRPr="00F64C75"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ის მიხედვით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</w:p>
          <w:p w14:paraId="631A9862" w14:textId="77777777" w:rsidR="0097264B" w:rsidRPr="0097264B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შესაძლებლობის მიხედვით, პროგრამების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  <w:p w14:paraId="6605596C" w14:textId="02F3EEBE" w:rsidR="0097264B" w:rsidRPr="0097264B" w:rsidRDefault="0097264B" w:rsidP="0097264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97264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შესაძლებლობის მიხედვით, პროგრამების ფარგლებში 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ტექნიკიური დახმარების, ოპერაციული კვლევევის ხარჯები და სხვ)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6616" w14:textId="3A2E0FA6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ფინანსთა სამინისტრო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62BD" w14:textId="76085EE9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27F35027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2F94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47CA" w14:textId="0E54CBA3" w:rsidR="00F64C75" w:rsidRPr="00F64C75" w:rsidRDefault="00F64C75" w:rsidP="00FC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შინაგან  საქმეთა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სამინისტროს, იუსტიციის  სამინისტროს, თავდაცვის  სამინისტროს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მიერ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 დაცვაზე გაწეული ხარჯები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D026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0B62" w14:textId="77777777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393AA091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B1D3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B455" w14:textId="6614E323" w:rsidR="00F64C75" w:rsidRPr="00F64C75" w:rsidRDefault="00F64C75" w:rsidP="0097264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ინფორმაცია  სამედიცინო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მომსახურების  საგნებისა  და  სამკურნალო  საშუალებების  და  აღჭურვილობის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იმპორტის, ექსპორტის, რეექსპორტის და ჰუმანიტარული დახმარების ღირებულების შესახებ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0211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E9D9" w14:textId="77777777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09BAD6F0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9E3A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D410" w14:textId="30A30D91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FF0000"/>
                <w:sz w:val="20"/>
                <w:szCs w:val="20"/>
              </w:rPr>
              <w:t>ჯანდაცვის სექტორში მოქმედი დაწესებულებების მიერ გაწეული ხარჯები და შემოსავლები</w:t>
            </w:r>
            <w:r w:rsidRPr="00F64C75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(საიდენტიფიკაციო კოდები სამედიცინო რეგულირების სააგენტოს ბაზებიდან)</w:t>
            </w:r>
            <w:r w:rsidR="00F074E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3E1C" w14:textId="1A193F53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ფინანსთა სამინისტრო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/სამედიცინო საქმიანობის რეგულირების სააგენტო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78E8" w14:textId="4ED37CFC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071F2A32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599A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4D6C" w14:textId="3CD487C6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სამედიცინო დანიშნულების საქონლის </w:t>
            </w: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ნუსხა,  რომელსაც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შემოსავლების  სამსახურის  მიერ  მიენიჭა  გრანტის  (პროგრამის,  დონორის,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ბენეფიციარის,  ტვირთისა  და  მისი  ღირებულების მითითებით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 სტატუსი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1854" w14:textId="38202BA3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ფინანსთა სამინისტრო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1E2A" w14:textId="3A849274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45787D88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14E2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21EE" w14:textId="2BCA2218" w:rsidR="00F64C75" w:rsidRPr="00F64C75" w:rsidRDefault="00F64C75" w:rsidP="0081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ბიუჯეტის შემავსებელი გრანტების და სესხხების საერთო ოდენობა და ჯანდაცვის წილი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7CA8" w14:textId="4F97BFAA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ფინანსთა სამინისტრო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00AB" w14:textId="77777777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370B1C0F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81E0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E253" w14:textId="77777777" w:rsidR="00F64C75" w:rsidRPr="00F64C75" w:rsidRDefault="00F64C75" w:rsidP="0081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ჰუმანიტარული დახმარების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</w:t>
            </w: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გრანტის  მიმღები</w:t>
            </w:r>
            <w:proofErr w:type="gramEnd"/>
          </w:p>
          <w:p w14:paraId="13076066" w14:textId="0EBC8D0A" w:rsidR="00F64C75" w:rsidRPr="00F64C75" w:rsidRDefault="00F64C75" w:rsidP="0081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ორგანიზაციის, დონორის, ტვირთის დასახელების და მისი ღირებულების მითითებით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 სტატუსი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და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საერთაშორისო</w:t>
            </w:r>
          </w:p>
          <w:p w14:paraId="625D53AD" w14:textId="7F3048EB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რატიფიცირებული  ხელშეკრულებების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ფარგლებში  იმპორტირებული  სამედიცინო  დანიშნულების  საქონელი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ხელშეკრულების,  პროგრამის,  ტვირთის  დასახელებისა  და  მისი  ღირებულების  მითითებით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03DE" w14:textId="04EAB092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შემოსავლების სამსახური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2454" w14:textId="607BB564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583A3753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F031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702C" w14:textId="77777777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492A" w14:textId="77777777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896D" w14:textId="77777777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4E139A18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309C" w14:textId="49D2E4C6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9D3F" w14:textId="2F7B95D4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ჯანდაცვის კვლევებზე გაწეული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დანახარჯები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6C26" w14:textId="4572C762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რუსთაველის ფონდი/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განათლების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სამინისტრო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EE28" w14:textId="7F9BB93C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2CF053B4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D679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F57" w14:textId="77777777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4F36" w14:textId="77777777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A5F4" w14:textId="77777777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77949C33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7BEF" w14:textId="3A9F51D4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6B46" w14:textId="7645CAE0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ჯანდაცვაზე  გაწეული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დანახარჯები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წყარო, მომსახურების მიმწოდებლები, ფუნქციები)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220A" w14:textId="3B494F01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იუსტიციის, შინაგან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საქმეთა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, თავდაცვის სამინისტრო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A9A8" w14:textId="06BE7CFD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17B67C94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2A7C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B670" w14:textId="77777777" w:rsidR="00F64C75" w:rsidRPr="00F64C75" w:rsidRDefault="00F64C75" w:rsidP="008145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pt-PT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9393" w14:textId="77777777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1A4F" w14:textId="77777777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4265FB60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3A67" w14:textId="2C0BA124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AEFD" w14:textId="77777777" w:rsidR="00D92BBB" w:rsidRDefault="00F64C75" w:rsidP="008145C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>მოზიდული პრემი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 xml:space="preserve">, </w:t>
            </w:r>
            <w:proofErr w:type="gramStart"/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სადაზღვევო  </w:t>
            </w:r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>ზარალი</w:t>
            </w:r>
            <w:proofErr w:type="gramEnd"/>
            <w:r w:rsidRPr="00F64C75">
              <w:rPr>
                <w:rFonts w:ascii="Sylfaen" w:hAnsi="Sylfaen"/>
                <w:sz w:val="20"/>
                <w:szCs w:val="20"/>
                <w:lang w:val="pt-PT"/>
              </w:rPr>
              <w:t xml:space="preserve">, </w:t>
            </w: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 xml:space="preserve">დარეგულირებული სადაზღვევო პრეტენზიები და ანაზღაურებული ზარალი </w:t>
            </w:r>
          </w:p>
          <w:p w14:paraId="267BA34F" w14:textId="77777777" w:rsidR="00D92BBB" w:rsidRPr="00D92BBB" w:rsidRDefault="00F64C75" w:rsidP="002226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92BBB">
              <w:rPr>
                <w:rFonts w:ascii="Sylfaen" w:hAnsi="Sylfaen"/>
                <w:sz w:val="20"/>
                <w:szCs w:val="20"/>
                <w:lang w:val="ka-GE"/>
              </w:rPr>
              <w:t xml:space="preserve">სამედიცინო მომსახურების </w:t>
            </w:r>
            <w:r w:rsidRPr="00D92BBB">
              <w:rPr>
                <w:rFonts w:ascii="Sylfaen" w:hAnsi="Sylfaen"/>
                <w:sz w:val="20"/>
                <w:szCs w:val="20"/>
                <w:lang w:val="ka-GE"/>
              </w:rPr>
              <w:t>მიმწოდებლების</w:t>
            </w:r>
          </w:p>
          <w:p w14:paraId="0A1974A0" w14:textId="7AA8B245" w:rsidR="00F64C75" w:rsidRDefault="00F64C75" w:rsidP="002226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92BBB">
              <w:rPr>
                <w:rFonts w:ascii="Sylfaen" w:hAnsi="Sylfaen"/>
                <w:sz w:val="20"/>
                <w:szCs w:val="20"/>
              </w:rPr>
              <w:t>ICD-</w:t>
            </w:r>
            <w:r w:rsidRPr="00D92BBB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D92BBB">
              <w:rPr>
                <w:rFonts w:ascii="Sylfaen" w:hAnsi="Sylfaen"/>
                <w:sz w:val="20"/>
                <w:szCs w:val="20"/>
                <w:lang w:val="ka-GE"/>
              </w:rPr>
              <w:t xml:space="preserve"> მიხედვით</w:t>
            </w:r>
            <w:r w:rsidR="009D44A5">
              <w:rPr>
                <w:rFonts w:ascii="Sylfaen" w:hAnsi="Sylfaen"/>
                <w:sz w:val="20"/>
                <w:szCs w:val="20"/>
                <w:lang w:val="ka-GE"/>
              </w:rPr>
              <w:t xml:space="preserve"> (ასაკობრივი ჯგუფი და სქესი)</w:t>
            </w:r>
          </w:p>
          <w:p w14:paraId="4498F7EF" w14:textId="12D09099" w:rsidR="006255D3" w:rsidRDefault="00EE1F9D" w:rsidP="002226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226FF">
              <w:rPr>
                <w:rFonts w:ascii="Sylfaen" w:hAnsi="Sylfaen"/>
                <w:color w:val="000000" w:themeColor="text1"/>
                <w:sz w:val="20"/>
                <w:szCs w:val="20"/>
              </w:rPr>
              <w:t>ICD-</w:t>
            </w:r>
            <w:r w:rsidRPr="002226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ის მიხედვით</w:t>
            </w:r>
            <w:r w:rsidRPr="002226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6255D3" w:rsidRPr="002226F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პაციენტის</w:t>
            </w:r>
            <w:r w:rsidR="006255D3" w:rsidRPr="002226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მხრიდან თანაგადახდის ოდენობა</w:t>
            </w:r>
            <w:bookmarkStart w:id="0" w:name="_GoBack"/>
            <w:bookmarkEnd w:id="0"/>
          </w:p>
          <w:p w14:paraId="1D45DE26" w14:textId="6C358A81" w:rsidR="002226FF" w:rsidRPr="00EE2E2C" w:rsidRDefault="002226FF" w:rsidP="002226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E2E2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სერვისების მოხედვით პირდაპირი და არაპირდაპირი ხარჯები?!</w:t>
            </w:r>
          </w:p>
          <w:p w14:paraId="5BBF84E0" w14:textId="77777777" w:rsidR="002226FF" w:rsidRPr="002226FF" w:rsidRDefault="002226FF" w:rsidP="002226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პროგრამების/კომპონენტების ფარგლებში 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7D824E37" w14:textId="7934AB7A" w:rsidR="002226FF" w:rsidRPr="002226FF" w:rsidRDefault="002226FF" w:rsidP="002226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პროგრამების/კომპონენტების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9B28" w14:textId="7356BA23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დაზღვევის ზედამხედველობის სამსახური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სადაზღვევო კომპანიები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F4B9" w14:textId="748E69B6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4C03DFD7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6F62" w14:textId="77777777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F6D1" w14:textId="7B4CA0E0" w:rsidR="00F64C75" w:rsidRPr="00F64C75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დაზღვევის ადმინისტრირების ხარჯები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7F34" w14:textId="1DA56BD6" w:rsidR="00F64C75" w:rsidRPr="00F64C75" w:rsidRDefault="00F64C75" w:rsidP="008145C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სადაზღვევო კომპანიები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A81D" w14:textId="0D47FC44" w:rsidR="00F64C75" w:rsidRPr="00C365BE" w:rsidRDefault="00F64C75" w:rsidP="0081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2E660181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4158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CB85" w14:textId="77777777" w:rsidR="00F64C75" w:rsidRPr="00F64C75" w:rsidRDefault="00F64C75" w:rsidP="009B736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A581" w14:textId="77777777" w:rsidR="00F64C75" w:rsidRPr="00F64C75" w:rsidRDefault="00F64C75" w:rsidP="009B736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06D4" w14:textId="77777777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14E1D358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50AD" w14:textId="375D084D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E8FF" w14:textId="77777777" w:rsidR="00F64C75" w:rsidRPr="00F64C75" w:rsidRDefault="00F64C75" w:rsidP="009B736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დონორ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ული დახმარებები, გრანტები და სესხები: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14:paraId="734DCE92" w14:textId="35E51B06" w:rsidR="00F64C75" w:rsidRPr="00F64C75" w:rsidRDefault="00F64C75" w:rsidP="002226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სერვისები</w:t>
            </w:r>
          </w:p>
          <w:p w14:paraId="4DC7E91E" w14:textId="77777777" w:rsidR="00F64C75" w:rsidRPr="00F64C75" w:rsidRDefault="00F64C75" w:rsidP="002226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განმახორციელებელი ორგანიზაციები</w:t>
            </w:r>
          </w:p>
          <w:p w14:paraId="22F70111" w14:textId="28DAB838" w:rsidR="00F64C75" w:rsidRDefault="00F64C75" w:rsidP="002226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ადმინისტრაციული ხარჯები</w:t>
            </w:r>
            <w:r w:rsidR="009D44A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312B2AE" w14:textId="0691410C" w:rsidR="002226FF" w:rsidRPr="002226FF" w:rsidRDefault="002226FF" w:rsidP="002226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პროგრამების/პროექტების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ფარგლებში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4DBCA0AA" w14:textId="502B4A6C" w:rsidR="002F4CFF" w:rsidRPr="00F64C75" w:rsidRDefault="002226FF" w:rsidP="002226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პროგრამების/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ფარგლებში კაპიტალური ხარჯები (ინფრასტრუქტურის, სამედიცინო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6CDA" w14:textId="3870701B" w:rsidR="00F64C75" w:rsidRPr="00F64C75" w:rsidRDefault="00F64C75" w:rsidP="009B736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მთავრობის ადმინისტრაცია/ დონორი ორგანიზაციები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D1E4" w14:textId="710E1049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0E553ACC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BA87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A947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F9A4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AAF8" w14:textId="77777777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0DADE432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C392" w14:textId="0318D96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2EFA" w14:textId="77777777" w:rsidR="00F64C75" w:rsidRDefault="00F64C75" w:rsidP="009B736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სოციალური მომსახურების სააგენტოს აპარატის ადმინისტრაციული ხარჯები</w:t>
            </w:r>
            <w:r w:rsidR="00BA19C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BA19C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(ხარჯები, მ.შ. შრომის ანაზღაურება და არაფინანსური აქტივების ზრდა)</w:t>
            </w:r>
          </w:p>
          <w:p w14:paraId="50352039" w14:textId="77777777" w:rsidR="000039D8" w:rsidRPr="000039D8" w:rsidRDefault="000039D8" w:rsidP="000039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6A8E6A3D" w14:textId="6657C533" w:rsidR="000039D8" w:rsidRPr="000039D8" w:rsidRDefault="000039D8" w:rsidP="000039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039D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 w:rsidRPr="000039D8"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 w:rsidRPr="000039D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9AD2" w14:textId="14CB5E69" w:rsidR="00F64C75" w:rsidRPr="00F64C75" w:rsidRDefault="00F64C75" w:rsidP="009B73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ეკონომიკური დეპარტამენტი/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მომსახურების სააგენტო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6360" w14:textId="5C9F580D" w:rsidR="00F64C75" w:rsidRPr="00C365BE" w:rsidRDefault="00F64C75" w:rsidP="009B73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64C75" w:rsidRPr="00C365BE" w14:paraId="68052B56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FCCC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8FB7" w14:textId="7662A8F5" w:rsidR="00F64C75" w:rsidRPr="00F64C75" w:rsidRDefault="00F64C75" w:rsidP="009B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სოციალური </w:t>
            </w: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რეაბილიტაციისა  და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ბავშვზე  ზრუნვის სახელმწიფო პროგრამის გეგმიური და  საკასო ხარჯები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სულ</w:t>
            </w:r>
          </w:p>
          <w:p w14:paraId="3F2E413E" w14:textId="77777777" w:rsidR="002519D6" w:rsidRDefault="00F64C75" w:rsidP="002519D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gramStart"/>
            <w:r w:rsidRPr="002519D6"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  თუ</w:t>
            </w:r>
            <w:proofErr w:type="gramEnd"/>
            <w:r w:rsidRPr="002519D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ქვეპროგრამის  კონტრაქტორი/ქვეკონტრაქტორი  დაწესებულებების </w:t>
            </w: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მიხხედვით</w:t>
            </w:r>
          </w:p>
          <w:p w14:paraId="74C23F8A" w14:textId="787EC47A" w:rsidR="00F64C75" w:rsidRPr="002519D6" w:rsidRDefault="002519D6" w:rsidP="002519D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სერვისების მიხედვით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A033" w14:textId="5688D667" w:rsidR="00F64C75" w:rsidRPr="00F64C75" w:rsidRDefault="00F64C75" w:rsidP="009B73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მეურვეობა-მზრუნველობის და სოციალური პროგრამების დეპარტამენტი/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მომსახურების სააგენტო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869D" w14:textId="77777777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01CB1FA2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7329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8EE2" w14:textId="2A3E526F" w:rsidR="002519D6" w:rsidRDefault="00F64C75" w:rsidP="009B736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ჯანმრთელობისა  დაცვის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სახელმწიფო პროგრამების გეგმიური,  ფაქტიური  და  საკასო ხარჯები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სულ;</w:t>
            </w:r>
          </w:p>
          <w:p w14:paraId="28E91D4F" w14:textId="54AB8035" w:rsidR="002519D6" w:rsidRPr="002519D6" w:rsidRDefault="00F64C75" w:rsidP="00003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პროგრამის</w:t>
            </w:r>
            <w:r w:rsidR="002519D6"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/</w:t>
            </w: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ქვეპროგრამის კონტრაქტორი/ქვეკონტრაქტორი დაწესებულებების</w:t>
            </w:r>
            <w:r w:rsidR="002519D6"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მიხედვით</w:t>
            </w:r>
          </w:p>
          <w:p w14:paraId="47BF2A4D" w14:textId="5A5FDC46" w:rsidR="002519D6" w:rsidRPr="002519D6" w:rsidRDefault="00F64C75" w:rsidP="00003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დიაგნოზის/ჩარევის/ხელოვნური კოდის</w:t>
            </w:r>
            <w:r w:rsidR="002519D6"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მიხედვით</w:t>
            </w:r>
          </w:p>
          <w:p w14:paraId="34DB1514" w14:textId="77777777" w:rsidR="00F64C75" w:rsidRPr="000039D8" w:rsidRDefault="00F64C75" w:rsidP="00003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</w:pP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რეგიონის მითითებით</w:t>
            </w:r>
          </w:p>
          <w:p w14:paraId="53C4760F" w14:textId="03CF6DD2" w:rsidR="000039D8" w:rsidRPr="002226FF" w:rsidRDefault="000039D8" w:rsidP="00003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პროგრამების/პროექტების ფარგლებში 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5ABABB78" w14:textId="32F1F677" w:rsidR="000039D8" w:rsidRPr="002519D6" w:rsidRDefault="000039D8" w:rsidP="00003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პროგრამების/პროექტების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C0B0" w14:textId="182E55EC" w:rsidR="00F64C75" w:rsidRPr="00F64C75" w:rsidRDefault="00F64C75" w:rsidP="009B73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პროგრამების ანგარიშგების ფორმები (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Hesperus/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ელ ანგარიშგების მოდული (შიდსის სტაციონარი და იშვიათი დაავადებების სტაციონარი)/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EE77" w14:textId="77777777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7F263922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45DE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0E83" w14:textId="615FEFB5" w:rsidR="00F64C75" w:rsidRDefault="00F64C75" w:rsidP="009B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ცალკეული  სახელმწიფო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პროგრამის/კომპონენტის  ფარგლებში  შესყიდული  მედიკამენტები </w:t>
            </w:r>
            <w:r w:rsidR="00ED786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(დასახელება)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და  მათი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 და ფაქტიური ხარჯი</w:t>
            </w:r>
          </w:p>
          <w:p w14:paraId="754A4272" w14:textId="039F99EF" w:rsidR="00ED786B" w:rsidRPr="00F64C75" w:rsidRDefault="00ED786B" w:rsidP="009B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F65E" w14:textId="77777777" w:rsidR="00F64C75" w:rsidRPr="00F64C75" w:rsidRDefault="00F64C75" w:rsidP="009B73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მედიკამენტების სამმართველოს მონაცემთა ბაზა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3DCE" w14:textId="77777777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62BD7439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BDBE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F637" w14:textId="77777777" w:rsidR="004F1EF0" w:rsidRDefault="00F64C75" w:rsidP="009B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საყოველთაო  ჯანდაცვის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პროგრამის  კომპონენტების  მიხედვით,  </w:t>
            </w:r>
            <w:r w:rsid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პროვაიდერების მიერ მოთხოვნილი და ანაზღაურებას დაქვემდებარებული თანხები</w:t>
            </w:r>
            <w:r w:rsidR="004F1EF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:</w:t>
            </w:r>
          </w:p>
          <w:p w14:paraId="316BC59A" w14:textId="3A2FCC39" w:rsidR="004F1EF0" w:rsidRPr="00D7386D" w:rsidRDefault="00F64C75" w:rsidP="00ED786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D7386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ნოზოლოგიური ჯგუფების (ICD) </w:t>
            </w:r>
            <w:r w:rsidRPr="00D7386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მითითებით</w:t>
            </w:r>
            <w:r w:rsidR="006E714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(მოსარგებლეთა ჯგუფების მიხედვით ჩაშლილი</w:t>
            </w:r>
            <w:r w:rsidR="00D92BB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D92BB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თანაგადახდის და ჯიბიდან გადახდისთვის</w:t>
            </w:r>
            <w:r w:rsidR="006E714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  <w:p w14:paraId="2588D5CA" w14:textId="77777777" w:rsidR="00F64C75" w:rsidRPr="00D7386D" w:rsidRDefault="002519D6" w:rsidP="00ED786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D7386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პროვაიდერების მი</w:t>
            </w:r>
            <w:r w:rsidR="00922C53" w:rsidRPr="00D7386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</w:t>
            </w:r>
            <w:r w:rsidRPr="00D7386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ედვით</w:t>
            </w:r>
          </w:p>
          <w:p w14:paraId="050D9F39" w14:textId="77777777" w:rsidR="004F1EF0" w:rsidRDefault="004F1EF0" w:rsidP="00ED786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D7386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ჩაშლილი: პირდაპირი და არაპირდაპირი ხარჯები (ხელფასი, წამალი, მომსახურება...)</w:t>
            </w:r>
          </w:p>
          <w:p w14:paraId="34308709" w14:textId="77777777" w:rsidR="00ED786B" w:rsidRPr="002226FF" w:rsidRDefault="00ED786B" w:rsidP="00ED786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პროგრამების/პროექტების ფარგლებში 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31FE0D8C" w14:textId="44B92CA6" w:rsidR="00ED786B" w:rsidRPr="00D7386D" w:rsidRDefault="00ED786B" w:rsidP="00ED786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პროგრამების/პროექტების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082" w14:textId="58789405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lastRenderedPageBreak/>
              <w:t xml:space="preserve">ელ ანგარიშგების მოდულის შესაბამისობით სამედიცინო შემთხვების რეგისტრაციის 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lastRenderedPageBreak/>
              <w:t xml:space="preserve">მოდულთან </w:t>
            </w:r>
            <w:r w:rsidR="002519D6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და ფორმა #66 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(ნოზოლოგიური კოდებისთვის)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F475" w14:textId="77777777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52805368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A58C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A27C" w14:textId="54BB3119" w:rsidR="00F64C75" w:rsidRPr="00F64C75" w:rsidRDefault="00F64C75" w:rsidP="009B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ქიმიო, ჰორმონო და სხივური თერაპიის კომპონენტში </w:t>
            </w:r>
            <w:r w:rsid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პროვაიდერების მიერ მოთხოვნილი და ანაზღაურებას დაქვემდებარებული თანხები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327B" w14:textId="30669AFA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ელ ანგარიშგების მოდულის შესაბამისობით სამედიცინო შემთხვების რეგისტრაციის მოდულთან (ნოზოლოგიური კოდებისთვის)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84CE" w14:textId="77777777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1F15C151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99B2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FE22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ე.წ. ბაზისური მედიკამენტების გეგმიური და საკასო ხარჯი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283A" w14:textId="2C576912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ელ ანგარიშგების მოდულის შესაბამისობით სამედიცინო შემთხვების რეგისტრაციის მოდულთან (ნოზოლოგიური კოდებისთვის)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3D04" w14:textId="77777777" w:rsidR="00F64C75" w:rsidRPr="00C365BE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64C75" w:rsidRPr="00C365BE" w14:paraId="7EBF73F3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E0B0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761D" w14:textId="77777777" w:rsidR="00F64C75" w:rsidRPr="00F64C75" w:rsidRDefault="00F64C75" w:rsidP="009B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F687" w14:textId="77777777" w:rsidR="00F64C75" w:rsidRPr="00F64C75" w:rsidRDefault="00F64C75" w:rsidP="009B7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682B" w14:textId="77777777" w:rsidR="00F64C75" w:rsidRDefault="00F64C75" w:rsidP="009B73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64C75" w:rsidRPr="00C365BE" w14:paraId="7A85FC0C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FDF2" w14:textId="19966B91" w:rsidR="00F64C75" w:rsidRPr="00F64C75" w:rsidRDefault="00F64C75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E543" w14:textId="77777777" w:rsidR="00F64C75" w:rsidRPr="00F64C75" w:rsidRDefault="00F64C75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უცხოეთიდან  მიღებული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დაფინანსების  წყაროებითა  და  გრანტებით  განსახორციელებული  საინვესტიციო</w:t>
            </w:r>
          </w:p>
          <w:p w14:paraId="32670598" w14:textId="77777777" w:rsidR="00F64C75" w:rsidRPr="00F64C75" w:rsidRDefault="00F64C75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პროექტების   </w:t>
            </w: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და  სახელმწიფო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ბიუჯეტში  ასახული  დონორების  დაფინანსებული  პროექტების  ფარგლებში</w:t>
            </w:r>
          </w:p>
          <w:p w14:paraId="1A437CCA" w14:textId="6321EE8E" w:rsidR="009C3213" w:rsidRDefault="00F64C75" w:rsidP="00F64C7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განხორციელებული  </w:t>
            </w:r>
            <w:r w:rsidR="009C321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ხარჯები</w:t>
            </w:r>
            <w:proofErr w:type="gramEnd"/>
            <w:r w:rsidR="009C321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სულ </w:t>
            </w:r>
          </w:p>
          <w:p w14:paraId="5058DB23" w14:textId="652DDDAF" w:rsidR="009C3213" w:rsidRPr="009C3213" w:rsidRDefault="00F64C75" w:rsidP="00EF2CA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C3213">
              <w:rPr>
                <w:rFonts w:ascii="Sylfaen" w:hAnsi="Sylfaen" w:cs="Sylfaen"/>
                <w:color w:val="000000"/>
                <w:sz w:val="20"/>
                <w:szCs w:val="20"/>
              </w:rPr>
              <w:t>ღონისძიებები</w:t>
            </w:r>
            <w:r w:rsidR="009C3213" w:rsidRPr="009C321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 მიხედვით</w:t>
            </w:r>
          </w:p>
          <w:p w14:paraId="364C63B5" w14:textId="77777777" w:rsidR="00F64C75" w:rsidRPr="009C3213" w:rsidRDefault="009C3213" w:rsidP="00EF2CA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C3213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კონტრაქტორი დაწესებულებების მიხედვით</w:t>
            </w:r>
          </w:p>
          <w:p w14:paraId="3B255AD6" w14:textId="77777777" w:rsidR="009C3213" w:rsidRDefault="009C3213" w:rsidP="00EF2CA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C3213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ადმინისტრაციული ხარჯები</w:t>
            </w:r>
          </w:p>
          <w:p w14:paraId="6008869E" w14:textId="77777777" w:rsidR="00EF2CA8" w:rsidRPr="002226FF" w:rsidRDefault="00EF2CA8" w:rsidP="00EF2CA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პროგრამების/პროექტების ფარგლებში 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354E7249" w14:textId="42214D37" w:rsidR="00EF2CA8" w:rsidRPr="009C3213" w:rsidRDefault="00EF2CA8" w:rsidP="00EF2CA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პროგრამების/პროექტების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საინფორმაციო და საკომუნიკაციო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1ABC" w14:textId="58BD05A1" w:rsidR="00F64C75" w:rsidRPr="00F64C75" w:rsidRDefault="00F64C75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lastRenderedPageBreak/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6B53" w14:textId="598D4AE3" w:rsidR="00F64C75" w:rsidRPr="00CF3CE1" w:rsidRDefault="00F64C75" w:rsidP="00F64C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64C75" w:rsidRPr="00C365BE" w14:paraId="064C7BA7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599D" w14:textId="77777777" w:rsidR="00F64C75" w:rsidRPr="00F64C75" w:rsidRDefault="00F64C75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8694" w14:textId="77777777" w:rsidR="00F64C75" w:rsidRDefault="009C3213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დაავადებათა კონტროლის </w:t>
            </w:r>
            <w:r w:rsidR="00F64C75"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</w:t>
            </w:r>
            <w:r w:rsidR="00F64C75"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ენტრის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ადმინისტრაციული ხარჯი</w:t>
            </w:r>
            <w:r w:rsidR="00BA19C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BA19C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(ხარჯები, მ.შ. შრომის ანაზღაურება და არაფინანსური აქტივების ზრდა)</w:t>
            </w:r>
          </w:p>
          <w:p w14:paraId="463778F2" w14:textId="77777777" w:rsidR="00EF2CA8" w:rsidRPr="00EF2CA8" w:rsidRDefault="00EF2CA8" w:rsidP="00EF2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44319C40" w14:textId="5927B4B4" w:rsidR="00EF2CA8" w:rsidRPr="00EF2CA8" w:rsidRDefault="00EF2CA8" w:rsidP="00EF2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F2CA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 w:rsidRPr="00EF2CA8"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 w:rsidRPr="00EF2CA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1047" w14:textId="2BEE5C4C" w:rsidR="00F64C75" w:rsidRPr="00F64C75" w:rsidRDefault="00273063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4E9B" w14:textId="77777777" w:rsidR="00F64C75" w:rsidRDefault="00F64C75" w:rsidP="00F64C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64C75" w:rsidRPr="00C365BE" w14:paraId="73687FF6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6267" w14:textId="77777777" w:rsidR="00F64C75" w:rsidRPr="00F64C75" w:rsidRDefault="00F64C75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14F3" w14:textId="77777777" w:rsidR="00AF30FC" w:rsidRDefault="00AF30FC" w:rsidP="00AF30FC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ჯანმრთელობისა  დაცვის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სახელმწიფო პროგრამების გეგმიური,  ფაქტიური  და  საკასო ხარჯები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სულ;</w:t>
            </w:r>
          </w:p>
          <w:p w14:paraId="122E9814" w14:textId="77777777" w:rsidR="00AF30FC" w:rsidRPr="002519D6" w:rsidRDefault="00AF30FC" w:rsidP="00EF2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პროგრამის/ქვეპროგრამის კონტრაქტორი/ქვეკონტრაქტორი დაწესებულებების მიხედვით</w:t>
            </w:r>
          </w:p>
          <w:p w14:paraId="208CFD07" w14:textId="77777777" w:rsidR="00AF30FC" w:rsidRPr="002519D6" w:rsidRDefault="00AF30FC" w:rsidP="00EF2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დიაგნოზის/ჩარევის/ხელოვნური კოდის მიხედვით</w:t>
            </w:r>
          </w:p>
          <w:p w14:paraId="7F56F3F0" w14:textId="77777777" w:rsidR="00F64C75" w:rsidRPr="00EF2CA8" w:rsidRDefault="00AF30FC" w:rsidP="00EF2CA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F30F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რეგიონის მითითებით</w:t>
            </w:r>
          </w:p>
          <w:p w14:paraId="7F0FE9B5" w14:textId="77777777" w:rsidR="00EF2CA8" w:rsidRPr="002226FF" w:rsidRDefault="00EF2CA8" w:rsidP="00EF2C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პროგრამების/პროექტების ფარგლებში 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3E3BE4BF" w14:textId="2085D0B9" w:rsidR="00EF2CA8" w:rsidRPr="00AF30FC" w:rsidRDefault="00EF2CA8" w:rsidP="00EF2CA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პროგრამების/პროექტების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4E0D" w14:textId="6B115D4E" w:rsidR="00F64C75" w:rsidRPr="00F64C75" w:rsidRDefault="00F64C75" w:rsidP="00F64C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რეგისტრები (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C, </w:t>
            </w: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კიბო); ექსელის ფაილები</w:t>
            </w:r>
            <w:r w:rsidR="00AF30F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="00AF30FC"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1A52" w14:textId="77777777" w:rsidR="00F64C75" w:rsidRDefault="00F64C75" w:rsidP="00F64C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64C75" w:rsidRPr="00C365BE" w14:paraId="7406F1F6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F21D" w14:textId="77777777" w:rsidR="00F64C75" w:rsidRPr="00F64C75" w:rsidRDefault="00F64C75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EBD2" w14:textId="0902C245" w:rsidR="00F64C75" w:rsidRPr="00F64C75" w:rsidRDefault="00F64C75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 პროგრამებში/კომპონენტებში შესყიდული მედიკამენტების ხარჯები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B45A" w14:textId="4E4443EB" w:rsidR="00F64C75" w:rsidRPr="00F64C75" w:rsidRDefault="00273063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AB19" w14:textId="77777777" w:rsidR="00F64C75" w:rsidRDefault="00F64C75" w:rsidP="00F64C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64C75" w:rsidRPr="00C365BE" w14:paraId="48ADDC82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5E95" w14:textId="77777777" w:rsidR="00F64C75" w:rsidRPr="00F64C75" w:rsidRDefault="00F64C75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497A" w14:textId="5D20477B" w:rsidR="00F64C75" w:rsidRPr="00AF30FC" w:rsidRDefault="00F64C75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ფორმა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#066 და ფორმა #025-დან ინფორმაცია ნოზოლოგიების/ჩარევები, რეგიონების </w:t>
            </w:r>
            <w:r w:rsidR="00AF30F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მიხედვით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B4E0" w14:textId="63F2740C" w:rsidR="00F64C75" w:rsidRPr="00F64C75" w:rsidRDefault="00F64C75" w:rsidP="00F64C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სტაციონარული და ამბულატორილი ელ მოდული</w:t>
            </w:r>
            <w:r w:rsidR="00AF30F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, </w:t>
            </w:r>
            <w:r w:rsidR="00AF30FC" w:rsidRPr="00F64C7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A9E6" w14:textId="77777777" w:rsidR="00F64C75" w:rsidRDefault="00F64C75" w:rsidP="00F64C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64C75" w:rsidRPr="00C365BE" w14:paraId="7D7E3574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F8DB" w14:textId="77777777" w:rsidR="00F64C75" w:rsidRPr="00F64C75" w:rsidRDefault="00F64C75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D96E" w14:textId="77777777" w:rsidR="00F64C75" w:rsidRPr="00F64C75" w:rsidRDefault="00F64C75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0BB5" w14:textId="77777777" w:rsidR="00F64C75" w:rsidRPr="00F64C75" w:rsidRDefault="00F64C75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E1D1" w14:textId="77777777" w:rsidR="00F64C75" w:rsidRDefault="00F64C75" w:rsidP="00F64C75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F5364E" w:rsidRPr="00C365BE" w14:paraId="55484E51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22C4" w14:textId="51D60C26" w:rsidR="00F5364E" w:rsidRPr="00F64C75" w:rsidRDefault="00F5364E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C6EC" w14:textId="77777777" w:rsidR="00F5364E" w:rsidRDefault="00273063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სააგენტოს ადმინისტრაციული ხარჯები </w:t>
            </w:r>
            <w:r w:rsidR="00BA19C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(ხარჯები, მ.შ. შრომის ანაზღაურება და არაფინანსური აქტივების ზრდა)</w:t>
            </w:r>
          </w:p>
          <w:p w14:paraId="15873FF3" w14:textId="77777777" w:rsidR="0065218C" w:rsidRPr="0065218C" w:rsidRDefault="0065218C" w:rsidP="006521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კვლევევის ხარჯები და სხვ)</w:t>
            </w:r>
          </w:p>
          <w:p w14:paraId="5CC3858E" w14:textId="6E06CA2E" w:rsidR="0065218C" w:rsidRPr="0065218C" w:rsidRDefault="0065218C" w:rsidP="006521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521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 w:rsidRPr="0065218C"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 w:rsidRPr="006521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75F2" w14:textId="6DD307ED" w:rsidR="00F5364E" w:rsidRPr="00F5364E" w:rsidRDefault="00F5364E" w:rsidP="00F64C7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სამედიცინო და ფარმაცევტული საქმიანობის რეგულირების სააგენტო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AB30" w14:textId="77777777" w:rsidR="00F5364E" w:rsidRDefault="00F5364E" w:rsidP="00F64C75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273063" w:rsidRPr="00C365BE" w14:paraId="072EDC79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B3FC" w14:textId="77777777" w:rsidR="00273063" w:rsidRPr="00F64C75" w:rsidRDefault="00273063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D4B7" w14:textId="473147A8" w:rsidR="00273063" w:rsidRPr="00BA19C7" w:rsidRDefault="000348D7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წამლის ხარისხის კონტროლის პროგრამის ხარჯი სერვისების და კონტრაქტორი დაწესებულებების მიხედვით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4838" w14:textId="6B8A5D70" w:rsidR="00273063" w:rsidRDefault="00273063" w:rsidP="00F64C7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სამედიცინო და ფარმაცევტული საქმიანობის რეგულირების სააგენტო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8115" w14:textId="77777777" w:rsidR="00273063" w:rsidRDefault="00273063" w:rsidP="00F64C75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F5364E" w:rsidRPr="00C365BE" w14:paraId="65755111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AAB3" w14:textId="77777777" w:rsidR="00F5364E" w:rsidRPr="00F64C75" w:rsidRDefault="00F5364E" w:rsidP="00F64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6D12" w14:textId="77777777" w:rsidR="00F5364E" w:rsidRPr="00F5364E" w:rsidRDefault="00F5364E" w:rsidP="00F6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0F6D" w14:textId="77777777" w:rsidR="00F5364E" w:rsidRDefault="00F5364E" w:rsidP="00F64C7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91CE" w14:textId="77777777" w:rsidR="00F5364E" w:rsidRDefault="00F5364E" w:rsidP="00F64C75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F5364E" w:rsidRPr="00C365BE" w14:paraId="0459E3D2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334A" w14:textId="2CB3AB86" w:rsidR="00F5364E" w:rsidRPr="00F5364E" w:rsidRDefault="00F5364E" w:rsidP="00F5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8DB9" w14:textId="77777777" w:rsidR="00F5364E" w:rsidRDefault="00F5364E" w:rsidP="00F5364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ენტრის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ადმინისტრაციული ხარჯი</w:t>
            </w:r>
            <w:r w:rsidR="00BA19C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(ხარჯები, მ.შ. შრომის ანაზღაურება და არაფინანსური აქტივების ზრდა)</w:t>
            </w:r>
          </w:p>
          <w:p w14:paraId="6D6B31BB" w14:textId="77777777" w:rsidR="0065218C" w:rsidRPr="0065218C" w:rsidRDefault="0065218C" w:rsidP="006521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29BD51E2" w14:textId="48833A95" w:rsidR="0065218C" w:rsidRPr="0065218C" w:rsidRDefault="0065218C" w:rsidP="006521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521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 w:rsidRPr="0065218C"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 w:rsidRPr="006521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2730" w14:textId="106B28EB" w:rsidR="00F5364E" w:rsidRPr="00F5364E" w:rsidRDefault="00F5364E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გადაუდებელი დახმარების ცენტრი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3F57" w14:textId="77777777" w:rsidR="00F5364E" w:rsidRDefault="00F5364E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F5364E" w:rsidRPr="00C365BE" w14:paraId="2426CCBF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F71E" w14:textId="77777777" w:rsidR="00F5364E" w:rsidRPr="00F64C75" w:rsidRDefault="00F5364E" w:rsidP="00F5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3644" w14:textId="6B40780E" w:rsidR="00F5364E" w:rsidRDefault="00F5364E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gramStart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ჯანმრთელობისა  დაცვის</w:t>
            </w:r>
            <w:proofErr w:type="gramEnd"/>
            <w:r w:rsidRPr="00F64C7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სახელმწიფო პროგრამების ხარჯები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სულ;</w:t>
            </w:r>
          </w:p>
          <w:p w14:paraId="32E881CE" w14:textId="77777777" w:rsidR="00F5364E" w:rsidRPr="002519D6" w:rsidRDefault="00F5364E" w:rsidP="00F536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პროგრამის/ქვეპროგრამის კონტრაქტორი/ქვეკონტრაქტორი დაწესებულებების მიხედვით</w:t>
            </w:r>
          </w:p>
          <w:p w14:paraId="1CC89108" w14:textId="77777777" w:rsidR="00F5364E" w:rsidRPr="002519D6" w:rsidRDefault="00F5364E" w:rsidP="00F536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519D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დიაგნოზის/ჩარევის/ხელოვნური კოდის მიხედვით</w:t>
            </w:r>
          </w:p>
          <w:p w14:paraId="7A119C38" w14:textId="77777777" w:rsidR="00F5364E" w:rsidRPr="0065218C" w:rsidRDefault="00F5364E" w:rsidP="00212C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212C2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რეგიონის მითითებით</w:t>
            </w:r>
          </w:p>
          <w:p w14:paraId="01B72A1F" w14:textId="77777777" w:rsidR="0065218C" w:rsidRPr="002226FF" w:rsidRDefault="0065218C" w:rsidP="006521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პროგრამების/პროექტების ფარგლებში 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კვლევევის ხარჯები და სხვ)</w:t>
            </w:r>
          </w:p>
          <w:p w14:paraId="14B4F29F" w14:textId="6AD79D5C" w:rsidR="0065218C" w:rsidRPr="00212C22" w:rsidRDefault="0065218C" w:rsidP="0065218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პროგრამების/პროექტების ფარგლებში 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847E" w14:textId="535BA490" w:rsidR="00F5364E" w:rsidRDefault="00273063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გადაუდებელი დახმარების ცენტრი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C198" w14:textId="77777777" w:rsidR="00F5364E" w:rsidRDefault="00F5364E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F5364E" w:rsidRPr="00C365BE" w14:paraId="03B570EA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95B4" w14:textId="77777777" w:rsidR="00F5364E" w:rsidRPr="00F64C75" w:rsidRDefault="00F5364E" w:rsidP="00F5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1127" w14:textId="77777777" w:rsidR="00F5364E" w:rsidRPr="00F5364E" w:rsidRDefault="00F5364E" w:rsidP="00F5364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DB43" w14:textId="77777777" w:rsidR="00F5364E" w:rsidRDefault="00F5364E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67DD" w14:textId="77777777" w:rsidR="00F5364E" w:rsidRDefault="00F5364E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F5364E" w:rsidRPr="00C365BE" w14:paraId="3F2DF5E8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493E" w14:textId="03C7FB51" w:rsidR="00F5364E" w:rsidRPr="00F64C75" w:rsidRDefault="00F5364E" w:rsidP="00F5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4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103B" w14:textId="77777777" w:rsidR="00F5364E" w:rsidRDefault="00F5364E" w:rsidP="00F5364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F5364E">
              <w:rPr>
                <w:rFonts w:ascii="Sylfaen" w:hAnsi="Sylfaen"/>
                <w:color w:val="000000" w:themeColor="text1"/>
                <w:sz w:val="20"/>
                <w:szCs w:val="20"/>
              </w:rPr>
              <w:t>შრომის, ჯანმრთელობისა და სოციალური დაცვის სფეროში პოლიტიკის შემუშავებ</w:t>
            </w:r>
            <w:r w:rsidRPr="00F5364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ისა </w:t>
            </w:r>
            <w:r w:rsidRPr="00F5364E">
              <w:rPr>
                <w:rFonts w:ascii="Sylfaen" w:hAnsi="Sylfaen"/>
                <w:color w:val="000000" w:themeColor="text1"/>
                <w:sz w:val="20"/>
                <w:szCs w:val="20"/>
              </w:rPr>
              <w:t>და მართვის, სამედიცინო დაწესებულებათა რეაბილიტაციისა და აღჭურვის</w:t>
            </w:r>
            <w:r w:rsidRPr="00F5364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, დიპლომისშემდგომი სამედიცინო განათლების </w:t>
            </w:r>
            <w:r w:rsidRPr="00F5364E">
              <w:rPr>
                <w:rFonts w:ascii="Sylfaen" w:hAnsi="Sylfaen"/>
                <w:color w:val="000000" w:themeColor="text1"/>
                <w:sz w:val="20"/>
                <w:szCs w:val="20"/>
              </w:rPr>
              <w:t>სახელმწიფო პროგრამ</w:t>
            </w:r>
            <w:r w:rsidRPr="00F5364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ების ფარგლებში კონტრაქტორი სამედიცინო დაწესებულებების ფარგლებში საკასო ხარჯები შესყიდული მომსახურების/სერვისის და კონტრაქტორი დაწესებულების მითითებით</w:t>
            </w:r>
          </w:p>
          <w:p w14:paraId="068B869D" w14:textId="77777777" w:rsidR="0065218C" w:rsidRPr="0065218C" w:rsidRDefault="0065218C" w:rsidP="006521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ხელფასები, სოციალური შენატანები, ლაბორატორიული და ინსტრუმნეტული დიაგნოსტიკის, მედიკამენტების, ვაქცინების, პერსონალის გადამზადების, ტექნიკური დახმარების, ოპერაციული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კვლევევის ხარჯები და სხვ)</w:t>
            </w:r>
          </w:p>
          <w:p w14:paraId="66CA9E0C" w14:textId="63B3DF54" w:rsidR="0065218C" w:rsidRPr="0065218C" w:rsidRDefault="0065218C" w:rsidP="006521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521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კაპიტალური ხარჯები (ინფრასტრუქტურის, სამედიცინო აღჭურვილობის, სატრანსპორტო საშუალებების, შეძენის, </w:t>
            </w:r>
            <w:r w:rsidRPr="0065218C">
              <w:rPr>
                <w:rFonts w:ascii="Sylfaen" w:hAnsi="Sylfaen" w:cs="Sylfaen"/>
                <w:color w:val="000000"/>
                <w:sz w:val="20"/>
                <w:szCs w:val="20"/>
              </w:rPr>
              <w:t>ICT (</w:t>
            </w:r>
            <w:r w:rsidRPr="006521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საინფორმაციო და საკომუნიკაციო ტექნოლოგიოების, კომპიუტერების, მიწის ნაკვეთის და სხვა)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19FD" w14:textId="63917D2B" w:rsidR="00F5364E" w:rsidRPr="00F64C75" w:rsidRDefault="00F5364E" w:rsidP="00F5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სამინისტროს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ადმინისტრაციის </w:t>
            </w:r>
            <w:r w:rsidRPr="001960C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დეპარტამენტი</w:t>
            </w:r>
            <w:r w:rsidRPr="001960C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/</w:t>
            </w:r>
            <w:r w:rsidRPr="001960C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ეკონომიკური დეპარტამენტი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BA67" w14:textId="5050F17F" w:rsidR="00F5364E" w:rsidRDefault="00F5364E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7C4388" w:rsidRPr="00C365BE" w14:paraId="5692EBA7" w14:textId="77777777" w:rsidTr="00F5364E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76CE" w14:textId="77777777" w:rsidR="007C4388" w:rsidRPr="00F64C75" w:rsidRDefault="007C4388" w:rsidP="00F5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7B8D" w14:textId="7C09D722" w:rsidR="007C4388" w:rsidRPr="000348D7" w:rsidRDefault="007C4388" w:rsidP="00F5364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სამინისტროს ბიუჯეტის </w:t>
            </w:r>
            <w:r w:rsidR="009878E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გეგმა და ხარჯი </w:t>
            </w:r>
            <w:r w:rsidR="009878EA">
              <w:rPr>
                <w:rFonts w:ascii="Sylfaen" w:eastAsia="Sylfaen" w:hAnsi="Sylfaen"/>
                <w:sz w:val="20"/>
              </w:rPr>
              <w:t>საბიუჯეტო კლასიფიკაციის მიხედვით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AB55" w14:textId="28605152" w:rsidR="007C4388" w:rsidRDefault="007C4388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სამინისტროს </w:t>
            </w:r>
            <w:r w:rsidRPr="00F64C7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ადმინისტრაციის </w:t>
            </w:r>
            <w:r w:rsidRPr="001960C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დეპარტამენტი/ეკონომიკური დეპარტამენტი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D749" w14:textId="77777777" w:rsidR="007C4388" w:rsidRDefault="007C4388" w:rsidP="00F5364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</w:tr>
    </w:tbl>
    <w:p w14:paraId="14C3F9B2" w14:textId="77777777" w:rsidR="00C365BE" w:rsidRDefault="00C365BE"/>
    <w:sectPr w:rsidR="00C365BE" w:rsidSect="00C365BE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D4127"/>
    <w:multiLevelType w:val="hybridMultilevel"/>
    <w:tmpl w:val="82F69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C77EA"/>
    <w:multiLevelType w:val="hybridMultilevel"/>
    <w:tmpl w:val="80C6C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E4FA4"/>
    <w:multiLevelType w:val="hybridMultilevel"/>
    <w:tmpl w:val="3EEA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4A11D9"/>
    <w:multiLevelType w:val="hybridMultilevel"/>
    <w:tmpl w:val="CA268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67790"/>
    <w:multiLevelType w:val="hybridMultilevel"/>
    <w:tmpl w:val="646AB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7329F"/>
    <w:multiLevelType w:val="hybridMultilevel"/>
    <w:tmpl w:val="50B0D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F01CF2"/>
    <w:multiLevelType w:val="hybridMultilevel"/>
    <w:tmpl w:val="71507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253B4C"/>
    <w:multiLevelType w:val="hybridMultilevel"/>
    <w:tmpl w:val="0A048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17893"/>
    <w:multiLevelType w:val="hybridMultilevel"/>
    <w:tmpl w:val="F40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A5285"/>
    <w:multiLevelType w:val="hybridMultilevel"/>
    <w:tmpl w:val="FEBC1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569B9"/>
    <w:multiLevelType w:val="hybridMultilevel"/>
    <w:tmpl w:val="7296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D3C22"/>
    <w:multiLevelType w:val="hybridMultilevel"/>
    <w:tmpl w:val="70DE8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33346A"/>
    <w:multiLevelType w:val="hybridMultilevel"/>
    <w:tmpl w:val="F1B0A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5BE"/>
    <w:rsid w:val="000039D8"/>
    <w:rsid w:val="000348D7"/>
    <w:rsid w:val="000C25EB"/>
    <w:rsid w:val="00193434"/>
    <w:rsid w:val="001960C0"/>
    <w:rsid w:val="00212C22"/>
    <w:rsid w:val="002226FF"/>
    <w:rsid w:val="002519D6"/>
    <w:rsid w:val="00273063"/>
    <w:rsid w:val="002A6C42"/>
    <w:rsid w:val="002C02A9"/>
    <w:rsid w:val="002F4CFF"/>
    <w:rsid w:val="00301CFB"/>
    <w:rsid w:val="00324820"/>
    <w:rsid w:val="003D3076"/>
    <w:rsid w:val="003D5A4A"/>
    <w:rsid w:val="004F1EF0"/>
    <w:rsid w:val="00525A61"/>
    <w:rsid w:val="00574A0B"/>
    <w:rsid w:val="005B4AE3"/>
    <w:rsid w:val="005C7A6C"/>
    <w:rsid w:val="005F7ED0"/>
    <w:rsid w:val="006255D3"/>
    <w:rsid w:val="0065218C"/>
    <w:rsid w:val="006E7146"/>
    <w:rsid w:val="006F5674"/>
    <w:rsid w:val="00703BC8"/>
    <w:rsid w:val="00770C23"/>
    <w:rsid w:val="007C4388"/>
    <w:rsid w:val="008145C8"/>
    <w:rsid w:val="0084793E"/>
    <w:rsid w:val="00887CF6"/>
    <w:rsid w:val="00916BD7"/>
    <w:rsid w:val="00922C53"/>
    <w:rsid w:val="00944C15"/>
    <w:rsid w:val="0097264B"/>
    <w:rsid w:val="009878EA"/>
    <w:rsid w:val="009B736C"/>
    <w:rsid w:val="009C3213"/>
    <w:rsid w:val="009D44A5"/>
    <w:rsid w:val="00A36DC4"/>
    <w:rsid w:val="00AF30FC"/>
    <w:rsid w:val="00BA19C7"/>
    <w:rsid w:val="00BB5BA7"/>
    <w:rsid w:val="00BD474A"/>
    <w:rsid w:val="00C0118A"/>
    <w:rsid w:val="00C365BE"/>
    <w:rsid w:val="00C8564A"/>
    <w:rsid w:val="00CF3CE1"/>
    <w:rsid w:val="00D72CB5"/>
    <w:rsid w:val="00D7386D"/>
    <w:rsid w:val="00D92BBB"/>
    <w:rsid w:val="00ED786B"/>
    <w:rsid w:val="00EE0BD5"/>
    <w:rsid w:val="00EE1F9D"/>
    <w:rsid w:val="00EE2E2C"/>
    <w:rsid w:val="00EF2CA8"/>
    <w:rsid w:val="00F074E4"/>
    <w:rsid w:val="00F26FB3"/>
    <w:rsid w:val="00F5364E"/>
    <w:rsid w:val="00F64C75"/>
    <w:rsid w:val="00FA59EE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1F92"/>
  <w15:docId w15:val="{783983F3-C654-A647-AC85-586E0AA1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D0D5-B0C2-8040-A868-A86F5D5B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Microsoft Office User</cp:lastModifiedBy>
  <cp:revision>48</cp:revision>
  <dcterms:created xsi:type="dcterms:W3CDTF">2020-01-14T13:14:00Z</dcterms:created>
  <dcterms:modified xsi:type="dcterms:W3CDTF">2020-01-18T06:20:00Z</dcterms:modified>
</cp:coreProperties>
</file>