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C4857" w14:textId="2484AEEE" w:rsidR="00DB7937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ხორციელდება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ახალი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გაიდლაინებისა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პროტოკოლების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მუდმივი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მონიტორინგი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ადაპტირება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დამტკიცება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მათი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რეგულარული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მიწოდება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მუშაკთათვის</w:t>
      </w:r>
      <w:proofErr w:type="spellEnd"/>
      <w:r w:rsidR="00DB7937" w:rsidRPr="001A1D41">
        <w:rPr>
          <w:b/>
          <w:bCs/>
          <w:lang w:val="ka-GE"/>
        </w:rPr>
        <w:t>:</w:t>
      </w:r>
    </w:p>
    <w:p w14:paraId="17CFFD9B" w14:textId="51BB2565" w:rsidR="00DB7937" w:rsidRDefault="00DB7937" w:rsidP="00DB7937">
      <w:pPr>
        <w:ind w:left="360"/>
        <w:jc w:val="both"/>
      </w:pPr>
      <w:r>
        <w:rPr>
          <w:lang w:val="ka-GE"/>
        </w:rPr>
        <w:t>ყოველწლიურად ხდება დაავადებათა მართვის ეროვნული რეკომენდაციების (გაიდალინები) და კლინიკური მდგომარეობების მართვის სახელმწიფო სტანდარტების (პროტოკოლები) განახლება და ახალი თემების დამატება (</w:t>
      </w:r>
      <w:hyperlink r:id="rId6" w:history="1">
        <w:r w:rsidR="0059328A" w:rsidRPr="000E5E5A">
          <w:rPr>
            <w:rStyle w:val="Hyperlink"/>
            <w:lang w:val="ka-GE"/>
          </w:rPr>
          <w:t>https://www.moh.gov.ge/ka/guidelines/</w:t>
        </w:r>
      </w:hyperlink>
      <w:r>
        <w:rPr>
          <w:lang w:val="ka-GE"/>
        </w:rPr>
        <w:t>)</w:t>
      </w:r>
      <w:r w:rsidR="0059328A">
        <w:t>.</w:t>
      </w:r>
    </w:p>
    <w:p w14:paraId="11AF9C5E" w14:textId="688DD2D6" w:rsidR="0059328A" w:rsidRDefault="0059328A" w:rsidP="00DB7937">
      <w:pPr>
        <w:ind w:left="360"/>
        <w:jc w:val="both"/>
      </w:pPr>
      <w:r>
        <w:t xml:space="preserve">2018 </w:t>
      </w:r>
      <w:r>
        <w:rPr>
          <w:lang w:val="ka-GE"/>
        </w:rPr>
        <w:t xml:space="preserve">წლიდან </w:t>
      </w:r>
      <w:proofErr w:type="spellStart"/>
      <w:r w:rsidRPr="0059328A">
        <w:t>გაეროს</w:t>
      </w:r>
      <w:proofErr w:type="spellEnd"/>
      <w:r w:rsidRPr="0059328A">
        <w:t xml:space="preserve"> </w:t>
      </w:r>
      <w:proofErr w:type="spellStart"/>
      <w:r w:rsidRPr="0059328A">
        <w:t>მოსახლეობის</w:t>
      </w:r>
      <w:proofErr w:type="spellEnd"/>
      <w:r w:rsidRPr="0059328A">
        <w:t xml:space="preserve"> </w:t>
      </w:r>
      <w:proofErr w:type="spellStart"/>
      <w:r w:rsidRPr="0059328A">
        <w:t>ფონდი</w:t>
      </w:r>
      <w:proofErr w:type="spellEnd"/>
      <w:r w:rsidRPr="0059328A">
        <w:t xml:space="preserve"> </w:t>
      </w:r>
      <w:proofErr w:type="spellStart"/>
      <w:r w:rsidRPr="0059328A">
        <w:t>უწევს</w:t>
      </w:r>
      <w:proofErr w:type="spellEnd"/>
      <w:r w:rsidRPr="0059328A">
        <w:t xml:space="preserve"> </w:t>
      </w:r>
      <w:proofErr w:type="spellStart"/>
      <w:r w:rsidRPr="0059328A">
        <w:t>ტექნიკურ</w:t>
      </w:r>
      <w:proofErr w:type="spellEnd"/>
      <w:r w:rsidRPr="0059328A">
        <w:t xml:space="preserve"> </w:t>
      </w:r>
      <w:proofErr w:type="spellStart"/>
      <w:r w:rsidRPr="0059328A">
        <w:t>დახმარებას</w:t>
      </w:r>
      <w:proofErr w:type="spellEnd"/>
      <w:r w:rsidRPr="0059328A">
        <w:t xml:space="preserve"> </w:t>
      </w:r>
      <w:proofErr w:type="spellStart"/>
      <w:r w:rsidRPr="0059328A">
        <w:t>შრომის</w:t>
      </w:r>
      <w:proofErr w:type="spellEnd"/>
      <w:r w:rsidRPr="0059328A">
        <w:t xml:space="preserve">, </w:t>
      </w:r>
      <w:proofErr w:type="spellStart"/>
      <w:r w:rsidRPr="0059328A">
        <w:t>ჯანმრთელობისა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სოციალური</w:t>
      </w:r>
      <w:proofErr w:type="spellEnd"/>
      <w:r w:rsidRPr="0059328A">
        <w:t xml:space="preserve"> </w:t>
      </w:r>
      <w:proofErr w:type="spellStart"/>
      <w:r w:rsidRPr="0059328A">
        <w:t>დაცვის</w:t>
      </w:r>
      <w:proofErr w:type="spellEnd"/>
      <w:r w:rsidRPr="0059328A">
        <w:t xml:space="preserve"> </w:t>
      </w:r>
      <w:proofErr w:type="spellStart"/>
      <w:r w:rsidRPr="0059328A">
        <w:t>სამინისტროს</w:t>
      </w:r>
      <w:proofErr w:type="spellEnd"/>
      <w:r w:rsidRPr="0059328A">
        <w:t xml:space="preserve"> </w:t>
      </w:r>
      <w:proofErr w:type="spellStart"/>
      <w:r w:rsidRPr="0059328A">
        <w:t>შემდეგი</w:t>
      </w:r>
      <w:proofErr w:type="spellEnd"/>
      <w:r w:rsidRPr="0059328A">
        <w:t xml:space="preserve"> </w:t>
      </w:r>
      <w:proofErr w:type="spellStart"/>
      <w:r w:rsidRPr="0059328A">
        <w:t>გაიდლაინების</w:t>
      </w:r>
      <w:proofErr w:type="spellEnd"/>
      <w:r w:rsidRPr="0059328A">
        <w:t>/</w:t>
      </w:r>
      <w:proofErr w:type="spellStart"/>
      <w:r w:rsidRPr="0059328A">
        <w:t>პროტოკოლების</w:t>
      </w:r>
      <w:proofErr w:type="spellEnd"/>
      <w:r w:rsidRPr="0059328A">
        <w:t xml:space="preserve"> </w:t>
      </w:r>
      <w:proofErr w:type="spellStart"/>
      <w:r w:rsidRPr="0059328A">
        <w:t>გადახედვა</w:t>
      </w:r>
      <w:proofErr w:type="spellEnd"/>
      <w:r w:rsidRPr="0059328A">
        <w:t>/</w:t>
      </w:r>
      <w:proofErr w:type="spellStart"/>
      <w:r w:rsidRPr="0059328A">
        <w:t>ადაპტირებას</w:t>
      </w:r>
      <w:proofErr w:type="spellEnd"/>
      <w:r w:rsidRPr="0059328A">
        <w:t xml:space="preserve">,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მოამზადებს</w:t>
      </w:r>
      <w:proofErr w:type="spellEnd"/>
      <w:r w:rsidRPr="0059328A">
        <w:t xml:space="preserve"> </w:t>
      </w:r>
      <w:proofErr w:type="spellStart"/>
      <w:r w:rsidRPr="0059328A">
        <w:t>მათ</w:t>
      </w:r>
      <w:proofErr w:type="spellEnd"/>
      <w:r w:rsidRPr="0059328A">
        <w:t xml:space="preserve"> </w:t>
      </w:r>
      <w:proofErr w:type="spellStart"/>
      <w:r w:rsidRPr="0059328A">
        <w:t>სამინისტროს</w:t>
      </w:r>
      <w:proofErr w:type="spellEnd"/>
      <w:r w:rsidRPr="0059328A">
        <w:t xml:space="preserve"> </w:t>
      </w:r>
      <w:proofErr w:type="spellStart"/>
      <w:r w:rsidRPr="0059328A">
        <w:t>გაიდლაინების</w:t>
      </w:r>
      <w:proofErr w:type="spellEnd"/>
      <w:r w:rsidRPr="0059328A">
        <w:t xml:space="preserve"> </w:t>
      </w:r>
      <w:proofErr w:type="spellStart"/>
      <w:r w:rsidRPr="0059328A">
        <w:t>საბჭოს</w:t>
      </w:r>
      <w:proofErr w:type="spellEnd"/>
      <w:r w:rsidRPr="0059328A">
        <w:t xml:space="preserve"> </w:t>
      </w:r>
      <w:proofErr w:type="spellStart"/>
      <w:r w:rsidRPr="0059328A">
        <w:t>დამტკიცებისთვის</w:t>
      </w:r>
      <w:proofErr w:type="spellEnd"/>
      <w:r w:rsidRPr="0059328A">
        <w:t xml:space="preserve">: </w:t>
      </w:r>
      <w:proofErr w:type="spellStart"/>
      <w:r w:rsidRPr="0059328A">
        <w:t>ფიზიოლოგიური</w:t>
      </w:r>
      <w:proofErr w:type="spellEnd"/>
      <w:r w:rsidRPr="0059328A">
        <w:t xml:space="preserve"> </w:t>
      </w:r>
      <w:proofErr w:type="spellStart"/>
      <w:r w:rsidRPr="0059328A">
        <w:t>მშობიარობა</w:t>
      </w:r>
      <w:proofErr w:type="spellEnd"/>
      <w:r w:rsidRPr="0059328A">
        <w:t xml:space="preserve">; </w:t>
      </w:r>
      <w:proofErr w:type="spellStart"/>
      <w:r w:rsidRPr="0059328A">
        <w:t>ინსტრუმენტული</w:t>
      </w:r>
      <w:proofErr w:type="spellEnd"/>
      <w:r w:rsidRPr="0059328A">
        <w:t xml:space="preserve"> </w:t>
      </w:r>
      <w:proofErr w:type="spellStart"/>
      <w:r w:rsidRPr="0059328A">
        <w:t>საშოსმხრივი</w:t>
      </w:r>
      <w:proofErr w:type="spellEnd"/>
      <w:r w:rsidRPr="0059328A">
        <w:t xml:space="preserve"> </w:t>
      </w:r>
      <w:proofErr w:type="spellStart"/>
      <w:r w:rsidRPr="0059328A">
        <w:t>მშობიარობა</w:t>
      </w:r>
      <w:proofErr w:type="spellEnd"/>
      <w:r w:rsidRPr="0059328A">
        <w:t xml:space="preserve">; </w:t>
      </w:r>
      <w:proofErr w:type="spellStart"/>
      <w:r w:rsidRPr="0059328A">
        <w:t>მშობიარობის</w:t>
      </w:r>
      <w:proofErr w:type="spellEnd"/>
      <w:r w:rsidRPr="0059328A">
        <w:t xml:space="preserve"> </w:t>
      </w:r>
      <w:proofErr w:type="spellStart"/>
      <w:r w:rsidRPr="0059328A">
        <w:t>შემდგომი</w:t>
      </w:r>
      <w:proofErr w:type="spellEnd"/>
      <w:r w:rsidRPr="0059328A">
        <w:t xml:space="preserve"> </w:t>
      </w:r>
      <w:proofErr w:type="spellStart"/>
      <w:r w:rsidRPr="0059328A">
        <w:t>ცხელების</w:t>
      </w:r>
      <w:proofErr w:type="spellEnd"/>
      <w:r w:rsidRPr="0059328A">
        <w:t xml:space="preserve"> </w:t>
      </w:r>
      <w:proofErr w:type="spellStart"/>
      <w:r w:rsidRPr="0059328A">
        <w:t>მართვა</w:t>
      </w:r>
      <w:proofErr w:type="spellEnd"/>
      <w:r w:rsidRPr="0059328A">
        <w:t xml:space="preserve">; </w:t>
      </w:r>
      <w:proofErr w:type="spellStart"/>
      <w:r w:rsidRPr="0059328A">
        <w:t>თრომბოემბოლიზმის</w:t>
      </w:r>
      <w:proofErr w:type="spellEnd"/>
      <w:r w:rsidRPr="0059328A">
        <w:t xml:space="preserve"> </w:t>
      </w:r>
      <w:proofErr w:type="spellStart"/>
      <w:r w:rsidRPr="0059328A">
        <w:t>პრევენცია</w:t>
      </w:r>
      <w:proofErr w:type="spellEnd"/>
      <w:r w:rsidRPr="0059328A">
        <w:t xml:space="preserve"> </w:t>
      </w:r>
      <w:proofErr w:type="spellStart"/>
      <w:r w:rsidRPr="0059328A">
        <w:t>ანტენატალურად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მშობიარობის</w:t>
      </w:r>
      <w:proofErr w:type="spellEnd"/>
      <w:r w:rsidRPr="0059328A">
        <w:t xml:space="preserve"> </w:t>
      </w:r>
      <w:proofErr w:type="spellStart"/>
      <w:r w:rsidRPr="0059328A">
        <w:t>შემდგომ</w:t>
      </w:r>
      <w:proofErr w:type="spellEnd"/>
      <w:r w:rsidRPr="0059328A">
        <w:t xml:space="preserve"> </w:t>
      </w:r>
      <w:proofErr w:type="spellStart"/>
      <w:r w:rsidRPr="0059328A">
        <w:t>პერიოდში</w:t>
      </w:r>
      <w:proofErr w:type="spellEnd"/>
      <w:r w:rsidRPr="0059328A">
        <w:t xml:space="preserve">; </w:t>
      </w:r>
      <w:proofErr w:type="spellStart"/>
      <w:r w:rsidRPr="0059328A">
        <w:t>ნაადრევი</w:t>
      </w:r>
      <w:proofErr w:type="spellEnd"/>
      <w:r w:rsidRPr="0059328A">
        <w:t xml:space="preserve"> </w:t>
      </w:r>
      <w:proofErr w:type="spellStart"/>
      <w:r w:rsidRPr="0059328A">
        <w:t>მშობიარობის</w:t>
      </w:r>
      <w:proofErr w:type="spellEnd"/>
      <w:r w:rsidRPr="0059328A">
        <w:t xml:space="preserve"> </w:t>
      </w:r>
      <w:proofErr w:type="spellStart"/>
      <w:r w:rsidRPr="0059328A">
        <w:t>მართვა</w:t>
      </w:r>
      <w:proofErr w:type="spellEnd"/>
      <w:r w:rsidRPr="0059328A">
        <w:t xml:space="preserve">; </w:t>
      </w:r>
      <w:proofErr w:type="spellStart"/>
      <w:r w:rsidRPr="0059328A">
        <w:t>მშობიარობის</w:t>
      </w:r>
      <w:proofErr w:type="spellEnd"/>
      <w:r w:rsidRPr="0059328A">
        <w:t xml:space="preserve"> </w:t>
      </w:r>
      <w:proofErr w:type="spellStart"/>
      <w:r w:rsidRPr="0059328A">
        <w:t>შემდგომი</w:t>
      </w:r>
      <w:proofErr w:type="spellEnd"/>
      <w:r w:rsidRPr="0059328A">
        <w:t xml:space="preserve"> </w:t>
      </w:r>
      <w:proofErr w:type="spellStart"/>
      <w:r w:rsidRPr="0059328A">
        <w:t>სისხლდენა</w:t>
      </w:r>
      <w:proofErr w:type="spellEnd"/>
      <w:r w:rsidRPr="0059328A">
        <w:t xml:space="preserve"> - </w:t>
      </w:r>
      <w:proofErr w:type="spellStart"/>
      <w:r w:rsidRPr="0059328A">
        <w:t>საწყისი</w:t>
      </w:r>
      <w:proofErr w:type="spellEnd"/>
      <w:r w:rsidRPr="0059328A">
        <w:t xml:space="preserve"> </w:t>
      </w:r>
      <w:proofErr w:type="spellStart"/>
      <w:r w:rsidRPr="0059328A">
        <w:t>სარეანიმაციო</w:t>
      </w:r>
      <w:proofErr w:type="spellEnd"/>
      <w:r w:rsidRPr="0059328A">
        <w:t xml:space="preserve"> </w:t>
      </w:r>
      <w:proofErr w:type="spellStart"/>
      <w:r w:rsidRPr="0059328A">
        <w:t>ნაბიჯები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საშვილოსნოს</w:t>
      </w:r>
      <w:proofErr w:type="spellEnd"/>
      <w:r w:rsidRPr="0059328A">
        <w:t xml:space="preserve"> </w:t>
      </w:r>
      <w:proofErr w:type="spellStart"/>
      <w:r w:rsidRPr="0059328A">
        <w:t>ჰიპო-ატონური</w:t>
      </w:r>
      <w:proofErr w:type="spellEnd"/>
      <w:r w:rsidRPr="0059328A">
        <w:t xml:space="preserve"> </w:t>
      </w:r>
      <w:proofErr w:type="spellStart"/>
      <w:r w:rsidRPr="0059328A">
        <w:t>სისხლდენის</w:t>
      </w:r>
      <w:proofErr w:type="spellEnd"/>
      <w:r w:rsidRPr="0059328A">
        <w:t xml:space="preserve"> </w:t>
      </w:r>
      <w:proofErr w:type="spellStart"/>
      <w:r w:rsidRPr="0059328A">
        <w:t>მართვა</w:t>
      </w:r>
      <w:proofErr w:type="spellEnd"/>
      <w:r w:rsidRPr="0059328A">
        <w:t>.</w:t>
      </w:r>
    </w:p>
    <w:p w14:paraId="101437DE" w14:textId="77777777" w:rsidR="0059328A" w:rsidRPr="0059328A" w:rsidRDefault="0059328A" w:rsidP="00DB7937">
      <w:pPr>
        <w:ind w:left="360"/>
        <w:jc w:val="both"/>
      </w:pPr>
    </w:p>
    <w:p w14:paraId="310CF78D" w14:textId="1B8607E8" w:rsidR="00DB7937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რეპროდუქციული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ოჯახის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დაგეგმვის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სერვისები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ინტეგრირებულია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ჯანმრთელობის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სახელმწიფო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პროგრამებში</w:t>
      </w:r>
      <w:proofErr w:type="spellEnd"/>
      <w:r w:rsidRPr="001A1D41">
        <w:rPr>
          <w:b/>
          <w:bCs/>
        </w:rPr>
        <w:t xml:space="preserve">; </w:t>
      </w:r>
    </w:p>
    <w:p w14:paraId="6082D1DD" w14:textId="77777777" w:rsidR="00DB7937" w:rsidRPr="00DB7937" w:rsidRDefault="00DB7937" w:rsidP="00DB7937">
      <w:pPr>
        <w:ind w:left="360"/>
        <w:jc w:val="both"/>
        <w:rPr>
          <w:lang w:val="ka-GE"/>
        </w:rPr>
      </w:pPr>
      <w:r w:rsidRPr="00DB7937">
        <w:rPr>
          <w:lang w:val="ka-GE"/>
        </w:rPr>
        <w:t>ქვეყანაში მოქმედებს დედათა და ბავშვთა ჯანმრთელობის სახელმწიფო პროგრამა, რომლის ფარგლებში ხელმისაწვდომია შემდეგი სერვისები:</w:t>
      </w:r>
    </w:p>
    <w:p w14:paraId="15B9E461" w14:textId="77777777" w:rsidR="00DB7937" w:rsidRPr="00DB7937" w:rsidRDefault="00DB7937" w:rsidP="00DB793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eastAsia="Sylfaen" w:cstheme="minorHAnsi"/>
          <w:lang w:val="ka-GE"/>
        </w:rPr>
      </w:pPr>
      <w:proofErr w:type="spellStart"/>
      <w:r w:rsidRPr="00DB7937">
        <w:rPr>
          <w:rFonts w:eastAsia="Sylfaen" w:cstheme="minorHAnsi"/>
        </w:rPr>
        <w:t>ანტენატალური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მეთვალყურეობა</w:t>
      </w:r>
      <w:proofErr w:type="spellEnd"/>
      <w:r w:rsidRPr="00DB7937">
        <w:rPr>
          <w:rFonts w:eastAsia="Sylfaen" w:cstheme="minorHAnsi"/>
          <w:lang w:val="ka-GE"/>
        </w:rPr>
        <w:t xml:space="preserve"> (8 ვიზიტი)</w:t>
      </w:r>
    </w:p>
    <w:p w14:paraId="177B0F98" w14:textId="77777777" w:rsidR="00DB7937" w:rsidRPr="00DB7937" w:rsidRDefault="00DB7937" w:rsidP="00DB793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eastAsia="Sylfaen" w:cstheme="minorHAnsi"/>
          <w:lang w:val="ka-GE"/>
        </w:rPr>
      </w:pPr>
      <w:proofErr w:type="spellStart"/>
      <w:r w:rsidRPr="00DB7937">
        <w:rPr>
          <w:rFonts w:eastAsia="Sylfaen" w:cstheme="minorHAnsi"/>
        </w:rPr>
        <w:t>ორსულებში</w:t>
      </w:r>
      <w:proofErr w:type="spellEnd"/>
      <w:r w:rsidRPr="00DB7937">
        <w:rPr>
          <w:rFonts w:eastAsia="Sylfaen" w:cstheme="minorHAnsi"/>
        </w:rPr>
        <w:t xml:space="preserve"> В </w:t>
      </w:r>
      <w:proofErr w:type="spellStart"/>
      <w:r w:rsidRPr="00DB7937">
        <w:rPr>
          <w:rFonts w:eastAsia="Sylfaen" w:cstheme="minorHAnsi"/>
        </w:rPr>
        <w:t>და</w:t>
      </w:r>
      <w:proofErr w:type="spellEnd"/>
      <w:r w:rsidRPr="00DB7937">
        <w:rPr>
          <w:rFonts w:eastAsia="Sylfaen" w:cstheme="minorHAnsi"/>
        </w:rPr>
        <w:t xml:space="preserve"> С </w:t>
      </w:r>
      <w:proofErr w:type="spellStart"/>
      <w:r w:rsidRPr="00DB7937">
        <w:rPr>
          <w:rFonts w:eastAsia="Sylfaen" w:cstheme="minorHAnsi"/>
        </w:rPr>
        <w:t>ჰეპატიტების</w:t>
      </w:r>
      <w:proofErr w:type="spellEnd"/>
      <w:r w:rsidRPr="00DB7937">
        <w:rPr>
          <w:rFonts w:eastAsia="Sylfaen" w:cstheme="minorHAnsi"/>
        </w:rPr>
        <w:t xml:space="preserve">, </w:t>
      </w:r>
      <w:proofErr w:type="spellStart"/>
      <w:r w:rsidRPr="00DB7937">
        <w:rPr>
          <w:rFonts w:eastAsia="Sylfaen" w:cstheme="minorHAnsi"/>
        </w:rPr>
        <w:t>აივ-ინფექცია</w:t>
      </w:r>
      <w:proofErr w:type="spellEnd"/>
      <w:r w:rsidRPr="00DB7937">
        <w:rPr>
          <w:rFonts w:eastAsia="Sylfaen" w:cstheme="minorHAnsi"/>
        </w:rPr>
        <w:t>/</w:t>
      </w:r>
      <w:proofErr w:type="spellStart"/>
      <w:r w:rsidRPr="00DB7937">
        <w:rPr>
          <w:rFonts w:eastAsia="Sylfaen" w:cstheme="minorHAnsi"/>
        </w:rPr>
        <w:t>შიდსის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და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სიფილისის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განსაზღვრისა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და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დედიდან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შვილზე</w:t>
      </w:r>
      <w:proofErr w:type="spellEnd"/>
      <w:r w:rsidRPr="00DB7937">
        <w:rPr>
          <w:rFonts w:eastAsia="Sylfaen" w:cstheme="minorHAnsi"/>
        </w:rPr>
        <w:t xml:space="preserve"> В </w:t>
      </w:r>
      <w:proofErr w:type="spellStart"/>
      <w:r w:rsidRPr="00DB7937">
        <w:rPr>
          <w:rFonts w:eastAsia="Sylfaen" w:cstheme="minorHAnsi"/>
        </w:rPr>
        <w:t>ჰეპატიტის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გადაცემის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პრევენციის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უზრუნველყოფა</w:t>
      </w:r>
      <w:proofErr w:type="spellEnd"/>
    </w:p>
    <w:p w14:paraId="6711F017" w14:textId="77777777" w:rsidR="00DB7937" w:rsidRPr="00DB7937" w:rsidRDefault="00DB7937" w:rsidP="00DB793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eastAsia="Sylfaen" w:cstheme="minorHAnsi"/>
          <w:lang w:val="ka-GE"/>
        </w:rPr>
      </w:pPr>
      <w:proofErr w:type="spellStart"/>
      <w:r w:rsidRPr="00DB7937">
        <w:rPr>
          <w:rFonts w:eastAsia="Sylfaen" w:cstheme="minorHAnsi"/>
        </w:rPr>
        <w:t>ორსულთა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უზრუნველყოფა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ფოლიუმის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მჟავით</w:t>
      </w:r>
      <w:proofErr w:type="spellEnd"/>
    </w:p>
    <w:p w14:paraId="36349333" w14:textId="77777777" w:rsidR="00DB7937" w:rsidRPr="00DB7937" w:rsidRDefault="00DB7937" w:rsidP="00DB793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eastAsia="Sylfaen" w:cstheme="minorHAnsi"/>
          <w:lang w:val="ka-GE"/>
        </w:rPr>
      </w:pPr>
      <w:proofErr w:type="spellStart"/>
      <w:r w:rsidRPr="00DB7937">
        <w:rPr>
          <w:rFonts w:eastAsia="Sylfaen" w:cstheme="minorHAnsi"/>
        </w:rPr>
        <w:t>რკინადეფიციტური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ანემიის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მქონე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ორსულთა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უზრუნველყოფა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რკინის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პრეპარატებით</w:t>
      </w:r>
      <w:proofErr w:type="spellEnd"/>
    </w:p>
    <w:p w14:paraId="19FFD423" w14:textId="77777777" w:rsidR="00DB7937" w:rsidRPr="00DB7937" w:rsidRDefault="00DB7937" w:rsidP="00DB793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eastAsia="Sylfaen" w:cstheme="minorHAnsi"/>
          <w:lang w:val="ka-GE"/>
        </w:rPr>
      </w:pPr>
      <w:proofErr w:type="spellStart"/>
      <w:r w:rsidRPr="00DB7937">
        <w:rPr>
          <w:rFonts w:eastAsia="Sylfaen" w:cstheme="minorHAnsi"/>
        </w:rPr>
        <w:t>სიფილისით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დაავადებული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ორსულების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სპეციფიკური</w:t>
      </w:r>
      <w:proofErr w:type="spellEnd"/>
      <w:r w:rsidRPr="00DB7937">
        <w:rPr>
          <w:rFonts w:eastAsia="Sylfaen" w:cstheme="minorHAnsi"/>
        </w:rPr>
        <w:t xml:space="preserve"> </w:t>
      </w:r>
      <w:proofErr w:type="spellStart"/>
      <w:r w:rsidRPr="00DB7937">
        <w:rPr>
          <w:rFonts w:eastAsia="Sylfaen" w:cstheme="minorHAnsi"/>
        </w:rPr>
        <w:t>მკურნალობა</w:t>
      </w:r>
      <w:proofErr w:type="spellEnd"/>
      <w:r w:rsidRPr="00DB7937">
        <w:rPr>
          <w:rFonts w:eastAsia="Sylfaen" w:cstheme="minorHAnsi"/>
        </w:rPr>
        <w:t>.</w:t>
      </w:r>
    </w:p>
    <w:p w14:paraId="4FEE78D8" w14:textId="77777777" w:rsidR="00DB7937" w:rsidRPr="00DB7937" w:rsidRDefault="00DB7937" w:rsidP="00DB7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cstheme="minorHAnsi"/>
          <w:lang w:val="ka-GE"/>
        </w:rPr>
      </w:pPr>
    </w:p>
    <w:p w14:paraId="0679F692" w14:textId="7FEA05D3" w:rsidR="00DB7937" w:rsidRPr="00DB7937" w:rsidRDefault="00DB7937" w:rsidP="00DB7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left="360"/>
        <w:jc w:val="both"/>
        <w:rPr>
          <w:rFonts w:cstheme="minorHAnsi"/>
          <w:lang w:val="ka-GE"/>
        </w:rPr>
      </w:pPr>
      <w:r w:rsidRPr="00DB7937">
        <w:rPr>
          <w:rFonts w:cstheme="minorHAnsi"/>
          <w:lang w:val="ka-GE"/>
        </w:rPr>
        <w:t>საყოველთაო ჯანდაცვის პროგრამის ფარგლებში ხდება გართულებული ორსულობის, მშობიარობისა და საკეისრო კვეთების დაფინანსება.</w:t>
      </w:r>
    </w:p>
    <w:p w14:paraId="0FF4E6D4" w14:textId="77777777" w:rsidR="00DB7937" w:rsidRPr="00DB7937" w:rsidRDefault="00DB7937" w:rsidP="00DB7937">
      <w:pPr>
        <w:spacing w:after="0"/>
        <w:jc w:val="both"/>
        <w:rPr>
          <w:rFonts w:eastAsia="Times New Roman" w:cstheme="minorHAnsi"/>
          <w:lang w:val="ka-GE"/>
        </w:rPr>
      </w:pPr>
    </w:p>
    <w:p w14:paraId="414817CD" w14:textId="77777777" w:rsidR="00DB7937" w:rsidRPr="00DB7937" w:rsidRDefault="00DB7937" w:rsidP="00DB7937">
      <w:pPr>
        <w:spacing w:after="0"/>
        <w:ind w:left="360"/>
        <w:jc w:val="both"/>
        <w:rPr>
          <w:rFonts w:cstheme="minorHAnsi"/>
          <w:color w:val="000000" w:themeColor="text1"/>
          <w:lang w:val="ka-GE"/>
        </w:rPr>
      </w:pPr>
      <w:r w:rsidRPr="00DB7937">
        <w:rPr>
          <w:rFonts w:cstheme="minorHAnsi"/>
          <w:color w:val="000000" w:themeColor="text1"/>
        </w:rPr>
        <w:t xml:space="preserve">2015 </w:t>
      </w:r>
      <w:proofErr w:type="spellStart"/>
      <w:r w:rsidRPr="00DB7937">
        <w:rPr>
          <w:rFonts w:cstheme="minorHAnsi"/>
          <w:color w:val="000000" w:themeColor="text1"/>
        </w:rPr>
        <w:t>წლიდან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ქვეყანაში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ფუნქციონირებს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ჯანმრთელობის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ხელშეწყობის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სახელმწიფო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პროგრამა</w:t>
      </w:r>
      <w:proofErr w:type="spellEnd"/>
      <w:r w:rsidRPr="00DB7937">
        <w:rPr>
          <w:rFonts w:cstheme="minorHAnsi"/>
          <w:color w:val="000000" w:themeColor="text1"/>
        </w:rPr>
        <w:t xml:space="preserve">, </w:t>
      </w:r>
      <w:proofErr w:type="spellStart"/>
      <w:r w:rsidRPr="00DB7937">
        <w:rPr>
          <w:rFonts w:cstheme="minorHAnsi"/>
          <w:color w:val="000000" w:themeColor="text1"/>
        </w:rPr>
        <w:t>რომლის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მიზანია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საქართველოს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მოსახლეობის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ჯანმრთელობის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შესახებ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განათლებისა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და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ცნობიერების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ამაღლება</w:t>
      </w:r>
      <w:proofErr w:type="spellEnd"/>
      <w:r w:rsidRPr="00DB7937">
        <w:rPr>
          <w:rFonts w:cstheme="minorHAnsi"/>
          <w:color w:val="000000" w:themeColor="text1"/>
        </w:rPr>
        <w:t xml:space="preserve">, </w:t>
      </w:r>
      <w:proofErr w:type="spellStart"/>
      <w:r w:rsidRPr="00DB7937">
        <w:rPr>
          <w:rFonts w:cstheme="minorHAnsi"/>
          <w:color w:val="000000" w:themeColor="text1"/>
        </w:rPr>
        <w:t>ასევე</w:t>
      </w:r>
      <w:proofErr w:type="spellEnd"/>
      <w:r w:rsidRPr="00DB7937">
        <w:rPr>
          <w:rFonts w:cstheme="minorHAnsi"/>
          <w:color w:val="000000" w:themeColor="text1"/>
        </w:rPr>
        <w:t xml:space="preserve">, </w:t>
      </w:r>
      <w:proofErr w:type="spellStart"/>
      <w:r w:rsidRPr="00DB7937">
        <w:rPr>
          <w:rFonts w:cstheme="minorHAnsi"/>
          <w:color w:val="000000" w:themeColor="text1"/>
        </w:rPr>
        <w:t>ჯანმრთელობის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ხელშემწყობი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გარემოს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შექმნა</w:t>
      </w:r>
      <w:proofErr w:type="spellEnd"/>
      <w:r w:rsidRPr="00DB7937">
        <w:rPr>
          <w:rFonts w:cstheme="minorHAnsi"/>
          <w:color w:val="000000" w:themeColor="text1"/>
        </w:rPr>
        <w:t xml:space="preserve">. </w:t>
      </w:r>
      <w:proofErr w:type="spellStart"/>
      <w:r w:rsidRPr="00DB7937">
        <w:rPr>
          <w:rFonts w:cstheme="minorHAnsi"/>
          <w:color w:val="000000" w:themeColor="text1"/>
        </w:rPr>
        <w:t>პროგრამა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ითვალისწინებს</w:t>
      </w:r>
      <w:proofErr w:type="spellEnd"/>
      <w:r w:rsidRPr="00DB7937">
        <w:rPr>
          <w:rFonts w:cstheme="minorHAnsi"/>
          <w:color w:val="000000" w:themeColor="text1"/>
        </w:rPr>
        <w:t xml:space="preserve">: </w:t>
      </w:r>
      <w:proofErr w:type="spellStart"/>
      <w:r w:rsidRPr="00DB7937">
        <w:rPr>
          <w:rFonts w:cstheme="minorHAnsi"/>
          <w:color w:val="000000" w:themeColor="text1"/>
        </w:rPr>
        <w:t>ჯანმრთელი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ცხოვრების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წესის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პოპულარიზაციას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და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გაძლიერებას</w:t>
      </w:r>
      <w:proofErr w:type="spellEnd"/>
      <w:r w:rsidRPr="00DB7937">
        <w:rPr>
          <w:rFonts w:cstheme="minorHAnsi"/>
          <w:color w:val="000000" w:themeColor="text1"/>
        </w:rPr>
        <w:t xml:space="preserve">; </w:t>
      </w:r>
      <w:proofErr w:type="spellStart"/>
      <w:r w:rsidRPr="00DB7937">
        <w:rPr>
          <w:rFonts w:cstheme="minorHAnsi"/>
          <w:color w:val="000000" w:themeColor="text1"/>
        </w:rPr>
        <w:t>თამბაქოს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მოხმარების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კონტროლის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გაძლიერებას</w:t>
      </w:r>
      <w:proofErr w:type="spellEnd"/>
      <w:r w:rsidRPr="00DB7937">
        <w:rPr>
          <w:rFonts w:cstheme="minorHAnsi"/>
          <w:color w:val="000000" w:themeColor="text1"/>
        </w:rPr>
        <w:t xml:space="preserve">; </w:t>
      </w:r>
      <w:proofErr w:type="spellStart"/>
      <w:r w:rsidRPr="00DB7937">
        <w:rPr>
          <w:rFonts w:cstheme="minorHAnsi"/>
          <w:color w:val="000000" w:themeColor="text1"/>
        </w:rPr>
        <w:t>ჯანსაღი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კვების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შესახებ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განათლებას</w:t>
      </w:r>
      <w:proofErr w:type="spellEnd"/>
      <w:r w:rsidRPr="00DB7937">
        <w:rPr>
          <w:rFonts w:cstheme="minorHAnsi"/>
          <w:color w:val="000000" w:themeColor="text1"/>
        </w:rPr>
        <w:t xml:space="preserve">; </w:t>
      </w:r>
      <w:proofErr w:type="spellStart"/>
      <w:r w:rsidRPr="00DB7937">
        <w:rPr>
          <w:rFonts w:cstheme="minorHAnsi"/>
          <w:color w:val="000000" w:themeColor="text1"/>
        </w:rPr>
        <w:t>ალკოჰოლის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ჭარბი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მოხმარების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შესახებ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ცნობიერების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ამაღლებას</w:t>
      </w:r>
      <w:proofErr w:type="spellEnd"/>
      <w:r w:rsidRPr="00DB7937">
        <w:rPr>
          <w:rFonts w:cstheme="minorHAnsi"/>
          <w:color w:val="000000" w:themeColor="text1"/>
        </w:rPr>
        <w:t xml:space="preserve">; </w:t>
      </w:r>
      <w:proofErr w:type="spellStart"/>
      <w:r w:rsidRPr="00DB7937">
        <w:rPr>
          <w:rFonts w:cstheme="minorHAnsi"/>
          <w:color w:val="000000" w:themeColor="text1"/>
        </w:rPr>
        <w:t>ფიზიკური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აქტივობის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ხელშეწყობას</w:t>
      </w:r>
      <w:proofErr w:type="spellEnd"/>
      <w:r w:rsidRPr="00DB7937">
        <w:rPr>
          <w:rFonts w:cstheme="minorHAnsi"/>
          <w:color w:val="000000" w:themeColor="text1"/>
        </w:rPr>
        <w:t xml:space="preserve">. </w:t>
      </w:r>
      <w:r w:rsidRPr="00DB7937">
        <w:rPr>
          <w:rFonts w:cstheme="minorHAnsi"/>
          <w:color w:val="000000" w:themeColor="text1"/>
          <w:lang w:val="ka-GE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პროგრამის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ფარგლებში</w:t>
      </w:r>
      <w:proofErr w:type="spellEnd"/>
      <w:r w:rsidRPr="00DB7937">
        <w:rPr>
          <w:rFonts w:cstheme="minorHAnsi"/>
          <w:color w:val="000000" w:themeColor="text1"/>
        </w:rPr>
        <w:t xml:space="preserve">, </w:t>
      </w:r>
      <w:proofErr w:type="spellStart"/>
      <w:r w:rsidRPr="00DB7937">
        <w:rPr>
          <w:rFonts w:cstheme="minorHAnsi"/>
          <w:color w:val="000000" w:themeColor="text1"/>
        </w:rPr>
        <w:t>განხორციელდა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ტრენინგები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სხვადასხვა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სამიზნე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აუდიტორიისათვის</w:t>
      </w:r>
      <w:proofErr w:type="spellEnd"/>
      <w:r w:rsidRPr="00DB7937">
        <w:rPr>
          <w:rFonts w:cstheme="minorHAnsi"/>
          <w:color w:val="000000" w:themeColor="text1"/>
        </w:rPr>
        <w:t xml:space="preserve"> (</w:t>
      </w:r>
      <w:proofErr w:type="spellStart"/>
      <w:r w:rsidRPr="00DB7937">
        <w:rPr>
          <w:rFonts w:cstheme="minorHAnsi"/>
          <w:color w:val="000000" w:themeColor="text1"/>
        </w:rPr>
        <w:t>მ.შ</w:t>
      </w:r>
      <w:proofErr w:type="spellEnd"/>
      <w:r w:rsidRPr="00DB7937">
        <w:rPr>
          <w:rFonts w:cstheme="minorHAnsi"/>
          <w:color w:val="000000" w:themeColor="text1"/>
        </w:rPr>
        <w:t xml:space="preserve">. </w:t>
      </w:r>
      <w:proofErr w:type="spellStart"/>
      <w:r w:rsidRPr="00DB7937">
        <w:rPr>
          <w:rFonts w:cstheme="minorHAnsi"/>
          <w:color w:val="000000" w:themeColor="text1"/>
        </w:rPr>
        <w:t>ტრენინგები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პჯდ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სპეციალისტებისათვის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თამბაქოსათვის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თავის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ხანმოკლე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კონსულტაციების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თანამედროვე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მეთოდოლოგიისა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DB7937">
        <w:rPr>
          <w:rFonts w:cstheme="minorHAnsi"/>
          <w:color w:val="000000" w:themeColor="text1"/>
        </w:rPr>
        <w:t>და</w:t>
      </w:r>
      <w:proofErr w:type="spellEnd"/>
      <w:r w:rsidRPr="00DB7937">
        <w:rPr>
          <w:rFonts w:cstheme="minorHAnsi"/>
          <w:color w:val="000000" w:themeColor="text1"/>
        </w:rPr>
        <w:t xml:space="preserve">  </w:t>
      </w:r>
      <w:proofErr w:type="spellStart"/>
      <w:r w:rsidRPr="00DB7937">
        <w:rPr>
          <w:rFonts w:cstheme="minorHAnsi"/>
          <w:color w:val="000000" w:themeColor="text1"/>
        </w:rPr>
        <w:t>ტექნიკის</w:t>
      </w:r>
      <w:proofErr w:type="spellEnd"/>
      <w:proofErr w:type="gram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სწავლებაზე</w:t>
      </w:r>
      <w:proofErr w:type="spellEnd"/>
      <w:r w:rsidRPr="00DB7937">
        <w:rPr>
          <w:rFonts w:cstheme="minorHAnsi"/>
          <w:color w:val="000000" w:themeColor="text1"/>
        </w:rPr>
        <w:t xml:space="preserve"> (</w:t>
      </w:r>
      <w:proofErr w:type="spellStart"/>
      <w:r w:rsidRPr="00DB7937">
        <w:rPr>
          <w:rFonts w:cstheme="minorHAnsi"/>
          <w:color w:val="000000" w:themeColor="text1"/>
        </w:rPr>
        <w:t>გადამზადდა</w:t>
      </w:r>
      <w:proofErr w:type="spellEnd"/>
      <w:r w:rsidRPr="00DB7937">
        <w:rPr>
          <w:rFonts w:cstheme="minorHAnsi"/>
          <w:color w:val="000000" w:themeColor="text1"/>
        </w:rPr>
        <w:t xml:space="preserve"> 301 </w:t>
      </w:r>
      <w:proofErr w:type="spellStart"/>
      <w:r w:rsidRPr="00DB7937">
        <w:rPr>
          <w:rFonts w:cstheme="minorHAnsi"/>
          <w:color w:val="000000" w:themeColor="text1"/>
        </w:rPr>
        <w:t>პჯდ</w:t>
      </w:r>
      <w:proofErr w:type="spellEnd"/>
      <w:r w:rsidRPr="00DB7937">
        <w:rPr>
          <w:rFonts w:cstheme="minorHAnsi"/>
          <w:color w:val="000000" w:themeColor="text1"/>
        </w:rPr>
        <w:t xml:space="preserve"> </w:t>
      </w:r>
      <w:proofErr w:type="spellStart"/>
      <w:r w:rsidRPr="00DB7937">
        <w:rPr>
          <w:rFonts w:cstheme="minorHAnsi"/>
          <w:color w:val="000000" w:themeColor="text1"/>
        </w:rPr>
        <w:t>სპეციალისტი</w:t>
      </w:r>
      <w:proofErr w:type="spellEnd"/>
      <w:r w:rsidRPr="00DB7937">
        <w:rPr>
          <w:rFonts w:cstheme="minorHAnsi"/>
          <w:color w:val="000000" w:themeColor="text1"/>
        </w:rPr>
        <w:t>)</w:t>
      </w:r>
    </w:p>
    <w:p w14:paraId="05C5E393" w14:textId="77777777" w:rsidR="00DB7937" w:rsidRPr="00DB7937" w:rsidRDefault="00DB7937" w:rsidP="00DB7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cstheme="minorHAnsi"/>
          <w:lang w:val="ka-GE"/>
        </w:rPr>
      </w:pPr>
    </w:p>
    <w:p w14:paraId="13B8388D" w14:textId="77777777" w:rsidR="00DB7937" w:rsidRPr="00DB7937" w:rsidRDefault="00DB7937" w:rsidP="00DB7937">
      <w:pPr>
        <w:pStyle w:val="ListParagraph"/>
        <w:spacing w:after="0"/>
        <w:ind w:left="360"/>
        <w:jc w:val="both"/>
        <w:rPr>
          <w:rFonts w:cstheme="minorHAnsi"/>
          <w:lang w:val="ka-GE"/>
        </w:rPr>
      </w:pPr>
      <w:r w:rsidRPr="00DB7937">
        <w:rPr>
          <w:rFonts w:cstheme="minorHAnsi"/>
          <w:lang w:val="ka-GE"/>
        </w:rPr>
        <w:t>2017 წლის ივლისიდან ფონდი ადამიანით ვაჭრობის (ტრეფიკინგის), ქალთა მიმართ ძალადობის ან/და ოჯახში ძალადობის და სექსუალური ხასიათის ძალადობის მსხვერპლებს/დაზარალებულებს/სავარაუდო მსხვერპლებს და მათზე დამოკიდებულ პირებს</w:t>
      </w:r>
      <w:r w:rsidRPr="00DB7937">
        <w:rPr>
          <w:rFonts w:cstheme="minorHAnsi"/>
          <w:u w:val="single"/>
          <w:lang w:val="ka-GE"/>
        </w:rPr>
        <w:t xml:space="preserve"> </w:t>
      </w:r>
      <w:r w:rsidRPr="00DB7937">
        <w:rPr>
          <w:rFonts w:cstheme="minorHAnsi"/>
          <w:lang w:val="ka-GE"/>
        </w:rPr>
        <w:t>უზრუნველყოფს შემდეგი მომსახურებებით:</w:t>
      </w:r>
    </w:p>
    <w:p w14:paraId="1D5E2AE7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proofErr w:type="spellStart"/>
      <w:r w:rsidRPr="00DB7937">
        <w:rPr>
          <w:rFonts w:cstheme="minorHAnsi"/>
        </w:rPr>
        <w:t>ფსიქოლოგიურ</w:t>
      </w:r>
      <w:proofErr w:type="spellEnd"/>
      <w:r w:rsidRPr="00DB7937">
        <w:rPr>
          <w:rFonts w:cstheme="minorHAnsi"/>
        </w:rPr>
        <w:t>–</w:t>
      </w:r>
      <w:proofErr w:type="spellStart"/>
      <w:r w:rsidRPr="00DB7937">
        <w:rPr>
          <w:rFonts w:cstheme="minorHAnsi"/>
        </w:rPr>
        <w:t>სოციალური</w:t>
      </w:r>
      <w:proofErr w:type="spellEnd"/>
      <w:r w:rsidRPr="00DB7937">
        <w:rPr>
          <w:rFonts w:cstheme="minorHAnsi"/>
        </w:rPr>
        <w:t xml:space="preserve"> </w:t>
      </w:r>
      <w:proofErr w:type="spellStart"/>
      <w:r w:rsidRPr="00DB7937">
        <w:rPr>
          <w:rFonts w:cstheme="minorHAnsi"/>
        </w:rPr>
        <w:t>რეაბილიტაციით</w:t>
      </w:r>
      <w:proofErr w:type="spellEnd"/>
      <w:r w:rsidRPr="00DB7937">
        <w:rPr>
          <w:rFonts w:cstheme="minorHAnsi"/>
          <w:lang w:val="ka-GE"/>
        </w:rPr>
        <w:t>/დახმარებით</w:t>
      </w:r>
      <w:r w:rsidRPr="00DB7937">
        <w:rPr>
          <w:rFonts w:cstheme="minorHAnsi"/>
        </w:rPr>
        <w:t>;</w:t>
      </w:r>
    </w:p>
    <w:p w14:paraId="40A0A3CE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proofErr w:type="spellStart"/>
      <w:r w:rsidRPr="00DB7937">
        <w:rPr>
          <w:rFonts w:cstheme="minorHAnsi"/>
        </w:rPr>
        <w:t>სამედიცინო</w:t>
      </w:r>
      <w:proofErr w:type="spellEnd"/>
      <w:r w:rsidRPr="00DB7937">
        <w:rPr>
          <w:rFonts w:cstheme="minorHAnsi"/>
        </w:rPr>
        <w:t xml:space="preserve"> </w:t>
      </w:r>
      <w:proofErr w:type="spellStart"/>
      <w:r w:rsidRPr="00DB7937">
        <w:rPr>
          <w:rFonts w:cstheme="minorHAnsi"/>
        </w:rPr>
        <w:t>მომსახურების</w:t>
      </w:r>
      <w:proofErr w:type="spellEnd"/>
      <w:r w:rsidRPr="00DB7937">
        <w:rPr>
          <w:rFonts w:cstheme="minorHAnsi"/>
        </w:rPr>
        <w:t xml:space="preserve"> </w:t>
      </w:r>
      <w:proofErr w:type="spellStart"/>
      <w:r w:rsidRPr="00DB7937">
        <w:rPr>
          <w:rFonts w:cstheme="minorHAnsi"/>
        </w:rPr>
        <w:t>ორგანიზებით</w:t>
      </w:r>
      <w:proofErr w:type="spellEnd"/>
      <w:r w:rsidRPr="00DB7937">
        <w:rPr>
          <w:rFonts w:cstheme="minorHAnsi"/>
        </w:rPr>
        <w:t>/</w:t>
      </w:r>
      <w:proofErr w:type="spellStart"/>
      <w:r w:rsidRPr="00DB7937">
        <w:rPr>
          <w:rFonts w:cstheme="minorHAnsi"/>
        </w:rPr>
        <w:t>მიღებით</w:t>
      </w:r>
      <w:proofErr w:type="spellEnd"/>
      <w:r w:rsidRPr="00DB7937">
        <w:rPr>
          <w:rFonts w:cstheme="minorHAnsi"/>
        </w:rPr>
        <w:t>;</w:t>
      </w:r>
    </w:p>
    <w:p w14:paraId="6DB8DF0A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proofErr w:type="spellStart"/>
      <w:r w:rsidRPr="00DB7937">
        <w:rPr>
          <w:rFonts w:cstheme="minorHAnsi"/>
        </w:rPr>
        <w:t>სამართლებრივი</w:t>
      </w:r>
      <w:proofErr w:type="spellEnd"/>
      <w:r w:rsidRPr="00DB7937">
        <w:rPr>
          <w:rFonts w:cstheme="minorHAnsi"/>
        </w:rPr>
        <w:t xml:space="preserve"> </w:t>
      </w:r>
      <w:r w:rsidRPr="00DB7937">
        <w:rPr>
          <w:rFonts w:cstheme="minorHAnsi"/>
          <w:lang w:val="ka-GE"/>
        </w:rPr>
        <w:t>მომსახურებით (მათ შორის სასამართლო და სამართალდამცავ ორგანოებში წარმომდაგენლობით)</w:t>
      </w:r>
      <w:r w:rsidRPr="00DB7937">
        <w:rPr>
          <w:rFonts w:cstheme="minorHAnsi"/>
        </w:rPr>
        <w:t>;</w:t>
      </w:r>
    </w:p>
    <w:p w14:paraId="68516E3A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DB7937">
        <w:rPr>
          <w:rFonts w:cstheme="minorHAnsi"/>
          <w:lang w:val="ka-GE"/>
        </w:rPr>
        <w:t>თავშესაფრის ან კრიზისული ცენტრის მომსახურებით;</w:t>
      </w:r>
    </w:p>
    <w:p w14:paraId="16FEA0FB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proofErr w:type="spellStart"/>
      <w:r w:rsidRPr="00DB7937">
        <w:rPr>
          <w:rFonts w:eastAsia="Times New Roman" w:cstheme="minorHAnsi"/>
        </w:rPr>
        <w:t>საჭიროების</w:t>
      </w:r>
      <w:proofErr w:type="spellEnd"/>
      <w:r w:rsidRPr="00DB7937">
        <w:rPr>
          <w:rFonts w:eastAsia="Times New Roman" w:cstheme="minorHAnsi"/>
        </w:rPr>
        <w:t xml:space="preserve"> </w:t>
      </w:r>
      <w:proofErr w:type="spellStart"/>
      <w:r w:rsidRPr="00DB7937">
        <w:rPr>
          <w:rFonts w:eastAsia="Times New Roman" w:cstheme="minorHAnsi"/>
        </w:rPr>
        <w:t>შემთხვევაში</w:t>
      </w:r>
      <w:proofErr w:type="spellEnd"/>
      <w:r w:rsidRPr="00DB7937">
        <w:rPr>
          <w:rFonts w:eastAsia="Times New Roman" w:cstheme="minorHAnsi"/>
        </w:rPr>
        <w:t xml:space="preserve">, </w:t>
      </w:r>
      <w:proofErr w:type="spellStart"/>
      <w:r w:rsidRPr="00DB7937">
        <w:rPr>
          <w:rFonts w:eastAsia="Times New Roman" w:cstheme="minorHAnsi"/>
        </w:rPr>
        <w:t>თარჯიმნის</w:t>
      </w:r>
      <w:proofErr w:type="spellEnd"/>
      <w:r w:rsidRPr="00DB7937">
        <w:rPr>
          <w:rFonts w:eastAsia="Times New Roman" w:cstheme="minorHAnsi"/>
        </w:rPr>
        <w:t xml:space="preserve"> </w:t>
      </w:r>
      <w:proofErr w:type="spellStart"/>
      <w:r w:rsidRPr="00DB7937">
        <w:rPr>
          <w:rFonts w:eastAsia="Times New Roman" w:cstheme="minorHAnsi"/>
        </w:rPr>
        <w:t>მომსახურებით</w:t>
      </w:r>
      <w:proofErr w:type="spellEnd"/>
      <w:r w:rsidRPr="00DB7937">
        <w:rPr>
          <w:rFonts w:eastAsia="Times New Roman" w:cstheme="minorHAnsi"/>
        </w:rPr>
        <w:t>;</w:t>
      </w:r>
    </w:p>
    <w:p w14:paraId="417284F7" w14:textId="77777777" w:rsidR="00DB7937" w:rsidRPr="00DB7937" w:rsidRDefault="00DB7937" w:rsidP="00DB7937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proofErr w:type="spellStart"/>
      <w:r w:rsidRPr="00DB7937">
        <w:rPr>
          <w:rFonts w:cstheme="minorHAnsi"/>
        </w:rPr>
        <w:t>საჭიროების</w:t>
      </w:r>
      <w:proofErr w:type="spellEnd"/>
      <w:r w:rsidRPr="00DB7937">
        <w:rPr>
          <w:rFonts w:cstheme="minorHAnsi"/>
        </w:rPr>
        <w:t xml:space="preserve"> </w:t>
      </w:r>
      <w:proofErr w:type="spellStart"/>
      <w:r w:rsidRPr="00DB7937">
        <w:rPr>
          <w:rFonts w:cstheme="minorHAnsi"/>
        </w:rPr>
        <w:t>შემთხვევაში</w:t>
      </w:r>
      <w:proofErr w:type="spellEnd"/>
      <w:r w:rsidRPr="00DB7937">
        <w:rPr>
          <w:rFonts w:cstheme="minorHAnsi"/>
        </w:rPr>
        <w:t xml:space="preserve">, </w:t>
      </w:r>
      <w:proofErr w:type="spellStart"/>
      <w:r w:rsidRPr="00DB7937">
        <w:rPr>
          <w:rFonts w:cstheme="minorHAnsi"/>
        </w:rPr>
        <w:t>სხვა</w:t>
      </w:r>
      <w:proofErr w:type="spellEnd"/>
      <w:r w:rsidRPr="00DB7937">
        <w:rPr>
          <w:rFonts w:cstheme="minorHAnsi"/>
        </w:rPr>
        <w:t xml:space="preserve"> </w:t>
      </w:r>
      <w:proofErr w:type="spellStart"/>
      <w:r w:rsidRPr="00DB7937">
        <w:rPr>
          <w:rFonts w:cstheme="minorHAnsi"/>
        </w:rPr>
        <w:t>მომსახურებით</w:t>
      </w:r>
      <w:proofErr w:type="spellEnd"/>
      <w:r w:rsidRPr="00DB7937">
        <w:rPr>
          <w:rFonts w:cstheme="minorHAnsi"/>
        </w:rPr>
        <w:t>.</w:t>
      </w:r>
    </w:p>
    <w:p w14:paraId="6163D204" w14:textId="77777777" w:rsidR="00DB7937" w:rsidRPr="00DB7937" w:rsidRDefault="00DB7937" w:rsidP="00DB7937">
      <w:pPr>
        <w:spacing w:after="0"/>
        <w:jc w:val="both"/>
        <w:rPr>
          <w:rFonts w:cstheme="minorHAnsi"/>
          <w:lang w:val="ka-GE"/>
        </w:rPr>
      </w:pPr>
    </w:p>
    <w:p w14:paraId="62C3F591" w14:textId="133BF186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უზრუნველყოფილია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მოწყვლადი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ჯგუფებისთვის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კონტრაცეფციის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თანამდეროვე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მეთოდებზე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ხელმისაწვდომობა</w:t>
      </w:r>
      <w:proofErr w:type="spellEnd"/>
    </w:p>
    <w:p w14:paraId="7DAD5B72" w14:textId="5AA6A292" w:rsidR="001A1D41" w:rsidRDefault="001A1D41" w:rsidP="001A1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eastAsia="Times New Roman" w:cstheme="minorHAnsi"/>
          <w:noProof/>
        </w:rPr>
      </w:pPr>
      <w:r w:rsidRPr="001A1D41">
        <w:rPr>
          <w:rFonts w:eastAsia="Times New Roman" w:cstheme="minorHAnsi"/>
          <w:noProof/>
          <w:lang w:val="ka-GE"/>
        </w:rPr>
        <w:t xml:space="preserve">2017 წლიდან რეფერალური პროგრამის ფარგლებში </w:t>
      </w:r>
      <w:r w:rsidRPr="001A1D41">
        <w:rPr>
          <w:rFonts w:eastAsia="Times New Roman" w:cstheme="minorHAnsi"/>
          <w:noProof/>
        </w:rPr>
        <w:t xml:space="preserve">სექსუალური ძალადობის მსხვერპლთა პოსტკოიტალური კონტრაცეფციით/სგგდ ტესტირებითა და მკურნალობით უზრუნველყოფა. </w:t>
      </w:r>
    </w:p>
    <w:p w14:paraId="416B71B1" w14:textId="77777777" w:rsidR="001A1D41" w:rsidRDefault="001A1D41" w:rsidP="001A1D41">
      <w:pPr>
        <w:spacing w:after="0"/>
        <w:jc w:val="both"/>
        <w:rPr>
          <w:rFonts w:ascii="Sylfaen" w:hAnsi="Sylfaen" w:cs="Times New Roman"/>
        </w:rPr>
      </w:pPr>
    </w:p>
    <w:p w14:paraId="45B79CE5" w14:textId="51F565DF" w:rsidR="001A1D41" w:rsidRPr="001A1D41" w:rsidRDefault="001A1D41" w:rsidP="001A1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eastAsia="Times New Roman" w:cstheme="minorHAnsi"/>
          <w:noProof/>
        </w:rPr>
      </w:pPr>
      <w:r w:rsidRPr="001A1D41">
        <w:rPr>
          <w:rFonts w:eastAsia="Times New Roman" w:cstheme="minorHAnsi"/>
          <w:noProof/>
        </w:rPr>
        <w:t xml:space="preserve">2017 </w:t>
      </w:r>
      <w:proofErr w:type="spellStart"/>
      <w:r w:rsidRPr="001A1D41">
        <w:rPr>
          <w:rFonts w:eastAsia="Times New Roman" w:cstheme="minorHAnsi"/>
          <w:noProof/>
        </w:rPr>
        <w:t>წელს</w:t>
      </w:r>
      <w:proofErr w:type="spellEnd"/>
      <w:r w:rsidRPr="001A1D41">
        <w:rPr>
          <w:rFonts w:eastAsia="Times New Roman" w:cstheme="minorHAnsi"/>
          <w:noProof/>
        </w:rPr>
        <w:t xml:space="preserve">, </w:t>
      </w:r>
      <w:proofErr w:type="spellStart"/>
      <w:r w:rsidRPr="001A1D41">
        <w:rPr>
          <w:rFonts w:eastAsia="Times New Roman" w:cstheme="minorHAnsi"/>
          <w:noProof/>
        </w:rPr>
        <w:t>გაეროს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მოსახლეობის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ფონდის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ტექნიკური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ფინანსური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დახმარებით</w:t>
      </w:r>
      <w:proofErr w:type="spellEnd"/>
      <w:r w:rsidRPr="001A1D41">
        <w:rPr>
          <w:rFonts w:eastAsia="Times New Roman" w:cstheme="minorHAnsi"/>
          <w:noProof/>
        </w:rPr>
        <w:t xml:space="preserve">, </w:t>
      </w:r>
      <w:proofErr w:type="spellStart"/>
      <w:r w:rsidRPr="001A1D41">
        <w:rPr>
          <w:rFonts w:eastAsia="Times New Roman" w:cstheme="minorHAnsi"/>
          <w:noProof/>
        </w:rPr>
        <w:t>საგანგებო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სიტუაციების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კოორდინაციისა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გადაუდებელი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დახმარების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ცენტრის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ბაზაზე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შეიქმნა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სამუშაო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ჯგუფი</w:t>
      </w:r>
      <w:proofErr w:type="spellEnd"/>
      <w:r w:rsidRPr="001A1D41">
        <w:rPr>
          <w:rFonts w:eastAsia="Times New Roman" w:cstheme="minorHAnsi"/>
          <w:noProof/>
        </w:rPr>
        <w:t xml:space="preserve">, </w:t>
      </w:r>
      <w:proofErr w:type="spellStart"/>
      <w:r w:rsidRPr="001A1D41">
        <w:rPr>
          <w:rFonts w:eastAsia="Times New Roman" w:cstheme="minorHAnsi"/>
          <w:noProof/>
        </w:rPr>
        <w:t>განხორციელდა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გაეროს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მოსახლეობის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ფონდის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რეკომენდებული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რეპროდუქციული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proofErr w:type="gramStart"/>
      <w:r w:rsidRPr="001A1D41">
        <w:rPr>
          <w:rFonts w:eastAsia="Times New Roman" w:cstheme="minorHAnsi"/>
          <w:noProof/>
        </w:rPr>
        <w:t>ჯანმრთელობის</w:t>
      </w:r>
      <w:proofErr w:type="spellEnd"/>
      <w:r w:rsidRPr="001A1D41">
        <w:rPr>
          <w:rFonts w:eastAsia="Times New Roman" w:cstheme="minorHAnsi"/>
          <w:noProof/>
        </w:rPr>
        <w:t xml:space="preserve">  </w:t>
      </w:r>
      <w:proofErr w:type="spellStart"/>
      <w:r w:rsidRPr="001A1D41">
        <w:rPr>
          <w:rFonts w:eastAsia="Times New Roman" w:cstheme="minorHAnsi"/>
          <w:noProof/>
        </w:rPr>
        <w:t>მომსახურების</w:t>
      </w:r>
      <w:proofErr w:type="spellEnd"/>
      <w:proofErr w:type="gram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მინიმალური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პაკეტის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</w:t>
      </w:r>
      <w:proofErr w:type="spellEnd"/>
      <w:r w:rsidRPr="001A1D41">
        <w:rPr>
          <w:rFonts w:eastAsia="Times New Roman" w:cstheme="minorHAnsi"/>
          <w:noProof/>
        </w:rPr>
        <w:t xml:space="preserve">  </w:t>
      </w:r>
      <w:proofErr w:type="spellStart"/>
      <w:r w:rsidRPr="001A1D41">
        <w:rPr>
          <w:rFonts w:eastAsia="Times New Roman" w:cstheme="minorHAnsi"/>
          <w:noProof/>
        </w:rPr>
        <w:t>საგანგებო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სიტუაციების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მიმართ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მზადყოფნის</w:t>
      </w:r>
      <w:proofErr w:type="spellEnd"/>
      <w:r w:rsidRPr="001A1D41">
        <w:rPr>
          <w:rFonts w:eastAsia="Times New Roman" w:cstheme="minorHAnsi"/>
          <w:noProof/>
        </w:rPr>
        <w:t xml:space="preserve">  </w:t>
      </w:r>
      <w:proofErr w:type="spellStart"/>
      <w:r w:rsidRPr="001A1D41">
        <w:rPr>
          <w:rFonts w:eastAsia="Times New Roman" w:cstheme="minorHAnsi"/>
          <w:noProof/>
        </w:rPr>
        <w:t>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რეაგირების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გეგმის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შეფასება</w:t>
      </w:r>
      <w:proofErr w:type="spellEnd"/>
      <w:r w:rsidRPr="001A1D41">
        <w:rPr>
          <w:rFonts w:eastAsia="Times New Roman" w:cstheme="minorHAnsi"/>
          <w:noProof/>
        </w:rPr>
        <w:t xml:space="preserve">. </w:t>
      </w:r>
      <w:proofErr w:type="spellStart"/>
      <w:r w:rsidRPr="001A1D41">
        <w:rPr>
          <w:rFonts w:eastAsia="Times New Roman" w:cstheme="minorHAnsi"/>
          <w:noProof/>
        </w:rPr>
        <w:t>შეფასების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შედეგების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გათვალისწინებით</w:t>
      </w:r>
      <w:proofErr w:type="spellEnd"/>
      <w:r w:rsidRPr="001A1D41">
        <w:rPr>
          <w:rFonts w:eastAsia="Times New Roman" w:cstheme="minorHAnsi"/>
          <w:noProof/>
        </w:rPr>
        <w:t xml:space="preserve">, </w:t>
      </w:r>
      <w:proofErr w:type="spellStart"/>
      <w:r w:rsidRPr="001A1D41">
        <w:rPr>
          <w:rFonts w:eastAsia="Times New Roman" w:cstheme="minorHAnsi"/>
          <w:noProof/>
        </w:rPr>
        <w:t>შემუშავდა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რეპროდუქციული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ჯანმრთელობის</w:t>
      </w:r>
      <w:proofErr w:type="spellEnd"/>
      <w:r w:rsidRPr="001A1D41">
        <w:rPr>
          <w:rFonts w:eastAsia="Times New Roman" w:cstheme="minorHAnsi"/>
          <w:noProof/>
        </w:rPr>
        <w:t xml:space="preserve">  </w:t>
      </w:r>
      <w:proofErr w:type="spellStart"/>
      <w:r w:rsidRPr="001A1D41">
        <w:rPr>
          <w:rFonts w:eastAsia="Times New Roman" w:cstheme="minorHAnsi"/>
          <w:noProof/>
        </w:rPr>
        <w:t>მომსახურების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მინიმალური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პაკეტი</w:t>
      </w:r>
      <w:proofErr w:type="spellEnd"/>
      <w:r w:rsidRPr="001A1D41">
        <w:rPr>
          <w:rFonts w:eastAsia="Times New Roman" w:cstheme="minorHAnsi"/>
          <w:noProof/>
        </w:rPr>
        <w:t xml:space="preserve">, </w:t>
      </w:r>
      <w:proofErr w:type="spellStart"/>
      <w:r w:rsidRPr="001A1D41">
        <w:rPr>
          <w:rFonts w:eastAsia="Times New Roman" w:cstheme="minorHAnsi"/>
          <w:noProof/>
        </w:rPr>
        <w:t>რომლის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ინტეგრაციას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მოხდება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საგანგებო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სიტუაციების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მიმართ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მზადყოფნის</w:t>
      </w:r>
      <w:proofErr w:type="spellEnd"/>
      <w:r w:rsidRPr="001A1D41">
        <w:rPr>
          <w:rFonts w:eastAsia="Times New Roman" w:cstheme="minorHAnsi"/>
          <w:noProof/>
        </w:rPr>
        <w:t xml:space="preserve">  </w:t>
      </w:r>
      <w:proofErr w:type="spellStart"/>
      <w:r w:rsidRPr="001A1D41">
        <w:rPr>
          <w:rFonts w:eastAsia="Times New Roman" w:cstheme="minorHAnsi"/>
          <w:noProof/>
        </w:rPr>
        <w:t>და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რეაგირების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გეგმებში</w:t>
      </w:r>
      <w:proofErr w:type="spellEnd"/>
      <w:r w:rsidRPr="001A1D41">
        <w:rPr>
          <w:rFonts w:eastAsia="Times New Roman" w:cstheme="minorHAnsi"/>
          <w:noProof/>
        </w:rPr>
        <w:t xml:space="preserve">. </w:t>
      </w:r>
    </w:p>
    <w:p w14:paraId="4FE53A13" w14:textId="77777777" w:rsidR="00DB7937" w:rsidRDefault="00DB7937" w:rsidP="00DB7937">
      <w:pPr>
        <w:pStyle w:val="ListParagraph"/>
        <w:ind w:left="360"/>
        <w:jc w:val="both"/>
      </w:pPr>
    </w:p>
    <w:p w14:paraId="7F6A2B22" w14:textId="3788904C" w:rsidR="0059328A" w:rsidRPr="001A1D41" w:rsidRDefault="00554E25" w:rsidP="0059328A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ჩამოყალიბებული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ინტეგრირებულია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პირველად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ჯანდაცვაში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მოზარდებზე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შშმ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ტრანსგენდერ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ლგბტ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პირებზე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ადაპტირებული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სქესობრივი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რეპროდუქციული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სერვისები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მოგვაწოდოთ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დეტალური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ინფორმაცია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აღნიშნული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სერვისების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Pr="001A1D41">
        <w:rPr>
          <w:b/>
          <w:bCs/>
        </w:rPr>
        <w:t xml:space="preserve">; </w:t>
      </w:r>
    </w:p>
    <w:p w14:paraId="434EF5C7" w14:textId="77777777" w:rsidR="001A1D41" w:rsidRPr="001A1D41" w:rsidRDefault="001A1D41" w:rsidP="001A1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eastAsia="Times New Roman" w:cstheme="minorHAnsi"/>
          <w:noProof/>
        </w:rPr>
      </w:pPr>
      <w:r w:rsidRPr="001A1D41">
        <w:rPr>
          <w:rFonts w:eastAsia="Times New Roman" w:cstheme="minorHAnsi"/>
          <w:noProof/>
        </w:rPr>
        <w:t xml:space="preserve">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გასაზრდელად, შემუშავდა დედათა და ახალშობილთა ჯანმრთელობის ხელშეწყობის 2017-2030 წლების ეროვნული სტრატეგია,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ჯანმრთელობის, ასევე, ოჯახის დაგეგმვის, სქესობრივი და რეპროდუქციული ჯანმრთელობის მიმართულებით. </w:t>
      </w:r>
    </w:p>
    <w:p w14:paraId="158F2D81" w14:textId="77777777" w:rsidR="001A1D41" w:rsidRPr="001A1D41" w:rsidRDefault="001A1D41" w:rsidP="001A1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eastAsia="Times New Roman" w:cstheme="minorHAnsi"/>
          <w:noProof/>
        </w:rPr>
      </w:pPr>
    </w:p>
    <w:p w14:paraId="3F2AF020" w14:textId="77777777" w:rsidR="001A1D41" w:rsidRPr="001A1D41" w:rsidRDefault="001A1D41" w:rsidP="001A1D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eastAsia="Times New Roman" w:cstheme="minorHAnsi"/>
          <w:noProof/>
        </w:rPr>
      </w:pPr>
      <w:proofErr w:type="spellStart"/>
      <w:r w:rsidRPr="001A1D41">
        <w:rPr>
          <w:rFonts w:eastAsia="Times New Roman" w:cstheme="minorHAnsi"/>
          <w:noProof/>
        </w:rPr>
        <w:t>ოჯახის</w:t>
      </w:r>
      <w:proofErr w:type="spellEnd"/>
      <w:r w:rsidRPr="001A1D41">
        <w:rPr>
          <w:rFonts w:eastAsia="Times New Roman" w:cstheme="minorHAnsi"/>
          <w:noProof/>
        </w:rPr>
        <w:t xml:space="preserve"> </w:t>
      </w:r>
      <w:proofErr w:type="spellStart"/>
      <w:r w:rsidRPr="001A1D41">
        <w:rPr>
          <w:rFonts w:eastAsia="Times New Roman" w:cstheme="minorHAnsi"/>
          <w:noProof/>
        </w:rPr>
        <w:t>დაგეგმვა</w:t>
      </w:r>
      <w:proofErr w:type="spellEnd"/>
      <w:r w:rsidRPr="001A1D41">
        <w:rPr>
          <w:rFonts w:eastAsia="Times New Roman" w:cstheme="minorHAnsi"/>
          <w:noProof/>
        </w:rPr>
        <w:t>:</w:t>
      </w:r>
    </w:p>
    <w:p w14:paraId="6D4AC32E" w14:textId="77777777" w:rsidR="001A1D41" w:rsidRPr="001A1D41" w:rsidRDefault="001A1D41" w:rsidP="001A1D4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spellStart"/>
      <w:r w:rsidRPr="001A1D41">
        <w:rPr>
          <w:rFonts w:cstheme="minorHAnsi"/>
        </w:rPr>
        <w:t>ამოცანა</w:t>
      </w:r>
      <w:proofErr w:type="spellEnd"/>
      <w:r w:rsidRPr="001A1D41">
        <w:rPr>
          <w:rFonts w:cstheme="minorHAnsi"/>
        </w:rPr>
        <w:t xml:space="preserve"> 4: </w:t>
      </w:r>
      <w:proofErr w:type="spellStart"/>
      <w:r w:rsidRPr="001A1D41">
        <w:rPr>
          <w:rFonts w:eastAsiaTheme="majorEastAsia" w:cstheme="minorHAnsi"/>
          <w:kern w:val="24"/>
        </w:rPr>
        <w:t>ოჯახის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დაგეგმვის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სერვისები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ადვილად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ხელმისაწვდომი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იქნება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ყველა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შესაბამისი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საჭიროების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მქონე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პირისათვის</w:t>
      </w:r>
      <w:proofErr w:type="spellEnd"/>
      <w:r w:rsidRPr="001A1D41">
        <w:rPr>
          <w:rFonts w:cstheme="minorHAnsi"/>
        </w:rPr>
        <w:t>;</w:t>
      </w:r>
    </w:p>
    <w:p w14:paraId="682EA775" w14:textId="77777777" w:rsidR="001A1D41" w:rsidRPr="001A1D41" w:rsidRDefault="001A1D41" w:rsidP="001A1D4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spellStart"/>
      <w:r w:rsidRPr="001A1D41">
        <w:rPr>
          <w:rFonts w:cstheme="minorHAnsi"/>
        </w:rPr>
        <w:t>ამოცანა</w:t>
      </w:r>
      <w:proofErr w:type="spellEnd"/>
      <w:r w:rsidRPr="001A1D41">
        <w:rPr>
          <w:rFonts w:cstheme="minorHAnsi"/>
          <w:iCs/>
        </w:rPr>
        <w:t xml:space="preserve"> 5: </w:t>
      </w:r>
      <w:proofErr w:type="spellStart"/>
      <w:r w:rsidRPr="001A1D41">
        <w:rPr>
          <w:rFonts w:cstheme="minorHAnsi"/>
        </w:rPr>
        <w:t>ოჯახის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დაგეგმვის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სერვისების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ხარისხი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დააკმაყოფილებს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საერთაშორისო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სტანდარტებს</w:t>
      </w:r>
      <w:proofErr w:type="spellEnd"/>
      <w:r w:rsidRPr="001A1D41">
        <w:rPr>
          <w:rFonts w:cstheme="minorHAnsi"/>
        </w:rPr>
        <w:t xml:space="preserve">.  </w:t>
      </w:r>
    </w:p>
    <w:p w14:paraId="2A5E9486" w14:textId="77777777" w:rsidR="001A1D41" w:rsidRPr="001A1D41" w:rsidRDefault="001A1D41" w:rsidP="001A1D41">
      <w:pPr>
        <w:spacing w:after="0"/>
        <w:ind w:left="360"/>
        <w:jc w:val="both"/>
        <w:rPr>
          <w:rFonts w:cstheme="minorHAnsi"/>
        </w:rPr>
      </w:pPr>
    </w:p>
    <w:p w14:paraId="60DB1522" w14:textId="3C412614" w:rsidR="001A1D41" w:rsidRPr="001A1D41" w:rsidRDefault="001A1D41" w:rsidP="001A1D41">
      <w:pPr>
        <w:spacing w:after="0"/>
        <w:ind w:left="360"/>
        <w:jc w:val="both"/>
        <w:rPr>
          <w:rFonts w:cstheme="minorHAnsi"/>
        </w:rPr>
      </w:pPr>
      <w:proofErr w:type="spellStart"/>
      <w:r w:rsidRPr="001A1D41">
        <w:rPr>
          <w:rFonts w:cstheme="minorHAnsi"/>
        </w:rPr>
        <w:lastRenderedPageBreak/>
        <w:t>ახალგაზრდების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სქესობრივი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და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რეპროდუქციული</w:t>
      </w:r>
      <w:proofErr w:type="spellEnd"/>
      <w:r w:rsidRPr="001A1D41">
        <w:rPr>
          <w:rFonts w:cstheme="minorHAnsi"/>
        </w:rPr>
        <w:t xml:space="preserve"> </w:t>
      </w:r>
      <w:proofErr w:type="spellStart"/>
      <w:r w:rsidRPr="001A1D41">
        <w:rPr>
          <w:rFonts w:cstheme="minorHAnsi"/>
        </w:rPr>
        <w:t>ჯანმრთელობა</w:t>
      </w:r>
      <w:proofErr w:type="spellEnd"/>
      <w:r w:rsidRPr="001A1D41">
        <w:rPr>
          <w:rFonts w:cstheme="minorHAnsi"/>
        </w:rPr>
        <w:t xml:space="preserve">: </w:t>
      </w:r>
    </w:p>
    <w:p w14:paraId="4FC6AD31" w14:textId="77777777" w:rsidR="001A1D41" w:rsidRPr="001A1D41" w:rsidRDefault="001A1D41" w:rsidP="001A1D41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proofErr w:type="spellStart"/>
      <w:r w:rsidRPr="001A1D41">
        <w:rPr>
          <w:rFonts w:cstheme="minorHAnsi"/>
        </w:rPr>
        <w:t>ამოცანა</w:t>
      </w:r>
      <w:proofErr w:type="spellEnd"/>
      <w:r w:rsidRPr="001A1D41">
        <w:rPr>
          <w:rFonts w:cstheme="minorHAnsi"/>
        </w:rPr>
        <w:t xml:space="preserve"> 6: </w:t>
      </w:r>
      <w:r w:rsidRPr="001A1D41">
        <w:rPr>
          <w:rFonts w:cstheme="minorHAnsi"/>
          <w:i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ახალგაზრდებისათვის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სრულად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ხელმისაწვდომი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იქნება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ასაკის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შესაბამისი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განათლება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სქესობრივი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და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რეპროდუქციული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ჯანმრთელობის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საკითხებზე</w:t>
      </w:r>
      <w:proofErr w:type="spellEnd"/>
      <w:r w:rsidRPr="001A1D41">
        <w:rPr>
          <w:rFonts w:cstheme="minorHAnsi"/>
        </w:rPr>
        <w:t>;</w:t>
      </w:r>
    </w:p>
    <w:p w14:paraId="13EF0399" w14:textId="77777777" w:rsidR="001A1D41" w:rsidRPr="001A1D41" w:rsidRDefault="001A1D41" w:rsidP="001A1D41">
      <w:pPr>
        <w:pStyle w:val="ListParagraph"/>
        <w:numPr>
          <w:ilvl w:val="0"/>
          <w:numId w:val="1"/>
        </w:numPr>
        <w:spacing w:after="0"/>
        <w:jc w:val="both"/>
        <w:rPr>
          <w:rFonts w:eastAsiaTheme="majorEastAsia" w:cstheme="minorHAnsi"/>
          <w:kern w:val="24"/>
          <w:lang w:val="ka-GE"/>
        </w:rPr>
      </w:pPr>
      <w:proofErr w:type="spellStart"/>
      <w:r w:rsidRPr="001A1D41">
        <w:rPr>
          <w:rFonts w:cstheme="minorHAnsi"/>
        </w:rPr>
        <w:t>ამოცანა</w:t>
      </w:r>
      <w:proofErr w:type="spellEnd"/>
      <w:r w:rsidRPr="001A1D41">
        <w:rPr>
          <w:rFonts w:cstheme="minorHAnsi"/>
        </w:rPr>
        <w:t xml:space="preserve"> 7: </w:t>
      </w:r>
      <w:proofErr w:type="spellStart"/>
      <w:r w:rsidRPr="001A1D41">
        <w:rPr>
          <w:rFonts w:eastAsiaTheme="majorEastAsia" w:cstheme="minorHAnsi"/>
          <w:kern w:val="24"/>
        </w:rPr>
        <w:t>ახალგაზრდებს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ექნებათ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სრული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წვდომა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სქესობრივი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და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რეპროდუქციული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ჯანმრთელობის</w:t>
      </w:r>
      <w:proofErr w:type="spellEnd"/>
      <w:r w:rsidRPr="001A1D41">
        <w:rPr>
          <w:rFonts w:eastAsiaTheme="majorEastAsia" w:cstheme="minorHAnsi"/>
          <w:kern w:val="24"/>
        </w:rPr>
        <w:t xml:space="preserve"> </w:t>
      </w:r>
      <w:proofErr w:type="spellStart"/>
      <w:r w:rsidRPr="001A1D41">
        <w:rPr>
          <w:rFonts w:eastAsiaTheme="majorEastAsia" w:cstheme="minorHAnsi"/>
          <w:kern w:val="24"/>
        </w:rPr>
        <w:t>მომსახურებაზე</w:t>
      </w:r>
      <w:proofErr w:type="spellEnd"/>
      <w:r w:rsidRPr="001A1D41">
        <w:rPr>
          <w:rFonts w:eastAsiaTheme="majorEastAsia" w:cstheme="minorHAnsi"/>
          <w:kern w:val="24"/>
        </w:rPr>
        <w:t xml:space="preserve">. </w:t>
      </w:r>
    </w:p>
    <w:p w14:paraId="0D149252" w14:textId="77777777" w:rsidR="0059328A" w:rsidRDefault="0059328A" w:rsidP="0059328A">
      <w:pPr>
        <w:jc w:val="both"/>
      </w:pPr>
    </w:p>
    <w:p w14:paraId="55DB19E8" w14:textId="19162587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ხორციელდება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ფართომასშტაბიანი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საინფორმაციო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რეპროდუქციულ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სქესობრივ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ჯანმრთელობასა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უფლებებზე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გვაცნობოთ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დასახელების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განხორციელების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პერიოდის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="0059328A" w:rsidRPr="001A1D41">
        <w:rPr>
          <w:b/>
          <w:bCs/>
          <w:lang w:val="ka-GE"/>
        </w:rPr>
        <w:t>:</w:t>
      </w:r>
    </w:p>
    <w:p w14:paraId="1F4D1736" w14:textId="7EC9ABBB" w:rsidR="0059328A" w:rsidRDefault="0059328A" w:rsidP="0059328A">
      <w:pPr>
        <w:pStyle w:val="ListParagraph"/>
        <w:ind w:left="360"/>
        <w:jc w:val="both"/>
      </w:pPr>
      <w:r w:rsidRPr="0059328A">
        <w:t xml:space="preserve">2015 </w:t>
      </w:r>
      <w:proofErr w:type="spellStart"/>
      <w:r w:rsidRPr="0059328A">
        <w:t>წლიდან</w:t>
      </w:r>
      <w:proofErr w:type="spellEnd"/>
      <w:r w:rsidRPr="0059328A">
        <w:t xml:space="preserve"> </w:t>
      </w:r>
      <w:proofErr w:type="spellStart"/>
      <w:r w:rsidRPr="0059328A">
        <w:t>ქვეყანაში</w:t>
      </w:r>
      <w:proofErr w:type="spellEnd"/>
      <w:r w:rsidRPr="0059328A">
        <w:t xml:space="preserve"> </w:t>
      </w:r>
      <w:proofErr w:type="spellStart"/>
      <w:r w:rsidRPr="0059328A">
        <w:t>ფუნქციონირებს</w:t>
      </w:r>
      <w:proofErr w:type="spellEnd"/>
      <w:r w:rsidRPr="0059328A">
        <w:t xml:space="preserve"> </w:t>
      </w:r>
      <w:proofErr w:type="spellStart"/>
      <w:r w:rsidRPr="0059328A">
        <w:t>ჯანმრთელობის</w:t>
      </w:r>
      <w:proofErr w:type="spellEnd"/>
      <w:r w:rsidRPr="0059328A">
        <w:t xml:space="preserve"> </w:t>
      </w:r>
      <w:proofErr w:type="spellStart"/>
      <w:r w:rsidRPr="0059328A">
        <w:t>ხელშეწყობის</w:t>
      </w:r>
      <w:proofErr w:type="spellEnd"/>
      <w:r w:rsidRPr="0059328A">
        <w:t xml:space="preserve"> </w:t>
      </w:r>
      <w:proofErr w:type="spellStart"/>
      <w:r w:rsidRPr="0059328A">
        <w:t>სახელმწიფო</w:t>
      </w:r>
      <w:proofErr w:type="spellEnd"/>
      <w:r w:rsidRPr="0059328A">
        <w:t xml:space="preserve"> </w:t>
      </w:r>
      <w:proofErr w:type="spellStart"/>
      <w:r w:rsidRPr="0059328A">
        <w:t>პროგრამა</w:t>
      </w:r>
      <w:proofErr w:type="spellEnd"/>
      <w:r w:rsidRPr="0059328A">
        <w:t xml:space="preserve">, </w:t>
      </w:r>
      <w:proofErr w:type="spellStart"/>
      <w:r w:rsidRPr="0059328A">
        <w:t>რომლის</w:t>
      </w:r>
      <w:proofErr w:type="spellEnd"/>
      <w:r w:rsidRPr="0059328A">
        <w:t xml:space="preserve"> </w:t>
      </w:r>
      <w:proofErr w:type="spellStart"/>
      <w:r w:rsidRPr="0059328A">
        <w:t>მიზანია</w:t>
      </w:r>
      <w:proofErr w:type="spellEnd"/>
      <w:r w:rsidRPr="0059328A">
        <w:t xml:space="preserve"> </w:t>
      </w:r>
      <w:proofErr w:type="spellStart"/>
      <w:r w:rsidRPr="0059328A">
        <w:t>საქართველოს</w:t>
      </w:r>
      <w:proofErr w:type="spellEnd"/>
      <w:r w:rsidRPr="0059328A">
        <w:t xml:space="preserve"> </w:t>
      </w:r>
      <w:proofErr w:type="spellStart"/>
      <w:r w:rsidRPr="0059328A">
        <w:t>მოსახლეობის</w:t>
      </w:r>
      <w:proofErr w:type="spellEnd"/>
      <w:r w:rsidRPr="0059328A">
        <w:t xml:space="preserve"> </w:t>
      </w:r>
      <w:proofErr w:type="spellStart"/>
      <w:r w:rsidRPr="0059328A">
        <w:t>ჯანმრთელობის</w:t>
      </w:r>
      <w:proofErr w:type="spellEnd"/>
      <w:r w:rsidRPr="0059328A">
        <w:t xml:space="preserve"> </w:t>
      </w:r>
      <w:proofErr w:type="spellStart"/>
      <w:r w:rsidRPr="0059328A">
        <w:t>შესახებ</w:t>
      </w:r>
      <w:proofErr w:type="spellEnd"/>
      <w:r w:rsidRPr="0059328A">
        <w:t xml:space="preserve"> </w:t>
      </w:r>
      <w:proofErr w:type="spellStart"/>
      <w:r w:rsidRPr="0059328A">
        <w:t>განათლებისა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ცნობიერების</w:t>
      </w:r>
      <w:proofErr w:type="spellEnd"/>
      <w:r w:rsidRPr="0059328A">
        <w:t xml:space="preserve"> </w:t>
      </w:r>
      <w:proofErr w:type="spellStart"/>
      <w:r w:rsidRPr="0059328A">
        <w:t>ამაღლება</w:t>
      </w:r>
      <w:proofErr w:type="spellEnd"/>
      <w:r w:rsidRPr="0059328A">
        <w:t xml:space="preserve">, </w:t>
      </w:r>
      <w:proofErr w:type="spellStart"/>
      <w:r w:rsidRPr="0059328A">
        <w:t>ასევე</w:t>
      </w:r>
      <w:proofErr w:type="spellEnd"/>
      <w:r w:rsidRPr="0059328A">
        <w:t xml:space="preserve">, </w:t>
      </w:r>
      <w:proofErr w:type="spellStart"/>
      <w:r w:rsidRPr="0059328A">
        <w:t>ჯანმრთელობის</w:t>
      </w:r>
      <w:proofErr w:type="spellEnd"/>
      <w:r w:rsidRPr="0059328A">
        <w:t xml:space="preserve"> </w:t>
      </w:r>
      <w:proofErr w:type="spellStart"/>
      <w:r w:rsidRPr="0059328A">
        <w:t>ხელშემწყობი</w:t>
      </w:r>
      <w:proofErr w:type="spellEnd"/>
      <w:r w:rsidRPr="0059328A">
        <w:t xml:space="preserve"> </w:t>
      </w:r>
      <w:proofErr w:type="spellStart"/>
      <w:r w:rsidRPr="0059328A">
        <w:t>გარემოს</w:t>
      </w:r>
      <w:proofErr w:type="spellEnd"/>
      <w:r w:rsidRPr="0059328A">
        <w:t xml:space="preserve"> </w:t>
      </w:r>
      <w:proofErr w:type="spellStart"/>
      <w:r w:rsidRPr="0059328A">
        <w:t>შექმნა</w:t>
      </w:r>
      <w:proofErr w:type="spellEnd"/>
      <w:r w:rsidRPr="0059328A">
        <w:t xml:space="preserve">. </w:t>
      </w:r>
      <w:proofErr w:type="spellStart"/>
      <w:r w:rsidRPr="0059328A">
        <w:t>პროგრამა</w:t>
      </w:r>
      <w:proofErr w:type="spellEnd"/>
      <w:r w:rsidRPr="0059328A">
        <w:t xml:space="preserve"> </w:t>
      </w:r>
      <w:proofErr w:type="spellStart"/>
      <w:r w:rsidRPr="0059328A">
        <w:t>ითვალისწინებს</w:t>
      </w:r>
      <w:proofErr w:type="spellEnd"/>
      <w:r w:rsidRPr="0059328A">
        <w:t xml:space="preserve">: </w:t>
      </w:r>
      <w:proofErr w:type="spellStart"/>
      <w:r w:rsidRPr="0059328A">
        <w:t>ჯანმრთელი</w:t>
      </w:r>
      <w:proofErr w:type="spellEnd"/>
      <w:r w:rsidRPr="0059328A">
        <w:t xml:space="preserve"> </w:t>
      </w:r>
      <w:proofErr w:type="spellStart"/>
      <w:r w:rsidRPr="0059328A">
        <w:t>ცხოვრების</w:t>
      </w:r>
      <w:proofErr w:type="spellEnd"/>
      <w:r w:rsidRPr="0059328A">
        <w:t xml:space="preserve"> </w:t>
      </w:r>
      <w:proofErr w:type="spellStart"/>
      <w:r w:rsidRPr="0059328A">
        <w:t>წესის</w:t>
      </w:r>
      <w:proofErr w:type="spellEnd"/>
      <w:r w:rsidRPr="0059328A">
        <w:t xml:space="preserve"> </w:t>
      </w:r>
      <w:proofErr w:type="spellStart"/>
      <w:r w:rsidRPr="0059328A">
        <w:t>პოპულარიზაციას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გაძლიერებას</w:t>
      </w:r>
      <w:proofErr w:type="spellEnd"/>
      <w:r w:rsidRPr="0059328A">
        <w:t xml:space="preserve">; </w:t>
      </w:r>
      <w:proofErr w:type="spellStart"/>
      <w:r w:rsidRPr="0059328A">
        <w:t>თამბაქოს</w:t>
      </w:r>
      <w:proofErr w:type="spellEnd"/>
      <w:r w:rsidRPr="0059328A">
        <w:t xml:space="preserve"> </w:t>
      </w:r>
      <w:proofErr w:type="spellStart"/>
      <w:r w:rsidRPr="0059328A">
        <w:t>მოხმარების</w:t>
      </w:r>
      <w:proofErr w:type="spellEnd"/>
      <w:r w:rsidRPr="0059328A">
        <w:t xml:space="preserve"> </w:t>
      </w:r>
      <w:proofErr w:type="spellStart"/>
      <w:r w:rsidRPr="0059328A">
        <w:t>კონტროლის</w:t>
      </w:r>
      <w:proofErr w:type="spellEnd"/>
      <w:r w:rsidRPr="0059328A">
        <w:t xml:space="preserve"> </w:t>
      </w:r>
      <w:proofErr w:type="spellStart"/>
      <w:r w:rsidRPr="0059328A">
        <w:t>გაძლიერებას</w:t>
      </w:r>
      <w:proofErr w:type="spellEnd"/>
      <w:r w:rsidRPr="0059328A">
        <w:t xml:space="preserve">; </w:t>
      </w:r>
      <w:proofErr w:type="spellStart"/>
      <w:r w:rsidRPr="0059328A">
        <w:t>ჯანსაღი</w:t>
      </w:r>
      <w:proofErr w:type="spellEnd"/>
      <w:r w:rsidRPr="0059328A">
        <w:t xml:space="preserve"> </w:t>
      </w:r>
      <w:proofErr w:type="spellStart"/>
      <w:r w:rsidRPr="0059328A">
        <w:t>კვების</w:t>
      </w:r>
      <w:proofErr w:type="spellEnd"/>
      <w:r w:rsidRPr="0059328A">
        <w:t xml:space="preserve"> </w:t>
      </w:r>
      <w:proofErr w:type="spellStart"/>
      <w:r w:rsidRPr="0059328A">
        <w:t>შესახებ</w:t>
      </w:r>
      <w:proofErr w:type="spellEnd"/>
      <w:r w:rsidRPr="0059328A">
        <w:t xml:space="preserve"> </w:t>
      </w:r>
      <w:proofErr w:type="spellStart"/>
      <w:r w:rsidRPr="0059328A">
        <w:t>განათლებას</w:t>
      </w:r>
      <w:proofErr w:type="spellEnd"/>
      <w:r w:rsidRPr="0059328A">
        <w:t xml:space="preserve">; </w:t>
      </w:r>
      <w:proofErr w:type="spellStart"/>
      <w:r w:rsidRPr="0059328A">
        <w:t>ალკოჰოლის</w:t>
      </w:r>
      <w:proofErr w:type="spellEnd"/>
      <w:r w:rsidRPr="0059328A">
        <w:t xml:space="preserve"> </w:t>
      </w:r>
      <w:proofErr w:type="spellStart"/>
      <w:r w:rsidRPr="0059328A">
        <w:t>ჭარბი</w:t>
      </w:r>
      <w:proofErr w:type="spellEnd"/>
      <w:r w:rsidRPr="0059328A">
        <w:t xml:space="preserve"> </w:t>
      </w:r>
      <w:proofErr w:type="spellStart"/>
      <w:r w:rsidRPr="0059328A">
        <w:t>მოხმარების</w:t>
      </w:r>
      <w:proofErr w:type="spellEnd"/>
      <w:r w:rsidRPr="0059328A">
        <w:t xml:space="preserve"> </w:t>
      </w:r>
      <w:proofErr w:type="spellStart"/>
      <w:r w:rsidRPr="0059328A">
        <w:t>შესახებ</w:t>
      </w:r>
      <w:proofErr w:type="spellEnd"/>
      <w:r w:rsidRPr="0059328A">
        <w:t xml:space="preserve"> </w:t>
      </w:r>
      <w:proofErr w:type="spellStart"/>
      <w:r w:rsidRPr="0059328A">
        <w:t>ცნობიერების</w:t>
      </w:r>
      <w:proofErr w:type="spellEnd"/>
      <w:r w:rsidRPr="0059328A">
        <w:t xml:space="preserve"> </w:t>
      </w:r>
      <w:proofErr w:type="spellStart"/>
      <w:r w:rsidRPr="0059328A">
        <w:t>ამაღლებას</w:t>
      </w:r>
      <w:proofErr w:type="spellEnd"/>
      <w:r w:rsidRPr="0059328A">
        <w:t xml:space="preserve">; </w:t>
      </w:r>
      <w:proofErr w:type="spellStart"/>
      <w:r w:rsidRPr="0059328A">
        <w:t>ფიზიკური</w:t>
      </w:r>
      <w:proofErr w:type="spellEnd"/>
      <w:r w:rsidRPr="0059328A">
        <w:t xml:space="preserve"> </w:t>
      </w:r>
      <w:proofErr w:type="spellStart"/>
      <w:r w:rsidRPr="0059328A">
        <w:t>აქტივობის</w:t>
      </w:r>
      <w:proofErr w:type="spellEnd"/>
      <w:r w:rsidRPr="0059328A">
        <w:t xml:space="preserve"> </w:t>
      </w:r>
      <w:proofErr w:type="spellStart"/>
      <w:r w:rsidRPr="0059328A">
        <w:t>ხელშეწყობას</w:t>
      </w:r>
      <w:proofErr w:type="spellEnd"/>
      <w:r w:rsidRPr="0059328A">
        <w:t>.</w:t>
      </w:r>
    </w:p>
    <w:p w14:paraId="19CE1089" w14:textId="77777777" w:rsidR="0059328A" w:rsidRDefault="0059328A" w:rsidP="0059328A">
      <w:pPr>
        <w:pStyle w:val="ListParagraph"/>
        <w:ind w:left="360"/>
        <w:jc w:val="both"/>
      </w:pPr>
    </w:p>
    <w:p w14:paraId="5F55F209" w14:textId="26850CD9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ნაყოფის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სქესის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გამხელის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პერიოდთან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მიმართებაში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შემუშავებულია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შესაბამისი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რეკომენდაციები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საერთაშორისო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სტანდარტებისა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რეკომენდაციების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გათვალისწინებით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პროფესიულ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ასოციაციებთან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თანამშრომლობით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დანართის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სახით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მოგვაწოდეთ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აღნიშნული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რეკომენდაციები</w:t>
      </w:r>
      <w:proofErr w:type="spellEnd"/>
      <w:r w:rsidR="0059328A" w:rsidRPr="001A1D41">
        <w:rPr>
          <w:b/>
          <w:bCs/>
          <w:lang w:val="ka-GE"/>
        </w:rPr>
        <w:t>:</w:t>
      </w:r>
    </w:p>
    <w:p w14:paraId="628F4586" w14:textId="3F1EE03E" w:rsidR="0059328A" w:rsidRDefault="0059328A" w:rsidP="0059328A">
      <w:pPr>
        <w:pStyle w:val="ListParagraph"/>
        <w:ind w:left="360"/>
        <w:jc w:val="both"/>
      </w:pPr>
      <w:proofErr w:type="spellStart"/>
      <w:r w:rsidRPr="0059328A">
        <w:t>გაეროს</w:t>
      </w:r>
      <w:proofErr w:type="spellEnd"/>
      <w:r w:rsidRPr="0059328A">
        <w:t xml:space="preserve"> </w:t>
      </w:r>
      <w:proofErr w:type="spellStart"/>
      <w:r w:rsidRPr="0059328A">
        <w:t>მოსახლეობის</w:t>
      </w:r>
      <w:proofErr w:type="spellEnd"/>
      <w:r w:rsidRPr="0059328A">
        <w:t xml:space="preserve"> </w:t>
      </w:r>
      <w:proofErr w:type="spellStart"/>
      <w:r w:rsidRPr="0059328A">
        <w:t>ფონდის</w:t>
      </w:r>
      <w:proofErr w:type="spellEnd"/>
      <w:r w:rsidRPr="0059328A">
        <w:t xml:space="preserve"> </w:t>
      </w:r>
      <w:proofErr w:type="spellStart"/>
      <w:r w:rsidRPr="0059328A">
        <w:t>მხარდაჭერით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საქართველოს</w:t>
      </w:r>
      <w:proofErr w:type="spellEnd"/>
      <w:r w:rsidRPr="0059328A">
        <w:t xml:space="preserve"> </w:t>
      </w:r>
      <w:proofErr w:type="spellStart"/>
      <w:r w:rsidRPr="0059328A">
        <w:t>ულტრასონოგრაფიული</w:t>
      </w:r>
      <w:proofErr w:type="spellEnd"/>
      <w:r w:rsidRPr="0059328A">
        <w:t xml:space="preserve"> </w:t>
      </w:r>
      <w:proofErr w:type="spellStart"/>
      <w:r w:rsidRPr="0059328A">
        <w:t>ასოციაციის</w:t>
      </w:r>
      <w:proofErr w:type="spellEnd"/>
      <w:r w:rsidRPr="0059328A">
        <w:t xml:space="preserve"> </w:t>
      </w:r>
      <w:proofErr w:type="spellStart"/>
      <w:r w:rsidRPr="0059328A">
        <w:t>ხელმძღვანელობით</w:t>
      </w:r>
      <w:proofErr w:type="spellEnd"/>
      <w:r w:rsidRPr="0059328A">
        <w:t xml:space="preserve"> </w:t>
      </w:r>
      <w:proofErr w:type="spellStart"/>
      <w:r w:rsidRPr="0059328A">
        <w:t>ჩამოყალიბებული</w:t>
      </w:r>
      <w:proofErr w:type="spellEnd"/>
      <w:r w:rsidRPr="0059328A">
        <w:t xml:space="preserve"> </w:t>
      </w:r>
      <w:proofErr w:type="spellStart"/>
      <w:r w:rsidRPr="0059328A">
        <w:t>სამუშაო</w:t>
      </w:r>
      <w:proofErr w:type="spellEnd"/>
      <w:r w:rsidRPr="0059328A">
        <w:t xml:space="preserve"> </w:t>
      </w:r>
      <w:proofErr w:type="spellStart"/>
      <w:r w:rsidRPr="0059328A">
        <w:t>ჯგუფის</w:t>
      </w:r>
      <w:proofErr w:type="spellEnd"/>
      <w:r w:rsidRPr="0059328A">
        <w:t xml:space="preserve"> </w:t>
      </w:r>
      <w:proofErr w:type="spellStart"/>
      <w:r w:rsidRPr="0059328A">
        <w:t>მიერ</w:t>
      </w:r>
      <w:proofErr w:type="spellEnd"/>
      <w:r w:rsidRPr="0059328A">
        <w:t xml:space="preserve"> </w:t>
      </w:r>
      <w:proofErr w:type="spellStart"/>
      <w:r w:rsidRPr="0059328A">
        <w:t>შემუშავდა</w:t>
      </w:r>
      <w:proofErr w:type="spellEnd"/>
      <w:r w:rsidRPr="0059328A">
        <w:t xml:space="preserve"> </w:t>
      </w:r>
      <w:proofErr w:type="spellStart"/>
      <w:r w:rsidRPr="0059328A">
        <w:t>ორსულობის</w:t>
      </w:r>
      <w:proofErr w:type="spellEnd"/>
      <w:r w:rsidRPr="0059328A">
        <w:t xml:space="preserve"> </w:t>
      </w:r>
      <w:proofErr w:type="spellStart"/>
      <w:r w:rsidRPr="0059328A">
        <w:t>პირველი</w:t>
      </w:r>
      <w:proofErr w:type="spellEnd"/>
      <w:r w:rsidRPr="0059328A">
        <w:t xml:space="preserve"> </w:t>
      </w:r>
      <w:proofErr w:type="spellStart"/>
      <w:r w:rsidRPr="0059328A">
        <w:t>ტრიმესტრის</w:t>
      </w:r>
      <w:proofErr w:type="spellEnd"/>
      <w:r w:rsidRPr="0059328A">
        <w:t xml:space="preserve"> (14 </w:t>
      </w:r>
      <w:proofErr w:type="spellStart"/>
      <w:r w:rsidRPr="0059328A">
        <w:t>კვირამდე</w:t>
      </w:r>
      <w:proofErr w:type="spellEnd"/>
      <w:r w:rsidRPr="0059328A">
        <w:t xml:space="preserve">) </w:t>
      </w:r>
      <w:proofErr w:type="spellStart"/>
      <w:r w:rsidRPr="0059328A">
        <w:t>სტანდარტული</w:t>
      </w:r>
      <w:proofErr w:type="spellEnd"/>
      <w:r w:rsidRPr="0059328A">
        <w:t xml:space="preserve"> </w:t>
      </w:r>
      <w:proofErr w:type="spellStart"/>
      <w:r w:rsidRPr="0059328A">
        <w:t>ულტრასონოგრაფიული</w:t>
      </w:r>
      <w:proofErr w:type="spellEnd"/>
      <w:r w:rsidRPr="0059328A">
        <w:t xml:space="preserve"> </w:t>
      </w:r>
      <w:proofErr w:type="spellStart"/>
      <w:r w:rsidRPr="0059328A">
        <w:t>კვლევის</w:t>
      </w:r>
      <w:proofErr w:type="spellEnd"/>
      <w:r w:rsidRPr="0059328A">
        <w:t xml:space="preserve"> </w:t>
      </w:r>
      <w:proofErr w:type="spellStart"/>
      <w:r w:rsidRPr="0059328A">
        <w:t>ალგორითმი</w:t>
      </w:r>
      <w:proofErr w:type="spellEnd"/>
      <w:r w:rsidRPr="0059328A">
        <w:t xml:space="preserve">, </w:t>
      </w:r>
      <w:proofErr w:type="spellStart"/>
      <w:r w:rsidRPr="0059328A">
        <w:t>სადაც</w:t>
      </w:r>
      <w:proofErr w:type="spellEnd"/>
      <w:r w:rsidRPr="0059328A">
        <w:t xml:space="preserve"> </w:t>
      </w:r>
      <w:proofErr w:type="spellStart"/>
      <w:r w:rsidRPr="0059328A">
        <w:t>მითითებულია</w:t>
      </w:r>
      <w:proofErr w:type="spellEnd"/>
      <w:r w:rsidRPr="0059328A">
        <w:t xml:space="preserve">, </w:t>
      </w:r>
      <w:proofErr w:type="spellStart"/>
      <w:r w:rsidRPr="0059328A">
        <w:t>რომ</w:t>
      </w:r>
      <w:proofErr w:type="spellEnd"/>
      <w:r w:rsidRPr="0059328A">
        <w:t xml:space="preserve"> </w:t>
      </w:r>
      <w:proofErr w:type="spellStart"/>
      <w:r w:rsidRPr="0059328A">
        <w:t>ნაყოფის</w:t>
      </w:r>
      <w:proofErr w:type="spellEnd"/>
      <w:r w:rsidRPr="0059328A">
        <w:t xml:space="preserve"> </w:t>
      </w:r>
      <w:proofErr w:type="spellStart"/>
      <w:r w:rsidRPr="0059328A">
        <w:t>სასქესო</w:t>
      </w:r>
      <w:proofErr w:type="spellEnd"/>
      <w:r w:rsidRPr="0059328A">
        <w:t xml:space="preserve"> </w:t>
      </w:r>
      <w:proofErr w:type="spellStart"/>
      <w:r w:rsidRPr="0059328A">
        <w:t>ორგანოების</w:t>
      </w:r>
      <w:proofErr w:type="spellEnd"/>
      <w:r w:rsidRPr="0059328A">
        <w:t xml:space="preserve"> </w:t>
      </w:r>
      <w:proofErr w:type="spellStart"/>
      <w:r w:rsidRPr="0059328A">
        <w:t>შეფასება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სქესის</w:t>
      </w:r>
      <w:proofErr w:type="spellEnd"/>
      <w:r w:rsidRPr="0059328A">
        <w:t xml:space="preserve"> </w:t>
      </w:r>
      <w:proofErr w:type="spellStart"/>
      <w:r w:rsidRPr="0059328A">
        <w:t>დადგენა</w:t>
      </w:r>
      <w:proofErr w:type="spellEnd"/>
      <w:r w:rsidRPr="0059328A">
        <w:t xml:space="preserve">, </w:t>
      </w:r>
      <w:proofErr w:type="spellStart"/>
      <w:r w:rsidRPr="0059328A">
        <w:t>უზუსტობის</w:t>
      </w:r>
      <w:proofErr w:type="spellEnd"/>
      <w:r w:rsidRPr="0059328A">
        <w:t xml:space="preserve"> </w:t>
      </w:r>
      <w:proofErr w:type="spellStart"/>
      <w:r w:rsidRPr="0059328A">
        <w:t>ალბათობის</w:t>
      </w:r>
      <w:proofErr w:type="spellEnd"/>
      <w:r w:rsidRPr="0059328A">
        <w:t xml:space="preserve"> </w:t>
      </w:r>
      <w:proofErr w:type="spellStart"/>
      <w:r w:rsidRPr="0059328A">
        <w:t>გამო</w:t>
      </w:r>
      <w:proofErr w:type="spellEnd"/>
      <w:r w:rsidRPr="0059328A">
        <w:t xml:space="preserve">, </w:t>
      </w:r>
      <w:proofErr w:type="spellStart"/>
      <w:r w:rsidRPr="0059328A">
        <w:t>არ</w:t>
      </w:r>
      <w:proofErr w:type="spellEnd"/>
      <w:r w:rsidRPr="0059328A">
        <w:t xml:space="preserve"> </w:t>
      </w:r>
      <w:proofErr w:type="spellStart"/>
      <w:r w:rsidRPr="0059328A">
        <w:t>არის</w:t>
      </w:r>
      <w:proofErr w:type="spellEnd"/>
      <w:r w:rsidRPr="0059328A">
        <w:t xml:space="preserve"> </w:t>
      </w:r>
      <w:proofErr w:type="spellStart"/>
      <w:r w:rsidRPr="0059328A">
        <w:t>რეკომენდებული</w:t>
      </w:r>
      <w:proofErr w:type="spellEnd"/>
      <w:r w:rsidRPr="0059328A">
        <w:t xml:space="preserve"> </w:t>
      </w:r>
      <w:proofErr w:type="spellStart"/>
      <w:r w:rsidRPr="0059328A">
        <w:t>ორსულობის</w:t>
      </w:r>
      <w:proofErr w:type="spellEnd"/>
      <w:r w:rsidRPr="0059328A">
        <w:t xml:space="preserve"> 14 </w:t>
      </w:r>
      <w:proofErr w:type="spellStart"/>
      <w:r w:rsidRPr="0059328A">
        <w:t>კვირამდე</w:t>
      </w:r>
      <w:proofErr w:type="spellEnd"/>
      <w:r w:rsidRPr="0059328A">
        <w:t>.</w:t>
      </w:r>
    </w:p>
    <w:p w14:paraId="1E8D7FB8" w14:textId="77777777" w:rsidR="0059328A" w:rsidRDefault="0059328A" w:rsidP="0059328A">
      <w:pPr>
        <w:pStyle w:val="ListParagraph"/>
        <w:ind w:left="360"/>
        <w:jc w:val="both"/>
      </w:pPr>
    </w:p>
    <w:p w14:paraId="678BC5DC" w14:textId="1B52A8B0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განხორციელებულია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მუშაკთა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ცნობიერების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ამაღლების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ღონისძიებები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გენდერული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ნიშნით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სქესის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შერჩევის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პრევენციისათვის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გვაცნობეთ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დეტალური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ინფორმაცია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განხორციელებული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ღონისძიებების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რაოდენობის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ჯგუფებისა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განხორციელების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პერიოდის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="0059328A" w:rsidRPr="001A1D41">
        <w:rPr>
          <w:b/>
          <w:bCs/>
          <w:lang w:val="ka-GE"/>
        </w:rPr>
        <w:t>:</w:t>
      </w:r>
    </w:p>
    <w:p w14:paraId="642FA0CE" w14:textId="6F5FF0F4" w:rsidR="001A1D41" w:rsidRPr="001A1D41" w:rsidRDefault="0059328A" w:rsidP="001A1D41">
      <w:pPr>
        <w:pStyle w:val="ListParagraph"/>
        <w:ind w:left="360"/>
        <w:jc w:val="both"/>
        <w:rPr>
          <w:lang w:val="ka-GE"/>
        </w:rPr>
      </w:pPr>
      <w:proofErr w:type="spellStart"/>
      <w:r w:rsidRPr="0059328A">
        <w:t>მომზადდა</w:t>
      </w:r>
      <w:proofErr w:type="spellEnd"/>
      <w:r w:rsidRPr="0059328A">
        <w:t xml:space="preserve"> </w:t>
      </w:r>
      <w:proofErr w:type="spellStart"/>
      <w:r w:rsidRPr="0059328A">
        <w:t>ორსულობის</w:t>
      </w:r>
      <w:proofErr w:type="spellEnd"/>
      <w:r w:rsidRPr="0059328A">
        <w:t xml:space="preserve"> </w:t>
      </w:r>
      <w:proofErr w:type="spellStart"/>
      <w:r w:rsidRPr="0059328A">
        <w:t>პირველი</w:t>
      </w:r>
      <w:proofErr w:type="spellEnd"/>
      <w:r w:rsidRPr="0059328A">
        <w:t xml:space="preserve"> </w:t>
      </w:r>
      <w:proofErr w:type="spellStart"/>
      <w:r w:rsidRPr="0059328A">
        <w:t>ტრიმესტრის</w:t>
      </w:r>
      <w:proofErr w:type="spellEnd"/>
      <w:r w:rsidRPr="0059328A">
        <w:t xml:space="preserve"> (14 </w:t>
      </w:r>
      <w:proofErr w:type="spellStart"/>
      <w:r w:rsidRPr="0059328A">
        <w:t>კვირამდე</w:t>
      </w:r>
      <w:proofErr w:type="spellEnd"/>
      <w:r w:rsidRPr="0059328A">
        <w:t xml:space="preserve">) </w:t>
      </w:r>
      <w:proofErr w:type="spellStart"/>
      <w:r w:rsidRPr="0059328A">
        <w:t>სტანდარტული</w:t>
      </w:r>
      <w:proofErr w:type="spellEnd"/>
      <w:r w:rsidRPr="0059328A">
        <w:t xml:space="preserve"> </w:t>
      </w:r>
      <w:proofErr w:type="spellStart"/>
      <w:r w:rsidRPr="0059328A">
        <w:t>ულტრასონოგრაფიული</w:t>
      </w:r>
      <w:proofErr w:type="spellEnd"/>
      <w:r w:rsidRPr="0059328A">
        <w:t xml:space="preserve"> </w:t>
      </w:r>
      <w:proofErr w:type="spellStart"/>
      <w:r w:rsidRPr="0059328A">
        <w:t>კვლევის</w:t>
      </w:r>
      <w:proofErr w:type="spellEnd"/>
      <w:r w:rsidRPr="0059328A">
        <w:t xml:space="preserve"> </w:t>
      </w:r>
      <w:proofErr w:type="spellStart"/>
      <w:r w:rsidRPr="0059328A">
        <w:t>ალგორითმი</w:t>
      </w:r>
      <w:proofErr w:type="spellEnd"/>
      <w:r w:rsidRPr="0059328A">
        <w:t xml:space="preserve">, </w:t>
      </w:r>
      <w:proofErr w:type="spellStart"/>
      <w:r w:rsidRPr="0059328A">
        <w:t>სადაც</w:t>
      </w:r>
      <w:proofErr w:type="spellEnd"/>
      <w:r w:rsidRPr="0059328A">
        <w:t xml:space="preserve"> </w:t>
      </w:r>
      <w:proofErr w:type="spellStart"/>
      <w:r w:rsidRPr="0059328A">
        <w:t>მითითებულია</w:t>
      </w:r>
      <w:proofErr w:type="spellEnd"/>
      <w:r w:rsidRPr="0059328A">
        <w:t xml:space="preserve">, </w:t>
      </w:r>
      <w:proofErr w:type="spellStart"/>
      <w:r w:rsidRPr="0059328A">
        <w:t>რომ</w:t>
      </w:r>
      <w:proofErr w:type="spellEnd"/>
      <w:r w:rsidRPr="0059328A">
        <w:t xml:space="preserve"> </w:t>
      </w:r>
      <w:proofErr w:type="spellStart"/>
      <w:r w:rsidRPr="0059328A">
        <w:t>ნაყოფის</w:t>
      </w:r>
      <w:proofErr w:type="spellEnd"/>
      <w:r w:rsidRPr="0059328A">
        <w:t xml:space="preserve"> </w:t>
      </w:r>
      <w:proofErr w:type="spellStart"/>
      <w:r w:rsidRPr="0059328A">
        <w:t>სასქესო</w:t>
      </w:r>
      <w:proofErr w:type="spellEnd"/>
      <w:r w:rsidRPr="0059328A">
        <w:t xml:space="preserve"> </w:t>
      </w:r>
      <w:proofErr w:type="spellStart"/>
      <w:r w:rsidRPr="0059328A">
        <w:t>ორგანოების</w:t>
      </w:r>
      <w:proofErr w:type="spellEnd"/>
      <w:r w:rsidRPr="0059328A">
        <w:t xml:space="preserve"> </w:t>
      </w:r>
      <w:proofErr w:type="spellStart"/>
      <w:r w:rsidRPr="0059328A">
        <w:t>შეფასება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სქესის</w:t>
      </w:r>
      <w:proofErr w:type="spellEnd"/>
      <w:r w:rsidRPr="0059328A">
        <w:t xml:space="preserve"> </w:t>
      </w:r>
      <w:proofErr w:type="spellStart"/>
      <w:r w:rsidRPr="0059328A">
        <w:t>დადგენა</w:t>
      </w:r>
      <w:proofErr w:type="spellEnd"/>
      <w:r w:rsidRPr="0059328A">
        <w:t xml:space="preserve">, </w:t>
      </w:r>
      <w:proofErr w:type="spellStart"/>
      <w:r w:rsidRPr="0059328A">
        <w:t>უზუსტობის</w:t>
      </w:r>
      <w:proofErr w:type="spellEnd"/>
      <w:r w:rsidRPr="0059328A">
        <w:t xml:space="preserve"> </w:t>
      </w:r>
      <w:proofErr w:type="spellStart"/>
      <w:r w:rsidRPr="0059328A">
        <w:t>ალბათობის</w:t>
      </w:r>
      <w:proofErr w:type="spellEnd"/>
      <w:r w:rsidRPr="0059328A">
        <w:t xml:space="preserve"> </w:t>
      </w:r>
      <w:proofErr w:type="spellStart"/>
      <w:r w:rsidRPr="0059328A">
        <w:t>გამო</w:t>
      </w:r>
      <w:proofErr w:type="spellEnd"/>
      <w:r w:rsidRPr="0059328A">
        <w:t xml:space="preserve">, </w:t>
      </w:r>
      <w:proofErr w:type="spellStart"/>
      <w:r w:rsidRPr="0059328A">
        <w:t>არ</w:t>
      </w:r>
      <w:proofErr w:type="spellEnd"/>
      <w:r w:rsidRPr="0059328A">
        <w:t xml:space="preserve"> </w:t>
      </w:r>
      <w:proofErr w:type="spellStart"/>
      <w:r w:rsidRPr="0059328A">
        <w:t>არის</w:t>
      </w:r>
      <w:proofErr w:type="spellEnd"/>
      <w:r w:rsidRPr="0059328A">
        <w:t xml:space="preserve"> </w:t>
      </w:r>
      <w:proofErr w:type="spellStart"/>
      <w:r w:rsidRPr="0059328A">
        <w:t>რეკომენდებული</w:t>
      </w:r>
      <w:proofErr w:type="spellEnd"/>
      <w:r w:rsidRPr="0059328A">
        <w:t xml:space="preserve"> </w:t>
      </w:r>
      <w:proofErr w:type="spellStart"/>
      <w:r w:rsidRPr="0059328A">
        <w:t>ორსულობის</w:t>
      </w:r>
      <w:proofErr w:type="spellEnd"/>
      <w:r w:rsidRPr="0059328A">
        <w:t xml:space="preserve"> 14 </w:t>
      </w:r>
      <w:proofErr w:type="spellStart"/>
      <w:r w:rsidRPr="0059328A">
        <w:t>კვირამდე</w:t>
      </w:r>
      <w:proofErr w:type="spellEnd"/>
      <w:r w:rsidRPr="0059328A">
        <w:t xml:space="preserve">. </w:t>
      </w:r>
      <w:proofErr w:type="spellStart"/>
      <w:r w:rsidRPr="0059328A">
        <w:t>აღნიშნული</w:t>
      </w:r>
      <w:proofErr w:type="spellEnd"/>
      <w:r w:rsidRPr="0059328A">
        <w:t xml:space="preserve"> </w:t>
      </w:r>
      <w:proofErr w:type="spellStart"/>
      <w:r w:rsidRPr="0059328A">
        <w:t>ალგორითმი</w:t>
      </w:r>
      <w:proofErr w:type="spellEnd"/>
      <w:r w:rsidRPr="0059328A">
        <w:t xml:space="preserve"> </w:t>
      </w:r>
      <w:proofErr w:type="spellStart"/>
      <w:r w:rsidRPr="0059328A">
        <w:t>დაურიგდათ</w:t>
      </w:r>
      <w:proofErr w:type="spellEnd"/>
      <w:r w:rsidRPr="0059328A">
        <w:t xml:space="preserve"> </w:t>
      </w:r>
      <w:proofErr w:type="spellStart"/>
      <w:r w:rsidRPr="0059328A">
        <w:t>ჯანდაცვის</w:t>
      </w:r>
      <w:proofErr w:type="spellEnd"/>
      <w:r w:rsidRPr="0059328A">
        <w:t xml:space="preserve"> </w:t>
      </w:r>
      <w:proofErr w:type="spellStart"/>
      <w:r w:rsidRPr="0059328A">
        <w:t>პროფესიონალებს</w:t>
      </w:r>
      <w:proofErr w:type="spellEnd"/>
      <w:r w:rsidR="001A1D41">
        <w:rPr>
          <w:lang w:val="ka-GE"/>
        </w:rPr>
        <w:t>.</w:t>
      </w:r>
    </w:p>
    <w:p w14:paraId="2E0ED641" w14:textId="7B432023" w:rsidR="001A1D41" w:rsidRPr="001A1D41" w:rsidRDefault="001A1D41" w:rsidP="001A1D41">
      <w:pPr>
        <w:pStyle w:val="ListParagraph"/>
        <w:ind w:left="360"/>
        <w:jc w:val="both"/>
      </w:pPr>
      <w:r w:rsidRPr="001A1D41">
        <w:t>UNFPA-</w:t>
      </w:r>
      <w:proofErr w:type="spellStart"/>
      <w:r w:rsidRPr="001A1D41">
        <w:t>ის</w:t>
      </w:r>
      <w:proofErr w:type="spellEnd"/>
      <w:r w:rsidRPr="001A1D41">
        <w:t xml:space="preserve"> </w:t>
      </w:r>
      <w:proofErr w:type="spellStart"/>
      <w:r w:rsidRPr="001A1D41">
        <w:t>და</w:t>
      </w:r>
      <w:proofErr w:type="spellEnd"/>
      <w:r w:rsidRPr="001A1D41">
        <w:t xml:space="preserve"> </w:t>
      </w:r>
      <w:proofErr w:type="spellStart"/>
      <w:r w:rsidRPr="001A1D41">
        <w:t>თბილისის</w:t>
      </w:r>
      <w:proofErr w:type="spellEnd"/>
      <w:r w:rsidRPr="001A1D41">
        <w:t xml:space="preserve"> </w:t>
      </w:r>
      <w:proofErr w:type="spellStart"/>
      <w:r w:rsidRPr="001A1D41">
        <w:t>სახელმწიფო</w:t>
      </w:r>
      <w:proofErr w:type="spellEnd"/>
      <w:r w:rsidRPr="001A1D41">
        <w:t xml:space="preserve"> </w:t>
      </w:r>
      <w:proofErr w:type="spellStart"/>
      <w:r w:rsidRPr="001A1D41">
        <w:t>სამედიცინო</w:t>
      </w:r>
      <w:proofErr w:type="spellEnd"/>
      <w:r w:rsidRPr="001A1D41">
        <w:t xml:space="preserve"> </w:t>
      </w:r>
      <w:proofErr w:type="spellStart"/>
      <w:r w:rsidRPr="001A1D41">
        <w:t>უნივერსიტეტის</w:t>
      </w:r>
      <w:proofErr w:type="spellEnd"/>
      <w:r w:rsidRPr="001A1D41">
        <w:t xml:space="preserve"> </w:t>
      </w:r>
      <w:proofErr w:type="spellStart"/>
      <w:r w:rsidRPr="001A1D41">
        <w:t>თანამშრომლობის</w:t>
      </w:r>
      <w:proofErr w:type="spellEnd"/>
      <w:r w:rsidRPr="001A1D41">
        <w:t xml:space="preserve"> </w:t>
      </w:r>
      <w:proofErr w:type="spellStart"/>
      <w:proofErr w:type="gramStart"/>
      <w:r w:rsidRPr="001A1D41">
        <w:t>შედეგად</w:t>
      </w:r>
      <w:proofErr w:type="spellEnd"/>
      <w:r w:rsidRPr="001A1D41">
        <w:t xml:space="preserve">,  </w:t>
      </w:r>
      <w:proofErr w:type="spellStart"/>
      <w:r w:rsidRPr="001A1D41">
        <w:t>ოჯახის</w:t>
      </w:r>
      <w:proofErr w:type="spellEnd"/>
      <w:proofErr w:type="gramEnd"/>
      <w:r w:rsidRPr="001A1D41">
        <w:t xml:space="preserve"> </w:t>
      </w:r>
      <w:proofErr w:type="spellStart"/>
      <w:r w:rsidRPr="001A1D41">
        <w:t>დაგეგმვის</w:t>
      </w:r>
      <w:proofErr w:type="spellEnd"/>
      <w:r w:rsidRPr="001A1D41">
        <w:t xml:space="preserve"> </w:t>
      </w:r>
      <w:proofErr w:type="spellStart"/>
      <w:r w:rsidRPr="001A1D41">
        <w:t>ინტერაქტიული</w:t>
      </w:r>
      <w:proofErr w:type="spellEnd"/>
      <w:r w:rsidRPr="001A1D41">
        <w:t xml:space="preserve"> </w:t>
      </w:r>
      <w:proofErr w:type="spellStart"/>
      <w:r w:rsidRPr="001A1D41">
        <w:t>ონლაინ</w:t>
      </w:r>
      <w:proofErr w:type="spellEnd"/>
      <w:r w:rsidRPr="001A1D41">
        <w:t xml:space="preserve"> </w:t>
      </w:r>
      <w:proofErr w:type="spellStart"/>
      <w:r w:rsidRPr="001A1D41">
        <w:t>სასწავლო</w:t>
      </w:r>
      <w:proofErr w:type="spellEnd"/>
      <w:r w:rsidRPr="001A1D41">
        <w:t xml:space="preserve"> </w:t>
      </w:r>
      <w:proofErr w:type="spellStart"/>
      <w:r w:rsidRPr="001A1D41">
        <w:t>პაკეტის</w:t>
      </w:r>
      <w:proofErr w:type="spellEnd"/>
      <w:r w:rsidRPr="001A1D41">
        <w:t xml:space="preserve"> „</w:t>
      </w:r>
      <w:proofErr w:type="spellStart"/>
      <w:r w:rsidRPr="001A1D41">
        <w:t>ვირტუალური</w:t>
      </w:r>
      <w:proofErr w:type="spellEnd"/>
      <w:r w:rsidRPr="001A1D41">
        <w:t xml:space="preserve"> </w:t>
      </w:r>
      <w:proofErr w:type="spellStart"/>
      <w:r w:rsidRPr="001A1D41">
        <w:t>კონსულტირება</w:t>
      </w:r>
      <w:proofErr w:type="spellEnd"/>
      <w:r w:rsidRPr="001A1D41">
        <w:t xml:space="preserve"> </w:t>
      </w:r>
      <w:proofErr w:type="spellStart"/>
      <w:r w:rsidRPr="001A1D41">
        <w:t>კონტრაცეფციაში</w:t>
      </w:r>
      <w:proofErr w:type="spellEnd"/>
      <w:r w:rsidRPr="001A1D41">
        <w:t xml:space="preserve">“ </w:t>
      </w:r>
      <w:proofErr w:type="spellStart"/>
      <w:r w:rsidRPr="001A1D41">
        <w:t>ითარგმნა</w:t>
      </w:r>
      <w:proofErr w:type="spellEnd"/>
      <w:r w:rsidRPr="001A1D41">
        <w:t xml:space="preserve"> </w:t>
      </w:r>
      <w:proofErr w:type="spellStart"/>
      <w:r w:rsidRPr="001A1D41">
        <w:t>ქართულ</w:t>
      </w:r>
      <w:proofErr w:type="spellEnd"/>
      <w:r w:rsidRPr="001A1D41">
        <w:t xml:space="preserve"> </w:t>
      </w:r>
      <w:proofErr w:type="spellStart"/>
      <w:r w:rsidRPr="001A1D41">
        <w:t>ენაზე</w:t>
      </w:r>
      <w:proofErr w:type="spellEnd"/>
      <w:r w:rsidRPr="001A1D41">
        <w:t xml:space="preserve"> </w:t>
      </w:r>
      <w:proofErr w:type="spellStart"/>
      <w:r w:rsidRPr="001A1D41">
        <w:t>და</w:t>
      </w:r>
      <w:proofErr w:type="spellEnd"/>
      <w:r w:rsidRPr="001A1D41">
        <w:t xml:space="preserve"> </w:t>
      </w:r>
      <w:proofErr w:type="spellStart"/>
      <w:r w:rsidRPr="001A1D41">
        <w:t>მოხდა</w:t>
      </w:r>
      <w:proofErr w:type="spellEnd"/>
      <w:r w:rsidRPr="001A1D41">
        <w:t xml:space="preserve"> </w:t>
      </w:r>
      <w:proofErr w:type="spellStart"/>
      <w:r w:rsidRPr="001A1D41">
        <w:t>მისი</w:t>
      </w:r>
      <w:proofErr w:type="spellEnd"/>
      <w:r w:rsidRPr="001A1D41">
        <w:t xml:space="preserve"> </w:t>
      </w:r>
      <w:proofErr w:type="spellStart"/>
      <w:r w:rsidRPr="001A1D41">
        <w:t>ეროვნული</w:t>
      </w:r>
      <w:proofErr w:type="spellEnd"/>
      <w:r w:rsidRPr="001A1D41">
        <w:t xml:space="preserve"> </w:t>
      </w:r>
      <w:proofErr w:type="spellStart"/>
      <w:r w:rsidRPr="001A1D41">
        <w:t>კონტექსტის</w:t>
      </w:r>
      <w:proofErr w:type="spellEnd"/>
      <w:r w:rsidRPr="001A1D41">
        <w:t xml:space="preserve"> </w:t>
      </w:r>
      <w:proofErr w:type="spellStart"/>
      <w:r w:rsidRPr="001A1D41">
        <w:t>გათვალისწინებით</w:t>
      </w:r>
      <w:proofErr w:type="spellEnd"/>
      <w:r w:rsidRPr="001A1D41">
        <w:t xml:space="preserve"> </w:t>
      </w:r>
      <w:proofErr w:type="spellStart"/>
      <w:r w:rsidRPr="001A1D41">
        <w:t>ადაპტირება</w:t>
      </w:r>
      <w:proofErr w:type="spellEnd"/>
      <w:r w:rsidRPr="001A1D41">
        <w:t xml:space="preserve">. 2017 </w:t>
      </w:r>
      <w:proofErr w:type="spellStart"/>
      <w:r w:rsidRPr="001A1D41">
        <w:t>წლიდან</w:t>
      </w:r>
      <w:proofErr w:type="spellEnd"/>
      <w:r w:rsidRPr="001A1D41">
        <w:t xml:space="preserve"> </w:t>
      </w:r>
      <w:proofErr w:type="spellStart"/>
      <w:r w:rsidRPr="001A1D41">
        <w:t>იგი</w:t>
      </w:r>
      <w:proofErr w:type="spellEnd"/>
      <w:r w:rsidRPr="001A1D41">
        <w:t xml:space="preserve"> </w:t>
      </w:r>
      <w:proofErr w:type="spellStart"/>
      <w:r w:rsidRPr="001A1D41">
        <w:t>ხელმისაწვდომია</w:t>
      </w:r>
      <w:proofErr w:type="spellEnd"/>
      <w:r w:rsidRPr="001A1D41">
        <w:t xml:space="preserve"> </w:t>
      </w:r>
      <w:proofErr w:type="spellStart"/>
      <w:r w:rsidRPr="001A1D41">
        <w:t>ნებისმერი</w:t>
      </w:r>
      <w:proofErr w:type="spellEnd"/>
      <w:r w:rsidRPr="001A1D41">
        <w:t xml:space="preserve"> </w:t>
      </w:r>
      <w:proofErr w:type="spellStart"/>
      <w:r w:rsidRPr="001A1D41">
        <w:t>მომხმარებელთათვის</w:t>
      </w:r>
      <w:proofErr w:type="spellEnd"/>
      <w:r w:rsidRPr="001A1D41">
        <w:t xml:space="preserve">. </w:t>
      </w:r>
      <w:proofErr w:type="spellStart"/>
      <w:r w:rsidRPr="001A1D41">
        <w:t>თბილისის</w:t>
      </w:r>
      <w:proofErr w:type="spellEnd"/>
      <w:r w:rsidRPr="001A1D41">
        <w:t xml:space="preserve"> </w:t>
      </w:r>
      <w:proofErr w:type="spellStart"/>
      <w:r w:rsidRPr="001A1D41">
        <w:t>სახელმწიფო</w:t>
      </w:r>
      <w:proofErr w:type="spellEnd"/>
      <w:r w:rsidRPr="001A1D41">
        <w:t xml:space="preserve"> </w:t>
      </w:r>
      <w:proofErr w:type="spellStart"/>
      <w:r w:rsidRPr="001A1D41">
        <w:t>სამედიცინო</w:t>
      </w:r>
      <w:proofErr w:type="spellEnd"/>
      <w:r w:rsidRPr="001A1D41">
        <w:t xml:space="preserve"> </w:t>
      </w:r>
      <w:proofErr w:type="spellStart"/>
      <w:r w:rsidRPr="001A1D41">
        <w:t>უნივერსიტეტისა</w:t>
      </w:r>
      <w:proofErr w:type="spellEnd"/>
      <w:r w:rsidRPr="001A1D41">
        <w:t xml:space="preserve"> </w:t>
      </w:r>
      <w:proofErr w:type="spellStart"/>
      <w:r w:rsidRPr="001A1D41">
        <w:t>და</w:t>
      </w:r>
      <w:proofErr w:type="spellEnd"/>
      <w:r w:rsidRPr="001A1D41">
        <w:t xml:space="preserve"> </w:t>
      </w:r>
      <w:proofErr w:type="spellStart"/>
      <w:r w:rsidRPr="001A1D41">
        <w:t>შრომის</w:t>
      </w:r>
      <w:proofErr w:type="spellEnd"/>
      <w:r w:rsidRPr="001A1D41">
        <w:t xml:space="preserve">, </w:t>
      </w:r>
      <w:proofErr w:type="spellStart"/>
      <w:r w:rsidRPr="001A1D41">
        <w:lastRenderedPageBreak/>
        <w:t>ჯანმრთელობისა</w:t>
      </w:r>
      <w:proofErr w:type="spellEnd"/>
      <w:r w:rsidRPr="001A1D41">
        <w:t xml:space="preserve"> </w:t>
      </w:r>
      <w:proofErr w:type="spellStart"/>
      <w:r w:rsidRPr="001A1D41">
        <w:t>და</w:t>
      </w:r>
      <w:proofErr w:type="spellEnd"/>
      <w:r w:rsidRPr="001A1D41">
        <w:t xml:space="preserve"> </w:t>
      </w:r>
      <w:proofErr w:type="spellStart"/>
      <w:r w:rsidRPr="001A1D41">
        <w:t>სოციალური</w:t>
      </w:r>
      <w:proofErr w:type="spellEnd"/>
      <w:r w:rsidRPr="001A1D41">
        <w:t xml:space="preserve"> </w:t>
      </w:r>
      <w:proofErr w:type="spellStart"/>
      <w:r w:rsidRPr="001A1D41">
        <w:t>დაცვის</w:t>
      </w:r>
      <w:proofErr w:type="spellEnd"/>
      <w:r w:rsidRPr="001A1D41">
        <w:t xml:space="preserve"> </w:t>
      </w:r>
      <w:proofErr w:type="spellStart"/>
      <w:r w:rsidRPr="001A1D41">
        <w:t>სამინისტროს</w:t>
      </w:r>
      <w:proofErr w:type="spellEnd"/>
      <w:r w:rsidRPr="001A1D41">
        <w:t xml:space="preserve"> </w:t>
      </w:r>
      <w:proofErr w:type="spellStart"/>
      <w:r w:rsidRPr="001A1D41">
        <w:t>პროფესიული</w:t>
      </w:r>
      <w:proofErr w:type="spellEnd"/>
      <w:r w:rsidRPr="001A1D41">
        <w:t xml:space="preserve"> </w:t>
      </w:r>
      <w:proofErr w:type="spellStart"/>
      <w:r w:rsidRPr="001A1D41">
        <w:t>განვითარების</w:t>
      </w:r>
      <w:proofErr w:type="spellEnd"/>
      <w:r w:rsidRPr="001A1D41">
        <w:t xml:space="preserve"> </w:t>
      </w:r>
      <w:proofErr w:type="spellStart"/>
      <w:r w:rsidRPr="001A1D41">
        <w:t>საბჭოსა</w:t>
      </w:r>
      <w:proofErr w:type="spellEnd"/>
      <w:r w:rsidRPr="001A1D41">
        <w:t xml:space="preserve"> </w:t>
      </w:r>
      <w:proofErr w:type="spellStart"/>
      <w:r w:rsidRPr="001A1D41">
        <w:t>გადაწყვეტილებით</w:t>
      </w:r>
      <w:proofErr w:type="spellEnd"/>
      <w:r w:rsidRPr="001A1D41">
        <w:t xml:space="preserve">, </w:t>
      </w:r>
      <w:proofErr w:type="spellStart"/>
      <w:r w:rsidRPr="001A1D41">
        <w:t>ოჯახის</w:t>
      </w:r>
      <w:proofErr w:type="spellEnd"/>
      <w:r w:rsidRPr="001A1D41">
        <w:t xml:space="preserve"> </w:t>
      </w:r>
      <w:proofErr w:type="spellStart"/>
      <w:r w:rsidRPr="001A1D41">
        <w:t>დაგეგმვის</w:t>
      </w:r>
      <w:proofErr w:type="spellEnd"/>
      <w:r w:rsidRPr="001A1D41">
        <w:t xml:space="preserve"> </w:t>
      </w:r>
      <w:proofErr w:type="spellStart"/>
      <w:r w:rsidRPr="001A1D41">
        <w:t>ინტერაქტიული</w:t>
      </w:r>
      <w:proofErr w:type="spellEnd"/>
      <w:r w:rsidRPr="001A1D41">
        <w:t xml:space="preserve"> </w:t>
      </w:r>
      <w:proofErr w:type="spellStart"/>
      <w:r w:rsidRPr="001A1D41">
        <w:t>სასწავლო</w:t>
      </w:r>
      <w:proofErr w:type="spellEnd"/>
      <w:r w:rsidRPr="001A1D41">
        <w:t xml:space="preserve"> </w:t>
      </w:r>
      <w:proofErr w:type="spellStart"/>
      <w:r w:rsidRPr="001A1D41">
        <w:t>პაკეტი</w:t>
      </w:r>
      <w:proofErr w:type="spellEnd"/>
      <w:r w:rsidRPr="001A1D41">
        <w:t xml:space="preserve"> </w:t>
      </w:r>
      <w:proofErr w:type="spellStart"/>
      <w:r w:rsidRPr="001A1D41">
        <w:t>გახდა</w:t>
      </w:r>
      <w:proofErr w:type="spellEnd"/>
      <w:r w:rsidRPr="001A1D41">
        <w:t xml:space="preserve"> </w:t>
      </w:r>
      <w:proofErr w:type="spellStart"/>
      <w:r w:rsidRPr="001A1D41">
        <w:t>უწყვეტი</w:t>
      </w:r>
      <w:proofErr w:type="spellEnd"/>
      <w:r w:rsidRPr="001A1D41">
        <w:t xml:space="preserve"> </w:t>
      </w:r>
      <w:proofErr w:type="spellStart"/>
      <w:r w:rsidRPr="001A1D41">
        <w:t>სამედიცინო</w:t>
      </w:r>
      <w:proofErr w:type="spellEnd"/>
      <w:r w:rsidRPr="001A1D41">
        <w:t xml:space="preserve"> </w:t>
      </w:r>
      <w:proofErr w:type="spellStart"/>
      <w:r w:rsidRPr="001A1D41">
        <w:t>განათლების</w:t>
      </w:r>
      <w:proofErr w:type="spellEnd"/>
      <w:r w:rsidRPr="001A1D41">
        <w:t xml:space="preserve"> </w:t>
      </w:r>
      <w:proofErr w:type="spellStart"/>
      <w:r w:rsidRPr="001A1D41">
        <w:t>ნაწილი</w:t>
      </w:r>
      <w:proofErr w:type="spellEnd"/>
      <w:r w:rsidRPr="001A1D41">
        <w:t>.</w:t>
      </w:r>
    </w:p>
    <w:p w14:paraId="39B97AFA" w14:textId="77777777" w:rsidR="0059328A" w:rsidRDefault="0059328A" w:rsidP="0059328A">
      <w:pPr>
        <w:pStyle w:val="ListParagraph"/>
        <w:ind w:left="360"/>
        <w:jc w:val="both"/>
      </w:pPr>
    </w:p>
    <w:p w14:paraId="2D7C4ACD" w14:textId="5A8E378A" w:rsidR="0059328A" w:rsidRPr="001A1D41" w:rsidRDefault="00554E25" w:rsidP="0059328A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შემუშავებულია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ხორციელდება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ქალთა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სასქესო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ორგანოების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დასახიჩრების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აღმოფხვრისათვის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სპეციალური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ადგილობრივი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საკომუნიკაციო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პროგრამები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თემებში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მოგვაწოდოთ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დეტალური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ინფორმაცია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აღნიშნული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პროგრამებისა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</w:p>
    <w:p w14:paraId="1CF58034" w14:textId="4AD74A68" w:rsidR="0059328A" w:rsidRDefault="0059328A" w:rsidP="0059328A">
      <w:pPr>
        <w:pStyle w:val="ListParagraph"/>
        <w:ind w:left="360"/>
        <w:jc w:val="both"/>
      </w:pPr>
      <w:proofErr w:type="spellStart"/>
      <w:r w:rsidRPr="0059328A">
        <w:t>საკითხი</w:t>
      </w:r>
      <w:proofErr w:type="spellEnd"/>
      <w:r w:rsidRPr="0059328A">
        <w:t xml:space="preserve"> </w:t>
      </w:r>
      <w:proofErr w:type="spellStart"/>
      <w:r w:rsidRPr="0059328A">
        <w:t>სენსიტიურია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მოითხოვს</w:t>
      </w:r>
      <w:proofErr w:type="spellEnd"/>
      <w:r w:rsidRPr="0059328A">
        <w:t xml:space="preserve"> </w:t>
      </w:r>
      <w:proofErr w:type="spellStart"/>
      <w:r w:rsidRPr="0059328A">
        <w:t>დამატებით</w:t>
      </w:r>
      <w:proofErr w:type="spellEnd"/>
      <w:r w:rsidRPr="0059328A">
        <w:t xml:space="preserve"> </w:t>
      </w:r>
      <w:proofErr w:type="spellStart"/>
      <w:r w:rsidRPr="0059328A">
        <w:t>შეწავლას</w:t>
      </w:r>
      <w:proofErr w:type="spellEnd"/>
      <w:r w:rsidRPr="0059328A">
        <w:t xml:space="preserve">. </w:t>
      </w:r>
      <w:proofErr w:type="spellStart"/>
      <w:r w:rsidRPr="0059328A">
        <w:t>გაეროს</w:t>
      </w:r>
      <w:proofErr w:type="spellEnd"/>
      <w:r w:rsidRPr="0059328A">
        <w:t xml:space="preserve"> </w:t>
      </w:r>
      <w:proofErr w:type="spellStart"/>
      <w:r w:rsidRPr="0059328A">
        <w:t>მოსახლეობის</w:t>
      </w:r>
      <w:proofErr w:type="spellEnd"/>
      <w:r w:rsidRPr="0059328A">
        <w:t xml:space="preserve"> </w:t>
      </w:r>
      <w:proofErr w:type="spellStart"/>
      <w:r w:rsidRPr="0059328A">
        <w:t>ფონდის</w:t>
      </w:r>
      <w:proofErr w:type="spellEnd"/>
      <w:r w:rsidRPr="0059328A">
        <w:t xml:space="preserve"> </w:t>
      </w:r>
      <w:proofErr w:type="spellStart"/>
      <w:r w:rsidRPr="0059328A">
        <w:t>მხარდაჭერით</w:t>
      </w:r>
      <w:proofErr w:type="spellEnd"/>
      <w:r w:rsidRPr="0059328A">
        <w:t xml:space="preserve"> </w:t>
      </w:r>
      <w:proofErr w:type="spellStart"/>
      <w:r w:rsidRPr="0059328A">
        <w:t>მიმდინარეობდა</w:t>
      </w:r>
      <w:proofErr w:type="spellEnd"/>
      <w:r w:rsidRPr="0059328A">
        <w:t xml:space="preserve"> </w:t>
      </w:r>
      <w:proofErr w:type="spellStart"/>
      <w:r w:rsidRPr="0059328A">
        <w:t>საკომუნიკაციო</w:t>
      </w:r>
      <w:proofErr w:type="spellEnd"/>
      <w:r w:rsidRPr="0059328A">
        <w:t xml:space="preserve"> </w:t>
      </w:r>
      <w:proofErr w:type="spellStart"/>
      <w:r w:rsidRPr="0059328A">
        <w:t>ღონისძიებების</w:t>
      </w:r>
      <w:proofErr w:type="spellEnd"/>
      <w:r w:rsidRPr="0059328A">
        <w:t xml:space="preserve"> </w:t>
      </w:r>
      <w:proofErr w:type="spellStart"/>
      <w:r w:rsidRPr="0059328A">
        <w:t>და</w:t>
      </w:r>
      <w:proofErr w:type="spellEnd"/>
      <w:r w:rsidRPr="0059328A">
        <w:t xml:space="preserve"> </w:t>
      </w:r>
      <w:proofErr w:type="spellStart"/>
      <w:r w:rsidRPr="0059328A">
        <w:t>საინფორმაციო</w:t>
      </w:r>
      <w:proofErr w:type="spellEnd"/>
      <w:r w:rsidRPr="0059328A">
        <w:t xml:space="preserve"> </w:t>
      </w:r>
      <w:proofErr w:type="spellStart"/>
      <w:r w:rsidRPr="0059328A">
        <w:t>მასალების</w:t>
      </w:r>
      <w:proofErr w:type="spellEnd"/>
      <w:r w:rsidRPr="0059328A">
        <w:t xml:space="preserve"> </w:t>
      </w:r>
      <w:proofErr w:type="spellStart"/>
      <w:r w:rsidRPr="0059328A">
        <w:t>შემუშავება</w:t>
      </w:r>
      <w:proofErr w:type="spellEnd"/>
      <w:r w:rsidRPr="0059328A">
        <w:t xml:space="preserve"> </w:t>
      </w:r>
      <w:proofErr w:type="spellStart"/>
      <w:r w:rsidRPr="0059328A">
        <w:t>სამედიცინო</w:t>
      </w:r>
      <w:proofErr w:type="spellEnd"/>
      <w:r w:rsidRPr="0059328A">
        <w:t xml:space="preserve"> </w:t>
      </w:r>
      <w:proofErr w:type="spellStart"/>
      <w:r w:rsidRPr="0059328A">
        <w:t>პერსონალისთვის</w:t>
      </w:r>
      <w:proofErr w:type="spellEnd"/>
      <w:r w:rsidRPr="0059328A">
        <w:t>.</w:t>
      </w:r>
    </w:p>
    <w:p w14:paraId="404E45DB" w14:textId="77777777" w:rsidR="0059328A" w:rsidRDefault="0059328A" w:rsidP="0059328A">
      <w:pPr>
        <w:pStyle w:val="ListParagraph"/>
        <w:ind w:left="360"/>
        <w:jc w:val="both"/>
      </w:pPr>
    </w:p>
    <w:p w14:paraId="53AE549D" w14:textId="02360B1F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კვალიფიცირებული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აკრძალულია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ქალიშვილობის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დადგენის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სამედიცინო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პროცედურა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მსოფლიო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ორგანიზაციის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სტანდარტის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შესაბამისად</w:t>
      </w:r>
      <w:proofErr w:type="spellEnd"/>
      <w:r w:rsidRPr="001A1D41">
        <w:rPr>
          <w:b/>
          <w:bCs/>
        </w:rPr>
        <w:t xml:space="preserve">; </w:t>
      </w:r>
    </w:p>
    <w:p w14:paraId="75044EF4" w14:textId="2AD010D2" w:rsidR="00554E25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r w:rsidRPr="001A1D41">
        <w:rPr>
          <w:b/>
          <w:bCs/>
          <w:lang w:val="ka-GE"/>
        </w:rPr>
        <w:t>ჩ</w:t>
      </w:r>
      <w:proofErr w:type="spellStart"/>
      <w:r w:rsidRPr="001A1D41">
        <w:rPr>
          <w:b/>
          <w:bCs/>
        </w:rPr>
        <w:t>ატარებულია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საინფორმაციო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შეხვედრები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ქალიშვილობის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დადგენის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პროცედურის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აკრძალვისა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მსოფლიო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ორგანიზაციის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სტანდარტის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ჯანდაცვის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მუშაკთათვის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გვაცნობოთ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საინფორმაციო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შეხვედრების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ჯგუფებისა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განხორციელების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პერიოდის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Pr="001A1D41">
        <w:rPr>
          <w:b/>
          <w:bCs/>
        </w:rPr>
        <w:t xml:space="preserve">; </w:t>
      </w:r>
    </w:p>
    <w:p w14:paraId="70B4A6C8" w14:textId="15DAC6BE" w:rsidR="00E2797E" w:rsidRPr="001A1D41" w:rsidRDefault="00554E25" w:rsidP="00DB7937">
      <w:pPr>
        <w:pStyle w:val="ListParagraph"/>
        <w:numPr>
          <w:ilvl w:val="0"/>
          <w:numId w:val="1"/>
        </w:numPr>
        <w:ind w:left="360"/>
        <w:jc w:val="both"/>
        <w:rPr>
          <w:b/>
          <w:bCs/>
        </w:rPr>
      </w:pPr>
      <w:proofErr w:type="spellStart"/>
      <w:r w:rsidRPr="001A1D41">
        <w:rPr>
          <w:b/>
          <w:bCs/>
        </w:rPr>
        <w:t>განხორციელებულია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თუ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არა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ქალიშვილობის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დადგენის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პროცედურის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როგორც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ქალთა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მიმართ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ძალადობრივი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დამამცირებელი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მოპყრობის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ცნობიერების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ამაღლების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კამპანია</w:t>
      </w:r>
      <w:proofErr w:type="spellEnd"/>
      <w:r w:rsidRPr="001A1D41">
        <w:rPr>
          <w:b/>
          <w:bCs/>
        </w:rPr>
        <w:t xml:space="preserve">. </w:t>
      </w:r>
      <w:proofErr w:type="spellStart"/>
      <w:r w:rsidRPr="001A1D41">
        <w:rPr>
          <w:b/>
          <w:bCs/>
        </w:rPr>
        <w:t>დადებითი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პასუხის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შემთხვევაში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გთხოვთ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გვაცნობოთ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დასახელების</w:t>
      </w:r>
      <w:proofErr w:type="spellEnd"/>
      <w:r w:rsidRPr="001A1D41">
        <w:rPr>
          <w:b/>
          <w:bCs/>
        </w:rPr>
        <w:t xml:space="preserve">, </w:t>
      </w:r>
      <w:proofErr w:type="spellStart"/>
      <w:r w:rsidRPr="001A1D41">
        <w:rPr>
          <w:b/>
          <w:bCs/>
        </w:rPr>
        <w:t>სამიზნე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ჯგუფისა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და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კამპანიის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პერიოდის</w:t>
      </w:r>
      <w:proofErr w:type="spellEnd"/>
      <w:r w:rsidRPr="001A1D41">
        <w:rPr>
          <w:b/>
          <w:bCs/>
        </w:rPr>
        <w:t xml:space="preserve"> </w:t>
      </w:r>
      <w:proofErr w:type="spellStart"/>
      <w:r w:rsidRPr="001A1D41">
        <w:rPr>
          <w:b/>
          <w:bCs/>
        </w:rPr>
        <w:t>შესახებ</w:t>
      </w:r>
      <w:proofErr w:type="spellEnd"/>
      <w:r w:rsidRPr="001A1D41">
        <w:rPr>
          <w:b/>
          <w:bCs/>
        </w:rPr>
        <w:t>.</w:t>
      </w:r>
    </w:p>
    <w:p w14:paraId="59F98C1B" w14:textId="0A2A7F43" w:rsidR="001A1D41" w:rsidRPr="001A1D41" w:rsidRDefault="0059328A" w:rsidP="001A1D41">
      <w:pPr>
        <w:ind w:left="360"/>
        <w:jc w:val="both"/>
        <w:rPr>
          <w:lang w:val="ka-GE"/>
        </w:rPr>
      </w:pPr>
      <w:r>
        <w:rPr>
          <w:lang w:val="ka-GE"/>
        </w:rPr>
        <w:t xml:space="preserve">პაციენტის უფლებების შესახებ კანონის მე-15 მუხლი </w:t>
      </w:r>
      <w:r w:rsidR="001A1D41">
        <w:rPr>
          <w:lang w:val="ka-GE"/>
        </w:rPr>
        <w:t>იცავს პაციენტებს ღირსების შემლახავი მოპყრობისგან სამედიცინიო პერსონალის მხრიდან: „</w:t>
      </w:r>
      <w:r w:rsidR="001A1D41" w:rsidRPr="001A1D41">
        <w:rPr>
          <w:lang w:val="ka-GE"/>
        </w:rPr>
        <w:t xml:space="preserve">პაციენტს უფლება აქვს სამედიცინო </w:t>
      </w:r>
      <w:proofErr w:type="spellStart"/>
      <w:r w:rsidR="001A1D41" w:rsidRPr="001A1D41">
        <w:rPr>
          <w:lang w:val="ka-GE"/>
        </w:rPr>
        <w:t>მომსახურების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გამწევისაგან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მოითხოვოს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მისი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ღირსების</w:t>
      </w:r>
      <w:proofErr w:type="spellEnd"/>
      <w:r w:rsidR="001A1D41" w:rsidRPr="001A1D41">
        <w:rPr>
          <w:lang w:val="ka-GE"/>
        </w:rPr>
        <w:t xml:space="preserve">, </w:t>
      </w:r>
      <w:proofErr w:type="spellStart"/>
      <w:r w:rsidR="001A1D41" w:rsidRPr="001A1D41">
        <w:rPr>
          <w:lang w:val="ka-GE"/>
        </w:rPr>
        <w:t>ტრადიციების</w:t>
      </w:r>
      <w:proofErr w:type="spellEnd"/>
      <w:r w:rsidR="001A1D41" w:rsidRPr="001A1D41">
        <w:rPr>
          <w:lang w:val="ka-GE"/>
        </w:rPr>
        <w:t xml:space="preserve">, </w:t>
      </w:r>
      <w:proofErr w:type="spellStart"/>
      <w:r w:rsidR="001A1D41" w:rsidRPr="001A1D41">
        <w:rPr>
          <w:lang w:val="ka-GE"/>
        </w:rPr>
        <w:t>აღმსარებლობისა</w:t>
      </w:r>
      <w:proofErr w:type="spellEnd"/>
      <w:r w:rsidR="001A1D41" w:rsidRPr="001A1D41">
        <w:rPr>
          <w:lang w:val="ka-GE"/>
        </w:rPr>
        <w:t xml:space="preserve"> და პიროვნული ფასეულობების პატივისცემ</w:t>
      </w:r>
      <w:r w:rsidR="001A1D41">
        <w:rPr>
          <w:lang w:val="ka-GE"/>
        </w:rPr>
        <w:t>ა“. კანონი, მუხლი 22-ით მიხედვით ითხოვს პაციენტის ინფორმირებულ თანხმობას: „</w:t>
      </w:r>
      <w:proofErr w:type="spellStart"/>
      <w:r w:rsidR="001A1D41" w:rsidRPr="001A1D41">
        <w:rPr>
          <w:lang w:val="ka-GE"/>
        </w:rPr>
        <w:t>სამედიცინო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მომსახურების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გაწევის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აუცილებელი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პირობაა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პაციენტის</w:t>
      </w:r>
      <w:proofErr w:type="spellEnd"/>
      <w:r w:rsidR="001A1D41" w:rsidRPr="001A1D41">
        <w:rPr>
          <w:lang w:val="ka-GE"/>
        </w:rPr>
        <w:t xml:space="preserve">, </w:t>
      </w:r>
      <w:proofErr w:type="spellStart"/>
      <w:r w:rsidR="001A1D41" w:rsidRPr="001A1D41">
        <w:rPr>
          <w:lang w:val="ka-GE"/>
        </w:rPr>
        <w:t>ხოლო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მისი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მცირეწლოვანების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ან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მიერ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გაცნობიერებული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გადაწყვეტილების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მიღების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შეუძლებლობის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შემთხვევაში</w:t>
      </w:r>
      <w:proofErr w:type="spellEnd"/>
      <w:r w:rsidR="001A1D41" w:rsidRPr="001A1D41">
        <w:rPr>
          <w:lang w:val="ka-GE"/>
        </w:rPr>
        <w:t xml:space="preserve"> − </w:t>
      </w:r>
      <w:proofErr w:type="spellStart"/>
      <w:r w:rsidR="001A1D41" w:rsidRPr="001A1D41">
        <w:rPr>
          <w:lang w:val="ka-GE"/>
        </w:rPr>
        <w:t>პაციენტის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ნათესავის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ან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კანონიერი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წარმომადგენლის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ინფორმირებული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თანხმობის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მიღება</w:t>
      </w:r>
      <w:proofErr w:type="spellEnd"/>
      <w:r w:rsidR="001A1D41" w:rsidRPr="001A1D41">
        <w:rPr>
          <w:lang w:val="ka-GE"/>
        </w:rPr>
        <w:t xml:space="preserve">. </w:t>
      </w:r>
      <w:proofErr w:type="spellStart"/>
      <w:r w:rsidR="001A1D41" w:rsidRPr="001A1D41">
        <w:rPr>
          <w:lang w:val="ka-GE"/>
        </w:rPr>
        <w:t>ინფორმირებული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თანხმობის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მიღება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წინ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უძღვის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სამედიცინო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r w:rsidR="001A1D41" w:rsidRPr="001A1D41">
        <w:rPr>
          <w:lang w:val="ka-GE"/>
        </w:rPr>
        <w:t>მომსახურების</w:t>
      </w:r>
      <w:proofErr w:type="spellEnd"/>
      <w:r w:rsidR="001A1D41" w:rsidRPr="001A1D41">
        <w:rPr>
          <w:lang w:val="ka-GE"/>
        </w:rPr>
        <w:t xml:space="preserve"> </w:t>
      </w:r>
      <w:proofErr w:type="spellStart"/>
      <w:proofErr w:type="gramStart"/>
      <w:r w:rsidR="001A1D41" w:rsidRPr="001A1D41">
        <w:rPr>
          <w:lang w:val="ka-GE"/>
        </w:rPr>
        <w:t>გაწევას</w:t>
      </w:r>
      <w:proofErr w:type="spellEnd"/>
      <w:r w:rsidR="001A1D41" w:rsidRPr="001A1D41">
        <w:rPr>
          <w:lang w:val="ka-GE"/>
        </w:rPr>
        <w:t>“</w:t>
      </w:r>
      <w:proofErr w:type="gramEnd"/>
    </w:p>
    <w:sectPr w:rsidR="001A1D41" w:rsidRPr="001A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A49FB"/>
    <w:multiLevelType w:val="hybridMultilevel"/>
    <w:tmpl w:val="E68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7B35"/>
    <w:multiLevelType w:val="hybridMultilevel"/>
    <w:tmpl w:val="C08A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A4804"/>
    <w:multiLevelType w:val="hybridMultilevel"/>
    <w:tmpl w:val="297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25"/>
    <w:rsid w:val="001A1D41"/>
    <w:rsid w:val="00322DC4"/>
    <w:rsid w:val="00554E25"/>
    <w:rsid w:val="0059328A"/>
    <w:rsid w:val="00D839B9"/>
    <w:rsid w:val="00DB7937"/>
    <w:rsid w:val="00E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21D5"/>
  <w15:chartTrackingRefBased/>
  <w15:docId w15:val="{F4E18F82-51F9-4FB4-A67E-8F4753F0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B79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DB793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B79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DB7937"/>
  </w:style>
  <w:style w:type="character" w:styleId="Hyperlink">
    <w:name w:val="Hyperlink"/>
    <w:basedOn w:val="DefaultParagraphFont"/>
    <w:uiPriority w:val="99"/>
    <w:unhideWhenUsed/>
    <w:rsid w:val="005932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h.gov.ge/ka/guidelin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3745-7C26-4A08-809C-6648E93A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3</cp:revision>
  <dcterms:created xsi:type="dcterms:W3CDTF">2020-10-02T02:39:00Z</dcterms:created>
  <dcterms:modified xsi:type="dcterms:W3CDTF">2020-10-05T02:56:00Z</dcterms:modified>
</cp:coreProperties>
</file>