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005A3" w14:textId="77777777" w:rsidR="00006DD6" w:rsidRDefault="00DD6FDA" w:rsidP="00006DD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8AA7338" wp14:editId="0E12EEA2">
            <wp:extent cx="7846213" cy="1023012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39717" cy="103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4F057" w14:textId="77777777" w:rsidR="00006DD6" w:rsidRDefault="00006DD6" w:rsidP="00006DD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სილაბუსი</w:t>
      </w:r>
    </w:p>
    <w:p w14:paraId="31A5274D" w14:textId="77777777" w:rsidR="00DD6FDA" w:rsidRPr="00C13CC7" w:rsidRDefault="00BD792B" w:rsidP="00272329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MPHP 5110 </w:t>
      </w:r>
      <w:r w:rsidR="00CC71EB" w:rsidRPr="00CC71EB">
        <w:rPr>
          <w:rFonts w:ascii="Sylfaen" w:hAnsi="Sylfaen"/>
          <w:b/>
          <w:lang w:val="ka-GE"/>
        </w:rPr>
        <w:t>საზოგადოებრივი ჯანდაცვა და პოლიტიკა</w:t>
      </w:r>
      <w:r w:rsidR="002370E1">
        <w:rPr>
          <w:rFonts w:ascii="Sylfaen" w:hAnsi="Sylfaen"/>
          <w:b/>
          <w:lang w:val="ka-GE"/>
        </w:rPr>
        <w:t xml:space="preserve"> </w:t>
      </w:r>
      <w:r w:rsidR="002370E1" w:rsidRPr="002370E1">
        <w:rPr>
          <w:rFonts w:ascii="Sylfaen" w:hAnsi="Sylfaen"/>
          <w:b/>
          <w:lang w:val="ka-GE"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12888" w:type="dxa"/>
        <w:tblLayout w:type="fixed"/>
        <w:tblLook w:val="04A0" w:firstRow="1" w:lastRow="0" w:firstColumn="1" w:lastColumn="0" w:noHBand="0" w:noVBand="1"/>
      </w:tblPr>
      <w:tblGrid>
        <w:gridCol w:w="3168"/>
        <w:gridCol w:w="9720"/>
      </w:tblGrid>
      <w:tr w:rsidR="00DA70E7" w14:paraId="58F85AB8" w14:textId="77777777" w:rsidTr="00CC0DEB">
        <w:tc>
          <w:tcPr>
            <w:tcW w:w="3168" w:type="dxa"/>
          </w:tcPr>
          <w:p w14:paraId="27E18BD1" w14:textId="77777777" w:rsidR="00CC71EB" w:rsidRDefault="00CC71EB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საფეხური:  მაგისტრატურა</w:t>
            </w:r>
          </w:p>
          <w:p w14:paraId="12BD9869" w14:textId="77777777" w:rsidR="00DA70E7" w:rsidRDefault="00DA70E7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საქართველოს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უნივერსიტეტი</w:t>
            </w:r>
            <w:r w:rsidR="00141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</w:t>
            </w:r>
            <w:r w:rsidR="0014163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9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E8CB290" w14:textId="77777777" w:rsidR="00DA70E7" w:rsidRDefault="00DA70E7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კრედიტების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="00CC71EB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15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ECTS</w:t>
            </w:r>
            <w:r w:rsidR="00CC1B60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</w:p>
          <w:p w14:paraId="46AAFD8D" w14:textId="77777777" w:rsidR="00CC1B60" w:rsidRDefault="00CC1B60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28CDEFC1" w14:textId="77777777" w:rsidR="00CC1B60" w:rsidRPr="00CC1B60" w:rsidRDefault="00CC1B60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(1</w:t>
            </w:r>
            <w:r>
              <w:t xml:space="preserve"> </w:t>
            </w:r>
            <w:r w:rsidRPr="00CC1B60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ECTS</w:t>
            </w:r>
            <w:r w:rsidR="0014163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=25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სთ)</w:t>
            </w:r>
          </w:p>
          <w:p w14:paraId="7F73774E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</w:p>
          <w:p w14:paraId="0BB4F462" w14:textId="77777777" w:rsidR="0014163D" w:rsidRDefault="0014163D" w:rsidP="004A344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20" w:type="dxa"/>
          </w:tcPr>
          <w:p w14:paraId="38100F9F" w14:textId="77777777" w:rsidR="00C229A7" w:rsidRPr="002A6674" w:rsidRDefault="00DA70E7" w:rsidP="00C229A7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2A6674">
              <w:rPr>
                <w:rFonts w:ascii="Sylfaen" w:hAnsi="Sylfaen"/>
                <w:color w:val="000000" w:themeColor="text1"/>
                <w:lang w:val="ka-GE"/>
              </w:rPr>
              <w:t>კურატორი:</w:t>
            </w:r>
            <w:r w:rsidR="000C6592" w:rsidRPr="002A6674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0F07F7" w:rsidRPr="002A6674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C229A7" w:rsidRPr="002A6674">
              <w:rPr>
                <w:rFonts w:ascii="Sylfaen" w:hAnsi="Sylfaen"/>
                <w:color w:val="000000" w:themeColor="text1"/>
                <w:lang w:val="ka-GE"/>
              </w:rPr>
              <w:t>მაია კერესელიძე</w:t>
            </w:r>
          </w:p>
          <w:p w14:paraId="5B340D31" w14:textId="77777777" w:rsidR="002A6674" w:rsidRDefault="002A667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</w:p>
          <w:p w14:paraId="76EB071C" w14:textId="77777777" w:rsidR="00084026" w:rsidRDefault="00084026" w:rsidP="00084026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2A6674">
              <w:rPr>
                <w:rFonts w:ascii="Sylfaen" w:hAnsi="Sylfaen"/>
                <w:color w:val="000000" w:themeColor="text1"/>
                <w:lang w:val="ka-GE"/>
              </w:rPr>
              <w:t xml:space="preserve">ზაზა ავალიანი </w:t>
            </w:r>
          </w:p>
          <w:p w14:paraId="317CB61B" w14:textId="77777777" w:rsidR="002A6674" w:rsidRDefault="002A667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ამირან გამყრელიძე</w:t>
            </w:r>
          </w:p>
          <w:p w14:paraId="18630A3E" w14:textId="77777777" w:rsidR="00296F76" w:rsidRDefault="0057200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2A6674">
              <w:rPr>
                <w:rFonts w:ascii="Sylfaen" w:hAnsi="Sylfaen"/>
                <w:color w:val="000000" w:themeColor="text1"/>
                <w:lang w:val="ka-GE"/>
              </w:rPr>
              <w:t>ნატა ყაზახაშვილი</w:t>
            </w:r>
          </w:p>
          <w:p w14:paraId="2A8CBD99" w14:textId="77777777" w:rsidR="002A6674" w:rsidRDefault="002A667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ვასილ ტყეშელაშვილი</w:t>
            </w:r>
          </w:p>
          <w:p w14:paraId="74525E96" w14:textId="77777777" w:rsidR="0098115E" w:rsidRDefault="0098115E" w:rsidP="002370E1">
            <w:pPr>
              <w:jc w:val="right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ნათია სხვიტარიძე</w:t>
            </w:r>
          </w:p>
          <w:p w14:paraId="17038FB0" w14:textId="795EAA33" w:rsidR="002A6674" w:rsidRPr="00A63E0D" w:rsidRDefault="00A63E0D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ნატა ბაინდურაშვილი</w:t>
            </w:r>
          </w:p>
          <w:p w14:paraId="7EAC1BB0" w14:textId="77777777" w:rsidR="006011E4" w:rsidRDefault="006011E4" w:rsidP="004A344A">
            <w:pPr>
              <w:rPr>
                <w:rFonts w:ascii="Sylfaen" w:hAnsi="Sylfaen"/>
                <w:lang w:val="ka-GE"/>
              </w:rPr>
            </w:pPr>
          </w:p>
          <w:p w14:paraId="2BAF3D74" w14:textId="77777777" w:rsidR="000F07F7" w:rsidRDefault="000F07F7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ასისტენტი ქეთევან გოგინაშვილი</w:t>
            </w:r>
          </w:p>
          <w:p w14:paraId="7CD55132" w14:textId="77777777" w:rsidR="009319C0" w:rsidRDefault="009319C0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ასისტენტი ნათია სხვიტარიძე</w:t>
            </w:r>
          </w:p>
          <w:p w14:paraId="1E98E500" w14:textId="77777777" w:rsidR="000F07F7" w:rsidRDefault="002A6674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მოწვეული სპეციალისტი </w:t>
            </w:r>
            <w:r w:rsidR="000F07F7">
              <w:rPr>
                <w:rFonts w:ascii="Sylfaen" w:hAnsi="Sylfaen"/>
                <w:lang w:val="ka-GE"/>
              </w:rPr>
              <w:t>ნია გიუაშვილი</w:t>
            </w:r>
          </w:p>
          <w:p w14:paraId="696F3E8C" w14:textId="77777777" w:rsidR="0053283E" w:rsidRDefault="0053283E" w:rsidP="002370E1">
            <w:pPr>
              <w:jc w:val="right"/>
              <w:rPr>
                <w:rFonts w:ascii="Sylfaen" w:hAnsi="Sylfaen"/>
                <w:lang w:val="ka-GE"/>
              </w:rPr>
            </w:pPr>
          </w:p>
          <w:p w14:paraId="6A95F1F6" w14:textId="05862E84" w:rsidR="00DA70E7" w:rsidRPr="00147128" w:rsidRDefault="00DA70E7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</w:t>
            </w:r>
            <w:r w:rsidR="00433E8A" w:rsidRPr="00147128">
              <w:rPr>
                <w:rFonts w:ascii="Sylfaen" w:hAnsi="Sylfaen"/>
                <w:lang w:val="ka-GE"/>
              </w:rPr>
              <w:t xml:space="preserve">: </w:t>
            </w:r>
            <w:r w:rsidR="00126094">
              <w:rPr>
                <w:rFonts w:ascii="Sylfaen" w:hAnsi="Sylfaen"/>
                <w:lang w:val="ka-GE"/>
              </w:rPr>
              <w:t>599744041</w:t>
            </w:r>
          </w:p>
          <w:p w14:paraId="157056B7" w14:textId="7D00A0C1" w:rsidR="0014163D" w:rsidRPr="00147128" w:rsidRDefault="00DA70E7" w:rsidP="00BD792B">
            <w:pPr>
              <w:jc w:val="right"/>
              <w:rPr>
                <w:rFonts w:ascii="Sylfaen" w:hAnsi="Sylfaen"/>
                <w:lang w:val="ka-GE"/>
              </w:rPr>
            </w:pPr>
            <w:r w:rsidRPr="0088624A">
              <w:rPr>
                <w:rFonts w:ascii="Sylfaen" w:hAnsi="Sylfaen"/>
                <w:lang w:val="ka-GE"/>
              </w:rPr>
              <w:t>e.mail</w:t>
            </w:r>
            <w:r w:rsidR="0088624A">
              <w:rPr>
                <w:rFonts w:ascii="Sylfaen" w:hAnsi="Sylfaen"/>
                <w:lang w:val="ka-GE"/>
              </w:rPr>
              <w:t>:</w:t>
            </w:r>
            <w:r w:rsidR="00433E8A" w:rsidRPr="00147128">
              <w:rPr>
                <w:rFonts w:ascii="Sylfaen" w:hAnsi="Sylfaen"/>
                <w:lang w:val="ka-GE"/>
              </w:rPr>
              <w:t xml:space="preserve"> </w:t>
            </w:r>
            <w:r w:rsidR="0053283E" w:rsidRPr="00A63E0D">
              <w:rPr>
                <w:rFonts w:ascii="Sylfaen" w:hAnsi="Sylfaen"/>
                <w:lang w:val="ka-GE"/>
              </w:rPr>
              <w:t>m.kereselidze@ug.edu.ge</w:t>
            </w:r>
            <w:r w:rsidR="00433E8A" w:rsidRPr="00147128">
              <w:rPr>
                <w:rFonts w:ascii="Sylfaen" w:hAnsi="Sylfaen"/>
                <w:lang w:val="ka-GE"/>
              </w:rPr>
              <w:t xml:space="preserve">        </w:t>
            </w:r>
          </w:p>
          <w:p w14:paraId="11BB76FC" w14:textId="77777777" w:rsidR="0014163D" w:rsidRDefault="0014163D" w:rsidP="004A344A">
            <w:pPr>
              <w:rPr>
                <w:rFonts w:ascii="Sylfaen" w:hAnsi="Sylfaen"/>
              </w:rPr>
            </w:pPr>
            <w:r w:rsidRPr="006E32E0">
              <w:rPr>
                <w:rFonts w:ascii="Sylfaen" w:hAnsi="Sylfaen"/>
                <w:b/>
                <w:i/>
                <w:sz w:val="20"/>
                <w:lang w:val="ka-GE"/>
              </w:rPr>
              <w:t>კონსულტაციები</w:t>
            </w:r>
            <w:r>
              <w:rPr>
                <w:rFonts w:ascii="Sylfaen" w:hAnsi="Sylfaen"/>
                <w:lang w:val="ka-GE"/>
              </w:rPr>
              <w:t>:  ყოველი კვირის სამშაბათს 16.00 სთ</w:t>
            </w:r>
          </w:p>
          <w:p w14:paraId="1C2416BC" w14:textId="7A538FEE" w:rsidR="0053283E" w:rsidRDefault="0053283E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 ფორმატში</w:t>
            </w:r>
          </w:p>
          <w:p w14:paraId="72C59D5C" w14:textId="592F6A5B" w:rsidR="0053283E" w:rsidRPr="0053283E" w:rsidRDefault="0053283E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პირისპირ შეხვედრები წინასწარი შეთანხმებით ლექტორთან</w:t>
            </w:r>
          </w:p>
          <w:p w14:paraId="5FD0667B" w14:textId="77777777" w:rsidR="0014163D" w:rsidRPr="0014163D" w:rsidRDefault="0014163D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უნივერსიტეტის პირველი კორპუსი, მ.კოსტავას 77 ა. მესამე სართული 302</w:t>
            </w:r>
          </w:p>
        </w:tc>
      </w:tr>
      <w:tr w:rsidR="00DA70E7" w14:paraId="44D1F8C3" w14:textId="77777777" w:rsidTr="00CC0DEB">
        <w:tc>
          <w:tcPr>
            <w:tcW w:w="3168" w:type="dxa"/>
          </w:tcPr>
          <w:p w14:paraId="4ABD1D1C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proofErr w:type="gramStart"/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კურსზე</w:t>
            </w:r>
            <w:r w:rsidRPr="00006D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32E0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დაშვების</w:t>
            </w:r>
            <w:proofErr w:type="gramEnd"/>
            <w:r w:rsidRPr="00006D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32E0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წინაპირობა</w:t>
            </w:r>
          </w:p>
        </w:tc>
        <w:tc>
          <w:tcPr>
            <w:tcW w:w="9720" w:type="dxa"/>
          </w:tcPr>
          <w:p w14:paraId="541293F6" w14:textId="77777777" w:rsidR="00272329" w:rsidRPr="00D73C89" w:rsidRDefault="00D73C89" w:rsidP="006011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გააჩნია</w:t>
            </w:r>
          </w:p>
          <w:p w14:paraId="67C32792" w14:textId="77777777" w:rsidR="00BF4875" w:rsidRPr="00BF4875" w:rsidRDefault="00BF4875" w:rsidP="006011E4">
            <w:pPr>
              <w:rPr>
                <w:rFonts w:ascii="Sylfaen" w:hAnsi="Sylfaen"/>
              </w:rPr>
            </w:pPr>
          </w:p>
        </w:tc>
      </w:tr>
      <w:tr w:rsidR="00DA70E7" w14:paraId="0E228361" w14:textId="77777777" w:rsidTr="00CC0DEB">
        <w:tc>
          <w:tcPr>
            <w:tcW w:w="3168" w:type="dxa"/>
          </w:tcPr>
          <w:p w14:paraId="464119D2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აღწერა</w:t>
            </w:r>
          </w:p>
        </w:tc>
        <w:tc>
          <w:tcPr>
            <w:tcW w:w="9720" w:type="dxa"/>
          </w:tcPr>
          <w:p w14:paraId="4A8863FB" w14:textId="7052F7E7" w:rsidR="00CC71EB" w:rsidRPr="003E0B2C" w:rsidRDefault="00755650" w:rsidP="004A344A">
            <w:pPr>
              <w:rPr>
                <w:rFonts w:ascii="Sylfaen" w:eastAsia="Times New Roman" w:hAnsi="Sylfaen" w:cs="Sylfaen"/>
                <w:color w:val="000000"/>
                <w:sz w:val="20"/>
                <w:szCs w:val="17"/>
                <w:lang w:val="ka-GE"/>
              </w:rPr>
            </w:pPr>
            <w:r w:rsidRPr="003E0B2C">
              <w:rPr>
                <w:rFonts w:ascii="Sylfaen" w:eastAsia="Times New Roman" w:hAnsi="Sylfaen" w:cs="Sylfaen"/>
                <w:color w:val="000000"/>
                <w:sz w:val="20"/>
                <w:szCs w:val="17"/>
              </w:rPr>
              <w:t>კურსი განიხილავს ქვეყნ</w:t>
            </w:r>
            <w:r w:rsidR="00DE6C1A" w:rsidRPr="003E0B2C">
              <w:rPr>
                <w:rFonts w:ascii="Sylfaen" w:eastAsia="Times New Roman" w:hAnsi="Sylfaen" w:cs="Sylfaen"/>
                <w:color w:val="000000"/>
                <w:sz w:val="20"/>
                <w:szCs w:val="17"/>
              </w:rPr>
              <w:t>ების ჯანდაცვის სისტემების წარმატებული ფუნქციონირებისა და მოსახლეობის ჯანმრთელობის ხელშეწყობისათვის საზოგადოებრივი ჯანდაცვის ფუნქციების, მოქმედების სფეროების, წამალთპოლიტიკის, ფარმაციის, ტექნოლოგიებისა და ბიოსამედიცინო კვლევების</w:t>
            </w:r>
            <w:r w:rsidR="009B73DA" w:rsidRPr="003E0B2C">
              <w:rPr>
                <w:rFonts w:ascii="Sylfaen" w:eastAsia="Times New Roman" w:hAnsi="Sylfaen" w:cs="Sylfaen"/>
                <w:color w:val="000000"/>
                <w:sz w:val="20"/>
                <w:szCs w:val="17"/>
                <w:lang w:val="ka-GE"/>
              </w:rPr>
              <w:t>, ეთიკისა და ბიოეთიკის</w:t>
            </w:r>
            <w:r w:rsidR="00DE6C1A" w:rsidRPr="003E0B2C">
              <w:rPr>
                <w:rFonts w:ascii="Sylfaen" w:eastAsia="Times New Roman" w:hAnsi="Sylfaen" w:cs="Sylfaen"/>
                <w:color w:val="000000"/>
                <w:sz w:val="20"/>
                <w:szCs w:val="17"/>
              </w:rPr>
              <w:t xml:space="preserve"> მნიშვნელობის, გლობალური ჯანმრთელობის, ჯანდაცვის პოლიტიკის თავისებურებების სისტემურ და სიღრმისეულ საკითხებს. კურსი ფოკუსირებულია ჯანმრთელობაზე, როგორც სოციალურ და ეკონომიკურ კატეგორიაზე, ჯანმრთელობის განმსაზღვრელ დეტერმინანტებზე.</w:t>
            </w:r>
          </w:p>
          <w:p w14:paraId="1213556B" w14:textId="77777777" w:rsidR="009B73DA" w:rsidRPr="009B73DA" w:rsidRDefault="009B73DA" w:rsidP="004A344A">
            <w:pP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  <w:p w14:paraId="6D707417" w14:textId="77777777" w:rsidR="00CC71EB" w:rsidRPr="00CC71EB" w:rsidRDefault="00CC71EB" w:rsidP="004A344A">
            <w:pPr>
              <w:rPr>
                <w:rFonts w:ascii="Sylfaen" w:hAnsi="Sylfaen"/>
                <w:lang w:val="ka-GE"/>
              </w:rPr>
            </w:pPr>
          </w:p>
        </w:tc>
      </w:tr>
      <w:tr w:rsidR="00DA70E7" w14:paraId="78F9B42E" w14:textId="77777777" w:rsidTr="00CC0DEB">
        <w:tc>
          <w:tcPr>
            <w:tcW w:w="3168" w:type="dxa"/>
          </w:tcPr>
          <w:p w14:paraId="5D16DECD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მიზნები</w:t>
            </w:r>
          </w:p>
        </w:tc>
        <w:tc>
          <w:tcPr>
            <w:tcW w:w="9720" w:type="dxa"/>
          </w:tcPr>
          <w:p w14:paraId="104D1A61" w14:textId="79BEE049" w:rsidR="00CC71EB" w:rsidRPr="00CC71EB" w:rsidRDefault="00CC71EB" w:rsidP="00390F6B">
            <w:pPr>
              <w:rPr>
                <w:rFonts w:ascii="Sylfaen" w:hAnsi="Sylfaen"/>
                <w:lang w:val="ka-GE"/>
              </w:rPr>
            </w:pP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მიზანია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მაგისტრანტს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მისცეს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საზოგადოებრივი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</w:t>
            </w:r>
            <w:proofErr w:type="gramStart"/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და 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ის</w:t>
            </w:r>
            <w:proofErr w:type="gramEnd"/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მისი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ძირითადი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პრინციპებისა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მოთხოვნების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შესახებ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გამოუმუშაოს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მიდგომისა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კრიტიკული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ანალიზის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უნარები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სისტემის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, ფაქტორებისა და დაავადებების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="00390F6B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მართვის ძირითად საკითხებსა და რეგულაციებში, საზოგადოებრივი ჯანდაცვის სერვისების მიწოდების ეთიკაში. </w:t>
            </w:r>
          </w:p>
        </w:tc>
      </w:tr>
      <w:tr w:rsidR="00DA70E7" w14:paraId="38746E15" w14:textId="77777777" w:rsidTr="00CC0DEB">
        <w:tc>
          <w:tcPr>
            <w:tcW w:w="3168" w:type="dxa"/>
          </w:tcPr>
          <w:p w14:paraId="1E824AB7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შედეგები</w:t>
            </w:r>
          </w:p>
        </w:tc>
        <w:tc>
          <w:tcPr>
            <w:tcW w:w="9720" w:type="dxa"/>
          </w:tcPr>
          <w:p w14:paraId="077907A8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ცოდნა</w:t>
            </w:r>
            <w:r w:rsidRPr="006016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გაცნობიერება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49275BD9" w14:textId="4526B15A" w:rsidR="00BD792B" w:rsidRPr="00037201" w:rsidRDefault="00CC71EB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•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სიღრმისეულად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გაცნობიერებული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="0003720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მიზნობრივ ჯგუფებში (მათ </w:t>
            </w:r>
            <w:proofErr w:type="gramStart"/>
            <w:r w:rsidR="0003720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შორის </w:t>
            </w:r>
            <w:r w:rsid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დედათა</w:t>
            </w:r>
            <w:proofErr w:type="gramEnd"/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ბავშვთა</w:t>
            </w:r>
            <w:r w:rsidR="00037201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) 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უსაფრთხოების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უზრუნველყოფის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,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საიფორმაციო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,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რაციონალური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წამალთპოლილტიკის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,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ტექნოლოგიების</w:t>
            </w:r>
            <w:r w:rsidR="00DB4E32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მ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ნიშვნელობა</w:t>
            </w:r>
            <w:r w:rsidR="00037201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.</w:t>
            </w:r>
          </w:p>
          <w:p w14:paraId="05FB66EE" w14:textId="77777777" w:rsidR="00CC71EB" w:rsidRPr="00037201" w:rsidRDefault="00CC71EB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•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კანონზომიერების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შესახებ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;</w:t>
            </w:r>
          </w:p>
          <w:p w14:paraId="18A87CCC" w14:textId="69C72AE4" w:rsidR="00CC71EB" w:rsidRPr="00037201" w:rsidRDefault="00CC71EB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•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გლობალური</w:t>
            </w:r>
            <w:r w:rsidR="004F6F7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ჯანმრთელობის მნიშვნელობის შესახებ საზოგადოებრივი ჯანდაცვის პოლიტიკის ფორმირებაში. 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</w:p>
          <w:p w14:paraId="3F1C98F5" w14:textId="63543E5A" w:rsidR="009B73DA" w:rsidRPr="00037201" w:rsidRDefault="009B73DA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ძირითადი პრინციპების ცოდნა ადმინისტრაციული ორგანოს საქმიანობის სამართლებრივი ფორმებისა და ნორმატიული აქტების შესახებ</w:t>
            </w:r>
            <w:r w:rsidR="002F2378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.</w:t>
            </w:r>
          </w:p>
          <w:p w14:paraId="7EA44DE0" w14:textId="36E66A4B" w:rsidR="009B73DA" w:rsidRPr="00DB4EB6" w:rsidRDefault="009B73DA" w:rsidP="00DB4EB6">
            <w:pPr>
              <w:pStyle w:val="NoSpacing"/>
              <w:numPr>
                <w:ilvl w:val="0"/>
                <w:numId w:val="35"/>
              </w:numPr>
              <w:rPr>
                <w:rFonts w:ascii="Sylfaen" w:hAnsi="Sylfaen"/>
                <w:sz w:val="20"/>
                <w:szCs w:val="20"/>
              </w:rPr>
            </w:pPr>
            <w:r w:rsidRPr="002F2378">
              <w:rPr>
                <w:rFonts w:ascii="Sylfaen" w:hAnsi="Sylfaen"/>
                <w:sz w:val="20"/>
                <w:szCs w:val="20"/>
              </w:rPr>
              <w:t>სისტემური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ცოდნა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ბიოეთიკისა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და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ჯანმრთელობის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proofErr w:type="gramStart"/>
            <w:r w:rsidRPr="002F2378">
              <w:rPr>
                <w:rFonts w:ascii="Sylfaen" w:hAnsi="Sylfaen"/>
                <w:sz w:val="20"/>
                <w:szCs w:val="20"/>
              </w:rPr>
              <w:t>დაცვის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2F2378">
              <w:rPr>
                <w:rFonts w:ascii="Sylfaen" w:hAnsi="Sylfaen"/>
                <w:sz w:val="20"/>
                <w:szCs w:val="20"/>
              </w:rPr>
              <w:t>სამართლის</w:t>
            </w:r>
            <w:proofErr w:type="gramEnd"/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ფუნდამენტური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საკითხების</w:t>
            </w:r>
            <w:r w:rsidR="00CA1CE9">
              <w:rPr>
                <w:rFonts w:ascii="Sylfaen" w:hAnsi="Sylfaen"/>
                <w:sz w:val="20"/>
                <w:szCs w:val="20"/>
                <w:lang w:val="ka-GE"/>
              </w:rPr>
              <w:t xml:space="preserve">ა და პაციენტის უფლებების </w:t>
            </w:r>
            <w:r w:rsidRPr="002F2378">
              <w:rPr>
                <w:rFonts w:ascii="Sylfaen" w:hAnsi="Sylfaen" w:cs="Times New Roman"/>
                <w:sz w:val="20"/>
                <w:szCs w:val="20"/>
              </w:rPr>
              <w:t> </w:t>
            </w:r>
            <w:r w:rsidRPr="002F2378">
              <w:rPr>
                <w:rFonts w:ascii="Sylfaen" w:hAnsi="Sylfaen"/>
                <w:sz w:val="20"/>
                <w:szCs w:val="20"/>
              </w:rPr>
              <w:t>შესახებ</w:t>
            </w:r>
            <w:r w:rsidRPr="002F2378">
              <w:rPr>
                <w:rFonts w:ascii="Sylfaen" w:hAnsi="Sylfaen" w:cs="Times New Roman"/>
                <w:sz w:val="20"/>
                <w:szCs w:val="20"/>
              </w:rPr>
              <w:t>;</w:t>
            </w:r>
          </w:p>
          <w:p w14:paraId="004C80B1" w14:textId="2C3B4F8C" w:rsidR="009B73DA" w:rsidRPr="00037201" w:rsidRDefault="009B73DA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გაცნობიერებული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სამედიცინო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მომსახურებაში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არსებული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gramStart"/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უხშირესი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ეთიკური</w:t>
            </w:r>
            <w:proofErr w:type="gramEnd"/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თუ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ჯანმრთელობის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დაცვის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სამართლებრივი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პრობლემების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გადაწყვეტის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მიმართულებები</w:t>
            </w:r>
            <w:r w:rsidRPr="0003720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1D1FA7E0" w14:textId="77777777" w:rsidR="009B73DA" w:rsidRPr="009B73DA" w:rsidRDefault="009B73DA" w:rsidP="009B73DA">
            <w:p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  <w:p w14:paraId="12C86AC4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02AD54EA" w14:textId="77777777" w:rsidR="00CC71EB" w:rsidRPr="0060163E" w:rsidRDefault="00CC71EB" w:rsidP="00CC71E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ქვესისტემის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ფუნქციონირების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პროცესში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პრობლემურ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საკითხთა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(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დაფინანსების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სახეების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ადამიანური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რესურსების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გენერირების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პროდუქტების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მიწოდების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სამართლიანობისა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ხელმისაწვდომობის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)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გადაჭრის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ორიგინალური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გზების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მოძიების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E9F47A9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ზოგადად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საზოგადოებრივი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პირველადი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მეორეული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მესამეული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დონის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სერვისების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სტრუქტურის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დაფინანსების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ორგანიზებისა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მიწოდების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სეგმენტებში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არსებული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უახლესი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ინფორმაციის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კრიტიკული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ანალიზის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საფუძველზე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მტკიცებულებითი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დასკვნის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გაკეთების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F8CF025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აკადემიურ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პროფესილ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საზოგადოებასთან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ფართო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წრეებში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აკადემიური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პატიოსნების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გათვალისწინებით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მტკიცებულებითი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დასკვნების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არგუმენტების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წერილობით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პრეზენტაციების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დონეზე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წარდგენის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500F6769" w14:textId="40F2BDE3" w:rsidR="00987843" w:rsidRPr="00115BF8" w:rsidRDefault="009B73DA" w:rsidP="00987843">
            <w:pPr>
              <w:numPr>
                <w:ilvl w:val="0"/>
                <w:numId w:val="31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სამედიცინო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მომსახურების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მიწოდების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ნებისმიერ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ეტაპზე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მულტიდისციპლინურ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გარემოში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წარმოქმილი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მრავალფაქტორული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პრობლემის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გადაწყვეტის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ბიოეთიკური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გზებისა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და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მეთოდების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მოძიების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უნარი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>,</w:t>
            </w:r>
          </w:p>
          <w:p w14:paraId="79FF174F" w14:textId="77777777" w:rsidR="00987843" w:rsidRPr="003A1659" w:rsidRDefault="00987843" w:rsidP="0098784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პროფესიულ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არასამედიცინო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საზოგადოებასთან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აკადემიური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პატიოსნების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გათვალისწინებით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სერვისებში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სამედიცინო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სამართლის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საკითხებისა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ბიოეთიკური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ასპექტების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კვლევების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მეთოდების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მიღებული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დასკვენების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პრეზენტაციისა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წერილობითი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ფორმით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წარდგენის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0DFDBEAF" w14:textId="4E30219D" w:rsidR="009B73DA" w:rsidRPr="00266CF9" w:rsidRDefault="00987843" w:rsidP="00266CF9">
            <w:pPr>
              <w:numPr>
                <w:ilvl w:val="0"/>
                <w:numId w:val="32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ეთიკურ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სამედიცინო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სამართლის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(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საერთაშორისო</w:t>
            </w:r>
            <w:proofErr w:type="gramEnd"/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ადგილობრივი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კანონმდებლობა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ბიოეთიკა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)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სხვ</w:t>
            </w:r>
            <w:r w:rsidR="00514B63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ა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დასხვა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საკითხების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სწავლის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დამოუკიდებლად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წარმართვის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  <w:p w14:paraId="3D498C17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  <w:lang w:val="ka-GE"/>
              </w:rPr>
              <w:t>პასუხისმგელობა და ავტონომიურობა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67767CF2" w14:textId="77777777" w:rsidR="00CC71EB" w:rsidRDefault="00CC71EB" w:rsidP="00BD792B">
            <w:pP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გათავისებული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საზოგადოებრივი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სფეროში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აღიარებული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ღირებულებების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(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პაციენტის</w:t>
            </w:r>
            <w:proofErr w:type="gramEnd"/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უფლებები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ეთიკა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,)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გატარების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აუცილებლობა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9901B4E" w14:textId="27866C69" w:rsidR="00987843" w:rsidRPr="00987843" w:rsidRDefault="00987843" w:rsidP="00BD792B">
            <w:pPr>
              <w:rPr>
                <w:rFonts w:ascii="Sylfaen" w:eastAsia="Times New Roman" w:hAnsi="Sylfaen" w:cs="Times New Roman"/>
                <w:color w:val="000000"/>
                <w:szCs w:val="17"/>
                <w:lang w:val="ka-GE"/>
              </w:rPr>
            </w:pPr>
          </w:p>
        </w:tc>
      </w:tr>
      <w:tr w:rsidR="00DA70E7" w14:paraId="6047C8F4" w14:textId="77777777" w:rsidTr="00CC0DEB">
        <w:trPr>
          <w:trHeight w:val="1025"/>
        </w:trPr>
        <w:tc>
          <w:tcPr>
            <w:tcW w:w="3168" w:type="dxa"/>
          </w:tcPr>
          <w:p w14:paraId="65AFE0F0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ხანგრძლიობა</w:t>
            </w:r>
          </w:p>
        </w:tc>
        <w:tc>
          <w:tcPr>
            <w:tcW w:w="9720" w:type="dxa"/>
          </w:tcPr>
          <w:p w14:paraId="275531B4" w14:textId="77777777" w:rsidR="00DA70E7" w:rsidRPr="0040661E" w:rsidRDefault="003E0873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ლექცია</w:t>
            </w:r>
            <w:r w:rsidR="00C9310D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- 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სულ  </w:t>
            </w:r>
            <w:r w:rsidR="00543AB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842AE1">
              <w:rPr>
                <w:rFonts w:ascii="Sylfaen" w:hAnsi="Sylfaen"/>
                <w:color w:val="000000" w:themeColor="text1"/>
                <w:sz w:val="20"/>
                <w:lang w:val="ka-GE"/>
              </w:rPr>
              <w:t>16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დღე</w:t>
            </w:r>
            <w:r w:rsidR="00185116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CC1B60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,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 </w:t>
            </w:r>
            <w:r w:rsidR="009E720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დღე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>ში</w:t>
            </w:r>
            <w:r w:rsidR="009E720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C9310D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-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2</w:t>
            </w:r>
            <w:r w:rsidR="009E720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სთ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,  </w:t>
            </w:r>
          </w:p>
          <w:p w14:paraId="0A608A0E" w14:textId="77777777" w:rsidR="00543AB9" w:rsidRPr="0040661E" w:rsidRDefault="003E0873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სემინარი  - </w:t>
            </w:r>
            <w:r w:rsidR="0027232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სულ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842AE1">
              <w:rPr>
                <w:rFonts w:ascii="Sylfaen" w:hAnsi="Sylfaen"/>
                <w:color w:val="000000" w:themeColor="text1"/>
                <w:sz w:val="20"/>
                <w:lang w:val="ka-GE"/>
              </w:rPr>
              <w:t>14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დღე</w:t>
            </w:r>
            <w:r w:rsidR="0027232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,   </w:t>
            </w:r>
            <w:r w:rsidR="00543AB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დღეში </w:t>
            </w:r>
            <w:r w:rsidR="005579F4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-</w:t>
            </w:r>
            <w:r w:rsidR="00543AB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2 სთ. </w:t>
            </w:r>
            <w:r w:rsidR="0027232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  <w:p w14:paraId="349CEF63" w14:textId="77777777" w:rsidR="003401DB" w:rsidRDefault="005579F4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შუალედური შეფასება  - </w:t>
            </w:r>
            <w:r w:rsidR="003401DB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დავალების ჩაბარება  მე-7 კვირა, რეფერატის ჩაბარება მე-11 კვირა, </w:t>
            </w:r>
          </w:p>
          <w:p w14:paraId="03987A91" w14:textId="77777777" w:rsidR="00185116" w:rsidRPr="0040661E" w:rsidRDefault="005579F4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პრეზენტაცია </w:t>
            </w:r>
            <w:r w:rsidRP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>-</w:t>
            </w:r>
            <w:r w:rsid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 xml:space="preserve">  </w:t>
            </w:r>
            <w:r w:rsidRP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 xml:space="preserve"> </w:t>
            </w:r>
            <w:r w:rsid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 xml:space="preserve">მე-15 კვირა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3 სთ, მ.შ. 15 წთ 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წარმოდგენა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  <w:p w14:paraId="0BA2B8BD" w14:textId="77777777" w:rsidR="005579F4" w:rsidRPr="0040661E" w:rsidRDefault="005579F4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7C95D6A4" w14:textId="77777777" w:rsidR="00185116" w:rsidRPr="0040661E" w:rsidRDefault="00185116" w:rsidP="00185116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დროის განაწილება სასწავლო კვირეების მიხედვით:  </w:t>
            </w:r>
          </w:p>
          <w:p w14:paraId="1B584352" w14:textId="77777777" w:rsidR="005579F4" w:rsidRPr="0040661E" w:rsidRDefault="005579F4" w:rsidP="005579F4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სემესტრის  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-1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, 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-5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, 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-9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ლექცია- სემინარები.</w:t>
            </w:r>
          </w:p>
          <w:p w14:paraId="241B7071" w14:textId="77777777" w:rsidR="00656E40" w:rsidRPr="0040661E" w:rsidRDefault="00656E40" w:rsidP="005579F4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მე-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2,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3, 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4, 6,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7, 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8, 11,13, 15, 16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კვირებში   -  დამოუკიდებელი მუაშობა. </w:t>
            </w:r>
          </w:p>
          <w:p w14:paraId="4BB555C0" w14:textId="77777777" w:rsidR="005579F4" w:rsidRPr="0040661E" w:rsidRDefault="005579F4" w:rsidP="00185116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lastRenderedPageBreak/>
              <w:t>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-7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კვ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ირ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 -შუალედური შეფასება</w:t>
            </w:r>
          </w:p>
          <w:p w14:paraId="06A77128" w14:textId="77777777" w:rsidR="00185116" w:rsidRPr="0040661E" w:rsidRDefault="0007415C" w:rsidP="00185116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მე-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16</w:t>
            </w:r>
            <w:r w:rsidR="00C61963">
              <w:rPr>
                <w:color w:val="000000" w:themeColor="text1"/>
                <w:sz w:val="20"/>
                <w:lang w:val="ka-GE"/>
              </w:rPr>
              <w:t xml:space="preserve"> </w:t>
            </w:r>
            <w:r w:rsidR="00185116"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="00185116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პრეზენტაცია</w:t>
            </w:r>
            <w:r w:rsidR="00185116"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</w:p>
          <w:p w14:paraId="60ACCD2B" w14:textId="77777777" w:rsidR="003E0873" w:rsidRPr="0040661E" w:rsidRDefault="0007415C" w:rsidP="00BD792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-17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კვირა  - დასკვნითი  </w:t>
            </w:r>
            <w:r w:rsidR="00185116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შეფასება</w:t>
            </w:r>
            <w:r w:rsidR="003E0873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</w:tc>
      </w:tr>
      <w:tr w:rsidR="00DA70E7" w14:paraId="6CB71913" w14:textId="77777777" w:rsidTr="00CC0DEB">
        <w:tc>
          <w:tcPr>
            <w:tcW w:w="3168" w:type="dxa"/>
          </w:tcPr>
          <w:p w14:paraId="3CF52CC8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საათობრივი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დატვირთვა</w:t>
            </w:r>
          </w:p>
        </w:tc>
        <w:tc>
          <w:tcPr>
            <w:tcW w:w="9720" w:type="dxa"/>
          </w:tcPr>
          <w:p w14:paraId="24C3BCF7" w14:textId="77777777" w:rsidR="00DA70E7" w:rsidRPr="0040661E" w:rsidRDefault="00DA70E7" w:rsidP="004A344A">
            <w:pPr>
              <w:rPr>
                <w:rFonts w:ascii="Sylfaen" w:hAnsi="Sylfaen" w:cs="Sylfaen"/>
                <w:color w:val="000000" w:themeColor="text1"/>
                <w:sz w:val="20"/>
                <w:lang w:val="ka-GE"/>
              </w:rPr>
            </w:pPr>
          </w:p>
          <w:tbl>
            <w:tblPr>
              <w:tblW w:w="7352" w:type="dxa"/>
              <w:tblLayout w:type="fixed"/>
              <w:tblLook w:val="04A0" w:firstRow="1" w:lastRow="0" w:firstColumn="1" w:lastColumn="0" w:noHBand="0" w:noVBand="1"/>
            </w:tblPr>
            <w:tblGrid>
              <w:gridCol w:w="5573"/>
              <w:gridCol w:w="1779"/>
            </w:tblGrid>
            <w:tr w:rsidR="0040661E" w:rsidRPr="0040661E" w14:paraId="2A3F2CA3" w14:textId="77777777" w:rsidTr="00BD792B">
              <w:trPr>
                <w:trHeight w:val="509"/>
              </w:trPr>
              <w:tc>
                <w:tcPr>
                  <w:tcW w:w="5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50E13" w14:textId="77777777" w:rsidR="003E0873" w:rsidRPr="0040661E" w:rsidRDefault="003E0873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სულ 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9A72D" w14:textId="77777777" w:rsidR="003E0873" w:rsidRPr="0040661E" w:rsidRDefault="00636309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</w:t>
                  </w:r>
                  <w:r w:rsidR="00C41DE0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75</w:t>
                  </w:r>
                  <w:r w:rsidR="0064612D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სთ</w:t>
                  </w:r>
                </w:p>
              </w:tc>
            </w:tr>
            <w:tr w:rsidR="0040661E" w:rsidRPr="0040661E" w14:paraId="592F36CD" w14:textId="77777777" w:rsidTr="00BD792B">
              <w:trPr>
                <w:trHeight w:val="509"/>
              </w:trPr>
              <w:tc>
                <w:tcPr>
                  <w:tcW w:w="5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0210A" w14:textId="77777777" w:rsidR="003E0873" w:rsidRPr="0040661E" w:rsidRDefault="003E0873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0537A" w14:textId="77777777" w:rsidR="003E0873" w:rsidRPr="0040661E" w:rsidRDefault="003E0873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</w:p>
              </w:tc>
            </w:tr>
            <w:tr w:rsidR="0040661E" w:rsidRPr="0040661E" w14:paraId="1603EFBA" w14:textId="77777777" w:rsidTr="00BD792B">
              <w:trPr>
                <w:trHeight w:val="458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63B41" w14:textId="77777777" w:rsidR="00C41DE0" w:rsidRPr="0040661E" w:rsidRDefault="00C41DE0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  <w:t>საკონტაქტო სთ  სულ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BEBDB" w14:textId="77777777" w:rsidR="00C41DE0" w:rsidRPr="0040661E" w:rsidRDefault="00636309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63</w:t>
                  </w:r>
                </w:p>
              </w:tc>
            </w:tr>
            <w:tr w:rsidR="0040661E" w:rsidRPr="0040661E" w14:paraId="30539769" w14:textId="77777777" w:rsidTr="00BD792B">
              <w:trPr>
                <w:trHeight w:val="431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06AC5" w14:textId="77777777" w:rsidR="003E0873" w:rsidRPr="0040661E" w:rsidRDefault="003E0873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ლექცია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CC3E3" w14:textId="77777777" w:rsidR="003E0873" w:rsidRPr="0040661E" w:rsidRDefault="00842AE1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32</w:t>
                  </w:r>
                  <w:r w:rsidR="00D3778B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</w:t>
                  </w:r>
                  <w:r w:rsidR="0064612D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სთ</w:t>
                  </w:r>
                </w:p>
              </w:tc>
            </w:tr>
            <w:tr w:rsidR="0040661E" w:rsidRPr="0040661E" w14:paraId="2286F15F" w14:textId="77777777" w:rsidTr="00BD792B">
              <w:trPr>
                <w:trHeight w:val="350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4569D" w14:textId="77777777" w:rsidR="003E0873" w:rsidRPr="0040661E" w:rsidRDefault="00543AB9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სემინარი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B7E3D" w14:textId="77777777" w:rsidR="003E0873" w:rsidRPr="0040661E" w:rsidRDefault="00842AE1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28</w:t>
                  </w:r>
                  <w:r w:rsidR="0064612D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სთ</w:t>
                  </w:r>
                </w:p>
              </w:tc>
            </w:tr>
            <w:tr w:rsidR="0040661E" w:rsidRPr="0040661E" w14:paraId="7B963100" w14:textId="77777777" w:rsidTr="00BD792B">
              <w:trPr>
                <w:trHeight w:val="656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6877B" w14:textId="77777777" w:rsidR="00543AB9" w:rsidRPr="0040661E" w:rsidRDefault="00C41DE0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სტატიის </w:t>
                  </w:r>
                  <w:r w:rsidR="00543AB9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პრეზენტაცია </w:t>
                  </w:r>
                </w:p>
                <w:p w14:paraId="7FE83579" w14:textId="77777777" w:rsidR="00543AB9" w:rsidRPr="0040661E" w:rsidRDefault="00C41DE0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მ.შ.</w:t>
                  </w:r>
                  <w:r w:rsidR="005579F4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უშუალოდ </w:t>
                  </w: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</w:t>
                  </w:r>
                  <w:r w:rsidR="005579F4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15</w:t>
                  </w:r>
                  <w:r w:rsidR="00543AB9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წთ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86137" w14:textId="77777777" w:rsidR="00543AB9" w:rsidRPr="0040661E" w:rsidRDefault="00543AB9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 სთ</w:t>
                  </w:r>
                </w:p>
              </w:tc>
            </w:tr>
            <w:tr w:rsidR="0040661E" w:rsidRPr="0040661E" w14:paraId="4AF932C7" w14:textId="77777777" w:rsidTr="00BD792B">
              <w:trPr>
                <w:trHeight w:val="563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2CBC7" w14:textId="77777777" w:rsidR="00C41DE0" w:rsidRPr="0040661E" w:rsidRDefault="005579F4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  <w:t>არასაკონტაქტო სულ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07805" w14:textId="77777777" w:rsidR="00C41DE0" w:rsidRPr="0040661E" w:rsidRDefault="00636309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312</w:t>
                  </w:r>
                </w:p>
              </w:tc>
            </w:tr>
            <w:tr w:rsidR="0040661E" w:rsidRPr="0040661E" w14:paraId="7AC726EB" w14:textId="77777777" w:rsidTr="00BD792B">
              <w:trPr>
                <w:trHeight w:val="561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DE9C3" w14:textId="77777777" w:rsidR="003E0873" w:rsidRPr="0040661E" w:rsidRDefault="003E0873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დამოუკიდებელი მეცადინეობა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DC623" w14:textId="77777777" w:rsidR="003E0873" w:rsidRPr="00636309" w:rsidRDefault="00636309" w:rsidP="006B1FE5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color w:val="000000" w:themeColor="text1"/>
                      <w:sz w:val="20"/>
                      <w:lang w:val="ka-GE"/>
                    </w:rPr>
                    <w:t>312</w:t>
                  </w:r>
                </w:p>
              </w:tc>
            </w:tr>
          </w:tbl>
          <w:p w14:paraId="452D0F77" w14:textId="77777777" w:rsidR="00DA70E7" w:rsidRPr="0040661E" w:rsidRDefault="00DA70E7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</w:tc>
      </w:tr>
      <w:tr w:rsidR="00DA70E7" w14:paraId="26AC444A" w14:textId="77777777" w:rsidTr="00CC0DEB">
        <w:tc>
          <w:tcPr>
            <w:tcW w:w="3168" w:type="dxa"/>
          </w:tcPr>
          <w:p w14:paraId="4749EDBB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სწავლის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სწავლების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მეთოდები</w:t>
            </w:r>
            <w:r>
              <w:rPr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აქტივობები</w:t>
            </w:r>
          </w:p>
        </w:tc>
        <w:tc>
          <w:tcPr>
            <w:tcW w:w="9720" w:type="dxa"/>
          </w:tcPr>
          <w:p w14:paraId="7A31F446" w14:textId="77777777" w:rsidR="000D1DA7" w:rsidRPr="0040661E" w:rsidRDefault="00CC1B60" w:rsidP="000D1DA7">
            <w:pPr>
              <w:pStyle w:val="ListParagraph"/>
              <w:numPr>
                <w:ilvl w:val="0"/>
                <w:numId w:val="23"/>
              </w:numPr>
              <w:ind w:left="252" w:hanging="180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 w:cs="Sylfaen"/>
                <w:color w:val="000000" w:themeColor="text1"/>
                <w:sz w:val="20"/>
                <w:lang w:val="ka-GE"/>
              </w:rPr>
              <w:t>ლექცია</w:t>
            </w:r>
            <w:r w:rsidRPr="0040661E">
              <w:rPr>
                <w:color w:val="000000" w:themeColor="text1"/>
                <w:sz w:val="20"/>
                <w:lang w:val="ka-GE"/>
              </w:rPr>
              <w:t>-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სემინარები</w:t>
            </w:r>
            <w:r w:rsidR="00E210DA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  <w:p w14:paraId="69751D5C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წიგნზე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მუშაობის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მეთოდი</w:t>
            </w:r>
          </w:p>
          <w:p w14:paraId="4CF43D0B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ახსნა</w:t>
            </w:r>
            <w:r w:rsidRPr="0040661E">
              <w:rPr>
                <w:color w:val="000000" w:themeColor="text1"/>
                <w:sz w:val="20"/>
                <w:lang w:val="ka-GE"/>
              </w:rPr>
              <w:t>-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განმარტებითი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მეთოდი</w:t>
            </w:r>
          </w:p>
          <w:p w14:paraId="50D6BB0B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კრიტიკული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ანალიზი</w:t>
            </w:r>
          </w:p>
          <w:p w14:paraId="58D26BFD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დისკუსია</w:t>
            </w:r>
          </w:p>
          <w:p w14:paraId="1B859E55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ლიტერატურის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მიმოხილვა</w:t>
            </w:r>
          </w:p>
          <w:p w14:paraId="7017D90D" w14:textId="77777777" w:rsidR="00CC1B60" w:rsidRPr="0040661E" w:rsidRDefault="00CC1B60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შესაბამისი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მასალის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მოძიება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ელექტრონულ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ფორმატში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ან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ბიბლიოთეკაში</w:t>
            </w:r>
          </w:p>
          <w:p w14:paraId="2898ED8A" w14:textId="77777777" w:rsidR="000D1DA7" w:rsidRPr="0040661E" w:rsidRDefault="000D1DA7" w:rsidP="00EB1688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ქეისზე დაფუძნებული სწავლება</w:t>
            </w:r>
          </w:p>
          <w:p w14:paraId="0DDD8A6C" w14:textId="77777777" w:rsidR="00DA70E7" w:rsidRPr="0040661E" w:rsidRDefault="00CC1B60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პრეზენტაციების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წარდგენა</w:t>
            </w:r>
          </w:p>
          <w:p w14:paraId="0714090F" w14:textId="77777777" w:rsidR="00A11961" w:rsidRPr="0040661E" w:rsidRDefault="00A11961" w:rsidP="00965CB5">
            <w:pPr>
              <w:pStyle w:val="ListParagraph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</w:tc>
      </w:tr>
      <w:tr w:rsidR="00DA70E7" w14:paraId="56184EE1" w14:textId="77777777" w:rsidTr="00CC0DEB">
        <w:tc>
          <w:tcPr>
            <w:tcW w:w="3168" w:type="dxa"/>
          </w:tcPr>
          <w:p w14:paraId="39C49B6E" w14:textId="77777777" w:rsid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770300"/>
                <w:sz w:val="21"/>
                <w:szCs w:val="21"/>
              </w:rPr>
              <w:t>ლიტერატურა</w:t>
            </w:r>
          </w:p>
        </w:tc>
        <w:tc>
          <w:tcPr>
            <w:tcW w:w="9720" w:type="dxa"/>
          </w:tcPr>
          <w:p w14:paraId="468BAEEA" w14:textId="77777777" w:rsidR="00DA70E7" w:rsidRPr="0040661E" w:rsidRDefault="00DA70E7" w:rsidP="004A344A">
            <w:pPr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</w:pPr>
            <w:r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</w:rPr>
              <w:t>ძირითადი</w:t>
            </w:r>
            <w:r w:rsidRPr="0040661E">
              <w:rPr>
                <w:b/>
                <w:bCs/>
                <w:color w:val="000000" w:themeColor="text1"/>
                <w:sz w:val="20"/>
                <w:szCs w:val="21"/>
              </w:rPr>
              <w:t xml:space="preserve"> </w:t>
            </w:r>
            <w:r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</w:rPr>
              <w:t>ლიტერატურა</w:t>
            </w:r>
            <w:r w:rsidR="0064612D"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  <w:t>:</w:t>
            </w:r>
          </w:p>
          <w:p w14:paraId="77C22CAF" w14:textId="77777777" w:rsidR="00E210DA" w:rsidRPr="00E662D6" w:rsidRDefault="000F07F7" w:rsidP="006B1FE5">
            <w:pPr>
              <w:pStyle w:val="ListParagraph"/>
              <w:numPr>
                <w:ilvl w:val="0"/>
                <w:numId w:val="24"/>
              </w:num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Oxford textbook of public health-5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vertAlign w:val="superscript"/>
                <w:lang w:val="ka-GE"/>
              </w:rPr>
              <w:t>th</w:t>
            </w:r>
            <w:r w:rsidR="00BD792B"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ed. 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Detels, Roger.</w:t>
            </w:r>
            <w:r w:rsidR="00BD792B"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others.(ed.), 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2009</w:t>
            </w:r>
          </w:p>
          <w:p w14:paraId="373ABA28" w14:textId="77777777" w:rsidR="00AB7C5D" w:rsidRPr="00AB7C5D" w:rsidRDefault="000F07F7" w:rsidP="006B1FE5">
            <w:pPr>
              <w:pStyle w:val="ListParagraph"/>
              <w:numPr>
                <w:ilvl w:val="0"/>
                <w:numId w:val="24"/>
              </w:num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</w:rPr>
              <w:lastRenderedPageBreak/>
              <w:t xml:space="preserve">Public Health Administration, Principles for Population-Based Management, Novick and Morrow’s, Edit by Leiy </w:t>
            </w:r>
            <w:proofErr w:type="gramStart"/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</w:rPr>
              <w:t>Shi,James</w:t>
            </w:r>
            <w:proofErr w:type="gramEnd"/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</w:rPr>
              <w:t xml:space="preserve"> A. Jonson (red. Jones and Bartlett)</w:t>
            </w:r>
            <w:r w:rsidR="00BD792B"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,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</w:rPr>
              <w:t xml:space="preserve"> 2014</w:t>
            </w:r>
          </w:p>
          <w:p w14:paraId="27CA5C50" w14:textId="77777777" w:rsidR="00AB7C5D" w:rsidRPr="00AB7C5D" w:rsidRDefault="00CD05EF" w:rsidP="006B1FE5">
            <w:pPr>
              <w:pStyle w:val="ListParagraph"/>
              <w:numPr>
                <w:ilvl w:val="0"/>
                <w:numId w:val="24"/>
              </w:num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AB7C5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დაავადებათა</w:t>
            </w:r>
            <w:r w:rsidRPr="00AB7C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კონტროლისა და საზოგადოებრივი ჯანმრთელობის ცენტრის ანგარიში: </w:t>
            </w:r>
            <w:hyperlink r:id="rId8" w:history="1">
              <w:r w:rsidR="00AB7C5D">
                <w:rPr>
                  <w:rStyle w:val="Hyperlink"/>
                </w:rPr>
                <w:t>https://www.ncdc.ge/Pages/User/Documents.aspx?ID=a0cdd978-3a70-445c-b0cf-0ddbdf7d4481</w:t>
              </w:r>
            </w:hyperlink>
          </w:p>
          <w:p w14:paraId="74C6E3CA" w14:textId="56473B41" w:rsidR="00CD05EF" w:rsidRPr="00AB7C5D" w:rsidRDefault="00CD05EF" w:rsidP="006B1FE5">
            <w:pPr>
              <w:pStyle w:val="ListParagraph"/>
              <w:numPr>
                <w:ilvl w:val="0"/>
                <w:numId w:val="24"/>
              </w:num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AB7C5D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ჯანმრთელობის</w:t>
            </w:r>
            <w:r w:rsidRPr="00AB7C5D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დაცვა: სტატისტიკური ცნობარი, საქართველო: </w:t>
            </w:r>
            <w:hyperlink r:id="rId9" w:history="1">
              <w:r w:rsidR="00AB7C5D">
                <w:rPr>
                  <w:rStyle w:val="Hyperlink"/>
                </w:rPr>
                <w:t>https://www.ncdc.ge/Pages/User/Documents.aspx?ID=f10b3ffb-da47-4488-94df-2f03764cf365</w:t>
              </w:r>
            </w:hyperlink>
          </w:p>
          <w:p w14:paraId="01D75FE3" w14:textId="071FA0B1" w:rsidR="00CD05EF" w:rsidRPr="00AB7C5D" w:rsidRDefault="00CD05EF" w:rsidP="006B1FE5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Georgia: Health system review. </w:t>
            </w:r>
            <w:r w:rsidR="00705A02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fldChar w:fldCharType="begin"/>
            </w:r>
            <w:r w:rsidR="00705A02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instrText xml:space="preserve"> HYPERLINK "http://www.euro.who.int/en/about-us/partners/observatory/publications/health-system-reviews-hits/full-list-of-country-hits/georgia-hit-2017" </w:instrText>
            </w:r>
            <w:r w:rsidR="00705A02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fldChar w:fldCharType="separate"/>
            </w:r>
            <w:r w:rsidRPr="00E662D6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t>http://www.euro.who.int/en/about-us/partners/observatory/publications/health-system-reviews-hits/full-list-of-country-hits/georgia-hit-2017</w:t>
            </w:r>
            <w:r w:rsidR="00705A02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fldChar w:fldCharType="end"/>
            </w:r>
          </w:p>
          <w:p w14:paraId="33D4B5AC" w14:textId="71BBA25D" w:rsidR="00E662D6" w:rsidRPr="00AB7C5D" w:rsidRDefault="00E662D6" w:rsidP="006B1FE5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63" w:lineRule="exact"/>
              <w:rPr>
                <w:rFonts w:ascii="Sylfaen" w:hAnsi="Sylfaen" w:cs="Sylfae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საქართველოს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კანონი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ნორმატიული</w:t>
            </w:r>
            <w:r w:rsidRPr="00E662D6">
              <w:rPr>
                <w:rFonts w:ascii="Sylfaen" w:hAnsi="Sylfaen" w:cs="Sylfaen"/>
                <w:spacing w:val="-17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აქტების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შესახებ</w:t>
            </w:r>
            <w:r w:rsidRPr="00E662D6">
              <w:rPr>
                <w:rFonts w:ascii="Sylfaen" w:hAnsi="Sylfaen" w:cs="Sylfaen"/>
                <w:spacing w:val="3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(2013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წლის</w:t>
            </w:r>
            <w:r w:rsidRPr="00E662D6">
              <w:rPr>
                <w:rFonts w:ascii="Sylfaen" w:hAnsi="Sylfaen" w:cs="Sylfaen"/>
                <w:spacing w:val="10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position w:val="6"/>
                <w:sz w:val="20"/>
                <w:szCs w:val="20"/>
              </w:rPr>
              <w:t>25</w:t>
            </w:r>
            <w:r w:rsidRPr="00E662D6">
              <w:rPr>
                <w:rFonts w:ascii="Sylfaen" w:hAnsi="Sylfaen" w:cs="Sylfaen"/>
                <w:spacing w:val="2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6"/>
                <w:sz w:val="20"/>
                <w:szCs w:val="20"/>
              </w:rPr>
              <w:t xml:space="preserve">აგვისტოს                                                               </w:t>
            </w:r>
            <w:r w:rsidRPr="00E662D6">
              <w:rPr>
                <w:rFonts w:ascii="Sylfaen" w:hAnsi="Sylfaen" w:cs="Sylfaen"/>
                <w:w w:val="113"/>
                <w:position w:val="-3"/>
                <w:sz w:val="20"/>
                <w:szCs w:val="20"/>
              </w:rPr>
              <w:t>2013</w:t>
            </w:r>
            <w:r w:rsidR="00AB7C5D">
              <w:rPr>
                <w:rFonts w:ascii="Sylfaen" w:hAnsi="Sylfaen" w:cs="Sylfaen"/>
                <w:w w:val="113"/>
                <w:position w:val="-3"/>
                <w:sz w:val="20"/>
                <w:szCs w:val="20"/>
              </w:rPr>
              <w:t xml:space="preserve"> </w:t>
            </w:r>
            <w:r w:rsidRPr="00AB7C5D">
              <w:rPr>
                <w:rFonts w:ascii="Sylfaen" w:hAnsi="Sylfaen" w:cs="Sylfaen"/>
                <w:w w:val="113"/>
                <w:position w:val="2"/>
                <w:sz w:val="20"/>
                <w:szCs w:val="20"/>
              </w:rPr>
              <w:t>მდგომარეობით)</w:t>
            </w:r>
          </w:p>
          <w:p w14:paraId="3D00FA34" w14:textId="77777777" w:rsidR="006B1FE5" w:rsidRPr="006B1FE5" w:rsidRDefault="00E662D6" w:rsidP="006B1FE5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662D6">
              <w:rPr>
                <w:rFonts w:ascii="Sylfaen" w:hAnsi="Sylfaen" w:cs="Sylfaen"/>
                <w:sz w:val="20"/>
                <w:szCs w:val="20"/>
              </w:rPr>
              <w:t>ზოგადი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proofErr w:type="gramEnd"/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საპროცესო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: 2017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30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მარტის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მდგომარეობით</w:t>
            </w:r>
            <w:r w:rsidRPr="00E662D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698B741B" w14:textId="77777777" w:rsidR="006B1FE5" w:rsidRPr="00764E47" w:rsidRDefault="006B1FE5" w:rsidP="006B1FE5">
            <w:pPr>
              <w:pStyle w:val="ListParagraph"/>
              <w:numPr>
                <w:ilvl w:val="0"/>
                <w:numId w:val="24"/>
              </w:numPr>
            </w:pPr>
            <w:r w:rsidRPr="00764E47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მთავრობის</w:t>
            </w:r>
            <w:r w:rsidRPr="00764E47">
              <w:rPr>
                <w:sz w:val="20"/>
                <w:lang w:val="ka-GE"/>
              </w:rPr>
              <w:t xml:space="preserve"> 2013 </w:t>
            </w:r>
            <w:r w:rsidRPr="00764E47">
              <w:rPr>
                <w:rFonts w:ascii="Sylfaen" w:hAnsi="Sylfaen"/>
                <w:sz w:val="20"/>
                <w:lang w:val="ka-GE"/>
              </w:rPr>
              <w:t>წლის</w:t>
            </w:r>
            <w:r w:rsidRPr="00764E47">
              <w:rPr>
                <w:sz w:val="20"/>
                <w:lang w:val="ka-GE"/>
              </w:rPr>
              <w:t xml:space="preserve"> 21 </w:t>
            </w:r>
            <w:r w:rsidRPr="00764E47">
              <w:rPr>
                <w:rFonts w:ascii="Sylfaen" w:hAnsi="Sylfaen"/>
                <w:sz w:val="20"/>
                <w:lang w:val="ka-GE"/>
              </w:rPr>
              <w:t>თებერვლის</w:t>
            </w:r>
            <w:r w:rsidRPr="00764E47">
              <w:rPr>
                <w:sz w:val="20"/>
                <w:lang w:val="ka-GE"/>
              </w:rPr>
              <w:t xml:space="preserve"> N36 </w:t>
            </w:r>
            <w:r w:rsidRPr="00764E47">
              <w:rPr>
                <w:rFonts w:ascii="Sylfaen" w:hAnsi="Sylfaen"/>
                <w:sz w:val="20"/>
                <w:lang w:val="ka-GE"/>
              </w:rPr>
              <w:t>დადგენილება</w:t>
            </w:r>
            <w:r w:rsidRPr="00764E47">
              <w:rPr>
                <w:sz w:val="20"/>
                <w:lang w:val="ka-GE"/>
              </w:rPr>
              <w:t xml:space="preserve"> „</w:t>
            </w:r>
            <w:r w:rsidRPr="00764E47">
              <w:rPr>
                <w:rFonts w:ascii="Sylfaen" w:hAnsi="Sylfaen"/>
                <w:sz w:val="20"/>
                <w:lang w:val="ka-GE"/>
              </w:rPr>
              <w:t>საყოველთაო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ჯანდაცვაზე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გადასვლის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მიზნით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გასატარებელ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ზოგიერთ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ღონისძიებათა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764E47">
              <w:rPr>
                <w:sz w:val="20"/>
                <w:lang w:val="ka-GE"/>
              </w:rPr>
              <w:t>“</w:t>
            </w:r>
            <w:r w:rsidRPr="00764E47">
              <w:rPr>
                <w:sz w:val="20"/>
              </w:rPr>
              <w:t xml:space="preserve">: </w:t>
            </w:r>
            <w:hyperlink r:id="rId10" w:history="1">
              <w:r>
                <w:rPr>
                  <w:rStyle w:val="Hyperlink"/>
                </w:rPr>
                <w:t>https://matsne.gov.ge/document/view/1852448?public</w:t>
              </w:r>
              <w:r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t</w:t>
              </w:r>
              <w:r>
                <w:rPr>
                  <w:rStyle w:val="Hyperlink"/>
                </w:rPr>
                <w:t>i</w:t>
              </w:r>
              <w:r>
                <w:rPr>
                  <w:rStyle w:val="Hyperlink"/>
                </w:rPr>
                <w:t>on=44</w:t>
              </w:r>
            </w:hyperlink>
          </w:p>
          <w:p w14:paraId="00A2A40D" w14:textId="28141DB4" w:rsidR="00E662D6" w:rsidRPr="006B1FE5" w:rsidRDefault="006B1FE5" w:rsidP="006B1FE5">
            <w:pPr>
              <w:pStyle w:val="ListParagraph"/>
              <w:numPr>
                <w:ilvl w:val="0"/>
                <w:numId w:val="24"/>
              </w:numPr>
            </w:pPr>
            <w:r w:rsidRPr="00764E47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მთავრობის</w:t>
            </w:r>
            <w:r w:rsidRPr="00764E47">
              <w:rPr>
                <w:sz w:val="20"/>
                <w:lang w:val="ka-GE"/>
              </w:rPr>
              <w:t xml:space="preserve"> 201</w:t>
            </w:r>
            <w:r w:rsidRPr="00764E47">
              <w:rPr>
                <w:sz w:val="20"/>
              </w:rPr>
              <w:t>9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წლის</w:t>
            </w:r>
            <w:r w:rsidRPr="00764E47">
              <w:rPr>
                <w:sz w:val="20"/>
                <w:lang w:val="ka-GE"/>
              </w:rPr>
              <w:t xml:space="preserve"> 31 </w:t>
            </w:r>
            <w:r w:rsidRPr="00764E47">
              <w:rPr>
                <w:rFonts w:ascii="Sylfaen" w:hAnsi="Sylfaen"/>
                <w:sz w:val="20"/>
                <w:lang w:val="ka-GE"/>
              </w:rPr>
              <w:t>დეკემბრის</w:t>
            </w:r>
            <w:r w:rsidRPr="00764E47">
              <w:rPr>
                <w:sz w:val="20"/>
                <w:lang w:val="ka-GE"/>
              </w:rPr>
              <w:t xml:space="preserve"> N6</w:t>
            </w:r>
            <w:r w:rsidRPr="00764E47">
              <w:rPr>
                <w:sz w:val="20"/>
              </w:rPr>
              <w:t>74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დადგენილება</w:t>
            </w:r>
            <w:r w:rsidRPr="00764E47">
              <w:rPr>
                <w:sz w:val="20"/>
                <w:lang w:val="ka-GE"/>
              </w:rPr>
              <w:t xml:space="preserve"> „20</w:t>
            </w:r>
            <w:r w:rsidRPr="00764E47">
              <w:rPr>
                <w:sz w:val="20"/>
              </w:rPr>
              <w:t>20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წლის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ჯანმრთელობის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დაცვის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სახელმწიფო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პროგრამების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დამტკიცების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764E47">
              <w:rPr>
                <w:sz w:val="20"/>
                <w:lang w:val="ka-GE"/>
              </w:rPr>
              <w:t>“</w:t>
            </w:r>
            <w:r w:rsidRPr="00764E47">
              <w:rPr>
                <w:sz w:val="20"/>
              </w:rPr>
              <w:t xml:space="preserve">: </w:t>
            </w:r>
            <w:hyperlink r:id="rId11" w:history="1">
              <w:r>
                <w:rPr>
                  <w:rStyle w:val="Hyperlink"/>
                </w:rPr>
                <w:t>https://matsne.gov.ge/document/view/4762618?publica</w:t>
              </w:r>
              <w:r>
                <w:rPr>
                  <w:rStyle w:val="Hyperlink"/>
                </w:rPr>
                <w:t>t</w:t>
              </w:r>
              <w:r>
                <w:rPr>
                  <w:rStyle w:val="Hyperlink"/>
                </w:rPr>
                <w:t>ion=0</w:t>
              </w:r>
            </w:hyperlink>
            <w:r w:rsidR="00E662D6" w:rsidRPr="006B1FE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14:paraId="09E5D2CF" w14:textId="5D034776" w:rsidR="00E662D6" w:rsidRPr="006B1FE5" w:rsidRDefault="00E662D6" w:rsidP="006B1FE5">
            <w:pPr>
              <w:pStyle w:val="ListParagraph"/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  <w:p w14:paraId="67F48791" w14:textId="77777777" w:rsidR="00CD05EF" w:rsidRPr="00CD05EF" w:rsidRDefault="00CD05EF" w:rsidP="00CD05EF">
            <w:pPr>
              <w:pStyle w:val="ListParagraph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1E95E7F4" w14:textId="48061725" w:rsidR="000B4D12" w:rsidRPr="004603BA" w:rsidRDefault="000F07F7" w:rsidP="006B1FE5">
            <w:pPr>
              <w:numPr>
                <w:ilvl w:val="0"/>
                <w:numId w:val="24"/>
              </w:numPr>
              <w:shd w:val="clear" w:color="auto" w:fill="FFFFFF"/>
              <w:rPr>
                <w:rFonts w:ascii="Sylfaen" w:eastAsia="Times New Roman" w:hAnsi="Sylfaen" w:cs="Arial"/>
                <w:b/>
                <w:color w:val="000000" w:themeColor="text1"/>
                <w:sz w:val="20"/>
              </w:rPr>
            </w:pPr>
            <w:r w:rsidRPr="000F07F7">
              <w:rPr>
                <w:rFonts w:ascii="Sylfaen" w:eastAsia="Times New Roman" w:hAnsi="Sylfaen" w:cs="Arial"/>
                <w:b/>
                <w:color w:val="000000" w:themeColor="text1"/>
                <w:sz w:val="20"/>
                <w:lang w:val="ka-GE"/>
              </w:rPr>
              <w:t>დამატებითი ლიტერატურა</w:t>
            </w:r>
          </w:p>
          <w:p w14:paraId="6BACAAF7" w14:textId="77777777" w:rsidR="00E54D6A" w:rsidRDefault="004603BA" w:rsidP="006B1FE5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603BA">
              <w:rPr>
                <w:rStyle w:val="a-size-extra-large"/>
                <w:rFonts w:ascii="Sylfaen" w:eastAsiaTheme="majorEastAsia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Community-Based Health Interventions in an Institutional Context (International Perspectives on Social Policy, Administration, and Practice) </w:t>
            </w:r>
            <w:r w:rsidRPr="004603BA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1st ed. 2019</w:t>
            </w:r>
          </w:p>
          <w:p w14:paraId="5E508B70" w14:textId="77777777" w:rsidR="00493526" w:rsidRDefault="00E54D6A" w:rsidP="006B1FE5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4EFA">
              <w:rPr>
                <w:rStyle w:val="a-size-extra-large"/>
                <w:rFonts w:ascii="Sylfaen" w:eastAsiaTheme="majorEastAsia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Evaluating International Public Health Issues: Critical Reflections on Diseases and Disasters, Policies and Practices </w:t>
            </w:r>
            <w:r w:rsidRPr="00694EFA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1st ed. 2020</w:t>
            </w:r>
          </w:p>
          <w:p w14:paraId="5FAD736E" w14:textId="77777777" w:rsidR="00493526" w:rsidRPr="00493526" w:rsidRDefault="00694EFA" w:rsidP="006B1FE5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An Introduction to Population-level Prevention of Non-Communicable Diseases</w:t>
            </w:r>
            <w:r w:rsidR="00493526"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, Mike Rayner, Kremlin Wickramasinghe, Julianne Williams, </w:t>
            </w:r>
          </w:p>
          <w:p w14:paraId="77F03B1A" w14:textId="38317C98" w:rsidR="006B1FE5" w:rsidRPr="006B1FE5" w:rsidRDefault="00493526" w:rsidP="006B1FE5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93526">
              <w:rPr>
                <w:rStyle w:val="a-size-extra-large"/>
                <w:rFonts w:ascii="Sylfaen" w:eastAsiaTheme="majorEastAsia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Disease Prevention: A Critical Toolkit </w:t>
            </w:r>
            <w:r w:rsidRPr="00493526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1st Edition, </w:t>
            </w:r>
            <w:r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by </w:t>
            </w:r>
            <w:hyperlink r:id="rId12" w:history="1">
              <w:r w:rsidRPr="00493526">
                <w:rPr>
                  <w:rStyle w:val="Hyperlink"/>
                  <w:rFonts w:ascii="Sylfaen" w:hAnsi="Sylfaen" w:cstheme="minorHAnsi"/>
                  <w:b w:val="0"/>
                  <w:bCs w:val="0"/>
                  <w:color w:val="000000" w:themeColor="text1"/>
                  <w:sz w:val="20"/>
                  <w:szCs w:val="20"/>
                  <w:shd w:val="clear" w:color="auto" w:fill="FFFFFF"/>
                </w:rPr>
                <w:t>John Frank</w:t>
              </w:r>
            </w:hyperlink>
            <w:r w:rsidRPr="00493526">
              <w:rPr>
                <w:rStyle w:val="author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493526">
              <w:rPr>
                <w:rStyle w:val="a-color-secondary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(Author), </w:t>
            </w:r>
            <w:hyperlink r:id="rId13" w:history="1">
              <w:r w:rsidRPr="00493526">
                <w:rPr>
                  <w:rStyle w:val="Hyperlink"/>
                  <w:rFonts w:ascii="Sylfaen" w:hAnsi="Sylfaen" w:cstheme="minorHAnsi"/>
                  <w:b w:val="0"/>
                  <w:bCs w:val="0"/>
                  <w:color w:val="000000" w:themeColor="text1"/>
                  <w:sz w:val="20"/>
                  <w:szCs w:val="20"/>
                  <w:shd w:val="clear" w:color="auto" w:fill="FFFFFF"/>
                </w:rPr>
                <w:t>Ruth Jepson</w:t>
              </w:r>
            </w:hyperlink>
            <w:r w:rsidRPr="00493526">
              <w:rPr>
                <w:rStyle w:val="author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493526">
              <w:rPr>
                <w:rStyle w:val="a-color-secondary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(Author), </w:t>
            </w:r>
            <w:hyperlink r:id="rId14" w:history="1">
              <w:r w:rsidRPr="00493526">
                <w:rPr>
                  <w:rStyle w:val="Hyperlink"/>
                  <w:rFonts w:ascii="Sylfaen" w:hAnsi="Sylfaen" w:cstheme="minorHAnsi"/>
                  <w:b w:val="0"/>
                  <w:bCs w:val="0"/>
                  <w:color w:val="000000" w:themeColor="text1"/>
                  <w:sz w:val="20"/>
                  <w:szCs w:val="20"/>
                  <w:shd w:val="clear" w:color="auto" w:fill="FFFFFF"/>
                </w:rPr>
                <w:t>Andrew J. Williams</w:t>
              </w:r>
            </w:hyperlink>
            <w:r w:rsidRPr="00493526">
              <w:rPr>
                <w:rStyle w:val="Hyperlink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, 2016</w:t>
            </w:r>
          </w:p>
        </w:tc>
      </w:tr>
      <w:tr w:rsidR="00DA70E7" w14:paraId="7C0D7274" w14:textId="77777777" w:rsidTr="00CC0DEB">
        <w:tc>
          <w:tcPr>
            <w:tcW w:w="3168" w:type="dxa"/>
          </w:tcPr>
          <w:p w14:paraId="7D96E015" w14:textId="77777777" w:rsidR="00593368" w:rsidRDefault="00593368" w:rsidP="004A344A">
            <w:pPr>
              <w:rPr>
                <w:rFonts w:ascii="Sylfaen" w:hAnsi="Sylfaen" w:cs="Sylfaen"/>
                <w:b/>
                <w:bCs/>
                <w:color w:val="770300"/>
                <w:sz w:val="21"/>
                <w:szCs w:val="21"/>
              </w:rPr>
            </w:pPr>
          </w:p>
          <w:p w14:paraId="201F775F" w14:textId="77777777" w:rsidR="00462B40" w:rsidRPr="00462B40" w:rsidRDefault="00462B40" w:rsidP="00185116">
            <w:pPr>
              <w:rPr>
                <w:rFonts w:ascii="Sylfaen" w:hAnsi="Sylfaen" w:cs="Sylfaen"/>
                <w:b/>
                <w:bCs/>
                <w:color w:val="770300"/>
                <w:sz w:val="21"/>
                <w:szCs w:val="21"/>
                <w:lang w:val="ka-GE"/>
              </w:rPr>
            </w:pPr>
          </w:p>
        </w:tc>
        <w:tc>
          <w:tcPr>
            <w:tcW w:w="9720" w:type="dxa"/>
          </w:tcPr>
          <w:p w14:paraId="72334728" w14:textId="77777777" w:rsidR="00DA70E7" w:rsidRPr="0040661E" w:rsidRDefault="00AC2772" w:rsidP="004A344A">
            <w:pPr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</w:pPr>
            <w:r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  <w:t>დამატებითი ლიტერატურა</w:t>
            </w:r>
          </w:p>
          <w:p w14:paraId="343DCCF5" w14:textId="77777777" w:rsidR="00E210DA" w:rsidRPr="0040661E" w:rsidRDefault="00E210DA" w:rsidP="004A344A">
            <w:pPr>
              <w:rPr>
                <w:color w:val="000000" w:themeColor="text1"/>
                <w:sz w:val="20"/>
              </w:rPr>
            </w:pPr>
            <w:r w:rsidRPr="0040661E">
              <w:rPr>
                <w:rFonts w:ascii="Sylfaen" w:hAnsi="Sylfaen" w:cs="Sylfaen"/>
                <w:bCs/>
                <w:color w:val="000000" w:themeColor="text1"/>
                <w:sz w:val="20"/>
                <w:szCs w:val="21"/>
                <w:lang w:val="ka-GE"/>
              </w:rPr>
              <w:t xml:space="preserve">ელექტრონული ბიბლიოთეკები: </w:t>
            </w:r>
            <w:r w:rsidRPr="0040661E">
              <w:rPr>
                <w:rFonts w:ascii="Sylfaen" w:hAnsi="Sylfaen" w:cs="Sylfaen"/>
                <w:bCs/>
                <w:color w:val="000000" w:themeColor="text1"/>
                <w:sz w:val="20"/>
                <w:szCs w:val="21"/>
              </w:rPr>
              <w:t>PUBMED, HINARI, EBSCO, ELSEVIER</w:t>
            </w:r>
          </w:p>
          <w:p w14:paraId="41EC9D8F" w14:textId="77777777" w:rsidR="00C256C3" w:rsidRPr="0040661E" w:rsidRDefault="00C256C3" w:rsidP="00C256C3">
            <w:pPr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40661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ჟურნალების ბაზები, საიდანაც მოხდება სტატიების შერჩევა</w:t>
            </w:r>
          </w:p>
          <w:p w14:paraId="2D654686" w14:textId="77777777" w:rsidR="00C256C3" w:rsidRPr="003E0B2C" w:rsidRDefault="00C256C3" w:rsidP="00C256C3">
            <w:pPr>
              <w:rPr>
                <w:rFonts w:ascii="Sylfaen" w:hAnsi="Sylfaen"/>
                <w:b/>
                <w:bCs/>
                <w:color w:val="FF0000"/>
                <w:sz w:val="20"/>
                <w:szCs w:val="20"/>
                <w:lang w:val="ka-GE"/>
              </w:rPr>
            </w:pPr>
            <w:commentRangeStart w:id="0"/>
            <w:r w:rsidRPr="003E0B2C">
              <w:rPr>
                <w:rFonts w:ascii="Sylfaen" w:hAnsi="Sylfaen"/>
                <w:b/>
                <w:bCs/>
                <w:color w:val="FF0000"/>
                <w:sz w:val="20"/>
                <w:szCs w:val="20"/>
                <w:lang w:val="ka-GE"/>
              </w:rPr>
              <w:t>სამაგალითო ჟურნალები, საიდანაც მოხდება სტატიების შერჩევა</w:t>
            </w:r>
            <w:commentRangeEnd w:id="0"/>
            <w:r w:rsidR="003E0B2C">
              <w:rPr>
                <w:rStyle w:val="CommentReference"/>
              </w:rPr>
              <w:commentReference w:id="0"/>
            </w:r>
          </w:p>
          <w:p w14:paraId="214F58C6" w14:textId="77777777" w:rsidR="00CC0AAA" w:rsidRPr="0040661E" w:rsidRDefault="00CC0AAA" w:rsidP="0027208E">
            <w:pPr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</w:pPr>
          </w:p>
        </w:tc>
      </w:tr>
      <w:tr w:rsidR="00DA70E7" w:rsidRPr="003E0B2C" w14:paraId="28F70886" w14:textId="77777777" w:rsidTr="00CC0DEB">
        <w:tc>
          <w:tcPr>
            <w:tcW w:w="3168" w:type="dxa"/>
          </w:tcPr>
          <w:p w14:paraId="2AECB3C5" w14:textId="77777777" w:rsid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 w:rsid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55B94822" w14:textId="77777777" w:rsidR="0027208E" w:rsidRPr="00BE0E7F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1</w:t>
            </w:r>
          </w:p>
          <w:p w14:paraId="401129B3" w14:textId="77777777" w:rsidR="00537704" w:rsidRPr="00537704" w:rsidRDefault="00537704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6D79A0B3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6E16E9B6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0010E089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22828D29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056E29E1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6E493E87" w14:textId="77777777" w:rsid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0AF0BE2D" w14:textId="427D3BD8" w:rsidR="00DA70E7" w:rsidRDefault="00BE0E7F" w:rsidP="004A34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 1</w:t>
            </w:r>
          </w:p>
          <w:p w14:paraId="50BC8503" w14:textId="77777777" w:rsidR="002A6674" w:rsidRDefault="002A6674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ამირან გამყრელიძე</w:t>
            </w:r>
          </w:p>
          <w:p w14:paraId="6B47948F" w14:textId="77777777" w:rsidR="002A6674" w:rsidRDefault="002A6674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ქეთი გოგინაშვილი</w:t>
            </w:r>
          </w:p>
          <w:p w14:paraId="341B354D" w14:textId="77777777" w:rsidR="002A6674" w:rsidRPr="002A6674" w:rsidRDefault="002A6674" w:rsidP="004A344A">
            <w:pPr>
              <w:rPr>
                <w:rFonts w:ascii="Sylfaen" w:hAnsi="Sylfaen"/>
                <w:sz w:val="20"/>
                <w:lang w:val="ka-GE"/>
              </w:rPr>
            </w:pPr>
          </w:p>
          <w:p w14:paraId="12D88E7C" w14:textId="0022C02E" w:rsidR="00694335" w:rsidRDefault="00D56AA4" w:rsidP="00694335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მოსახლეობის ჯანმრთელობა და ჯანმრთელობის დეტერმინანტები</w:t>
            </w:r>
            <w:r w:rsidR="00686DCC">
              <w:rPr>
                <w:rFonts w:ascii="Sylfaen" w:hAnsi="Sylfaen"/>
                <w:sz w:val="20"/>
                <w:lang w:val="ka-GE"/>
              </w:rPr>
              <w:t>. წყლის ხარისხი და სანიტარია, სურსათი და კვება, ინფექციური დაავადებები, გენომები, ჯანმრთელობის სერვისები და გლობალური გარემო. ჯანმრთელობის საჭიროებების შეფასება, დაავადებათა გლობალური ტვირთი.</w:t>
            </w:r>
          </w:p>
          <w:p w14:paraId="18DEF7C7" w14:textId="77777777" w:rsidR="00CE4D20" w:rsidRDefault="00CE4D20" w:rsidP="004A344A">
            <w:pPr>
              <w:rPr>
                <w:rFonts w:ascii="Sylfaen" w:hAnsi="Sylfaen"/>
                <w:b/>
                <w:sz w:val="20"/>
                <w:lang w:val="ka-GE"/>
              </w:rPr>
            </w:pPr>
          </w:p>
          <w:p w14:paraId="3CD440C5" w14:textId="77777777" w:rsidR="00CC0DEB" w:rsidRPr="0077592D" w:rsidRDefault="00CC0DEB" w:rsidP="004A34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7847D88C" w14:textId="7227FCD7" w:rsidR="00CE4D20" w:rsidRDefault="00CE4D20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საქართველოს მოსახლეობის ჯანმრთელობის სტატუსი</w:t>
            </w:r>
          </w:p>
          <w:p w14:paraId="774B6772" w14:textId="77777777" w:rsidR="00CE4D20" w:rsidRPr="0077592D" w:rsidRDefault="00CE4D20" w:rsidP="004A344A">
            <w:pPr>
              <w:rPr>
                <w:rFonts w:ascii="Sylfaen" w:hAnsi="Sylfaen"/>
                <w:sz w:val="20"/>
                <w:lang w:val="ka-GE"/>
              </w:rPr>
            </w:pPr>
          </w:p>
          <w:p w14:paraId="22CC7288" w14:textId="77777777" w:rsidR="00694335" w:rsidRPr="0077592D" w:rsidRDefault="00CC0DEB" w:rsidP="004A34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>ლიტერატურა:</w:t>
            </w:r>
            <w:r w:rsidR="00694335" w:rsidRPr="0077592D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694335" w:rsidRPr="0077592D">
              <w:rPr>
                <w:sz w:val="20"/>
              </w:rPr>
              <w:t xml:space="preserve"> </w:t>
            </w:r>
          </w:p>
          <w:p w14:paraId="18529776" w14:textId="77777777" w:rsidR="00CC0DEB" w:rsidRDefault="00D56AA4" w:rsidP="00AC2772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გვერდი: 101-255</w:t>
            </w:r>
          </w:p>
          <w:p w14:paraId="252C30F2" w14:textId="587D597F" w:rsidR="00AB7C5D" w:rsidRPr="00AB7C5D" w:rsidRDefault="009B675E" w:rsidP="00AB7C5D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AB7C5D">
              <w:rPr>
                <w:rFonts w:ascii="Sylfaen" w:hAnsi="Sylfaen"/>
                <w:lang w:val="ka-GE"/>
              </w:rPr>
              <w:t xml:space="preserve">ჯანმრთელობის დაცვა: სტატისტიკური ცნობარი, საქართველო: </w:t>
            </w:r>
            <w:hyperlink r:id="rId18" w:history="1">
              <w:r w:rsidR="00AB7C5D">
                <w:rPr>
                  <w:rStyle w:val="Hyperlink"/>
                </w:rPr>
                <w:t>https://www.ncdc.ge/Pages/User/Documents.aspx?ID=f1</w:t>
              </w:r>
              <w:r w:rsidR="00AB7C5D">
                <w:rPr>
                  <w:rStyle w:val="Hyperlink"/>
                </w:rPr>
                <w:t>0</w:t>
              </w:r>
              <w:r w:rsidR="00AB7C5D">
                <w:rPr>
                  <w:rStyle w:val="Hyperlink"/>
                </w:rPr>
                <w:t>b3ffb-da47-4488-94df-2f03764cf365</w:t>
              </w:r>
            </w:hyperlink>
          </w:p>
          <w:p w14:paraId="351CB275" w14:textId="2FD1F837" w:rsidR="0027208E" w:rsidRPr="00AB7C5D" w:rsidRDefault="009B675E" w:rsidP="00764E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მოსახლეობის ჯანმრთელობის მდგომარეობის შესახებ: </w:t>
            </w:r>
            <w:hyperlink r:id="rId19" w:history="1">
              <w:r w:rsidR="00CE4D20" w:rsidRPr="00CE4D20">
                <w:rPr>
                  <w:rStyle w:val="Hyperlink"/>
                  <w:lang w:val="ka-GE"/>
                </w:rPr>
                <w:t>https://www.moh.gov.ge/ka/567/janmrTelobis-erovnuli-</w:t>
              </w:r>
              <w:r w:rsidR="00CE4D20" w:rsidRPr="00CE4D20">
                <w:rPr>
                  <w:rStyle w:val="Hyperlink"/>
                  <w:lang w:val="ka-GE"/>
                </w:rPr>
                <w:t>m</w:t>
              </w:r>
              <w:r w:rsidR="00CE4D20" w:rsidRPr="00CE4D20">
                <w:rPr>
                  <w:rStyle w:val="Hyperlink"/>
                  <w:lang w:val="ka-GE"/>
                </w:rPr>
                <w:t>oxseneba</w:t>
              </w:r>
            </w:hyperlink>
          </w:p>
        </w:tc>
      </w:tr>
      <w:tr w:rsidR="0027208E" w:rsidRPr="00733F9F" w14:paraId="0C853057" w14:textId="77777777" w:rsidTr="00CC0DEB">
        <w:tc>
          <w:tcPr>
            <w:tcW w:w="3168" w:type="dxa"/>
          </w:tcPr>
          <w:p w14:paraId="280EC43D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598B1D8B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2</w:t>
            </w:r>
          </w:p>
          <w:p w14:paraId="48F93EFA" w14:textId="77777777" w:rsidR="0027208E" w:rsidRPr="00DA70E7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1CF1E2BA" w14:textId="4EA9A6CB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2</w:t>
            </w:r>
          </w:p>
          <w:p w14:paraId="0693AE40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ამირან გამყრელიძე</w:t>
            </w:r>
          </w:p>
          <w:p w14:paraId="6A9074F6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ქეთი  გოგინაშვილი</w:t>
            </w:r>
          </w:p>
          <w:p w14:paraId="42E3E58C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3BEA0014" w14:textId="77777777" w:rsidR="00D56AA4" w:rsidRDefault="00D56AA4" w:rsidP="0027208E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ჯანდაცვის პოლიტიკა. თეორია და კონტექსტი, სტრატეგიები. გლობალური ჯანმრთელობის განვითარების მიმართულებები. ჯანმრთელობის პოლიტიკის განმსაზღვრელები</w:t>
            </w:r>
          </w:p>
          <w:p w14:paraId="1B11DF67" w14:textId="75853458" w:rsidR="00D56AA4" w:rsidRDefault="00D56AA4" w:rsidP="00D56AA4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ჯანმრთელობა, როგორც ეკონომიკური კატეგორია. კავშირი ჯანმრთელობასა და ეკონომიკას შორის.</w:t>
            </w:r>
            <w:r w:rsidR="00202C1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56AA4">
              <w:rPr>
                <w:rFonts w:ascii="Sylfaen" w:hAnsi="Sylfaen"/>
                <w:sz w:val="20"/>
                <w:lang w:val="ka-GE"/>
              </w:rPr>
              <w:t>დაავადებათა ტვირთი</w:t>
            </w:r>
            <w:r w:rsidR="00743A80">
              <w:rPr>
                <w:rFonts w:ascii="Sylfaen" w:hAnsi="Sylfaen"/>
                <w:sz w:val="20"/>
                <w:lang w:val="ka-GE"/>
              </w:rPr>
              <w:t>.</w:t>
            </w:r>
          </w:p>
          <w:p w14:paraId="17B4279F" w14:textId="77777777" w:rsidR="00CE4D20" w:rsidRDefault="00CE4D20" w:rsidP="0027208E">
            <w:pPr>
              <w:rPr>
                <w:rFonts w:ascii="Sylfaen" w:hAnsi="Sylfaen"/>
                <w:color w:val="FF0000"/>
                <w:sz w:val="20"/>
                <w:lang w:val="ka-GE"/>
              </w:rPr>
            </w:pPr>
          </w:p>
          <w:p w14:paraId="7560B0E3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96EE22A" w14:textId="77777777" w:rsidR="0027208E" w:rsidRDefault="00CE4D20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 xml:space="preserve">ჯანმრთელობის დაცვის </w:t>
            </w:r>
            <w:r w:rsidR="00422A16">
              <w:rPr>
                <w:rFonts w:ascii="Sylfaen" w:hAnsi="Sylfaen"/>
                <w:sz w:val="20"/>
                <w:lang w:val="ka-GE"/>
              </w:rPr>
              <w:t>პოლიტიკის განვითარება</w:t>
            </w:r>
            <w:r>
              <w:rPr>
                <w:rFonts w:ascii="Sylfaen" w:hAnsi="Sylfaen"/>
                <w:sz w:val="20"/>
                <w:lang w:val="ka-GE"/>
              </w:rPr>
              <w:t xml:space="preserve"> საქართველოში</w:t>
            </w:r>
          </w:p>
          <w:p w14:paraId="4DE715BC" w14:textId="77777777" w:rsidR="00AF7BC3" w:rsidRPr="0077592D" w:rsidRDefault="00AF7BC3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02CD38DC" w14:textId="5D708858" w:rsidR="0027208E" w:rsidRP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60B0F2A" w14:textId="77777777" w:rsidR="0027208E" w:rsidRDefault="00BD792B" w:rsidP="00D56AA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1. </w:t>
            </w:r>
            <w:r w:rsidR="00D56AA4"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 w:rsidR="00D56AA4">
              <w:rPr>
                <w:rFonts w:ascii="Sylfaen" w:hAnsi="Sylfaen"/>
                <w:sz w:val="20"/>
                <w:lang w:val="ka-GE"/>
              </w:rPr>
              <w:t>: 256</w:t>
            </w:r>
            <w:r w:rsidR="002108FF">
              <w:rPr>
                <w:rFonts w:ascii="Sylfaen" w:hAnsi="Sylfaen"/>
                <w:sz w:val="20"/>
                <w:lang w:val="ka-GE"/>
              </w:rPr>
              <w:t>-330</w:t>
            </w:r>
            <w:r w:rsidR="00D56AA4" w:rsidRPr="00D56AA4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41517D6D" w14:textId="77777777" w:rsidR="00C705B1" w:rsidRDefault="00BD792B" w:rsidP="00D56AA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2. </w:t>
            </w:r>
            <w:r w:rsidR="00C705B1" w:rsidRPr="00C705B1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Shi,James A. Jonson (red. Jones and Bartlett) 2014</w:t>
            </w:r>
            <w:r w:rsidR="00C705B1">
              <w:rPr>
                <w:rFonts w:ascii="Sylfaen" w:hAnsi="Sylfaen"/>
                <w:sz w:val="20"/>
                <w:lang w:val="ka-GE"/>
              </w:rPr>
              <w:t>, თავი 8</w:t>
            </w:r>
          </w:p>
          <w:p w14:paraId="6E458DCB" w14:textId="3067961E" w:rsidR="00CE4D20" w:rsidRPr="00764E47" w:rsidRDefault="00CE4D20" w:rsidP="00D56AA4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ka-GE"/>
              </w:rPr>
              <w:t>3.</w:t>
            </w:r>
            <w:r w:rsidR="00733F9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33F9F" w:rsidRPr="00733F9F">
              <w:rPr>
                <w:rFonts w:ascii="Sylfaen" w:hAnsi="Sylfaen"/>
                <w:sz w:val="20"/>
                <w:lang w:val="ka-GE"/>
              </w:rPr>
              <w:t>Georgia: Health system review.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hyperlink r:id="rId20" w:history="1">
              <w:r w:rsidR="00733F9F" w:rsidRPr="00733F9F">
                <w:rPr>
                  <w:rStyle w:val="Hyperlink"/>
                  <w:lang w:val="ka-GE"/>
                </w:rPr>
                <w:t>http://www.euro.who.int/en/about-us/partners/observatory/publications/health-system-rev</w:t>
              </w:r>
              <w:r w:rsidR="00733F9F" w:rsidRPr="00733F9F">
                <w:rPr>
                  <w:rStyle w:val="Hyperlink"/>
                  <w:lang w:val="ka-GE"/>
                </w:rPr>
                <w:t>i</w:t>
              </w:r>
              <w:r w:rsidR="00733F9F" w:rsidRPr="00733F9F">
                <w:rPr>
                  <w:rStyle w:val="Hyperlink"/>
                  <w:lang w:val="ka-GE"/>
                </w:rPr>
                <w:t>ews-hits/full-list-of-country-hits/georgia-hit-2017</w:t>
              </w:r>
            </w:hyperlink>
            <w:r w:rsidR="00764E47">
              <w:rPr>
                <w:rStyle w:val="Hyperlink"/>
              </w:rPr>
              <w:t xml:space="preserve">, </w:t>
            </w:r>
          </w:p>
          <w:p w14:paraId="7D5DA4B8" w14:textId="77777777" w:rsidR="00CE4D20" w:rsidRPr="00AD34B3" w:rsidRDefault="00CE4D20" w:rsidP="00D56AA4">
            <w:pPr>
              <w:rPr>
                <w:rFonts w:ascii="Sylfaen" w:hAnsi="Sylfaen"/>
                <w:sz w:val="20"/>
              </w:rPr>
            </w:pPr>
          </w:p>
        </w:tc>
      </w:tr>
      <w:tr w:rsidR="0027208E" w14:paraId="10480B7F" w14:textId="77777777" w:rsidTr="00CC0DEB">
        <w:tc>
          <w:tcPr>
            <w:tcW w:w="3168" w:type="dxa"/>
          </w:tcPr>
          <w:p w14:paraId="6C9C3911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BD792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40463B9C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3</w:t>
            </w:r>
          </w:p>
          <w:p w14:paraId="6169A204" w14:textId="77777777" w:rsidR="0027208E" w:rsidRPr="00BD792B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2C796532" w14:textId="3DD6200C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3</w:t>
            </w:r>
            <w:r w:rsidRPr="00BD792B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482BFEAA" w14:textId="77777777" w:rsidR="00C705B1" w:rsidRPr="00C705B1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AD58EE1" w14:textId="77777777" w:rsidR="002108FF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მაია კერესელიძე</w:t>
            </w:r>
          </w:p>
          <w:p w14:paraId="4DD746BF" w14:textId="77777777" w:rsidR="002108FF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გიორგი ბახტურიძე</w:t>
            </w:r>
          </w:p>
          <w:p w14:paraId="56C1F4A3" w14:textId="77777777" w:rsidR="002108FF" w:rsidRPr="002108FF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D4AF5D7" w14:textId="0CC04193" w:rsidR="002108FF" w:rsidRDefault="00AA4CCB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ჯანდაცვის საინფორმაციო</w:t>
            </w:r>
            <w:r w:rsidR="002108FF">
              <w:rPr>
                <w:rFonts w:ascii="Sylfaen" w:hAnsi="Sylfaen"/>
                <w:sz w:val="20"/>
                <w:lang w:val="ka-GE"/>
              </w:rPr>
              <w:t xml:space="preserve"> სისტემები</w:t>
            </w:r>
            <w:r>
              <w:rPr>
                <w:rFonts w:ascii="Sylfaen" w:hAnsi="Sylfaen"/>
                <w:sz w:val="20"/>
                <w:lang w:val="ka-GE"/>
              </w:rPr>
              <w:t xml:space="preserve"> განვითარებულ და განვითარებად ქვეყნებში , ინფორმაციის გავრცელება და შეფასება.</w:t>
            </w:r>
          </w:p>
          <w:p w14:paraId="46A05196" w14:textId="77777777" w:rsidR="00AA4CCB" w:rsidRDefault="00AA4CCB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1946188F" w14:textId="2B072696" w:rsidR="002108FF" w:rsidRDefault="00AA4CCB" w:rsidP="00AA4C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დემოგრაფია. </w:t>
            </w:r>
            <w:r w:rsidR="002108FF">
              <w:rPr>
                <w:rFonts w:ascii="Sylfaen" w:hAnsi="Sylfaen"/>
                <w:sz w:val="20"/>
                <w:lang w:val="ka-GE"/>
              </w:rPr>
              <w:t>სოციოლოგია და ფსიქოლოგია საზ</w:t>
            </w:r>
            <w:r>
              <w:rPr>
                <w:rFonts w:ascii="Sylfaen" w:hAnsi="Sylfaen"/>
                <w:sz w:val="20"/>
                <w:lang w:val="ka-GE"/>
              </w:rPr>
              <w:t xml:space="preserve">ოგადოებრივ </w:t>
            </w:r>
            <w:r w:rsidR="002108FF">
              <w:rPr>
                <w:rFonts w:ascii="Sylfaen" w:hAnsi="Sylfaen"/>
                <w:sz w:val="20"/>
                <w:lang w:val="ka-GE"/>
              </w:rPr>
              <w:t>ჯან</w:t>
            </w:r>
            <w:r>
              <w:rPr>
                <w:rFonts w:ascii="Sylfaen" w:hAnsi="Sylfaen"/>
                <w:sz w:val="20"/>
                <w:lang w:val="ka-GE"/>
              </w:rPr>
              <w:t xml:space="preserve">მრთელობაში. </w:t>
            </w:r>
            <w:r w:rsidR="002108FF">
              <w:rPr>
                <w:rFonts w:ascii="Sylfaen" w:hAnsi="Sylfaen"/>
                <w:sz w:val="20"/>
                <w:lang w:val="ka-GE"/>
              </w:rPr>
              <w:t xml:space="preserve">ჯანმრთელობის </w:t>
            </w:r>
            <w:r w:rsidR="00887079">
              <w:rPr>
                <w:rFonts w:ascii="Sylfaen" w:hAnsi="Sylfaen"/>
                <w:sz w:val="20"/>
                <w:lang w:val="ka-GE"/>
              </w:rPr>
              <w:t>ხელშეწყობა</w:t>
            </w:r>
            <w:r w:rsidR="002108FF">
              <w:rPr>
                <w:rFonts w:ascii="Sylfaen" w:hAnsi="Sylfaen"/>
                <w:sz w:val="20"/>
                <w:lang w:val="ka-GE"/>
              </w:rPr>
              <w:t xml:space="preserve"> და ჯანმრთელობის განათლება</w:t>
            </w:r>
          </w:p>
          <w:p w14:paraId="01FCF4D9" w14:textId="77777777" w:rsidR="0053283E" w:rsidRDefault="0053283E" w:rsidP="00AA4CCB">
            <w:pPr>
              <w:rPr>
                <w:rFonts w:ascii="Sylfaen" w:hAnsi="Sylfaen"/>
                <w:sz w:val="20"/>
                <w:lang w:val="ka-GE"/>
              </w:rPr>
            </w:pPr>
          </w:p>
          <w:p w14:paraId="0B34CDB7" w14:textId="06F629DE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="00887079" w:rsidRPr="0053283E">
              <w:rPr>
                <w:rFonts w:ascii="Sylfaen" w:hAnsi="Sylfaen"/>
                <w:color w:val="000000" w:themeColor="text1"/>
                <w:sz w:val="20"/>
                <w:lang w:val="ka-GE"/>
              </w:rPr>
              <w:t>საზოგადოებრივი ჯანმრთელობის პროგრამების მართვა</w:t>
            </w:r>
          </w:p>
          <w:p w14:paraId="03C4A519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9FE6BBA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202C11">
              <w:rPr>
                <w:sz w:val="20"/>
                <w:lang w:val="ka-GE"/>
              </w:rPr>
              <w:t xml:space="preserve"> </w:t>
            </w:r>
          </w:p>
          <w:p w14:paraId="20778887" w14:textId="77777777" w:rsidR="0027208E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1. </w:t>
            </w:r>
            <w:r w:rsidR="002108FF" w:rsidRPr="002108FF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>
              <w:rPr>
                <w:rFonts w:ascii="Sylfaen" w:hAnsi="Sylfaen"/>
                <w:sz w:val="20"/>
                <w:lang w:val="ka-GE"/>
              </w:rPr>
              <w:t>: 395- 440;  719 -794.</w:t>
            </w:r>
          </w:p>
          <w:p w14:paraId="24BD613C" w14:textId="77777777" w:rsidR="0027208E" w:rsidRPr="0077592D" w:rsidRDefault="00C705B1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2. </w:t>
            </w:r>
            <w:r w:rsidRPr="00C705B1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Shi,James A. Jonson (red. Jones and Bartlett) 2014</w:t>
            </w:r>
            <w:r>
              <w:rPr>
                <w:rFonts w:ascii="Sylfaen" w:hAnsi="Sylfaen"/>
                <w:sz w:val="20"/>
                <w:lang w:val="ka-GE"/>
              </w:rPr>
              <w:t xml:space="preserve"> თავი 14</w:t>
            </w:r>
          </w:p>
        </w:tc>
      </w:tr>
      <w:tr w:rsidR="0027208E" w14:paraId="6F8EF9C0" w14:textId="77777777" w:rsidTr="00CC0DEB">
        <w:tc>
          <w:tcPr>
            <w:tcW w:w="3168" w:type="dxa"/>
          </w:tcPr>
          <w:p w14:paraId="36EDD2AA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5CB7A131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4</w:t>
            </w:r>
          </w:p>
          <w:p w14:paraId="0BAFC20D" w14:textId="77777777" w:rsidR="0027208E" w:rsidRPr="00DA70E7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70B419C0" w14:textId="67191923" w:rsidR="000D714A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35077">
              <w:rPr>
                <w:rFonts w:ascii="Sylfaen" w:hAnsi="Sylfaen"/>
                <w:sz w:val="20"/>
                <w:lang w:val="ka-GE"/>
              </w:rPr>
              <w:t>4</w:t>
            </w:r>
          </w:p>
          <w:p w14:paraId="484CE152" w14:textId="77777777" w:rsidR="00C705B1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86CE952" w14:textId="77777777" w:rsidR="000D714A" w:rsidRPr="000D714A" w:rsidRDefault="000D714A" w:rsidP="000D714A">
            <w:pPr>
              <w:rPr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ვასილ</w:t>
            </w:r>
            <w:r w:rsidRPr="000D714A">
              <w:rPr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ტყეშელაშ</w:t>
            </w:r>
            <w:r w:rsidRPr="000D714A">
              <w:rPr>
                <w:rFonts w:ascii="Sylfaen" w:hAnsi="Sylfaen"/>
                <w:sz w:val="20"/>
                <w:lang w:val="ka-GE"/>
              </w:rPr>
              <w:t>ვილი</w:t>
            </w:r>
          </w:p>
          <w:p w14:paraId="153FC329" w14:textId="77777777" w:rsidR="000D714A" w:rsidRDefault="000D714A" w:rsidP="000D714A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ნია</w:t>
            </w:r>
            <w:r w:rsidRPr="000D714A">
              <w:rPr>
                <w:sz w:val="20"/>
                <w:lang w:val="ka-GE"/>
              </w:rPr>
              <w:t xml:space="preserve"> </w:t>
            </w:r>
            <w:r w:rsidRPr="000D714A">
              <w:rPr>
                <w:rFonts w:ascii="Sylfaen" w:hAnsi="Sylfaen"/>
                <w:sz w:val="20"/>
                <w:lang w:val="ka-GE"/>
              </w:rPr>
              <w:t>გიუაშვილი</w:t>
            </w:r>
          </w:p>
          <w:p w14:paraId="4A2EC39A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F12BE43" w14:textId="3016EA99" w:rsidR="00D56AA4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გარემოს ჯანმრთელობა</w:t>
            </w:r>
            <w:r w:rsidR="00E35077">
              <w:rPr>
                <w:rFonts w:ascii="Sylfaen" w:hAnsi="Sylfaen"/>
                <w:sz w:val="20"/>
                <w:lang w:val="ka-GE"/>
              </w:rPr>
              <w:t xml:space="preserve">. რადიაცია. პოპულაციის ზედამხედველობა, ვაქცინების კვლევა, მიკრობიოლოგიური ლაბორატორიები. ადამიანის ზემოქმედება გარემოზე. </w:t>
            </w:r>
          </w:p>
          <w:p w14:paraId="3BE27747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7A06B9C1" w14:textId="21D282AB" w:rsidR="0027208E" w:rsidRPr="0077592D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ადამიანის შემოქმედება გარემოზე</w:t>
            </w:r>
            <w:r w:rsidR="00E6537B">
              <w:rPr>
                <w:rFonts w:ascii="Sylfaen" w:hAnsi="Sylfaen"/>
                <w:sz w:val="20"/>
                <w:lang w:val="ka-GE"/>
              </w:rPr>
              <w:t>. ქეისი</w:t>
            </w:r>
          </w:p>
          <w:p w14:paraId="6F110E95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BE763C2" w14:textId="77777777" w:rsidR="0027208E" w:rsidRDefault="003976C4" w:rsidP="004A344A">
            <w:pPr>
              <w:rPr>
                <w:rFonts w:ascii="Sylfaen" w:hAnsi="Sylfaen"/>
                <w:sz w:val="20"/>
                <w:lang w:val="ka-GE"/>
              </w:rPr>
            </w:pPr>
            <w:r w:rsidRPr="003976C4">
              <w:rPr>
                <w:rFonts w:ascii="Sylfaen" w:hAnsi="Sylfaen"/>
                <w:sz w:val="20"/>
                <w:lang w:val="ka-GE"/>
              </w:rPr>
              <w:t>Oxford textbook of public health-5th ed. Detels, Roger.others.(ed.) პარაგრაფი</w:t>
            </w:r>
            <w:r>
              <w:rPr>
                <w:rFonts w:ascii="Sylfaen" w:hAnsi="Sylfaen"/>
                <w:sz w:val="20"/>
                <w:lang w:val="ka-GE"/>
              </w:rPr>
              <w:t>: 8.1-8.4</w:t>
            </w:r>
          </w:p>
          <w:p w14:paraId="7C695280" w14:textId="77777777" w:rsidR="0053283E" w:rsidRPr="0077592D" w:rsidRDefault="0053283E" w:rsidP="004A344A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0A103F20" w14:textId="77777777" w:rsidTr="00CC0DEB">
        <w:tc>
          <w:tcPr>
            <w:tcW w:w="3168" w:type="dxa"/>
          </w:tcPr>
          <w:p w14:paraId="5B102153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14DB609F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5</w:t>
            </w:r>
          </w:p>
          <w:p w14:paraId="3F1663B7" w14:textId="77777777" w:rsidR="0027208E" w:rsidRPr="00DA70E7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58FC46E9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5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613933E8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6A892E42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ვასილ ტყეშელასვილი</w:t>
            </w:r>
          </w:p>
          <w:p w14:paraId="2BC09828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ნია გიუაშვილი</w:t>
            </w:r>
          </w:p>
          <w:p w14:paraId="169A0BE1" w14:textId="77777777" w:rsidR="000D714A" w:rsidRP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EC665F2" w14:textId="363F9745" w:rsidR="00D56AA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ოკუპაციური ჯანმრთელობა</w:t>
            </w:r>
            <w:r w:rsidR="00E35077">
              <w:rPr>
                <w:rFonts w:ascii="Sylfaen" w:hAnsi="Sylfaen"/>
                <w:sz w:val="20"/>
                <w:lang w:val="ka-GE"/>
              </w:rPr>
              <w:t>. ერგონომიკა, სამუშაო გარემო.</w:t>
            </w:r>
          </w:p>
          <w:p w14:paraId="038A1B77" w14:textId="1EDC5FDE" w:rsidR="00E35077" w:rsidRPr="00D56AA4" w:rsidRDefault="00E35077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ტოქსიკოლოგია, გარემოს რისკების შეფასება და ანალიზი.</w:t>
            </w:r>
          </w:p>
          <w:p w14:paraId="265F6B1E" w14:textId="7A32C273" w:rsidR="003976C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359D3292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6AA9C841" w14:textId="6E4A2A12" w:rsidR="0027208E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  <w:r w:rsidRPr="0053283E">
              <w:rPr>
                <w:rFonts w:ascii="Sylfaen" w:hAnsi="Sylfaen"/>
                <w:sz w:val="20"/>
                <w:lang w:val="ka-GE"/>
              </w:rPr>
              <w:t>ოკუპაციური ჯანმრთელობა</w:t>
            </w:r>
            <w:r>
              <w:rPr>
                <w:rFonts w:ascii="Sylfaen" w:hAnsi="Sylfaen"/>
                <w:sz w:val="20"/>
                <w:lang w:val="ka-GE"/>
              </w:rPr>
              <w:t>, სამუშაო ადგილები, გარემოს რისკები</w:t>
            </w:r>
            <w:r w:rsidR="000C71D7">
              <w:rPr>
                <w:rFonts w:ascii="Sylfaen" w:hAnsi="Sylfaen"/>
                <w:sz w:val="20"/>
                <w:lang w:val="ka-GE"/>
              </w:rPr>
              <w:t>.ქეისი</w:t>
            </w:r>
          </w:p>
          <w:p w14:paraId="0E744ED1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F005C4E" w14:textId="77777777" w:rsidR="0027208E" w:rsidRP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6BE1CE89" w14:textId="77777777" w:rsidR="00D56AA4" w:rsidRDefault="00D56AA4" w:rsidP="004A344A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პარაგრაფი</w:t>
            </w:r>
            <w:r w:rsidR="003976C4">
              <w:rPr>
                <w:rFonts w:ascii="Sylfaen" w:hAnsi="Sylfaen"/>
                <w:sz w:val="20"/>
                <w:lang w:val="ka-GE"/>
              </w:rPr>
              <w:t>: 8.5-8.8</w:t>
            </w:r>
          </w:p>
          <w:p w14:paraId="50BD526F" w14:textId="77777777" w:rsidR="00D56AA4" w:rsidRPr="0077592D" w:rsidRDefault="00D56AA4" w:rsidP="004A344A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66F8F06C" w14:textId="77777777" w:rsidTr="00CC0DEB">
        <w:tc>
          <w:tcPr>
            <w:tcW w:w="3168" w:type="dxa"/>
          </w:tcPr>
          <w:p w14:paraId="2C525716" w14:textId="77777777" w:rsidR="008511B6" w:rsidRPr="008511B6" w:rsidRDefault="008511B6" w:rsidP="008511B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11B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</w:t>
            </w:r>
            <w:r w:rsidRPr="008511B6">
              <w:rPr>
                <w:b/>
                <w:bCs/>
                <w:color w:val="000000"/>
                <w:sz w:val="18"/>
                <w:szCs w:val="18"/>
              </w:rPr>
              <w:t xml:space="preserve">-2, </w:t>
            </w:r>
            <w:r w:rsidRPr="008511B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</w:t>
            </w:r>
            <w:r w:rsidRPr="008511B6">
              <w:rPr>
                <w:b/>
                <w:bCs/>
                <w:color w:val="000000"/>
                <w:sz w:val="18"/>
                <w:szCs w:val="18"/>
              </w:rPr>
              <w:t xml:space="preserve">-3, </w:t>
            </w:r>
            <w:r w:rsidRPr="008511B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</w:t>
            </w:r>
            <w:r w:rsidRPr="008511B6">
              <w:rPr>
                <w:b/>
                <w:bCs/>
                <w:color w:val="000000"/>
                <w:sz w:val="18"/>
                <w:szCs w:val="18"/>
              </w:rPr>
              <w:t xml:space="preserve">-4 </w:t>
            </w:r>
          </w:p>
          <w:p w14:paraId="6DE3C420" w14:textId="77777777" w:rsidR="0027208E" w:rsidRPr="00172166" w:rsidRDefault="00172166" w:rsidP="008511B6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ეები</w:t>
            </w:r>
          </w:p>
        </w:tc>
        <w:tc>
          <w:tcPr>
            <w:tcW w:w="9720" w:type="dxa"/>
          </w:tcPr>
          <w:p w14:paraId="54D71743" w14:textId="78B09416" w:rsidR="0053283E" w:rsidRDefault="0027208E" w:rsidP="008511B6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დამოუკიდებელი </w:t>
            </w:r>
            <w:r w:rsidR="008511B6">
              <w:rPr>
                <w:rFonts w:ascii="Sylfaen" w:hAnsi="Sylfaen"/>
                <w:sz w:val="20"/>
                <w:lang w:val="ka-GE"/>
              </w:rPr>
              <w:t>სამუშაო</w:t>
            </w:r>
          </w:p>
          <w:p w14:paraId="3F096874" w14:textId="09897094" w:rsidR="00C34C32" w:rsidRPr="0077592D" w:rsidRDefault="00C34C32" w:rsidP="008511B6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:rsidRPr="003E0B2C" w14:paraId="207E8FF2" w14:textId="77777777" w:rsidTr="00CC0DEB">
        <w:tc>
          <w:tcPr>
            <w:tcW w:w="3168" w:type="dxa"/>
          </w:tcPr>
          <w:p w14:paraId="772C479B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78C4067B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1</w:t>
            </w:r>
          </w:p>
          <w:p w14:paraId="1339A295" w14:textId="77777777" w:rsidR="0027208E" w:rsidRPr="00DA70E7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251EF863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 xml:space="preserve">ლექცია 1.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302BA1AB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ზაზა ავალიანი</w:t>
            </w:r>
          </w:p>
          <w:p w14:paraId="14E5DD56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ქეთი გოგინაშვილი</w:t>
            </w:r>
          </w:p>
          <w:p w14:paraId="292E0448" w14:textId="77777777" w:rsidR="0053283E" w:rsidRPr="000D714A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168F945" w14:textId="6951C3D8" w:rsidR="003976C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ფუნქციები</w:t>
            </w:r>
            <w:r w:rsidR="0053283E">
              <w:rPr>
                <w:rFonts w:ascii="Sylfaen" w:hAnsi="Sylfaen"/>
                <w:sz w:val="20"/>
                <w:lang w:val="ka-GE"/>
              </w:rPr>
              <w:t xml:space="preserve"> და სისტემები</w:t>
            </w:r>
          </w:p>
          <w:p w14:paraId="432F9B6A" w14:textId="77777777" w:rsidR="0024697B" w:rsidRDefault="0024697B" w:rsidP="0027208E">
            <w:pPr>
              <w:rPr>
                <w:rFonts w:ascii="Sylfaen" w:hAnsi="Sylfaen"/>
                <w:b/>
                <w:sz w:val="20"/>
                <w:lang w:val="ka-GE"/>
              </w:rPr>
            </w:pPr>
          </w:p>
          <w:p w14:paraId="146A1910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45502F56" w14:textId="77777777" w:rsidR="0027208E" w:rsidRDefault="00AF7BC3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სისტემის მიმოხილვა საქართველოში: რეგულირება, ძირი</w:t>
            </w:r>
            <w:r w:rsidR="003506CF">
              <w:rPr>
                <w:rFonts w:ascii="Sylfaen" w:hAnsi="Sylfaen"/>
                <w:sz w:val="20"/>
                <w:lang w:val="ka-GE"/>
              </w:rPr>
              <w:t>თ</w:t>
            </w:r>
            <w:r>
              <w:rPr>
                <w:rFonts w:ascii="Sylfaen" w:hAnsi="Sylfaen"/>
                <w:sz w:val="20"/>
                <w:lang w:val="ka-GE"/>
              </w:rPr>
              <w:t>ადი ფუნქციები, მიღწევები და გამოწვევები</w:t>
            </w:r>
          </w:p>
          <w:p w14:paraId="3034DCBF" w14:textId="77777777" w:rsidR="0024697B" w:rsidRPr="0077592D" w:rsidRDefault="0024697B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77055171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221255E3" w14:textId="77777777" w:rsidR="0027208E" w:rsidRDefault="00D56AA4" w:rsidP="00BD792B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 w:rsidR="003976C4">
              <w:rPr>
                <w:rFonts w:ascii="Sylfaen" w:hAnsi="Sylfaen"/>
                <w:sz w:val="20"/>
                <w:lang w:val="ka-GE"/>
              </w:rPr>
              <w:t>: 12.1-12.13</w:t>
            </w:r>
          </w:p>
          <w:p w14:paraId="0C53D91B" w14:textId="23A12940" w:rsidR="00AF7BC3" w:rsidRDefault="00BE462C" w:rsidP="00BD792B">
            <w:pPr>
              <w:rPr>
                <w:rStyle w:val="Hyperlink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დაავადებათა კონტროლისა და საზოგადოებრივი ჯანმრთელობის ცენტრის ანგარიში: </w:t>
            </w:r>
            <w:hyperlink r:id="rId21" w:history="1">
              <w:r w:rsidR="00AB7C5D">
                <w:rPr>
                  <w:rStyle w:val="Hyperlink"/>
                </w:rPr>
                <w:t>https://www.ncdc.ge/Pages/User/Documents.aspx?ID=a0cdd978-3a70-</w:t>
              </w:r>
              <w:r w:rsidR="00AB7C5D">
                <w:rPr>
                  <w:rStyle w:val="Hyperlink"/>
                </w:rPr>
                <w:t>4</w:t>
              </w:r>
              <w:r w:rsidR="00AB7C5D">
                <w:rPr>
                  <w:rStyle w:val="Hyperlink"/>
                </w:rPr>
                <w:t>45c-b0cf-0ddbdf7d4481</w:t>
              </w:r>
            </w:hyperlink>
          </w:p>
          <w:p w14:paraId="3475A66E" w14:textId="192DC7BA" w:rsidR="00764E47" w:rsidRPr="0077592D" w:rsidRDefault="00764E47" w:rsidP="00BD792B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:rsidRPr="003E0B2C" w14:paraId="058ED80F" w14:textId="77777777" w:rsidTr="00CC0DEB">
        <w:tc>
          <w:tcPr>
            <w:tcW w:w="3168" w:type="dxa"/>
          </w:tcPr>
          <w:p w14:paraId="3265036B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6840E4CE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2</w:t>
            </w:r>
          </w:p>
          <w:p w14:paraId="1C9690E0" w14:textId="77777777" w:rsidR="0027208E" w:rsidRPr="00DA70E7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57409347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2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635EE395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ზაზა ავალიანი</w:t>
            </w:r>
          </w:p>
          <w:p w14:paraId="4A4DAE55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ქეთი გოგინაშვილი</w:t>
            </w:r>
          </w:p>
          <w:p w14:paraId="2125DF9A" w14:textId="77777777" w:rsidR="000D714A" w:rsidRP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4FFDFED" w14:textId="1235F7DA" w:rsidR="00D56AA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საზოგადოებრივი ჯანმრთელობის </w:t>
            </w:r>
            <w:r w:rsidR="00202C11">
              <w:rPr>
                <w:rFonts w:ascii="Sylfaen" w:hAnsi="Sylfaen"/>
                <w:sz w:val="20"/>
                <w:lang w:val="ka-GE"/>
              </w:rPr>
              <w:t>ძირით</w:t>
            </w:r>
            <w:r>
              <w:rPr>
                <w:rFonts w:ascii="Sylfaen" w:hAnsi="Sylfaen"/>
                <w:sz w:val="20"/>
                <w:lang w:val="ka-GE"/>
              </w:rPr>
              <w:t>ადი საშიშროებების პრევენცია და კონტოლი</w:t>
            </w:r>
            <w:r w:rsidR="00743A80">
              <w:rPr>
                <w:rFonts w:ascii="Sylfaen" w:hAnsi="Sylfaen"/>
                <w:sz w:val="20"/>
                <w:lang w:val="ka-GE"/>
              </w:rPr>
              <w:t>.</w:t>
            </w:r>
          </w:p>
          <w:p w14:paraId="273E5DCB" w14:textId="77777777" w:rsidR="0024697B" w:rsidRDefault="0024697B" w:rsidP="0027208E">
            <w:pPr>
              <w:rPr>
                <w:rFonts w:ascii="Sylfaen" w:hAnsi="Sylfaen"/>
                <w:b/>
                <w:sz w:val="20"/>
                <w:lang w:val="ka-GE"/>
              </w:rPr>
            </w:pPr>
          </w:p>
          <w:p w14:paraId="1EA0EE4B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EE279E8" w14:textId="77777777" w:rsidR="003506CF" w:rsidRPr="0077592D" w:rsidRDefault="003506C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ჯანმრთელობის საერთაშორისო წესები, </w:t>
            </w:r>
            <w:r w:rsidR="007B0DE7">
              <w:rPr>
                <w:rFonts w:ascii="Sylfaen" w:hAnsi="Sylfaen"/>
                <w:sz w:val="20"/>
                <w:lang w:val="ka-GE"/>
              </w:rPr>
              <w:t>ინფექციურ დაავადებათა ეპიდზედამხედველობა და კონტროლი საქართველოში</w:t>
            </w:r>
          </w:p>
          <w:p w14:paraId="716B77C5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2DEAD23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73A4F932" w14:textId="77777777" w:rsidR="0027208E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 w:rsidRPr="003976C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>
              <w:rPr>
                <w:rFonts w:ascii="Sylfaen" w:hAnsi="Sylfaen"/>
                <w:sz w:val="20"/>
                <w:lang w:val="ka-GE"/>
              </w:rPr>
              <w:t>: 10</w:t>
            </w:r>
            <w:r w:rsidRPr="003976C4">
              <w:rPr>
                <w:rFonts w:ascii="Sylfaen" w:hAnsi="Sylfaen"/>
                <w:sz w:val="20"/>
                <w:lang w:val="ka-GE"/>
              </w:rPr>
              <w:t>.1-12.13</w:t>
            </w:r>
          </w:p>
          <w:p w14:paraId="212BE425" w14:textId="0A4298B0" w:rsidR="00764E47" w:rsidRPr="00AB7C5D" w:rsidRDefault="009B675E" w:rsidP="00AB7C5D">
            <w:pPr>
              <w:rPr>
                <w:rStyle w:val="Hyperlink"/>
                <w:rFonts w:ascii="Sylfaen" w:hAnsi="Sylfaen" w:cs="Sylfaen"/>
                <w:bCs/>
                <w:color w:val="000000" w:themeColor="text1"/>
                <w:sz w:val="20"/>
                <w:szCs w:val="20"/>
                <w:u w:val="none"/>
                <w:lang w:val="ka-GE"/>
              </w:rPr>
            </w:pPr>
            <w:r w:rsidRPr="00AB7C5D">
              <w:rPr>
                <w:rFonts w:ascii="Sylfaen" w:hAnsi="Sylfaen"/>
                <w:lang w:val="ka-GE"/>
              </w:rPr>
              <w:t xml:space="preserve">ჯანმრთელობის დაცვა: სტატისტიკური ცნობარი, საქართველო: </w:t>
            </w:r>
            <w:hyperlink r:id="rId22" w:history="1">
              <w:r w:rsidR="00AB7C5D">
                <w:rPr>
                  <w:rStyle w:val="Hyperlink"/>
                </w:rPr>
                <w:t>https://www.ncdc.ge/Pages/User/Documents.aspx?ID=f10</w:t>
              </w:r>
              <w:r w:rsidR="00AB7C5D">
                <w:rPr>
                  <w:rStyle w:val="Hyperlink"/>
                </w:rPr>
                <w:t>b</w:t>
              </w:r>
              <w:r w:rsidR="00AB7C5D">
                <w:rPr>
                  <w:rStyle w:val="Hyperlink"/>
                </w:rPr>
                <w:t>3ffb-da47-4488-94df-2f03764cf365</w:t>
              </w:r>
            </w:hyperlink>
          </w:p>
          <w:p w14:paraId="57AC3C36" w14:textId="721D717E" w:rsidR="00AB7C5D" w:rsidRPr="00764E47" w:rsidRDefault="00BE462C" w:rsidP="00764E47">
            <w:r>
              <w:rPr>
                <w:rFonts w:ascii="Sylfaen" w:hAnsi="Sylfaen"/>
                <w:lang w:val="ka-GE"/>
              </w:rPr>
              <w:t xml:space="preserve">დაავადებათა კონტროლისა და საზოგადოებრივი ჯანმრთელობის ცენტრის ანგარიში: </w:t>
            </w:r>
            <w:hyperlink r:id="rId23" w:history="1">
              <w:r w:rsidR="00AB7C5D">
                <w:rPr>
                  <w:rStyle w:val="Hyperlink"/>
                </w:rPr>
                <w:t>https://www.ncdc.ge/Pages/User/Documents.aspx?ID=a0cdd978-3a70-445</w:t>
              </w:r>
              <w:r w:rsidR="00AB7C5D">
                <w:rPr>
                  <w:rStyle w:val="Hyperlink"/>
                </w:rPr>
                <w:t>c</w:t>
              </w:r>
              <w:r w:rsidR="00AB7C5D">
                <w:rPr>
                  <w:rStyle w:val="Hyperlink"/>
                </w:rPr>
                <w:t>-b0cf-0ddbdf7d4481</w:t>
              </w:r>
            </w:hyperlink>
          </w:p>
        </w:tc>
      </w:tr>
      <w:tr w:rsidR="0027208E" w14:paraId="1ABDF840" w14:textId="77777777" w:rsidTr="00CC0DEB">
        <w:tc>
          <w:tcPr>
            <w:tcW w:w="3168" w:type="dxa"/>
          </w:tcPr>
          <w:p w14:paraId="54037544" w14:textId="77777777" w:rsidR="0027208E" w:rsidRPr="00BD792B" w:rsidRDefault="0027208E" w:rsidP="0027208E">
            <w:pPr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  <w:r w:rsidRPr="00BD792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</w:t>
            </w:r>
            <w:r w:rsidRPr="00BD792B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23B685ED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BD792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</w:t>
            </w:r>
            <w:r w:rsidRPr="00BD792B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3</w:t>
            </w:r>
          </w:p>
        </w:tc>
        <w:tc>
          <w:tcPr>
            <w:tcW w:w="9720" w:type="dxa"/>
          </w:tcPr>
          <w:p w14:paraId="2C3C8EDE" w14:textId="77777777" w:rsidR="000D714A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3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</w:p>
          <w:p w14:paraId="00D319E0" w14:textId="77777777" w:rsidR="0053283E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35F80E1C" w14:textId="77777777" w:rsidR="000D714A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გიორგი ბახტურიძე</w:t>
            </w:r>
          </w:p>
          <w:p w14:paraId="08420F82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E2A4D3D" w14:textId="6C398F16" w:rsidR="000D714A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საზოგადოებირვი </w:t>
            </w:r>
            <w:r w:rsidR="000D714A">
              <w:rPr>
                <w:rFonts w:ascii="Sylfaen" w:hAnsi="Sylfaen"/>
                <w:sz w:val="20"/>
                <w:lang w:val="ka-GE"/>
              </w:rPr>
              <w:t>ჯანმრთ</w:t>
            </w:r>
            <w:r>
              <w:rPr>
                <w:rFonts w:ascii="Sylfaen" w:hAnsi="Sylfaen"/>
                <w:sz w:val="20"/>
                <w:lang w:val="ka-GE"/>
              </w:rPr>
              <w:t>ელობის საჭიროებები პოპულაციურ ჯგუფებში</w:t>
            </w:r>
            <w:r w:rsidR="006E0F00">
              <w:rPr>
                <w:rFonts w:ascii="Sylfaen" w:hAnsi="Sylfaen"/>
                <w:sz w:val="20"/>
                <w:lang w:val="ka-GE"/>
              </w:rPr>
              <w:t xml:space="preserve">: ქალები, კაცები, ბავშვები, მოზარდები, ეთნიკური უმცირესობები, განსაკუთრებული საჭიროების მქონე პირები, </w:t>
            </w:r>
            <w:r w:rsidR="00743A80">
              <w:rPr>
                <w:rFonts w:ascii="Sylfaen" w:hAnsi="Sylfaen"/>
                <w:sz w:val="20"/>
                <w:lang w:val="ka-GE"/>
              </w:rPr>
              <w:t>ასაკოვანი პირები</w:t>
            </w:r>
            <w:r w:rsidR="006E0F00">
              <w:rPr>
                <w:rFonts w:ascii="Sylfaen" w:hAnsi="Sylfaen"/>
                <w:sz w:val="20"/>
                <w:lang w:val="ka-GE"/>
              </w:rPr>
              <w:t>, იძულებით გადაადგილებული პირები, მიგრანტები.</w:t>
            </w:r>
          </w:p>
          <w:p w14:paraId="771F48F5" w14:textId="77777777" w:rsidR="006E0F00" w:rsidRPr="006E0F00" w:rsidRDefault="006E0F00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7E1DB94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</w:t>
            </w:r>
            <w:r w:rsidRPr="006E0F00">
              <w:rPr>
                <w:rFonts w:ascii="Sylfaen" w:hAnsi="Sylfaen"/>
                <w:b/>
                <w:color w:val="FF0000"/>
                <w:sz w:val="20"/>
                <w:lang w:val="ka-GE"/>
              </w:rPr>
              <w:t xml:space="preserve">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EB17C02" w14:textId="177FD0DF" w:rsidR="0027208E" w:rsidRPr="00CD05EF" w:rsidRDefault="0053283E" w:rsidP="0027208E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>მიგრანტების ჯანმრთელობა</w:t>
            </w:r>
          </w:p>
          <w:p w14:paraId="19EF17E5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lastRenderedPageBreak/>
              <w:t xml:space="preserve">ლიტერატურა: </w:t>
            </w:r>
            <w:r w:rsidRPr="00DF362D">
              <w:rPr>
                <w:sz w:val="20"/>
                <w:lang w:val="ka-GE"/>
              </w:rPr>
              <w:t xml:space="preserve"> </w:t>
            </w:r>
          </w:p>
          <w:p w14:paraId="04746464" w14:textId="77777777" w:rsidR="0027208E" w:rsidRP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003C0CA6" w14:textId="77777777" w:rsidR="0027208E" w:rsidRPr="0077592D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>
              <w:rPr>
                <w:rFonts w:ascii="Sylfaen" w:hAnsi="Sylfaen"/>
                <w:sz w:val="20"/>
                <w:lang w:val="ka-GE"/>
              </w:rPr>
              <w:t>: 11.1-11.18</w:t>
            </w:r>
          </w:p>
        </w:tc>
      </w:tr>
      <w:tr w:rsidR="0027208E" w:rsidRPr="00BD792B" w14:paraId="55BAEB4E" w14:textId="77777777" w:rsidTr="00CC0DEB">
        <w:tc>
          <w:tcPr>
            <w:tcW w:w="3168" w:type="dxa"/>
          </w:tcPr>
          <w:p w14:paraId="04E96EB8" w14:textId="77777777" w:rsidR="0027208E" w:rsidRPr="0027208E" w:rsidRDefault="0027208E" w:rsidP="0027208E">
            <w:pPr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</w:t>
            </w:r>
            <w:r w:rsidRPr="0027208E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0A4944F1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</w:t>
            </w:r>
            <w:r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4</w:t>
            </w:r>
          </w:p>
          <w:p w14:paraId="37E67897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1FAD04AF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4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BD792B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4B998085" w14:textId="77777777" w:rsidR="000D714A" w:rsidRP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მაია კერესელიძე</w:t>
            </w:r>
          </w:p>
          <w:p w14:paraId="5AE44B14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  <w:p w14:paraId="0321132A" w14:textId="77777777" w:rsidR="00C705B1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6E8DE05" w14:textId="77777777" w:rsidR="000D714A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მტკიცებულებაზე დაფუძნებული საზოგადოებრივი ჯანდაცვის </w:t>
            </w:r>
            <w:r w:rsidR="002C682C">
              <w:rPr>
                <w:rFonts w:ascii="Sylfaen" w:hAnsi="Sylfaen"/>
                <w:sz w:val="20"/>
                <w:lang w:val="ka-GE"/>
              </w:rPr>
              <w:t>მენეჯ</w:t>
            </w:r>
            <w:r>
              <w:rPr>
                <w:rFonts w:ascii="Sylfaen" w:hAnsi="Sylfaen"/>
                <w:sz w:val="20"/>
                <w:lang w:val="ka-GE"/>
              </w:rPr>
              <w:t>მ</w:t>
            </w:r>
            <w:r w:rsidR="002C682C">
              <w:rPr>
                <w:rFonts w:ascii="Sylfaen" w:hAnsi="Sylfaen"/>
                <w:sz w:val="20"/>
                <w:lang w:val="ka-GE"/>
              </w:rPr>
              <w:t>ე</w:t>
            </w:r>
            <w:r>
              <w:rPr>
                <w:rFonts w:ascii="Sylfaen" w:hAnsi="Sylfaen"/>
                <w:sz w:val="20"/>
                <w:lang w:val="ka-GE"/>
              </w:rPr>
              <w:t>ნტი და პრაქტიკა</w:t>
            </w:r>
          </w:p>
          <w:p w14:paraId="093C35C0" w14:textId="77777777" w:rsidR="000D714A" w:rsidRDefault="000D714A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საქართველოს ჯანდაცვის სისტემა </w:t>
            </w:r>
          </w:p>
          <w:p w14:paraId="65E6CBAF" w14:textId="77777777" w:rsidR="000D714A" w:rsidRPr="000D714A" w:rsidRDefault="000D714A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დაფინანსების სისტემა და პროგრამების მართვა</w:t>
            </w:r>
          </w:p>
          <w:p w14:paraId="6220D69C" w14:textId="77777777" w:rsidR="000D714A" w:rsidRDefault="0098115E" w:rsidP="0027208E">
            <w:pPr>
              <w:rPr>
                <w:rFonts w:ascii="Sylfaen" w:hAnsi="Sylfaen"/>
                <w:sz w:val="20"/>
                <w:lang w:val="ka-GE"/>
              </w:rPr>
            </w:pPr>
            <w:r w:rsidRPr="0098115E">
              <w:rPr>
                <w:rFonts w:ascii="Sylfaen" w:hAnsi="Sylfaen"/>
                <w:sz w:val="20"/>
                <w:lang w:val="ka-GE"/>
              </w:rPr>
              <w:t>პრევენციული პროგრამები</w:t>
            </w:r>
          </w:p>
          <w:p w14:paraId="20D5F6F1" w14:textId="77777777" w:rsidR="0098115E" w:rsidRPr="000D714A" w:rsidRDefault="0098115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B6F2DFA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0343B308" w14:textId="77777777" w:rsidR="0024697B" w:rsidRDefault="00403D7E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საქართველო: </w:t>
            </w:r>
            <w:r w:rsidR="0024697B">
              <w:rPr>
                <w:rFonts w:ascii="Sylfaen" w:hAnsi="Sylfaen"/>
                <w:sz w:val="20"/>
                <w:lang w:val="ka-GE"/>
              </w:rPr>
              <w:t>ჯანმრთელობის დაცვის სახელმწიფო პროგრამები</w:t>
            </w:r>
          </w:p>
          <w:p w14:paraId="13B7F005" w14:textId="77777777" w:rsidR="00CD05EF" w:rsidRDefault="00CD05EF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62707E0E" w14:textId="77777777" w:rsidR="006B1FE5" w:rsidRPr="00764E47" w:rsidRDefault="006B1FE5" w:rsidP="006B1FE5">
            <w:r w:rsidRPr="006B1FE5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6B1FE5">
              <w:rPr>
                <w:sz w:val="20"/>
                <w:lang w:val="ka-GE"/>
              </w:rPr>
              <w:t xml:space="preserve"> </w:t>
            </w:r>
            <w:r w:rsidRPr="006B1FE5">
              <w:rPr>
                <w:rFonts w:ascii="Sylfaen" w:hAnsi="Sylfaen"/>
                <w:sz w:val="20"/>
                <w:lang w:val="ka-GE"/>
              </w:rPr>
              <w:t>მთავრობის</w:t>
            </w:r>
            <w:r w:rsidRPr="006B1FE5">
              <w:rPr>
                <w:sz w:val="20"/>
                <w:lang w:val="ka-GE"/>
              </w:rPr>
              <w:t xml:space="preserve"> 2013 </w:t>
            </w:r>
            <w:r w:rsidRPr="006B1FE5">
              <w:rPr>
                <w:rFonts w:ascii="Sylfaen" w:hAnsi="Sylfaen"/>
                <w:sz w:val="20"/>
                <w:lang w:val="ka-GE"/>
              </w:rPr>
              <w:t>წლის</w:t>
            </w:r>
            <w:r w:rsidRPr="006B1FE5">
              <w:rPr>
                <w:sz w:val="20"/>
                <w:lang w:val="ka-GE"/>
              </w:rPr>
              <w:t xml:space="preserve"> 21 </w:t>
            </w:r>
            <w:r w:rsidRPr="006B1FE5">
              <w:rPr>
                <w:rFonts w:ascii="Sylfaen" w:hAnsi="Sylfaen"/>
                <w:sz w:val="20"/>
                <w:lang w:val="ka-GE"/>
              </w:rPr>
              <w:t>თებერვლის</w:t>
            </w:r>
            <w:r w:rsidRPr="006B1FE5">
              <w:rPr>
                <w:sz w:val="20"/>
                <w:lang w:val="ka-GE"/>
              </w:rPr>
              <w:t xml:space="preserve"> N36 </w:t>
            </w:r>
            <w:r w:rsidRPr="006B1FE5">
              <w:rPr>
                <w:rFonts w:ascii="Sylfaen" w:hAnsi="Sylfaen"/>
                <w:sz w:val="20"/>
                <w:lang w:val="ka-GE"/>
              </w:rPr>
              <w:t>დადგენილება</w:t>
            </w:r>
            <w:r w:rsidRPr="006B1FE5">
              <w:rPr>
                <w:sz w:val="20"/>
                <w:lang w:val="ka-GE"/>
              </w:rPr>
              <w:t xml:space="preserve"> „</w:t>
            </w:r>
            <w:r w:rsidRPr="006B1FE5">
              <w:rPr>
                <w:rFonts w:ascii="Sylfaen" w:hAnsi="Sylfaen"/>
                <w:sz w:val="20"/>
                <w:lang w:val="ka-GE"/>
              </w:rPr>
              <w:t>საყოველთაო</w:t>
            </w:r>
            <w:r w:rsidRPr="006B1FE5">
              <w:rPr>
                <w:sz w:val="20"/>
                <w:lang w:val="ka-GE"/>
              </w:rPr>
              <w:t xml:space="preserve"> </w:t>
            </w:r>
            <w:r w:rsidRPr="006B1FE5">
              <w:rPr>
                <w:rFonts w:ascii="Sylfaen" w:hAnsi="Sylfaen"/>
                <w:sz w:val="20"/>
                <w:lang w:val="ka-GE"/>
              </w:rPr>
              <w:t>ჯანდაცვაზე</w:t>
            </w:r>
            <w:r w:rsidRPr="006B1FE5">
              <w:rPr>
                <w:sz w:val="20"/>
                <w:lang w:val="ka-GE"/>
              </w:rPr>
              <w:t xml:space="preserve"> </w:t>
            </w:r>
            <w:r w:rsidRPr="006B1FE5">
              <w:rPr>
                <w:rFonts w:ascii="Sylfaen" w:hAnsi="Sylfaen"/>
                <w:sz w:val="20"/>
                <w:lang w:val="ka-GE"/>
              </w:rPr>
              <w:t>გადასვლის</w:t>
            </w:r>
            <w:r w:rsidRPr="006B1FE5">
              <w:rPr>
                <w:sz w:val="20"/>
                <w:lang w:val="ka-GE"/>
              </w:rPr>
              <w:t xml:space="preserve"> </w:t>
            </w:r>
            <w:r w:rsidRPr="006B1FE5">
              <w:rPr>
                <w:rFonts w:ascii="Sylfaen" w:hAnsi="Sylfaen"/>
                <w:sz w:val="20"/>
                <w:lang w:val="ka-GE"/>
              </w:rPr>
              <w:t>მიზნით</w:t>
            </w:r>
            <w:r w:rsidRPr="006B1FE5">
              <w:rPr>
                <w:sz w:val="20"/>
                <w:lang w:val="ka-GE"/>
              </w:rPr>
              <w:t xml:space="preserve"> </w:t>
            </w:r>
            <w:r w:rsidRPr="006B1FE5">
              <w:rPr>
                <w:rFonts w:ascii="Sylfaen" w:hAnsi="Sylfaen"/>
                <w:sz w:val="20"/>
                <w:lang w:val="ka-GE"/>
              </w:rPr>
              <w:t>გასატარებელ</w:t>
            </w:r>
            <w:r w:rsidRPr="006B1FE5">
              <w:rPr>
                <w:sz w:val="20"/>
                <w:lang w:val="ka-GE"/>
              </w:rPr>
              <w:t xml:space="preserve"> </w:t>
            </w:r>
            <w:r w:rsidRPr="006B1FE5">
              <w:rPr>
                <w:rFonts w:ascii="Sylfaen" w:hAnsi="Sylfaen"/>
                <w:sz w:val="20"/>
                <w:lang w:val="ka-GE"/>
              </w:rPr>
              <w:t>ზოგიერთ</w:t>
            </w:r>
            <w:r w:rsidRPr="006B1FE5">
              <w:rPr>
                <w:sz w:val="20"/>
                <w:lang w:val="ka-GE"/>
              </w:rPr>
              <w:t xml:space="preserve"> </w:t>
            </w:r>
            <w:r w:rsidRPr="006B1FE5">
              <w:rPr>
                <w:rFonts w:ascii="Sylfaen" w:hAnsi="Sylfaen"/>
                <w:sz w:val="20"/>
                <w:lang w:val="ka-GE"/>
              </w:rPr>
              <w:t>ღონისძიებათა</w:t>
            </w:r>
            <w:r w:rsidRPr="006B1FE5">
              <w:rPr>
                <w:sz w:val="20"/>
                <w:lang w:val="ka-GE"/>
              </w:rPr>
              <w:t xml:space="preserve"> </w:t>
            </w:r>
            <w:r w:rsidRPr="006B1FE5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6B1FE5">
              <w:rPr>
                <w:sz w:val="20"/>
                <w:lang w:val="ka-GE"/>
              </w:rPr>
              <w:t>“</w:t>
            </w:r>
            <w:r w:rsidRPr="006B1FE5">
              <w:rPr>
                <w:sz w:val="20"/>
              </w:rPr>
              <w:t xml:space="preserve">: </w:t>
            </w:r>
            <w:hyperlink r:id="rId24" w:history="1">
              <w:r>
                <w:rPr>
                  <w:rStyle w:val="Hyperlink"/>
                </w:rPr>
                <w:t>https://mats</w:t>
              </w:r>
              <w:r>
                <w:rPr>
                  <w:rStyle w:val="Hyperlink"/>
                </w:rPr>
                <w:t>n</w:t>
              </w:r>
              <w:r>
                <w:rPr>
                  <w:rStyle w:val="Hyperlink"/>
                </w:rPr>
                <w:t>e.gov.ge/document/view/1852448?publication=44</w:t>
              </w:r>
            </w:hyperlink>
          </w:p>
          <w:p w14:paraId="5737D9E6" w14:textId="42363762" w:rsidR="000D714A" w:rsidRDefault="006B1FE5" w:rsidP="006B1FE5">
            <w:pPr>
              <w:rPr>
                <w:rStyle w:val="Hyperlink"/>
              </w:rPr>
            </w:pPr>
            <w:r w:rsidRPr="00764E47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მთავრობის</w:t>
            </w:r>
            <w:r w:rsidRPr="00764E47">
              <w:rPr>
                <w:sz w:val="20"/>
                <w:lang w:val="ka-GE"/>
              </w:rPr>
              <w:t xml:space="preserve"> 201</w:t>
            </w:r>
            <w:r w:rsidRPr="00764E47">
              <w:rPr>
                <w:sz w:val="20"/>
              </w:rPr>
              <w:t>9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წლის</w:t>
            </w:r>
            <w:r w:rsidRPr="00764E47">
              <w:rPr>
                <w:sz w:val="20"/>
                <w:lang w:val="ka-GE"/>
              </w:rPr>
              <w:t xml:space="preserve"> 31 </w:t>
            </w:r>
            <w:r w:rsidRPr="00764E47">
              <w:rPr>
                <w:rFonts w:ascii="Sylfaen" w:hAnsi="Sylfaen"/>
                <w:sz w:val="20"/>
                <w:lang w:val="ka-GE"/>
              </w:rPr>
              <w:t>დეკემბრის</w:t>
            </w:r>
            <w:r w:rsidRPr="00764E47">
              <w:rPr>
                <w:sz w:val="20"/>
                <w:lang w:val="ka-GE"/>
              </w:rPr>
              <w:t xml:space="preserve"> N6</w:t>
            </w:r>
            <w:r w:rsidRPr="00764E47">
              <w:rPr>
                <w:sz w:val="20"/>
              </w:rPr>
              <w:t>74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დადგენილება</w:t>
            </w:r>
            <w:r w:rsidRPr="00764E47">
              <w:rPr>
                <w:sz w:val="20"/>
                <w:lang w:val="ka-GE"/>
              </w:rPr>
              <w:t xml:space="preserve"> „20</w:t>
            </w:r>
            <w:r w:rsidRPr="00764E47">
              <w:rPr>
                <w:sz w:val="20"/>
              </w:rPr>
              <w:t>20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წლის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ჯანმრთელობის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დაცვის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სახელმწიფო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პროგრამების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დამტკიცების</w:t>
            </w:r>
            <w:r w:rsidRPr="00764E47">
              <w:rPr>
                <w:sz w:val="20"/>
                <w:lang w:val="ka-GE"/>
              </w:rPr>
              <w:t xml:space="preserve"> </w:t>
            </w:r>
            <w:r w:rsidRPr="00764E47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764E47">
              <w:rPr>
                <w:sz w:val="20"/>
                <w:lang w:val="ka-GE"/>
              </w:rPr>
              <w:t>“</w:t>
            </w:r>
            <w:r w:rsidRPr="00764E47">
              <w:rPr>
                <w:sz w:val="20"/>
              </w:rPr>
              <w:t xml:space="preserve">: </w:t>
            </w:r>
            <w:hyperlink r:id="rId25" w:history="1">
              <w:r>
                <w:rPr>
                  <w:rStyle w:val="Hyperlink"/>
                </w:rPr>
                <w:t>https://matsne.gov.ge/document/view/4762618?pu</w:t>
              </w:r>
              <w:bookmarkStart w:id="1" w:name="_GoBack"/>
              <w:bookmarkEnd w:id="1"/>
              <w:r>
                <w:rPr>
                  <w:rStyle w:val="Hyperlink"/>
                </w:rPr>
                <w:t>b</w:t>
              </w:r>
              <w:r>
                <w:rPr>
                  <w:rStyle w:val="Hyperlink"/>
                </w:rPr>
                <w:t>lication=0</w:t>
              </w:r>
            </w:hyperlink>
          </w:p>
          <w:p w14:paraId="34F7778E" w14:textId="77777777" w:rsidR="006B1FE5" w:rsidRPr="00705A02" w:rsidRDefault="006B1FE5" w:rsidP="006B1FE5">
            <w:pPr>
              <w:rPr>
                <w:rFonts w:ascii="Sylfaen" w:hAnsi="Sylfaen"/>
                <w:sz w:val="20"/>
              </w:rPr>
            </w:pPr>
          </w:p>
          <w:p w14:paraId="14AF3BE7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BD792B">
              <w:rPr>
                <w:sz w:val="20"/>
                <w:lang w:val="ka-GE"/>
              </w:rPr>
              <w:t xml:space="preserve"> </w:t>
            </w:r>
          </w:p>
          <w:p w14:paraId="2199D440" w14:textId="3D205783" w:rsidR="00C705B1" w:rsidRPr="006B1FE5" w:rsidRDefault="00C705B1" w:rsidP="006B1FE5">
            <w:pPr>
              <w:rPr>
                <w:rFonts w:ascii="Sylfaen" w:hAnsi="Sylfaen"/>
                <w:sz w:val="20"/>
                <w:lang w:val="ka-GE"/>
              </w:rPr>
            </w:pPr>
            <w:r w:rsidRPr="006B1FE5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Shi,James A. Jonson (red. Jones and Bartlett) 2014 თავი</w:t>
            </w:r>
            <w:r w:rsidR="002C682C" w:rsidRPr="006B1FE5">
              <w:rPr>
                <w:rFonts w:ascii="Sylfaen" w:hAnsi="Sylfaen"/>
                <w:sz w:val="20"/>
                <w:lang w:val="ka-GE"/>
              </w:rPr>
              <w:t xml:space="preserve"> 23</w:t>
            </w:r>
          </w:p>
          <w:p w14:paraId="65D5CA33" w14:textId="1BD132FC" w:rsidR="00BE462C" w:rsidRPr="00CD05EF" w:rsidRDefault="00BE462C" w:rsidP="00CD05EF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5564EC5F" w14:textId="77777777" w:rsidTr="00CC0DEB">
        <w:tc>
          <w:tcPr>
            <w:tcW w:w="3168" w:type="dxa"/>
          </w:tcPr>
          <w:p w14:paraId="7EE1F4EF" w14:textId="77777777" w:rsidR="0027208E" w:rsidRPr="0027208E" w:rsidRDefault="0027208E" w:rsidP="0027208E">
            <w:pPr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</w:t>
            </w:r>
            <w:r w:rsidRPr="0027208E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3D7E80B7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</w:t>
            </w:r>
            <w:r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9720" w:type="dxa"/>
          </w:tcPr>
          <w:p w14:paraId="391CCB1E" w14:textId="77777777" w:rsidR="000D714A" w:rsidRDefault="0027208E" w:rsidP="000D71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5</w:t>
            </w:r>
            <w:r w:rsidRPr="0077592D">
              <w:rPr>
                <w:rFonts w:ascii="Sylfaen" w:hAnsi="Sylfaen"/>
                <w:sz w:val="20"/>
                <w:lang w:val="ka-GE"/>
              </w:rPr>
              <w:t>.</w:t>
            </w:r>
          </w:p>
          <w:p w14:paraId="20A90130" w14:textId="77777777" w:rsidR="000D714A" w:rsidRPr="000D714A" w:rsidRDefault="000D714A" w:rsidP="000D714A">
            <w:pPr>
              <w:rPr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მაია</w:t>
            </w:r>
            <w:r w:rsidRPr="000D714A">
              <w:rPr>
                <w:sz w:val="20"/>
                <w:lang w:val="ka-GE"/>
              </w:rPr>
              <w:t xml:space="preserve"> </w:t>
            </w:r>
            <w:r w:rsidRPr="000D714A">
              <w:rPr>
                <w:rFonts w:ascii="Sylfaen" w:hAnsi="Sylfaen"/>
                <w:sz w:val="20"/>
                <w:lang w:val="ka-GE"/>
              </w:rPr>
              <w:t>კერესელიძე</w:t>
            </w:r>
          </w:p>
          <w:p w14:paraId="0E9F4643" w14:textId="77777777" w:rsidR="0098115E" w:rsidRDefault="0098115E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ნათია სხვიტარიძე</w:t>
            </w:r>
          </w:p>
          <w:p w14:paraId="0F57382F" w14:textId="77777777" w:rsidR="002C682C" w:rsidRDefault="002C682C" w:rsidP="000D714A">
            <w:pPr>
              <w:rPr>
                <w:rFonts w:ascii="Sylfaen" w:hAnsi="Sylfaen"/>
                <w:sz w:val="20"/>
                <w:lang w:val="ka-GE"/>
              </w:rPr>
            </w:pPr>
          </w:p>
          <w:p w14:paraId="20130D43" w14:textId="77777777" w:rsidR="000D714A" w:rsidRDefault="00C705B1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სტრატეგიული დაგეგმვა საზ</w:t>
            </w:r>
            <w:r w:rsidR="00755650" w:rsidRPr="00202C11">
              <w:rPr>
                <w:rFonts w:ascii="Sylfaen" w:hAnsi="Sylfaen"/>
                <w:sz w:val="20"/>
                <w:lang w:val="ka-GE"/>
              </w:rPr>
              <w:t xml:space="preserve">. </w:t>
            </w:r>
            <w:r>
              <w:rPr>
                <w:rFonts w:ascii="Sylfaen" w:hAnsi="Sylfaen"/>
                <w:sz w:val="20"/>
                <w:lang w:val="ka-GE"/>
              </w:rPr>
              <w:t>ჯანდაცვაში</w:t>
            </w:r>
          </w:p>
          <w:p w14:paraId="15F080EF" w14:textId="77777777" w:rsidR="00C705B1" w:rsidRDefault="002C682C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სისტემის გა</w:t>
            </w:r>
            <w:r w:rsidR="00DF362D">
              <w:rPr>
                <w:rFonts w:ascii="Sylfaen" w:hAnsi="Sylfaen"/>
                <w:sz w:val="20"/>
                <w:lang w:val="ka-GE"/>
              </w:rPr>
              <w:t>ნ</w:t>
            </w:r>
            <w:r>
              <w:rPr>
                <w:rFonts w:ascii="Sylfaen" w:hAnsi="Sylfaen"/>
                <w:sz w:val="20"/>
                <w:lang w:val="ka-GE"/>
              </w:rPr>
              <w:t xml:space="preserve">ვითარების კვლევები </w:t>
            </w:r>
          </w:p>
          <w:p w14:paraId="468F1023" w14:textId="77777777" w:rsidR="0027208E" w:rsidRPr="000D714A" w:rsidRDefault="0027208E" w:rsidP="0027208E">
            <w:pPr>
              <w:rPr>
                <w:rFonts w:ascii="Sylfaen" w:hAnsi="Sylfaen"/>
                <w:color w:val="FF0000"/>
                <w:sz w:val="20"/>
                <w:lang w:val="ka-GE"/>
              </w:rPr>
            </w:pPr>
            <w:r w:rsidRPr="00BD792B">
              <w:rPr>
                <w:rFonts w:ascii="Sylfaen" w:hAnsi="Sylfaen"/>
                <w:b/>
                <w:sz w:val="20"/>
                <w:lang w:val="ka-GE"/>
              </w:rPr>
              <w:lastRenderedPageBreak/>
              <w:t xml:space="preserve">სემინარი:  </w:t>
            </w:r>
            <w:r w:rsidRPr="000D714A">
              <w:rPr>
                <w:rFonts w:ascii="Sylfaen" w:hAnsi="Sylfaen"/>
                <w:color w:val="FF0000"/>
                <w:sz w:val="20"/>
                <w:lang w:val="ka-GE"/>
              </w:rPr>
              <w:t xml:space="preserve">   </w:t>
            </w:r>
          </w:p>
          <w:p w14:paraId="796AFB35" w14:textId="538CF79A" w:rsidR="0027208E" w:rsidRPr="00764E47" w:rsidRDefault="00755650" w:rsidP="00764E47">
            <w:r>
              <w:rPr>
                <w:rFonts w:ascii="Sylfaen" w:hAnsi="Sylfaen"/>
                <w:sz w:val="20"/>
                <w:lang w:val="ka-GE"/>
              </w:rPr>
              <w:t xml:space="preserve">საზოგადოებრივი ჯანმრთელობისთვის </w:t>
            </w:r>
            <w:r w:rsidR="00DF362D">
              <w:rPr>
                <w:rFonts w:ascii="Sylfaen" w:hAnsi="Sylfaen"/>
                <w:sz w:val="20"/>
                <w:lang w:val="ka-GE"/>
              </w:rPr>
              <w:t>სტრატეგიული დაგეგმვა საქართველოში</w:t>
            </w:r>
            <w:r w:rsidR="00764E47">
              <w:rPr>
                <w:rFonts w:ascii="Sylfaen" w:hAnsi="Sylfaen"/>
                <w:sz w:val="20"/>
              </w:rPr>
              <w:t xml:space="preserve">: </w:t>
            </w:r>
            <w:r w:rsidR="00764E47">
              <w:rPr>
                <w:rFonts w:ascii="Sylfaen" w:hAnsi="Sylfaen"/>
                <w:lang w:val="ka-GE"/>
              </w:rPr>
              <w:t xml:space="preserve">დაავადებათა კონტროლისა და საზოგადოებრივი ჯანმრთელობის ცენტრის ანგარიში: </w:t>
            </w:r>
            <w:hyperlink r:id="rId26" w:history="1">
              <w:r w:rsidR="00AB7C5D">
                <w:rPr>
                  <w:rStyle w:val="Hyperlink"/>
                </w:rPr>
                <w:t>https://www.ncdc.ge/Pages/User/Documents.aspx?ID=a0cd</w:t>
              </w:r>
              <w:r w:rsidR="00AB7C5D">
                <w:rPr>
                  <w:rStyle w:val="Hyperlink"/>
                </w:rPr>
                <w:t>d</w:t>
              </w:r>
              <w:r w:rsidR="00AB7C5D">
                <w:rPr>
                  <w:rStyle w:val="Hyperlink"/>
                </w:rPr>
                <w:t>978-3a70-445c-b0cf-0ddbdf7d4481</w:t>
              </w:r>
            </w:hyperlink>
          </w:p>
          <w:p w14:paraId="05898035" w14:textId="77777777" w:rsidR="00764E47" w:rsidRDefault="00764E47" w:rsidP="0027208E">
            <w:pPr>
              <w:rPr>
                <w:rStyle w:val="Hyperlink"/>
                <w:lang w:val="ka-GE"/>
              </w:rPr>
            </w:pPr>
          </w:p>
          <w:p w14:paraId="453998BC" w14:textId="7F94ABA3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4DA53166" w14:textId="77777777" w:rsidR="0027208E" w:rsidRPr="0077592D" w:rsidRDefault="00C705B1" w:rsidP="00BD792B">
            <w:pPr>
              <w:rPr>
                <w:rFonts w:ascii="Sylfaen" w:hAnsi="Sylfaen"/>
                <w:sz w:val="20"/>
                <w:lang w:val="ka-GE"/>
              </w:rPr>
            </w:pPr>
            <w:r w:rsidRPr="00755650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</w:t>
            </w:r>
            <w:r w:rsidR="00755650">
              <w:rPr>
                <w:rFonts w:ascii="Sylfaen" w:hAnsi="Sylfaen"/>
                <w:sz w:val="20"/>
              </w:rPr>
              <w:t xml:space="preserve"> </w:t>
            </w:r>
            <w:r w:rsidRPr="00755650">
              <w:rPr>
                <w:rFonts w:ascii="Sylfaen" w:hAnsi="Sylfaen"/>
                <w:sz w:val="20"/>
                <w:lang w:val="ka-GE"/>
              </w:rPr>
              <w:t>James A. Jonson (red. Jones and Bartlett) 2014 თავი 16</w:t>
            </w:r>
            <w:r w:rsidR="00755650">
              <w:rPr>
                <w:rFonts w:ascii="Sylfaen" w:hAnsi="Sylfaen"/>
                <w:sz w:val="20"/>
                <w:lang w:val="ka-GE"/>
              </w:rPr>
              <w:t xml:space="preserve"> და</w:t>
            </w:r>
            <w:r w:rsidR="002C682C" w:rsidRPr="00755650">
              <w:rPr>
                <w:rFonts w:ascii="Sylfaen" w:hAnsi="Sylfaen"/>
                <w:sz w:val="20"/>
                <w:lang w:val="ka-GE"/>
              </w:rPr>
              <w:t xml:space="preserve"> 20</w:t>
            </w:r>
          </w:p>
        </w:tc>
      </w:tr>
      <w:tr w:rsidR="0027208E" w14:paraId="374D198B" w14:textId="77777777" w:rsidTr="00CC0DEB">
        <w:tc>
          <w:tcPr>
            <w:tcW w:w="3168" w:type="dxa"/>
          </w:tcPr>
          <w:p w14:paraId="1BCCDBF2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1D1E87D1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დამოუკიდებელი სამუშაო მე-6, მე-7 კვირა</w:t>
            </w:r>
          </w:p>
        </w:tc>
      </w:tr>
      <w:tr w:rsidR="0027208E" w14:paraId="75836AAF" w14:textId="77777777" w:rsidTr="00CC0DEB">
        <w:tc>
          <w:tcPr>
            <w:tcW w:w="3168" w:type="dxa"/>
          </w:tcPr>
          <w:p w14:paraId="23D9C150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კვირა 7 </w:t>
            </w:r>
          </w:p>
        </w:tc>
        <w:tc>
          <w:tcPr>
            <w:tcW w:w="9720" w:type="dxa"/>
          </w:tcPr>
          <w:p w14:paraId="73D9EF67" w14:textId="77777777" w:rsidR="0027208E" w:rsidRPr="00CD05EF" w:rsidRDefault="0027208E" w:rsidP="00CD05EF">
            <w:pPr>
              <w:jc w:val="center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>შუალედური შეფასება</w:t>
            </w:r>
          </w:p>
          <w:p w14:paraId="48953898" w14:textId="209CB73E" w:rsid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მაგისტრანტი ასრულებს დავალებას წინასწარ განსაზღვრული თემატი</w:t>
            </w:r>
            <w:r w:rsidR="00743A80">
              <w:rPr>
                <w:rFonts w:ascii="Sylfaen" w:hAnsi="Sylfaen"/>
                <w:sz w:val="20"/>
                <w:lang w:val="ka-GE"/>
              </w:rPr>
              <w:t>კით</w:t>
            </w:r>
            <w:r>
              <w:rPr>
                <w:rFonts w:ascii="Sylfaen" w:hAnsi="Sylfaen"/>
                <w:sz w:val="20"/>
                <w:lang w:val="ka-GE"/>
              </w:rPr>
              <w:t xml:space="preserve"> მისთვის სასურველი თემატიკის შერჩევით, </w:t>
            </w:r>
          </w:p>
          <w:p w14:paraId="1FA90CC4" w14:textId="689B1801" w:rsid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დავალების მოცულობა არ აღემატება </w:t>
            </w:r>
            <w:r w:rsidR="00CE6156">
              <w:rPr>
                <w:rFonts w:ascii="Sylfaen" w:hAnsi="Sylfaen"/>
                <w:sz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lang w:val="ka-GE"/>
              </w:rPr>
              <w:t xml:space="preserve">000 სიტყვას. </w:t>
            </w:r>
          </w:p>
          <w:p w14:paraId="335B841C" w14:textId="77777777" w:rsid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შეფასების კრიტერიუმები იხ. სილაბუსის დანართში</w:t>
            </w:r>
          </w:p>
          <w:p w14:paraId="58DEC6F4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C34C32" w14:paraId="11B20F26" w14:textId="77777777" w:rsidTr="00CC0DEB">
        <w:tc>
          <w:tcPr>
            <w:tcW w:w="3168" w:type="dxa"/>
          </w:tcPr>
          <w:p w14:paraId="4DA0B8EE" w14:textId="77777777" w:rsidR="00C34C32" w:rsidRPr="006E0F00" w:rsidRDefault="00C34C32" w:rsidP="0027208E">
            <w:pPr>
              <w:rPr>
                <w:rFonts w:ascii="Sylfaen" w:hAnsi="Sylfaen" w:cs="Sylfaen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>კვირა 8</w:t>
            </w:r>
          </w:p>
        </w:tc>
        <w:tc>
          <w:tcPr>
            <w:tcW w:w="9720" w:type="dxa"/>
          </w:tcPr>
          <w:p w14:paraId="29E357F5" w14:textId="5619EEFD" w:rsidR="00C34C32" w:rsidRPr="006E0F00" w:rsidRDefault="00CD05EF" w:rsidP="0027208E">
            <w:pPr>
              <w:rPr>
                <w:rFonts w:ascii="Sylfaen" w:hAnsi="Sylfaen"/>
                <w:color w:val="FF0000"/>
                <w:sz w:val="20"/>
                <w:lang w:val="ka-GE"/>
              </w:rPr>
            </w:pPr>
            <w:r w:rsidRPr="00201F00">
              <w:rPr>
                <w:rFonts w:ascii="Sylfaen" w:hAnsi="Sylfaen"/>
                <w:lang w:val="ka-GE"/>
              </w:rPr>
              <w:t>დამოუკიდებელი მუშაობა</w:t>
            </w:r>
          </w:p>
        </w:tc>
      </w:tr>
      <w:tr w:rsidR="00E04C87" w14:paraId="251D4DF6" w14:textId="77777777" w:rsidTr="00CC0DEB">
        <w:tc>
          <w:tcPr>
            <w:tcW w:w="3168" w:type="dxa"/>
          </w:tcPr>
          <w:p w14:paraId="76FBE0AB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 9</w:t>
            </w:r>
          </w:p>
          <w:p w14:paraId="37E70558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1</w:t>
            </w:r>
          </w:p>
          <w:p w14:paraId="34C4D94F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7ED18B74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47DFE696" w14:textId="77777777" w:rsidR="00E04C87" w:rsidRPr="0077592D" w:rsidRDefault="00E04C87" w:rsidP="00E04C87">
            <w:pPr>
              <w:rPr>
                <w:rFonts w:ascii="Sylfaen" w:hAnsi="Sylfaen"/>
                <w:sz w:val="20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 xml:space="preserve">ლექცია 1.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39DF5A9" w14:textId="77777777" w:rsidR="000D714A" w:rsidRDefault="000D714A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0DE64730" w14:textId="77777777" w:rsidR="000D714A" w:rsidRDefault="000D714A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5645BA67" w14:textId="77777777" w:rsidR="008A06EB" w:rsidRPr="008A06EB" w:rsidRDefault="008A06EB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8A06EB">
              <w:rPr>
                <w:rFonts w:ascii="Sylfaen" w:hAnsi="Sylfaen"/>
                <w:color w:val="000000" w:themeColor="text1"/>
                <w:sz w:val="20"/>
                <w:lang w:val="ka-GE"/>
              </w:rPr>
              <w:t>ადამიანური ღირებულებები და პიროვნული ფასეულობები, მორალი, ზნეობა და ბიოეთიკა.</w:t>
            </w:r>
          </w:p>
          <w:p w14:paraId="4C0CE393" w14:textId="77777777" w:rsidR="008A06EB" w:rsidRPr="008A06EB" w:rsidRDefault="00572004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სამართალი და ეთიკა</w:t>
            </w:r>
            <w:r w:rsidR="008A06EB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8A06EB" w:rsidRPr="008A06EB">
              <w:rPr>
                <w:rFonts w:ascii="Sylfaen" w:hAnsi="Sylfaen"/>
                <w:color w:val="000000" w:themeColor="text1"/>
                <w:sz w:val="20"/>
                <w:lang w:val="ka-GE"/>
              </w:rPr>
              <w:t>უფლება ჯანმრთელობაზე.</w:t>
            </w:r>
          </w:p>
          <w:p w14:paraId="2583564C" w14:textId="77777777" w:rsidR="00BB7062" w:rsidRDefault="00BB7062" w:rsidP="00BB7062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ეროვნული საზოგადოებრივი ჯანდაცვის ეროვნული სამართალის სისტემები</w:t>
            </w:r>
          </w:p>
          <w:p w14:paraId="3A92578F" w14:textId="77777777" w:rsidR="00572004" w:rsidRPr="0077592D" w:rsidRDefault="00572004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1B35DA66" w14:textId="77777777" w:rsidR="00E04C87" w:rsidRPr="00CD05EF" w:rsidRDefault="00E04C87" w:rsidP="00E04C8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 </w:t>
            </w: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 </w:t>
            </w:r>
          </w:p>
          <w:p w14:paraId="7C083F89" w14:textId="5A0889F2" w:rsidR="00CC239E" w:rsidRPr="0077592D" w:rsidRDefault="00CD05EF" w:rsidP="00E04C87">
            <w:pPr>
              <w:rPr>
                <w:rFonts w:ascii="Sylfaen" w:hAnsi="Sylfaen"/>
                <w:sz w:val="20"/>
                <w:lang w:val="ka-GE"/>
              </w:rPr>
            </w:pPr>
            <w:r w:rsidRPr="008A06EB">
              <w:rPr>
                <w:rFonts w:ascii="Sylfaen" w:hAnsi="Sylfaen"/>
                <w:color w:val="000000" w:themeColor="text1"/>
                <w:sz w:val="20"/>
                <w:lang w:val="ka-GE"/>
              </w:rPr>
              <w:t>უფლება ჯანმრთელობაზე</w:t>
            </w:r>
          </w:p>
          <w:p w14:paraId="637A6BB8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6A8362E9" w14:textId="77777777" w:rsidR="00E04C87" w:rsidRDefault="00572004" w:rsidP="00E04C87">
            <w:pPr>
              <w:rPr>
                <w:rFonts w:ascii="Sylfaen" w:hAnsi="Sylfaen"/>
                <w:sz w:val="20"/>
                <w:lang w:val="ka-GE"/>
              </w:rPr>
            </w:pPr>
            <w:r w:rsidRPr="00572004">
              <w:rPr>
                <w:rFonts w:ascii="Sylfaen" w:hAnsi="Sylfaen"/>
                <w:sz w:val="20"/>
                <w:lang w:val="ka-GE"/>
              </w:rPr>
              <w:t>1.</w:t>
            </w:r>
            <w:r w:rsidRPr="00572004">
              <w:rPr>
                <w:rFonts w:ascii="Sylfaen" w:hAnsi="Sylfaen"/>
                <w:sz w:val="20"/>
                <w:lang w:val="ka-GE"/>
              </w:rPr>
              <w:tab/>
              <w:t>Oxford textbook of public health-5th ed.</w:t>
            </w:r>
            <w:r w:rsidRPr="00572004">
              <w:rPr>
                <w:rFonts w:ascii="Sylfaen" w:hAnsi="Sylfaen"/>
                <w:sz w:val="20"/>
                <w:lang w:val="ka-GE"/>
              </w:rPr>
              <w:tab/>
              <w:t>Detels, Roger.others.(ed.)</w:t>
            </w:r>
            <w:r w:rsidRPr="00572004">
              <w:rPr>
                <w:rFonts w:ascii="Sylfaen" w:hAnsi="Sylfaen"/>
                <w:sz w:val="20"/>
                <w:lang w:val="ka-GE"/>
              </w:rPr>
              <w:tab/>
              <w:t>2009</w:t>
            </w:r>
            <w:r>
              <w:rPr>
                <w:rFonts w:ascii="Sylfaen" w:hAnsi="Sylfaen"/>
                <w:sz w:val="20"/>
                <w:lang w:val="ka-GE"/>
              </w:rPr>
              <w:t xml:space="preserve"> პარაგრაფი 4.1</w:t>
            </w:r>
            <w:r w:rsidR="00BB7062">
              <w:rPr>
                <w:rFonts w:ascii="Sylfaen" w:hAnsi="Sylfaen"/>
                <w:sz w:val="20"/>
                <w:lang w:val="ka-GE"/>
              </w:rPr>
              <w:t>, 4.2</w:t>
            </w:r>
          </w:p>
          <w:p w14:paraId="4D766228" w14:textId="77777777" w:rsidR="00C6129E" w:rsidRP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Case studies in biomedical ethics Veatch,R.and others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გვერდი</w:t>
            </w:r>
            <w:r w:rsidRPr="00C6129E">
              <w:rPr>
                <w:rFonts w:ascii="Sylfaen" w:hAnsi="Sylfaen"/>
                <w:sz w:val="20"/>
                <w:lang w:val="ka-GE"/>
              </w:rPr>
              <w:t>: 23-69</w:t>
            </w:r>
          </w:p>
          <w:p w14:paraId="51A06662" w14:textId="77777777" w:rsid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Ethics in health services management -5th ed. Darr, Kurt.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="00BD792B">
              <w:rPr>
                <w:rFonts w:ascii="Sylfaen" w:hAnsi="Sylfaen"/>
                <w:sz w:val="20"/>
                <w:lang w:val="ka-GE"/>
              </w:rPr>
              <w:t>: 1</w:t>
            </w:r>
          </w:p>
          <w:p w14:paraId="11848CE1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447E2784" w14:textId="77777777" w:rsidTr="00CC0DEB">
        <w:tc>
          <w:tcPr>
            <w:tcW w:w="3168" w:type="dxa"/>
          </w:tcPr>
          <w:p w14:paraId="70448F03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 9</w:t>
            </w:r>
          </w:p>
          <w:p w14:paraId="112F4C38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2</w:t>
            </w:r>
          </w:p>
          <w:p w14:paraId="5E8BC9FF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33D12AAE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lastRenderedPageBreak/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2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A5F3664" w14:textId="77777777" w:rsidR="000D714A" w:rsidRDefault="000D714A" w:rsidP="000D71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31B68AB9" w14:textId="77777777" w:rsidR="000D714A" w:rsidRPr="000D714A" w:rsidRDefault="000D714A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42F4A05E" w14:textId="77777777" w:rsidR="008A06EB" w:rsidRDefault="008A06EB" w:rsidP="008A06E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ეთიკისა და ბიოეთიკის პრინციპები, ბიოეთიკის ძირითადი კატეგორიები  სიცოცხლე, სიკვდილი. ევთანაზია</w:t>
            </w:r>
            <w:r w:rsidR="00C6129E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C6129E">
              <w:rPr>
                <w:rFonts w:ascii="Sylfaen" w:hAnsi="Sylfaen"/>
                <w:sz w:val="20"/>
                <w:lang w:val="ka-GE"/>
              </w:rPr>
              <w:t>სუიციდი, როგორც ეთიკური პრობლემა.</w:t>
            </w:r>
          </w:p>
          <w:p w14:paraId="3DB902BA" w14:textId="77777777" w:rsidR="008A06EB" w:rsidRPr="00CC239E" w:rsidRDefault="008A06EB" w:rsidP="008A06E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ჯანმრთელობის ეთიკური საკითხები</w:t>
            </w:r>
          </w:p>
          <w:p w14:paraId="7DAA6578" w14:textId="77777777" w:rsidR="00CC239E" w:rsidRPr="00CC239E" w:rsidRDefault="00CC239E" w:rsidP="00CC239E">
            <w:pPr>
              <w:rPr>
                <w:rFonts w:ascii="Sylfaen" w:hAnsi="Sylfaen"/>
                <w:sz w:val="20"/>
                <w:lang w:val="ka-GE"/>
              </w:rPr>
            </w:pPr>
          </w:p>
          <w:p w14:paraId="0D03ACE0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 </w:t>
            </w: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0CC5BF8D" w14:textId="77777777" w:rsidR="00CD05EF" w:rsidRPr="00CC239E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ჯანმრთელობის ეთიკური საკითხები</w:t>
            </w:r>
          </w:p>
          <w:p w14:paraId="1AC43EF0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5AF4BC9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60FB4C9D" w14:textId="77777777" w:rsidR="00E04C87" w:rsidRPr="0027208E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23B700C6" w14:textId="77777777" w:rsidR="00E04C87" w:rsidRDefault="008A06EB" w:rsidP="008A06EB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8A06EB">
              <w:rPr>
                <w:rFonts w:ascii="Sylfaen" w:hAnsi="Sylfaen"/>
                <w:sz w:val="20"/>
                <w:lang w:val="ka-GE"/>
              </w:rPr>
              <w:t>Oxford textbook of public health-5th ed.</w:t>
            </w:r>
            <w:r w:rsidRPr="008A06EB">
              <w:rPr>
                <w:rFonts w:ascii="Sylfaen" w:hAnsi="Sylfaen"/>
                <w:sz w:val="20"/>
                <w:lang w:val="ka-GE"/>
              </w:rPr>
              <w:tab/>
              <w:t>Detels, Roger.others.(ed.)</w:t>
            </w:r>
            <w:r w:rsidRPr="008A06EB">
              <w:rPr>
                <w:rFonts w:ascii="Sylfaen" w:hAnsi="Sylfaen"/>
                <w:sz w:val="20"/>
                <w:lang w:val="ka-GE"/>
              </w:rPr>
              <w:tab/>
              <w:t>2009 პარაგრაფი</w:t>
            </w:r>
            <w:r>
              <w:rPr>
                <w:rFonts w:ascii="Sylfaen" w:hAnsi="Sylfaen"/>
                <w:sz w:val="20"/>
                <w:lang w:val="ka-GE"/>
              </w:rPr>
              <w:t xml:space="preserve"> 4.4</w:t>
            </w:r>
          </w:p>
          <w:p w14:paraId="3EA56853" w14:textId="77777777" w:rsidR="00C6129E" w:rsidRPr="00C6129E" w:rsidRDefault="00C6129E" w:rsidP="00C6129E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C6129E">
              <w:rPr>
                <w:rFonts w:ascii="Sylfaen" w:hAnsi="Sylfaen"/>
                <w:sz w:val="20"/>
                <w:lang w:val="ka-GE"/>
              </w:rPr>
              <w:t xml:space="preserve">Case studies in biomedical ethics Veatch,R.and others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გვერდი</w:t>
            </w:r>
            <w:r w:rsidRPr="00C6129E">
              <w:rPr>
                <w:rFonts w:ascii="Sylfaen" w:hAnsi="Sylfaen"/>
                <w:sz w:val="20"/>
                <w:lang w:val="ka-GE"/>
              </w:rPr>
              <w:t>: 390-416</w:t>
            </w:r>
          </w:p>
          <w:p w14:paraId="6A9FFB10" w14:textId="77777777" w:rsidR="00C6129E" w:rsidRPr="00C6129E" w:rsidRDefault="00C6129E" w:rsidP="00C6129E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C6129E">
              <w:rPr>
                <w:rFonts w:ascii="Sylfaen" w:hAnsi="Sylfaen"/>
                <w:sz w:val="20"/>
                <w:lang w:val="ka-GE"/>
              </w:rPr>
              <w:t xml:space="preserve">medical law and ethics : 4 th edition fremgen , bonnie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Pr="00C6129E">
              <w:rPr>
                <w:rFonts w:ascii="Sylfaen" w:hAnsi="Sylfaen"/>
                <w:sz w:val="20"/>
                <w:lang w:val="ka-GE"/>
              </w:rPr>
              <w:t>: 13</w:t>
            </w:r>
          </w:p>
          <w:p w14:paraId="166F7686" w14:textId="77777777" w:rsidR="00C6129E" w:rsidRPr="00C6129E" w:rsidRDefault="00C6129E" w:rsidP="00C6129E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C6129E">
              <w:rPr>
                <w:rFonts w:ascii="Sylfaen" w:hAnsi="Sylfaen"/>
                <w:sz w:val="20"/>
                <w:lang w:val="ka-GE"/>
              </w:rPr>
              <w:t xml:space="preserve">Ethics in health services management -5th ed. Darr, Kurt.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="00BD792B">
              <w:rPr>
                <w:rFonts w:ascii="Sylfaen" w:hAnsi="Sylfaen"/>
                <w:sz w:val="20"/>
                <w:lang w:val="ka-GE"/>
              </w:rPr>
              <w:t>: 10</w:t>
            </w:r>
          </w:p>
          <w:p w14:paraId="4D22A0C3" w14:textId="77777777" w:rsidR="00C6129E" w:rsidRPr="008A06EB" w:rsidRDefault="00C6129E" w:rsidP="00C6129E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71C28242" w14:textId="77777777" w:rsidTr="00CC0DEB">
        <w:tc>
          <w:tcPr>
            <w:tcW w:w="3168" w:type="dxa"/>
          </w:tcPr>
          <w:p w14:paraId="36BEC227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 9</w:t>
            </w:r>
          </w:p>
          <w:p w14:paraId="4F2B2BC8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3</w:t>
            </w:r>
          </w:p>
          <w:p w14:paraId="463B7AC9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72E256C5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3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027B707" w14:textId="77777777" w:rsidR="000D714A" w:rsidRDefault="000D714A" w:rsidP="000D71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3EA5844D" w14:textId="77777777" w:rsidR="00C94D7F" w:rsidRPr="00C94D7F" w:rsidRDefault="00C94D7F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6ED14214" w14:textId="77777777" w:rsidR="00BB7062" w:rsidRDefault="00C94D7F" w:rsidP="00E04C87">
            <w:pPr>
              <w:rPr>
                <w:rFonts w:ascii="Sylfaen" w:hAnsi="Sylfaen"/>
                <w:sz w:val="20"/>
                <w:lang w:val="ka-GE"/>
              </w:rPr>
            </w:pPr>
            <w:r w:rsidRPr="00C94D7F">
              <w:rPr>
                <w:rFonts w:ascii="Sylfaen" w:hAnsi="Sylfaen"/>
                <w:sz w:val="20"/>
                <w:lang w:val="ka-GE"/>
              </w:rPr>
              <w:t xml:space="preserve">სამედიცინო ეთიკის პრინციპები და კოდექსი. </w:t>
            </w:r>
            <w:r w:rsidR="00C6129E" w:rsidRPr="00C6129E">
              <w:rPr>
                <w:rFonts w:ascii="Sylfaen" w:hAnsi="Sylfaen"/>
                <w:sz w:val="20"/>
                <w:lang w:val="ka-GE"/>
              </w:rPr>
              <w:t>სამედიცინო მომსახურების პროცესში ურთიერთობების ეთიკა, ჯანდაცვის პროფესიონალები: ექიმ-პაციენტის ურთიერთობა, პაციენტის კონფიდენციალობა, პროფესიული პასუხისმგებლობა, საზოგადოებრივი ვალდებულებანი.</w:t>
            </w:r>
          </w:p>
          <w:p w14:paraId="6CE0FDBD" w14:textId="77777777" w:rsidR="00C94D7F" w:rsidRPr="00BB7062" w:rsidRDefault="00C94D7F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0E731AE6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5BCC947B" w14:textId="47A6BDF4" w:rsidR="00CD05EF" w:rsidRPr="0077592D" w:rsidRDefault="00CD05EF" w:rsidP="00E04C87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sz w:val="20"/>
                <w:lang w:val="ka-GE"/>
              </w:rPr>
              <w:t>ექიმ-პაციენტის ურთიერთობა, პაციენტის კონფიდენციალობა, პროფესიული პასუხისმგებლობა, საზოგადოებრივი ვალდებულებანი.</w:t>
            </w:r>
          </w:p>
          <w:p w14:paraId="70DB97EF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33609660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B759FBE" w14:textId="77777777" w:rsidR="00C6129E" w:rsidRP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1.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Case studies in biomedical ethics Veatch,R.and others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გვერდი</w:t>
            </w:r>
            <w:r w:rsidRPr="00C6129E">
              <w:rPr>
                <w:rFonts w:ascii="Sylfaen" w:hAnsi="Sylfaen"/>
                <w:sz w:val="20"/>
                <w:lang w:val="ka-GE"/>
              </w:rPr>
              <w:t>: 276-292</w:t>
            </w:r>
          </w:p>
          <w:p w14:paraId="0A7DFEB7" w14:textId="77777777" w:rsidR="00C6129E" w:rsidRP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2.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medical law and ethics : 4 th edition fremgen , bonnie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Pr="00C6129E">
              <w:rPr>
                <w:rFonts w:ascii="Sylfaen" w:hAnsi="Sylfaen"/>
                <w:sz w:val="20"/>
                <w:lang w:val="ka-GE"/>
              </w:rPr>
              <w:t>: 5-6 ; 7-10</w:t>
            </w:r>
          </w:p>
          <w:p w14:paraId="1EA158EC" w14:textId="77777777" w:rsidR="00C6129E" w:rsidRPr="0027208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3.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Ethics in health services management -5th ed. Darr, Kurt.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Pr="00C6129E">
              <w:rPr>
                <w:rFonts w:ascii="Sylfaen" w:hAnsi="Sylfaen"/>
                <w:sz w:val="20"/>
                <w:lang w:val="ka-GE"/>
              </w:rPr>
              <w:t xml:space="preserve">: </w:t>
            </w:r>
            <w:r w:rsidR="00C94D7F">
              <w:rPr>
                <w:rFonts w:ascii="Sylfaen" w:hAnsi="Sylfaen"/>
                <w:sz w:val="20"/>
                <w:lang w:val="ka-GE"/>
              </w:rPr>
              <w:t>4. პარაგრაფი 8</w:t>
            </w:r>
          </w:p>
          <w:p w14:paraId="2EDD102E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3981DA4A" w14:textId="77777777" w:rsidTr="00CC0DEB">
        <w:tc>
          <w:tcPr>
            <w:tcW w:w="3168" w:type="dxa"/>
          </w:tcPr>
          <w:p w14:paraId="4E0C1E1A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 9</w:t>
            </w:r>
          </w:p>
          <w:p w14:paraId="41EBBCAA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დღე 4</w:t>
            </w:r>
          </w:p>
          <w:p w14:paraId="0BB18AD8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35284614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commentRangeStart w:id="2"/>
            <w:r w:rsidRPr="0077592D">
              <w:rPr>
                <w:rFonts w:ascii="Sylfaen" w:hAnsi="Sylfaen"/>
                <w:sz w:val="20"/>
                <w:lang w:val="ka-GE"/>
              </w:rPr>
              <w:lastRenderedPageBreak/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4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  <w:commentRangeEnd w:id="2"/>
            <w:r w:rsidR="00CA47D7">
              <w:rPr>
                <w:rStyle w:val="CommentReference"/>
              </w:rPr>
              <w:commentReference w:id="2"/>
            </w:r>
          </w:p>
          <w:p w14:paraId="62D222B0" w14:textId="77777777" w:rsidR="00CD05EF" w:rsidRPr="00CD05EF" w:rsidRDefault="00CD05EF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ADD196B" w14:textId="77777777" w:rsidR="00215E97" w:rsidRDefault="00215E97" w:rsidP="00E04C87">
            <w:pPr>
              <w:rPr>
                <w:rFonts w:ascii="Sylfaen" w:hAnsi="Sylfaen"/>
                <w:sz w:val="20"/>
                <w:lang w:val="ka-GE"/>
              </w:rPr>
            </w:pPr>
            <w:r w:rsidRPr="00215E97">
              <w:rPr>
                <w:rFonts w:ascii="Sylfaen" w:hAnsi="Sylfaen"/>
                <w:sz w:val="20"/>
                <w:lang w:val="ka-GE"/>
              </w:rPr>
              <w:t>საჯარო მმართველობა,დემოკრატიულ და სოციალურ სახელმწიფოში.საჯარო მმართველობის კონსტიტუციური საფუძვლები.საჯარო მმართველობის განხორციელების ინსტუმენტები. ადმინისტრაციული ორგანოს ორგანიზაციული და ფუნქციონალური განმარტება; მმართველობის ორგანოთა კლასიფიკაცია და სისტემა; ადმინისტრაციული ორგანოების საქმიანობის ორგანიზაცია.</w:t>
            </w:r>
          </w:p>
          <w:p w14:paraId="0F252066" w14:textId="77777777" w:rsidR="00215E97" w:rsidRPr="00215E97" w:rsidRDefault="00215E9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1E58ACB8" w14:textId="77777777" w:rsidR="00215E97" w:rsidRPr="00215E97" w:rsidRDefault="00215E97" w:rsidP="00215E97">
            <w:pPr>
              <w:rPr>
                <w:rFonts w:ascii="Sylfaen" w:hAnsi="Sylfaen"/>
                <w:sz w:val="20"/>
                <w:lang w:val="ka-GE"/>
              </w:rPr>
            </w:pP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პრინციპები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: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კანონის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წინაშე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თანასწორობა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განხორციელება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კანონის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საფუძველზე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კანონიერი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ნდობის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პრინციპი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;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დისკრეციული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დანიშნულება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თანაზომიერების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პრინციპის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გამოვლინება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დისრეციული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განხორციელების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ფარგლებში</w:t>
            </w:r>
            <w:r w:rsidRPr="00215E97">
              <w:rPr>
                <w:rFonts w:ascii="Sylfaen" w:hAnsi="Sylfaen"/>
                <w:sz w:val="20"/>
                <w:lang w:val="ka-GE"/>
              </w:rPr>
              <w:t>.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შეცდომა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დისრეციული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განხორციელებაში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მისი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შედეგები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მიუკერძოებლად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გადაწყვეტა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საქვეყნოობა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საჯაროობა</w:t>
            </w:r>
            <w:r w:rsidRPr="00215E97">
              <w:rPr>
                <w:rFonts w:ascii="Sylfaen" w:hAnsi="Sylfaen"/>
                <w:sz w:val="20"/>
                <w:lang w:val="ka-GE"/>
              </w:rPr>
              <w:t>.</w:t>
            </w:r>
          </w:p>
          <w:p w14:paraId="4AE6C325" w14:textId="77777777" w:rsidR="00842AE1" w:rsidRDefault="00842AE1" w:rsidP="00215E97">
            <w:pPr>
              <w:rPr>
                <w:rFonts w:ascii="Sylfaen" w:hAnsi="Sylfaen"/>
                <w:sz w:val="20"/>
                <w:lang w:val="ka-GE"/>
              </w:rPr>
            </w:pPr>
          </w:p>
          <w:p w14:paraId="11D9340B" w14:textId="77777777" w:rsidR="00215E97" w:rsidRPr="00215E97" w:rsidRDefault="00215E97" w:rsidP="00215E97">
            <w:pPr>
              <w:rPr>
                <w:rFonts w:ascii="Sylfaen" w:hAnsi="Sylfaen"/>
                <w:sz w:val="20"/>
                <w:lang w:val="ka-GE"/>
              </w:rPr>
            </w:pP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ორგანოს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საქმიანობის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ფორმების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ზოგადი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მიმოხილვა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.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ორგანოს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საქმიანობის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საჯარო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კერძო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ფორმების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გამიჯვნა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აქტი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როგორც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ორგანოს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საქმიანობის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საჯარო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ფორმის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ცალმხრივი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მოწესრიგების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სახე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აქტის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სახეები</w:t>
            </w:r>
            <w:r w:rsidRPr="00215E97">
              <w:rPr>
                <w:rFonts w:ascii="Sylfaen" w:hAnsi="Sylfaen"/>
                <w:sz w:val="20"/>
                <w:lang w:val="ka-GE"/>
              </w:rPr>
              <w:t>.</w:t>
            </w:r>
          </w:p>
          <w:p w14:paraId="54AE360E" w14:textId="77777777" w:rsidR="00215E97" w:rsidRDefault="00215E97" w:rsidP="00215E97">
            <w:pPr>
              <w:rPr>
                <w:rFonts w:ascii="Sylfaen" w:hAnsi="Sylfaen"/>
                <w:sz w:val="20"/>
                <w:lang w:val="ka-GE"/>
              </w:rPr>
            </w:pPr>
          </w:p>
          <w:p w14:paraId="3289AD1A" w14:textId="77777777" w:rsidR="00CD05EF" w:rsidRPr="00215E97" w:rsidRDefault="00CD05EF" w:rsidP="00215E97">
            <w:pPr>
              <w:rPr>
                <w:rFonts w:ascii="Sylfaen" w:hAnsi="Sylfaen"/>
                <w:sz w:val="20"/>
                <w:lang w:val="ka-GE"/>
              </w:rPr>
            </w:pPr>
          </w:p>
          <w:p w14:paraId="0B1132B5" w14:textId="77777777" w:rsidR="00E04C87" w:rsidRPr="00CE6156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CE6156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CE6156">
              <w:rPr>
                <w:sz w:val="20"/>
              </w:rPr>
              <w:t xml:space="preserve"> </w:t>
            </w:r>
          </w:p>
          <w:p w14:paraId="4910C169" w14:textId="370942C3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63" w:lineRule="exact"/>
              <w:rPr>
                <w:rFonts w:ascii="Sylfaen" w:hAnsi="Sylfaen" w:cs="Sylfae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საქართველოს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კანონი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ნორმატიული</w:t>
            </w:r>
            <w:r w:rsidRPr="00E662D6">
              <w:rPr>
                <w:rFonts w:ascii="Sylfaen" w:hAnsi="Sylfaen" w:cs="Sylfaen"/>
                <w:spacing w:val="-17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აქტების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შესახებ</w:t>
            </w:r>
            <w:r w:rsidRPr="00E662D6">
              <w:rPr>
                <w:rFonts w:ascii="Sylfaen" w:hAnsi="Sylfaen" w:cs="Sylfaen"/>
                <w:spacing w:val="3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(2013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წლის</w:t>
            </w:r>
            <w:r w:rsidRPr="00E662D6">
              <w:rPr>
                <w:rFonts w:ascii="Sylfaen" w:hAnsi="Sylfaen" w:cs="Sylfaen"/>
                <w:spacing w:val="10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position w:val="6"/>
                <w:sz w:val="20"/>
                <w:szCs w:val="20"/>
              </w:rPr>
              <w:t>25</w:t>
            </w:r>
            <w:r w:rsidRPr="00E662D6">
              <w:rPr>
                <w:rFonts w:ascii="Sylfaen" w:hAnsi="Sylfaen" w:cs="Sylfaen"/>
                <w:spacing w:val="2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6"/>
                <w:sz w:val="20"/>
                <w:szCs w:val="20"/>
              </w:rPr>
              <w:t xml:space="preserve">აგვისტოს                                                                </w:t>
            </w:r>
            <w:r w:rsidRPr="00E662D6">
              <w:rPr>
                <w:rFonts w:ascii="Sylfaen" w:hAnsi="Sylfaen" w:cs="Sylfaen"/>
                <w:spacing w:val="37"/>
                <w:w w:val="113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-3"/>
                <w:sz w:val="20"/>
                <w:szCs w:val="20"/>
              </w:rPr>
              <w:t>2013</w:t>
            </w:r>
            <w:r>
              <w:rPr>
                <w:rFonts w:ascii="Sylfaen" w:hAnsi="Sylfaen" w:cs="Sylfaen"/>
                <w:w w:val="113"/>
                <w:position w:val="-3"/>
                <w:sz w:val="20"/>
                <w:szCs w:val="20"/>
                <w:lang w:val="ka-GE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2"/>
                <w:sz w:val="20"/>
                <w:szCs w:val="20"/>
              </w:rPr>
              <w:t>მდგომარეობით)</w:t>
            </w:r>
          </w:p>
          <w:p w14:paraId="4C8C4775" w14:textId="11DFF8CE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662D6">
              <w:rPr>
                <w:rFonts w:ascii="Sylfaen" w:hAnsi="Sylfaen" w:cs="Sylfaen"/>
                <w:sz w:val="20"/>
                <w:szCs w:val="20"/>
              </w:rPr>
              <w:t>ზოგადი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proofErr w:type="gramEnd"/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საპროცესო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: 2017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30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მარტის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მდგომარეობით</w:t>
            </w:r>
            <w:r w:rsidRPr="00E662D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14:paraId="22D8B515" w14:textId="5461F28A" w:rsidR="00E662D6" w:rsidRPr="00171520" w:rsidRDefault="00E662D6" w:rsidP="00E662D6">
            <w:pPr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66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031F9B" w14:textId="77777777" w:rsidR="00E04C87" w:rsidRDefault="00E04C87" w:rsidP="00CD05EF">
            <w:pPr>
              <w:rPr>
                <w:rFonts w:ascii="Sylfaen" w:hAnsi="Sylfaen"/>
                <w:sz w:val="20"/>
                <w:lang w:val="ka-GE"/>
              </w:rPr>
            </w:pPr>
          </w:p>
          <w:p w14:paraId="10BCE3F5" w14:textId="77777777" w:rsidR="00CD05EF" w:rsidRP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0B1DFE9F" w14:textId="77777777" w:rsidTr="00CC0DEB">
        <w:tc>
          <w:tcPr>
            <w:tcW w:w="3168" w:type="dxa"/>
          </w:tcPr>
          <w:p w14:paraId="45A009C5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 9</w:t>
            </w:r>
          </w:p>
          <w:p w14:paraId="27A3AFF2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5</w:t>
            </w:r>
          </w:p>
          <w:p w14:paraId="4DA1A789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4DA51DB1" w14:textId="77777777" w:rsidR="00E04C87" w:rsidRPr="00842AE1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842AE1">
              <w:rPr>
                <w:rFonts w:ascii="Sylfaen" w:hAnsi="Sylfaen"/>
                <w:sz w:val="20"/>
                <w:lang w:val="ka-GE"/>
              </w:rPr>
              <w:t xml:space="preserve">ლექცია 5. </w:t>
            </w:r>
            <w:r w:rsidRPr="00842AE1">
              <w:rPr>
                <w:rFonts w:ascii="Sylfaen" w:hAnsi="Sylfaen"/>
                <w:sz w:val="20"/>
              </w:rPr>
              <w:t xml:space="preserve"> </w:t>
            </w:r>
          </w:p>
          <w:p w14:paraId="5270F0DB" w14:textId="77777777" w:rsidR="000D714A" w:rsidRDefault="000D714A" w:rsidP="000D71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51D4EE6E" w14:textId="77777777" w:rsidR="00CC239E" w:rsidRDefault="00CC239E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0CBC8E0" w14:textId="77777777" w:rsidR="00842AE1" w:rsidRDefault="00842AE1" w:rsidP="00842AE1">
            <w:pPr>
              <w:rPr>
                <w:rFonts w:ascii="Sylfaen" w:hAnsi="Sylfaen"/>
                <w:sz w:val="20"/>
                <w:lang w:val="ka-GE"/>
              </w:rPr>
            </w:pPr>
            <w:r w:rsidRPr="00842AE1">
              <w:rPr>
                <w:rFonts w:ascii="Sylfaen" w:hAnsi="Sylfaen"/>
                <w:sz w:val="20"/>
                <w:lang w:val="ka-GE"/>
              </w:rPr>
              <w:t>ძირითადი პრინციპები</w:t>
            </w:r>
            <w:r>
              <w:rPr>
                <w:rFonts w:ascii="Sylfaen" w:hAnsi="Sylfaen"/>
                <w:sz w:val="20"/>
                <w:lang w:val="ka-GE"/>
              </w:rPr>
              <w:t>-</w:t>
            </w:r>
          </w:p>
          <w:p w14:paraId="54E62E30" w14:textId="77777777" w:rsidR="00CC239E" w:rsidRPr="00CC239E" w:rsidRDefault="00CC239E" w:rsidP="00CC239E">
            <w:pPr>
              <w:rPr>
                <w:sz w:val="20"/>
                <w:lang w:val="ka-GE"/>
              </w:rPr>
            </w:pPr>
            <w:r w:rsidRPr="00CC239E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კანონი</w:t>
            </w:r>
            <w:r w:rsidRPr="00CC239E">
              <w:rPr>
                <w:sz w:val="20"/>
                <w:lang w:val="ka-GE"/>
              </w:rPr>
              <w:t xml:space="preserve">  </w:t>
            </w:r>
            <w:r w:rsidRPr="00CC239E">
              <w:rPr>
                <w:rFonts w:ascii="Sylfaen" w:hAnsi="Sylfaen"/>
                <w:sz w:val="20"/>
                <w:lang w:val="ka-GE"/>
              </w:rPr>
              <w:t>ჯანმრთელობის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დაცვის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კანონი</w:t>
            </w:r>
          </w:p>
          <w:p w14:paraId="1D86C82C" w14:textId="77777777" w:rsidR="00CC239E" w:rsidRDefault="008A06EB" w:rsidP="00CC239E">
            <w:pPr>
              <w:rPr>
                <w:rFonts w:ascii="Sylfaen" w:hAnsi="Sylfaen"/>
                <w:sz w:val="20"/>
                <w:lang w:val="ka-GE"/>
              </w:rPr>
            </w:pPr>
            <w:r w:rsidRPr="008A06EB">
              <w:rPr>
                <w:rFonts w:ascii="Sylfaen" w:hAnsi="Sylfaen"/>
                <w:sz w:val="20"/>
                <w:lang w:val="ka-GE"/>
              </w:rPr>
              <w:lastRenderedPageBreak/>
              <w:t>საქართველოს კანონი საზოგადოებრივი ჯანმრთელობის შესახებ</w:t>
            </w:r>
          </w:p>
          <w:p w14:paraId="56BA0691" w14:textId="77777777" w:rsidR="00842AE1" w:rsidRDefault="00842AE1" w:rsidP="00842AE1">
            <w:pPr>
              <w:rPr>
                <w:rFonts w:ascii="Sylfaen" w:hAnsi="Sylfaen"/>
                <w:sz w:val="20"/>
                <w:lang w:val="ka-GE"/>
              </w:rPr>
            </w:pPr>
            <w:r w:rsidRPr="000C5D76">
              <w:rPr>
                <w:rFonts w:ascii="Sylfaen" w:hAnsi="Sylfaen"/>
                <w:sz w:val="20"/>
                <w:lang w:val="ka-GE"/>
              </w:rPr>
              <w:t xml:space="preserve">ქვეყნების გამოცდილება თამბაქოს მოხმარების კონტროლის საკითხებში. ჩარჩო კონვენცია, თამბაქოს კონტროლის საკითხები საქართველოს ჯანდაცვის კანონმდებლობაში. </w:t>
            </w:r>
          </w:p>
          <w:p w14:paraId="399AC690" w14:textId="77777777" w:rsidR="00215E97" w:rsidRDefault="00215E97" w:rsidP="00CC239E">
            <w:pPr>
              <w:rPr>
                <w:rFonts w:ascii="Sylfaen" w:hAnsi="Sylfaen"/>
                <w:sz w:val="20"/>
                <w:lang w:val="ka-GE"/>
              </w:rPr>
            </w:pPr>
          </w:p>
          <w:p w14:paraId="01C04CA5" w14:textId="77777777" w:rsidR="00215E97" w:rsidRDefault="00215E97" w:rsidP="00CC239E">
            <w:pPr>
              <w:rPr>
                <w:rFonts w:ascii="Sylfaen" w:hAnsi="Sylfaen"/>
                <w:sz w:val="20"/>
                <w:lang w:val="ka-GE"/>
              </w:rPr>
            </w:pPr>
          </w:p>
          <w:p w14:paraId="4949109C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30F1322" w14:textId="77777777" w:rsidR="00E04C87" w:rsidRDefault="00842AE1" w:rsidP="00E04C8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თამბაქოს ჩარჩო კონვენცია, კანონმდებლობა.</w:t>
            </w:r>
          </w:p>
          <w:p w14:paraId="445DBD64" w14:textId="77777777" w:rsidR="00842AE1" w:rsidRDefault="00842AE1" w:rsidP="00E04C8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თამბაქოს წინააღმდეგ ბრძოლის განხორცილებების პრობლემები </w:t>
            </w:r>
          </w:p>
          <w:p w14:paraId="5B378E74" w14:textId="77777777" w:rsidR="008A06EB" w:rsidRPr="0077592D" w:rsidRDefault="008A06EB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D60CBE8" w14:textId="77777777" w:rsidR="00E04C87" w:rsidRPr="00CE6156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CE6156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CE6156">
              <w:rPr>
                <w:sz w:val="20"/>
              </w:rPr>
              <w:t xml:space="preserve"> </w:t>
            </w:r>
          </w:p>
          <w:p w14:paraId="057B8656" w14:textId="77777777" w:rsidR="00E04C87" w:rsidRDefault="003C799C" w:rsidP="00E04C87">
            <w:pPr>
              <w:rPr>
                <w:rFonts w:ascii="Sylfaen" w:hAnsi="Sylfaen"/>
                <w:b/>
                <w:sz w:val="20"/>
                <w:lang w:val="ka-GE"/>
              </w:rPr>
            </w:pPr>
            <w:hyperlink r:id="rId27" w:history="1">
              <w:r w:rsidR="00842AE1" w:rsidRPr="006560A5">
                <w:rPr>
                  <w:rStyle w:val="Hyperlink"/>
                  <w:rFonts w:ascii="Sylfaen" w:hAnsi="Sylfaen"/>
                  <w:b/>
                  <w:sz w:val="20"/>
                  <w:lang w:val="ka-GE"/>
                </w:rPr>
                <w:t>https://matsne.gov.ge/index.php?option=com_ldmssearch&amp;view=docVie</w:t>
              </w:r>
              <w:r w:rsidR="00842AE1" w:rsidRPr="006560A5">
                <w:rPr>
                  <w:rStyle w:val="Hyperlink"/>
                  <w:rFonts w:ascii="Sylfaen" w:hAnsi="Sylfaen"/>
                  <w:b/>
                  <w:sz w:val="20"/>
                  <w:lang w:val="ka-GE"/>
                </w:rPr>
                <w:t>w</w:t>
              </w:r>
              <w:r w:rsidR="00842AE1" w:rsidRPr="006560A5">
                <w:rPr>
                  <w:rStyle w:val="Hyperlink"/>
                  <w:rFonts w:ascii="Sylfaen" w:hAnsi="Sylfaen"/>
                  <w:b/>
                  <w:sz w:val="20"/>
                  <w:lang w:val="ka-GE"/>
                </w:rPr>
                <w:t>&amp;id=16126</w:t>
              </w:r>
            </w:hyperlink>
            <w:r w:rsidR="00842AE1" w:rsidRPr="00842AE1">
              <w:rPr>
                <w:rFonts w:ascii="Sylfaen" w:hAnsi="Sylfaen"/>
                <w:b/>
                <w:sz w:val="20"/>
                <w:lang w:val="ka-GE"/>
              </w:rPr>
              <w:t>;</w:t>
            </w:r>
          </w:p>
          <w:p w14:paraId="6EDD38E0" w14:textId="77777777" w:rsidR="00842AE1" w:rsidRPr="000C5D76" w:rsidRDefault="00842AE1" w:rsidP="00E04C87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842AE1">
              <w:rPr>
                <w:rFonts w:ascii="Sylfaen" w:hAnsi="Sylfaen"/>
                <w:b/>
                <w:sz w:val="20"/>
                <w:lang w:val="ka-GE"/>
              </w:rPr>
              <w:t>Oxford textbook of public health-5th ed. Detels, Roger.others.(ed.) პარაგრაფი</w:t>
            </w:r>
            <w:r>
              <w:rPr>
                <w:rFonts w:ascii="Sylfaen" w:hAnsi="Sylfaen"/>
                <w:b/>
                <w:sz w:val="20"/>
                <w:lang w:val="ka-GE"/>
              </w:rPr>
              <w:t>: 10.1</w:t>
            </w:r>
          </w:p>
          <w:p w14:paraId="37DBECF3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240DA5D0" w14:textId="77777777" w:rsidTr="00CC0DEB">
        <w:tc>
          <w:tcPr>
            <w:tcW w:w="3168" w:type="dxa"/>
          </w:tcPr>
          <w:p w14:paraId="18BDD329" w14:textId="77777777" w:rsidR="00E04C87" w:rsidRPr="00172166" w:rsidRDefault="00172166" w:rsidP="00E04C87">
            <w:pPr>
              <w:rPr>
                <w:rFonts w:ascii="Sylfaen" w:hAnsi="Sylfaen"/>
                <w:b/>
                <w:bCs/>
                <w:color w:val="000000"/>
                <w:sz w:val="14"/>
                <w:szCs w:val="18"/>
                <w:lang w:val="ka-GE"/>
              </w:rPr>
            </w:pPr>
            <w:r w:rsidRPr="00172166">
              <w:rPr>
                <w:rFonts w:ascii="Sylfaen" w:hAnsi="Sylfaen" w:cs="Sylfaen"/>
                <w:b/>
                <w:sz w:val="18"/>
                <w:lang w:val="ka-GE"/>
              </w:rPr>
              <w:lastRenderedPageBreak/>
              <w:t>მე-10, 11 კვირეები</w:t>
            </w:r>
          </w:p>
          <w:p w14:paraId="455A849E" w14:textId="77777777" w:rsidR="00E04C87" w:rsidRPr="00BE0E7F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3C9E6822" w14:textId="77777777" w:rsidR="00E04C87" w:rsidRPr="00172166" w:rsidRDefault="00E04C87" w:rsidP="00E04C87">
            <w:pPr>
              <w:rPr>
                <w:rFonts w:ascii="Sylfaen" w:hAnsi="Sylfaen"/>
                <w:lang w:val="ka-GE"/>
              </w:rPr>
            </w:pPr>
            <w:r w:rsidRPr="00172166">
              <w:rPr>
                <w:rFonts w:ascii="Sylfaen" w:hAnsi="Sylfaen" w:cs="Sylfaen"/>
                <w:sz w:val="20"/>
                <w:lang w:val="ka-GE"/>
              </w:rPr>
              <w:t>დამოუკიდებელი სამუშაო</w:t>
            </w:r>
          </w:p>
        </w:tc>
      </w:tr>
      <w:tr w:rsidR="00E04C87" w14:paraId="647439D0" w14:textId="77777777" w:rsidTr="00CC0DEB">
        <w:tc>
          <w:tcPr>
            <w:tcW w:w="3168" w:type="dxa"/>
          </w:tcPr>
          <w:p w14:paraId="3A9EDEA6" w14:textId="77777777" w:rsidR="00E04C87" w:rsidRPr="00E04C87" w:rsidRDefault="00E04C87" w:rsidP="00E04C87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 w:rsidRPr="00E04C87">
              <w:rPr>
                <w:rFonts w:ascii="Sylfaen" w:hAnsi="Sylfaen" w:cs="Sylfaen"/>
                <w:b/>
                <w:sz w:val="18"/>
                <w:lang w:val="ka-GE"/>
              </w:rPr>
              <w:t>კვირა 12</w:t>
            </w:r>
          </w:p>
          <w:p w14:paraId="7BD06815" w14:textId="77777777" w:rsidR="00E04C87" w:rsidRPr="00E04C87" w:rsidRDefault="00E04C87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0535EF69" w14:textId="77777777" w:rsidR="00E04C87" w:rsidRDefault="00E04C87" w:rsidP="00E04C87">
            <w:pPr>
              <w:rPr>
                <w:rFonts w:ascii="Sylfaen" w:hAnsi="Sylfaen" w:cs="Sylfaen"/>
                <w:sz w:val="18"/>
                <w:lang w:val="ka-GE"/>
              </w:rPr>
            </w:pPr>
            <w:r w:rsidRPr="00CD05EF">
              <w:rPr>
                <w:rFonts w:ascii="Sylfaen" w:hAnsi="Sylfaen" w:cs="Sylfaen"/>
                <w:sz w:val="18"/>
                <w:lang w:val="ka-GE"/>
              </w:rPr>
              <w:t>რეფერატის   შეფასება</w:t>
            </w:r>
          </w:p>
          <w:p w14:paraId="5F37EF61" w14:textId="77777777" w:rsidR="009B73DA" w:rsidRPr="00CD05EF" w:rsidRDefault="009B73DA" w:rsidP="00E04C87">
            <w:pPr>
              <w:rPr>
                <w:rFonts w:ascii="Sylfaen" w:hAnsi="Sylfaen" w:cs="Sylfaen"/>
                <w:sz w:val="18"/>
                <w:lang w:val="ka-GE"/>
              </w:rPr>
            </w:pPr>
          </w:p>
          <w:p w14:paraId="53935B77" w14:textId="77777777" w:rsidR="00E04C87" w:rsidRDefault="00CD05EF" w:rsidP="00E04C87">
            <w:pPr>
              <w:rPr>
                <w:rFonts w:ascii="Sylfaen" w:hAnsi="Sylfaen" w:cs="Sylfaen"/>
                <w:sz w:val="18"/>
                <w:lang w:val="ka-GE"/>
              </w:rPr>
            </w:pPr>
            <w:r w:rsidRPr="00CD05EF">
              <w:rPr>
                <w:rFonts w:ascii="Sylfaen" w:hAnsi="Sylfaen" w:cs="Sylfaen"/>
                <w:sz w:val="18"/>
                <w:lang w:val="ka-GE"/>
              </w:rPr>
              <w:t>რეფერატი სრულდება მაგისტრანტისთვ</w:t>
            </w:r>
            <w:r>
              <w:rPr>
                <w:rFonts w:ascii="Sylfaen" w:hAnsi="Sylfaen" w:cs="Sylfaen"/>
                <w:sz w:val="18"/>
                <w:lang w:val="ka-GE"/>
              </w:rPr>
              <w:t>ი</w:t>
            </w:r>
            <w:r w:rsidRPr="00CD05EF">
              <w:rPr>
                <w:rFonts w:ascii="Sylfaen" w:hAnsi="Sylfaen" w:cs="Sylfaen"/>
                <w:sz w:val="18"/>
                <w:lang w:val="ka-GE"/>
              </w:rPr>
              <w:t xml:space="preserve">ს სანტერესო საკითხის შესახებ, რომლის მოცულობა </w:t>
            </w:r>
            <w:r w:rsidR="009B73DA">
              <w:rPr>
                <w:rFonts w:ascii="Sylfaen" w:hAnsi="Sylfaen" w:cs="Sylfaen"/>
                <w:sz w:val="18"/>
                <w:lang w:val="ka-GE"/>
              </w:rPr>
              <w:t xml:space="preserve">არ უნდა იყოს 2200 ზე ნაკლები და </w:t>
            </w:r>
            <w:r w:rsidRPr="00CD05EF">
              <w:rPr>
                <w:rFonts w:ascii="Sylfaen" w:hAnsi="Sylfaen" w:cs="Sylfaen"/>
                <w:sz w:val="18"/>
                <w:lang w:val="ka-GE"/>
              </w:rPr>
              <w:t>არ უნდა აღემატებოდეს  2500 სიტყვას</w:t>
            </w:r>
          </w:p>
          <w:p w14:paraId="012E3357" w14:textId="09C17F29" w:rsidR="009B73DA" w:rsidRPr="00CD05EF" w:rsidRDefault="009B73DA" w:rsidP="00E04C87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18"/>
                <w:lang w:val="ka-GE"/>
              </w:rPr>
              <w:t>შეფასების დეტალები სილაბუსის დანართში</w:t>
            </w:r>
          </w:p>
        </w:tc>
      </w:tr>
      <w:tr w:rsidR="00E04C87" w14:paraId="78D2D871" w14:textId="77777777" w:rsidTr="00CC0DEB">
        <w:tc>
          <w:tcPr>
            <w:tcW w:w="3168" w:type="dxa"/>
          </w:tcPr>
          <w:p w14:paraId="59DADD05" w14:textId="77777777" w:rsidR="00E04C87" w:rsidRPr="00172166" w:rsidRDefault="00172166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72166">
              <w:rPr>
                <w:rFonts w:ascii="Sylfaen" w:hAnsi="Sylfaen" w:cs="Sylfaen"/>
                <w:b/>
                <w:sz w:val="16"/>
                <w:lang w:val="ka-GE"/>
              </w:rPr>
              <w:t>მე-13,</w:t>
            </w:r>
            <w:r>
              <w:rPr>
                <w:rFonts w:ascii="Sylfaen" w:hAnsi="Sylfaen" w:cs="Sylfaen"/>
                <w:b/>
                <w:sz w:val="16"/>
                <w:lang w:val="ka-GE"/>
              </w:rPr>
              <w:t xml:space="preserve"> </w:t>
            </w:r>
            <w:r w:rsidRPr="00172166">
              <w:rPr>
                <w:rFonts w:ascii="Sylfaen" w:hAnsi="Sylfaen" w:cs="Sylfaen"/>
                <w:b/>
                <w:sz w:val="16"/>
                <w:lang w:val="ka-GE"/>
              </w:rPr>
              <w:t>14 , 15 კვირეები</w:t>
            </w:r>
          </w:p>
        </w:tc>
        <w:tc>
          <w:tcPr>
            <w:tcW w:w="9720" w:type="dxa"/>
          </w:tcPr>
          <w:p w14:paraId="3C5DE2CE" w14:textId="77777777" w:rsidR="00E04C87" w:rsidRPr="008511B6" w:rsidRDefault="00E04C87" w:rsidP="00E04C87">
            <w:pPr>
              <w:rPr>
                <w:rFonts w:ascii="Sylfaen" w:hAnsi="Sylfaen" w:cs="Sylfaen"/>
                <w:lang w:val="ka-GE"/>
              </w:rPr>
            </w:pPr>
            <w:r w:rsidRPr="00172166">
              <w:rPr>
                <w:rFonts w:ascii="Sylfaen" w:hAnsi="Sylfaen" w:cs="Sylfaen"/>
                <w:sz w:val="20"/>
                <w:lang w:val="ka-GE"/>
              </w:rPr>
              <w:t>დამოუკიდებელი მუშაობა</w:t>
            </w:r>
          </w:p>
        </w:tc>
      </w:tr>
      <w:tr w:rsidR="00E04C87" w14:paraId="73E47B29" w14:textId="77777777" w:rsidTr="00CC0DEB">
        <w:tc>
          <w:tcPr>
            <w:tcW w:w="3168" w:type="dxa"/>
          </w:tcPr>
          <w:p w14:paraId="4BC65E90" w14:textId="77777777" w:rsidR="00E04C87" w:rsidRPr="00E04C87" w:rsidRDefault="00E04C87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კვირა 16</w:t>
            </w:r>
          </w:p>
        </w:tc>
        <w:tc>
          <w:tcPr>
            <w:tcW w:w="9720" w:type="dxa"/>
          </w:tcPr>
          <w:p w14:paraId="1426895D" w14:textId="77777777" w:rsidR="00E04C87" w:rsidRDefault="00E04C87" w:rsidP="009B73DA">
            <w:pPr>
              <w:rPr>
                <w:rFonts w:ascii="Sylfaen" w:hAnsi="Sylfaen" w:cs="Sylfaen"/>
                <w:sz w:val="20"/>
                <w:lang w:val="ka-GE"/>
              </w:rPr>
            </w:pPr>
            <w:r w:rsidRPr="00172166">
              <w:rPr>
                <w:rFonts w:ascii="Sylfaen" w:hAnsi="Sylfaen" w:cs="Sylfaen"/>
                <w:sz w:val="20"/>
                <w:lang w:val="ka-GE"/>
              </w:rPr>
              <w:t>პრეზენტაცია</w:t>
            </w:r>
          </w:p>
          <w:p w14:paraId="683CDEF5" w14:textId="77777777" w:rsidR="009B73DA" w:rsidRPr="00172166" w:rsidRDefault="009B73DA" w:rsidP="009B73DA">
            <w:pPr>
              <w:rPr>
                <w:rFonts w:ascii="Sylfaen" w:hAnsi="Sylfaen" w:cs="Sylfaen"/>
                <w:sz w:val="20"/>
                <w:lang w:val="ka-GE"/>
              </w:rPr>
            </w:pPr>
          </w:p>
          <w:p w14:paraId="73425A69" w14:textId="4C38FDDB" w:rsidR="00E04C87" w:rsidRPr="009B73DA" w:rsidRDefault="009B73DA" w:rsidP="009B73DA">
            <w:pPr>
              <w:rPr>
                <w:rFonts w:ascii="Sylfaen" w:hAnsi="Sylfaen" w:cs="Sylfaen"/>
                <w:sz w:val="18"/>
                <w:lang w:val="ka-GE"/>
              </w:rPr>
            </w:pPr>
            <w:r w:rsidRPr="009B73DA">
              <w:rPr>
                <w:rFonts w:ascii="Sylfaen" w:hAnsi="Sylfaen" w:cs="Sylfaen"/>
                <w:sz w:val="18"/>
                <w:lang w:val="ka-GE"/>
              </w:rPr>
              <w:t>რეფერატის პრეზენტაცია კრიტიკული გააზრებით</w:t>
            </w:r>
            <w:r w:rsidR="00201EBA">
              <w:rPr>
                <w:rFonts w:ascii="Sylfaen" w:hAnsi="Sylfaen" w:cs="Sylfaen"/>
                <w:sz w:val="18"/>
                <w:lang w:val="ka-GE"/>
              </w:rPr>
              <w:t xml:space="preserve">. </w:t>
            </w:r>
            <w:r w:rsidRPr="009B73DA">
              <w:rPr>
                <w:rFonts w:ascii="Sylfaen" w:hAnsi="Sylfaen" w:cs="Sylfaen"/>
                <w:sz w:val="18"/>
                <w:lang w:val="ka-GE"/>
              </w:rPr>
              <w:t xml:space="preserve"> </w:t>
            </w:r>
          </w:p>
          <w:p w14:paraId="67FD1A3D" w14:textId="20F85E32" w:rsidR="009B73DA" w:rsidRPr="008511B6" w:rsidRDefault="009B73DA" w:rsidP="009B73DA">
            <w:pPr>
              <w:rPr>
                <w:rFonts w:ascii="Sylfaen" w:hAnsi="Sylfaen" w:cs="Sylfaen"/>
                <w:lang w:val="ka-GE"/>
              </w:rPr>
            </w:pPr>
          </w:p>
        </w:tc>
      </w:tr>
      <w:tr w:rsidR="00E04C87" w14:paraId="30E8E645" w14:textId="77777777" w:rsidTr="00CC0DEB">
        <w:tc>
          <w:tcPr>
            <w:tcW w:w="3168" w:type="dxa"/>
          </w:tcPr>
          <w:p w14:paraId="1F55CE68" w14:textId="77777777" w:rsidR="00E04C87" w:rsidRDefault="00E04C87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კვირა 17</w:t>
            </w:r>
            <w:r w:rsidR="008511B6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-18</w:t>
            </w:r>
          </w:p>
        </w:tc>
        <w:tc>
          <w:tcPr>
            <w:tcW w:w="9720" w:type="dxa"/>
          </w:tcPr>
          <w:p w14:paraId="39DC1EA9" w14:textId="77777777" w:rsidR="00E04C87" w:rsidRDefault="00E04C87" w:rsidP="00E04C87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დასკვნითი შეფასება</w:t>
            </w:r>
          </w:p>
          <w:p w14:paraId="4C90F9AF" w14:textId="77777777" w:rsidR="00E04C87" w:rsidRDefault="00E04C87" w:rsidP="009B73DA">
            <w:pPr>
              <w:jc w:val="center"/>
              <w:rPr>
                <w:rFonts w:ascii="Sylfaen" w:hAnsi="Sylfaen" w:cs="Sylfaen"/>
                <w:sz w:val="20"/>
                <w:lang w:val="ka-GE"/>
              </w:rPr>
            </w:pPr>
            <w:r w:rsidRPr="009B73DA">
              <w:rPr>
                <w:rFonts w:ascii="Sylfaen" w:hAnsi="Sylfaen" w:cs="Sylfaen"/>
                <w:sz w:val="20"/>
                <w:lang w:val="ka-GE"/>
              </w:rPr>
              <w:t>დავალება</w:t>
            </w:r>
          </w:p>
          <w:p w14:paraId="785AC27C" w14:textId="77777777" w:rsidR="009B73DA" w:rsidRPr="009B73DA" w:rsidRDefault="009B73DA" w:rsidP="009B73DA">
            <w:pPr>
              <w:jc w:val="center"/>
              <w:rPr>
                <w:rFonts w:ascii="Sylfaen" w:hAnsi="Sylfaen" w:cs="Sylfaen"/>
                <w:sz w:val="20"/>
                <w:lang w:val="ka-GE"/>
              </w:rPr>
            </w:pPr>
          </w:p>
          <w:p w14:paraId="4A0C2877" w14:textId="77777777" w:rsidR="009B73DA" w:rsidRDefault="009B73DA" w:rsidP="00E04C8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საზჯანდაცვის მოწოდებული საკითხებიდან მაგისტრანტისთვის საინტერესო საკითხის კრიტიკული, მტკიცებულებითი გააზრება. მოცულობა არ აღემატება 3000 სიტყვას და არ არის ნაკლები 2500-ისა. </w:t>
            </w:r>
          </w:p>
          <w:p w14:paraId="7B4A9C4A" w14:textId="77777777" w:rsidR="009B73DA" w:rsidRDefault="009B73DA" w:rsidP="00E04C8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70C78291" w14:textId="4F794B4D" w:rsidR="00E04C87" w:rsidRDefault="009B73DA" w:rsidP="00E04C87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8511B6" w:rsidRPr="00C256C3">
              <w:rPr>
                <w:rFonts w:ascii="Sylfaen" w:hAnsi="Sylfaen"/>
                <w:color w:val="000000" w:themeColor="text1"/>
                <w:sz w:val="20"/>
                <w:lang w:val="ka-GE"/>
              </w:rPr>
              <w:t>შეფასების კრიტერიუმები მოწოდებულია სილაბუსზე დანართის სახით</w:t>
            </w:r>
          </w:p>
        </w:tc>
      </w:tr>
      <w:tr w:rsidR="00E04C87" w14:paraId="612C742D" w14:textId="77777777" w:rsidTr="00CC0DEB">
        <w:tc>
          <w:tcPr>
            <w:tcW w:w="3168" w:type="dxa"/>
          </w:tcPr>
          <w:p w14:paraId="71D6A6A0" w14:textId="77777777" w:rsidR="00E04C87" w:rsidRPr="00D33C9B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Cs w:val="18"/>
                <w:lang w:val="ka-GE"/>
              </w:rPr>
            </w:pPr>
            <w:r w:rsidRPr="00DE35BA">
              <w:rPr>
                <w:rFonts w:ascii="Sylfaen" w:hAnsi="Sylfaen" w:cs="Sylfaen"/>
                <w:b/>
                <w:bCs/>
                <w:color w:val="000000"/>
                <w:sz w:val="20"/>
                <w:szCs w:val="18"/>
                <w:lang w:val="ka-GE"/>
              </w:rPr>
              <w:t>კვირა   1</w:t>
            </w:r>
            <w:r w:rsidRPr="00DE35BA">
              <w:rPr>
                <w:rFonts w:ascii="Sylfaen" w:hAnsi="Sylfaen" w:cs="Sylfaen"/>
                <w:b/>
                <w:bCs/>
                <w:color w:val="000000"/>
                <w:sz w:val="20"/>
                <w:szCs w:val="18"/>
              </w:rPr>
              <w:t>9-22</w:t>
            </w:r>
            <w:r w:rsidRPr="00DE35BA">
              <w:rPr>
                <w:rFonts w:ascii="Sylfaen" w:hAnsi="Sylfaen" w:cs="Sylfaen"/>
                <w:b/>
                <w:bCs/>
                <w:color w:val="000000"/>
                <w:sz w:val="20"/>
                <w:szCs w:val="18"/>
                <w:lang w:val="ka-GE"/>
              </w:rPr>
              <w:t xml:space="preserve">        </w:t>
            </w:r>
          </w:p>
        </w:tc>
        <w:tc>
          <w:tcPr>
            <w:tcW w:w="9720" w:type="dxa"/>
          </w:tcPr>
          <w:p w14:paraId="52C345DB" w14:textId="77777777" w:rsidR="00E04C87" w:rsidRDefault="00E04C87" w:rsidP="00E04C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</w:t>
            </w:r>
          </w:p>
          <w:p w14:paraId="285BB49B" w14:textId="77777777" w:rsidR="00E04C87" w:rsidRPr="00505AA8" w:rsidRDefault="00E04C87" w:rsidP="00E04C8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აღდგენები</w:t>
            </w:r>
          </w:p>
        </w:tc>
      </w:tr>
    </w:tbl>
    <w:p w14:paraId="33F5FAEF" w14:textId="77777777" w:rsidR="00CE6156" w:rsidRDefault="00CE6156" w:rsidP="00CB6606">
      <w:pPr>
        <w:jc w:val="center"/>
        <w:rPr>
          <w:rFonts w:ascii="Sylfaen" w:hAnsi="Sylfaen"/>
          <w:lang w:val="ka-GE"/>
        </w:rPr>
      </w:pPr>
    </w:p>
    <w:p w14:paraId="1D0EC21C" w14:textId="77777777" w:rsidR="00CE6156" w:rsidRDefault="00CE6156" w:rsidP="00CB6606">
      <w:pPr>
        <w:jc w:val="center"/>
        <w:rPr>
          <w:rFonts w:ascii="Sylfaen" w:hAnsi="Sylfaen"/>
          <w:lang w:val="ka-GE"/>
        </w:rPr>
      </w:pPr>
    </w:p>
    <w:p w14:paraId="0171C256" w14:textId="7EA863EF" w:rsidR="00026FA2" w:rsidRDefault="00026FA2" w:rsidP="00CB66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შეფ</w:t>
      </w:r>
      <w:r w:rsidR="00CB6606">
        <w:rPr>
          <w:rFonts w:ascii="Sylfaen" w:hAnsi="Sylfaen"/>
          <w:lang w:val="ka-GE"/>
        </w:rPr>
        <w:t>ასების სისტემა</w:t>
      </w:r>
    </w:p>
    <w:tbl>
      <w:tblPr>
        <w:tblW w:w="8000" w:type="dxa"/>
        <w:jc w:val="center"/>
        <w:tblLook w:val="04A0" w:firstRow="1" w:lastRow="0" w:firstColumn="1" w:lastColumn="0" w:noHBand="0" w:noVBand="1"/>
      </w:tblPr>
      <w:tblGrid>
        <w:gridCol w:w="3820"/>
        <w:gridCol w:w="1820"/>
        <w:gridCol w:w="2360"/>
      </w:tblGrid>
      <w:tr w:rsidR="008E3676" w:rsidRPr="00DF56BE" w14:paraId="50244C4E" w14:textId="77777777" w:rsidTr="00A307F5">
        <w:trPr>
          <w:trHeight w:val="375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482" w14:textId="77777777" w:rsidR="008E3676" w:rsidRPr="00DF56BE" w:rsidRDefault="008E3676" w:rsidP="00026FA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აქტივობები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A999" w14:textId="77777777" w:rsidR="008E3676" w:rsidRPr="00DF56BE" w:rsidRDefault="008E3676" w:rsidP="00026FA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მაქსიმალური შეფასება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D24AA" w14:textId="77777777" w:rsidR="008E3676" w:rsidRPr="00DF56BE" w:rsidRDefault="008E3676" w:rsidP="00026FA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მაქსიმლური ქულიდან შეფასების %</w:t>
            </w:r>
          </w:p>
        </w:tc>
      </w:tr>
      <w:tr w:rsidR="008E3676" w:rsidRPr="00DF56BE" w14:paraId="3DD41581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162" w14:textId="77777777" w:rsidR="008E3676" w:rsidRPr="008511B6" w:rsidRDefault="008511B6" w:rsidP="00026FA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დავალება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64D" w14:textId="77777777" w:rsidR="008E3676" w:rsidRPr="00DF56BE" w:rsidRDefault="008511B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A4634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A307F5" w:rsidRPr="00DF56BE" w14:paraId="201FF705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9BCD3" w14:textId="77777777" w:rsidR="00A307F5" w:rsidRPr="00DF56BE" w:rsidRDefault="008511B6" w:rsidP="00026FA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რეფერატი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9EA8" w14:textId="77777777" w:rsidR="00A307F5" w:rsidRPr="00DF56BE" w:rsidRDefault="008511B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C48C1" w14:textId="77777777" w:rsidR="00A307F5" w:rsidRPr="00DF56BE" w:rsidRDefault="00A307F5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8E3676" w:rsidRPr="00DF56BE" w14:paraId="75D80F92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4BAB" w14:textId="77777777" w:rsidR="008E3676" w:rsidRDefault="008511B6" w:rsidP="00026FA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პრეზენტაცია 10 წთ.</w:t>
            </w:r>
          </w:p>
          <w:p w14:paraId="0DE7923A" w14:textId="3CF3B71D" w:rsidR="008511B6" w:rsidRPr="00DF56BE" w:rsidRDefault="009B73DA" w:rsidP="00026FA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კრიტიკული  გააზრებით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69E7" w14:textId="77777777" w:rsidR="008E3676" w:rsidRPr="00DF56BE" w:rsidRDefault="008511B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88A8C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8E3676" w:rsidRPr="00DF56BE" w14:paraId="0CF32320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57D6" w14:textId="77777777" w:rsidR="008E3676" w:rsidRPr="00DF56BE" w:rsidRDefault="008E3676" w:rsidP="00CB660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დასკვნითი გამოცდა</w:t>
            </w:r>
          </w:p>
          <w:p w14:paraId="5F689A10" w14:textId="77777777" w:rsidR="00A307F5" w:rsidRPr="00DF56BE" w:rsidRDefault="008511B6" w:rsidP="00CB660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დავალების შესრულება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3240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A44E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8E3676" w:rsidRPr="00DF56BE" w14:paraId="4D8B92CA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2D7B" w14:textId="77777777" w:rsidR="008E3676" w:rsidRPr="00DF56BE" w:rsidRDefault="008E3676" w:rsidP="00026FA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C3FD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A7DC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100%</w:t>
            </w:r>
          </w:p>
        </w:tc>
      </w:tr>
    </w:tbl>
    <w:p w14:paraId="7E8B307D" w14:textId="77777777" w:rsidR="00891FEF" w:rsidRDefault="004A344A" w:rsidP="00CB66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textWrapping" w:clear="all"/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3123"/>
        <w:gridCol w:w="2184"/>
        <w:gridCol w:w="437"/>
        <w:gridCol w:w="3141"/>
      </w:tblGrid>
      <w:tr w:rsidR="00CB6606" w:rsidRPr="00CB6606" w14:paraId="2640A4FA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014D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შედეგების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საშუალო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1F1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შედეგების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საშუალოს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კოეფიციენტი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(GPA)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1D54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საუნივერსიტეტო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შეფასება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EE9E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 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საქართველოში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მოქმედი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ზოგადი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შეფასება</w:t>
            </w:r>
          </w:p>
        </w:tc>
      </w:tr>
      <w:tr w:rsidR="00CB6606" w:rsidRPr="00CB6606" w14:paraId="620052E6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E51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97-100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3384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55E9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A+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9C1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907E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ფრიადი</w:t>
            </w:r>
          </w:p>
        </w:tc>
      </w:tr>
      <w:tr w:rsidR="00CB6606" w:rsidRPr="00CB6606" w14:paraId="2FB642AE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92DA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94-96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A23C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8D7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1E0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6953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3228F1A9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8EAC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91-93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68E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3D9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A90F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952C5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2AD7A756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ACAC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87-90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274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B1AF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5751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95ED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ძალიან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კარგი</w:t>
            </w:r>
          </w:p>
        </w:tc>
      </w:tr>
      <w:tr w:rsidR="00CB6606" w:rsidRPr="00CB6606" w14:paraId="06AE74C8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4A3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84-86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D2E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CBBF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AB1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0E9C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2E8C831C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C4B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81-83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8DA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325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FD2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ADC2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7B2708E1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92D3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77-80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97B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F68D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C+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616E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 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AC15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კარგი</w:t>
            </w:r>
          </w:p>
        </w:tc>
      </w:tr>
      <w:tr w:rsidR="00CB6606" w:rsidRPr="00CB6606" w14:paraId="4FC363CA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C926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74-76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69C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EEFA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BC26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D341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29FEB7C5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820A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71-73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E86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8936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C-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CBEE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4528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45E89BB0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D94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67-70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87B6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9C2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D+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E0C9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 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5D71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დამაკმაყოფილებელი</w:t>
            </w:r>
          </w:p>
        </w:tc>
      </w:tr>
      <w:tr w:rsidR="00CB6606" w:rsidRPr="00CB6606" w14:paraId="484CF891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9A1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64-66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0E1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E68DC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BE53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607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0E095A5A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8C11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61-63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5921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347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D-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5E1F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9D0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39427F7E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BF58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51-60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6224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E553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7DAD9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395B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საკმარისი</w:t>
            </w:r>
          </w:p>
        </w:tc>
      </w:tr>
      <w:tr w:rsidR="00CB6606" w:rsidRPr="00CB6606" w14:paraId="78326C8B" w14:textId="77777777" w:rsidTr="0064612D">
        <w:trPr>
          <w:tblCellSpacing w:w="0" w:type="dxa"/>
          <w:jc w:val="center"/>
        </w:trPr>
        <w:tc>
          <w:tcPr>
            <w:tcW w:w="10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1D69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უარყოფითი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შეფასება</w:t>
            </w:r>
          </w:p>
        </w:tc>
      </w:tr>
      <w:tr w:rsidR="00CB6606" w:rsidRPr="00CB6606" w14:paraId="449E4B40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FCD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41-50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2B71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7F32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3525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EA57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ვერ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ჩააბარა</w:t>
            </w:r>
          </w:p>
        </w:tc>
      </w:tr>
      <w:tr w:rsidR="00CB6606" w:rsidRPr="00CB6606" w14:paraId="39A447F5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9B6B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&lt;40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228A5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E305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035F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33AD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ჩაიჭრა</w:t>
            </w:r>
          </w:p>
        </w:tc>
      </w:tr>
    </w:tbl>
    <w:p w14:paraId="6E694849" w14:textId="77777777" w:rsidR="00006DD6" w:rsidRDefault="00006DD6" w:rsidP="00006DD6">
      <w:pPr>
        <w:rPr>
          <w:rFonts w:ascii="Sylfaen" w:hAnsi="Sylfaen"/>
          <w:lang w:val="ka-GE"/>
        </w:rPr>
      </w:pPr>
    </w:p>
    <w:p w14:paraId="4353A163" w14:textId="77777777" w:rsidR="00201EBA" w:rsidRDefault="00201EBA" w:rsidP="00201EB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სილაბუსზე</w:t>
      </w:r>
    </w:p>
    <w:tbl>
      <w:tblPr>
        <w:tblStyle w:val="TableGrid"/>
        <w:tblW w:w="12183" w:type="dxa"/>
        <w:tblLayout w:type="fixed"/>
        <w:tblLook w:val="04A0" w:firstRow="1" w:lastRow="0" w:firstColumn="1" w:lastColumn="0" w:noHBand="0" w:noVBand="1"/>
      </w:tblPr>
      <w:tblGrid>
        <w:gridCol w:w="630"/>
        <w:gridCol w:w="8681"/>
        <w:gridCol w:w="1029"/>
        <w:gridCol w:w="900"/>
        <w:gridCol w:w="943"/>
      </w:tblGrid>
      <w:tr w:rsidR="00201EBA" w:rsidRPr="00083D3C" w14:paraId="4B55BA04" w14:textId="77777777" w:rsidTr="00201EBA">
        <w:trPr>
          <w:trHeight w:val="440"/>
        </w:trPr>
        <w:tc>
          <w:tcPr>
            <w:tcW w:w="12183" w:type="dxa"/>
            <w:gridSpan w:val="5"/>
            <w:shd w:val="clear" w:color="auto" w:fill="B8CCE4" w:themeFill="accent1" w:themeFillTint="66"/>
          </w:tcPr>
          <w:p w14:paraId="7A633784" w14:textId="77777777" w:rsidR="00201EBA" w:rsidRPr="00083D3C" w:rsidRDefault="00201EBA" w:rsidP="00201EBA">
            <w:pPr>
              <w:spacing w:after="20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20"/>
                <w:lang w:val="ka-GE"/>
              </w:rPr>
              <w:t>პრეზენტაციის</w:t>
            </w: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/პოსტერის </w:t>
            </w:r>
            <w:r w:rsidRPr="00AA3F34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შეფასების კრიტერიუმები</w:t>
            </w:r>
          </w:p>
        </w:tc>
      </w:tr>
      <w:tr w:rsidR="00201EBA" w:rsidRPr="00083D3C" w14:paraId="1A0E4738" w14:textId="77777777" w:rsidTr="00201EBA">
        <w:trPr>
          <w:trHeight w:val="917"/>
        </w:trPr>
        <w:tc>
          <w:tcPr>
            <w:tcW w:w="630" w:type="dxa"/>
            <w:shd w:val="clear" w:color="auto" w:fill="B8CCE4" w:themeFill="accent1" w:themeFillTint="66"/>
          </w:tcPr>
          <w:p w14:paraId="32CDF70F" w14:textId="77777777" w:rsidR="00201EBA" w:rsidRPr="00083D3C" w:rsidRDefault="00201EBA" w:rsidP="00201EB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3D3C">
              <w:rPr>
                <w:rFonts w:ascii="Sylfaen" w:hAnsi="Sylfaen"/>
                <w:b/>
                <w:sz w:val="20"/>
                <w:szCs w:val="20"/>
                <w:lang w:val="ka-GE"/>
              </w:rPr>
              <w:t>№</w:t>
            </w:r>
          </w:p>
        </w:tc>
        <w:tc>
          <w:tcPr>
            <w:tcW w:w="8681" w:type="dxa"/>
            <w:shd w:val="clear" w:color="auto" w:fill="B8CCE4" w:themeFill="accent1" w:themeFillTint="66"/>
          </w:tcPr>
          <w:p w14:paraId="228BB87E" w14:textId="77777777" w:rsidR="00201EBA" w:rsidRPr="003B7039" w:rsidRDefault="00201EBA" w:rsidP="00201EB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B7039">
              <w:rPr>
                <w:rFonts w:ascii="Sylfaen" w:hAnsi="Sylfaen"/>
                <w:b/>
                <w:sz w:val="20"/>
                <w:szCs w:val="20"/>
                <w:lang w:val="ka-GE"/>
              </w:rPr>
              <w:t>შინაარსობრივი მხარე</w:t>
            </w:r>
            <w:r w:rsidRPr="003B7039">
              <w:rPr>
                <w:rFonts w:ascii="Sylfaen" w:hAnsi="Sylfaen"/>
                <w:b/>
                <w:sz w:val="20"/>
                <w:szCs w:val="20"/>
                <w:lang w:val="ka-GE" w:bidi="en-US"/>
              </w:rPr>
              <w:t xml:space="preserve"> 70 %</w:t>
            </w:r>
          </w:p>
        </w:tc>
        <w:tc>
          <w:tcPr>
            <w:tcW w:w="1029" w:type="dxa"/>
            <w:shd w:val="clear" w:color="auto" w:fill="B8CCE4" w:themeFill="accent1" w:themeFillTint="66"/>
          </w:tcPr>
          <w:p w14:paraId="65317C88" w14:textId="77777777" w:rsidR="00201EBA" w:rsidRPr="00AA3F34" w:rsidRDefault="00201EBA" w:rsidP="00201EBA">
            <w:pPr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  <w:t>საუკეთესო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3683678A" w14:textId="77777777" w:rsidR="00201EBA" w:rsidRPr="00AA3F34" w:rsidRDefault="00201EBA" w:rsidP="00201EBA">
            <w:pPr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  <w:t>საშუალო</w:t>
            </w:r>
          </w:p>
        </w:tc>
        <w:tc>
          <w:tcPr>
            <w:tcW w:w="943" w:type="dxa"/>
            <w:shd w:val="clear" w:color="auto" w:fill="B8CCE4" w:themeFill="accent1" w:themeFillTint="66"/>
          </w:tcPr>
          <w:p w14:paraId="6A27F5D1" w14:textId="77777777" w:rsidR="00201EBA" w:rsidRPr="00AA3F34" w:rsidRDefault="00201EBA" w:rsidP="00201EBA">
            <w:pPr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  <w:t>წარუმატებელი</w:t>
            </w:r>
          </w:p>
        </w:tc>
      </w:tr>
      <w:tr w:rsidR="00201EBA" w:rsidRPr="00083D3C" w14:paraId="0B566A2C" w14:textId="77777777" w:rsidTr="00201EBA">
        <w:trPr>
          <w:trHeight w:val="522"/>
        </w:trPr>
        <w:tc>
          <w:tcPr>
            <w:tcW w:w="12183" w:type="dxa"/>
            <w:gridSpan w:val="5"/>
            <w:shd w:val="clear" w:color="auto" w:fill="DBE5F1" w:themeFill="accent1" w:themeFillTint="33"/>
          </w:tcPr>
          <w:p w14:paraId="30CEDF39" w14:textId="77777777" w:rsidR="00201EBA" w:rsidRPr="00083D3C" w:rsidRDefault="00201EBA" w:rsidP="00201EBA">
            <w:pPr>
              <w:spacing w:after="200"/>
              <w:rPr>
                <w:rFonts w:ascii="Sylfaen" w:hAnsi="Sylfaen"/>
                <w:sz w:val="20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/>
              </w:rPr>
              <w:t>შესავალი ნაწილი</w:t>
            </w: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 w:bidi="en-US"/>
              </w:rPr>
              <w:t xml:space="preserve">    </w:t>
            </w: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/>
              </w:rPr>
              <w:t>(10%)</w:t>
            </w: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 w:bidi="en-US"/>
              </w:rPr>
              <w:t xml:space="preserve">         </w:t>
            </w:r>
            <w:r w:rsidRPr="00AA3F34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01EBA" w:rsidRPr="00083D3C" w14:paraId="2AFCEA11" w14:textId="77777777" w:rsidTr="00201EBA">
        <w:trPr>
          <w:trHeight w:val="423"/>
        </w:trPr>
        <w:tc>
          <w:tcPr>
            <w:tcW w:w="630" w:type="dxa"/>
          </w:tcPr>
          <w:p w14:paraId="0D33D302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1832AFF9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საკითხის აქტუალობა, მიზანი და საკითხის შესახებ მეცნიერებაში დაგროვებული ცოდნა; (მაქსიმალური 10 %)</w:t>
            </w:r>
          </w:p>
        </w:tc>
        <w:tc>
          <w:tcPr>
            <w:tcW w:w="1029" w:type="dxa"/>
          </w:tcPr>
          <w:p w14:paraId="6B95986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65059DE8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2387C77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45B80ECD" w14:textId="77777777" w:rsidTr="00201EBA">
        <w:trPr>
          <w:trHeight w:val="536"/>
        </w:trPr>
        <w:tc>
          <w:tcPr>
            <w:tcW w:w="12183" w:type="dxa"/>
            <w:gridSpan w:val="5"/>
            <w:shd w:val="clear" w:color="auto" w:fill="DBE5F1" w:themeFill="accent1" w:themeFillTint="33"/>
          </w:tcPr>
          <w:p w14:paraId="43AC57FB" w14:textId="77777777" w:rsidR="00201EBA" w:rsidRPr="003B7039" w:rsidRDefault="00201EBA" w:rsidP="00201EBA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  <w:t>ძირითადი ნაწილი (40%)</w:t>
            </w:r>
          </w:p>
        </w:tc>
      </w:tr>
      <w:tr w:rsidR="00201EBA" w:rsidRPr="00083D3C" w14:paraId="0585DC7E" w14:textId="77777777" w:rsidTr="00201EBA">
        <w:trPr>
          <w:trHeight w:val="850"/>
        </w:trPr>
        <w:tc>
          <w:tcPr>
            <w:tcW w:w="630" w:type="dxa"/>
          </w:tcPr>
          <w:p w14:paraId="411CA76A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034F584A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კონცეფცია,  ლოგიკურად/გამოყოფილია სტრუქტურული ელემენტები. კონცეფცია ჩამოყალიბებულია. (10 %)</w:t>
            </w:r>
          </w:p>
        </w:tc>
        <w:tc>
          <w:tcPr>
            <w:tcW w:w="1029" w:type="dxa"/>
          </w:tcPr>
          <w:p w14:paraId="15FACD00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519742BB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32E7E696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41346098" w14:textId="77777777" w:rsidTr="00201EBA">
        <w:trPr>
          <w:trHeight w:val="850"/>
        </w:trPr>
        <w:tc>
          <w:tcPr>
            <w:tcW w:w="630" w:type="dxa"/>
          </w:tcPr>
          <w:p w14:paraId="7B6872A3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7102BF23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ფაქტების განმარტება /ინტერპრეტირება/ანალიზი/კვლევის მეთოდოლოგია. (10 %)</w:t>
            </w:r>
          </w:p>
        </w:tc>
        <w:tc>
          <w:tcPr>
            <w:tcW w:w="1029" w:type="dxa"/>
          </w:tcPr>
          <w:p w14:paraId="116B9F86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68D38A41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166BD0C2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6D0C4301" w14:textId="77777777" w:rsidTr="00201EBA">
        <w:trPr>
          <w:trHeight w:val="536"/>
        </w:trPr>
        <w:tc>
          <w:tcPr>
            <w:tcW w:w="630" w:type="dxa"/>
          </w:tcPr>
          <w:p w14:paraId="116A70F4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3B7BE9ED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მტკიცებულებები და არგუმენტები. (20 %)</w:t>
            </w:r>
          </w:p>
        </w:tc>
        <w:tc>
          <w:tcPr>
            <w:tcW w:w="1029" w:type="dxa"/>
          </w:tcPr>
          <w:p w14:paraId="1BCA0629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20%</w:t>
            </w:r>
          </w:p>
        </w:tc>
        <w:tc>
          <w:tcPr>
            <w:tcW w:w="900" w:type="dxa"/>
          </w:tcPr>
          <w:p w14:paraId="305B1D4D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43" w:type="dxa"/>
          </w:tcPr>
          <w:p w14:paraId="327FD49C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09D62A53" w14:textId="77777777" w:rsidTr="00201EBA">
        <w:trPr>
          <w:trHeight w:val="536"/>
        </w:trPr>
        <w:tc>
          <w:tcPr>
            <w:tcW w:w="12183" w:type="dxa"/>
            <w:gridSpan w:val="5"/>
            <w:shd w:val="clear" w:color="auto" w:fill="DBE5F1" w:themeFill="accent1" w:themeFillTint="33"/>
          </w:tcPr>
          <w:p w14:paraId="0A737181" w14:textId="77777777" w:rsidR="00201EBA" w:rsidRPr="003B7039" w:rsidRDefault="00201EBA" w:rsidP="00201EBA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  <w:t>დასკვნითი ნაწილი (20 %)</w:t>
            </w:r>
          </w:p>
        </w:tc>
      </w:tr>
      <w:tr w:rsidR="00201EBA" w:rsidRPr="00083D3C" w14:paraId="1F434932" w14:textId="77777777" w:rsidTr="00201EBA">
        <w:trPr>
          <w:trHeight w:val="850"/>
        </w:trPr>
        <w:tc>
          <w:tcPr>
            <w:tcW w:w="630" w:type="dxa"/>
          </w:tcPr>
          <w:p w14:paraId="78225810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58995A91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დასკვნა/დასკვნები შეესაბამება ძირითად ნაწილში წარმოდგენილ ჰიპოთეზას, ახასიათებს ლოგიკური გამომდინარეობა. (10 %)</w:t>
            </w:r>
          </w:p>
        </w:tc>
        <w:tc>
          <w:tcPr>
            <w:tcW w:w="1029" w:type="dxa"/>
          </w:tcPr>
          <w:p w14:paraId="0E345727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09002AEB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667B323D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0ECA74AC" w14:textId="77777777" w:rsidTr="00201EBA">
        <w:trPr>
          <w:trHeight w:val="548"/>
        </w:trPr>
        <w:tc>
          <w:tcPr>
            <w:tcW w:w="630" w:type="dxa"/>
          </w:tcPr>
          <w:p w14:paraId="735BC061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21F03271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 w:bidi="en-US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მიღებული შედეგის შეჯამებულია/ შეფასებულია. (10 %)</w:t>
            </w:r>
          </w:p>
        </w:tc>
        <w:tc>
          <w:tcPr>
            <w:tcW w:w="1029" w:type="dxa"/>
          </w:tcPr>
          <w:p w14:paraId="16CBCD6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2394A72A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18DDC490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51C894DD" w14:textId="77777777" w:rsidTr="00201EBA">
        <w:trPr>
          <w:trHeight w:val="522"/>
        </w:trPr>
        <w:tc>
          <w:tcPr>
            <w:tcW w:w="12183" w:type="dxa"/>
            <w:gridSpan w:val="5"/>
            <w:shd w:val="clear" w:color="auto" w:fill="B8CCE4" w:themeFill="accent1" w:themeFillTint="66"/>
          </w:tcPr>
          <w:p w14:paraId="07EAB258" w14:textId="77777777" w:rsidR="00201EBA" w:rsidRPr="003B7039" w:rsidRDefault="00201EBA" w:rsidP="00201EBA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b/>
                <w:sz w:val="18"/>
                <w:szCs w:val="18"/>
                <w:lang w:val="ka-GE"/>
              </w:rPr>
              <w:t>პრეზენტაბელურობა (30%)</w:t>
            </w:r>
          </w:p>
        </w:tc>
      </w:tr>
      <w:tr w:rsidR="00201EBA" w:rsidRPr="00083D3C" w14:paraId="0895C7AC" w14:textId="77777777" w:rsidTr="00201EBA">
        <w:trPr>
          <w:trHeight w:val="865"/>
        </w:trPr>
        <w:tc>
          <w:tcPr>
            <w:tcW w:w="630" w:type="dxa"/>
          </w:tcPr>
          <w:p w14:paraId="1703B349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0401B890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საუბრობს თავდაჯერებულად, გამართულად, სამეცნიერო ენის გამოყენებით და რეგლამენტის ფარგლებში. (10 %)</w:t>
            </w:r>
          </w:p>
        </w:tc>
        <w:tc>
          <w:tcPr>
            <w:tcW w:w="1029" w:type="dxa"/>
          </w:tcPr>
          <w:p w14:paraId="511212E6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3D6BF04D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70EE7F47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133772D6" w14:textId="77777777" w:rsidTr="00201EBA">
        <w:trPr>
          <w:trHeight w:val="522"/>
        </w:trPr>
        <w:tc>
          <w:tcPr>
            <w:tcW w:w="630" w:type="dxa"/>
          </w:tcPr>
          <w:p w14:paraId="7519D524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7B12C71A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კომუნიკაციას ახდენს აუდიტორიასთან, უზრუნველყოფს მსმენელის ინტერესს.  (10 %)</w:t>
            </w:r>
          </w:p>
        </w:tc>
        <w:tc>
          <w:tcPr>
            <w:tcW w:w="1029" w:type="dxa"/>
          </w:tcPr>
          <w:p w14:paraId="1A6D288F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68B9B004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36A280E4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6B96482F" w14:textId="77777777" w:rsidTr="00201EBA">
        <w:trPr>
          <w:trHeight w:val="850"/>
        </w:trPr>
        <w:tc>
          <w:tcPr>
            <w:tcW w:w="630" w:type="dxa"/>
          </w:tcPr>
          <w:p w14:paraId="513D4492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367C8429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 w:bidi="en-US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პრეზენტაციის ვიზუალური მხარე გამართულია, გამოყენებულია ეფექტური ტექნიკები, თვალსაჩინოებები; (10 %)</w:t>
            </w:r>
          </w:p>
        </w:tc>
        <w:tc>
          <w:tcPr>
            <w:tcW w:w="1029" w:type="dxa"/>
          </w:tcPr>
          <w:p w14:paraId="61E6DAA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7060317B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35572795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</w:tbl>
    <w:p w14:paraId="7F5C10BB" w14:textId="77777777" w:rsidR="00201EBA" w:rsidRDefault="00201EBA" w:rsidP="00201EBA">
      <w:pPr>
        <w:jc w:val="right"/>
        <w:rPr>
          <w:rFonts w:ascii="Sylfaen" w:hAnsi="Sylfaen"/>
          <w:lang w:val="ka-GE"/>
        </w:rPr>
      </w:pPr>
    </w:p>
    <w:p w14:paraId="09FAD83D" w14:textId="77777777" w:rsidR="00201EBA" w:rsidRDefault="00201EBA" w:rsidP="00201EBA">
      <w:pPr>
        <w:rPr>
          <w:rFonts w:ascii="Sylfaen" w:hAnsi="Sylfaen"/>
        </w:rPr>
      </w:pPr>
    </w:p>
    <w:p w14:paraId="77464AD6" w14:textId="77777777" w:rsidR="00201EBA" w:rsidRPr="004F02F4" w:rsidRDefault="00201EBA" w:rsidP="00201EBA">
      <w:pPr>
        <w:spacing w:after="0" w:line="240" w:lineRule="auto"/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</w:pPr>
      <w:r w:rsidRPr="004F02F4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დავალების შეფასების კრიტერიუმები</w:t>
      </w:r>
    </w:p>
    <w:p w14:paraId="5EB1FA29" w14:textId="77777777" w:rsidR="00201EBA" w:rsidRDefault="00201EBA" w:rsidP="00201EBA">
      <w:pPr>
        <w:rPr>
          <w:rFonts w:ascii="Sylfaen" w:hAnsi="Sylfaen"/>
        </w:rPr>
      </w:pPr>
    </w:p>
    <w:tbl>
      <w:tblPr>
        <w:tblStyle w:val="TableGrid"/>
        <w:tblW w:w="12397" w:type="dxa"/>
        <w:tblLayout w:type="fixed"/>
        <w:tblLook w:val="04A0" w:firstRow="1" w:lastRow="0" w:firstColumn="1" w:lastColumn="0" w:noHBand="0" w:noVBand="1"/>
      </w:tblPr>
      <w:tblGrid>
        <w:gridCol w:w="1423"/>
        <w:gridCol w:w="1800"/>
        <w:gridCol w:w="1977"/>
        <w:gridCol w:w="1800"/>
        <w:gridCol w:w="1980"/>
        <w:gridCol w:w="1890"/>
        <w:gridCol w:w="1527"/>
      </w:tblGrid>
      <w:tr w:rsidR="00201EBA" w14:paraId="2DE6B934" w14:textId="77777777" w:rsidTr="00201EBA">
        <w:trPr>
          <w:trHeight w:val="719"/>
        </w:trPr>
        <w:tc>
          <w:tcPr>
            <w:tcW w:w="1423" w:type="dxa"/>
            <w:shd w:val="clear" w:color="auto" w:fill="B8CCE4" w:themeFill="accent1" w:themeFillTint="66"/>
          </w:tcPr>
          <w:p w14:paraId="6CD6F200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ძირითადი კრიტერიუმი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14:paraId="0D0ED48D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CFCE417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02F4">
              <w:rPr>
                <w:rFonts w:ascii="Sylfaen" w:hAnsi="Sylfaen"/>
                <w:sz w:val="18"/>
                <w:szCs w:val="18"/>
                <w:lang w:val="ka-GE"/>
              </w:rPr>
              <w:t>ძირითადი კრიტურიუმის მაქსიმალური ქულის 0%</w:t>
            </w:r>
          </w:p>
        </w:tc>
        <w:tc>
          <w:tcPr>
            <w:tcW w:w="1977" w:type="dxa"/>
            <w:shd w:val="clear" w:color="auto" w:fill="B8CCE4" w:themeFill="accent1" w:themeFillTint="66"/>
          </w:tcPr>
          <w:p w14:paraId="5CC7090A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02F4">
              <w:rPr>
                <w:rFonts w:ascii="Sylfaen" w:hAnsi="Sylfaen"/>
                <w:sz w:val="18"/>
                <w:szCs w:val="18"/>
                <w:lang w:val="ka-GE"/>
              </w:rPr>
              <w:t xml:space="preserve"> ძირითადი კრიტურიუმის მაქსიმალური ქულის 20%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14:paraId="5AB2B7CC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ძირი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თ</w:t>
            </w: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ადი კრიტურიუმის მაქსიმალური ქულის 40%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14:paraId="1541EDE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ძირითადი კრიტურიუმის მაქსიმალური ქულის 60%</w:t>
            </w:r>
          </w:p>
        </w:tc>
        <w:tc>
          <w:tcPr>
            <w:tcW w:w="1890" w:type="dxa"/>
            <w:shd w:val="clear" w:color="auto" w:fill="B8CCE4" w:themeFill="accent1" w:themeFillTint="66"/>
          </w:tcPr>
          <w:p w14:paraId="1D511DED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ძირითადი კრიტურიუმის მაქსიმალური ქულის 80%</w:t>
            </w:r>
          </w:p>
        </w:tc>
        <w:tc>
          <w:tcPr>
            <w:tcW w:w="1527" w:type="dxa"/>
            <w:shd w:val="clear" w:color="auto" w:fill="B8CCE4" w:themeFill="accent1" w:themeFillTint="66"/>
          </w:tcPr>
          <w:p w14:paraId="4BF5C080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02F4">
              <w:rPr>
                <w:rFonts w:ascii="Sylfaen" w:hAnsi="Sylfaen"/>
                <w:sz w:val="18"/>
                <w:szCs w:val="18"/>
                <w:lang w:val="ka-GE"/>
              </w:rPr>
              <w:t>ძირითადი კრიტურიუმის მაქსიმალური ქულის 100%</w:t>
            </w:r>
          </w:p>
        </w:tc>
      </w:tr>
      <w:tr w:rsidR="00201EBA" w14:paraId="682C8A85" w14:textId="77777777" w:rsidTr="00201EBA">
        <w:tc>
          <w:tcPr>
            <w:tcW w:w="1423" w:type="dxa"/>
          </w:tcPr>
          <w:p w14:paraId="075BDD68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ორგანიზაცია</w:t>
            </w:r>
          </w:p>
          <w:p w14:paraId="6A498644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20%</w:t>
            </w:r>
          </w:p>
          <w:p w14:paraId="21B0D458" w14:textId="23B907DC" w:rsidR="00201EBA" w:rsidRPr="00262FFD" w:rsidRDefault="00201EBA" w:rsidP="00201EB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14:paraId="17CEEE31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წერილობითი ტექსტი არაორგანიზებულია. არ გვხვდება ლოგიკური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გადასვლები. მოსაზრებები. მოსაზრებები უმეტესად მცდარი და დაუსაბუთებელია.</w:t>
            </w:r>
          </w:p>
        </w:tc>
        <w:tc>
          <w:tcPr>
            <w:tcW w:w="1977" w:type="dxa"/>
          </w:tcPr>
          <w:p w14:paraId="78948672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წერილობითი ტექსტი ნაკლებად ორგანიზებულია. იშვიათად გვხვდება პარაგრაფებსა და იდეებს შორის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გადასვლები. მოსაზრებები ფრაგმენტულად ფიქსირდება. ტექსტს აკლია ერთიანობა. დაშვებულია მნიშვნელოვანი შეცდომები.</w:t>
            </w:r>
          </w:p>
        </w:tc>
        <w:tc>
          <w:tcPr>
            <w:tcW w:w="1800" w:type="dxa"/>
          </w:tcPr>
          <w:p w14:paraId="74F6A98A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 ტექსტს აკლია ლოგიკური წყობა/ორგანიზება,  მოსაზრებები ძირითადად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მართებული თუმცა ფრაგმენტულია.</w:t>
            </w:r>
          </w:p>
        </w:tc>
        <w:tc>
          <w:tcPr>
            <w:tcW w:w="1980" w:type="dxa"/>
          </w:tcPr>
          <w:p w14:paraId="35D30327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წერილობითი ტექსტი ლოგიკურადაა ორგანიზებული. გამოყენებულია აზრობრივი ბმები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ტექსტის სხვადასხვა ნაწილებს შორის თუმცა არა ყოველთვის. გარკვეული მოსაზრებები გამოთქმულია ნაკლებად შესაფერის ადგილზე.</w:t>
            </w:r>
          </w:p>
        </w:tc>
        <w:tc>
          <w:tcPr>
            <w:tcW w:w="1890" w:type="dxa"/>
          </w:tcPr>
          <w:p w14:paraId="7B2CB7EC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წერილობითი ტექსტი თანმიმდევრული და ლოგიკურად ორგანიზებულია. თემატური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გადასვლები პარაგრაფებსა და მოსაზრებებს შორის, ქმნის იდეათა ერთობას.</w:t>
            </w:r>
          </w:p>
        </w:tc>
        <w:tc>
          <w:tcPr>
            <w:tcW w:w="1527" w:type="dxa"/>
          </w:tcPr>
          <w:p w14:paraId="7D98C0E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 ტექსტი ლოგიკურად ორგანიზებული, ხოლო მოსაზრებები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მკაფიოდ დასაბუთებულია. აზრთა განვითარება და გადასვლები მკითხველს აძლევს დასკვნების გამოტანის საშუალებას.</w:t>
            </w:r>
          </w:p>
        </w:tc>
      </w:tr>
      <w:tr w:rsidR="00201EBA" w14:paraId="55D83BF5" w14:textId="77777777" w:rsidTr="00201EBA">
        <w:tc>
          <w:tcPr>
            <w:tcW w:w="1423" w:type="dxa"/>
          </w:tcPr>
          <w:p w14:paraId="0FCB0A3A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lastRenderedPageBreak/>
              <w:t>შინაარსი</w:t>
            </w:r>
          </w:p>
          <w:p w14:paraId="7B541AD9" w14:textId="77777777" w:rsidR="00201EBA" w:rsidRPr="00D66090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30%</w:t>
            </w:r>
          </w:p>
        </w:tc>
        <w:tc>
          <w:tcPr>
            <w:tcW w:w="1800" w:type="dxa"/>
          </w:tcPr>
          <w:p w14:paraId="6496F77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შინაარსი შეუსაბამო და გაუაზრებელია. </w:t>
            </w:r>
          </w:p>
        </w:tc>
        <w:tc>
          <w:tcPr>
            <w:tcW w:w="1977" w:type="dxa"/>
          </w:tcPr>
          <w:p w14:paraId="0EA1253E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შინაარსში ვხვდებით არაარგუმენტირებულ მსჯელობას. იგრძნობა მტკიცებულებაზე დაფუძნებული მსჯელობის ნაკლებობა.</w:t>
            </w:r>
          </w:p>
        </w:tc>
        <w:tc>
          <w:tcPr>
            <w:tcW w:w="1800" w:type="dxa"/>
          </w:tcPr>
          <w:p w14:paraId="571E8327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შინაარსში აზრი მკაფიოდაა წარმოდგენილი, ვხვდებით ანალიზისა და დასაბუთების მაგალითებს, თუმცა არა ყოველთვის. </w:t>
            </w:r>
          </w:p>
        </w:tc>
        <w:tc>
          <w:tcPr>
            <w:tcW w:w="1980" w:type="dxa"/>
          </w:tcPr>
          <w:p w14:paraId="489A61E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შინაარსში ვხვდებით ანალიზისა და დასაბუთების მაგალითებს. მოსაზრებები თანმიმდევრული და მეტწილად მტკიცებულებაზე დაფუძნებულია. </w:t>
            </w:r>
          </w:p>
        </w:tc>
        <w:tc>
          <w:tcPr>
            <w:tcW w:w="1890" w:type="dxa"/>
          </w:tcPr>
          <w:p w14:paraId="65A9F876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შინაარსში კარგად ჩანს ავტორის ორიგინალური აზროვნება, მოსაზრებები გამყარებული და დასაბუთებულია სათანადო მტკიცებულებებით.</w:t>
            </w:r>
          </w:p>
        </w:tc>
        <w:tc>
          <w:tcPr>
            <w:tcW w:w="1527" w:type="dxa"/>
          </w:tcPr>
          <w:p w14:paraId="44ADAD25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შინაარსში იკვეთება ავტორის შესაძლებლობა მოახდინოს სხვადასხვა ინფორმაციის ღრმა ანალიზი და სინთეზი. მოსაზრებები გამოთქვას მკაფიოდ და არგუმენტირებულად.</w:t>
            </w:r>
          </w:p>
        </w:tc>
      </w:tr>
      <w:tr w:rsidR="00201EBA" w14:paraId="4B649BB7" w14:textId="77777777" w:rsidTr="00201EBA">
        <w:tc>
          <w:tcPr>
            <w:tcW w:w="1423" w:type="dxa"/>
          </w:tcPr>
          <w:p w14:paraId="638105D6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განვითარება დასმული საკითხის 30%</w:t>
            </w:r>
          </w:p>
        </w:tc>
        <w:tc>
          <w:tcPr>
            <w:tcW w:w="1800" w:type="dxa"/>
          </w:tcPr>
          <w:p w14:paraId="67C9C8C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არ არის წარმოდგენილ კრიტიკული აზროვნების მაგალითები. მოსაზრებები არა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დეტალიზებული და შეუსაბამოა.</w:t>
            </w:r>
          </w:p>
        </w:tc>
        <w:tc>
          <w:tcPr>
            <w:tcW w:w="1977" w:type="dxa"/>
          </w:tcPr>
          <w:p w14:paraId="4328FCB9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ძირითად პოსტულატებს აკლია დეტალური განვითარება. იშვიათია კრიტიკული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აზროვნების მაგალითები.</w:t>
            </w:r>
          </w:p>
        </w:tc>
        <w:tc>
          <w:tcPr>
            <w:tcW w:w="1800" w:type="dxa"/>
          </w:tcPr>
          <w:p w14:paraId="16740B0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წარმოდგენილია მცირე დეტალიზაციით. ნაკლებად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ვხვდებით კრიტიკული აზროვნების მაგალითებს.</w:t>
            </w:r>
          </w:p>
        </w:tc>
        <w:tc>
          <w:tcPr>
            <w:tcW w:w="1980" w:type="dxa"/>
          </w:tcPr>
          <w:p w14:paraId="7CD8638F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განვითარებულია შესაბამისი მონაცემების გამოყენებით. 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ვხვდებით კრიტიკული აზროვნების მაგალითებს.</w:t>
            </w:r>
          </w:p>
        </w:tc>
        <w:tc>
          <w:tcPr>
            <w:tcW w:w="1890" w:type="dxa"/>
          </w:tcPr>
          <w:p w14:paraId="1470587E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განვითარებულია დეტალური ინფორმაციის გამოყენებით.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მრავლად ვხვდებით კრიტიკული აზროვნების მაგალითებს.</w:t>
            </w:r>
          </w:p>
        </w:tc>
        <w:tc>
          <w:tcPr>
            <w:tcW w:w="1527" w:type="dxa"/>
          </w:tcPr>
          <w:p w14:paraId="34FF90D9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გამყარებულია შესაბამისი რაოდენობისა და შინაარსის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მასალების გამოყენებით. მკაფიოდაა წარმოდგენილი ლოგიკური აზროვნების მაგალითები მთელი ტექსტის განმავლობაში.</w:t>
            </w:r>
          </w:p>
        </w:tc>
      </w:tr>
      <w:tr w:rsidR="00201EBA" w14:paraId="17B186AD" w14:textId="77777777" w:rsidTr="00201EBA">
        <w:tc>
          <w:tcPr>
            <w:tcW w:w="1423" w:type="dxa"/>
          </w:tcPr>
          <w:p w14:paraId="6DB68EE0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b/>
                <w:bCs/>
                <w:sz w:val="20"/>
                <w:szCs w:val="20"/>
                <w:lang w:val="ka-GE"/>
              </w:rPr>
              <w:lastRenderedPageBreak/>
              <w:t>სტილი</w:t>
            </w:r>
            <w:r w:rsidRPr="004F02F4">
              <w:rPr>
                <w:rFonts w:ascii="Sylfaen" w:hAnsi="Sylfaen"/>
                <w:b/>
                <w:bCs/>
                <w:sz w:val="20"/>
                <w:szCs w:val="20"/>
              </w:rPr>
              <w:t xml:space="preserve"> APA</w:t>
            </w:r>
          </w:p>
          <w:p w14:paraId="0F940796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ტექსტის გამართულობა</w:t>
            </w: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/ფორმა</w:t>
            </w:r>
          </w:p>
          <w:p w14:paraId="3CF3C1A9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6E5944C3" w14:textId="77777777" w:rsidR="00201EBA" w:rsidRPr="00146E5E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20%</w:t>
            </w:r>
          </w:p>
        </w:tc>
        <w:tc>
          <w:tcPr>
            <w:tcW w:w="1800" w:type="dxa"/>
          </w:tcPr>
          <w:p w14:paraId="71AFDAE8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გრამატიკული შეცდომების გამო ტექსტი არ იკითხება.</w:t>
            </w:r>
          </w:p>
          <w:p w14:paraId="026DF00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E9E8FEA" w14:textId="77777777" w:rsidR="00201EBA" w:rsidRPr="004F02F4" w:rsidRDefault="00201EBA" w:rsidP="00201EBA">
            <w:pPr>
              <w:rPr>
                <w:sz w:val="20"/>
                <w:szCs w:val="20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სრულად დარღვეულია სტილი და ფორმა</w:t>
            </w:r>
          </w:p>
        </w:tc>
        <w:tc>
          <w:tcPr>
            <w:tcW w:w="1977" w:type="dxa"/>
          </w:tcPr>
          <w:p w14:paraId="3403ED83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უმეტესად გადმოცემულია მარტივი წინადადებებით. წინადადებების სტრუქტურა, გამოთქმები, რიტორიკული (დარწმუნების) ხერხები და აქცენტები ერთფეროვანია</w:t>
            </w:r>
            <w:r w:rsidRPr="004F02F4">
              <w:rPr>
                <w:sz w:val="20"/>
                <w:szCs w:val="20"/>
              </w:rPr>
              <w:t>.</w:t>
            </w:r>
          </w:p>
          <w:p w14:paraId="15BB7B7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47CDCB3" w14:textId="77777777" w:rsidR="00201EBA" w:rsidRPr="004F02F4" w:rsidRDefault="00201EBA" w:rsidP="00201EBA">
            <w:pPr>
              <w:rPr>
                <w:sz w:val="20"/>
                <w:szCs w:val="20"/>
              </w:rPr>
            </w:pPr>
            <w:r w:rsidRPr="004F02F4">
              <w:rPr>
                <w:rFonts w:ascii="Sylfaen" w:hAnsi="Sylfaen" w:cs="Sylfaen"/>
                <w:sz w:val="20"/>
                <w:szCs w:val="20"/>
              </w:rPr>
              <w:t>დაშვებულია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მრავალი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გრამატიკული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შეცდომა</w:t>
            </w:r>
            <w:r w:rsidRPr="004F02F4">
              <w:rPr>
                <w:sz w:val="20"/>
                <w:szCs w:val="20"/>
              </w:rPr>
              <w:t xml:space="preserve">.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მკითხველს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უჭირს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კითხვა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აზრის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გამოტანა</w:t>
            </w:r>
            <w:r w:rsidRPr="004F02F4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52B8FA6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წინადადებების სტრუქტურა, გამოთქმები, რიტორიკული (დარწმუნების) ხერხები და აქცენტები გარკვეულწილად აკმაყოფილებს  მოთხოვნებს</w:t>
            </w:r>
          </w:p>
          <w:p w14:paraId="0332BE3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მცირე</w:t>
            </w:r>
          </w:p>
          <w:p w14:paraId="4CB898A0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  <w:p w14:paraId="60C41EFF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გრამატიკული შეცდომები. რამდენიმე ადგილზე მკითხველს უჭირს აზრის გამოტანა.</w:t>
            </w:r>
          </w:p>
        </w:tc>
        <w:tc>
          <w:tcPr>
            <w:tcW w:w="1980" w:type="dxa"/>
          </w:tcPr>
          <w:p w14:paraId="5EE60A8E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სტილი თითქმის მოთხოვნების დონეზეა; გადმოცემის ტონი მისაღებია და გამოყენებული რიტორიკული (დარწმუნების) ხერხები კარგად გადმოსცემს არსს; წინადადებების მრავალფეროვანი სტილი ეფექტურად არის გამოყენებული.</w:t>
            </w:r>
          </w:p>
          <w:p w14:paraId="3A2FD555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ტექსტში გვხვდება გრამატიკული შეცდომები, თუმცა მკითხველს არ ექმნება აზრის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გამოტანის სირთულე.</w:t>
            </w:r>
          </w:p>
        </w:tc>
        <w:tc>
          <w:tcPr>
            <w:tcW w:w="1890" w:type="dxa"/>
          </w:tcPr>
          <w:p w14:paraId="5817FF5C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სტილი თითქმის მოთხოვნების დონეზეა; გადმოცემის ტონი მისაღებია და გამოყენებული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რიტორიკული (დარწმუნების) ხერხები კარგად გადმოსცემს არსს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 წინადადებების მრავალფეროვანი სტილი ეფექტურად არის გამოყენებული.</w:t>
            </w:r>
          </w:p>
          <w:p w14:paraId="2BAC5253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0CDF153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უმნიშვნელო გრამატიკული შეცდომები. არ ირღვევა იდეათა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თანამიმდევრულობა.</w:t>
            </w:r>
          </w:p>
        </w:tc>
        <w:tc>
          <w:tcPr>
            <w:tcW w:w="1527" w:type="dxa"/>
          </w:tcPr>
          <w:p w14:paraId="653CC6E0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აღემატება მოთხოვნილს</w:t>
            </w:r>
          </w:p>
          <w:p w14:paraId="67A6638D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დონეს; გადმოცემის ტონი და 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რიტორიკული (დარწმუნების) ხერხები ეფექტურად არის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გამოყენებული; წინადადებებეის სტრუქტურები და ფორმები მრავალფეროვაია.</w:t>
            </w:r>
          </w:p>
          <w:p w14:paraId="754612CD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1C4C48F9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35982DB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არ ფიქსირდება გრამატიკული შეცდომები.</w:t>
            </w:r>
          </w:p>
          <w:p w14:paraId="2A1F3E65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0BA96BE8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7D9D542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</w:tbl>
    <w:p w14:paraId="10886B19" w14:textId="77777777" w:rsidR="00201EBA" w:rsidRDefault="00201EBA" w:rsidP="00201EBA">
      <w:pPr>
        <w:rPr>
          <w:rFonts w:ascii="Sylfaen" w:hAnsi="Sylfaen"/>
        </w:rPr>
      </w:pPr>
    </w:p>
    <w:p w14:paraId="580700E5" w14:textId="77777777" w:rsidR="00006DD6" w:rsidRDefault="00006DD6" w:rsidP="00006DD6">
      <w:pPr>
        <w:rPr>
          <w:rFonts w:ascii="Sylfaen" w:hAnsi="Sylfaen"/>
          <w:lang w:val="ka-GE"/>
        </w:rPr>
      </w:pPr>
    </w:p>
    <w:tbl>
      <w:tblPr>
        <w:tblStyle w:val="TableGrid"/>
        <w:tblW w:w="12180" w:type="dxa"/>
        <w:tblLayout w:type="fixed"/>
        <w:tblLook w:val="04A0" w:firstRow="1" w:lastRow="0" w:firstColumn="1" w:lastColumn="0" w:noHBand="0" w:noVBand="1"/>
      </w:tblPr>
      <w:tblGrid>
        <w:gridCol w:w="720"/>
        <w:gridCol w:w="2420"/>
        <w:gridCol w:w="2577"/>
        <w:gridCol w:w="1998"/>
        <w:gridCol w:w="1905"/>
        <w:gridCol w:w="2560"/>
      </w:tblGrid>
      <w:tr w:rsidR="0009021F" w:rsidRPr="00AA3F34" w14:paraId="72D0395B" w14:textId="77777777" w:rsidTr="003E0B2C">
        <w:trPr>
          <w:trHeight w:val="440"/>
        </w:trPr>
        <w:tc>
          <w:tcPr>
            <w:tcW w:w="5717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E5B1670" w14:textId="77777777" w:rsidR="0009021F" w:rsidRPr="00F23A3B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F23A3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F23A3B">
              <w:rPr>
                <w:rFonts w:ascii="Sylfaen" w:hAnsi="Sylfaen"/>
                <w:i/>
                <w:sz w:val="18"/>
                <w:szCs w:val="18"/>
                <w:lang w:val="ka-GE"/>
              </w:rPr>
              <w:t>რეფერატის, დავალების  შეფასების კრიტერიუმები</w:t>
            </w:r>
          </w:p>
          <w:p w14:paraId="4778A2A0" w14:textId="77777777" w:rsidR="0009021F" w:rsidRPr="00F23A3B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F23A3B">
              <w:rPr>
                <w:rFonts w:ascii="Sylfaen" w:hAnsi="Sylfaen"/>
                <w:i/>
                <w:sz w:val="18"/>
                <w:szCs w:val="18"/>
                <w:lang w:val="ka-GE"/>
              </w:rPr>
              <w:t>მაქსიმალური ქულა :  რეფერატი  -30 ქულა;</w:t>
            </w:r>
          </w:p>
          <w:p w14:paraId="7A03C018" w14:textId="77777777" w:rsidR="0009021F" w:rsidRPr="00F23A3B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F23A3B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                                       </w:t>
            </w:r>
          </w:p>
        </w:tc>
        <w:tc>
          <w:tcPr>
            <w:tcW w:w="1998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CED4F1A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37009859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საუკეთესო</w:t>
            </w:r>
          </w:p>
          <w:p w14:paraId="2CE16A92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5EC22D84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ძირითადი კრიტერიუმის 100%</w:t>
            </w:r>
          </w:p>
        </w:tc>
        <w:tc>
          <w:tcPr>
            <w:tcW w:w="1905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590FEC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25C4AAF3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საშუალო</w:t>
            </w:r>
          </w:p>
          <w:p w14:paraId="04DEFA6E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793A12BE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ძირითადი კრიტერიუმის </w:t>
            </w:r>
            <w: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50%</w:t>
            </w:r>
          </w:p>
        </w:tc>
        <w:tc>
          <w:tcPr>
            <w:tcW w:w="2560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3EDF97C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1B88EAA2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წარუმატებელი</w:t>
            </w:r>
          </w:p>
          <w:p w14:paraId="6E9E017F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3EAC4B44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ძირითადი კრიტერიუმის </w:t>
            </w:r>
            <w: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0%</w:t>
            </w:r>
          </w:p>
        </w:tc>
      </w:tr>
      <w:tr w:rsidR="0009021F" w:rsidRPr="00AA3F34" w14:paraId="2F30E8D2" w14:textId="77777777" w:rsidTr="003E0B2C">
        <w:trPr>
          <w:trHeight w:val="1002"/>
        </w:trPr>
        <w:tc>
          <w:tcPr>
            <w:tcW w:w="314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935471A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                        </w:t>
            </w:r>
          </w:p>
          <w:p w14:paraId="4BF591C7" w14:textId="77777777" w:rsidR="0009021F" w:rsidRPr="00AA3F34" w:rsidRDefault="0009021F" w:rsidP="003E0B2C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18"/>
                <w:lang w:val="ka-GE"/>
              </w:rPr>
              <w:t>შეფასების ინდიკატორი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6E65743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DAE6241" w14:textId="77777777" w:rsidR="0009021F" w:rsidRPr="00AA3F34" w:rsidRDefault="0009021F" w:rsidP="003E0B2C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18"/>
                <w:lang w:val="ka-GE"/>
              </w:rPr>
              <w:t>შეფასების კრიტერიუმი</w:t>
            </w:r>
          </w:p>
        </w:tc>
        <w:tc>
          <w:tcPr>
            <w:tcW w:w="199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5FC4B4D" w14:textId="77777777" w:rsidR="0009021F" w:rsidRPr="00AA3F34" w:rsidRDefault="0009021F" w:rsidP="003E0B2C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AE1B432" w14:textId="77777777" w:rsidR="0009021F" w:rsidRPr="00AA3F34" w:rsidRDefault="0009021F" w:rsidP="003E0B2C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FCAB93B" w14:textId="77777777" w:rsidR="0009021F" w:rsidRPr="00AA3F34" w:rsidRDefault="0009021F" w:rsidP="003E0B2C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6157E6EC" w14:textId="77777777" w:rsidTr="003E0B2C">
        <w:trPr>
          <w:trHeight w:val="143"/>
        </w:trPr>
        <w:tc>
          <w:tcPr>
            <w:tcW w:w="5717" w:type="dxa"/>
            <w:gridSpan w:val="3"/>
            <w:shd w:val="clear" w:color="auto" w:fill="DBE5F1" w:themeFill="accent1" w:themeFillTint="33"/>
          </w:tcPr>
          <w:p w14:paraId="026098B5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u w:val="single"/>
                <w:lang w:val="ka-GE" w:bidi="en-US"/>
              </w:rPr>
            </w:pPr>
            <w:r w:rsidRPr="00AA3F34">
              <w:rPr>
                <w:rFonts w:ascii="Sylfaen" w:hAnsi="Sylfaen"/>
                <w:b/>
                <w:i/>
                <w:iCs/>
                <w:sz w:val="18"/>
                <w:szCs w:val="18"/>
                <w:u w:val="single"/>
                <w:lang w:val="ka-GE"/>
              </w:rPr>
              <w:t>შესავალი ნაწილი</w:t>
            </w:r>
            <w:r w:rsidRPr="00AA3F34">
              <w:rPr>
                <w:rFonts w:ascii="Sylfaen" w:hAnsi="Sylfaen"/>
                <w:b/>
                <w:sz w:val="18"/>
                <w:szCs w:val="18"/>
                <w:u w:val="single"/>
                <w:lang w:val="ka-GE" w:bidi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  <w:vMerge/>
            <w:shd w:val="clear" w:color="auto" w:fill="B8CCE4" w:themeFill="accent1" w:themeFillTint="66"/>
          </w:tcPr>
          <w:p w14:paraId="4ECF181E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  <w:vMerge/>
            <w:shd w:val="clear" w:color="auto" w:fill="B8CCE4" w:themeFill="accent1" w:themeFillTint="66"/>
          </w:tcPr>
          <w:p w14:paraId="79DD11DC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  <w:vMerge/>
            <w:shd w:val="clear" w:color="auto" w:fill="B8CCE4" w:themeFill="accent1" w:themeFillTint="66"/>
          </w:tcPr>
          <w:p w14:paraId="31032965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09021F" w:rsidRPr="00AA3F34" w14:paraId="5BF3EC0F" w14:textId="77777777" w:rsidTr="003E0B2C">
        <w:trPr>
          <w:trHeight w:val="1194"/>
        </w:trPr>
        <w:tc>
          <w:tcPr>
            <w:tcW w:w="720" w:type="dxa"/>
          </w:tcPr>
          <w:p w14:paraId="0442E6C5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ზ</w:t>
            </w:r>
          </w:p>
        </w:tc>
        <w:tc>
          <w:tcPr>
            <w:tcW w:w="2420" w:type="dxa"/>
          </w:tcPr>
          <w:p w14:paraId="159BD0C9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თემის პრობლემატიკა (10%)</w:t>
            </w:r>
          </w:p>
        </w:tc>
        <w:tc>
          <w:tcPr>
            <w:tcW w:w="2577" w:type="dxa"/>
          </w:tcPr>
          <w:p w14:paraId="15A571DC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 xml:space="preserve">პრობლემის აქტუალობა; </w:t>
            </w:r>
          </w:p>
        </w:tc>
        <w:tc>
          <w:tcPr>
            <w:tcW w:w="1998" w:type="dxa"/>
          </w:tcPr>
          <w:p w14:paraId="070DB94D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პრობლემა აქტუალურია</w:t>
            </w:r>
          </w:p>
          <w:p w14:paraId="348A712D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3E2499A6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პრობლემა მეტნაკლებად აქტუალურია</w:t>
            </w:r>
          </w:p>
          <w:p w14:paraId="1D274807" w14:textId="77777777" w:rsidR="0009021F" w:rsidRPr="00AA3F34" w:rsidRDefault="0009021F" w:rsidP="003E0B2C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0702FC67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პრობლემა აქტუალური არ არის</w:t>
            </w:r>
          </w:p>
          <w:p w14:paraId="1899B65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03E2C625" w14:textId="77777777" w:rsidTr="003E0B2C">
        <w:trPr>
          <w:trHeight w:val="1610"/>
        </w:trPr>
        <w:tc>
          <w:tcPr>
            <w:tcW w:w="720" w:type="dxa"/>
            <w:vMerge w:val="restart"/>
          </w:tcPr>
          <w:p w14:paraId="37B3E2DA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 w:val="restart"/>
          </w:tcPr>
          <w:p w14:paraId="0B129226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მიზანი და ამოცანები (10%)</w:t>
            </w:r>
          </w:p>
        </w:tc>
        <w:tc>
          <w:tcPr>
            <w:tcW w:w="2577" w:type="dxa"/>
          </w:tcPr>
          <w:p w14:paraId="627D842F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ა) მიზნის ფორმულირება; (5%)</w:t>
            </w:r>
          </w:p>
        </w:tc>
        <w:tc>
          <w:tcPr>
            <w:tcW w:w="1998" w:type="dxa"/>
          </w:tcPr>
          <w:p w14:paraId="0444EAC0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ფორმულირებულია მკაფიოდ და ნათლად;</w:t>
            </w:r>
          </w:p>
          <w:p w14:paraId="62EE7BE6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72141093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ფორმულირებულია მეტნაკლებად მკაფიოდ და ნათლად;</w:t>
            </w:r>
          </w:p>
          <w:p w14:paraId="06CCD86F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7B97C5B4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lastRenderedPageBreak/>
              <w:t>მიზანი ფორმულირებული არ არის;</w:t>
            </w:r>
          </w:p>
          <w:p w14:paraId="0888911E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7A33CFC9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30B75273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41297832" w14:textId="77777777" w:rsidTr="003E0B2C">
        <w:trPr>
          <w:trHeight w:val="1115"/>
        </w:trPr>
        <w:tc>
          <w:tcPr>
            <w:tcW w:w="720" w:type="dxa"/>
            <w:vMerge/>
          </w:tcPr>
          <w:p w14:paraId="2DD82E0B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596B231A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7E2E84BE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ბ) მიზნისა და მის მისაღწევად დასახული ამოცანების შესაბამისობა; (5%)</w:t>
            </w:r>
          </w:p>
        </w:tc>
        <w:tc>
          <w:tcPr>
            <w:tcW w:w="1998" w:type="dxa"/>
          </w:tcPr>
          <w:p w14:paraId="59A7673B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და ამოცანები შესაბამისია</w:t>
            </w:r>
          </w:p>
          <w:p w14:paraId="0630262B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0034EA0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09030768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და ამოცანები მეტნაკლებად შესაბამისია</w:t>
            </w:r>
          </w:p>
          <w:p w14:paraId="543FD3BC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2FAAA8EF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მიზანი და ამოცანები შეუსაბამოა </w:t>
            </w:r>
          </w:p>
          <w:p w14:paraId="411F949E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7395494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44663685" w14:textId="77777777" w:rsidTr="003E0B2C">
        <w:trPr>
          <w:trHeight w:val="590"/>
        </w:trPr>
        <w:tc>
          <w:tcPr>
            <w:tcW w:w="12180" w:type="dxa"/>
            <w:gridSpan w:val="6"/>
            <w:shd w:val="clear" w:color="auto" w:fill="DBE5F1" w:themeFill="accent1" w:themeFillTint="33"/>
          </w:tcPr>
          <w:p w14:paraId="6EF4E79C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</w:pPr>
            <w:r w:rsidRPr="00AA3F34"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  <w:t>ძირითადი ნაწილი</w:t>
            </w:r>
          </w:p>
        </w:tc>
      </w:tr>
      <w:tr w:rsidR="0009021F" w:rsidRPr="00AA3F34" w14:paraId="39F901D7" w14:textId="77777777" w:rsidTr="003E0B2C">
        <w:trPr>
          <w:trHeight w:val="1007"/>
        </w:trPr>
        <w:tc>
          <w:tcPr>
            <w:tcW w:w="720" w:type="dxa"/>
          </w:tcPr>
          <w:p w14:paraId="2046670F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47EC5CA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კონცეპტუალური ნაწილი (10%)</w:t>
            </w:r>
          </w:p>
        </w:tc>
        <w:tc>
          <w:tcPr>
            <w:tcW w:w="2577" w:type="dxa"/>
          </w:tcPr>
          <w:p w14:paraId="51AB40F8" w14:textId="77777777" w:rsidR="0009021F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 xml:space="preserve">კონცეფციის/ჰიპოთეზის ჩამოყალიბება; </w:t>
            </w:r>
          </w:p>
          <w:p w14:paraId="31E83CD1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8" w:type="dxa"/>
          </w:tcPr>
          <w:p w14:paraId="3571E5C8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კონცეფცია/ჰიპოტეზა პასუხობს მიზანს;</w:t>
            </w:r>
          </w:p>
        </w:tc>
        <w:tc>
          <w:tcPr>
            <w:tcW w:w="1905" w:type="dxa"/>
          </w:tcPr>
          <w:p w14:paraId="6D890AE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კონცეფცია/ჰიპოთეზა მეტნაკლებად პასუხობს მიზანს;</w:t>
            </w:r>
          </w:p>
        </w:tc>
        <w:tc>
          <w:tcPr>
            <w:tcW w:w="2560" w:type="dxa"/>
          </w:tcPr>
          <w:p w14:paraId="3D748401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კონცეფცია/ჰიპოთეზა არ პასუხობს მიზანს</w:t>
            </w:r>
          </w:p>
        </w:tc>
      </w:tr>
      <w:tr w:rsidR="0009021F" w:rsidRPr="00AA3F34" w14:paraId="39DD31AD" w14:textId="77777777" w:rsidTr="003E0B2C">
        <w:trPr>
          <w:trHeight w:val="143"/>
        </w:trPr>
        <w:tc>
          <w:tcPr>
            <w:tcW w:w="720" w:type="dxa"/>
            <w:vMerge w:val="restart"/>
          </w:tcPr>
          <w:p w14:paraId="20C86907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 w:val="restart"/>
          </w:tcPr>
          <w:p w14:paraId="4371F5CE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მსჯელობითი ნაწილი (18%)</w:t>
            </w:r>
          </w:p>
        </w:tc>
        <w:tc>
          <w:tcPr>
            <w:tcW w:w="2577" w:type="dxa"/>
          </w:tcPr>
          <w:p w14:paraId="05EFA586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ა) გადმოცემის სისტემურობა, ლოგიკურობა და თანმიმდევრობა; (3%)</w:t>
            </w:r>
          </w:p>
        </w:tc>
        <w:tc>
          <w:tcPr>
            <w:tcW w:w="1998" w:type="dxa"/>
          </w:tcPr>
          <w:p w14:paraId="55ADB64F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მსჯელობა სისტემურია, ლოგიკური და თანმიმდევრული;</w:t>
            </w:r>
          </w:p>
        </w:tc>
        <w:tc>
          <w:tcPr>
            <w:tcW w:w="1905" w:type="dxa"/>
          </w:tcPr>
          <w:p w14:paraId="0437CA1F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მსჯელობა მეტნაკლებად სისტემურია, ლოგიკური და თანმიმდევრული;</w:t>
            </w:r>
          </w:p>
        </w:tc>
        <w:tc>
          <w:tcPr>
            <w:tcW w:w="2560" w:type="dxa"/>
          </w:tcPr>
          <w:p w14:paraId="6B51BD6F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მსჯელობა არ არის სისტემური, ლოგიკური და თანმიმდევრული;</w:t>
            </w:r>
          </w:p>
        </w:tc>
      </w:tr>
      <w:tr w:rsidR="0009021F" w:rsidRPr="00AA3F34" w14:paraId="21312D0F" w14:textId="77777777" w:rsidTr="003E0B2C">
        <w:trPr>
          <w:trHeight w:val="143"/>
        </w:trPr>
        <w:tc>
          <w:tcPr>
            <w:tcW w:w="720" w:type="dxa"/>
            <w:vMerge/>
          </w:tcPr>
          <w:p w14:paraId="75C7987B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05319056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597AEB36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ბ) ლიტერატურის შერჩევა; (3%)</w:t>
            </w:r>
          </w:p>
        </w:tc>
        <w:tc>
          <w:tcPr>
            <w:tcW w:w="1998" w:type="dxa"/>
          </w:tcPr>
          <w:p w14:paraId="5B9E6AC1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იყენებს შესაბამის ლიტერატურას;</w:t>
            </w:r>
          </w:p>
        </w:tc>
        <w:tc>
          <w:tcPr>
            <w:tcW w:w="1905" w:type="dxa"/>
          </w:tcPr>
          <w:p w14:paraId="67725CC8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იყენებს მეტნაკლებად შესაბამის ლიტერატურას;</w:t>
            </w:r>
          </w:p>
        </w:tc>
        <w:tc>
          <w:tcPr>
            <w:tcW w:w="2560" w:type="dxa"/>
          </w:tcPr>
          <w:p w14:paraId="295E495D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იყენებს შესაბამის ლიტერატურას;</w:t>
            </w:r>
          </w:p>
        </w:tc>
      </w:tr>
      <w:tr w:rsidR="0009021F" w:rsidRPr="00AA3F34" w14:paraId="43D8549A" w14:textId="77777777" w:rsidTr="003E0B2C">
        <w:trPr>
          <w:trHeight w:val="143"/>
        </w:trPr>
        <w:tc>
          <w:tcPr>
            <w:tcW w:w="720" w:type="dxa"/>
            <w:vMerge w:val="restart"/>
          </w:tcPr>
          <w:p w14:paraId="769A5BBB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1ABE197C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09E469F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გ) ფაქტების განმარტება /ინტერპრეტირება/ანალიზი; (3%)</w:t>
            </w:r>
          </w:p>
        </w:tc>
        <w:tc>
          <w:tcPr>
            <w:tcW w:w="1998" w:type="dxa"/>
          </w:tcPr>
          <w:p w14:paraId="1AC1D9E3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ფაქტების განმარტება, ახდენს ინტერპრეტირებას და ანალიზს;</w:t>
            </w:r>
          </w:p>
        </w:tc>
        <w:tc>
          <w:tcPr>
            <w:tcW w:w="1905" w:type="dxa"/>
          </w:tcPr>
          <w:p w14:paraId="19D092F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წარმოდგენილია ფაქტების განმარტება მეტნაკლებად; </w:t>
            </w:r>
          </w:p>
          <w:p w14:paraId="71A1C0E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lastRenderedPageBreak/>
              <w:t>მეტნაკლებად ახდენს ინტერპრეტირებას და ანალიზს;</w:t>
            </w:r>
          </w:p>
        </w:tc>
        <w:tc>
          <w:tcPr>
            <w:tcW w:w="2560" w:type="dxa"/>
          </w:tcPr>
          <w:p w14:paraId="65713A5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lastRenderedPageBreak/>
              <w:t>არ არის წარმოდგენილი ფაქტების განმარტება, ვერ ახდენს ინტერპრეტირებას და ანალიზს;</w:t>
            </w:r>
          </w:p>
        </w:tc>
      </w:tr>
      <w:tr w:rsidR="0009021F" w:rsidRPr="00AA3F34" w14:paraId="70C1FA80" w14:textId="77777777" w:rsidTr="003E0B2C">
        <w:trPr>
          <w:trHeight w:val="143"/>
        </w:trPr>
        <w:tc>
          <w:tcPr>
            <w:tcW w:w="720" w:type="dxa"/>
            <w:vMerge/>
          </w:tcPr>
          <w:p w14:paraId="5D3283D7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75F8BE85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62B1F85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დ) კვლევის მეთოდოლოგია; (3%)</w:t>
            </w:r>
          </w:p>
        </w:tc>
        <w:tc>
          <w:tcPr>
            <w:tcW w:w="1998" w:type="dxa"/>
          </w:tcPr>
          <w:p w14:paraId="6090FD8A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კვლევის მეთოდოლოგია შესაბამისია;</w:t>
            </w:r>
          </w:p>
        </w:tc>
        <w:tc>
          <w:tcPr>
            <w:tcW w:w="1905" w:type="dxa"/>
          </w:tcPr>
          <w:p w14:paraId="355B9277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კვლევის მეთოდოლოგია მეტნაკლებად შესაბამისია;</w:t>
            </w:r>
          </w:p>
        </w:tc>
        <w:tc>
          <w:tcPr>
            <w:tcW w:w="2560" w:type="dxa"/>
          </w:tcPr>
          <w:p w14:paraId="150EB853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კვლევის მეთოდოლოგია შეუსაბამოა;</w:t>
            </w:r>
          </w:p>
        </w:tc>
      </w:tr>
      <w:tr w:rsidR="0009021F" w:rsidRPr="00AA3F34" w14:paraId="5A90EAF1" w14:textId="77777777" w:rsidTr="003E0B2C">
        <w:trPr>
          <w:trHeight w:val="143"/>
        </w:trPr>
        <w:tc>
          <w:tcPr>
            <w:tcW w:w="720" w:type="dxa"/>
            <w:vMerge/>
          </w:tcPr>
          <w:p w14:paraId="5CB40319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00E7C701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56CA1A93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ე) მტკიცებულებები; (3%)</w:t>
            </w:r>
          </w:p>
        </w:tc>
        <w:tc>
          <w:tcPr>
            <w:tcW w:w="1998" w:type="dxa"/>
          </w:tcPr>
          <w:p w14:paraId="226A4F8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იყენებს შესაბამის მტკიცებულებებს;</w:t>
            </w:r>
          </w:p>
        </w:tc>
        <w:tc>
          <w:tcPr>
            <w:tcW w:w="1905" w:type="dxa"/>
          </w:tcPr>
          <w:p w14:paraId="6378952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მეტნაკლებად იყენებს შესაბამის მტკიცებულებებს;</w:t>
            </w:r>
          </w:p>
        </w:tc>
        <w:tc>
          <w:tcPr>
            <w:tcW w:w="2560" w:type="dxa"/>
          </w:tcPr>
          <w:p w14:paraId="23FDCC3C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იყენებს შესაბამის მტკიცებულებებს;</w:t>
            </w:r>
          </w:p>
        </w:tc>
      </w:tr>
      <w:tr w:rsidR="0009021F" w:rsidRPr="00AA3F34" w14:paraId="6C6EDB70" w14:textId="77777777" w:rsidTr="003E0B2C">
        <w:trPr>
          <w:trHeight w:val="143"/>
        </w:trPr>
        <w:tc>
          <w:tcPr>
            <w:tcW w:w="720" w:type="dxa"/>
            <w:vMerge/>
          </w:tcPr>
          <w:p w14:paraId="049214E4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73383389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4E1DFE43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ვ) არგუმენტაცია; (3%)</w:t>
            </w:r>
          </w:p>
        </w:tc>
        <w:tc>
          <w:tcPr>
            <w:tcW w:w="1998" w:type="dxa"/>
          </w:tcPr>
          <w:p w14:paraId="6FB034F7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მოჰყავს შესაბამისი და ძლიერი არგუმენტები;</w:t>
            </w:r>
          </w:p>
        </w:tc>
        <w:tc>
          <w:tcPr>
            <w:tcW w:w="1905" w:type="dxa"/>
          </w:tcPr>
          <w:p w14:paraId="55ECE5C2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მოჰყავს მეტნაკლებად შესაბამისი და ძლიერი არგუმენტები;</w:t>
            </w:r>
          </w:p>
        </w:tc>
        <w:tc>
          <w:tcPr>
            <w:tcW w:w="2560" w:type="dxa"/>
          </w:tcPr>
          <w:p w14:paraId="7C373165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მოჰყავს შესაბამისი და ძლიერი არგუმენტები;</w:t>
            </w:r>
          </w:p>
        </w:tc>
      </w:tr>
      <w:tr w:rsidR="0009021F" w:rsidRPr="00AA3F34" w14:paraId="3BD4CC57" w14:textId="77777777" w:rsidTr="003E0B2C">
        <w:trPr>
          <w:trHeight w:val="522"/>
        </w:trPr>
        <w:tc>
          <w:tcPr>
            <w:tcW w:w="12180" w:type="dxa"/>
            <w:gridSpan w:val="6"/>
            <w:shd w:val="clear" w:color="auto" w:fill="DBE5F1" w:themeFill="accent1" w:themeFillTint="33"/>
          </w:tcPr>
          <w:p w14:paraId="73E53951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bCs/>
                <w:sz w:val="18"/>
                <w:szCs w:val="18"/>
                <w:u w:val="single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sz w:val="18"/>
                <w:szCs w:val="18"/>
                <w:u w:val="single"/>
                <w:lang w:val="ka-GE"/>
              </w:rPr>
              <w:t>დასკვნითი ნაწილი</w:t>
            </w:r>
          </w:p>
        </w:tc>
      </w:tr>
      <w:tr w:rsidR="0009021F" w:rsidRPr="00AA3F34" w14:paraId="7D0B491D" w14:textId="77777777" w:rsidTr="003E0B2C">
        <w:trPr>
          <w:trHeight w:val="1358"/>
        </w:trPr>
        <w:tc>
          <w:tcPr>
            <w:tcW w:w="720" w:type="dxa"/>
          </w:tcPr>
          <w:p w14:paraId="6DAFFF71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13E78A1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დასკვნები (12%)</w:t>
            </w:r>
          </w:p>
        </w:tc>
        <w:tc>
          <w:tcPr>
            <w:tcW w:w="2577" w:type="dxa"/>
          </w:tcPr>
          <w:p w14:paraId="34A94788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დასკვნ(ებ)ის   შესაბამისობა ძირითად ნაწილში წარმოდგენილ კონცეფციასთან/ჰიპოთეზასთან.</w:t>
            </w:r>
          </w:p>
        </w:tc>
        <w:tc>
          <w:tcPr>
            <w:tcW w:w="1998" w:type="dxa"/>
          </w:tcPr>
          <w:p w14:paraId="5D2A0891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დასკვნა შეესაბამება კონცეფციას/ჰიპოტეზას </w:t>
            </w:r>
          </w:p>
        </w:tc>
        <w:tc>
          <w:tcPr>
            <w:tcW w:w="1905" w:type="dxa"/>
          </w:tcPr>
          <w:p w14:paraId="30978C8D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დასკვნა მეტნაკლებად შეესაბამება კონცეფციას/ჰიპოტეზას</w:t>
            </w:r>
          </w:p>
        </w:tc>
        <w:tc>
          <w:tcPr>
            <w:tcW w:w="2560" w:type="dxa"/>
          </w:tcPr>
          <w:p w14:paraId="40F7C9F3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დასკვნა არ შეესაბამება კონცეფციას/ჰიპოტეზას</w:t>
            </w:r>
          </w:p>
        </w:tc>
      </w:tr>
      <w:tr w:rsidR="0009021F" w:rsidRPr="00AA3F34" w14:paraId="7C0E1B93" w14:textId="77777777" w:rsidTr="003E0B2C">
        <w:trPr>
          <w:trHeight w:val="522"/>
        </w:trPr>
        <w:tc>
          <w:tcPr>
            <w:tcW w:w="12180" w:type="dxa"/>
            <w:gridSpan w:val="6"/>
            <w:shd w:val="clear" w:color="auto" w:fill="DBE5F1" w:themeFill="accent1" w:themeFillTint="33"/>
          </w:tcPr>
          <w:p w14:paraId="3500D592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</w:pPr>
            <w:r w:rsidRPr="00AA3F34"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  <w:t>რეფერატის შესრულების წესები, ტექნიკური მხარე</w:t>
            </w:r>
          </w:p>
        </w:tc>
      </w:tr>
      <w:tr w:rsidR="0009021F" w:rsidRPr="00AA3F34" w14:paraId="748BD18D" w14:textId="77777777" w:rsidTr="003E0B2C">
        <w:trPr>
          <w:trHeight w:val="737"/>
        </w:trPr>
        <w:tc>
          <w:tcPr>
            <w:tcW w:w="720" w:type="dxa"/>
          </w:tcPr>
          <w:p w14:paraId="4444D8ED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2042E620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ა) ნაშრომის სტრუქტურა (10%);</w:t>
            </w:r>
          </w:p>
        </w:tc>
        <w:tc>
          <w:tcPr>
            <w:tcW w:w="2577" w:type="dxa"/>
            <w:vMerge w:val="restart"/>
          </w:tcPr>
          <w:p w14:paraId="41830DED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8" w:type="dxa"/>
          </w:tcPr>
          <w:p w14:paraId="5BBA0EB1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სტრუქტურა გამართულია;</w:t>
            </w:r>
          </w:p>
          <w:p w14:paraId="0BD29517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28AE3F57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სტრუქტურა ნაწილობრივ გამართულია;</w:t>
            </w:r>
          </w:p>
          <w:p w14:paraId="3FC0B7FC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5F5F0E0B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სტრუქტურა გაუმართავია;</w:t>
            </w:r>
          </w:p>
          <w:p w14:paraId="5CAAB17B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1B67B4B2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56C7EECF" w14:textId="77777777" w:rsidTr="003E0B2C">
        <w:trPr>
          <w:trHeight w:val="1610"/>
        </w:trPr>
        <w:tc>
          <w:tcPr>
            <w:tcW w:w="720" w:type="dxa"/>
          </w:tcPr>
          <w:p w14:paraId="32F2F39A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2D782BA5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ბ) ნაშრომის მოცულობა (10%);</w:t>
            </w:r>
          </w:p>
        </w:tc>
        <w:tc>
          <w:tcPr>
            <w:tcW w:w="2577" w:type="dxa"/>
            <w:vMerge/>
          </w:tcPr>
          <w:p w14:paraId="762F247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998" w:type="dxa"/>
          </w:tcPr>
          <w:p w14:paraId="0996ED08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ნაშრომის მოცულობა შეესაბამება წაყენებულ პირობებს;</w:t>
            </w:r>
          </w:p>
          <w:p w14:paraId="7E1012DC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49B082A6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ნაშრომის მოცულობა მეტნაკლებად შეესაბამება წაყენებულ პირობებს;</w:t>
            </w:r>
          </w:p>
          <w:p w14:paraId="1390F68B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3B4EFCFA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ნაშრომის მოცულობა არ შეესაბამება წაყენებულ პირობებს;</w:t>
            </w:r>
          </w:p>
          <w:p w14:paraId="604BCB6D" w14:textId="77777777" w:rsidR="0009021F" w:rsidRPr="00AA3F34" w:rsidRDefault="0009021F" w:rsidP="003E0B2C">
            <w:pPr>
              <w:spacing w:after="200" w:line="36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2529D68F" w14:textId="77777777" w:rsidTr="003E0B2C">
        <w:trPr>
          <w:trHeight w:val="1160"/>
        </w:trPr>
        <w:tc>
          <w:tcPr>
            <w:tcW w:w="720" w:type="dxa"/>
          </w:tcPr>
          <w:p w14:paraId="4F216FB6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50C78444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გ) აკადემიური წერის სტილი (</w:t>
            </w:r>
            <w:r w:rsidRPr="00AA3F34">
              <w:rPr>
                <w:rFonts w:ascii="Sylfaen" w:hAnsi="Sylfaen"/>
                <w:sz w:val="18"/>
                <w:szCs w:val="18"/>
                <w:lang w:val="ka-GE" w:bidi="en-US"/>
              </w:rPr>
              <w:t xml:space="preserve">APA </w:t>
            </w: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 xml:space="preserve">სტილი) </w:t>
            </w:r>
          </w:p>
          <w:p w14:paraId="1129F4CE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(10%);</w:t>
            </w:r>
          </w:p>
        </w:tc>
        <w:tc>
          <w:tcPr>
            <w:tcW w:w="2577" w:type="dxa"/>
            <w:vMerge/>
          </w:tcPr>
          <w:p w14:paraId="11A13CFC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998" w:type="dxa"/>
          </w:tcPr>
          <w:p w14:paraId="71AD4139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შეესაბამება აკადემიური წერის სტილს.</w:t>
            </w:r>
          </w:p>
          <w:p w14:paraId="1EAC11F5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4A39AD5C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მეტნაკელბად შეესაბამება აკადემიური წერის სტილს.</w:t>
            </w:r>
          </w:p>
          <w:p w14:paraId="21BC7598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55F81385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შეესაბამება აკადემიური წერის სტილს.</w:t>
            </w:r>
          </w:p>
          <w:p w14:paraId="2911C436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29A11EDD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6AF7F8EE" w14:textId="77777777" w:rsidTr="003E0B2C">
        <w:trPr>
          <w:trHeight w:val="1462"/>
        </w:trPr>
        <w:tc>
          <w:tcPr>
            <w:tcW w:w="720" w:type="dxa"/>
          </w:tcPr>
          <w:p w14:paraId="5118F05C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44C9CD0B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ენობრივი გამართულობა</w:t>
            </w:r>
          </w:p>
          <w:p w14:paraId="0CCBEDC0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(10%);</w:t>
            </w:r>
          </w:p>
        </w:tc>
        <w:tc>
          <w:tcPr>
            <w:tcW w:w="2577" w:type="dxa"/>
          </w:tcPr>
          <w:p w14:paraId="066C8E8F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998" w:type="dxa"/>
          </w:tcPr>
          <w:p w14:paraId="0DA5B315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 ენობრივად და სტილისტურად გამართულია;</w:t>
            </w:r>
          </w:p>
          <w:p w14:paraId="28D3E9C6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64BC0CCC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 ენობრივად და სტილისტურად მეტნაკლებად გამართულია;</w:t>
            </w:r>
          </w:p>
          <w:p w14:paraId="1D43CCF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4D1B1E49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 ენობრივად და სტილისტურად გაუმართავია;</w:t>
            </w:r>
          </w:p>
          <w:p w14:paraId="2465A858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</w:tbl>
    <w:p w14:paraId="4615AECF" w14:textId="77777777" w:rsidR="0009021F" w:rsidRDefault="0009021F" w:rsidP="0009021F">
      <w:pPr>
        <w:rPr>
          <w:rFonts w:ascii="Sylfaen" w:hAnsi="Sylfaen"/>
        </w:rPr>
      </w:pPr>
    </w:p>
    <w:p w14:paraId="48E007DA" w14:textId="77777777" w:rsidR="0009021F" w:rsidRDefault="0009021F" w:rsidP="0009021F">
      <w:pPr>
        <w:rPr>
          <w:rFonts w:ascii="Sylfaen" w:hAnsi="Sylfaen"/>
        </w:rPr>
      </w:pPr>
    </w:p>
    <w:p w14:paraId="1FBA2C15" w14:textId="77777777" w:rsidR="00FF3625" w:rsidRDefault="00FF3625" w:rsidP="00A307F5">
      <w:pPr>
        <w:jc w:val="right"/>
        <w:rPr>
          <w:rFonts w:ascii="Sylfaen" w:hAnsi="Sylfaen"/>
          <w:lang w:val="ka-GE"/>
        </w:rPr>
      </w:pPr>
    </w:p>
    <w:p w14:paraId="4439E1C5" w14:textId="77777777" w:rsidR="00FF3625" w:rsidRDefault="00FF3625" w:rsidP="00A307F5">
      <w:pPr>
        <w:jc w:val="right"/>
        <w:rPr>
          <w:rFonts w:ascii="Sylfaen" w:hAnsi="Sylfaen"/>
          <w:lang w:val="ka-GE"/>
        </w:rPr>
      </w:pPr>
    </w:p>
    <w:p w14:paraId="7B97089F" w14:textId="77777777" w:rsidR="00BD792B" w:rsidRDefault="00BD792B" w:rsidP="00A307F5">
      <w:pPr>
        <w:jc w:val="right"/>
        <w:rPr>
          <w:rFonts w:ascii="Sylfaen" w:hAnsi="Sylfaen"/>
          <w:lang w:val="ka-GE"/>
        </w:rPr>
        <w:sectPr w:rsidR="00BD792B" w:rsidSect="00006DD6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08D399" w14:textId="77777777" w:rsidR="000537E1" w:rsidRDefault="000537E1" w:rsidP="00BD792B">
      <w:pPr>
        <w:rPr>
          <w:rFonts w:ascii="Sylfaen" w:hAnsi="Sylfaen"/>
        </w:rPr>
      </w:pPr>
    </w:p>
    <w:sectPr w:rsidR="000537E1" w:rsidSect="00006D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er" w:date="2019-12-09T01:10:00Z" w:initials="U">
    <w:p w14:paraId="54C7AB6C" w14:textId="6195B298" w:rsidR="00705A02" w:rsidRPr="003E0B2C" w:rsidRDefault="00705A0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ამოსაღებია ორჯერაა - </w:t>
      </w:r>
    </w:p>
  </w:comment>
  <w:comment w:id="2" w:author="User" w:date="2019-12-09T01:31:00Z" w:initials="U">
    <w:p w14:paraId="5B3F1309" w14:textId="71BE7C3A" w:rsidR="00705A02" w:rsidRPr="00CA47D7" w:rsidRDefault="00705A02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უნდა დაემატოს ბაინდურაშვილი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C7AB6C" w15:done="0"/>
  <w15:commentEx w15:paraId="5B3F13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C7AB6C" w16cid:durableId="21CF49C0"/>
  <w16cid:commentId w16cid:paraId="5B3F1309" w16cid:durableId="21CF49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47174" w14:textId="77777777" w:rsidR="003C799C" w:rsidRDefault="003C799C" w:rsidP="00FA030E">
      <w:pPr>
        <w:spacing w:after="0" w:line="240" w:lineRule="auto"/>
      </w:pPr>
      <w:r>
        <w:separator/>
      </w:r>
    </w:p>
  </w:endnote>
  <w:endnote w:type="continuationSeparator" w:id="0">
    <w:p w14:paraId="1354DA47" w14:textId="77777777" w:rsidR="003C799C" w:rsidRDefault="003C799C" w:rsidP="00FA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0189A" w14:textId="77777777" w:rsidR="00705A02" w:rsidRDefault="00705A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1769937"/>
      <w:docPartObj>
        <w:docPartGallery w:val="Page Numbers (Bottom of Page)"/>
        <w:docPartUnique/>
      </w:docPartObj>
    </w:sdtPr>
    <w:sdtEndPr/>
    <w:sdtContent>
      <w:p w14:paraId="6E4F91E9" w14:textId="24A7A47A" w:rsidR="00705A02" w:rsidRDefault="00705A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FA6">
          <w:rPr>
            <w:noProof/>
            <w:lang w:val="nb-NO"/>
          </w:rPr>
          <w:t>2</w:t>
        </w:r>
        <w:r>
          <w:fldChar w:fldCharType="end"/>
        </w:r>
      </w:p>
    </w:sdtContent>
  </w:sdt>
  <w:p w14:paraId="7D9D9359" w14:textId="77777777" w:rsidR="00705A02" w:rsidRPr="00FA030E" w:rsidRDefault="00705A02">
    <w:pPr>
      <w:pStyle w:val="Footer"/>
      <w:rPr>
        <w:rFonts w:ascii="Sylfaen" w:hAnsi="Sylfaen"/>
        <w:lang w:val="ka-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5D5F6" w14:textId="77777777" w:rsidR="00705A02" w:rsidRDefault="00705A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83871" w14:textId="77777777" w:rsidR="003C799C" w:rsidRDefault="003C799C" w:rsidP="00FA030E">
      <w:pPr>
        <w:spacing w:after="0" w:line="240" w:lineRule="auto"/>
      </w:pPr>
      <w:r>
        <w:separator/>
      </w:r>
    </w:p>
  </w:footnote>
  <w:footnote w:type="continuationSeparator" w:id="0">
    <w:p w14:paraId="7E714EAD" w14:textId="77777777" w:rsidR="003C799C" w:rsidRDefault="003C799C" w:rsidP="00FA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3966" w14:textId="77777777" w:rsidR="00705A02" w:rsidRDefault="00705A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93D9" w14:textId="77777777" w:rsidR="00705A02" w:rsidRPr="00BD792B" w:rsidRDefault="00705A02" w:rsidP="00BD792B">
    <w:pPr>
      <w:pStyle w:val="Header"/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29A0B54A" wp14:editId="15579BD9">
          <wp:extent cx="587317" cy="536687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42" cy="543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09C1" w14:textId="77777777" w:rsidR="00705A02" w:rsidRDefault="00705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7AC6"/>
    <w:multiLevelType w:val="multilevel"/>
    <w:tmpl w:val="028D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1512F"/>
    <w:multiLevelType w:val="hybridMultilevel"/>
    <w:tmpl w:val="D194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7B12"/>
    <w:multiLevelType w:val="hybridMultilevel"/>
    <w:tmpl w:val="9EC4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C1673"/>
    <w:multiLevelType w:val="hybridMultilevel"/>
    <w:tmpl w:val="6CFA3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D3FE6"/>
    <w:multiLevelType w:val="hybridMultilevel"/>
    <w:tmpl w:val="2B8E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5CBF"/>
    <w:multiLevelType w:val="multilevel"/>
    <w:tmpl w:val="8D1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B23FD"/>
    <w:multiLevelType w:val="hybridMultilevel"/>
    <w:tmpl w:val="D7BA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0637E"/>
    <w:multiLevelType w:val="multilevel"/>
    <w:tmpl w:val="3EA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C91035"/>
    <w:multiLevelType w:val="hybridMultilevel"/>
    <w:tmpl w:val="74AA2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25484"/>
    <w:multiLevelType w:val="multilevel"/>
    <w:tmpl w:val="2F22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C6783"/>
    <w:multiLevelType w:val="hybridMultilevel"/>
    <w:tmpl w:val="2E024E26"/>
    <w:lvl w:ilvl="0" w:tplc="6C5C5FF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689143F"/>
    <w:multiLevelType w:val="hybridMultilevel"/>
    <w:tmpl w:val="CD9C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E3C90"/>
    <w:multiLevelType w:val="multilevel"/>
    <w:tmpl w:val="0DAE6C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16F9A"/>
    <w:multiLevelType w:val="hybridMultilevel"/>
    <w:tmpl w:val="7512B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423D3"/>
    <w:multiLevelType w:val="hybridMultilevel"/>
    <w:tmpl w:val="5A90B874"/>
    <w:lvl w:ilvl="0" w:tplc="95D81FFC">
      <w:start w:val="1"/>
      <w:numFmt w:val="decimal"/>
      <w:lvlText w:val="%1."/>
      <w:lvlJc w:val="left"/>
      <w:pPr>
        <w:ind w:left="579" w:hanging="360"/>
      </w:pPr>
      <w:rPr>
        <w:rFonts w:hint="default"/>
        <w:w w:val="118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 w15:restartNumberingAfterBreak="0">
    <w:nsid w:val="2E680B29"/>
    <w:multiLevelType w:val="hybridMultilevel"/>
    <w:tmpl w:val="C47C6E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C33C0"/>
    <w:multiLevelType w:val="hybridMultilevel"/>
    <w:tmpl w:val="14EC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F1054"/>
    <w:multiLevelType w:val="hybridMultilevel"/>
    <w:tmpl w:val="A816E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04B0D"/>
    <w:multiLevelType w:val="hybridMultilevel"/>
    <w:tmpl w:val="CD9C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36320"/>
    <w:multiLevelType w:val="hybridMultilevel"/>
    <w:tmpl w:val="2D22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32BFA"/>
    <w:multiLevelType w:val="hybridMultilevel"/>
    <w:tmpl w:val="D194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D6BB5"/>
    <w:multiLevelType w:val="multilevel"/>
    <w:tmpl w:val="0DAE6C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88116C"/>
    <w:multiLevelType w:val="multilevel"/>
    <w:tmpl w:val="21A4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949D1"/>
    <w:multiLevelType w:val="hybridMultilevel"/>
    <w:tmpl w:val="3AB45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B72"/>
    <w:multiLevelType w:val="hybridMultilevel"/>
    <w:tmpl w:val="D194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14BBA"/>
    <w:multiLevelType w:val="hybridMultilevel"/>
    <w:tmpl w:val="2E024E26"/>
    <w:lvl w:ilvl="0" w:tplc="6C5C5FF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59B0007B"/>
    <w:multiLevelType w:val="hybridMultilevel"/>
    <w:tmpl w:val="1DC0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108F4"/>
    <w:multiLevelType w:val="hybridMultilevel"/>
    <w:tmpl w:val="D194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B4742"/>
    <w:multiLevelType w:val="hybridMultilevel"/>
    <w:tmpl w:val="F368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22C30"/>
    <w:multiLevelType w:val="multilevel"/>
    <w:tmpl w:val="B18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E20DB1"/>
    <w:multiLevelType w:val="hybridMultilevel"/>
    <w:tmpl w:val="F402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24922"/>
    <w:multiLevelType w:val="hybridMultilevel"/>
    <w:tmpl w:val="2E024E26"/>
    <w:lvl w:ilvl="0" w:tplc="6C5C5FF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EF875D5"/>
    <w:multiLevelType w:val="hybridMultilevel"/>
    <w:tmpl w:val="9FC8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2E10"/>
    <w:multiLevelType w:val="hybridMultilevel"/>
    <w:tmpl w:val="2D5A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45928"/>
    <w:multiLevelType w:val="hybridMultilevel"/>
    <w:tmpl w:val="23E2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36767"/>
    <w:multiLevelType w:val="hybridMultilevel"/>
    <w:tmpl w:val="C81A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B4A70"/>
    <w:multiLevelType w:val="hybridMultilevel"/>
    <w:tmpl w:val="2814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3C5611"/>
    <w:multiLevelType w:val="hybridMultilevel"/>
    <w:tmpl w:val="CD9C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D03B3C"/>
    <w:multiLevelType w:val="hybridMultilevel"/>
    <w:tmpl w:val="78A4A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8"/>
  </w:num>
  <w:num w:numId="3">
    <w:abstractNumId w:val="25"/>
  </w:num>
  <w:num w:numId="4">
    <w:abstractNumId w:val="35"/>
  </w:num>
  <w:num w:numId="5">
    <w:abstractNumId w:val="10"/>
  </w:num>
  <w:num w:numId="6">
    <w:abstractNumId w:val="31"/>
  </w:num>
  <w:num w:numId="7">
    <w:abstractNumId w:val="15"/>
  </w:num>
  <w:num w:numId="8">
    <w:abstractNumId w:val="7"/>
  </w:num>
  <w:num w:numId="9">
    <w:abstractNumId w:val="11"/>
  </w:num>
  <w:num w:numId="10">
    <w:abstractNumId w:val="37"/>
  </w:num>
  <w:num w:numId="11">
    <w:abstractNumId w:val="30"/>
  </w:num>
  <w:num w:numId="12">
    <w:abstractNumId w:val="18"/>
  </w:num>
  <w:num w:numId="13">
    <w:abstractNumId w:val="5"/>
  </w:num>
  <w:num w:numId="14">
    <w:abstractNumId w:val="29"/>
  </w:num>
  <w:num w:numId="15">
    <w:abstractNumId w:val="3"/>
  </w:num>
  <w:num w:numId="16">
    <w:abstractNumId w:val="12"/>
  </w:num>
  <w:num w:numId="17">
    <w:abstractNumId w:val="32"/>
  </w:num>
  <w:num w:numId="18">
    <w:abstractNumId w:val="21"/>
  </w:num>
  <w:num w:numId="19">
    <w:abstractNumId w:val="33"/>
  </w:num>
  <w:num w:numId="20">
    <w:abstractNumId w:val="26"/>
  </w:num>
  <w:num w:numId="21">
    <w:abstractNumId w:val="19"/>
  </w:num>
  <w:num w:numId="22">
    <w:abstractNumId w:val="16"/>
  </w:num>
  <w:num w:numId="23">
    <w:abstractNumId w:val="6"/>
  </w:num>
  <w:num w:numId="24">
    <w:abstractNumId w:val="20"/>
  </w:num>
  <w:num w:numId="25">
    <w:abstractNumId w:val="17"/>
  </w:num>
  <w:num w:numId="26">
    <w:abstractNumId w:val="23"/>
  </w:num>
  <w:num w:numId="27">
    <w:abstractNumId w:val="36"/>
  </w:num>
  <w:num w:numId="28">
    <w:abstractNumId w:val="4"/>
  </w:num>
  <w:num w:numId="29">
    <w:abstractNumId w:val="8"/>
  </w:num>
  <w:num w:numId="30">
    <w:abstractNumId w:val="34"/>
  </w:num>
  <w:num w:numId="31">
    <w:abstractNumId w:val="22"/>
  </w:num>
  <w:num w:numId="32">
    <w:abstractNumId w:val="9"/>
  </w:num>
  <w:num w:numId="33">
    <w:abstractNumId w:val="14"/>
  </w:num>
  <w:num w:numId="34">
    <w:abstractNumId w:val="0"/>
  </w:num>
  <w:num w:numId="35">
    <w:abstractNumId w:val="2"/>
  </w:num>
  <w:num w:numId="36">
    <w:abstractNumId w:val="13"/>
  </w:num>
  <w:num w:numId="37">
    <w:abstractNumId w:val="27"/>
  </w:num>
  <w:num w:numId="38">
    <w:abstractNumId w:val="24"/>
  </w:num>
  <w:num w:numId="39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0F"/>
    <w:rsid w:val="00006DD6"/>
    <w:rsid w:val="00011AB8"/>
    <w:rsid w:val="00026FA2"/>
    <w:rsid w:val="00037201"/>
    <w:rsid w:val="00041859"/>
    <w:rsid w:val="000537E1"/>
    <w:rsid w:val="00057002"/>
    <w:rsid w:val="0007415C"/>
    <w:rsid w:val="00084026"/>
    <w:rsid w:val="0008407E"/>
    <w:rsid w:val="0009021F"/>
    <w:rsid w:val="00095B9C"/>
    <w:rsid w:val="000A63EF"/>
    <w:rsid w:val="000B4D12"/>
    <w:rsid w:val="000C0C40"/>
    <w:rsid w:val="000C23C1"/>
    <w:rsid w:val="000C5D76"/>
    <w:rsid w:val="000C6592"/>
    <w:rsid w:val="000C6680"/>
    <w:rsid w:val="000C71D7"/>
    <w:rsid w:val="000D1DA7"/>
    <w:rsid w:val="000D714A"/>
    <w:rsid w:val="000F07F7"/>
    <w:rsid w:val="000F5CE4"/>
    <w:rsid w:val="00110131"/>
    <w:rsid w:val="00115BF8"/>
    <w:rsid w:val="001171A2"/>
    <w:rsid w:val="00126094"/>
    <w:rsid w:val="00131FFB"/>
    <w:rsid w:val="0014163D"/>
    <w:rsid w:val="00143474"/>
    <w:rsid w:val="00147128"/>
    <w:rsid w:val="0015187F"/>
    <w:rsid w:val="00153F92"/>
    <w:rsid w:val="00157F6B"/>
    <w:rsid w:val="00172166"/>
    <w:rsid w:val="001733AB"/>
    <w:rsid w:val="00176B81"/>
    <w:rsid w:val="001770C0"/>
    <w:rsid w:val="00185116"/>
    <w:rsid w:val="001C4580"/>
    <w:rsid w:val="001D1233"/>
    <w:rsid w:val="001D2FFE"/>
    <w:rsid w:val="001E20E7"/>
    <w:rsid w:val="001E53EC"/>
    <w:rsid w:val="001E7908"/>
    <w:rsid w:val="001F0882"/>
    <w:rsid w:val="001F5F3D"/>
    <w:rsid w:val="00201EBA"/>
    <w:rsid w:val="00202C11"/>
    <w:rsid w:val="00204750"/>
    <w:rsid w:val="002108FF"/>
    <w:rsid w:val="00215E97"/>
    <w:rsid w:val="00216B9F"/>
    <w:rsid w:val="002203EC"/>
    <w:rsid w:val="002273CA"/>
    <w:rsid w:val="002370E1"/>
    <w:rsid w:val="0024697B"/>
    <w:rsid w:val="00263530"/>
    <w:rsid w:val="00264B30"/>
    <w:rsid w:val="002664AA"/>
    <w:rsid w:val="00266CF9"/>
    <w:rsid w:val="0027208E"/>
    <w:rsid w:val="00272329"/>
    <w:rsid w:val="002824B2"/>
    <w:rsid w:val="00283E84"/>
    <w:rsid w:val="00287818"/>
    <w:rsid w:val="0029030F"/>
    <w:rsid w:val="00296F76"/>
    <w:rsid w:val="002A6674"/>
    <w:rsid w:val="002A7239"/>
    <w:rsid w:val="002B5E29"/>
    <w:rsid w:val="002C3CE4"/>
    <w:rsid w:val="002C682C"/>
    <w:rsid w:val="002D6642"/>
    <w:rsid w:val="002F2378"/>
    <w:rsid w:val="002F23E0"/>
    <w:rsid w:val="00316AD4"/>
    <w:rsid w:val="003401DB"/>
    <w:rsid w:val="003506CF"/>
    <w:rsid w:val="00351C30"/>
    <w:rsid w:val="00365276"/>
    <w:rsid w:val="0036626A"/>
    <w:rsid w:val="00390F6B"/>
    <w:rsid w:val="003925EA"/>
    <w:rsid w:val="003976C4"/>
    <w:rsid w:val="003A0191"/>
    <w:rsid w:val="003A4C98"/>
    <w:rsid w:val="003A57F2"/>
    <w:rsid w:val="003C7202"/>
    <w:rsid w:val="003C799C"/>
    <w:rsid w:val="003E0873"/>
    <w:rsid w:val="003E0B2C"/>
    <w:rsid w:val="003F205C"/>
    <w:rsid w:val="00401FC6"/>
    <w:rsid w:val="00403D7E"/>
    <w:rsid w:val="0040661E"/>
    <w:rsid w:val="00413A75"/>
    <w:rsid w:val="00422A16"/>
    <w:rsid w:val="00426A94"/>
    <w:rsid w:val="00433BDC"/>
    <w:rsid w:val="00433E8A"/>
    <w:rsid w:val="00444217"/>
    <w:rsid w:val="004603BA"/>
    <w:rsid w:val="00461359"/>
    <w:rsid w:val="00462B40"/>
    <w:rsid w:val="00463B10"/>
    <w:rsid w:val="00464DE6"/>
    <w:rsid w:val="00481CD8"/>
    <w:rsid w:val="00490E91"/>
    <w:rsid w:val="00493526"/>
    <w:rsid w:val="004A344A"/>
    <w:rsid w:val="004A651C"/>
    <w:rsid w:val="004B2553"/>
    <w:rsid w:val="004B2F56"/>
    <w:rsid w:val="004E4FA1"/>
    <w:rsid w:val="004E6972"/>
    <w:rsid w:val="004F219D"/>
    <w:rsid w:val="004F6F71"/>
    <w:rsid w:val="0050530C"/>
    <w:rsid w:val="00505AA8"/>
    <w:rsid w:val="00510BBD"/>
    <w:rsid w:val="0051349D"/>
    <w:rsid w:val="00514B63"/>
    <w:rsid w:val="0053145F"/>
    <w:rsid w:val="0053283E"/>
    <w:rsid w:val="00537704"/>
    <w:rsid w:val="00543AB9"/>
    <w:rsid w:val="005565E6"/>
    <w:rsid w:val="005579F4"/>
    <w:rsid w:val="00572004"/>
    <w:rsid w:val="00580C30"/>
    <w:rsid w:val="00584641"/>
    <w:rsid w:val="00585079"/>
    <w:rsid w:val="0059258F"/>
    <w:rsid w:val="0059317E"/>
    <w:rsid w:val="00593368"/>
    <w:rsid w:val="00594112"/>
    <w:rsid w:val="005B3FE5"/>
    <w:rsid w:val="005C126D"/>
    <w:rsid w:val="005C70DA"/>
    <w:rsid w:val="005D30E0"/>
    <w:rsid w:val="005D40DC"/>
    <w:rsid w:val="005E4283"/>
    <w:rsid w:val="005E6179"/>
    <w:rsid w:val="005F16C4"/>
    <w:rsid w:val="006011E4"/>
    <w:rsid w:val="006166E2"/>
    <w:rsid w:val="00621D90"/>
    <w:rsid w:val="00636309"/>
    <w:rsid w:val="0064612D"/>
    <w:rsid w:val="00656E40"/>
    <w:rsid w:val="00657303"/>
    <w:rsid w:val="006805BD"/>
    <w:rsid w:val="00686DCC"/>
    <w:rsid w:val="00694124"/>
    <w:rsid w:val="00694335"/>
    <w:rsid w:val="00694EFA"/>
    <w:rsid w:val="006A48B1"/>
    <w:rsid w:val="006A61E7"/>
    <w:rsid w:val="006B1FE5"/>
    <w:rsid w:val="006B20CA"/>
    <w:rsid w:val="006E0F00"/>
    <w:rsid w:val="006E32E0"/>
    <w:rsid w:val="006F2A5D"/>
    <w:rsid w:val="006F3818"/>
    <w:rsid w:val="006F495B"/>
    <w:rsid w:val="00705A02"/>
    <w:rsid w:val="00733F9F"/>
    <w:rsid w:val="007432FF"/>
    <w:rsid w:val="00743A80"/>
    <w:rsid w:val="0075143E"/>
    <w:rsid w:val="00755650"/>
    <w:rsid w:val="00764E47"/>
    <w:rsid w:val="007672EC"/>
    <w:rsid w:val="0077592D"/>
    <w:rsid w:val="007763BA"/>
    <w:rsid w:val="007A5828"/>
    <w:rsid w:val="007B0DE7"/>
    <w:rsid w:val="007B7B33"/>
    <w:rsid w:val="007D41E4"/>
    <w:rsid w:val="007D5437"/>
    <w:rsid w:val="007E2E84"/>
    <w:rsid w:val="007E50CA"/>
    <w:rsid w:val="007F3164"/>
    <w:rsid w:val="00805FC6"/>
    <w:rsid w:val="008116A9"/>
    <w:rsid w:val="0081517A"/>
    <w:rsid w:val="0082661B"/>
    <w:rsid w:val="00834055"/>
    <w:rsid w:val="00842AE1"/>
    <w:rsid w:val="00846857"/>
    <w:rsid w:val="008511B6"/>
    <w:rsid w:val="00857041"/>
    <w:rsid w:val="00860BE1"/>
    <w:rsid w:val="0088473A"/>
    <w:rsid w:val="0088624A"/>
    <w:rsid w:val="00887079"/>
    <w:rsid w:val="00891FEF"/>
    <w:rsid w:val="00896C62"/>
    <w:rsid w:val="008A06EB"/>
    <w:rsid w:val="008C0052"/>
    <w:rsid w:val="008E3676"/>
    <w:rsid w:val="008E77A5"/>
    <w:rsid w:val="008F23E7"/>
    <w:rsid w:val="009134F4"/>
    <w:rsid w:val="00923482"/>
    <w:rsid w:val="00927295"/>
    <w:rsid w:val="009319C0"/>
    <w:rsid w:val="0094643B"/>
    <w:rsid w:val="009633AD"/>
    <w:rsid w:val="00964815"/>
    <w:rsid w:val="00965CB5"/>
    <w:rsid w:val="00980D44"/>
    <w:rsid w:val="0098115E"/>
    <w:rsid w:val="00982DB7"/>
    <w:rsid w:val="00987843"/>
    <w:rsid w:val="009B675E"/>
    <w:rsid w:val="009B6F7F"/>
    <w:rsid w:val="009B71AA"/>
    <w:rsid w:val="009B73DA"/>
    <w:rsid w:val="009D0CAC"/>
    <w:rsid w:val="009E7209"/>
    <w:rsid w:val="009F5A15"/>
    <w:rsid w:val="009F727A"/>
    <w:rsid w:val="00A11961"/>
    <w:rsid w:val="00A121CF"/>
    <w:rsid w:val="00A307F5"/>
    <w:rsid w:val="00A31DDE"/>
    <w:rsid w:val="00A33518"/>
    <w:rsid w:val="00A449D6"/>
    <w:rsid w:val="00A45CE8"/>
    <w:rsid w:val="00A53764"/>
    <w:rsid w:val="00A53975"/>
    <w:rsid w:val="00A63E0D"/>
    <w:rsid w:val="00A6547E"/>
    <w:rsid w:val="00AA0C6A"/>
    <w:rsid w:val="00AA4CCB"/>
    <w:rsid w:val="00AB229D"/>
    <w:rsid w:val="00AB7C5D"/>
    <w:rsid w:val="00AC2772"/>
    <w:rsid w:val="00AC7A1E"/>
    <w:rsid w:val="00AD1E17"/>
    <w:rsid w:val="00AD1FCA"/>
    <w:rsid w:val="00AD291A"/>
    <w:rsid w:val="00AD34B3"/>
    <w:rsid w:val="00AD3C57"/>
    <w:rsid w:val="00AD4576"/>
    <w:rsid w:val="00AE4700"/>
    <w:rsid w:val="00AE76C7"/>
    <w:rsid w:val="00AF7BC3"/>
    <w:rsid w:val="00B00974"/>
    <w:rsid w:val="00B073DD"/>
    <w:rsid w:val="00B21C06"/>
    <w:rsid w:val="00B331F7"/>
    <w:rsid w:val="00B3790F"/>
    <w:rsid w:val="00B42B13"/>
    <w:rsid w:val="00B452BC"/>
    <w:rsid w:val="00B521CE"/>
    <w:rsid w:val="00B533BA"/>
    <w:rsid w:val="00BA19CE"/>
    <w:rsid w:val="00BB7062"/>
    <w:rsid w:val="00BD20BE"/>
    <w:rsid w:val="00BD792B"/>
    <w:rsid w:val="00BE0E7F"/>
    <w:rsid w:val="00BE462C"/>
    <w:rsid w:val="00BF4875"/>
    <w:rsid w:val="00C02486"/>
    <w:rsid w:val="00C13CC7"/>
    <w:rsid w:val="00C229A7"/>
    <w:rsid w:val="00C256C3"/>
    <w:rsid w:val="00C301E6"/>
    <w:rsid w:val="00C34C32"/>
    <w:rsid w:val="00C41DE0"/>
    <w:rsid w:val="00C44FA6"/>
    <w:rsid w:val="00C6129E"/>
    <w:rsid w:val="00C61963"/>
    <w:rsid w:val="00C705B1"/>
    <w:rsid w:val="00C926E9"/>
    <w:rsid w:val="00C9310D"/>
    <w:rsid w:val="00C94D7F"/>
    <w:rsid w:val="00C96E13"/>
    <w:rsid w:val="00C9736A"/>
    <w:rsid w:val="00CA0EF0"/>
    <w:rsid w:val="00CA1CE9"/>
    <w:rsid w:val="00CA47D7"/>
    <w:rsid w:val="00CB3D48"/>
    <w:rsid w:val="00CB6606"/>
    <w:rsid w:val="00CC0AAA"/>
    <w:rsid w:val="00CC0DEB"/>
    <w:rsid w:val="00CC1B60"/>
    <w:rsid w:val="00CC239E"/>
    <w:rsid w:val="00CC71EB"/>
    <w:rsid w:val="00CD05EF"/>
    <w:rsid w:val="00CD1044"/>
    <w:rsid w:val="00CD5CD0"/>
    <w:rsid w:val="00CE4D20"/>
    <w:rsid w:val="00CE6156"/>
    <w:rsid w:val="00CE7623"/>
    <w:rsid w:val="00D20E7C"/>
    <w:rsid w:val="00D26FE8"/>
    <w:rsid w:val="00D33C9B"/>
    <w:rsid w:val="00D3778B"/>
    <w:rsid w:val="00D422AA"/>
    <w:rsid w:val="00D5130A"/>
    <w:rsid w:val="00D5177C"/>
    <w:rsid w:val="00D56AA4"/>
    <w:rsid w:val="00D73C89"/>
    <w:rsid w:val="00D754FD"/>
    <w:rsid w:val="00D85E25"/>
    <w:rsid w:val="00D91481"/>
    <w:rsid w:val="00D94C70"/>
    <w:rsid w:val="00DA58DF"/>
    <w:rsid w:val="00DA70E7"/>
    <w:rsid w:val="00DB3FEF"/>
    <w:rsid w:val="00DB4E32"/>
    <w:rsid w:val="00DB4EB6"/>
    <w:rsid w:val="00DD6FDA"/>
    <w:rsid w:val="00DE35BA"/>
    <w:rsid w:val="00DE6C1A"/>
    <w:rsid w:val="00DF362D"/>
    <w:rsid w:val="00DF56BE"/>
    <w:rsid w:val="00DF7D04"/>
    <w:rsid w:val="00E0090D"/>
    <w:rsid w:val="00E04AFD"/>
    <w:rsid w:val="00E04C87"/>
    <w:rsid w:val="00E210DA"/>
    <w:rsid w:val="00E27D0B"/>
    <w:rsid w:val="00E32791"/>
    <w:rsid w:val="00E35077"/>
    <w:rsid w:val="00E35B50"/>
    <w:rsid w:val="00E36ED7"/>
    <w:rsid w:val="00E47783"/>
    <w:rsid w:val="00E53225"/>
    <w:rsid w:val="00E54D6A"/>
    <w:rsid w:val="00E6537B"/>
    <w:rsid w:val="00E662D6"/>
    <w:rsid w:val="00EA07C4"/>
    <w:rsid w:val="00EA1B36"/>
    <w:rsid w:val="00EB1414"/>
    <w:rsid w:val="00EB1688"/>
    <w:rsid w:val="00EC0323"/>
    <w:rsid w:val="00ED1564"/>
    <w:rsid w:val="00EE7F6E"/>
    <w:rsid w:val="00EF0196"/>
    <w:rsid w:val="00EF4CAE"/>
    <w:rsid w:val="00F27EBC"/>
    <w:rsid w:val="00F867D6"/>
    <w:rsid w:val="00F87905"/>
    <w:rsid w:val="00F92985"/>
    <w:rsid w:val="00F94315"/>
    <w:rsid w:val="00FA030E"/>
    <w:rsid w:val="00FA3DF4"/>
    <w:rsid w:val="00FA441C"/>
    <w:rsid w:val="00FA7B45"/>
    <w:rsid w:val="00FC1C1D"/>
    <w:rsid w:val="00FC6DAB"/>
    <w:rsid w:val="00FC7B86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AE40E"/>
  <w15:docId w15:val="{91A7E25E-9EA8-4C68-8FF6-7E9613D6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9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5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06DD6"/>
  </w:style>
  <w:style w:type="character" w:customStyle="1" w:styleId="apple-converted-space">
    <w:name w:val="apple-converted-space"/>
    <w:basedOn w:val="DefaultParagraphFont"/>
    <w:rsid w:val="00006DD6"/>
  </w:style>
  <w:style w:type="paragraph" w:styleId="NormalWeb">
    <w:name w:val="Normal (Web)"/>
    <w:basedOn w:val="Normal"/>
    <w:uiPriority w:val="99"/>
    <w:unhideWhenUsed/>
    <w:rsid w:val="0000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ektitle">
    <w:name w:val="week_title"/>
    <w:basedOn w:val="Normal"/>
    <w:rsid w:val="0000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DD6"/>
    <w:rPr>
      <w:b/>
      <w:bCs/>
    </w:rPr>
  </w:style>
  <w:style w:type="table" w:styleId="TableGrid">
    <w:name w:val="Table Grid"/>
    <w:basedOn w:val="TableNormal"/>
    <w:uiPriority w:val="39"/>
    <w:qFormat/>
    <w:rsid w:val="0000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3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0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407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3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0DA"/>
    <w:rPr>
      <w:color w:val="605E5C"/>
      <w:shd w:val="clear" w:color="auto" w:fill="E1DFDD"/>
    </w:rPr>
  </w:style>
  <w:style w:type="character" w:customStyle="1" w:styleId="a-size-extra-large">
    <w:name w:val="a-size-extra-large"/>
    <w:basedOn w:val="DefaultParagraphFont"/>
    <w:rsid w:val="000C6680"/>
  </w:style>
  <w:style w:type="character" w:customStyle="1" w:styleId="a-size-large">
    <w:name w:val="a-size-large"/>
    <w:basedOn w:val="DefaultParagraphFont"/>
    <w:rsid w:val="000C6680"/>
  </w:style>
  <w:style w:type="character" w:customStyle="1" w:styleId="author">
    <w:name w:val="author"/>
    <w:basedOn w:val="DefaultParagraphFont"/>
    <w:rsid w:val="000C6680"/>
  </w:style>
  <w:style w:type="character" w:customStyle="1" w:styleId="a-color-secondary">
    <w:name w:val="a-color-secondary"/>
    <w:basedOn w:val="DefaultParagraphFont"/>
    <w:rsid w:val="000C6680"/>
  </w:style>
  <w:style w:type="character" w:customStyle="1" w:styleId="a-declarative">
    <w:name w:val="a-declarative"/>
    <w:basedOn w:val="DefaultParagraphFont"/>
    <w:rsid w:val="000C6680"/>
  </w:style>
  <w:style w:type="paragraph" w:styleId="Header">
    <w:name w:val="header"/>
    <w:basedOn w:val="Normal"/>
    <w:link w:val="HeaderChar"/>
    <w:uiPriority w:val="99"/>
    <w:unhideWhenUsed/>
    <w:rsid w:val="00FA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0E"/>
  </w:style>
  <w:style w:type="paragraph" w:styleId="Footer">
    <w:name w:val="footer"/>
    <w:basedOn w:val="Normal"/>
    <w:link w:val="FooterChar"/>
    <w:uiPriority w:val="99"/>
    <w:unhideWhenUsed/>
    <w:rsid w:val="00FA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0E"/>
  </w:style>
  <w:style w:type="character" w:customStyle="1" w:styleId="Heading2Char">
    <w:name w:val="Heading 2 Char"/>
    <w:basedOn w:val="DefaultParagraphFont"/>
    <w:link w:val="Heading2"/>
    <w:uiPriority w:val="9"/>
    <w:rsid w:val="00F879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-size-medium">
    <w:name w:val="a-size-medium"/>
    <w:basedOn w:val="DefaultParagraphFont"/>
    <w:rsid w:val="00F87905"/>
  </w:style>
  <w:style w:type="character" w:customStyle="1" w:styleId="a-size-base">
    <w:name w:val="a-size-base"/>
    <w:basedOn w:val="DefaultParagraphFont"/>
    <w:rsid w:val="00F87905"/>
  </w:style>
  <w:style w:type="table" w:customStyle="1" w:styleId="TableGrid7">
    <w:name w:val="Table Grid7"/>
    <w:basedOn w:val="TableNormal"/>
    <w:next w:val="TableGrid"/>
    <w:uiPriority w:val="39"/>
    <w:qFormat/>
    <w:rsid w:val="00011AB8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C9736A"/>
  </w:style>
  <w:style w:type="paragraph" w:styleId="NoSpacing">
    <w:name w:val="No Spacing"/>
    <w:uiPriority w:val="1"/>
    <w:qFormat/>
    <w:rsid w:val="002F237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935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0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B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66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41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09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82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9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s/ref=dp_byline_sr_ebooks_2?ie=UTF8&amp;field-author=Ruth+Jepson&amp;text=Ruth+Jepson&amp;sort=relevancerank&amp;search-alias=digital-text" TargetMode="External"/><Relationship Id="rId18" Type="http://schemas.openxmlformats.org/officeDocument/2006/relationships/hyperlink" Target="https://www.ncdc.ge/Pages/User/Documents.aspx?ID=f10b3ffb-da47-4488-94df-2f03764cf365" TargetMode="External"/><Relationship Id="rId26" Type="http://schemas.openxmlformats.org/officeDocument/2006/relationships/hyperlink" Target="https://www.ncdc.ge/Pages/User/Documents.aspx?ID=a0cdd978-3a70-445c-b0cf-0ddbdf7d44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dc.ge/Pages/User/Documents.aspx?ID=a0cdd978-3a70-445c-b0cf-0ddbdf7d4481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amazon.com/s/ref=dp_byline_sr_ebooks_1?ie=UTF8&amp;field-author=John+Frank&amp;text=John+Frank&amp;sort=relevancerank&amp;search-alias=digital-text" TargetMode="External"/><Relationship Id="rId17" Type="http://schemas.microsoft.com/office/2016/09/relationships/commentsIds" Target="commentsIds.xml"/><Relationship Id="rId25" Type="http://schemas.openxmlformats.org/officeDocument/2006/relationships/hyperlink" Target="https://matsne.gov.ge/document/view/4762618?publication=0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yperlink" Target="http://www.euro.who.int/en/about-us/partners/observatory/publications/health-system-reviews-hits/full-list-of-country-hits/georgia-hit-2017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sne.gov.ge/document/view/4762618?publication=0" TargetMode="External"/><Relationship Id="rId24" Type="http://schemas.openxmlformats.org/officeDocument/2006/relationships/hyperlink" Target="https://matsne.gov.ge/document/view/1852448?publication=44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hyperlink" Target="https://www.ncdc.ge/Pages/User/Documents.aspx?ID=a0cdd978-3a70-445c-b0cf-0ddbdf7d4481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hyperlink" Target="https://matsne.gov.ge/document/view/1852448?publication=44" TargetMode="External"/><Relationship Id="rId19" Type="http://schemas.openxmlformats.org/officeDocument/2006/relationships/hyperlink" Target="https://www.moh.gov.ge/ka/567/janmrTelobis-erovnuli-moxseneba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ncdc.ge/Pages/User/Documents.aspx?ID=f10b3ffb-da47-4488-94df-2f03764cf365" TargetMode="External"/><Relationship Id="rId14" Type="http://schemas.openxmlformats.org/officeDocument/2006/relationships/hyperlink" Target="https://www.amazon.com/s/ref=dp_byline_sr_ebooks_3?ie=UTF8&amp;field-author=Andrew+J.+Williams&amp;text=Andrew+J.+Williams&amp;sort=relevancerank&amp;search-alias=digital-text" TargetMode="External"/><Relationship Id="rId22" Type="http://schemas.openxmlformats.org/officeDocument/2006/relationships/hyperlink" Target="https://www.ncdc.ge/Pages/User/Documents.aspx?ID=f10b3ffb-da47-4488-94df-2f03764cf365" TargetMode="External"/><Relationship Id="rId27" Type="http://schemas.openxmlformats.org/officeDocument/2006/relationships/hyperlink" Target="https://matsne.gov.ge/index.php?option=com_ldmssearch&amp;view=docView&amp;id=16126" TargetMode="External"/><Relationship Id="rId30" Type="http://schemas.openxmlformats.org/officeDocument/2006/relationships/footer" Target="footer1.xml"/><Relationship Id="rId35" Type="http://schemas.microsoft.com/office/2011/relationships/people" Target="people.xml"/><Relationship Id="rId8" Type="http://schemas.openxmlformats.org/officeDocument/2006/relationships/hyperlink" Target="https://www.ncdc.ge/Pages/User/Documents.aspx?ID=a0cdd978-3a70-445c-b0cf-0ddbdf7d448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24</Pages>
  <Words>6093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5</cp:revision>
  <dcterms:created xsi:type="dcterms:W3CDTF">2020-01-19T17:44:00Z</dcterms:created>
  <dcterms:modified xsi:type="dcterms:W3CDTF">2020-01-19T23:21:00Z</dcterms:modified>
</cp:coreProperties>
</file>