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CEBE3" w14:textId="77777777" w:rsidR="000B63EB" w:rsidRPr="00124CCA" w:rsidRDefault="000B63EB" w:rsidP="000B63EB">
      <w:pPr>
        <w:spacing w:after="0" w:line="240" w:lineRule="auto"/>
        <w:jc w:val="both"/>
        <w:rPr>
          <w:rFonts w:ascii="Sylfaen" w:hAnsi="Sylfaen" w:cstheme="minorHAnsi"/>
          <w:sz w:val="24"/>
        </w:rPr>
      </w:pPr>
      <w:r w:rsidRPr="00124CCA">
        <w:rPr>
          <w:rFonts w:ascii="Sylfaen" w:hAnsi="Sylfaen" w:cstheme="minorHAnsi"/>
          <w:sz w:val="24"/>
        </w:rPr>
        <w:t>Mental health</w:t>
      </w:r>
    </w:p>
    <w:p w14:paraId="43E24D57" w14:textId="77777777" w:rsidR="000B63EB" w:rsidRPr="00124CCA" w:rsidRDefault="000B63EB" w:rsidP="000B63EB">
      <w:pPr>
        <w:spacing w:after="0" w:line="240" w:lineRule="auto"/>
        <w:jc w:val="both"/>
        <w:rPr>
          <w:rFonts w:ascii="Sylfaen" w:hAnsi="Sylfaen" w:cstheme="minorHAnsi"/>
          <w:sz w:val="24"/>
        </w:rPr>
      </w:pPr>
    </w:p>
    <w:p w14:paraId="5BBDCF55" w14:textId="2823609F" w:rsidR="000B63EB" w:rsidRPr="00124CCA" w:rsidRDefault="000B63EB" w:rsidP="000B63EB">
      <w:pPr>
        <w:spacing w:after="0" w:line="240" w:lineRule="auto"/>
        <w:jc w:val="both"/>
        <w:rPr>
          <w:rFonts w:ascii="Sylfaen" w:hAnsi="Sylfaen" w:cstheme="minorHAnsi"/>
          <w:sz w:val="24"/>
        </w:rPr>
      </w:pPr>
      <w:r w:rsidRPr="00124CCA">
        <w:rPr>
          <w:rFonts w:ascii="Sylfaen" w:hAnsi="Sylfaen" w:cstheme="minorHAnsi"/>
          <w:sz w:val="24"/>
        </w:rPr>
        <w:t>Improving mental health is one of the priorities for the development of the health care system. Since 1995, Georgia has been implementing a state mental health program, which fully fund</w:t>
      </w:r>
      <w:r w:rsidR="002370D8" w:rsidRPr="00124CCA">
        <w:rPr>
          <w:rFonts w:ascii="Sylfaen" w:hAnsi="Sylfaen" w:cstheme="minorHAnsi"/>
          <w:sz w:val="24"/>
        </w:rPr>
        <w:t xml:space="preserve">s </w:t>
      </w:r>
      <w:r w:rsidRPr="00124CCA">
        <w:rPr>
          <w:rFonts w:ascii="Sylfaen" w:hAnsi="Sylfaen" w:cstheme="minorHAnsi"/>
          <w:sz w:val="24"/>
        </w:rPr>
        <w:t>mental health services.</w:t>
      </w:r>
    </w:p>
    <w:p w14:paraId="541F8845" w14:textId="2800A51F" w:rsidR="00124CCA" w:rsidRPr="00124CCA" w:rsidRDefault="00124CCA" w:rsidP="00124CCA">
      <w:pPr>
        <w:spacing w:before="240" w:line="276" w:lineRule="auto"/>
        <w:jc w:val="both"/>
        <w:rPr>
          <w:rFonts w:ascii="Sylfaen" w:hAnsi="Sylfaen"/>
          <w:sz w:val="24"/>
          <w:szCs w:val="24"/>
        </w:rPr>
      </w:pPr>
      <w:r w:rsidRPr="00124CCA">
        <w:rPr>
          <w:rFonts w:ascii="Sylfaen" w:hAnsi="Sylfaen"/>
          <w:sz w:val="24"/>
          <w:szCs w:val="24"/>
        </w:rPr>
        <w:t>In order to improve the coordination and supervision process of state policy in the field of mental health, there was created a Council for Mental Health Policy</w:t>
      </w:r>
      <w:r w:rsidRPr="00124CCA">
        <w:rPr>
          <w:rFonts w:ascii="Sylfaen" w:hAnsi="Sylfaen"/>
          <w:sz w:val="24"/>
          <w:szCs w:val="24"/>
        </w:rPr>
        <w:t xml:space="preserve"> in 2013.</w:t>
      </w:r>
    </w:p>
    <w:p w14:paraId="65119A0A" w14:textId="6A22D3D1" w:rsidR="00865338" w:rsidRPr="00124CCA" w:rsidRDefault="00AA44D2" w:rsidP="000B63EB">
      <w:pPr>
        <w:spacing w:after="0" w:line="240" w:lineRule="auto"/>
        <w:jc w:val="both"/>
        <w:rPr>
          <w:rFonts w:ascii="Sylfaen" w:hAnsi="Sylfaen" w:cstheme="minorHAnsi"/>
          <w:sz w:val="24"/>
        </w:rPr>
      </w:pPr>
      <w:r w:rsidRPr="00124CCA">
        <w:rPr>
          <w:rFonts w:ascii="Sylfaen" w:hAnsi="Sylfaen" w:cstheme="minorHAnsi"/>
          <w:sz w:val="24"/>
        </w:rPr>
        <w:t>In 2013, the Parliament of Georgia approved a State</w:t>
      </w:r>
      <w:r w:rsidR="005A12EC" w:rsidRPr="00124CCA">
        <w:rPr>
          <w:rFonts w:ascii="Sylfaen" w:hAnsi="Sylfaen" w:cstheme="minorHAnsi"/>
          <w:sz w:val="24"/>
        </w:rPr>
        <w:t xml:space="preserve"> Concept on Mental Health Care and in </w:t>
      </w:r>
      <w:r w:rsidR="000B63EB" w:rsidRPr="00124CCA">
        <w:rPr>
          <w:rFonts w:ascii="Sylfaen" w:hAnsi="Sylfaen" w:cstheme="minorHAnsi"/>
          <w:sz w:val="24"/>
        </w:rPr>
        <w:t xml:space="preserve">2014 “National Strategy and Action Plan (NAP) for 2015-2020 was adopted by the Government of Georgia which sets strategic objectives and policy directions for improving mental healthcare system in Georgia. </w:t>
      </w:r>
      <w:r w:rsidR="00865338" w:rsidRPr="00124CCA">
        <w:rPr>
          <w:rFonts w:ascii="Sylfaen" w:hAnsi="Sylfaen"/>
          <w:iCs/>
        </w:rPr>
        <w:t xml:space="preserve">The Ministry of Health is making efforts in the following directions: Improving the infrastructure of mental health care institutions; Protecting the rights of beneficiaries in mental inpatient facilities; Decentralization of mental health services and </w:t>
      </w:r>
      <w:r w:rsidR="00865338" w:rsidRPr="00124CCA">
        <w:rPr>
          <w:rFonts w:ascii="Sylfaen" w:hAnsi="Sylfaen" w:cstheme="minorHAnsi"/>
          <w:sz w:val="24"/>
        </w:rPr>
        <w:t>raising public awareness to reduce stigma towards people with mental health problem.</w:t>
      </w:r>
    </w:p>
    <w:p w14:paraId="6ADE13E0" w14:textId="77777777" w:rsidR="00865338" w:rsidRPr="00124CCA" w:rsidRDefault="00865338" w:rsidP="000B63EB">
      <w:pPr>
        <w:spacing w:after="0" w:line="240" w:lineRule="auto"/>
        <w:jc w:val="both"/>
        <w:rPr>
          <w:rFonts w:ascii="Sylfaen" w:hAnsi="Sylfaen" w:cstheme="minorHAnsi"/>
          <w:sz w:val="24"/>
        </w:rPr>
      </w:pPr>
    </w:p>
    <w:p w14:paraId="4B591385" w14:textId="0B6D02CD" w:rsidR="000B63EB" w:rsidRPr="00124CCA" w:rsidRDefault="000B63EB" w:rsidP="000B63EB">
      <w:pPr>
        <w:spacing w:after="0" w:line="240" w:lineRule="auto"/>
        <w:jc w:val="both"/>
        <w:rPr>
          <w:rFonts w:ascii="Sylfaen" w:hAnsi="Sylfaen" w:cstheme="minorHAnsi"/>
          <w:sz w:val="24"/>
        </w:rPr>
      </w:pPr>
      <w:r w:rsidRPr="00124CCA">
        <w:rPr>
          <w:rFonts w:ascii="Sylfaen" w:hAnsi="Sylfaen" w:cstheme="minorHAnsi"/>
          <w:sz w:val="24"/>
        </w:rPr>
        <w:t>As a result, the principles underpinning the organization of mental healthcare systems have shifted away from a reliance on long stay institutional care in asylums (</w:t>
      </w:r>
      <w:r w:rsidR="00D33E5B" w:rsidRPr="00124CCA">
        <w:rPr>
          <w:rFonts w:ascii="Sylfaen" w:hAnsi="Sylfaen" w:cstheme="minorHAnsi"/>
          <w:sz w:val="24"/>
        </w:rPr>
        <w:t xml:space="preserve">so called </w:t>
      </w:r>
      <w:r w:rsidRPr="00124CCA">
        <w:rPr>
          <w:rFonts w:ascii="Sylfaen" w:hAnsi="Sylfaen" w:cstheme="minorHAnsi"/>
          <w:sz w:val="24"/>
        </w:rPr>
        <w:t>Soviet Psychiatry), where the overarching concern had been to protect society from potential “harm”, to a system where the bulk of care is being provided through the development of community-based centers and mobile teams to help support people with mental health problems.</w:t>
      </w:r>
      <w:r w:rsidR="00F50D71" w:rsidRPr="00124CCA">
        <w:rPr>
          <w:rFonts w:ascii="Sylfaen" w:hAnsi="Sylfaen" w:cstheme="minorHAnsi"/>
          <w:sz w:val="24"/>
        </w:rPr>
        <w:t xml:space="preserve"> </w:t>
      </w:r>
    </w:p>
    <w:p w14:paraId="7011202D" w14:textId="5C0C56E8" w:rsidR="0023415D" w:rsidRPr="00124CCA" w:rsidRDefault="0023415D" w:rsidP="000B63EB">
      <w:pPr>
        <w:spacing w:after="0" w:line="240" w:lineRule="auto"/>
        <w:jc w:val="both"/>
        <w:rPr>
          <w:rFonts w:ascii="Sylfaen" w:hAnsi="Sylfaen" w:cstheme="minorHAnsi"/>
          <w:sz w:val="24"/>
        </w:rPr>
      </w:pPr>
    </w:p>
    <w:p w14:paraId="3D19E85F" w14:textId="77777777" w:rsidR="00124CCA" w:rsidRPr="00124CCA" w:rsidRDefault="0023415D" w:rsidP="000B63EB">
      <w:pPr>
        <w:spacing w:after="0" w:line="240" w:lineRule="auto"/>
        <w:jc w:val="both"/>
        <w:rPr>
          <w:rFonts w:ascii="Sylfaen" w:hAnsi="Sylfaen" w:cstheme="minorHAnsi"/>
          <w:sz w:val="24"/>
          <w:shd w:val="clear" w:color="auto" w:fill="FFFFFF"/>
        </w:rPr>
      </w:pPr>
      <w:r w:rsidRPr="00124CCA">
        <w:rPr>
          <w:rFonts w:ascii="Sylfaen" w:hAnsi="Sylfaen" w:cstheme="minorHAnsi"/>
          <w:sz w:val="24"/>
        </w:rPr>
        <w:t xml:space="preserve">From 2018, </w:t>
      </w:r>
      <w:r w:rsidR="000B63EB" w:rsidRPr="00124CCA">
        <w:rPr>
          <w:rFonts w:ascii="Sylfaen" w:hAnsi="Sylfaen" w:cstheme="minorHAnsi"/>
          <w:sz w:val="24"/>
          <w:shd w:val="clear" w:color="auto" w:fill="FFFFFF"/>
        </w:rPr>
        <w:t>Financing of community-based services has been increased. In particular, 54% of the budget resources has been directed to community-based services</w:t>
      </w:r>
      <w:r w:rsidR="00204579" w:rsidRPr="00124CCA">
        <w:rPr>
          <w:rFonts w:ascii="Sylfaen" w:hAnsi="Sylfaen" w:cstheme="minorHAnsi"/>
          <w:sz w:val="24"/>
          <w:shd w:val="clear" w:color="auto" w:fill="FFFFFF"/>
        </w:rPr>
        <w:t xml:space="preserve"> and </w:t>
      </w:r>
      <w:r w:rsidR="000B63EB" w:rsidRPr="00124CCA">
        <w:rPr>
          <w:rFonts w:ascii="Sylfaen" w:hAnsi="Sylfaen" w:cstheme="minorHAnsi"/>
          <w:sz w:val="24"/>
          <w:shd w:val="clear" w:color="auto" w:fill="FFFFFF"/>
        </w:rPr>
        <w:t>throughout the country about 3</w:t>
      </w:r>
      <w:r w:rsidR="00204579" w:rsidRPr="00124CCA">
        <w:rPr>
          <w:rFonts w:ascii="Sylfaen" w:hAnsi="Sylfaen" w:cstheme="minorHAnsi"/>
          <w:sz w:val="24"/>
          <w:shd w:val="clear" w:color="auto" w:fill="FFFFFF"/>
        </w:rPr>
        <w:t>1</w:t>
      </w:r>
      <w:r w:rsidR="000B63EB" w:rsidRPr="00124CCA">
        <w:rPr>
          <w:rFonts w:ascii="Sylfaen" w:hAnsi="Sylfaen" w:cstheme="minorHAnsi"/>
          <w:sz w:val="24"/>
          <w:shd w:val="clear" w:color="auto" w:fill="FFFFFF"/>
        </w:rPr>
        <w:t xml:space="preserve"> community-based mobile teams is </w:t>
      </w:r>
      <w:r w:rsidR="00204579" w:rsidRPr="00124CCA">
        <w:rPr>
          <w:rFonts w:ascii="Sylfaen" w:hAnsi="Sylfaen" w:cstheme="minorHAnsi"/>
          <w:sz w:val="24"/>
          <w:shd w:val="clear" w:color="auto" w:fill="FFFFFF"/>
        </w:rPr>
        <w:t xml:space="preserve">functioning and </w:t>
      </w:r>
      <w:r w:rsidR="000B63EB" w:rsidRPr="00124CCA">
        <w:rPr>
          <w:rFonts w:ascii="Sylfaen" w:hAnsi="Sylfaen" w:cstheme="minorHAnsi"/>
          <w:sz w:val="24"/>
          <w:shd w:val="clear" w:color="auto" w:fill="FFFFFF"/>
        </w:rPr>
        <w:t xml:space="preserve">as a result, more beneficiaries </w:t>
      </w:r>
      <w:r w:rsidRPr="00124CCA">
        <w:rPr>
          <w:rFonts w:ascii="Sylfaen" w:hAnsi="Sylfaen" w:cstheme="minorHAnsi"/>
          <w:sz w:val="24"/>
          <w:shd w:val="clear" w:color="auto" w:fill="FFFFFF"/>
        </w:rPr>
        <w:t xml:space="preserve">are </w:t>
      </w:r>
      <w:r w:rsidR="000B63EB" w:rsidRPr="00124CCA">
        <w:rPr>
          <w:rFonts w:ascii="Sylfaen" w:hAnsi="Sylfaen" w:cstheme="minorHAnsi"/>
          <w:sz w:val="24"/>
          <w:shd w:val="clear" w:color="auto" w:fill="FFFFFF"/>
        </w:rPr>
        <w:t xml:space="preserve">able to use the </w:t>
      </w:r>
      <w:r w:rsidR="00204579" w:rsidRPr="00124CCA">
        <w:rPr>
          <w:rFonts w:ascii="Sylfaen" w:hAnsi="Sylfaen" w:cstheme="minorHAnsi"/>
          <w:sz w:val="24"/>
          <w:shd w:val="clear" w:color="auto" w:fill="FFFFFF"/>
        </w:rPr>
        <w:t>mobile</w:t>
      </w:r>
      <w:r w:rsidR="000B63EB" w:rsidRPr="00124CCA">
        <w:rPr>
          <w:rFonts w:ascii="Sylfaen" w:hAnsi="Sylfaen" w:cstheme="minorHAnsi"/>
          <w:sz w:val="24"/>
          <w:shd w:val="clear" w:color="auto" w:fill="FFFFFF"/>
        </w:rPr>
        <w:t xml:space="preserve"> services in Tbilisi and in the regions as well. </w:t>
      </w:r>
    </w:p>
    <w:p w14:paraId="29C097C9" w14:textId="77777777" w:rsidR="00124CCA" w:rsidRPr="00124CCA" w:rsidRDefault="00124CCA" w:rsidP="000B63EB">
      <w:pPr>
        <w:spacing w:after="0" w:line="240" w:lineRule="auto"/>
        <w:jc w:val="both"/>
        <w:rPr>
          <w:rFonts w:ascii="Sylfaen" w:hAnsi="Sylfaen" w:cstheme="minorHAnsi"/>
          <w:sz w:val="24"/>
          <w:shd w:val="clear" w:color="auto" w:fill="FFFFFF"/>
        </w:rPr>
      </w:pPr>
    </w:p>
    <w:p w14:paraId="7F3B9DB8" w14:textId="153A8E42" w:rsidR="00124CCA" w:rsidRDefault="00124CCA" w:rsidP="000B63EB">
      <w:pPr>
        <w:spacing w:after="0" w:line="240" w:lineRule="auto"/>
        <w:jc w:val="both"/>
        <w:rPr>
          <w:rFonts w:ascii="Sylfaen" w:hAnsi="Sylfaen" w:cstheme="minorHAnsi"/>
          <w:sz w:val="24"/>
          <w:shd w:val="clear" w:color="auto" w:fill="FFFFFF"/>
          <w:lang w:val="ka-GE"/>
        </w:rPr>
      </w:pPr>
      <w:r w:rsidRPr="00124CCA">
        <w:rPr>
          <w:rFonts w:ascii="Sylfaen" w:hAnsi="Sylfaen" w:cstheme="minorHAnsi"/>
          <w:sz w:val="24"/>
          <w:shd w:val="clear" w:color="auto" w:fill="FFFFFF"/>
          <w:lang w:val="ka-GE"/>
        </w:rPr>
        <w:t xml:space="preserve">In 2019, shelters for 24 beneficiaries were launched in Batumi. </w:t>
      </w:r>
      <w:r w:rsidR="00201104" w:rsidRPr="00201104">
        <w:rPr>
          <w:rFonts w:ascii="Sylfaen" w:hAnsi="Sylfaen" w:cstheme="minorHAnsi"/>
          <w:sz w:val="24"/>
          <w:shd w:val="clear" w:color="auto" w:fill="FFFFFF"/>
          <w:lang w:val="ka-GE"/>
        </w:rPr>
        <w:t>It is planned to launch four more new shelters this year</w:t>
      </w:r>
      <w:r w:rsidR="00201104">
        <w:rPr>
          <w:rFonts w:ascii="Sylfaen" w:hAnsi="Sylfaen" w:cstheme="minorHAnsi"/>
          <w:sz w:val="24"/>
          <w:shd w:val="clear" w:color="auto" w:fill="FFFFFF"/>
          <w:lang w:val="ka-GE"/>
        </w:rPr>
        <w:t xml:space="preserve">. </w:t>
      </w:r>
      <w:r w:rsidRPr="00124CCA">
        <w:rPr>
          <w:rFonts w:ascii="Sylfaen" w:hAnsi="Sylfaen" w:cstheme="minorHAnsi"/>
          <w:sz w:val="24"/>
          <w:shd w:val="clear" w:color="auto" w:fill="FFFFFF"/>
          <w:lang w:val="ka-GE"/>
        </w:rPr>
        <w:t xml:space="preserve">Small family-type homes for six beneficiaries began operating this year. </w:t>
      </w:r>
    </w:p>
    <w:p w14:paraId="0270273D" w14:textId="239DF78C" w:rsidR="00C976FA" w:rsidRDefault="00C976FA" w:rsidP="000B63EB">
      <w:pPr>
        <w:spacing w:after="0" w:line="240" w:lineRule="auto"/>
        <w:jc w:val="both"/>
        <w:rPr>
          <w:rFonts w:ascii="Sylfaen" w:hAnsi="Sylfaen" w:cstheme="minorHAnsi"/>
          <w:sz w:val="24"/>
          <w:shd w:val="clear" w:color="auto" w:fill="FFFFFF"/>
          <w:lang w:val="ka-GE"/>
        </w:rPr>
      </w:pPr>
    </w:p>
    <w:p w14:paraId="5ABED50A" w14:textId="1012BA6E" w:rsidR="00C976FA" w:rsidRDefault="00C976FA" w:rsidP="00C976FA">
      <w:pPr>
        <w:spacing w:after="0"/>
        <w:jc w:val="both"/>
        <w:rPr>
          <w:rFonts w:ascii="Sylfaen" w:hAnsi="Sylfaen" w:cstheme="minorHAnsi"/>
          <w:sz w:val="24"/>
          <w:szCs w:val="24"/>
        </w:rPr>
      </w:pPr>
      <w:r w:rsidRPr="007669E4">
        <w:rPr>
          <w:rFonts w:ascii="Sylfaen" w:hAnsi="Sylfaen" w:cstheme="minorHAnsi"/>
          <w:sz w:val="24"/>
          <w:szCs w:val="24"/>
        </w:rPr>
        <w:t>Healthcare and Social Issue Committee of the Parliament of Georgia</w:t>
      </w:r>
      <w:r w:rsidRPr="007669E4">
        <w:rPr>
          <w:rFonts w:ascii="Sylfaen" w:hAnsi="Sylfaen" w:cstheme="minorHAnsi"/>
          <w:sz w:val="24"/>
          <w:szCs w:val="24"/>
          <w:lang w:val="ka-GE"/>
        </w:rPr>
        <w:t>,</w:t>
      </w:r>
      <w:r w:rsidRPr="007669E4">
        <w:rPr>
          <w:rFonts w:ascii="Sylfaen" w:hAnsi="Sylfaen" w:cstheme="minorHAnsi"/>
          <w:sz w:val="24"/>
          <w:szCs w:val="24"/>
        </w:rPr>
        <w:t xml:space="preserve"> Ministry of Internally Displaced Persons from the Occupied Territories, </w:t>
      </w:r>
      <w:proofErr w:type="spellStart"/>
      <w:r w:rsidRPr="007669E4">
        <w:rPr>
          <w:rFonts w:ascii="Sylfaen" w:hAnsi="Sylfaen" w:cstheme="minorHAnsi"/>
          <w:sz w:val="24"/>
          <w:szCs w:val="24"/>
        </w:rPr>
        <w:t>Labour</w:t>
      </w:r>
      <w:proofErr w:type="spellEnd"/>
      <w:r w:rsidRPr="007669E4">
        <w:rPr>
          <w:rFonts w:ascii="Sylfaen" w:hAnsi="Sylfaen" w:cstheme="minorHAnsi"/>
          <w:sz w:val="24"/>
          <w:szCs w:val="24"/>
        </w:rPr>
        <w:t xml:space="preserve">, Health and Social Affairs of Georgia in collaboration with nongovernmental organizations and experts prepared amendment to the Law of Georgia on “Psychiatric Care”, which envisages introduction of the new services and monitoring  as well as </w:t>
      </w:r>
      <w:r w:rsidRPr="007669E4">
        <w:rPr>
          <w:rFonts w:ascii="Sylfaen" w:hAnsi="Sylfaen" w:cstheme="minorHAnsi"/>
          <w:sz w:val="24"/>
          <w:szCs w:val="24"/>
          <w:lang w:val="ka-GE"/>
        </w:rPr>
        <w:t xml:space="preserve">assessment </w:t>
      </w:r>
      <w:r w:rsidRPr="007669E4">
        <w:rPr>
          <w:rFonts w:ascii="Sylfaen" w:hAnsi="Sylfaen" w:cstheme="minorHAnsi"/>
          <w:sz w:val="24"/>
          <w:szCs w:val="24"/>
        </w:rPr>
        <w:t>mechanisms that will gradually address existing challenges in terms of the protection of the rights of patients/beneficiaries.</w:t>
      </w:r>
    </w:p>
    <w:p w14:paraId="6BF633B1" w14:textId="77777777" w:rsidR="002D4085" w:rsidRDefault="002D4085" w:rsidP="00C976FA">
      <w:pPr>
        <w:jc w:val="both"/>
        <w:rPr>
          <w:rFonts w:ascii="Sylfaen" w:hAnsi="Sylfaen" w:cstheme="minorHAnsi"/>
          <w:sz w:val="24"/>
          <w:szCs w:val="24"/>
        </w:rPr>
      </w:pPr>
    </w:p>
    <w:p w14:paraId="1EB88499" w14:textId="03C9B375" w:rsidR="00C976FA" w:rsidRPr="002D4085" w:rsidRDefault="00C976FA" w:rsidP="00C976FA">
      <w:pPr>
        <w:jc w:val="both"/>
        <w:rPr>
          <w:rFonts w:ascii="Sylfaen" w:hAnsi="Sylfaen" w:cstheme="minorHAnsi"/>
          <w:sz w:val="24"/>
          <w:szCs w:val="24"/>
          <w:highlight w:val="yellow"/>
        </w:rPr>
      </w:pPr>
      <w:r w:rsidRPr="002D4085">
        <w:rPr>
          <w:rFonts w:ascii="Sylfaen" w:hAnsi="Sylfaen" w:cstheme="minorHAnsi"/>
          <w:sz w:val="24"/>
          <w:szCs w:val="24"/>
          <w:highlight w:val="yellow"/>
        </w:rPr>
        <w:lastRenderedPageBreak/>
        <w:t>According to the new draft law the title of the Law of Georgia on “Psychiatric Care” will be modified Law of Georgia on “Mental Health” in order to make the services more oriented on care and management. Also, an Article on Mental Health Community Care</w:t>
      </w:r>
      <w:r w:rsidRPr="002D4085">
        <w:rPr>
          <w:rFonts w:ascii="Sylfaen" w:hAnsi="Sylfaen" w:cstheme="minorHAnsi"/>
          <w:sz w:val="24"/>
          <w:szCs w:val="24"/>
          <w:highlight w:val="yellow"/>
          <w:lang w:val="ka-GE"/>
        </w:rPr>
        <w:t xml:space="preserve"> (</w:t>
      </w:r>
      <w:r w:rsidRPr="002D4085">
        <w:rPr>
          <w:rFonts w:ascii="Sylfaen" w:hAnsi="Sylfaen" w:cstheme="minorHAnsi"/>
          <w:sz w:val="24"/>
          <w:szCs w:val="24"/>
          <w:highlight w:val="yellow"/>
        </w:rPr>
        <w:t xml:space="preserve">services) was added to the new draft law, which includes different service provision to the beneficiaries. </w:t>
      </w:r>
    </w:p>
    <w:p w14:paraId="27C39A01" w14:textId="77777777" w:rsidR="00C976FA" w:rsidRPr="002D4085" w:rsidRDefault="00C976FA" w:rsidP="00C976FA">
      <w:pPr>
        <w:spacing w:after="0"/>
        <w:jc w:val="both"/>
        <w:rPr>
          <w:rFonts w:ascii="Sylfaen" w:hAnsi="Sylfaen" w:cstheme="minorHAnsi"/>
          <w:sz w:val="24"/>
          <w:szCs w:val="24"/>
          <w:highlight w:val="yellow"/>
        </w:rPr>
      </w:pPr>
      <w:r w:rsidRPr="002D4085">
        <w:rPr>
          <w:rFonts w:ascii="Sylfaen" w:hAnsi="Sylfaen" w:cstheme="minorHAnsi"/>
          <w:sz w:val="24"/>
          <w:szCs w:val="24"/>
          <w:highlight w:val="yellow"/>
        </w:rPr>
        <w:t>Amendments also refer to the Restraint Mechanisms (Physical and Chemical Restrictions), which will ensure increasing of protection of human mental health rights and bring the regulatory environment into line with EU legislation.</w:t>
      </w:r>
    </w:p>
    <w:p w14:paraId="15F7E997" w14:textId="77777777" w:rsidR="00C976FA" w:rsidRPr="002D4085" w:rsidRDefault="00C976FA" w:rsidP="00C976FA">
      <w:pPr>
        <w:spacing w:after="0"/>
        <w:jc w:val="both"/>
        <w:rPr>
          <w:rFonts w:ascii="Sylfaen" w:hAnsi="Sylfaen" w:cstheme="minorHAnsi"/>
          <w:sz w:val="24"/>
          <w:szCs w:val="24"/>
          <w:highlight w:val="yellow"/>
        </w:rPr>
      </w:pPr>
    </w:p>
    <w:p w14:paraId="7E2E8C07" w14:textId="527C8A46" w:rsidR="00C976FA" w:rsidRDefault="00C976FA" w:rsidP="00C976FA">
      <w:pPr>
        <w:spacing w:after="0"/>
        <w:jc w:val="both"/>
        <w:rPr>
          <w:rFonts w:ascii="Sylfaen" w:hAnsi="Sylfaen" w:cstheme="minorHAnsi"/>
          <w:sz w:val="24"/>
          <w:shd w:val="clear" w:color="auto" w:fill="FFFFFF"/>
          <w:lang w:val="ka-GE"/>
        </w:rPr>
      </w:pPr>
      <w:r w:rsidRPr="002D4085">
        <w:rPr>
          <w:rFonts w:ascii="Sylfaen" w:hAnsi="Sylfaen" w:cstheme="minorHAnsi"/>
          <w:sz w:val="24"/>
          <w:szCs w:val="24"/>
          <w:highlight w:val="yellow"/>
        </w:rPr>
        <w:t>The law is also supplemented by the chapter "Measures for the Protection of the Rights of the Patient/Service Provider and Quality of Service in the Field of Psychiatric Care", which outlines the body responsible for developing monitoring mechanisms, monitoring deadlines and reporting rules. According to the draft law, the Ministry is required to approve a standardized questionnaire for monitoring/evaluation of these institutions.</w:t>
      </w:r>
    </w:p>
    <w:p w14:paraId="4EFF2172" w14:textId="3ECA74E2" w:rsidR="004F16A1" w:rsidRPr="004F16A1" w:rsidRDefault="004F16A1" w:rsidP="00124CCA">
      <w:pPr>
        <w:spacing w:before="240" w:line="276" w:lineRule="auto"/>
        <w:jc w:val="both"/>
        <w:rPr>
          <w:rFonts w:ascii="Sylfaen" w:hAnsi="Sylfaen"/>
          <w:sz w:val="24"/>
          <w:szCs w:val="24"/>
          <w:lang w:val="ka-GE"/>
        </w:rPr>
      </w:pPr>
      <w:r w:rsidRPr="004F16A1">
        <w:rPr>
          <w:rFonts w:ascii="Sylfaen" w:hAnsi="Sylfaen"/>
          <w:sz w:val="24"/>
          <w:szCs w:val="24"/>
        </w:rPr>
        <w:t>As part of the technical assistance provided by the French Agency for International Development, the process of reviewing, updating and harmonizing the legislation on mental health legislation with the EU legislation is underway.</w:t>
      </w:r>
      <w:r>
        <w:rPr>
          <w:rFonts w:ascii="Sylfaen" w:hAnsi="Sylfaen"/>
          <w:sz w:val="24"/>
          <w:szCs w:val="24"/>
          <w:lang w:val="ka-GE"/>
        </w:rPr>
        <w:t xml:space="preserve"> </w:t>
      </w:r>
      <w:r w:rsidRPr="004F16A1">
        <w:rPr>
          <w:rFonts w:ascii="Sylfaen" w:hAnsi="Sylfaen"/>
          <w:sz w:val="24"/>
          <w:szCs w:val="24"/>
        </w:rPr>
        <w:t>The main focus is on the detention of persons with mental disorders, their treatment, care for them, the mechanisms of appeal, as well as the legislation and regulations related to guardianship.</w:t>
      </w:r>
      <w:r>
        <w:rPr>
          <w:rFonts w:ascii="Sylfaen" w:hAnsi="Sylfaen"/>
          <w:sz w:val="24"/>
          <w:szCs w:val="24"/>
          <w:lang w:val="ka-GE"/>
        </w:rPr>
        <w:t xml:space="preserve"> </w:t>
      </w:r>
    </w:p>
    <w:p w14:paraId="23A000D5" w14:textId="60FA6983" w:rsidR="00124CCA" w:rsidRDefault="00124CCA" w:rsidP="00124CCA">
      <w:pPr>
        <w:spacing w:before="240" w:line="276" w:lineRule="auto"/>
        <w:jc w:val="both"/>
        <w:rPr>
          <w:rFonts w:ascii="Sylfaen" w:hAnsi="Sylfaen"/>
          <w:sz w:val="24"/>
          <w:szCs w:val="24"/>
        </w:rPr>
      </w:pPr>
      <w:r w:rsidRPr="00124CCA">
        <w:rPr>
          <w:rFonts w:ascii="Sylfaen" w:hAnsi="Sylfaen"/>
          <w:sz w:val="24"/>
          <w:szCs w:val="24"/>
        </w:rPr>
        <w:t>At the next stage the “WHO Quality Rights Tool Kit” will be the basis of internal inspection and monitoring mechanisms.</w:t>
      </w:r>
      <w:r w:rsidRPr="00124CCA">
        <w:rPr>
          <w:rFonts w:ascii="Sylfaen" w:hAnsi="Sylfaen"/>
          <w:sz w:val="24"/>
          <w:szCs w:val="24"/>
        </w:rPr>
        <w:t xml:space="preserve"> </w:t>
      </w:r>
      <w:r w:rsidRPr="00124CCA">
        <w:rPr>
          <w:rFonts w:ascii="Sylfaen" w:hAnsi="Sylfaen"/>
          <w:sz w:val="24"/>
          <w:szCs w:val="24"/>
        </w:rPr>
        <w:t xml:space="preserve">In the March-May of 2019, 11 psychiatric services provider </w:t>
      </w:r>
      <w:r w:rsidR="004F16A1">
        <w:rPr>
          <w:rFonts w:ascii="Sylfaen" w:hAnsi="Sylfaen"/>
          <w:sz w:val="24"/>
          <w:szCs w:val="24"/>
        </w:rPr>
        <w:t>hospitals were</w:t>
      </w:r>
      <w:r w:rsidRPr="00124CCA">
        <w:rPr>
          <w:rFonts w:ascii="Sylfaen" w:hAnsi="Sylfaen"/>
          <w:sz w:val="24"/>
          <w:szCs w:val="24"/>
        </w:rPr>
        <w:t xml:space="preserve"> evaluated by this questionnaire</w:t>
      </w:r>
      <w:r w:rsidRPr="00124CCA">
        <w:rPr>
          <w:rFonts w:ascii="Sylfaen" w:hAnsi="Sylfaen"/>
          <w:sz w:val="24"/>
          <w:szCs w:val="24"/>
        </w:rPr>
        <w:t>.</w:t>
      </w:r>
      <w:r w:rsidR="004F16A1">
        <w:rPr>
          <w:rFonts w:ascii="Sylfaen" w:hAnsi="Sylfaen"/>
          <w:sz w:val="24"/>
          <w:szCs w:val="24"/>
        </w:rPr>
        <w:t xml:space="preserve"> </w:t>
      </w:r>
      <w:r w:rsidR="004F16A1" w:rsidRPr="004F16A1">
        <w:rPr>
          <w:rFonts w:ascii="Sylfaen" w:hAnsi="Sylfaen"/>
          <w:sz w:val="24"/>
          <w:szCs w:val="24"/>
        </w:rPr>
        <w:t>Currently, outpatient facilities are being monitored with a WHO questionnaire</w:t>
      </w:r>
      <w:r w:rsidR="004F16A1">
        <w:rPr>
          <w:rFonts w:ascii="Sylfaen" w:hAnsi="Sylfaen"/>
          <w:sz w:val="24"/>
          <w:szCs w:val="24"/>
          <w:lang w:val="ka-GE"/>
        </w:rPr>
        <w:t>.</w:t>
      </w:r>
      <w:r w:rsidR="004F16A1">
        <w:rPr>
          <w:rFonts w:ascii="Sylfaen" w:hAnsi="Sylfaen"/>
          <w:sz w:val="24"/>
          <w:szCs w:val="24"/>
        </w:rPr>
        <w:t xml:space="preserve"> </w:t>
      </w:r>
    </w:p>
    <w:p w14:paraId="190C0277" w14:textId="26817847" w:rsidR="002D4085" w:rsidRPr="004F16A1" w:rsidRDefault="002D4085" w:rsidP="00124CCA">
      <w:pPr>
        <w:spacing w:before="240" w:line="276" w:lineRule="auto"/>
        <w:jc w:val="both"/>
        <w:rPr>
          <w:rFonts w:ascii="Sylfaen" w:hAnsi="Sylfaen"/>
          <w:sz w:val="24"/>
          <w:szCs w:val="24"/>
          <w:lang w:val="ka-GE"/>
        </w:rPr>
      </w:pPr>
      <w:r w:rsidRPr="002D4085">
        <w:rPr>
          <w:rFonts w:ascii="Sylfaen" w:hAnsi="Sylfaen"/>
          <w:sz w:val="24"/>
          <w:szCs w:val="24"/>
        </w:rPr>
        <w:t xml:space="preserve">The process of improving the infrastructure of psychiatric hospitals has started and continues since 2016. The repair works of </w:t>
      </w:r>
      <w:proofErr w:type="spellStart"/>
      <w:r w:rsidRPr="002D4085">
        <w:rPr>
          <w:rFonts w:ascii="Sylfaen" w:hAnsi="Sylfaen"/>
          <w:sz w:val="24"/>
          <w:szCs w:val="24"/>
        </w:rPr>
        <w:t>Bediani</w:t>
      </w:r>
      <w:proofErr w:type="spellEnd"/>
      <w:r w:rsidRPr="002D4085">
        <w:rPr>
          <w:rFonts w:ascii="Sylfaen" w:hAnsi="Sylfaen"/>
          <w:sz w:val="24"/>
          <w:szCs w:val="24"/>
        </w:rPr>
        <w:t xml:space="preserve"> and </w:t>
      </w:r>
      <w:proofErr w:type="spellStart"/>
      <w:r w:rsidRPr="002D4085">
        <w:rPr>
          <w:rFonts w:ascii="Sylfaen" w:hAnsi="Sylfaen"/>
          <w:sz w:val="24"/>
          <w:szCs w:val="24"/>
        </w:rPr>
        <w:t>Surami</w:t>
      </w:r>
      <w:proofErr w:type="spellEnd"/>
      <w:r w:rsidRPr="002D4085">
        <w:rPr>
          <w:rFonts w:ascii="Sylfaen" w:hAnsi="Sylfaen"/>
          <w:sz w:val="24"/>
          <w:szCs w:val="24"/>
        </w:rPr>
        <w:t xml:space="preserve"> clinics have been completed. New buildings were built at the </w:t>
      </w:r>
      <w:proofErr w:type="spellStart"/>
      <w:r w:rsidRPr="002D4085">
        <w:rPr>
          <w:rFonts w:ascii="Sylfaen" w:hAnsi="Sylfaen"/>
          <w:sz w:val="24"/>
          <w:szCs w:val="24"/>
        </w:rPr>
        <w:t>Naneishvili</w:t>
      </w:r>
      <w:proofErr w:type="spellEnd"/>
      <w:r w:rsidRPr="002D4085">
        <w:rPr>
          <w:rFonts w:ascii="Sylfaen" w:hAnsi="Sylfaen"/>
          <w:sz w:val="24"/>
          <w:szCs w:val="24"/>
        </w:rPr>
        <w:t xml:space="preserve"> Mental Health Center. The psychiatric ward of Batumi Medical Center was rehabilitated. Measures for reconstruction and equipment of 2 psychiatric hospitals are planned in Tbilisi.</w:t>
      </w:r>
      <w:bookmarkStart w:id="0" w:name="_GoBack"/>
      <w:bookmarkEnd w:id="0"/>
    </w:p>
    <w:p w14:paraId="08CF751D" w14:textId="3CFB80C3" w:rsidR="00124CCA" w:rsidRPr="004F16A1" w:rsidRDefault="00124CCA" w:rsidP="00124CCA">
      <w:pPr>
        <w:spacing w:before="240" w:line="276" w:lineRule="auto"/>
        <w:jc w:val="both"/>
        <w:rPr>
          <w:rFonts w:ascii="Sylfaen" w:hAnsi="Sylfaen"/>
          <w:sz w:val="24"/>
          <w:szCs w:val="24"/>
          <w:lang w:val="ka-GE"/>
        </w:rPr>
      </w:pPr>
      <w:r w:rsidRPr="00124CCA">
        <w:rPr>
          <w:rFonts w:ascii="Sylfaen" w:hAnsi="Sylfaen"/>
          <w:sz w:val="24"/>
          <w:szCs w:val="24"/>
        </w:rPr>
        <w:t>Since 2019, funding of the residential program in the Psychiatry by the state will become possible within the framework of postgraduate medical education. This will resolve the problem of lack of doctors in the facilities benefitting the psychiatric services</w:t>
      </w:r>
      <w:r w:rsidR="004F16A1">
        <w:rPr>
          <w:rFonts w:ascii="Sylfaen" w:hAnsi="Sylfaen"/>
          <w:sz w:val="24"/>
          <w:szCs w:val="24"/>
          <w:lang w:val="ka-GE"/>
        </w:rPr>
        <w:t>.</w:t>
      </w:r>
    </w:p>
    <w:p w14:paraId="5E5CA7D8" w14:textId="77777777" w:rsidR="00124CCA" w:rsidRPr="00124CCA" w:rsidRDefault="00124CCA" w:rsidP="000B63EB">
      <w:pPr>
        <w:spacing w:after="0" w:line="240" w:lineRule="auto"/>
        <w:jc w:val="both"/>
        <w:rPr>
          <w:rFonts w:ascii="Sylfaen" w:hAnsi="Sylfaen" w:cstheme="minorHAnsi"/>
          <w:sz w:val="24"/>
          <w:shd w:val="clear" w:color="auto" w:fill="FFFFFF"/>
          <w:lang w:val="ka-GE"/>
        </w:rPr>
      </w:pPr>
    </w:p>
    <w:p w14:paraId="4F3EF700" w14:textId="3D9695BD" w:rsidR="00124CCA" w:rsidRPr="00124CCA" w:rsidRDefault="00124CCA" w:rsidP="000B63EB">
      <w:pPr>
        <w:spacing w:after="0" w:line="240" w:lineRule="auto"/>
        <w:jc w:val="both"/>
        <w:rPr>
          <w:rFonts w:ascii="Sylfaen" w:hAnsi="Sylfaen" w:cstheme="minorHAnsi"/>
          <w:sz w:val="24"/>
          <w:shd w:val="clear" w:color="auto" w:fill="FFFFFF"/>
          <w:lang w:val="ka-GE"/>
        </w:rPr>
      </w:pPr>
    </w:p>
    <w:p w14:paraId="54FB4C39" w14:textId="77777777" w:rsidR="00124CCA" w:rsidRPr="00124CCA" w:rsidRDefault="00124CCA" w:rsidP="000B63EB">
      <w:pPr>
        <w:spacing w:after="0" w:line="240" w:lineRule="auto"/>
        <w:jc w:val="both"/>
        <w:rPr>
          <w:rFonts w:ascii="Sylfaen" w:hAnsi="Sylfaen" w:cstheme="minorHAnsi"/>
          <w:sz w:val="24"/>
          <w:shd w:val="clear" w:color="auto" w:fill="FFFFFF"/>
          <w:lang w:val="ka-GE"/>
        </w:rPr>
      </w:pPr>
    </w:p>
    <w:p w14:paraId="6BC9AD35" w14:textId="2A87827B" w:rsidR="00124CCA" w:rsidRPr="00124CCA" w:rsidRDefault="00124CCA" w:rsidP="000B63EB">
      <w:pPr>
        <w:spacing w:after="0" w:line="240" w:lineRule="auto"/>
        <w:jc w:val="both"/>
        <w:rPr>
          <w:rFonts w:ascii="Sylfaen" w:hAnsi="Sylfaen" w:cstheme="minorHAnsi"/>
          <w:sz w:val="24"/>
          <w:shd w:val="clear" w:color="auto" w:fill="FFFFFF"/>
        </w:rPr>
      </w:pPr>
    </w:p>
    <w:p w14:paraId="2BA56634" w14:textId="77777777" w:rsidR="00124CCA" w:rsidRPr="00124CCA" w:rsidRDefault="00124CCA" w:rsidP="000B63EB">
      <w:pPr>
        <w:spacing w:after="0" w:line="240" w:lineRule="auto"/>
        <w:jc w:val="both"/>
        <w:rPr>
          <w:rFonts w:ascii="Sylfaen" w:hAnsi="Sylfaen" w:cstheme="minorHAnsi"/>
          <w:sz w:val="24"/>
          <w:shd w:val="clear" w:color="auto" w:fill="FFFFFF"/>
          <w:lang w:val="ka-GE"/>
        </w:rPr>
      </w:pPr>
    </w:p>
    <w:p w14:paraId="250ACDD7" w14:textId="77777777" w:rsidR="00124CCA" w:rsidRPr="00124CCA" w:rsidRDefault="00124CCA" w:rsidP="000B63EB">
      <w:pPr>
        <w:spacing w:after="0" w:line="240" w:lineRule="auto"/>
        <w:jc w:val="both"/>
        <w:rPr>
          <w:rFonts w:ascii="Sylfaen" w:hAnsi="Sylfaen" w:cstheme="minorHAnsi"/>
          <w:sz w:val="24"/>
          <w:shd w:val="clear" w:color="auto" w:fill="FFFFFF"/>
        </w:rPr>
      </w:pPr>
    </w:p>
    <w:p w14:paraId="67C673F8" w14:textId="435BE59B" w:rsidR="00654927" w:rsidRPr="00124CCA" w:rsidRDefault="00654927" w:rsidP="000B63EB">
      <w:pPr>
        <w:spacing w:after="0" w:line="240" w:lineRule="auto"/>
        <w:jc w:val="both"/>
        <w:rPr>
          <w:rFonts w:ascii="Sylfaen" w:hAnsi="Sylfaen" w:cstheme="minorHAnsi"/>
          <w:sz w:val="24"/>
          <w:shd w:val="clear" w:color="auto" w:fill="FFFFFF"/>
        </w:rPr>
      </w:pPr>
    </w:p>
    <w:p w14:paraId="37845675" w14:textId="77777777" w:rsidR="00654927" w:rsidRPr="00124CCA" w:rsidRDefault="00654927" w:rsidP="000B63EB">
      <w:pPr>
        <w:spacing w:after="0" w:line="240" w:lineRule="auto"/>
        <w:jc w:val="both"/>
        <w:rPr>
          <w:rFonts w:ascii="Sylfaen" w:hAnsi="Sylfaen" w:cstheme="minorHAnsi"/>
          <w:sz w:val="24"/>
          <w:shd w:val="clear" w:color="auto" w:fill="FFFFFF"/>
        </w:rPr>
      </w:pPr>
    </w:p>
    <w:p w14:paraId="35FF355A" w14:textId="1AAE8F25" w:rsidR="0023415D" w:rsidRPr="00124CCA" w:rsidRDefault="0023415D" w:rsidP="000B63EB">
      <w:pPr>
        <w:spacing w:after="0" w:line="240" w:lineRule="auto"/>
        <w:jc w:val="both"/>
        <w:rPr>
          <w:rFonts w:ascii="Sylfaen" w:hAnsi="Sylfaen" w:cstheme="minorHAnsi"/>
          <w:sz w:val="24"/>
          <w:shd w:val="clear" w:color="auto" w:fill="FFFFFF"/>
        </w:rPr>
      </w:pPr>
    </w:p>
    <w:p w14:paraId="35B64E64" w14:textId="77777777" w:rsidR="0023415D" w:rsidRPr="00124CCA" w:rsidRDefault="0023415D" w:rsidP="000B63EB">
      <w:pPr>
        <w:spacing w:after="0" w:line="240" w:lineRule="auto"/>
        <w:jc w:val="both"/>
        <w:rPr>
          <w:rFonts w:ascii="Sylfaen" w:hAnsi="Sylfaen" w:cstheme="minorHAnsi"/>
          <w:sz w:val="24"/>
        </w:rPr>
      </w:pPr>
    </w:p>
    <w:p w14:paraId="66A4E132" w14:textId="5E602496" w:rsidR="00204579" w:rsidRPr="00124CCA" w:rsidRDefault="00204579" w:rsidP="000B63EB">
      <w:pPr>
        <w:spacing w:after="0" w:line="240" w:lineRule="auto"/>
        <w:jc w:val="both"/>
        <w:rPr>
          <w:rFonts w:ascii="Sylfaen" w:hAnsi="Sylfaen" w:cstheme="minorHAnsi"/>
          <w:sz w:val="24"/>
        </w:rPr>
      </w:pPr>
    </w:p>
    <w:p w14:paraId="29687E23" w14:textId="77777777" w:rsidR="00204579" w:rsidRPr="00124CCA" w:rsidRDefault="00204579" w:rsidP="000B63EB">
      <w:pPr>
        <w:spacing w:after="0" w:line="240" w:lineRule="auto"/>
        <w:jc w:val="both"/>
        <w:rPr>
          <w:rFonts w:ascii="Sylfaen" w:hAnsi="Sylfaen" w:cstheme="minorHAnsi"/>
          <w:sz w:val="24"/>
        </w:rPr>
      </w:pPr>
    </w:p>
    <w:p w14:paraId="5006306B" w14:textId="77777777" w:rsidR="000B63EB" w:rsidRPr="00124CCA" w:rsidRDefault="000B63EB" w:rsidP="000B63EB">
      <w:pPr>
        <w:spacing w:after="0" w:line="240" w:lineRule="auto"/>
        <w:jc w:val="both"/>
        <w:rPr>
          <w:rFonts w:ascii="Sylfaen" w:hAnsi="Sylfaen" w:cstheme="minorHAnsi"/>
          <w:sz w:val="24"/>
          <w:lang w:val="en"/>
        </w:rPr>
      </w:pPr>
    </w:p>
    <w:p w14:paraId="47FC7B5B" w14:textId="77777777" w:rsidR="00EC2353" w:rsidRPr="00124CCA" w:rsidRDefault="00EC2353" w:rsidP="000B63EB">
      <w:pPr>
        <w:rPr>
          <w:rFonts w:ascii="Sylfaen" w:hAnsi="Sylfaen" w:cstheme="minorHAnsi"/>
          <w:sz w:val="24"/>
        </w:rPr>
      </w:pPr>
    </w:p>
    <w:sectPr w:rsidR="00EC2353" w:rsidRPr="00124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A46A9"/>
    <w:multiLevelType w:val="hybridMultilevel"/>
    <w:tmpl w:val="B648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76E7"/>
    <w:multiLevelType w:val="hybridMultilevel"/>
    <w:tmpl w:val="91D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2621F"/>
    <w:multiLevelType w:val="hybridMultilevel"/>
    <w:tmpl w:val="356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911"/>
    <w:multiLevelType w:val="hybridMultilevel"/>
    <w:tmpl w:val="1598B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1537B7"/>
    <w:multiLevelType w:val="hybridMultilevel"/>
    <w:tmpl w:val="3F946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0A"/>
    <w:rsid w:val="000B63EB"/>
    <w:rsid w:val="00124CCA"/>
    <w:rsid w:val="00201104"/>
    <w:rsid w:val="00204579"/>
    <w:rsid w:val="0023415D"/>
    <w:rsid w:val="002370D8"/>
    <w:rsid w:val="00271658"/>
    <w:rsid w:val="002D4085"/>
    <w:rsid w:val="003D0C81"/>
    <w:rsid w:val="004A7833"/>
    <w:rsid w:val="004F16A1"/>
    <w:rsid w:val="005A12EC"/>
    <w:rsid w:val="00654927"/>
    <w:rsid w:val="006C3180"/>
    <w:rsid w:val="00865338"/>
    <w:rsid w:val="008E7A04"/>
    <w:rsid w:val="00AA44D2"/>
    <w:rsid w:val="00B5035E"/>
    <w:rsid w:val="00C976FA"/>
    <w:rsid w:val="00CE1CC6"/>
    <w:rsid w:val="00D33E5B"/>
    <w:rsid w:val="00EC2353"/>
    <w:rsid w:val="00EC400A"/>
    <w:rsid w:val="00F50D71"/>
    <w:rsid w:val="00FC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901E"/>
  <w15:docId w15:val="{A514CCFB-2B92-FE44-AC06-B4B86A55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0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EC400A"/>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C400A"/>
    <w:rPr>
      <w:sz w:val="22"/>
      <w:szCs w:val="22"/>
    </w:rPr>
  </w:style>
  <w:style w:type="paragraph" w:customStyle="1" w:styleId="Default">
    <w:name w:val="Default"/>
    <w:rsid w:val="00B5035E"/>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Ketevan Goginashvili</cp:lastModifiedBy>
  <cp:revision>3</cp:revision>
  <dcterms:created xsi:type="dcterms:W3CDTF">2020-07-02T10:51:00Z</dcterms:created>
  <dcterms:modified xsi:type="dcterms:W3CDTF">2020-07-02T10:58:00Z</dcterms:modified>
</cp:coreProperties>
</file>