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CDE" w:rsidRPr="00E95EF4" w:rsidRDefault="004E6CDE" w:rsidP="004E6CDE">
      <w:pPr>
        <w:spacing w:before="100" w:beforeAutospacing="1" w:after="100" w:afterAutospacing="1" w:line="240" w:lineRule="auto"/>
        <w:jc w:val="both"/>
        <w:rPr>
          <w:rFonts w:ascii="Sylfaen" w:eastAsia="Times New Roman" w:hAnsi="Sylfaen" w:cs="Calibri"/>
          <w:sz w:val="24"/>
          <w:szCs w:val="24"/>
        </w:rPr>
      </w:pPr>
      <w:r w:rsidRPr="00E95EF4">
        <w:rPr>
          <w:rFonts w:ascii="Sylfaen" w:eastAsia="Times New Roman" w:hAnsi="Sylfaen" w:cs="Calibri"/>
          <w:sz w:val="24"/>
          <w:szCs w:val="24"/>
        </w:rPr>
        <w:t xml:space="preserve">The Ministry of Internally Displaced Person from the Occupied Territories, Labour, Health and Social Affairs of Georgia considers relevant to include information below in the paragraph </w:t>
      </w:r>
      <w:r w:rsidRPr="00384E8C">
        <w:rPr>
          <w:rFonts w:ascii="Sylfaen" w:eastAsia="Times New Roman" w:hAnsi="Sylfaen" w:cs="Calibri"/>
          <w:b/>
          <w:sz w:val="24"/>
          <w:szCs w:val="24"/>
        </w:rPr>
        <w:t xml:space="preserve">A. </w:t>
      </w:r>
      <w:r w:rsidRPr="00384E8C">
        <w:rPr>
          <w:rFonts w:ascii="Sylfaen" w:eastAsia="Times New Roman" w:hAnsi="Sylfaen" w:cs="Times New Roman"/>
          <w:b/>
          <w:sz w:val="24"/>
          <w:szCs w:val="24"/>
          <w:lang w:val="ka-GE"/>
        </w:rPr>
        <w:t>Legal Framework</w:t>
      </w:r>
      <w:r w:rsidR="00B96FA4">
        <w:rPr>
          <w:rFonts w:ascii="Sylfaen" w:eastAsia="Times New Roman" w:hAnsi="Sylfaen" w:cs="Times New Roman"/>
          <w:sz w:val="24"/>
          <w:szCs w:val="24"/>
          <w:lang w:val="ka-GE"/>
        </w:rPr>
        <w:t xml:space="preserve"> of</w:t>
      </w:r>
      <w:r w:rsidRPr="00E95EF4">
        <w:rPr>
          <w:rFonts w:ascii="Sylfaen" w:eastAsia="Times New Roman" w:hAnsi="Sylfaen" w:cs="Times New Roman"/>
          <w:sz w:val="24"/>
          <w:szCs w:val="24"/>
          <w:lang w:val="ka-GE"/>
        </w:rPr>
        <w:t xml:space="preserve"> </w:t>
      </w:r>
      <w:r w:rsidRPr="00384E8C">
        <w:rPr>
          <w:rFonts w:ascii="Sylfaen" w:eastAsia="Times New Roman" w:hAnsi="Sylfaen" w:cs="Calibri"/>
          <w:b/>
          <w:sz w:val="24"/>
          <w:szCs w:val="24"/>
        </w:rPr>
        <w:t xml:space="preserve">III. </w:t>
      </w:r>
      <w:r w:rsidR="000D083D" w:rsidRPr="00384E8C">
        <w:rPr>
          <w:rFonts w:ascii="Sylfaen" w:eastAsia="Times New Roman" w:hAnsi="Sylfaen" w:cs="Calibri"/>
          <w:b/>
          <w:sz w:val="24"/>
          <w:szCs w:val="24"/>
          <w:lang w:val="ka-GE"/>
        </w:rPr>
        <w:t>Institutional, legal and public</w:t>
      </w:r>
      <w:r w:rsidRPr="00384E8C">
        <w:rPr>
          <w:rFonts w:ascii="Sylfaen" w:eastAsia="Times New Roman" w:hAnsi="Sylfaen" w:cs="Times New Roman"/>
          <w:b/>
          <w:sz w:val="24"/>
          <w:szCs w:val="24"/>
          <w:lang w:val="ka-GE"/>
        </w:rPr>
        <w:t xml:space="preserve"> policy framework</w:t>
      </w:r>
      <w:r w:rsidRPr="00E95EF4">
        <w:rPr>
          <w:rFonts w:ascii="Sylfaen" w:eastAsia="Times New Roman" w:hAnsi="Sylfaen" w:cs="Times New Roman"/>
          <w:sz w:val="24"/>
          <w:szCs w:val="24"/>
        </w:rPr>
        <w:t>:</w:t>
      </w:r>
    </w:p>
    <w:p w:rsidR="000D083D" w:rsidRPr="00E95EF4" w:rsidRDefault="000D083D" w:rsidP="004E6CDE">
      <w:pPr>
        <w:spacing w:before="100" w:beforeAutospacing="1" w:after="100" w:afterAutospacing="1" w:line="240" w:lineRule="auto"/>
        <w:jc w:val="both"/>
        <w:rPr>
          <w:rFonts w:ascii="Sylfaen" w:eastAsia="Times New Roman" w:hAnsi="Sylfaen" w:cs="Times New Roman"/>
          <w:sz w:val="24"/>
          <w:szCs w:val="24"/>
        </w:rPr>
      </w:pPr>
      <w:r w:rsidRPr="00E95EF4">
        <w:rPr>
          <w:rFonts w:ascii="Sylfaen" w:eastAsia="Times New Roman" w:hAnsi="Sylfaen" w:cs="Calibri"/>
          <w:sz w:val="24"/>
          <w:szCs w:val="24"/>
        </w:rPr>
        <w:t xml:space="preserve">On </w:t>
      </w:r>
      <w:r w:rsidR="005255BE">
        <w:rPr>
          <w:rFonts w:ascii="Sylfaen" w:eastAsia="Times New Roman" w:hAnsi="Sylfaen" w:cs="Calibri"/>
          <w:sz w:val="24"/>
          <w:szCs w:val="24"/>
        </w:rPr>
        <w:t>19</w:t>
      </w:r>
      <w:r w:rsidR="005255BE" w:rsidRPr="005255BE">
        <w:rPr>
          <w:rFonts w:ascii="Sylfaen" w:eastAsia="Times New Roman" w:hAnsi="Sylfaen" w:cs="Calibri"/>
          <w:sz w:val="24"/>
          <w:szCs w:val="24"/>
          <w:vertAlign w:val="superscript"/>
        </w:rPr>
        <w:t>th</w:t>
      </w:r>
      <w:r w:rsidR="005255BE">
        <w:rPr>
          <w:rFonts w:ascii="Sylfaen" w:eastAsia="Times New Roman" w:hAnsi="Sylfaen" w:cs="Calibri"/>
          <w:sz w:val="24"/>
          <w:szCs w:val="24"/>
        </w:rPr>
        <w:t xml:space="preserve"> of February </w:t>
      </w:r>
      <w:r w:rsidRPr="00E95EF4">
        <w:rPr>
          <w:rFonts w:ascii="Sylfaen" w:eastAsia="Times New Roman" w:hAnsi="Sylfaen" w:cs="Calibri"/>
          <w:sz w:val="24"/>
          <w:szCs w:val="24"/>
        </w:rPr>
        <w:t xml:space="preserve">2019, the Parliament of Georgia adopted amendments to the </w:t>
      </w:r>
      <w:proofErr w:type="spellStart"/>
      <w:r w:rsidRPr="00E95EF4">
        <w:rPr>
          <w:rFonts w:ascii="Sylfaen" w:eastAsia="Times New Roman" w:hAnsi="Sylfaen" w:cs="Calibri"/>
          <w:sz w:val="24"/>
          <w:szCs w:val="24"/>
        </w:rPr>
        <w:t>labour</w:t>
      </w:r>
      <w:proofErr w:type="spellEnd"/>
      <w:r w:rsidRPr="00E95EF4">
        <w:rPr>
          <w:rFonts w:ascii="Sylfaen" w:eastAsia="Times New Roman" w:hAnsi="Sylfaen" w:cs="Calibri"/>
          <w:sz w:val="24"/>
          <w:szCs w:val="24"/>
        </w:rPr>
        <w:t xml:space="preserve"> legislation. The legislative package was prepared in compliance with EU directives (</w:t>
      </w:r>
      <w:r w:rsidRPr="00E95EF4">
        <w:rPr>
          <w:rFonts w:ascii="Sylfaen" w:eastAsia="Times New Roman" w:hAnsi="Sylfaen" w:cs="Calibri"/>
          <w:sz w:val="24"/>
          <w:szCs w:val="24"/>
          <w:u w:val="single"/>
        </w:rPr>
        <w:t xml:space="preserve">2000/78/EC, 2000/43/EC, </w:t>
      </w:r>
      <w:r w:rsidRPr="00E95EF4">
        <w:rPr>
          <w:rFonts w:ascii="Sylfaen" w:eastAsia="Times New Roman" w:hAnsi="Sylfaen" w:cs="Calibri"/>
          <w:sz w:val="24"/>
          <w:szCs w:val="24"/>
          <w:u w:val="single"/>
          <w:shd w:val="clear" w:color="auto" w:fill="FFFFFF"/>
        </w:rPr>
        <w:t xml:space="preserve">and 2004/113/EC) </w:t>
      </w:r>
      <w:r w:rsidRPr="00E95EF4">
        <w:rPr>
          <w:rFonts w:ascii="Sylfaen" w:eastAsia="Times New Roman" w:hAnsi="Sylfaen" w:cs="Calibri"/>
          <w:sz w:val="24"/>
          <w:szCs w:val="24"/>
          <w:shd w:val="clear" w:color="auto" w:fill="FFFFFF"/>
        </w:rPr>
        <w:t xml:space="preserve">and </w:t>
      </w:r>
      <w:r w:rsidRPr="00E95EF4">
        <w:rPr>
          <w:rFonts w:ascii="Sylfaen" w:eastAsia="Times New Roman" w:hAnsi="Sylfaen" w:cs="Calibri"/>
          <w:sz w:val="24"/>
          <w:szCs w:val="24"/>
        </w:rPr>
        <w:t xml:space="preserve">includes following organic laws and laws of Georgia: Organic Law of Georgia “Georgian Labour Code”, Law of Georgia on “Elimination of All Forms of Discrimination”, Law of Georgia on “Public Service”, and Law of Georgia on “Gender Equality”.  </w:t>
      </w:r>
    </w:p>
    <w:p w:rsidR="000D083D" w:rsidRPr="00E95EF4" w:rsidRDefault="000D083D" w:rsidP="000D083D">
      <w:pPr>
        <w:spacing w:before="100" w:beforeAutospacing="1" w:after="100" w:afterAutospacing="1" w:line="240" w:lineRule="auto"/>
        <w:jc w:val="both"/>
        <w:rPr>
          <w:rFonts w:ascii="Sylfaen" w:eastAsia="Times New Roman" w:hAnsi="Sylfaen" w:cs="Times New Roman"/>
          <w:sz w:val="24"/>
          <w:szCs w:val="24"/>
        </w:rPr>
      </w:pPr>
      <w:r w:rsidRPr="00E95EF4">
        <w:rPr>
          <w:rFonts w:ascii="Sylfaen" w:eastAsia="Times New Roman" w:hAnsi="Sylfaen" w:cs="Calibri"/>
          <w:sz w:val="24"/>
          <w:szCs w:val="24"/>
        </w:rPr>
        <w:t xml:space="preserve">The above-mentioned amendments aim to establish those principles that serve to eliminate and prohibit discrimination in </w:t>
      </w:r>
      <w:proofErr w:type="spellStart"/>
      <w:r w:rsidRPr="00E95EF4">
        <w:rPr>
          <w:rFonts w:ascii="Sylfaen" w:eastAsia="Times New Roman" w:hAnsi="Sylfaen" w:cs="Calibri"/>
          <w:sz w:val="24"/>
          <w:szCs w:val="24"/>
        </w:rPr>
        <w:t>labour</w:t>
      </w:r>
      <w:proofErr w:type="spellEnd"/>
      <w:r w:rsidRPr="00E95EF4">
        <w:rPr>
          <w:rFonts w:ascii="Sylfaen" w:eastAsia="Times New Roman" w:hAnsi="Sylfaen" w:cs="Calibri"/>
          <w:sz w:val="24"/>
          <w:szCs w:val="24"/>
        </w:rPr>
        <w:t xml:space="preserve"> and pre-contractual relations, employment and occupation based on religion or faith, disabilities, age, sexual orientation, racial or ethnic origin and apply to all persons employed in public and private sectors. </w:t>
      </w:r>
    </w:p>
    <w:p w:rsidR="000D083D" w:rsidRPr="00E95EF4" w:rsidRDefault="000D083D" w:rsidP="000D083D">
      <w:pPr>
        <w:spacing w:before="100" w:beforeAutospacing="1" w:after="100" w:afterAutospacing="1" w:line="240" w:lineRule="auto"/>
        <w:jc w:val="both"/>
        <w:rPr>
          <w:rFonts w:ascii="Sylfaen" w:eastAsia="Times New Roman" w:hAnsi="Sylfaen" w:cs="Times New Roman"/>
          <w:sz w:val="24"/>
          <w:szCs w:val="24"/>
        </w:rPr>
      </w:pPr>
      <w:r w:rsidRPr="00E95EF4">
        <w:rPr>
          <w:rFonts w:ascii="Sylfaen" w:eastAsia="Times New Roman" w:hAnsi="Sylfaen" w:cs="Calibri"/>
          <w:sz w:val="24"/>
          <w:szCs w:val="24"/>
        </w:rPr>
        <w:t xml:space="preserve">To highlight, the Law of Georgia on “Elimination of All Forms of Discrimination” defined sexual harassment as </w:t>
      </w:r>
      <w:r w:rsidRPr="00E95EF4">
        <w:rPr>
          <w:rFonts w:ascii="Sylfaen" w:eastAsia="Times New Roman" w:hAnsi="Sylfaen" w:cs="Calibri"/>
          <w:sz w:val="24"/>
          <w:szCs w:val="24"/>
          <w:shd w:val="clear" w:color="auto" w:fill="FFFFFF"/>
        </w:rPr>
        <w:t xml:space="preserve">any form of unwanted physical, verbal, non-verbal or physical conduct of a sexual nature occurs, with the purpose or effect of violating the dignity of a person, in particular when creating an intimidating, hostile, degrading, humiliating or offensive environment.  While Law on “Gender Equality” defines that harassment and sexual harassment in </w:t>
      </w:r>
      <w:proofErr w:type="spellStart"/>
      <w:r w:rsidRPr="00E95EF4">
        <w:rPr>
          <w:rFonts w:ascii="Sylfaen" w:eastAsia="Times New Roman" w:hAnsi="Sylfaen" w:cs="Calibri"/>
          <w:sz w:val="24"/>
          <w:szCs w:val="24"/>
          <w:shd w:val="clear" w:color="auto" w:fill="FFFFFF"/>
        </w:rPr>
        <w:t>labour</w:t>
      </w:r>
      <w:proofErr w:type="spellEnd"/>
      <w:r w:rsidRPr="00E95EF4">
        <w:rPr>
          <w:rFonts w:ascii="Sylfaen" w:eastAsia="Times New Roman" w:hAnsi="Sylfaen" w:cs="Calibri"/>
          <w:sz w:val="24"/>
          <w:szCs w:val="24"/>
          <w:shd w:val="clear" w:color="auto" w:fill="FFFFFF"/>
        </w:rPr>
        <w:t xml:space="preserve"> relations/at workplace are prohibited. </w:t>
      </w:r>
    </w:p>
    <w:p w:rsidR="000D083D" w:rsidRPr="00E95EF4" w:rsidRDefault="000D083D" w:rsidP="000D083D">
      <w:pPr>
        <w:spacing w:before="100" w:beforeAutospacing="1" w:after="100" w:afterAutospacing="1" w:line="240" w:lineRule="auto"/>
        <w:jc w:val="both"/>
        <w:rPr>
          <w:rFonts w:ascii="Sylfaen" w:eastAsia="Times New Roman" w:hAnsi="Sylfaen" w:cs="Times New Roman"/>
          <w:sz w:val="24"/>
          <w:szCs w:val="24"/>
        </w:rPr>
      </w:pPr>
      <w:r w:rsidRPr="00E95EF4">
        <w:rPr>
          <w:rFonts w:ascii="Sylfaen" w:eastAsia="Times New Roman" w:hAnsi="Sylfaen" w:cs="Calibri"/>
          <w:sz w:val="24"/>
          <w:szCs w:val="24"/>
          <w:shd w:val="clear" w:color="auto" w:fill="FFFFFF"/>
        </w:rPr>
        <w:t xml:space="preserve">Amendments also determine that principle of equal treatment applies to </w:t>
      </w:r>
      <w:proofErr w:type="spellStart"/>
      <w:r w:rsidRPr="00E95EF4">
        <w:rPr>
          <w:rFonts w:ascii="Sylfaen" w:eastAsia="Times New Roman" w:hAnsi="Sylfaen" w:cs="Calibri"/>
          <w:sz w:val="24"/>
          <w:szCs w:val="24"/>
          <w:shd w:val="clear" w:color="auto" w:fill="FFFFFF"/>
        </w:rPr>
        <w:t>labour</w:t>
      </w:r>
      <w:proofErr w:type="spellEnd"/>
      <w:r w:rsidRPr="00E95EF4">
        <w:rPr>
          <w:rFonts w:ascii="Sylfaen" w:eastAsia="Times New Roman" w:hAnsi="Sylfaen" w:cs="Calibri"/>
          <w:sz w:val="24"/>
          <w:szCs w:val="24"/>
          <w:shd w:val="clear" w:color="auto" w:fill="FFFFFF"/>
        </w:rPr>
        <w:t xml:space="preserve"> and pre-contractual relations, including </w:t>
      </w:r>
      <w:r w:rsidRPr="00E95EF4">
        <w:rPr>
          <w:rFonts w:ascii="Sylfaen" w:eastAsia="Times New Roman" w:hAnsi="Sylfaen" w:cs="Times New Roman"/>
          <w:sz w:val="24"/>
          <w:szCs w:val="24"/>
          <w:shd w:val="clear" w:color="auto" w:fill="FFFFFF"/>
        </w:rPr>
        <w:t>c</w:t>
      </w:r>
      <w:r w:rsidRPr="00E95EF4">
        <w:rPr>
          <w:rFonts w:ascii="Sylfaen" w:eastAsia="Times New Roman" w:hAnsi="Sylfaen" w:cs="Calibri"/>
          <w:sz w:val="24"/>
          <w:szCs w:val="24"/>
        </w:rPr>
        <w:t>onditions for access to employment, to self-employment or to occupation, including selection criteria and recruitment conditions, whatever the branch of activity and at all levels of the professional hierarchy, including promotion,</w:t>
      </w:r>
      <w:r w:rsidRPr="00E95EF4">
        <w:rPr>
          <w:rFonts w:ascii="Sylfaen" w:eastAsia="Times New Roman" w:hAnsi="Sylfaen" w:cs="Calibri"/>
          <w:sz w:val="24"/>
          <w:szCs w:val="24"/>
          <w:shd w:val="clear" w:color="auto" w:fill="FFFFFF"/>
        </w:rPr>
        <w:t xml:space="preserve"> a</w:t>
      </w:r>
      <w:r w:rsidRPr="00E95EF4">
        <w:rPr>
          <w:rFonts w:ascii="Sylfaen" w:eastAsia="Times New Roman" w:hAnsi="Sylfaen" w:cs="Calibri"/>
          <w:sz w:val="24"/>
          <w:szCs w:val="24"/>
        </w:rPr>
        <w:t xml:space="preserve">ccess to all types and to all levels of vocational guidance, vocational training, advanced vocational training and retraining, including practical work experience, </w:t>
      </w:r>
      <w:r w:rsidRPr="00E95EF4">
        <w:rPr>
          <w:rFonts w:ascii="Sylfaen" w:eastAsia="Times New Roman" w:hAnsi="Sylfaen" w:cs="Calibri"/>
          <w:sz w:val="24"/>
          <w:szCs w:val="24"/>
          <w:shd w:val="clear" w:color="auto" w:fill="FFFFFF"/>
        </w:rPr>
        <w:t xml:space="preserve">membership of, and involvement in, an organization of workers or employers, or any organization whose members carry on a particular profession, including the benefits provided for by such organizations, etc. </w:t>
      </w:r>
    </w:p>
    <w:p w:rsidR="000D083D" w:rsidRPr="0069363A" w:rsidRDefault="004E6CDE" w:rsidP="004E6CDE">
      <w:pPr>
        <w:spacing w:after="0" w:line="360" w:lineRule="auto"/>
        <w:jc w:val="both"/>
        <w:rPr>
          <w:rFonts w:ascii="Sylfaen" w:hAnsi="Sylfaen"/>
          <w:b/>
          <w:sz w:val="24"/>
          <w:szCs w:val="24"/>
          <w:u w:val="single"/>
        </w:rPr>
      </w:pPr>
      <w:r w:rsidRPr="0069363A">
        <w:rPr>
          <w:rFonts w:ascii="Sylfaen" w:hAnsi="Sylfaen"/>
          <w:b/>
          <w:sz w:val="24"/>
          <w:szCs w:val="24"/>
          <w:u w:val="single"/>
        </w:rPr>
        <w:t>2. Gender Identity</w:t>
      </w:r>
    </w:p>
    <w:p w:rsidR="004E6CDE" w:rsidRPr="00E95EF4" w:rsidRDefault="005255BE" w:rsidP="004E6CDE">
      <w:pPr>
        <w:spacing w:after="0" w:line="240" w:lineRule="auto"/>
        <w:jc w:val="both"/>
        <w:rPr>
          <w:rFonts w:ascii="Sylfaen" w:hAnsi="Sylfaen"/>
          <w:b/>
          <w:sz w:val="24"/>
          <w:szCs w:val="24"/>
        </w:rPr>
      </w:pPr>
      <w:r>
        <w:rPr>
          <w:rFonts w:ascii="Sylfaen" w:hAnsi="Sylfaen"/>
          <w:b/>
          <w:sz w:val="24"/>
          <w:szCs w:val="24"/>
        </w:rPr>
        <w:t xml:space="preserve">66. According to established practice, full sex </w:t>
      </w:r>
      <w:r w:rsidR="004E6CDE" w:rsidRPr="00E95EF4">
        <w:rPr>
          <w:rFonts w:ascii="Sylfaen" w:hAnsi="Sylfaen"/>
          <w:b/>
          <w:sz w:val="24"/>
          <w:szCs w:val="24"/>
        </w:rPr>
        <w:t xml:space="preserve">reassignment surgery </w:t>
      </w:r>
      <w:proofErr w:type="gramStart"/>
      <w:r w:rsidR="004E6CDE" w:rsidRPr="00E95EF4">
        <w:rPr>
          <w:rFonts w:ascii="Sylfaen" w:hAnsi="Sylfaen"/>
          <w:b/>
          <w:sz w:val="24"/>
          <w:szCs w:val="24"/>
        </w:rPr>
        <w:t>preceded  by</w:t>
      </w:r>
      <w:proofErr w:type="gramEnd"/>
      <w:r w:rsidR="004E6CDE" w:rsidRPr="00E95EF4">
        <w:rPr>
          <w:rFonts w:ascii="Sylfaen" w:hAnsi="Sylfaen"/>
          <w:b/>
          <w:sz w:val="24"/>
          <w:szCs w:val="24"/>
        </w:rPr>
        <w:t xml:space="preserve">  an assessment by psychologists and sexologists as well as hormonal therapy are a prerequisite for being able to amend gender markers in identity documents. The Expert was shocked that, based on the assessment by psychologists and sexologists, the surgeon will issue to the patient an opinion on whether the patient is a “true transsexual” or not, depending on the patient’s will to undergo full or only partial bodily affirmation procedures. The Expert is extremely concerned by such abusive requirements applied at the discretion of m</w:t>
      </w:r>
      <w:r>
        <w:rPr>
          <w:rFonts w:ascii="Sylfaen" w:hAnsi="Sylfaen"/>
          <w:b/>
          <w:sz w:val="24"/>
          <w:szCs w:val="24"/>
        </w:rPr>
        <w:t xml:space="preserve">edical professionals </w:t>
      </w:r>
      <w:r>
        <w:rPr>
          <w:rFonts w:ascii="Sylfaen" w:hAnsi="Sylfaen"/>
          <w:b/>
          <w:sz w:val="24"/>
          <w:szCs w:val="24"/>
        </w:rPr>
        <w:lastRenderedPageBreak/>
        <w:t>evidently uneducated on sexual</w:t>
      </w:r>
      <w:r w:rsidR="004E6CDE" w:rsidRPr="00E95EF4">
        <w:rPr>
          <w:rFonts w:ascii="Sylfaen" w:hAnsi="Sylfaen"/>
          <w:b/>
          <w:sz w:val="24"/>
          <w:szCs w:val="24"/>
        </w:rPr>
        <w:t xml:space="preserve"> </w:t>
      </w:r>
      <w:r w:rsidRPr="00E95EF4">
        <w:rPr>
          <w:rFonts w:ascii="Sylfaen" w:hAnsi="Sylfaen"/>
          <w:b/>
          <w:sz w:val="24"/>
          <w:szCs w:val="24"/>
        </w:rPr>
        <w:t>orientation and</w:t>
      </w:r>
      <w:r>
        <w:rPr>
          <w:rFonts w:ascii="Sylfaen" w:hAnsi="Sylfaen"/>
          <w:b/>
          <w:sz w:val="24"/>
          <w:szCs w:val="24"/>
        </w:rPr>
        <w:t xml:space="preserve"> gender </w:t>
      </w:r>
      <w:r w:rsidR="004E6CDE" w:rsidRPr="00E95EF4">
        <w:rPr>
          <w:rFonts w:ascii="Sylfaen" w:hAnsi="Sylfaen"/>
          <w:b/>
          <w:sz w:val="24"/>
          <w:szCs w:val="24"/>
        </w:rPr>
        <w:t>identity. He furth</w:t>
      </w:r>
      <w:r>
        <w:rPr>
          <w:rFonts w:ascii="Sylfaen" w:hAnsi="Sylfaen"/>
          <w:b/>
          <w:sz w:val="24"/>
          <w:szCs w:val="24"/>
        </w:rPr>
        <w:t xml:space="preserve">er notes that </w:t>
      </w:r>
      <w:r w:rsidR="004E6CDE" w:rsidRPr="00E95EF4">
        <w:rPr>
          <w:rFonts w:ascii="Sylfaen" w:hAnsi="Sylfaen"/>
          <w:b/>
          <w:sz w:val="24"/>
          <w:szCs w:val="24"/>
        </w:rPr>
        <w:t xml:space="preserve">the surgeries </w:t>
      </w:r>
      <w:proofErr w:type="gramStart"/>
      <w:r w:rsidR="004E6CDE" w:rsidRPr="00E95EF4">
        <w:rPr>
          <w:rFonts w:ascii="Sylfaen" w:hAnsi="Sylfaen"/>
          <w:b/>
          <w:sz w:val="24"/>
          <w:szCs w:val="24"/>
        </w:rPr>
        <w:t>recommended  to</w:t>
      </w:r>
      <w:proofErr w:type="gramEnd"/>
      <w:r w:rsidR="004E6CDE" w:rsidRPr="00E95EF4">
        <w:rPr>
          <w:rFonts w:ascii="Sylfaen" w:hAnsi="Sylfaen"/>
          <w:b/>
          <w:sz w:val="24"/>
          <w:szCs w:val="24"/>
        </w:rPr>
        <w:t xml:space="preserve">  “true  transsexuals”  lead  to  completely  unnecessary  mutilation, sterilization, great pain and suffering.</w:t>
      </w:r>
    </w:p>
    <w:p w:rsidR="004E6CDE" w:rsidRPr="00E95EF4" w:rsidRDefault="004E6CDE" w:rsidP="004E6CDE">
      <w:pPr>
        <w:spacing w:after="0" w:line="240" w:lineRule="auto"/>
        <w:jc w:val="both"/>
        <w:rPr>
          <w:rFonts w:ascii="Sylfaen" w:hAnsi="Sylfaen"/>
          <w:b/>
          <w:sz w:val="24"/>
          <w:szCs w:val="24"/>
        </w:rPr>
      </w:pPr>
    </w:p>
    <w:p w:rsidR="00642856" w:rsidRDefault="004E6CDE" w:rsidP="00314027">
      <w:pPr>
        <w:spacing w:after="0" w:line="240" w:lineRule="auto"/>
        <w:jc w:val="both"/>
        <w:rPr>
          <w:rFonts w:ascii="Sylfaen" w:hAnsi="Sylfaen"/>
          <w:sz w:val="24"/>
          <w:szCs w:val="24"/>
        </w:rPr>
      </w:pPr>
      <w:r w:rsidRPr="00E95EF4">
        <w:rPr>
          <w:rFonts w:ascii="Sylfaen" w:hAnsi="Sylfaen"/>
          <w:b/>
          <w:sz w:val="24"/>
          <w:szCs w:val="24"/>
        </w:rPr>
        <w:t xml:space="preserve">Comment: </w:t>
      </w:r>
      <w:r w:rsidR="00B96FA4" w:rsidRPr="00B96FA4">
        <w:rPr>
          <w:rFonts w:ascii="Sylfaen" w:hAnsi="Sylfaen"/>
          <w:sz w:val="24"/>
          <w:szCs w:val="24"/>
        </w:rPr>
        <w:t>G</w:t>
      </w:r>
      <w:r w:rsidR="00384E8C" w:rsidRPr="00642856">
        <w:rPr>
          <w:rFonts w:ascii="Sylfaen" w:hAnsi="Sylfaen"/>
          <w:sz w:val="24"/>
          <w:szCs w:val="24"/>
        </w:rPr>
        <w:t>ender</w:t>
      </w:r>
      <w:r w:rsidR="00384E8C">
        <w:rPr>
          <w:rFonts w:ascii="Sylfaen" w:hAnsi="Sylfaen"/>
          <w:sz w:val="24"/>
          <w:szCs w:val="24"/>
        </w:rPr>
        <w:t xml:space="preserve"> reassignment </w:t>
      </w:r>
      <w:r w:rsidR="00314027">
        <w:rPr>
          <w:rFonts w:ascii="Sylfaen" w:hAnsi="Sylfaen"/>
          <w:sz w:val="24"/>
          <w:szCs w:val="24"/>
        </w:rPr>
        <w:t xml:space="preserve">surgery, due to the </w:t>
      </w:r>
      <w:r w:rsidR="00642856">
        <w:rPr>
          <w:rFonts w:ascii="Sylfaen" w:hAnsi="Sylfaen"/>
          <w:sz w:val="24"/>
          <w:szCs w:val="24"/>
        </w:rPr>
        <w:t xml:space="preserve">complexity </w:t>
      </w:r>
      <w:r w:rsidR="00642856" w:rsidRPr="00E95EF4">
        <w:rPr>
          <w:rFonts w:ascii="Sylfaen" w:hAnsi="Sylfaen"/>
          <w:sz w:val="24"/>
          <w:szCs w:val="24"/>
        </w:rPr>
        <w:t>of</w:t>
      </w:r>
      <w:r w:rsidR="00314027">
        <w:rPr>
          <w:rFonts w:ascii="Sylfaen" w:hAnsi="Sylfaen"/>
          <w:sz w:val="24"/>
          <w:szCs w:val="24"/>
        </w:rPr>
        <w:t xml:space="preserve"> the intervention</w:t>
      </w:r>
      <w:r w:rsidR="00B96FA4">
        <w:rPr>
          <w:rFonts w:ascii="Sylfaen" w:hAnsi="Sylfaen"/>
          <w:sz w:val="24"/>
          <w:szCs w:val="24"/>
        </w:rPr>
        <w:t xml:space="preserve">, in terms of financial and human resources perspectives, </w:t>
      </w:r>
      <w:r w:rsidR="00642856">
        <w:rPr>
          <w:rFonts w:ascii="Sylfaen" w:hAnsi="Sylfaen"/>
          <w:sz w:val="24"/>
          <w:szCs w:val="24"/>
        </w:rPr>
        <w:t xml:space="preserve">is not covered under </w:t>
      </w:r>
      <w:r w:rsidR="00314027">
        <w:rPr>
          <w:rFonts w:ascii="Sylfaen" w:hAnsi="Sylfaen"/>
          <w:sz w:val="24"/>
          <w:szCs w:val="24"/>
        </w:rPr>
        <w:t xml:space="preserve">the state health programs. </w:t>
      </w:r>
    </w:p>
    <w:p w:rsidR="00FA18EF" w:rsidRDefault="00FA18EF" w:rsidP="00FA1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12121"/>
          <w:sz w:val="24"/>
          <w:szCs w:val="24"/>
          <w:shd w:val="clear" w:color="auto" w:fill="FFFFFF"/>
        </w:rPr>
      </w:pPr>
    </w:p>
    <w:p w:rsidR="00FA18EF" w:rsidRPr="007675D8" w:rsidRDefault="00FA18EF" w:rsidP="00FA1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12121"/>
          <w:sz w:val="24"/>
          <w:szCs w:val="24"/>
          <w:shd w:val="clear" w:color="auto" w:fill="FFFFFF"/>
        </w:rPr>
      </w:pPr>
      <w:r w:rsidRPr="007675D8">
        <w:rPr>
          <w:rFonts w:ascii="Times New Roman" w:hAnsi="Times New Roman" w:cs="Times New Roman"/>
          <w:color w:val="212121"/>
          <w:sz w:val="24"/>
          <w:szCs w:val="24"/>
          <w:shd w:val="clear" w:color="auto" w:fill="FFFFFF"/>
        </w:rPr>
        <w:t xml:space="preserve">Access to medical services for Georgian population is ensured through State Health Programs. </w:t>
      </w:r>
      <w:r w:rsidRPr="007675D8">
        <w:rPr>
          <w:rFonts w:ascii="Times New Roman" w:hAnsi="Times New Roman" w:cs="Times New Roman"/>
          <w:b/>
          <w:color w:val="212121"/>
          <w:sz w:val="24"/>
          <w:szCs w:val="24"/>
          <w:shd w:val="clear" w:color="auto" w:fill="FFFFFF"/>
        </w:rPr>
        <w:t>“Universal Health Coverage Program”</w:t>
      </w:r>
      <w:r w:rsidRPr="007675D8">
        <w:rPr>
          <w:rFonts w:ascii="Times New Roman" w:hAnsi="Times New Roman" w:cs="Times New Roman"/>
          <w:color w:val="212121"/>
          <w:sz w:val="24"/>
          <w:szCs w:val="24"/>
          <w:shd w:val="clear" w:color="auto" w:fill="FFFFFF"/>
        </w:rPr>
        <w:t xml:space="preserve"> covers basic services, including:</w:t>
      </w:r>
      <w:r>
        <w:rPr>
          <w:rFonts w:ascii="Times New Roman" w:hAnsi="Times New Roman" w:cs="Times New Roman"/>
          <w:color w:val="212121"/>
          <w:sz w:val="24"/>
          <w:szCs w:val="24"/>
          <w:shd w:val="clear" w:color="auto" w:fill="FFFFFF"/>
        </w:rPr>
        <w:t xml:space="preserve"> </w:t>
      </w:r>
      <w:r w:rsidRPr="007675D8">
        <w:rPr>
          <w:rFonts w:ascii="Times New Roman" w:hAnsi="Times New Roman" w:cs="Times New Roman"/>
          <w:color w:val="212121"/>
          <w:sz w:val="24"/>
          <w:szCs w:val="24"/>
          <w:shd w:val="clear" w:color="auto" w:fill="FFFFFF"/>
        </w:rPr>
        <w:t>Planned and emergency out-patient services;</w:t>
      </w:r>
      <w:r>
        <w:rPr>
          <w:rFonts w:ascii="Times New Roman" w:hAnsi="Times New Roman" w:cs="Times New Roman"/>
          <w:color w:val="212121"/>
          <w:sz w:val="24"/>
          <w:szCs w:val="24"/>
          <w:shd w:val="clear" w:color="auto" w:fill="FFFFFF"/>
        </w:rPr>
        <w:t xml:space="preserve"> </w:t>
      </w:r>
      <w:r w:rsidRPr="007675D8">
        <w:rPr>
          <w:rFonts w:ascii="Times New Roman" w:hAnsi="Times New Roman" w:cs="Times New Roman"/>
          <w:color w:val="212121"/>
          <w:sz w:val="24"/>
          <w:szCs w:val="24"/>
          <w:shd w:val="clear" w:color="auto" w:fill="FFFFFF"/>
        </w:rPr>
        <w:t>Planned surgery and emergency in-patient services;</w:t>
      </w:r>
      <w:r>
        <w:rPr>
          <w:rFonts w:ascii="Times New Roman" w:hAnsi="Times New Roman" w:cs="Times New Roman"/>
          <w:color w:val="212121"/>
          <w:sz w:val="24"/>
          <w:szCs w:val="24"/>
          <w:shd w:val="clear" w:color="auto" w:fill="FFFFFF"/>
        </w:rPr>
        <w:t xml:space="preserve"> </w:t>
      </w:r>
      <w:r w:rsidRPr="007675D8">
        <w:rPr>
          <w:rFonts w:ascii="Times New Roman" w:hAnsi="Times New Roman" w:cs="Times New Roman"/>
          <w:color w:val="212121"/>
          <w:sz w:val="24"/>
          <w:szCs w:val="24"/>
          <w:shd w:val="clear" w:color="auto" w:fill="FFFFFF"/>
        </w:rPr>
        <w:t>Cancer diagnostics and treatment: chemotherapy, hormone and radiation therapy and related medical examinations and medicines;</w:t>
      </w:r>
      <w:r>
        <w:rPr>
          <w:rFonts w:ascii="Times New Roman" w:hAnsi="Times New Roman" w:cs="Times New Roman"/>
          <w:color w:val="212121"/>
          <w:sz w:val="24"/>
          <w:szCs w:val="24"/>
          <w:shd w:val="clear" w:color="auto" w:fill="FFFFFF"/>
        </w:rPr>
        <w:t xml:space="preserve"> </w:t>
      </w:r>
      <w:r w:rsidRPr="007675D8">
        <w:rPr>
          <w:rFonts w:ascii="Times New Roman" w:hAnsi="Times New Roman" w:cs="Times New Roman"/>
          <w:color w:val="212121"/>
          <w:sz w:val="24"/>
          <w:szCs w:val="24"/>
          <w:shd w:val="clear" w:color="auto" w:fill="FFFFFF"/>
        </w:rPr>
        <w:t>Childbirth and caesarean section;</w:t>
      </w:r>
      <w:r>
        <w:rPr>
          <w:rFonts w:ascii="Times New Roman" w:hAnsi="Times New Roman" w:cs="Times New Roman"/>
          <w:color w:val="212121"/>
          <w:sz w:val="24"/>
          <w:szCs w:val="24"/>
          <w:shd w:val="clear" w:color="auto" w:fill="FFFFFF"/>
        </w:rPr>
        <w:t xml:space="preserve"> </w:t>
      </w:r>
      <w:proofErr w:type="gramStart"/>
      <w:r>
        <w:rPr>
          <w:rFonts w:ascii="Times New Roman" w:hAnsi="Times New Roman" w:cs="Times New Roman"/>
          <w:color w:val="212121"/>
          <w:sz w:val="24"/>
          <w:szCs w:val="24"/>
          <w:shd w:val="clear" w:color="auto" w:fill="FFFFFF"/>
        </w:rPr>
        <w:t>In</w:t>
      </w:r>
      <w:proofErr w:type="gramEnd"/>
      <w:r>
        <w:rPr>
          <w:rFonts w:ascii="Times New Roman" w:hAnsi="Times New Roman" w:cs="Times New Roman"/>
          <w:color w:val="212121"/>
          <w:sz w:val="24"/>
          <w:szCs w:val="24"/>
          <w:shd w:val="clear" w:color="auto" w:fill="FFFFFF"/>
        </w:rPr>
        <w:t xml:space="preserve"> patient medical services during high-risk pregnancies, labor and postpartum period</w:t>
      </w:r>
      <w:r>
        <w:rPr>
          <w:rFonts w:ascii="Times New Roman" w:hAnsi="Times New Roman" w:cs="Times New Roman"/>
          <w:color w:val="212121"/>
          <w:sz w:val="24"/>
          <w:szCs w:val="24"/>
          <w:shd w:val="clear" w:color="auto" w:fill="FFFFFF"/>
        </w:rPr>
        <w:t xml:space="preserve">; </w:t>
      </w:r>
      <w:r w:rsidRPr="007675D8">
        <w:rPr>
          <w:rFonts w:ascii="Times New Roman" w:hAnsi="Times New Roman" w:cs="Times New Roman"/>
          <w:color w:val="212121"/>
          <w:sz w:val="24"/>
          <w:szCs w:val="24"/>
          <w:shd w:val="clear" w:color="auto" w:fill="FFFFFF"/>
        </w:rPr>
        <w:t>Infectious diseases management.</w:t>
      </w:r>
    </w:p>
    <w:p w:rsidR="00FA18EF" w:rsidRPr="007675D8" w:rsidRDefault="00FA18EF" w:rsidP="00FA18EF">
      <w:pPr>
        <w:pStyle w:val="HTMLPreformatted"/>
        <w:shd w:val="clear" w:color="auto" w:fill="FFFFFF"/>
        <w:spacing w:after="200"/>
        <w:jc w:val="both"/>
        <w:rPr>
          <w:rFonts w:ascii="Times New Roman" w:eastAsiaTheme="minorHAnsi" w:hAnsi="Times New Roman" w:cs="Times New Roman"/>
          <w:i/>
          <w:color w:val="212121"/>
          <w:sz w:val="24"/>
          <w:szCs w:val="24"/>
          <w:shd w:val="clear" w:color="auto" w:fill="FFFFFF"/>
        </w:rPr>
      </w:pPr>
      <w:r w:rsidRPr="007675D8">
        <w:rPr>
          <w:rFonts w:ascii="Times New Roman" w:eastAsiaTheme="minorHAnsi" w:hAnsi="Times New Roman" w:cs="Times New Roman"/>
          <w:color w:val="212121"/>
          <w:sz w:val="24"/>
          <w:szCs w:val="24"/>
          <w:shd w:val="clear" w:color="auto" w:fill="FFFFFF"/>
        </w:rPr>
        <w:t xml:space="preserve">In addition to Universal Health Coverage, </w:t>
      </w:r>
      <w:r w:rsidRPr="007675D8">
        <w:rPr>
          <w:rFonts w:ascii="Times New Roman" w:eastAsiaTheme="minorHAnsi" w:hAnsi="Times New Roman" w:cs="Times New Roman"/>
          <w:b/>
          <w:color w:val="212121"/>
          <w:sz w:val="24"/>
          <w:szCs w:val="24"/>
          <w:shd w:val="clear" w:color="auto" w:fill="FFFFFF"/>
        </w:rPr>
        <w:t>various targeted (public health and disease oriented) programs</w:t>
      </w:r>
      <w:r w:rsidRPr="007675D8">
        <w:rPr>
          <w:rFonts w:ascii="Times New Roman" w:eastAsiaTheme="minorHAnsi" w:hAnsi="Times New Roman" w:cs="Times New Roman"/>
          <w:color w:val="212121"/>
          <w:sz w:val="24"/>
          <w:szCs w:val="24"/>
          <w:shd w:val="clear" w:color="auto" w:fill="FFFFFF"/>
        </w:rPr>
        <w:t xml:space="preserve"> are applicable</w:t>
      </w:r>
      <w:r>
        <w:rPr>
          <w:rFonts w:ascii="Times New Roman" w:eastAsiaTheme="minorHAnsi" w:hAnsi="Times New Roman" w:cs="Times New Roman"/>
          <w:color w:val="212121"/>
          <w:sz w:val="24"/>
          <w:szCs w:val="24"/>
          <w:shd w:val="clear" w:color="auto" w:fill="FFFFFF"/>
        </w:rPr>
        <w:t>.</w:t>
      </w:r>
      <w:r w:rsidRPr="007675D8">
        <w:rPr>
          <w:rFonts w:ascii="Times New Roman" w:eastAsiaTheme="minorHAnsi" w:hAnsi="Times New Roman" w:cs="Times New Roman"/>
          <w:color w:val="212121"/>
          <w:sz w:val="24"/>
          <w:szCs w:val="24"/>
          <w:shd w:val="clear" w:color="auto" w:fill="FFFFFF"/>
        </w:rPr>
        <w:t xml:space="preserve"> </w:t>
      </w:r>
      <w:r w:rsidRPr="007675D8">
        <w:rPr>
          <w:rFonts w:ascii="Times New Roman" w:eastAsiaTheme="minorHAnsi" w:hAnsi="Times New Roman" w:cs="Times New Roman"/>
          <w:color w:val="212121"/>
          <w:sz w:val="24"/>
          <w:szCs w:val="24"/>
          <w:shd w:val="clear" w:color="auto" w:fill="FFFFFF"/>
        </w:rPr>
        <w:t>Targeted programs cover medical services in a wide range of important areas such as</w:t>
      </w:r>
      <w:r w:rsidRPr="007675D8">
        <w:rPr>
          <w:rFonts w:ascii="Times New Roman" w:eastAsiaTheme="minorHAnsi" w:hAnsi="Times New Roman" w:cs="Times New Roman"/>
          <w:i/>
          <w:color w:val="212121"/>
          <w:sz w:val="24"/>
          <w:szCs w:val="24"/>
          <w:shd w:val="clear" w:color="auto" w:fill="FFFFFF"/>
        </w:rPr>
        <w:t xml:space="preserve"> Immunization, Tuberculosis, HIV / AIDS, Drug Abuse, Maternal and Child Health, Hepatitis C, Mental Health, Diabetes, </w:t>
      </w:r>
      <w:proofErr w:type="spellStart"/>
      <w:r w:rsidRPr="007675D8">
        <w:rPr>
          <w:rFonts w:ascii="Times New Roman" w:eastAsiaTheme="minorHAnsi" w:hAnsi="Times New Roman" w:cs="Times New Roman"/>
          <w:i/>
          <w:color w:val="212121"/>
          <w:sz w:val="24"/>
          <w:szCs w:val="24"/>
          <w:shd w:val="clear" w:color="auto" w:fill="FFFFFF"/>
        </w:rPr>
        <w:t>Onco</w:t>
      </w:r>
      <w:proofErr w:type="spellEnd"/>
      <w:r w:rsidRPr="007675D8">
        <w:rPr>
          <w:rFonts w:ascii="Times New Roman" w:eastAsiaTheme="minorHAnsi" w:hAnsi="Times New Roman" w:cs="Times New Roman"/>
          <w:i/>
          <w:color w:val="212121"/>
          <w:sz w:val="24"/>
          <w:szCs w:val="24"/>
          <w:shd w:val="clear" w:color="auto" w:fill="FFFFFF"/>
        </w:rPr>
        <w:t>-hematology, Dialysis and Kidney Transplantation, Palliative Care of Incurable Patients, Treatment of Patients with Rare Diseases, Urgent Emergency Assistance, Rural Doctor</w:t>
      </w:r>
      <w:r>
        <w:rPr>
          <w:rFonts w:ascii="Times New Roman" w:eastAsiaTheme="minorHAnsi" w:hAnsi="Times New Roman" w:cs="Times New Roman"/>
          <w:i/>
          <w:color w:val="212121"/>
          <w:sz w:val="24"/>
          <w:szCs w:val="24"/>
          <w:shd w:val="clear" w:color="auto" w:fill="FFFFFF"/>
        </w:rPr>
        <w:t xml:space="preserve"> Program</w:t>
      </w:r>
      <w:r w:rsidRPr="007675D8">
        <w:rPr>
          <w:rFonts w:ascii="Times New Roman" w:eastAsiaTheme="minorHAnsi" w:hAnsi="Times New Roman" w:cs="Times New Roman"/>
          <w:i/>
          <w:color w:val="212121"/>
          <w:sz w:val="24"/>
          <w:szCs w:val="24"/>
          <w:shd w:val="clear" w:color="auto" w:fill="FFFFFF"/>
        </w:rPr>
        <w:t>, Provision with Medications for Chronic Diseases</w:t>
      </w:r>
      <w:r w:rsidRPr="007675D8">
        <w:rPr>
          <w:rFonts w:ascii="Times New Roman" w:eastAsiaTheme="minorHAnsi" w:hAnsi="Times New Roman" w:cs="Times New Roman"/>
          <w:i/>
          <w:color w:val="212121"/>
          <w:sz w:val="24"/>
          <w:szCs w:val="24"/>
          <w:shd w:val="clear" w:color="auto" w:fill="FFFFFF"/>
          <w:lang w:val="ka-GE"/>
        </w:rPr>
        <w:t>,</w:t>
      </w:r>
      <w:r w:rsidRPr="007675D8">
        <w:rPr>
          <w:rFonts w:ascii="Times New Roman" w:eastAsiaTheme="minorHAnsi" w:hAnsi="Times New Roman" w:cs="Times New Roman"/>
          <w:i/>
          <w:color w:val="212121"/>
          <w:sz w:val="24"/>
          <w:szCs w:val="24"/>
          <w:shd w:val="clear" w:color="auto" w:fill="FFFFFF"/>
        </w:rPr>
        <w:t xml:space="preserve"> etc.</w:t>
      </w:r>
    </w:p>
    <w:p w:rsidR="00FA18EF" w:rsidRPr="00E95EF4" w:rsidRDefault="00FA18EF" w:rsidP="004E6CDE">
      <w:pPr>
        <w:spacing w:after="0" w:line="240" w:lineRule="auto"/>
        <w:jc w:val="both"/>
        <w:rPr>
          <w:rFonts w:ascii="Sylfaen" w:hAnsi="Sylfaen"/>
          <w:sz w:val="24"/>
          <w:szCs w:val="24"/>
        </w:rPr>
      </w:pPr>
    </w:p>
    <w:p w:rsidR="004E6CDE" w:rsidRPr="0069363A" w:rsidRDefault="004E6CDE" w:rsidP="004E6CDE">
      <w:pPr>
        <w:spacing w:after="0" w:line="240" w:lineRule="auto"/>
        <w:jc w:val="both"/>
        <w:rPr>
          <w:rFonts w:ascii="Sylfaen" w:hAnsi="Sylfaen"/>
          <w:b/>
          <w:sz w:val="24"/>
          <w:szCs w:val="24"/>
          <w:u w:val="single"/>
        </w:rPr>
      </w:pPr>
      <w:r w:rsidRPr="0069363A">
        <w:rPr>
          <w:rFonts w:ascii="Sylfaen" w:hAnsi="Sylfaen"/>
          <w:b/>
          <w:sz w:val="24"/>
          <w:szCs w:val="24"/>
          <w:u w:val="single"/>
        </w:rPr>
        <w:t>5. Right to health</w:t>
      </w:r>
    </w:p>
    <w:p w:rsidR="004E6CDE" w:rsidRPr="00E95EF4" w:rsidRDefault="004E6CDE" w:rsidP="004E6CDE">
      <w:pPr>
        <w:spacing w:after="0" w:line="240" w:lineRule="auto"/>
        <w:jc w:val="both"/>
        <w:rPr>
          <w:rFonts w:ascii="Sylfaen" w:hAnsi="Sylfaen"/>
          <w:sz w:val="24"/>
          <w:szCs w:val="24"/>
        </w:rPr>
      </w:pPr>
    </w:p>
    <w:p w:rsidR="004E6CDE" w:rsidRPr="00E95EF4" w:rsidRDefault="004E6CDE" w:rsidP="004E6CDE">
      <w:pPr>
        <w:autoSpaceDE w:val="0"/>
        <w:autoSpaceDN w:val="0"/>
        <w:adjustRightInd w:val="0"/>
        <w:spacing w:after="0" w:line="240" w:lineRule="auto"/>
        <w:jc w:val="both"/>
        <w:rPr>
          <w:rFonts w:ascii="Sylfaen" w:hAnsi="Sylfaen" w:cs="Times New Roman"/>
          <w:b/>
          <w:color w:val="000000"/>
          <w:sz w:val="24"/>
          <w:szCs w:val="24"/>
        </w:rPr>
      </w:pPr>
      <w:r w:rsidRPr="00E95EF4">
        <w:rPr>
          <w:rFonts w:ascii="Sylfaen" w:hAnsi="Sylfaen"/>
          <w:b/>
          <w:sz w:val="24"/>
          <w:szCs w:val="24"/>
        </w:rPr>
        <w:t>76. ….</w:t>
      </w:r>
      <w:r w:rsidRPr="00E95EF4">
        <w:rPr>
          <w:rFonts w:ascii="Sylfaen" w:hAnsi="Sylfaen" w:cs="Times New Roman"/>
          <w:b/>
          <w:color w:val="000000"/>
          <w:sz w:val="24"/>
          <w:szCs w:val="24"/>
        </w:rPr>
        <w:t xml:space="preserve"> The impression of the Expert was corroborated by several nongovernmental reports and the testimonies of members of the community who have consistently reported that medical personnel display homo/lesbo/bi/transphobic attitudes towards them. As a result, many refrain from seeking medical services and some even choose self-medication in order to circumvent medical professionals….</w:t>
      </w:r>
    </w:p>
    <w:p w:rsidR="004E6CDE" w:rsidRPr="00E95EF4" w:rsidRDefault="004E6CDE" w:rsidP="004E6CDE">
      <w:pPr>
        <w:spacing w:after="0" w:line="240" w:lineRule="auto"/>
        <w:jc w:val="both"/>
        <w:rPr>
          <w:rFonts w:ascii="Sylfaen" w:hAnsi="Sylfaen" w:cs="Times New Roman"/>
          <w:color w:val="000000"/>
          <w:sz w:val="24"/>
          <w:szCs w:val="24"/>
        </w:rPr>
      </w:pPr>
    </w:p>
    <w:p w:rsidR="004E6CDE" w:rsidRPr="00E95EF4" w:rsidRDefault="004E6CDE" w:rsidP="004E6CDE">
      <w:pPr>
        <w:spacing w:after="0" w:line="240" w:lineRule="auto"/>
        <w:jc w:val="both"/>
        <w:rPr>
          <w:rFonts w:ascii="Sylfaen" w:hAnsi="Sylfaen" w:cs="Times New Roman"/>
          <w:color w:val="000000"/>
          <w:sz w:val="24"/>
          <w:szCs w:val="24"/>
        </w:rPr>
      </w:pPr>
      <w:r w:rsidRPr="00E95EF4">
        <w:rPr>
          <w:rFonts w:ascii="Sylfaen" w:hAnsi="Sylfaen" w:cs="Times New Roman"/>
          <w:b/>
          <w:color w:val="000000"/>
          <w:sz w:val="24"/>
          <w:szCs w:val="24"/>
        </w:rPr>
        <w:t>Comment:</w:t>
      </w:r>
      <w:r w:rsidRPr="00E95EF4">
        <w:rPr>
          <w:rFonts w:ascii="Sylfaen" w:hAnsi="Sylfaen" w:cs="Times New Roman"/>
          <w:color w:val="000000"/>
          <w:sz w:val="24"/>
          <w:szCs w:val="24"/>
        </w:rPr>
        <w:t xml:space="preserve"> We assume th</w:t>
      </w:r>
      <w:r w:rsidR="00384E8C">
        <w:rPr>
          <w:rFonts w:ascii="Sylfaen" w:hAnsi="Sylfaen" w:cs="Times New Roman"/>
          <w:color w:val="000000"/>
          <w:sz w:val="24"/>
          <w:szCs w:val="24"/>
        </w:rPr>
        <w:t xml:space="preserve">at LGBT people avoid </w:t>
      </w:r>
      <w:r w:rsidR="00693192">
        <w:rPr>
          <w:rFonts w:ascii="Sylfaen" w:hAnsi="Sylfaen" w:cs="Times New Roman"/>
          <w:color w:val="000000"/>
          <w:sz w:val="24"/>
          <w:szCs w:val="24"/>
        </w:rPr>
        <w:t xml:space="preserve">doctor visits due to the same reasons as it is in </w:t>
      </w:r>
      <w:r w:rsidRPr="00E95EF4">
        <w:rPr>
          <w:rFonts w:ascii="Sylfaen" w:hAnsi="Sylfaen" w:cs="Times New Roman"/>
          <w:color w:val="000000"/>
          <w:sz w:val="24"/>
          <w:szCs w:val="24"/>
        </w:rPr>
        <w:t>genera</w:t>
      </w:r>
      <w:r w:rsidR="0069363A">
        <w:rPr>
          <w:rFonts w:ascii="Sylfaen" w:hAnsi="Sylfaen" w:cs="Times New Roman"/>
          <w:color w:val="000000"/>
          <w:sz w:val="24"/>
          <w:szCs w:val="24"/>
        </w:rPr>
        <w:t xml:space="preserve">l population and these reasons </w:t>
      </w:r>
      <w:r w:rsidRPr="00E95EF4">
        <w:rPr>
          <w:rFonts w:ascii="Sylfaen" w:hAnsi="Sylfaen" w:cs="Times New Roman"/>
          <w:color w:val="000000"/>
          <w:sz w:val="24"/>
          <w:szCs w:val="24"/>
        </w:rPr>
        <w:t>are l</w:t>
      </w:r>
      <w:r w:rsidR="0069363A">
        <w:rPr>
          <w:rFonts w:ascii="Sylfaen" w:hAnsi="Sylfaen" w:cs="Times New Roman"/>
          <w:color w:val="000000"/>
          <w:sz w:val="24"/>
          <w:szCs w:val="24"/>
        </w:rPr>
        <w:t>ess likely to be related to the</w:t>
      </w:r>
      <w:r w:rsidRPr="00E95EF4">
        <w:rPr>
          <w:rFonts w:ascii="Sylfaen" w:hAnsi="Sylfaen" w:cs="Times New Roman"/>
          <w:color w:val="000000"/>
          <w:sz w:val="24"/>
          <w:szCs w:val="24"/>
        </w:rPr>
        <w:t xml:space="preserve"> discriminatory attitude of the medical personnel </w:t>
      </w:r>
      <w:r w:rsidR="0069363A">
        <w:rPr>
          <w:rFonts w:ascii="Sylfaen" w:hAnsi="Sylfaen" w:cs="Times New Roman"/>
          <w:color w:val="000000"/>
          <w:sz w:val="24"/>
          <w:szCs w:val="24"/>
        </w:rPr>
        <w:t xml:space="preserve">as a </w:t>
      </w:r>
      <w:r w:rsidRPr="00E95EF4">
        <w:rPr>
          <w:rFonts w:ascii="Sylfaen" w:hAnsi="Sylfaen" w:cs="Times New Roman"/>
          <w:color w:val="000000"/>
          <w:sz w:val="24"/>
          <w:szCs w:val="24"/>
        </w:rPr>
        <w:t>group. However, we do not exclude the existence of such cases and we find it necessary to detect and prevent them.</w:t>
      </w:r>
    </w:p>
    <w:p w:rsidR="004E6CDE" w:rsidRPr="00E95EF4" w:rsidRDefault="004E6CDE" w:rsidP="004E6CDE">
      <w:pPr>
        <w:spacing w:after="0" w:line="240" w:lineRule="auto"/>
        <w:jc w:val="both"/>
        <w:rPr>
          <w:rFonts w:ascii="Sylfaen" w:hAnsi="Sylfaen" w:cs="Times New Roman"/>
          <w:color w:val="000000"/>
          <w:sz w:val="24"/>
          <w:szCs w:val="24"/>
        </w:rPr>
      </w:pPr>
    </w:p>
    <w:p w:rsidR="004E6CDE" w:rsidRDefault="004E6CDE" w:rsidP="0069363A">
      <w:pPr>
        <w:autoSpaceDE w:val="0"/>
        <w:autoSpaceDN w:val="0"/>
        <w:adjustRightInd w:val="0"/>
        <w:spacing w:after="0" w:line="240" w:lineRule="auto"/>
        <w:rPr>
          <w:rFonts w:ascii="Sylfaen" w:hAnsi="Sylfaen" w:cs="Times New Roman"/>
          <w:b/>
          <w:color w:val="000000"/>
          <w:sz w:val="24"/>
          <w:szCs w:val="24"/>
        </w:rPr>
      </w:pPr>
      <w:r w:rsidRPr="00E95EF4">
        <w:rPr>
          <w:rFonts w:ascii="Sylfaen" w:hAnsi="Sylfaen" w:cs="Times New Roman"/>
          <w:b/>
          <w:color w:val="000000"/>
          <w:sz w:val="24"/>
          <w:szCs w:val="24"/>
        </w:rPr>
        <w:t xml:space="preserve">77. </w:t>
      </w:r>
      <w:r w:rsidR="0069363A">
        <w:rPr>
          <w:rFonts w:ascii="Sylfaen" w:hAnsi="Sylfaen" w:cs="Times New Roman"/>
          <w:b/>
          <w:color w:val="000000"/>
          <w:sz w:val="24"/>
          <w:szCs w:val="24"/>
        </w:rPr>
        <w:t>T</w:t>
      </w:r>
      <w:r w:rsidRPr="00E95EF4">
        <w:rPr>
          <w:rFonts w:ascii="Sylfaen" w:hAnsi="Sylfaen" w:cs="Times New Roman"/>
          <w:b/>
          <w:color w:val="000000"/>
          <w:sz w:val="24"/>
          <w:szCs w:val="24"/>
        </w:rPr>
        <w:t>he situation of lesbian and bisexual women is particularly striking in</w:t>
      </w:r>
      <w:r w:rsidR="0069363A">
        <w:rPr>
          <w:rFonts w:ascii="Sylfaen" w:hAnsi="Sylfaen" w:cs="Times New Roman"/>
          <w:b/>
          <w:color w:val="000000"/>
          <w:sz w:val="24"/>
          <w:szCs w:val="24"/>
        </w:rPr>
        <w:t xml:space="preserve"> </w:t>
      </w:r>
      <w:r w:rsidRPr="00E95EF4">
        <w:rPr>
          <w:rFonts w:ascii="Sylfaen" w:hAnsi="Sylfaen" w:cs="Times New Roman"/>
          <w:b/>
          <w:color w:val="000000"/>
          <w:sz w:val="24"/>
          <w:szCs w:val="24"/>
        </w:rPr>
        <w:t>that regard as here seems to be a total absence of information regarding their access to health</w:t>
      </w:r>
      <w:r w:rsidR="0069363A">
        <w:rPr>
          <w:rFonts w:ascii="Sylfaen" w:hAnsi="Sylfaen" w:cs="Times New Roman"/>
          <w:b/>
          <w:color w:val="000000"/>
          <w:sz w:val="24"/>
          <w:szCs w:val="24"/>
        </w:rPr>
        <w:t xml:space="preserve"> </w:t>
      </w:r>
      <w:r w:rsidRPr="00E95EF4">
        <w:rPr>
          <w:rFonts w:ascii="Sylfaen" w:hAnsi="Sylfaen" w:cs="Times New Roman"/>
          <w:b/>
          <w:color w:val="000000"/>
          <w:sz w:val="24"/>
          <w:szCs w:val="24"/>
        </w:rPr>
        <w:t>care services and identification of their specific needs.</w:t>
      </w:r>
    </w:p>
    <w:p w:rsidR="0069363A" w:rsidRPr="00E95EF4" w:rsidRDefault="0069363A" w:rsidP="0069363A">
      <w:pPr>
        <w:autoSpaceDE w:val="0"/>
        <w:autoSpaceDN w:val="0"/>
        <w:adjustRightInd w:val="0"/>
        <w:spacing w:after="0" w:line="240" w:lineRule="auto"/>
        <w:rPr>
          <w:rFonts w:ascii="Sylfaen" w:hAnsi="Sylfaen" w:cs="Times New Roman"/>
          <w:b/>
          <w:color w:val="000000"/>
          <w:sz w:val="24"/>
          <w:szCs w:val="24"/>
        </w:rPr>
      </w:pPr>
    </w:p>
    <w:p w:rsidR="004E6CDE" w:rsidRPr="00E95EF4" w:rsidRDefault="004E6CDE" w:rsidP="004E6CDE">
      <w:pPr>
        <w:spacing w:after="0" w:line="240" w:lineRule="auto"/>
        <w:jc w:val="both"/>
        <w:rPr>
          <w:rFonts w:ascii="Sylfaen" w:hAnsi="Sylfaen" w:cs="Times New Roman"/>
          <w:color w:val="000000"/>
          <w:sz w:val="24"/>
          <w:szCs w:val="24"/>
        </w:rPr>
      </w:pPr>
      <w:r w:rsidRPr="00E95EF4">
        <w:rPr>
          <w:rFonts w:ascii="Sylfaen" w:hAnsi="Sylfaen" w:cs="Times New Roman"/>
          <w:b/>
          <w:color w:val="000000"/>
          <w:sz w:val="24"/>
          <w:szCs w:val="24"/>
        </w:rPr>
        <w:t xml:space="preserve">Comment: </w:t>
      </w:r>
      <w:r w:rsidRPr="00E95EF4">
        <w:rPr>
          <w:rFonts w:ascii="Sylfaen" w:hAnsi="Sylfaen" w:cs="Times New Roman"/>
          <w:color w:val="000000"/>
          <w:sz w:val="24"/>
          <w:szCs w:val="24"/>
        </w:rPr>
        <w:t>Information about the awareness, knowledge and attitude of medical per</w:t>
      </w:r>
      <w:r w:rsidR="0069363A">
        <w:rPr>
          <w:rFonts w:ascii="Sylfaen" w:hAnsi="Sylfaen" w:cs="Times New Roman"/>
          <w:color w:val="000000"/>
          <w:sz w:val="24"/>
          <w:szCs w:val="24"/>
        </w:rPr>
        <w:t>sonnel towards LGBT patients is</w:t>
      </w:r>
      <w:r w:rsidRPr="00E95EF4">
        <w:rPr>
          <w:rFonts w:ascii="Sylfaen" w:hAnsi="Sylfaen" w:cs="Times New Roman"/>
          <w:color w:val="000000"/>
          <w:sz w:val="24"/>
          <w:szCs w:val="24"/>
        </w:rPr>
        <w:t xml:space="preserve"> serious and </w:t>
      </w:r>
      <w:r w:rsidR="00FE3A58">
        <w:rPr>
          <w:rFonts w:ascii="Sylfaen" w:hAnsi="Sylfaen" w:cs="Times New Roman"/>
          <w:color w:val="000000"/>
          <w:sz w:val="24"/>
          <w:szCs w:val="24"/>
        </w:rPr>
        <w:t xml:space="preserve">important for </w:t>
      </w:r>
      <w:r w:rsidRPr="00E95EF4">
        <w:rPr>
          <w:rFonts w:ascii="Sylfaen" w:hAnsi="Sylfaen" w:cs="Times New Roman"/>
          <w:color w:val="000000"/>
          <w:sz w:val="24"/>
          <w:szCs w:val="24"/>
        </w:rPr>
        <w:t>us.</w:t>
      </w:r>
    </w:p>
    <w:p w:rsidR="004E6CDE" w:rsidRPr="00E95EF4" w:rsidRDefault="004E6CDE" w:rsidP="004E6CDE">
      <w:pPr>
        <w:spacing w:after="0" w:line="240" w:lineRule="auto"/>
        <w:jc w:val="both"/>
        <w:rPr>
          <w:rFonts w:ascii="Sylfaen" w:hAnsi="Sylfaen" w:cs="Times New Roman"/>
          <w:color w:val="000000"/>
          <w:sz w:val="24"/>
          <w:szCs w:val="24"/>
        </w:rPr>
      </w:pPr>
    </w:p>
    <w:p w:rsidR="004E6CDE" w:rsidRPr="0069363A" w:rsidRDefault="004E6CDE" w:rsidP="0069363A">
      <w:pPr>
        <w:autoSpaceDE w:val="0"/>
        <w:autoSpaceDN w:val="0"/>
        <w:adjustRightInd w:val="0"/>
        <w:spacing w:after="0" w:line="240" w:lineRule="auto"/>
        <w:jc w:val="both"/>
        <w:rPr>
          <w:rFonts w:ascii="Sylfaen" w:hAnsi="Sylfaen" w:cs="Times New Roman"/>
          <w:b/>
          <w:color w:val="000000"/>
          <w:sz w:val="24"/>
          <w:szCs w:val="24"/>
        </w:rPr>
      </w:pPr>
      <w:r w:rsidRPr="0069363A">
        <w:rPr>
          <w:rFonts w:ascii="Sylfaen" w:hAnsi="Sylfaen" w:cs="Times New Roman"/>
          <w:b/>
          <w:color w:val="000000"/>
          <w:sz w:val="24"/>
          <w:szCs w:val="24"/>
        </w:rPr>
        <w:t xml:space="preserve">79. </w:t>
      </w:r>
      <w:r w:rsidR="00E95EF4" w:rsidRPr="0069363A">
        <w:rPr>
          <w:rFonts w:ascii="Sylfaen" w:hAnsi="Sylfaen" w:cs="Times New Roman"/>
          <w:b/>
          <w:color w:val="000000"/>
          <w:sz w:val="24"/>
          <w:szCs w:val="24"/>
        </w:rPr>
        <w:t>…</w:t>
      </w:r>
      <w:r w:rsidRPr="0069363A">
        <w:rPr>
          <w:rFonts w:ascii="Sylfaen" w:hAnsi="Sylfaen" w:cs="Times New Roman"/>
          <w:b/>
          <w:color w:val="000000"/>
          <w:sz w:val="24"/>
          <w:szCs w:val="24"/>
        </w:rPr>
        <w:t xml:space="preserve">The Government has put in place a wide spectrum of targeted HIV prevention interventions and the new National HIV/AIDS Strategic Plan for 2019[please clarify] has been designed with the participation of men who have sex with men. </w:t>
      </w:r>
      <w:r w:rsidR="00E95EF4" w:rsidRPr="0069363A">
        <w:rPr>
          <w:rFonts w:ascii="Sylfaen" w:hAnsi="Sylfaen" w:cs="Times New Roman"/>
          <w:b/>
          <w:color w:val="000000"/>
          <w:sz w:val="24"/>
          <w:szCs w:val="24"/>
        </w:rPr>
        <w:t>…</w:t>
      </w:r>
    </w:p>
    <w:p w:rsidR="00E95EF4" w:rsidRPr="0069363A" w:rsidRDefault="00E95EF4" w:rsidP="0069363A">
      <w:pPr>
        <w:autoSpaceDE w:val="0"/>
        <w:autoSpaceDN w:val="0"/>
        <w:adjustRightInd w:val="0"/>
        <w:spacing w:after="0" w:line="240" w:lineRule="auto"/>
        <w:jc w:val="both"/>
        <w:rPr>
          <w:rFonts w:ascii="Sylfaen" w:hAnsi="Sylfaen" w:cs="Times New Roman"/>
          <w:b/>
          <w:color w:val="000000"/>
          <w:sz w:val="24"/>
          <w:szCs w:val="24"/>
        </w:rPr>
      </w:pPr>
    </w:p>
    <w:p w:rsidR="00E95EF4" w:rsidRDefault="00E95EF4" w:rsidP="004E6CDE">
      <w:pPr>
        <w:autoSpaceDE w:val="0"/>
        <w:autoSpaceDN w:val="0"/>
        <w:adjustRightInd w:val="0"/>
        <w:spacing w:after="0" w:line="240" w:lineRule="auto"/>
        <w:rPr>
          <w:rFonts w:ascii="Sylfaen" w:hAnsi="Sylfaen" w:cs="Times New Roman"/>
          <w:color w:val="000000"/>
          <w:sz w:val="24"/>
          <w:szCs w:val="24"/>
        </w:rPr>
      </w:pPr>
      <w:r w:rsidRPr="0069363A">
        <w:rPr>
          <w:rFonts w:ascii="Sylfaen" w:hAnsi="Sylfaen" w:cs="Times New Roman"/>
          <w:b/>
          <w:color w:val="000000"/>
          <w:sz w:val="24"/>
          <w:szCs w:val="24"/>
        </w:rPr>
        <w:t>Comment</w:t>
      </w:r>
      <w:r w:rsidRPr="00E95EF4">
        <w:rPr>
          <w:rFonts w:ascii="Sylfaen" w:hAnsi="Sylfaen" w:cs="Times New Roman"/>
          <w:color w:val="000000"/>
          <w:sz w:val="24"/>
          <w:szCs w:val="24"/>
        </w:rPr>
        <w:t xml:space="preserve">: </w:t>
      </w:r>
      <w:r w:rsidR="0069363A">
        <w:rPr>
          <w:rFonts w:ascii="Sylfaen" w:hAnsi="Sylfaen" w:cs="Times New Roman"/>
          <w:color w:val="000000"/>
          <w:sz w:val="24"/>
          <w:szCs w:val="24"/>
        </w:rPr>
        <w:t>Georgia HIV/AIDS National Strategic Plan 2019-2022</w:t>
      </w:r>
    </w:p>
    <w:p w:rsidR="0069363A" w:rsidRPr="00E95EF4" w:rsidRDefault="0069363A" w:rsidP="004E6CDE">
      <w:pPr>
        <w:autoSpaceDE w:val="0"/>
        <w:autoSpaceDN w:val="0"/>
        <w:adjustRightInd w:val="0"/>
        <w:spacing w:after="0" w:line="240" w:lineRule="auto"/>
        <w:rPr>
          <w:rFonts w:ascii="Sylfaen" w:hAnsi="Sylfaen" w:cs="Times New Roman"/>
          <w:color w:val="000000"/>
          <w:sz w:val="24"/>
          <w:szCs w:val="24"/>
        </w:rPr>
      </w:pPr>
    </w:p>
    <w:p w:rsidR="00E95EF4" w:rsidRDefault="00E95EF4" w:rsidP="00E95EF4">
      <w:pPr>
        <w:autoSpaceDE w:val="0"/>
        <w:autoSpaceDN w:val="0"/>
        <w:adjustRightInd w:val="0"/>
        <w:spacing w:after="0" w:line="240" w:lineRule="auto"/>
        <w:jc w:val="both"/>
        <w:rPr>
          <w:rFonts w:ascii="Sylfaen" w:hAnsi="Sylfaen" w:cs="Times New Roman"/>
          <w:b/>
          <w:color w:val="000000"/>
          <w:sz w:val="24"/>
          <w:szCs w:val="24"/>
        </w:rPr>
      </w:pPr>
      <w:r w:rsidRPr="00E95EF4">
        <w:rPr>
          <w:rFonts w:ascii="Sylfaen" w:hAnsi="Sylfaen" w:cs="Times New Roman"/>
          <w:b/>
          <w:color w:val="000000"/>
          <w:sz w:val="24"/>
          <w:szCs w:val="24"/>
        </w:rPr>
        <w:t>80. Stigma that translates into discriminatory practices in everyday life is exacerbated by regulations such as the prohibition to donate blood by men who have sex with men, that keeps on being struck down by the Constitutional Court, but only to reappear in other incarnations. The Expert has indeed been informed that after having been invalidated twice by the 81. Constitutional Court which found the Ministry of Health’s regulations discriminatory, a ban on blood donation has recently been introduced prohibiting men who have sex with men to donate blood for 10 years after having had sexual intercourse with a same-sex partner. As pointed out by the Court in previous decisions, the fact that modern technologies allow for the detection of HIV/AIDS in donations makes a ban unnecessary. Such policies only add to the stigma associated with men who have sex with men and should be abolished.</w:t>
      </w:r>
    </w:p>
    <w:p w:rsidR="00314027" w:rsidRDefault="00314027" w:rsidP="00E95EF4">
      <w:pPr>
        <w:autoSpaceDE w:val="0"/>
        <w:autoSpaceDN w:val="0"/>
        <w:adjustRightInd w:val="0"/>
        <w:spacing w:after="0" w:line="240" w:lineRule="auto"/>
        <w:jc w:val="both"/>
        <w:rPr>
          <w:rFonts w:ascii="Sylfaen" w:hAnsi="Sylfaen" w:cs="Times New Roman"/>
          <w:b/>
          <w:color w:val="000000"/>
          <w:sz w:val="24"/>
          <w:szCs w:val="24"/>
        </w:rPr>
      </w:pPr>
    </w:p>
    <w:p w:rsidR="00314027" w:rsidRPr="00E95EF4" w:rsidRDefault="00314027" w:rsidP="00314027">
      <w:pPr>
        <w:autoSpaceDE w:val="0"/>
        <w:autoSpaceDN w:val="0"/>
        <w:adjustRightInd w:val="0"/>
        <w:spacing w:after="0" w:line="240" w:lineRule="auto"/>
        <w:jc w:val="both"/>
        <w:rPr>
          <w:rFonts w:ascii="Sylfaen" w:hAnsi="Sylfaen" w:cs="Times New Roman"/>
          <w:color w:val="000000"/>
          <w:sz w:val="24"/>
          <w:szCs w:val="24"/>
        </w:rPr>
      </w:pPr>
      <w:r w:rsidRPr="00E95EF4">
        <w:rPr>
          <w:rFonts w:ascii="Sylfaen" w:hAnsi="Sylfaen" w:cs="Times New Roman"/>
          <w:b/>
          <w:color w:val="000000"/>
          <w:sz w:val="24"/>
          <w:szCs w:val="24"/>
        </w:rPr>
        <w:t>Comment</w:t>
      </w:r>
      <w:r w:rsidRPr="00E95EF4">
        <w:rPr>
          <w:rFonts w:ascii="Sylfaen" w:hAnsi="Sylfaen" w:cs="Times New Roman"/>
          <w:color w:val="000000"/>
          <w:sz w:val="24"/>
          <w:szCs w:val="24"/>
        </w:rPr>
        <w:t xml:space="preserve">: </w:t>
      </w:r>
      <w:r>
        <w:rPr>
          <w:rFonts w:ascii="Sylfaen" w:hAnsi="Sylfaen" w:cs="Times New Roman"/>
          <w:color w:val="000000"/>
          <w:sz w:val="24"/>
          <w:szCs w:val="24"/>
        </w:rPr>
        <w:t xml:space="preserve">To reduce the </w:t>
      </w:r>
      <w:r w:rsidRPr="00E95EF4">
        <w:rPr>
          <w:rFonts w:ascii="Sylfaen" w:hAnsi="Sylfaen" w:cs="Times New Roman"/>
          <w:color w:val="000000"/>
          <w:sz w:val="24"/>
          <w:szCs w:val="24"/>
        </w:rPr>
        <w:t>"window period" blood  institutions (which are currently private and profit oriented) need  to implement such testing technologies  as nucleic acid testing, which still remains problematic to implement in Georgia, but the Ministry is gradually implem</w:t>
      </w:r>
      <w:r>
        <w:rPr>
          <w:rFonts w:ascii="Sylfaen" w:hAnsi="Sylfaen" w:cs="Times New Roman"/>
          <w:color w:val="000000"/>
          <w:sz w:val="24"/>
          <w:szCs w:val="24"/>
        </w:rPr>
        <w:t>enting the new safety  strategy</w:t>
      </w:r>
      <w:r w:rsidRPr="00E95EF4">
        <w:rPr>
          <w:rFonts w:ascii="Sylfaen" w:hAnsi="Sylfaen" w:cs="Times New Roman"/>
          <w:color w:val="000000"/>
          <w:sz w:val="24"/>
          <w:szCs w:val="24"/>
        </w:rPr>
        <w:t xml:space="preserve"> and blood service  reform, which will include the improvement of   testing quality (mandatory  nucleic acid testing), as well as significantly improve the existing  principles of blood donation</w:t>
      </w:r>
      <w:r>
        <w:rPr>
          <w:rFonts w:ascii="Sylfaen" w:hAnsi="Sylfaen" w:cs="Times New Roman"/>
          <w:color w:val="000000"/>
          <w:sz w:val="24"/>
          <w:szCs w:val="24"/>
        </w:rPr>
        <w:t>.</w:t>
      </w:r>
    </w:p>
    <w:p w:rsidR="00314027" w:rsidRDefault="00314027" w:rsidP="00E95EF4">
      <w:pPr>
        <w:autoSpaceDE w:val="0"/>
        <w:autoSpaceDN w:val="0"/>
        <w:adjustRightInd w:val="0"/>
        <w:spacing w:after="0" w:line="240" w:lineRule="auto"/>
        <w:jc w:val="both"/>
        <w:rPr>
          <w:rFonts w:ascii="Sylfaen" w:hAnsi="Sylfaen" w:cs="Times New Roman"/>
          <w:b/>
          <w:color w:val="000000"/>
          <w:sz w:val="24"/>
          <w:szCs w:val="24"/>
        </w:rPr>
      </w:pPr>
    </w:p>
    <w:p w:rsidR="00EA4E16" w:rsidRDefault="00EA4E16" w:rsidP="00E95EF4">
      <w:pPr>
        <w:autoSpaceDE w:val="0"/>
        <w:autoSpaceDN w:val="0"/>
        <w:adjustRightInd w:val="0"/>
        <w:spacing w:after="0" w:line="240" w:lineRule="auto"/>
        <w:jc w:val="both"/>
        <w:rPr>
          <w:rFonts w:ascii="Sylfaen" w:hAnsi="Sylfaen" w:cs="Times New Roman"/>
          <w:b/>
          <w:color w:val="000000"/>
          <w:sz w:val="24"/>
          <w:szCs w:val="24"/>
        </w:rPr>
      </w:pPr>
    </w:p>
    <w:p w:rsidR="00EA4E16" w:rsidRDefault="00EA4E16" w:rsidP="00E95EF4">
      <w:pPr>
        <w:autoSpaceDE w:val="0"/>
        <w:autoSpaceDN w:val="0"/>
        <w:adjustRightInd w:val="0"/>
        <w:spacing w:after="0" w:line="240" w:lineRule="auto"/>
        <w:jc w:val="both"/>
        <w:rPr>
          <w:rFonts w:ascii="Sylfaen" w:hAnsi="Sylfaen" w:cs="Times New Roman"/>
          <w:b/>
          <w:color w:val="000000"/>
          <w:sz w:val="24"/>
          <w:szCs w:val="24"/>
        </w:rPr>
      </w:pPr>
      <w:r>
        <w:rPr>
          <w:rFonts w:ascii="Sylfaen" w:hAnsi="Sylfaen" w:cs="Times New Roman"/>
          <w:b/>
          <w:color w:val="000000"/>
          <w:sz w:val="24"/>
          <w:szCs w:val="24"/>
        </w:rPr>
        <w:t>Recommendations:</w:t>
      </w:r>
    </w:p>
    <w:p w:rsidR="009C55BC" w:rsidRPr="00E95EF4" w:rsidRDefault="009C55BC" w:rsidP="00E95EF4">
      <w:pPr>
        <w:autoSpaceDE w:val="0"/>
        <w:autoSpaceDN w:val="0"/>
        <w:adjustRightInd w:val="0"/>
        <w:spacing w:after="0" w:line="240" w:lineRule="auto"/>
        <w:jc w:val="both"/>
        <w:rPr>
          <w:rFonts w:ascii="Sylfaen" w:hAnsi="Sylfaen" w:cs="Times New Roman"/>
          <w:color w:val="000000"/>
          <w:sz w:val="24"/>
          <w:szCs w:val="24"/>
        </w:rPr>
      </w:pPr>
    </w:p>
    <w:p w:rsidR="009C55BC" w:rsidRDefault="009C55BC" w:rsidP="009C55BC">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rPr>
        <w:t>88.26 Ensure the participation of the trans community in the design and implementation of the National HIV/AIDS Strategic Plan</w:t>
      </w:r>
    </w:p>
    <w:p w:rsidR="009C55BC" w:rsidRPr="00E95EF4" w:rsidRDefault="009C55BC" w:rsidP="009C55BC">
      <w:pPr>
        <w:autoSpaceDE w:val="0"/>
        <w:autoSpaceDN w:val="0"/>
        <w:adjustRightInd w:val="0"/>
        <w:spacing w:after="0" w:line="240" w:lineRule="auto"/>
        <w:jc w:val="both"/>
        <w:rPr>
          <w:rFonts w:ascii="Sylfaen" w:hAnsi="Sylfaen" w:cs="Times New Roman"/>
          <w:b/>
          <w:bCs/>
          <w:color w:val="000000"/>
          <w:sz w:val="24"/>
          <w:szCs w:val="24"/>
        </w:rPr>
      </w:pPr>
    </w:p>
    <w:p w:rsidR="009C55BC" w:rsidRDefault="009C55BC" w:rsidP="009C55BC">
      <w:pPr>
        <w:autoSpaceDE w:val="0"/>
        <w:autoSpaceDN w:val="0"/>
        <w:adjustRightInd w:val="0"/>
        <w:spacing w:after="0" w:line="240" w:lineRule="auto"/>
        <w:jc w:val="both"/>
        <w:rPr>
          <w:rFonts w:ascii="Sylfaen" w:hAnsi="Sylfaen" w:cs="Times New Roman"/>
          <w:color w:val="000000"/>
          <w:sz w:val="24"/>
          <w:szCs w:val="24"/>
        </w:rPr>
      </w:pPr>
      <w:r w:rsidRPr="00E95EF4">
        <w:rPr>
          <w:rFonts w:ascii="Sylfaen" w:hAnsi="Sylfaen" w:cs="Times New Roman"/>
          <w:b/>
          <w:bCs/>
          <w:color w:val="000000"/>
          <w:sz w:val="24"/>
          <w:szCs w:val="24"/>
        </w:rPr>
        <w:t xml:space="preserve">Comment: </w:t>
      </w:r>
      <w:r w:rsidRPr="00E95EF4">
        <w:rPr>
          <w:rFonts w:ascii="Sylfaen" w:hAnsi="Sylfaen" w:cs="Times New Roman"/>
          <w:bCs/>
          <w:color w:val="000000"/>
          <w:sz w:val="24"/>
          <w:szCs w:val="24"/>
        </w:rPr>
        <w:t>Patient organizations, community organizations, including LGBT people widely participated in the development</w:t>
      </w:r>
      <w:r>
        <w:rPr>
          <w:rFonts w:ascii="Sylfaen" w:hAnsi="Sylfaen" w:cs="Times New Roman"/>
          <w:bCs/>
          <w:color w:val="000000"/>
          <w:sz w:val="24"/>
          <w:szCs w:val="24"/>
        </w:rPr>
        <w:t xml:space="preserve"> </w:t>
      </w:r>
      <w:r>
        <w:rPr>
          <w:rFonts w:ascii="Sylfaen" w:hAnsi="Sylfaen" w:cs="Times New Roman"/>
          <w:color w:val="000000"/>
          <w:sz w:val="24"/>
          <w:szCs w:val="24"/>
        </w:rPr>
        <w:t>Georgia HIV/AIDS National Strategic Plan 2019-2022</w:t>
      </w:r>
    </w:p>
    <w:p w:rsidR="009C55BC" w:rsidRDefault="009C55BC" w:rsidP="00B92D77">
      <w:pPr>
        <w:autoSpaceDE w:val="0"/>
        <w:autoSpaceDN w:val="0"/>
        <w:adjustRightInd w:val="0"/>
        <w:spacing w:after="0" w:line="240" w:lineRule="auto"/>
        <w:jc w:val="both"/>
        <w:rPr>
          <w:rFonts w:ascii="Sylfaen" w:hAnsi="Sylfaen" w:cs="Times New Roman"/>
          <w:b/>
          <w:bCs/>
          <w:color w:val="000000"/>
          <w:sz w:val="24"/>
          <w:szCs w:val="24"/>
        </w:rPr>
      </w:pPr>
    </w:p>
    <w:p w:rsidR="0069363A" w:rsidRPr="00E95EF4" w:rsidRDefault="0069363A" w:rsidP="00B92D77">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rPr>
        <w:t xml:space="preserve">88.27 Comply with Constitutional Court’s decision </w:t>
      </w:r>
      <w:r w:rsidR="00B92D77">
        <w:rPr>
          <w:rFonts w:ascii="Sylfaen" w:hAnsi="Sylfaen" w:cs="Times New Roman"/>
          <w:b/>
          <w:bCs/>
          <w:color w:val="000000"/>
          <w:sz w:val="24"/>
          <w:szCs w:val="24"/>
        </w:rPr>
        <w:t xml:space="preserve">and withdraw discriminatory and </w:t>
      </w:r>
      <w:r w:rsidR="00B92D77" w:rsidRPr="00E95EF4">
        <w:rPr>
          <w:rFonts w:ascii="Sylfaen" w:hAnsi="Sylfaen" w:cs="Times New Roman"/>
          <w:b/>
          <w:bCs/>
          <w:color w:val="000000"/>
          <w:sz w:val="24"/>
          <w:szCs w:val="24"/>
        </w:rPr>
        <w:t>stigmatizing</w:t>
      </w:r>
      <w:r w:rsidRPr="00E95EF4">
        <w:rPr>
          <w:rFonts w:ascii="Sylfaen" w:hAnsi="Sylfaen" w:cs="Times New Roman"/>
          <w:b/>
          <w:bCs/>
          <w:color w:val="000000"/>
          <w:sz w:val="24"/>
          <w:szCs w:val="24"/>
        </w:rPr>
        <w:t xml:space="preserve"> legislation pertaining to blood donors.</w:t>
      </w:r>
    </w:p>
    <w:p w:rsidR="0069363A" w:rsidRDefault="0069363A" w:rsidP="00E95EF4">
      <w:pPr>
        <w:autoSpaceDE w:val="0"/>
        <w:autoSpaceDN w:val="0"/>
        <w:adjustRightInd w:val="0"/>
        <w:spacing w:after="0" w:line="240" w:lineRule="auto"/>
        <w:jc w:val="both"/>
        <w:rPr>
          <w:rFonts w:ascii="Sylfaen" w:hAnsi="Sylfaen" w:cs="Times New Roman"/>
          <w:b/>
          <w:color w:val="000000"/>
          <w:sz w:val="24"/>
          <w:szCs w:val="24"/>
        </w:rPr>
      </w:pPr>
    </w:p>
    <w:p w:rsidR="00E95EF4" w:rsidRPr="00E95EF4" w:rsidRDefault="00E95EF4" w:rsidP="00E95EF4">
      <w:pPr>
        <w:autoSpaceDE w:val="0"/>
        <w:autoSpaceDN w:val="0"/>
        <w:adjustRightInd w:val="0"/>
        <w:spacing w:after="0" w:line="240" w:lineRule="auto"/>
        <w:jc w:val="both"/>
        <w:rPr>
          <w:rFonts w:ascii="Sylfaen" w:hAnsi="Sylfaen" w:cs="Times New Roman"/>
          <w:color w:val="000000"/>
          <w:sz w:val="24"/>
          <w:szCs w:val="24"/>
        </w:rPr>
      </w:pPr>
      <w:r w:rsidRPr="00E95EF4">
        <w:rPr>
          <w:rFonts w:ascii="Sylfaen" w:hAnsi="Sylfaen" w:cs="Times New Roman"/>
          <w:b/>
          <w:color w:val="000000"/>
          <w:sz w:val="24"/>
          <w:szCs w:val="24"/>
        </w:rPr>
        <w:t>Comment</w:t>
      </w:r>
      <w:r w:rsidRPr="00E95EF4">
        <w:rPr>
          <w:rFonts w:ascii="Sylfaen" w:hAnsi="Sylfaen" w:cs="Times New Roman"/>
          <w:color w:val="000000"/>
          <w:sz w:val="24"/>
          <w:szCs w:val="24"/>
        </w:rPr>
        <w:t xml:space="preserve">: </w:t>
      </w:r>
      <w:r w:rsidR="00314027">
        <w:rPr>
          <w:rFonts w:ascii="Sylfaen" w:hAnsi="Sylfaen" w:cs="Times New Roman"/>
          <w:color w:val="000000"/>
          <w:sz w:val="24"/>
          <w:szCs w:val="24"/>
        </w:rPr>
        <w:t>Reference to paragraph 80.</w:t>
      </w: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rPr>
        <w:lastRenderedPageBreak/>
        <w:t>88.26 Ensure the participation of the trans community in the design and implementation of the National HIV/AIDS Strategic Plan</w:t>
      </w: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p>
    <w:p w:rsidR="0069363A" w:rsidRDefault="00E95EF4" w:rsidP="00285203">
      <w:pPr>
        <w:autoSpaceDE w:val="0"/>
        <w:autoSpaceDN w:val="0"/>
        <w:adjustRightInd w:val="0"/>
        <w:spacing w:after="0" w:line="240" w:lineRule="auto"/>
        <w:jc w:val="both"/>
        <w:rPr>
          <w:rFonts w:ascii="Sylfaen" w:hAnsi="Sylfaen" w:cs="Times New Roman"/>
          <w:color w:val="000000"/>
          <w:sz w:val="24"/>
          <w:szCs w:val="24"/>
        </w:rPr>
      </w:pPr>
      <w:r w:rsidRPr="00E95EF4">
        <w:rPr>
          <w:rFonts w:ascii="Sylfaen" w:hAnsi="Sylfaen" w:cs="Times New Roman"/>
          <w:b/>
          <w:bCs/>
          <w:color w:val="000000"/>
          <w:sz w:val="24"/>
          <w:szCs w:val="24"/>
        </w:rPr>
        <w:t xml:space="preserve">Comment: </w:t>
      </w:r>
      <w:r w:rsidRPr="00E95EF4">
        <w:rPr>
          <w:rFonts w:ascii="Sylfaen" w:hAnsi="Sylfaen" w:cs="Times New Roman"/>
          <w:bCs/>
          <w:color w:val="000000"/>
          <w:sz w:val="24"/>
          <w:szCs w:val="24"/>
        </w:rPr>
        <w:t>Patient organizations, community organizations, including LGBT people widely participated in the development</w:t>
      </w:r>
      <w:r w:rsidR="0069363A">
        <w:rPr>
          <w:rFonts w:ascii="Sylfaen" w:hAnsi="Sylfaen" w:cs="Times New Roman"/>
          <w:bCs/>
          <w:color w:val="000000"/>
          <w:sz w:val="24"/>
          <w:szCs w:val="24"/>
        </w:rPr>
        <w:t xml:space="preserve"> </w:t>
      </w:r>
      <w:r w:rsidR="0069363A">
        <w:rPr>
          <w:rFonts w:ascii="Sylfaen" w:hAnsi="Sylfaen" w:cs="Times New Roman"/>
          <w:color w:val="000000"/>
          <w:sz w:val="24"/>
          <w:szCs w:val="24"/>
        </w:rPr>
        <w:t>Georgia HIV/AIDS National Strategic Plan 2019-2022</w:t>
      </w: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p>
    <w:p w:rsidR="00E95EF4" w:rsidRPr="00E95EF4" w:rsidRDefault="00E95EF4" w:rsidP="00E95EF4">
      <w:pPr>
        <w:autoSpaceDE w:val="0"/>
        <w:autoSpaceDN w:val="0"/>
        <w:adjustRightInd w:val="0"/>
        <w:spacing w:after="0" w:line="240" w:lineRule="auto"/>
        <w:jc w:val="both"/>
        <w:rPr>
          <w:rFonts w:ascii="Sylfaen" w:hAnsi="Sylfaen" w:cs="Times New Roman"/>
          <w:b/>
          <w:bCs/>
          <w:color w:val="000000"/>
          <w:sz w:val="24"/>
          <w:szCs w:val="24"/>
        </w:rPr>
      </w:pPr>
    </w:p>
    <w:p w:rsidR="00C145D0" w:rsidRPr="00E95EF4" w:rsidRDefault="00C145D0" w:rsidP="00C145D0">
      <w:pPr>
        <w:autoSpaceDE w:val="0"/>
        <w:autoSpaceDN w:val="0"/>
        <w:adjustRightInd w:val="0"/>
        <w:spacing w:after="0" w:line="240" w:lineRule="auto"/>
        <w:jc w:val="both"/>
        <w:rPr>
          <w:rFonts w:ascii="Sylfaen" w:hAnsi="Sylfaen" w:cs="Times New Roman"/>
          <w:b/>
          <w:bCs/>
          <w:color w:val="000000"/>
          <w:sz w:val="24"/>
          <w:szCs w:val="24"/>
        </w:rPr>
      </w:pPr>
      <w:r w:rsidRPr="003428FA">
        <w:rPr>
          <w:rFonts w:ascii="Sylfaen" w:hAnsi="Sylfaen" w:cs="Times New Roman"/>
          <w:b/>
          <w:bCs/>
          <w:color w:val="000000"/>
          <w:sz w:val="24"/>
          <w:szCs w:val="24"/>
        </w:rPr>
        <w:t xml:space="preserve">88.28 Sensitize health professionals about sexual orientation and gender identity and make sure that LGBT people can access stigma-free health </w:t>
      </w:r>
      <w:proofErr w:type="spellStart"/>
      <w:r w:rsidRPr="003428FA">
        <w:rPr>
          <w:rFonts w:ascii="Sylfaen" w:hAnsi="Sylfaen" w:cs="Times New Roman"/>
          <w:b/>
          <w:bCs/>
          <w:color w:val="000000"/>
          <w:sz w:val="24"/>
          <w:szCs w:val="24"/>
        </w:rPr>
        <w:t>centres</w:t>
      </w:r>
      <w:proofErr w:type="spellEnd"/>
      <w:r w:rsidRPr="003428FA">
        <w:rPr>
          <w:rFonts w:ascii="Sylfaen" w:hAnsi="Sylfaen" w:cs="Times New Roman"/>
          <w:b/>
          <w:bCs/>
          <w:color w:val="000000"/>
          <w:sz w:val="24"/>
          <w:szCs w:val="24"/>
        </w:rPr>
        <w:t>, including HIV/AIDS testing and counselling services;</w:t>
      </w:r>
    </w:p>
    <w:p w:rsidR="00E95EF4" w:rsidRPr="00E95EF4" w:rsidRDefault="00E95EF4" w:rsidP="00C145D0">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rPr>
        <w:t>88.29 Take immediate measures to improve the health and well-being of LGBT people and guarantee their access to good quality healthcare services and health-related information. This includes incorporating their needs and specificities in the State Strategy on Healthcare and considering establishing the provision of gender-affirming care as a State obligation not dependent on a diagnosis and not as a prerequisite for</w:t>
      </w:r>
      <w:r w:rsidR="00C145D0">
        <w:rPr>
          <w:rFonts w:ascii="Sylfaen" w:hAnsi="Sylfaen" w:cs="Times New Roman"/>
          <w:b/>
          <w:bCs/>
          <w:color w:val="000000"/>
          <w:sz w:val="24"/>
          <w:szCs w:val="24"/>
        </w:rPr>
        <w:t xml:space="preserve"> </w:t>
      </w:r>
      <w:r w:rsidRPr="00E95EF4">
        <w:rPr>
          <w:rFonts w:ascii="Sylfaen" w:hAnsi="Sylfaen" w:cs="Times New Roman"/>
          <w:b/>
          <w:bCs/>
          <w:color w:val="000000"/>
          <w:sz w:val="24"/>
          <w:szCs w:val="24"/>
        </w:rPr>
        <w:t xml:space="preserve">legal gender recognition. </w:t>
      </w:r>
    </w:p>
    <w:p w:rsidR="00E95EF4" w:rsidRPr="00E95EF4" w:rsidRDefault="00E95EF4" w:rsidP="00E95EF4">
      <w:pPr>
        <w:autoSpaceDE w:val="0"/>
        <w:autoSpaceDN w:val="0"/>
        <w:adjustRightInd w:val="0"/>
        <w:spacing w:after="0" w:line="240" w:lineRule="auto"/>
        <w:rPr>
          <w:rFonts w:ascii="Sylfaen" w:hAnsi="Sylfaen" w:cs="Times New Roman"/>
          <w:b/>
          <w:bCs/>
          <w:color w:val="000000"/>
          <w:sz w:val="24"/>
          <w:szCs w:val="24"/>
        </w:rPr>
      </w:pPr>
    </w:p>
    <w:p w:rsidR="00E95EF4" w:rsidRPr="00FE3A58" w:rsidRDefault="00FE3A58" w:rsidP="00FE3A58">
      <w:pPr>
        <w:autoSpaceDE w:val="0"/>
        <w:autoSpaceDN w:val="0"/>
        <w:adjustRightInd w:val="0"/>
        <w:spacing w:after="0" w:line="240" w:lineRule="auto"/>
        <w:jc w:val="both"/>
        <w:rPr>
          <w:rFonts w:ascii="Sylfaen" w:hAnsi="Sylfaen" w:cs="Arial"/>
          <w:sz w:val="23"/>
          <w:szCs w:val="23"/>
        </w:rPr>
      </w:pPr>
      <w:r w:rsidRPr="00FE3A58">
        <w:rPr>
          <w:rFonts w:ascii="Sylfaen" w:hAnsi="Sylfaen" w:cs="Times New Roman"/>
          <w:b/>
          <w:bCs/>
          <w:color w:val="000000"/>
          <w:sz w:val="24"/>
          <w:szCs w:val="24"/>
        </w:rPr>
        <w:t>C</w:t>
      </w:r>
      <w:r w:rsidR="00E95EF4" w:rsidRPr="00FE3A58">
        <w:rPr>
          <w:rFonts w:ascii="Sylfaen" w:hAnsi="Sylfaen" w:cs="Times New Roman"/>
          <w:b/>
          <w:bCs/>
          <w:color w:val="000000"/>
          <w:sz w:val="24"/>
          <w:szCs w:val="24"/>
        </w:rPr>
        <w:t xml:space="preserve">omment: </w:t>
      </w:r>
      <w:r w:rsidR="00E95EF4" w:rsidRPr="00FE3A58">
        <w:rPr>
          <w:rFonts w:ascii="Sylfaen" w:hAnsi="Sylfaen" w:cs="Times New Roman"/>
          <w:bCs/>
          <w:color w:val="000000"/>
          <w:sz w:val="24"/>
          <w:szCs w:val="24"/>
        </w:rPr>
        <w:t xml:space="preserve">According to </w:t>
      </w:r>
      <w:r w:rsidR="00285203" w:rsidRPr="00FE3A58">
        <w:rPr>
          <w:rFonts w:ascii="Sylfaen" w:hAnsi="Sylfaen" w:cs="Times New Roman"/>
          <w:bCs/>
          <w:color w:val="000000"/>
          <w:sz w:val="24"/>
          <w:szCs w:val="24"/>
        </w:rPr>
        <w:t xml:space="preserve">the </w:t>
      </w:r>
      <w:r w:rsidR="00E95EF4" w:rsidRPr="00FE3A58">
        <w:rPr>
          <w:rFonts w:ascii="Sylfaen" w:hAnsi="Sylfaen" w:cs="Times New Roman"/>
          <w:bCs/>
          <w:color w:val="000000"/>
          <w:sz w:val="24"/>
          <w:szCs w:val="24"/>
        </w:rPr>
        <w:t xml:space="preserve">Article 6 of the Law on </w:t>
      </w:r>
      <w:r w:rsidR="00285203" w:rsidRPr="00FE3A58">
        <w:rPr>
          <w:rFonts w:ascii="Sylfaen" w:hAnsi="Sylfaen" w:cs="Times New Roman"/>
          <w:bCs/>
          <w:color w:val="000000"/>
          <w:sz w:val="24"/>
          <w:szCs w:val="24"/>
        </w:rPr>
        <w:t>“</w:t>
      </w:r>
      <w:r w:rsidR="00E95EF4" w:rsidRPr="00FE3A58">
        <w:rPr>
          <w:rFonts w:ascii="Sylfaen" w:hAnsi="Sylfaen" w:cs="Times New Roman"/>
          <w:bCs/>
          <w:color w:val="000000"/>
          <w:sz w:val="24"/>
          <w:szCs w:val="24"/>
        </w:rPr>
        <w:t>Health Care</w:t>
      </w:r>
      <w:r w:rsidR="00285203" w:rsidRPr="00FE3A58">
        <w:rPr>
          <w:rFonts w:ascii="Sylfaen" w:hAnsi="Sylfaen" w:cs="Times New Roman"/>
          <w:bCs/>
          <w:color w:val="000000"/>
          <w:sz w:val="24"/>
          <w:szCs w:val="24"/>
        </w:rPr>
        <w:t>”</w:t>
      </w:r>
      <w:r>
        <w:rPr>
          <w:rFonts w:ascii="Sylfaen" w:hAnsi="Sylfaen" w:cs="Times New Roman"/>
          <w:bCs/>
          <w:color w:val="000000"/>
          <w:sz w:val="24"/>
          <w:szCs w:val="24"/>
        </w:rPr>
        <w:t>: “</w:t>
      </w:r>
      <w:r w:rsidRPr="00FE3A58">
        <w:rPr>
          <w:rFonts w:ascii="Sylfaen" w:hAnsi="Sylfaen" w:cs="Arial"/>
          <w:sz w:val="23"/>
          <w:szCs w:val="23"/>
        </w:rPr>
        <w:t xml:space="preserve">It shall be prohibited to discriminate against </w:t>
      </w:r>
      <w:r w:rsidRPr="00FE3A58">
        <w:rPr>
          <w:rFonts w:ascii="Sylfaen" w:hAnsi="Sylfaen" w:cs="Arial"/>
        </w:rPr>
        <w:t xml:space="preserve">a </w:t>
      </w:r>
      <w:r w:rsidRPr="00FE3A58">
        <w:rPr>
          <w:rFonts w:ascii="Sylfaen" w:hAnsi="Sylfaen" w:cs="Arial"/>
          <w:sz w:val="23"/>
          <w:szCs w:val="23"/>
        </w:rPr>
        <w:t xml:space="preserve">patient due to his/her race, skin </w:t>
      </w:r>
      <w:proofErr w:type="spellStart"/>
      <w:r w:rsidRPr="00FE3A58">
        <w:rPr>
          <w:rFonts w:ascii="Sylfaen" w:hAnsi="Sylfaen" w:cs="Arial"/>
          <w:sz w:val="23"/>
          <w:szCs w:val="23"/>
        </w:rPr>
        <w:t>colour</w:t>
      </w:r>
      <w:proofErr w:type="spellEnd"/>
      <w:r w:rsidRPr="00FE3A58">
        <w:rPr>
          <w:rFonts w:ascii="Sylfaen" w:hAnsi="Sylfaen" w:cs="Arial"/>
          <w:sz w:val="23"/>
          <w:szCs w:val="23"/>
        </w:rPr>
        <w:t>, language, sex, religion, political and other beliefs, national, ethnic and social affiliation, origin, property status and title, place of residence, disease, sexual orientation, or a personal negative attitude</w:t>
      </w:r>
      <w:r>
        <w:rPr>
          <w:rFonts w:ascii="Sylfaen" w:hAnsi="Sylfaen" w:cs="Arial"/>
          <w:sz w:val="23"/>
          <w:szCs w:val="23"/>
        </w:rPr>
        <w:t>”</w:t>
      </w:r>
      <w:r w:rsidRPr="00FE3A58">
        <w:rPr>
          <w:rFonts w:ascii="Sylfaen" w:hAnsi="Sylfaen" w:cs="Arial"/>
          <w:sz w:val="23"/>
          <w:szCs w:val="23"/>
        </w:rPr>
        <w:t>.</w:t>
      </w:r>
    </w:p>
    <w:p w:rsidR="00FE3A58" w:rsidRPr="00E95EF4" w:rsidRDefault="00FE3A58" w:rsidP="00E95EF4">
      <w:pPr>
        <w:autoSpaceDE w:val="0"/>
        <w:autoSpaceDN w:val="0"/>
        <w:adjustRightInd w:val="0"/>
        <w:spacing w:after="0" w:line="240" w:lineRule="auto"/>
        <w:rPr>
          <w:rFonts w:ascii="Sylfaen" w:hAnsi="Sylfaen" w:cs="Times New Roman"/>
          <w:sz w:val="24"/>
          <w:szCs w:val="24"/>
        </w:rPr>
      </w:pPr>
    </w:p>
    <w:p w:rsidR="00E95EF4" w:rsidRPr="00FA18EF" w:rsidRDefault="00E95EF4" w:rsidP="00FE3A58">
      <w:pPr>
        <w:autoSpaceDE w:val="0"/>
        <w:autoSpaceDN w:val="0"/>
        <w:adjustRightInd w:val="0"/>
        <w:spacing w:after="0" w:line="240" w:lineRule="auto"/>
        <w:jc w:val="both"/>
        <w:rPr>
          <w:rFonts w:ascii="Sylfaen" w:hAnsi="Sylfaen" w:cs="Times New Roman"/>
          <w:b/>
          <w:bCs/>
          <w:color w:val="000000" w:themeColor="text1"/>
          <w:sz w:val="24"/>
          <w:szCs w:val="24"/>
        </w:rPr>
      </w:pPr>
      <w:r w:rsidRPr="00FA18EF">
        <w:rPr>
          <w:rFonts w:ascii="Sylfaen" w:hAnsi="Sylfaen" w:cs="Times New Roman"/>
          <w:b/>
          <w:bCs/>
          <w:color w:val="000000" w:themeColor="text1"/>
          <w:sz w:val="24"/>
          <w:szCs w:val="24"/>
        </w:rPr>
        <w:t xml:space="preserve">88.30 Eliminate abusive requirements as prerequisites for gender marker’s change, including forced involuntary sterilization and medical procedures related to transition, as well as surgeries and hormonal therapies, undergoing medical diagnosis, psychological appraisals or other medical or psychosocial procedures or treatment. </w:t>
      </w:r>
    </w:p>
    <w:p w:rsidR="00E95EF4" w:rsidRPr="00E95EF4" w:rsidRDefault="00E95EF4" w:rsidP="00E95EF4">
      <w:pPr>
        <w:autoSpaceDE w:val="0"/>
        <w:autoSpaceDN w:val="0"/>
        <w:adjustRightInd w:val="0"/>
        <w:spacing w:after="0" w:line="240" w:lineRule="auto"/>
        <w:rPr>
          <w:rFonts w:ascii="Sylfaen" w:hAnsi="Sylfaen" w:cs="Times New Roman"/>
          <w:sz w:val="24"/>
          <w:szCs w:val="24"/>
        </w:rPr>
      </w:pPr>
    </w:p>
    <w:p w:rsidR="00E95EF4" w:rsidRPr="00E95EF4" w:rsidRDefault="00E95EF4" w:rsidP="00E95EF4">
      <w:pPr>
        <w:autoSpaceDE w:val="0"/>
        <w:autoSpaceDN w:val="0"/>
        <w:adjustRightInd w:val="0"/>
        <w:spacing w:after="0" w:line="240" w:lineRule="auto"/>
        <w:rPr>
          <w:rFonts w:ascii="Sylfaen" w:hAnsi="Sylfaen" w:cs="Times New Roman"/>
          <w:sz w:val="24"/>
          <w:szCs w:val="24"/>
        </w:rPr>
      </w:pPr>
      <w:r w:rsidRPr="00E95EF4">
        <w:rPr>
          <w:rFonts w:ascii="Sylfaen" w:hAnsi="Sylfaen" w:cs="Times New Roman"/>
          <w:b/>
          <w:sz w:val="24"/>
          <w:szCs w:val="24"/>
        </w:rPr>
        <w:t>Comment</w:t>
      </w:r>
      <w:r w:rsidRPr="00E95EF4">
        <w:rPr>
          <w:rFonts w:ascii="Sylfaen" w:hAnsi="Sylfaen" w:cs="Times New Roman"/>
          <w:sz w:val="24"/>
          <w:szCs w:val="24"/>
        </w:rPr>
        <w:t xml:space="preserve">: </w:t>
      </w:r>
      <w:r w:rsidR="00F811B3" w:rsidRPr="00F811B3">
        <w:rPr>
          <w:rFonts w:ascii="Sylfaen" w:hAnsi="Sylfaen" w:cs="Times New Roman"/>
          <w:sz w:val="24"/>
          <w:szCs w:val="24"/>
        </w:rPr>
        <w:t>The legislation and regulatory framework in the health care field does not include the requirements specified in the Recommendation 88.30</w:t>
      </w:r>
      <w:r w:rsidR="008430C4">
        <w:rPr>
          <w:rFonts w:ascii="Sylfaen" w:hAnsi="Sylfaen" w:cs="Times New Roman"/>
          <w:sz w:val="24"/>
          <w:szCs w:val="24"/>
        </w:rPr>
        <w:t>.</w:t>
      </w:r>
      <w:bookmarkStart w:id="0" w:name="_GoBack"/>
      <w:bookmarkEnd w:id="0"/>
    </w:p>
    <w:p w:rsidR="00E95EF4" w:rsidRPr="00E95EF4" w:rsidRDefault="00E95EF4" w:rsidP="00E95EF4">
      <w:pPr>
        <w:autoSpaceDE w:val="0"/>
        <w:autoSpaceDN w:val="0"/>
        <w:adjustRightInd w:val="0"/>
        <w:spacing w:after="0" w:line="240" w:lineRule="auto"/>
        <w:rPr>
          <w:rFonts w:ascii="Sylfaen" w:hAnsi="Sylfaen" w:cs="Times New Roman"/>
          <w:sz w:val="24"/>
          <w:szCs w:val="24"/>
        </w:rPr>
      </w:pPr>
    </w:p>
    <w:p w:rsidR="00E95EF4" w:rsidRPr="00EA4E16" w:rsidRDefault="00E95EF4" w:rsidP="00FE3A58">
      <w:pPr>
        <w:autoSpaceDE w:val="0"/>
        <w:autoSpaceDN w:val="0"/>
        <w:adjustRightInd w:val="0"/>
        <w:spacing w:after="0" w:line="240" w:lineRule="auto"/>
        <w:jc w:val="both"/>
        <w:rPr>
          <w:rFonts w:ascii="Sylfaen" w:hAnsi="Sylfaen" w:cs="Times New Roman"/>
          <w:b/>
          <w:color w:val="000000"/>
          <w:sz w:val="24"/>
          <w:szCs w:val="24"/>
          <w:lang w:val="ka-GE"/>
        </w:rPr>
      </w:pPr>
    </w:p>
    <w:sectPr w:rsidR="00E95EF4" w:rsidRPr="00EA4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5AE4"/>
    <w:multiLevelType w:val="hybridMultilevel"/>
    <w:tmpl w:val="CB9CD9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4D26489"/>
    <w:multiLevelType w:val="hybridMultilevel"/>
    <w:tmpl w:val="B5D89368"/>
    <w:lvl w:ilvl="0" w:tplc="DA14C9D6">
      <w:start w:val="1"/>
      <w:numFmt w:val="upperLetter"/>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CB1AEB"/>
    <w:multiLevelType w:val="hybridMultilevel"/>
    <w:tmpl w:val="58E01F88"/>
    <w:lvl w:ilvl="0" w:tplc="1BFC0482">
      <w:start w:val="1"/>
      <w:numFmt w:val="upperLetter"/>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83D"/>
    <w:rsid w:val="00036958"/>
    <w:rsid w:val="000D083D"/>
    <w:rsid w:val="00285203"/>
    <w:rsid w:val="00314027"/>
    <w:rsid w:val="003428FA"/>
    <w:rsid w:val="00384E8C"/>
    <w:rsid w:val="004E6CDE"/>
    <w:rsid w:val="005255BE"/>
    <w:rsid w:val="00642856"/>
    <w:rsid w:val="00693192"/>
    <w:rsid w:val="0069363A"/>
    <w:rsid w:val="008430C4"/>
    <w:rsid w:val="009C55BC"/>
    <w:rsid w:val="00B92D77"/>
    <w:rsid w:val="00B96FA4"/>
    <w:rsid w:val="00BA5F04"/>
    <w:rsid w:val="00C145D0"/>
    <w:rsid w:val="00E95EF4"/>
    <w:rsid w:val="00EA4E16"/>
    <w:rsid w:val="00F811B3"/>
    <w:rsid w:val="00FA18EF"/>
    <w:rsid w:val="00FE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DE"/>
    <w:pPr>
      <w:ind w:left="720"/>
      <w:contextualSpacing/>
    </w:pPr>
  </w:style>
  <w:style w:type="paragraph" w:styleId="HTMLPreformatted">
    <w:name w:val="HTML Preformatted"/>
    <w:basedOn w:val="Normal"/>
    <w:link w:val="HTMLPreformattedChar"/>
    <w:uiPriority w:val="99"/>
    <w:unhideWhenUsed/>
    <w:rsid w:val="00FA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18E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DE"/>
    <w:pPr>
      <w:ind w:left="720"/>
      <w:contextualSpacing/>
    </w:pPr>
  </w:style>
  <w:style w:type="paragraph" w:styleId="HTMLPreformatted">
    <w:name w:val="HTML Preformatted"/>
    <w:basedOn w:val="Normal"/>
    <w:link w:val="HTMLPreformattedChar"/>
    <w:uiPriority w:val="99"/>
    <w:unhideWhenUsed/>
    <w:rsid w:val="00FA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18E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Ketevan Goginashvili</cp:lastModifiedBy>
  <cp:revision>2</cp:revision>
  <cp:lastPrinted>2019-04-19T05:57:00Z</cp:lastPrinted>
  <dcterms:created xsi:type="dcterms:W3CDTF">2019-04-19T06:11:00Z</dcterms:created>
  <dcterms:modified xsi:type="dcterms:W3CDTF">2019-04-19T06:11:00Z</dcterms:modified>
</cp:coreProperties>
</file>