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3A" w:rsidRDefault="00244D4B" w:rsidP="000C1A3A">
      <w:pPr>
        <w:rPr>
          <w:rFonts w:cs="Times New Roman"/>
          <w:color w:val="000000"/>
          <w:w w:val="113"/>
          <w:sz w:val="24"/>
          <w:szCs w:val="20"/>
          <w:lang w:val="ka-GE"/>
        </w:rPr>
      </w:pPr>
      <w:r w:rsidRPr="007E0A9A">
        <w:rPr>
          <w:rFonts w:eastAsia="Calibri" w:cs="Times New Roman"/>
          <w:lang w:val="ka-GE"/>
        </w:rPr>
        <w:t xml:space="preserve">კომენტარი: </w:t>
      </w:r>
      <w:r w:rsidR="00DE5652" w:rsidRPr="000D360A">
        <w:rPr>
          <w:rFonts w:ascii="Times New Roman" w:hAnsi="Times New Roman" w:cs="Times New Roman"/>
          <w:color w:val="000000"/>
          <w:w w:val="109"/>
          <w:sz w:val="20"/>
          <w:szCs w:val="20"/>
          <w:highlight w:val="green"/>
        </w:rPr>
        <w:t xml:space="preserve">Infant </w:t>
      </w:r>
      <w:r w:rsidR="00DE5652" w:rsidRPr="000D360A">
        <w:rPr>
          <w:rFonts w:ascii="Times New Roman" w:hAnsi="Times New Roman" w:cs="Times New Roman"/>
          <w:color w:val="000000"/>
          <w:sz w:val="20"/>
          <w:szCs w:val="20"/>
          <w:highlight w:val="green"/>
        </w:rPr>
        <w:tab/>
      </w:r>
      <w:r w:rsidR="00DE5652" w:rsidRPr="000D360A">
        <w:rPr>
          <w:rFonts w:ascii="Times New Roman" w:hAnsi="Times New Roman" w:cs="Times New Roman"/>
          <w:color w:val="000000"/>
          <w:w w:val="122"/>
          <w:sz w:val="20"/>
          <w:szCs w:val="20"/>
          <w:highlight w:val="green"/>
        </w:rPr>
        <w:t>(and maternal) mortality rates remain high</w:t>
      </w:r>
      <w:r w:rsidR="006E134D">
        <w:rPr>
          <w:rFonts w:cs="Times New Roman"/>
          <w:color w:val="000000"/>
          <w:w w:val="122"/>
          <w:sz w:val="20"/>
          <w:szCs w:val="20"/>
          <w:lang w:val="ka-GE"/>
        </w:rPr>
        <w:t xml:space="preserve"> </w:t>
      </w:r>
      <w:r w:rsidR="000C1A3A" w:rsidRPr="00E6362E">
        <w:rPr>
          <w:rFonts w:ascii="Times New Roman" w:hAnsi="Times New Roman" w:cs="Times New Roman"/>
          <w:color w:val="000000"/>
          <w:w w:val="113"/>
          <w:sz w:val="24"/>
          <w:szCs w:val="20"/>
          <w:highlight w:val="yellow"/>
          <w:lang w:val="ka-GE"/>
        </w:rPr>
        <w:t>The maternal mortality ratio was 27.4 per 1 000 births in 2018</w:t>
      </w:r>
    </w:p>
    <w:p w:rsidR="006E134D" w:rsidRDefault="006E134D" w:rsidP="000C1A3A">
      <w:pPr>
        <w:rPr>
          <w:rFonts w:cs="Times New Roman"/>
          <w:color w:val="000000"/>
          <w:w w:val="113"/>
          <w:sz w:val="24"/>
          <w:szCs w:val="20"/>
          <w:lang w:val="ka-GE"/>
        </w:rPr>
      </w:pPr>
      <w:bookmarkStart w:id="0" w:name="_GoBack"/>
      <w:bookmarkEnd w:id="0"/>
    </w:p>
    <w:p w:rsidR="006E134D" w:rsidRPr="006E134D" w:rsidRDefault="006E134D" w:rsidP="000C1A3A">
      <w:pPr>
        <w:rPr>
          <w:rFonts w:cs="Times New Roman"/>
          <w:color w:val="000000"/>
          <w:w w:val="122"/>
          <w:sz w:val="20"/>
          <w:szCs w:val="20"/>
          <w:lang w:val="ka-GE"/>
        </w:rPr>
      </w:pPr>
    </w:p>
    <w:p w:rsidR="00AE3345" w:rsidRDefault="002C0AFB" w:rsidP="000C1A3A">
      <w:pPr>
        <w:spacing w:after="0"/>
        <w:jc w:val="both"/>
        <w:rPr>
          <w:rFonts w:eastAsia="Calibri" w:cs="Times New Roman"/>
          <w:lang w:val="ka-GE"/>
        </w:rPr>
      </w:pPr>
      <w:r w:rsidRPr="00841745">
        <w:rPr>
          <w:rFonts w:cs="Sylfaen"/>
          <w:lang w:val="ka-GE"/>
        </w:rPr>
        <w:t xml:space="preserve">საქართველოს მთავრობის მიერ </w:t>
      </w:r>
      <w:r w:rsidR="000C1A3A">
        <w:rPr>
          <w:lang w:val="ka-GE"/>
        </w:rPr>
        <w:t>ჯანდაცვის სექტორიში გატარებული რეფორმების</w:t>
      </w:r>
      <w:r w:rsidR="00AE3345">
        <w:rPr>
          <w:lang w:val="ka-GE"/>
        </w:rPr>
        <w:t xml:space="preserve"> </w:t>
      </w:r>
      <w:r w:rsidR="000C1A3A">
        <w:rPr>
          <w:lang w:val="ka-GE"/>
        </w:rPr>
        <w:t>შედეგად</w:t>
      </w:r>
      <w:r>
        <w:rPr>
          <w:lang w:val="ka-GE"/>
        </w:rPr>
        <w:t xml:space="preserve"> </w:t>
      </w:r>
      <w:r>
        <w:rPr>
          <w:rFonts w:eastAsia="Calibri" w:cs="Times New Roman"/>
          <w:lang w:val="ka-GE"/>
        </w:rPr>
        <w:t xml:space="preserve">მნიშვნელონად </w:t>
      </w:r>
      <w:r w:rsidR="000C1A3A">
        <w:rPr>
          <w:rFonts w:eastAsia="Calibri" w:cs="Times New Roman"/>
          <w:lang w:val="ka-GE"/>
        </w:rPr>
        <w:t>მცირდება</w:t>
      </w:r>
      <w:r>
        <w:rPr>
          <w:rFonts w:eastAsia="Calibri" w:cs="Times New Roman"/>
          <w:lang w:val="ka-GE"/>
        </w:rPr>
        <w:t xml:space="preserve"> დედათა და ბავშვთა სიკვდილიანობა. </w:t>
      </w:r>
      <w:r w:rsidR="000C1A3A">
        <w:rPr>
          <w:rFonts w:eastAsia="Calibri" w:cs="Times New Roman"/>
          <w:lang w:val="ka-GE"/>
        </w:rPr>
        <w:t xml:space="preserve"> </w:t>
      </w:r>
    </w:p>
    <w:p w:rsidR="002C0AFB" w:rsidRDefault="002C0AFB" w:rsidP="000C1A3A">
      <w:pPr>
        <w:spacing w:after="0"/>
        <w:jc w:val="both"/>
        <w:rPr>
          <w:rFonts w:eastAsia="Calibri" w:cs="Times New Roman"/>
          <w:lang w:val="ka-GE"/>
        </w:rPr>
      </w:pPr>
    </w:p>
    <w:p w:rsidR="002C0AFB" w:rsidRDefault="002C0AFB" w:rsidP="000C1A3A">
      <w:pPr>
        <w:spacing w:after="0"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>ბავშვთა სიკვდილიანობის ზოგიერთი მაჩვენებლის მიხედვით, 2018 წელს ქვეყანამ უკვე მიაღწია გაეროს მიერ 2030 წლისთვის დასახულ მიზნებს (28 დღემდე ასაკის ბავშვთა სიკვდილიანობა</w:t>
      </w:r>
      <w:r w:rsidR="0006634B">
        <w:rPr>
          <w:rFonts w:eastAsia="Calibri" w:cs="Times New Roman"/>
          <w:lang w:val="ka-GE"/>
        </w:rPr>
        <w:t xml:space="preserve"> 8-დან 5-მდე შემცირდა 2013-2018 წლებში</w:t>
      </w:r>
      <w:r>
        <w:rPr>
          <w:rFonts w:eastAsia="Calibri" w:cs="Times New Roman"/>
          <w:lang w:val="ka-GE"/>
        </w:rPr>
        <w:t xml:space="preserve">). </w:t>
      </w:r>
    </w:p>
    <w:p w:rsidR="0006634B" w:rsidRDefault="0006634B" w:rsidP="000C1A3A">
      <w:pPr>
        <w:spacing w:after="0"/>
        <w:jc w:val="both"/>
        <w:rPr>
          <w:rFonts w:eastAsia="Calibri" w:cs="Times New Roman"/>
          <w:lang w:val="ka-GE"/>
        </w:rPr>
      </w:pPr>
    </w:p>
    <w:p w:rsidR="0006634B" w:rsidRDefault="0006634B" w:rsidP="000C1A3A">
      <w:pPr>
        <w:spacing w:after="0"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ასევე კლების ტენდენციით ხასიათდება დედათა სიკვდილიანობის მაჩვენებლებიც სამწლიან პერიოდში (28-დან </w:t>
      </w:r>
      <w:r>
        <w:rPr>
          <w:rFonts w:eastAsia="Calibri" w:cs="Times New Roman"/>
          <w:lang w:val="ka-GE"/>
        </w:rPr>
        <w:t>21</w:t>
      </w:r>
      <w:r>
        <w:rPr>
          <w:rFonts w:eastAsia="Calibri" w:cs="Times New Roman"/>
          <w:lang w:val="ka-GE"/>
        </w:rPr>
        <w:t>-მდე შემცირდა 2013-2018 წლებში)</w:t>
      </w:r>
    </w:p>
    <w:p w:rsidR="0006634B" w:rsidRDefault="0006634B" w:rsidP="000C1A3A">
      <w:pPr>
        <w:spacing w:after="0"/>
        <w:jc w:val="both"/>
        <w:rPr>
          <w:rFonts w:eastAsia="Calibri" w:cs="Times New Roman"/>
          <w:lang w:val="ka-GE"/>
        </w:rPr>
      </w:pPr>
    </w:p>
    <w:p w:rsidR="0006634B" w:rsidRDefault="00E6362E" w:rsidP="0006634B">
      <w:pPr>
        <w:spacing w:after="0"/>
        <w:jc w:val="both"/>
        <w:rPr>
          <w:rFonts w:eastAsia="Calibri" w:cs="Times New Roman"/>
          <w:lang w:val="ka-GE"/>
        </w:rPr>
      </w:pPr>
      <w:r w:rsidRPr="007E0A9A">
        <w:rPr>
          <w:rFonts w:eastAsia="Calibri" w:cs="Times New Roman"/>
          <w:lang w:val="ka-GE"/>
        </w:rPr>
        <w:t xml:space="preserve">გრძელდება მუშაობა ორსულთა მეთვალყურეობის და </w:t>
      </w:r>
      <w:r w:rsidR="002C0AFB">
        <w:rPr>
          <w:rFonts w:eastAsia="Calibri" w:cs="Times New Roman"/>
          <w:lang w:val="ka-GE"/>
        </w:rPr>
        <w:t xml:space="preserve">ახალშობილთა </w:t>
      </w:r>
      <w:r w:rsidRPr="007E0A9A">
        <w:rPr>
          <w:rFonts w:eastAsia="Calibri" w:cs="Times New Roman"/>
          <w:lang w:val="ka-GE"/>
        </w:rPr>
        <w:t>სერვისების ხარისხის გასაუმჯობესებლად</w:t>
      </w:r>
      <w:r w:rsidR="006E134D">
        <w:rPr>
          <w:rFonts w:eastAsia="Calibri" w:cs="Times New Roman"/>
          <w:lang w:val="ka-GE"/>
        </w:rPr>
        <w:t>:</w:t>
      </w:r>
    </w:p>
    <w:p w:rsidR="0006634B" w:rsidRDefault="0006634B" w:rsidP="0006634B">
      <w:pPr>
        <w:spacing w:after="0"/>
        <w:jc w:val="both"/>
        <w:rPr>
          <w:rFonts w:eastAsia="Calibri" w:cs="Times New Roman"/>
          <w:lang w:val="ka-GE"/>
        </w:rPr>
      </w:pPr>
    </w:p>
    <w:p w:rsidR="006E134D" w:rsidRPr="006E134D" w:rsidRDefault="0006634B" w:rsidP="006E134D">
      <w:pPr>
        <w:pStyle w:val="ListParagraph"/>
        <w:numPr>
          <w:ilvl w:val="0"/>
          <w:numId w:val="3"/>
        </w:numPr>
        <w:spacing w:after="0"/>
        <w:jc w:val="both"/>
        <w:rPr>
          <w:rFonts w:eastAsia="Calibri" w:cs="Times New Roman"/>
          <w:lang w:val="ka-GE"/>
        </w:rPr>
      </w:pPr>
      <w:r w:rsidRPr="006E134D">
        <w:rPr>
          <w:rFonts w:ascii="Sylfaen" w:eastAsia="Calibri" w:hAnsi="Sylfaen" w:cs="Sylfaen"/>
          <w:lang w:val="ka-GE"/>
        </w:rPr>
        <w:t>დამტკიცდა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დედათა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და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ახალშობილთა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ჯანმრთელობის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ხელშეწყობის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ეროვნული</w:t>
      </w:r>
      <w:r w:rsidRPr="006E134D">
        <w:rPr>
          <w:rFonts w:eastAsia="Calibri" w:cs="Times New Roman"/>
          <w:lang w:val="ka-GE"/>
        </w:rPr>
        <w:t xml:space="preserve">  </w:t>
      </w:r>
      <w:r w:rsidRPr="006E134D">
        <w:rPr>
          <w:rFonts w:ascii="Sylfaen" w:eastAsia="Calibri" w:hAnsi="Sylfaen" w:cs="Sylfaen"/>
          <w:lang w:val="ka-GE"/>
        </w:rPr>
        <w:t>სტრატეგია</w:t>
      </w:r>
    </w:p>
    <w:p w:rsidR="006E134D" w:rsidRPr="006E134D" w:rsidRDefault="0006634B" w:rsidP="006E134D">
      <w:pPr>
        <w:pStyle w:val="ListParagraph"/>
        <w:numPr>
          <w:ilvl w:val="0"/>
          <w:numId w:val="3"/>
        </w:numPr>
        <w:spacing w:after="0"/>
        <w:jc w:val="both"/>
        <w:rPr>
          <w:rFonts w:eastAsia="Calibri" w:cs="Times New Roman"/>
          <w:lang w:val="ka-GE"/>
        </w:rPr>
      </w:pPr>
      <w:r w:rsidRPr="006E134D">
        <w:rPr>
          <w:rFonts w:ascii="Sylfaen" w:eastAsia="Calibri" w:hAnsi="Sylfaen" w:cs="Sylfaen"/>
          <w:lang w:val="ka-GE"/>
        </w:rPr>
        <w:t>გრძელდება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მუშაობა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ორსულთა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მეთვალყურეობის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და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ახალშობილთა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სამედიცინო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სერვისების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ხარისხის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გასაუმჯობესებლად</w:t>
      </w:r>
      <w:r w:rsidRPr="006E134D">
        <w:rPr>
          <w:rFonts w:eastAsia="Calibri" w:cs="Times New Roman"/>
          <w:lang w:val="ka-GE"/>
        </w:rPr>
        <w:t xml:space="preserve">. </w:t>
      </w:r>
    </w:p>
    <w:p w:rsidR="006E134D" w:rsidRPr="006E134D" w:rsidRDefault="0006634B" w:rsidP="006E134D">
      <w:pPr>
        <w:pStyle w:val="ListParagraph"/>
        <w:numPr>
          <w:ilvl w:val="0"/>
          <w:numId w:val="3"/>
        </w:numPr>
        <w:spacing w:after="0"/>
        <w:jc w:val="both"/>
        <w:rPr>
          <w:rFonts w:eastAsia="Calibri" w:cs="Times New Roman"/>
          <w:lang w:val="ka-GE"/>
        </w:rPr>
      </w:pPr>
      <w:r w:rsidRPr="006E134D">
        <w:rPr>
          <w:rFonts w:ascii="Sylfaen" w:eastAsia="Calibri" w:hAnsi="Sylfaen" w:cs="Sylfaen"/>
          <w:lang w:val="ka-GE"/>
        </w:rPr>
        <w:t>ყველა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ორსული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Times New Roman"/>
          <w:lang w:val="ka-GE"/>
        </w:rPr>
        <w:t>უზრუნველყოფილია ფოლიუმის მჟავით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და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რკინის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პრეპარატებით</w:t>
      </w:r>
    </w:p>
    <w:p w:rsidR="006E134D" w:rsidRDefault="0006634B" w:rsidP="006E134D">
      <w:pPr>
        <w:pStyle w:val="ListParagraph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  <w:lang w:val="ka-GE"/>
        </w:rPr>
      </w:pPr>
      <w:r w:rsidRPr="006E134D">
        <w:rPr>
          <w:rFonts w:ascii="Sylfaen" w:eastAsia="Calibri" w:hAnsi="Sylfaen" w:cs="Times New Roman"/>
          <w:lang w:val="ka-GE"/>
        </w:rPr>
        <w:t>ორსულებისთვის უზურნველყოფილია 8 ვიზიტი, ნაცვლად 4 ვიზიტისა.</w:t>
      </w:r>
      <w:r w:rsidRPr="006E134D">
        <w:rPr>
          <w:rFonts w:eastAsia="Calibri" w:cs="Times New Roman"/>
          <w:lang w:val="ka-GE"/>
        </w:rPr>
        <w:t xml:space="preserve"> </w:t>
      </w:r>
    </w:p>
    <w:p w:rsidR="006E134D" w:rsidRDefault="0006634B" w:rsidP="006E134D">
      <w:pPr>
        <w:pStyle w:val="ListParagraph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  <w:lang w:val="ka-GE"/>
        </w:rPr>
      </w:pPr>
      <w:r w:rsidRPr="006E134D">
        <w:rPr>
          <w:rFonts w:ascii="Sylfaen" w:eastAsia="Calibri" w:hAnsi="Sylfaen" w:cs="Sylfaen"/>
          <w:lang w:val="ka-GE"/>
        </w:rPr>
        <w:t>ორსულთა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და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ახალშობილთა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სერვისების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გაუმჯობესების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მიზნით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გატარებული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რეფორმების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შედეგად</w:t>
      </w:r>
      <w:r w:rsidRPr="006E134D">
        <w:rPr>
          <w:rFonts w:eastAsia="Calibri" w:cs="Times New Roman"/>
          <w:lang w:val="ka-GE"/>
        </w:rPr>
        <w:t xml:space="preserve">, </w:t>
      </w:r>
      <w:r w:rsidRPr="006E134D">
        <w:rPr>
          <w:rFonts w:ascii="Sylfaen" w:eastAsia="Calibri" w:hAnsi="Sylfaen" w:cs="Sylfaen"/>
          <w:lang w:val="ka-GE"/>
        </w:rPr>
        <w:t>ყველა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დედათა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და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ბავშვი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უზრუნველყოფიულია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მათი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ჯანმრთელობის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მდგომარეობის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შესაბამისი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სერვისებით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სწორად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>
        <w:rPr>
          <w:rFonts w:ascii="Sylfaen" w:eastAsia="Calibri" w:hAnsi="Sylfaen" w:cs="Sylfaen"/>
          <w:lang w:val="ka-GE"/>
        </w:rPr>
        <w:t>შ</w:t>
      </w:r>
      <w:r w:rsidR="006E134D" w:rsidRPr="006E134D">
        <w:rPr>
          <w:rFonts w:ascii="Sylfaen" w:eastAsia="Calibri" w:hAnsi="Sylfaen" w:cs="Sylfaen"/>
          <w:lang w:val="ka-GE"/>
        </w:rPr>
        <w:t>ერჩეულ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სამედიცინო</w:t>
      </w:r>
      <w:r w:rsidR="006E134D" w:rsidRPr="006E134D">
        <w:rPr>
          <w:rFonts w:eastAsia="Calibri" w:cs="Times New Roman"/>
          <w:lang w:val="ka-GE"/>
        </w:rPr>
        <w:t xml:space="preserve"> </w:t>
      </w:r>
      <w:r w:rsidR="006E134D" w:rsidRPr="006E134D">
        <w:rPr>
          <w:rFonts w:ascii="Sylfaen" w:eastAsia="Calibri" w:hAnsi="Sylfaen" w:cs="Sylfaen"/>
          <w:lang w:val="ka-GE"/>
        </w:rPr>
        <w:t>დაწესბეულებაში</w:t>
      </w:r>
      <w:r w:rsidR="006E134D" w:rsidRPr="006E134D">
        <w:rPr>
          <w:rFonts w:eastAsia="Calibri" w:cs="Times New Roman"/>
          <w:lang w:val="ka-GE"/>
        </w:rPr>
        <w:t xml:space="preserve">. </w:t>
      </w:r>
    </w:p>
    <w:p w:rsidR="0006634B" w:rsidRPr="006E134D" w:rsidRDefault="0006634B" w:rsidP="006E134D">
      <w:pPr>
        <w:pStyle w:val="ListParagraph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  <w:lang w:val="ka-GE"/>
        </w:rPr>
      </w:pPr>
      <w:r w:rsidRPr="006E134D">
        <w:rPr>
          <w:rFonts w:ascii="Sylfaen" w:eastAsia="Calibri" w:hAnsi="Sylfaen" w:cs="Sylfaen"/>
          <w:lang w:val="ka-GE"/>
        </w:rPr>
        <w:t>ამოქმედდა</w:t>
      </w:r>
      <w:r w:rsidRPr="006E134D">
        <w:rPr>
          <w:rFonts w:eastAsia="Calibri" w:cs="Times New Roman"/>
          <w:lang w:val="ka-GE"/>
        </w:rPr>
        <w:t xml:space="preserve"> </w:t>
      </w:r>
      <w:r w:rsidRPr="006E134D">
        <w:rPr>
          <w:rFonts w:ascii="Sylfaen" w:eastAsia="Calibri" w:hAnsi="Sylfaen" w:cs="Sylfaen"/>
          <w:lang w:val="ka-GE"/>
        </w:rPr>
        <w:t>ელექტრონული</w:t>
      </w:r>
      <w:r w:rsidRPr="006E134D">
        <w:rPr>
          <w:rFonts w:eastAsia="Calibri" w:cs="Times New Roman"/>
          <w:lang w:val="ka-GE"/>
        </w:rPr>
        <w:t xml:space="preserve"> </w:t>
      </w:r>
      <w:proofErr w:type="spellStart"/>
      <w:r w:rsidRPr="006E134D">
        <w:rPr>
          <w:rFonts w:ascii="Sylfaen" w:eastAsia="Sylfaen" w:hAnsi="Sylfaen" w:cs="Sylfaen"/>
        </w:rPr>
        <w:t>დაბადების</w:t>
      </w:r>
      <w:proofErr w:type="spellEnd"/>
      <w:r w:rsidRPr="006E134D">
        <w:rPr>
          <w:rFonts w:ascii="Sylfaen" w:eastAsia="Sylfaen" w:hAnsi="Sylfaen" w:cs="Sylfaen"/>
        </w:rPr>
        <w:t xml:space="preserve"> </w:t>
      </w:r>
      <w:proofErr w:type="spellStart"/>
      <w:r w:rsidRPr="006E134D">
        <w:rPr>
          <w:rFonts w:ascii="Sylfaen" w:eastAsia="Sylfaen" w:hAnsi="Sylfaen" w:cs="Sylfaen"/>
        </w:rPr>
        <w:t>რეგისტრი</w:t>
      </w:r>
      <w:proofErr w:type="spellEnd"/>
      <w:r w:rsidR="006E134D" w:rsidRPr="006E134D">
        <w:rPr>
          <w:rFonts w:eastAsia="Sylfaen" w:cs="Sylfaen"/>
          <w:lang w:val="ka-GE"/>
        </w:rPr>
        <w:t xml:space="preserve">, </w:t>
      </w:r>
      <w:r w:rsidR="006E134D" w:rsidRPr="006E134D">
        <w:rPr>
          <w:rFonts w:ascii="Sylfaen" w:eastAsia="Sylfaen" w:hAnsi="Sylfaen" w:cs="Sylfaen"/>
          <w:lang w:val="ka-GE"/>
        </w:rPr>
        <w:t>რომელიც</w:t>
      </w:r>
      <w:r w:rsidR="006E134D" w:rsidRPr="006E134D">
        <w:rPr>
          <w:rFonts w:eastAsia="Sylfaen" w:cs="Sylfaen"/>
          <w:lang w:val="ka-GE"/>
        </w:rPr>
        <w:t xml:space="preserve"> </w:t>
      </w:r>
      <w:r w:rsidR="006E134D" w:rsidRPr="006E134D">
        <w:rPr>
          <w:rFonts w:ascii="Sylfaen" w:eastAsia="Sylfaen" w:hAnsi="Sylfaen" w:cs="Sylfaen"/>
          <w:lang w:val="ka-GE"/>
        </w:rPr>
        <w:t>უზრუნველყოფს</w:t>
      </w:r>
      <w:r w:rsidR="006E134D" w:rsidRPr="006E134D">
        <w:rPr>
          <w:rFonts w:eastAsia="Sylfaen" w:cs="Sylfaen"/>
          <w:lang w:val="ka-GE"/>
        </w:rPr>
        <w:t xml:space="preserve"> </w:t>
      </w:r>
      <w:r w:rsidR="006E134D" w:rsidRPr="006E134D">
        <w:rPr>
          <w:rFonts w:ascii="Sylfaen" w:eastAsia="Sylfaen" w:hAnsi="Sylfaen" w:cs="Sylfaen"/>
          <w:lang w:val="ka-GE"/>
        </w:rPr>
        <w:t>ყველა</w:t>
      </w:r>
      <w:r w:rsidR="006E134D" w:rsidRPr="006E134D">
        <w:rPr>
          <w:rFonts w:eastAsia="Sylfaen" w:cs="Sylfaen"/>
          <w:lang w:val="ka-GE"/>
        </w:rPr>
        <w:t xml:space="preserve"> </w:t>
      </w:r>
      <w:r w:rsidR="006E134D" w:rsidRPr="006E134D">
        <w:rPr>
          <w:rFonts w:ascii="Sylfaen" w:eastAsia="Sylfaen" w:hAnsi="Sylfaen" w:cs="Sylfaen"/>
          <w:lang w:val="ka-GE"/>
        </w:rPr>
        <w:t>ახალშობილის</w:t>
      </w:r>
      <w:r w:rsidR="006E134D" w:rsidRPr="006E134D">
        <w:rPr>
          <w:rFonts w:eastAsia="Sylfaen" w:cs="Sylfaen"/>
          <w:lang w:val="ka-GE"/>
        </w:rPr>
        <w:t xml:space="preserve"> </w:t>
      </w:r>
      <w:r w:rsidR="006E134D" w:rsidRPr="006E134D">
        <w:rPr>
          <w:rFonts w:ascii="Sylfaen" w:eastAsia="Sylfaen" w:hAnsi="Sylfaen" w:cs="Sylfaen"/>
          <w:lang w:val="ka-GE"/>
        </w:rPr>
        <w:t>აღრიცხვას</w:t>
      </w:r>
      <w:r w:rsidR="006E134D" w:rsidRPr="006E134D">
        <w:rPr>
          <w:rFonts w:eastAsia="Sylfaen" w:cs="Sylfaen"/>
          <w:lang w:val="ka-GE"/>
        </w:rPr>
        <w:t xml:space="preserve">. </w:t>
      </w:r>
    </w:p>
    <w:p w:rsidR="00E6362E" w:rsidRDefault="00E6362E" w:rsidP="0006634B">
      <w:pPr>
        <w:spacing w:after="0"/>
        <w:jc w:val="both"/>
        <w:rPr>
          <w:rFonts w:cs="Sylfaen"/>
          <w:lang w:val="ka-GE"/>
        </w:rPr>
      </w:pPr>
    </w:p>
    <w:p w:rsidR="0006634B" w:rsidRDefault="0006634B" w:rsidP="0006634B">
      <w:pPr>
        <w:spacing w:after="0"/>
        <w:jc w:val="both"/>
        <w:rPr>
          <w:rFonts w:cs="Sylfaen"/>
          <w:lang w:val="ka-GE"/>
        </w:rPr>
      </w:pPr>
    </w:p>
    <w:p w:rsidR="00DE5652" w:rsidRDefault="00DE5652">
      <w:pPr>
        <w:rPr>
          <w:rFonts w:eastAsia="Calibri" w:cs="Times New Roman"/>
          <w:lang w:val="ka-GE"/>
        </w:rPr>
      </w:pPr>
    </w:p>
    <w:p w:rsidR="00B600D9" w:rsidRDefault="00B600D9">
      <w:pPr>
        <w:rPr>
          <w:rFonts w:eastAsia="Calibri" w:cs="Times New Roman"/>
          <w:lang w:val="ka-GE"/>
        </w:rPr>
      </w:pPr>
    </w:p>
    <w:p w:rsidR="00E6362E" w:rsidRDefault="00E6362E" w:rsidP="007E0A9A">
      <w:pPr>
        <w:spacing w:after="200" w:line="276" w:lineRule="auto"/>
        <w:rPr>
          <w:rFonts w:eastAsia="Calibri" w:cs="Times New Roman"/>
          <w:lang w:val="ka-GE"/>
        </w:rPr>
      </w:pPr>
    </w:p>
    <w:p w:rsidR="000C1A3A" w:rsidRPr="000C1A3A" w:rsidRDefault="000C1A3A">
      <w:pPr>
        <w:rPr>
          <w:lang w:val="ka-GE"/>
        </w:rPr>
      </w:pPr>
    </w:p>
    <w:sectPr w:rsidR="000C1A3A" w:rsidRPr="000C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498"/>
    <w:multiLevelType w:val="hybridMultilevel"/>
    <w:tmpl w:val="D20E0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4152F5"/>
    <w:multiLevelType w:val="hybridMultilevel"/>
    <w:tmpl w:val="844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F6F89"/>
    <w:multiLevelType w:val="hybridMultilevel"/>
    <w:tmpl w:val="DD20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4B"/>
    <w:rsid w:val="0006634B"/>
    <w:rsid w:val="000C1A3A"/>
    <w:rsid w:val="00244D4B"/>
    <w:rsid w:val="002C0AFB"/>
    <w:rsid w:val="003F3BB5"/>
    <w:rsid w:val="005422F3"/>
    <w:rsid w:val="006327B2"/>
    <w:rsid w:val="006E134D"/>
    <w:rsid w:val="007E0A9A"/>
    <w:rsid w:val="00803AA3"/>
    <w:rsid w:val="00A8684E"/>
    <w:rsid w:val="00AE3345"/>
    <w:rsid w:val="00B600D9"/>
    <w:rsid w:val="00DE5016"/>
    <w:rsid w:val="00DE5652"/>
    <w:rsid w:val="00E530C0"/>
    <w:rsid w:val="00E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Accent2">
    <w:name w:val="List Table 3 Accent 2"/>
    <w:basedOn w:val="TableNormal"/>
    <w:uiPriority w:val="48"/>
    <w:rsid w:val="00244D4B"/>
    <w:pPr>
      <w:spacing w:after="0" w:line="240" w:lineRule="auto"/>
    </w:pPr>
    <w:rPr>
      <w:rFonts w:asciiTheme="minorHAnsi" w:hAnsiTheme="minorHAnsi"/>
      <w:lang w:val="ka-G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E0A9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652"/>
    <w:pPr>
      <w:spacing w:after="200" w:line="276" w:lineRule="auto"/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Accent2">
    <w:name w:val="List Table 3 Accent 2"/>
    <w:basedOn w:val="TableNormal"/>
    <w:uiPriority w:val="48"/>
    <w:rsid w:val="00244D4B"/>
    <w:pPr>
      <w:spacing w:after="0" w:line="240" w:lineRule="auto"/>
    </w:pPr>
    <w:rPr>
      <w:rFonts w:asciiTheme="minorHAnsi" w:hAnsiTheme="minorHAnsi"/>
      <w:lang w:val="ka-G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E0A9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652"/>
    <w:pPr>
      <w:spacing w:after="200" w:line="27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2FBD-9CF0-45F9-97ED-1ECE2AF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Ketevan Goginashvili</cp:lastModifiedBy>
  <cp:revision>3</cp:revision>
  <dcterms:created xsi:type="dcterms:W3CDTF">2020-02-07T10:35:00Z</dcterms:created>
  <dcterms:modified xsi:type="dcterms:W3CDTF">2020-02-07T11:00:00Z</dcterms:modified>
</cp:coreProperties>
</file>