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80DE4" w14:textId="77777777" w:rsidR="00884A00" w:rsidRPr="008B6679" w:rsidRDefault="00884A00" w:rsidP="00884A00">
      <w:pPr>
        <w:adjustRightInd w:val="0"/>
        <w:jc w:val="center"/>
        <w:rPr>
          <w:rFonts w:ascii="Sylfaen" w:hAnsi="Sylfaen"/>
          <w:b/>
          <w:sz w:val="24"/>
          <w:szCs w:val="24"/>
          <w:lang w:val="ka-GE"/>
        </w:rPr>
      </w:pPr>
      <w:r w:rsidRPr="008B6679">
        <w:rPr>
          <w:rFonts w:ascii="Sylfaen" w:hAnsi="Sylfaen"/>
          <w:b/>
          <w:sz w:val="24"/>
          <w:szCs w:val="24"/>
        </w:rPr>
        <w:t>COVID-</w:t>
      </w:r>
      <w:r w:rsidRPr="008B6679">
        <w:rPr>
          <w:rFonts w:ascii="Sylfaen" w:hAnsi="Sylfaen"/>
          <w:b/>
          <w:sz w:val="24"/>
          <w:szCs w:val="24"/>
          <w:lang w:val="ka-GE"/>
        </w:rPr>
        <w:t>19-ზე საქართველოს საგანგებო რეაგირების პროექტი</w:t>
      </w:r>
    </w:p>
    <w:p w14:paraId="0BA9B295" w14:textId="77777777" w:rsidR="00884A00" w:rsidRPr="008B6679" w:rsidRDefault="00884A00" w:rsidP="00884A00">
      <w:pPr>
        <w:adjustRightInd w:val="0"/>
        <w:jc w:val="center"/>
        <w:rPr>
          <w:rFonts w:ascii="Sylfaen" w:hAnsi="Sylfaen"/>
          <w:b/>
          <w:sz w:val="24"/>
          <w:szCs w:val="24"/>
          <w:lang w:val="ka-GE"/>
        </w:rPr>
      </w:pPr>
      <w:r w:rsidRPr="008B6679">
        <w:rPr>
          <w:rFonts w:ascii="Sylfaen" w:hAnsi="Sylfaen"/>
          <w:b/>
          <w:sz w:val="24"/>
          <w:szCs w:val="24"/>
          <w:lang w:val="ka-GE"/>
        </w:rPr>
        <w:t>ტექნიკური დავალება და მომსახურების სფერო</w:t>
      </w:r>
    </w:p>
    <w:p w14:paraId="0834ADF0" w14:textId="3E527422" w:rsidR="00884A00" w:rsidRPr="00D06FFB" w:rsidRDefault="00D06FFB" w:rsidP="00884A00">
      <w:pPr>
        <w:adjustRightInd w:val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ჯანდაცვის სპეციალისტი</w:t>
      </w:r>
      <w:r w:rsidR="00A12984">
        <w:rPr>
          <w:rFonts w:ascii="Sylfaen" w:hAnsi="Sylfaen"/>
          <w:b/>
          <w:sz w:val="24"/>
          <w:szCs w:val="24"/>
          <w:lang w:val="ka-GE"/>
        </w:rPr>
        <w:t>/კონსულტანტი</w:t>
      </w:r>
    </w:p>
    <w:p w14:paraId="68017F51" w14:textId="4FF69F8E" w:rsidR="00884A00" w:rsidRPr="008B6679" w:rsidRDefault="00884A00" w:rsidP="00884A00">
      <w:pPr>
        <w:adjustRightInd w:val="0"/>
        <w:jc w:val="center"/>
        <w:rPr>
          <w:rFonts w:ascii="Sylfaen" w:hAnsi="Sylfaen"/>
          <w:b/>
          <w:sz w:val="24"/>
          <w:szCs w:val="24"/>
          <w:lang w:val="ka-GE"/>
        </w:rPr>
      </w:pPr>
      <w:r w:rsidRPr="008B6679">
        <w:rPr>
          <w:rFonts w:ascii="Sylfaen" w:hAnsi="Sylfaen"/>
          <w:b/>
          <w:sz w:val="24"/>
          <w:szCs w:val="24"/>
          <w:lang w:val="ka-GE"/>
        </w:rPr>
        <w:t xml:space="preserve">პროექტის განხორციელების </w:t>
      </w:r>
      <w:r w:rsidR="00D355CE">
        <w:rPr>
          <w:rFonts w:ascii="Sylfaen" w:hAnsi="Sylfaen"/>
          <w:b/>
          <w:sz w:val="24"/>
          <w:szCs w:val="24"/>
          <w:lang w:val="ka-GE"/>
        </w:rPr>
        <w:t>ერთეული</w:t>
      </w:r>
      <w:r>
        <w:rPr>
          <w:rFonts w:ascii="Sylfaen" w:hAnsi="Sylfaen"/>
          <w:b/>
          <w:sz w:val="24"/>
          <w:szCs w:val="24"/>
          <w:lang w:val="ka-GE"/>
        </w:rPr>
        <w:t xml:space="preserve"> (</w:t>
      </w:r>
      <w:r>
        <w:rPr>
          <w:rFonts w:ascii="Sylfaen" w:hAnsi="Sylfaen"/>
          <w:b/>
          <w:sz w:val="24"/>
          <w:szCs w:val="24"/>
        </w:rPr>
        <w:t>PIU)</w:t>
      </w:r>
      <w:r w:rsidRPr="008B6679">
        <w:rPr>
          <w:rFonts w:ascii="Sylfaen" w:hAnsi="Sylfaen"/>
          <w:b/>
          <w:sz w:val="24"/>
          <w:szCs w:val="24"/>
          <w:lang w:val="ka-GE"/>
        </w:rPr>
        <w:t xml:space="preserve"> ქვეშ</w:t>
      </w:r>
    </w:p>
    <w:p w14:paraId="2F1B71B1" w14:textId="77777777" w:rsidR="00884A00" w:rsidRDefault="00884A00" w:rsidP="00D06FFB">
      <w:pPr>
        <w:adjustRightInd w:val="0"/>
        <w:rPr>
          <w:b/>
          <w:sz w:val="24"/>
          <w:szCs w:val="24"/>
        </w:rPr>
      </w:pPr>
    </w:p>
    <w:p w14:paraId="4AE57229" w14:textId="77777777" w:rsidR="00884A00" w:rsidRPr="004071FE" w:rsidRDefault="00884A00" w:rsidP="00884A00">
      <w:pPr>
        <w:spacing w:line="242" w:lineRule="auto"/>
        <w:ind w:left="2936" w:right="3335"/>
        <w:jc w:val="center"/>
        <w:rPr>
          <w:rFonts w:ascii="Sylfaen" w:hAnsi="Sylfaen"/>
          <w:b/>
          <w:sz w:val="24"/>
          <w:szCs w:val="24"/>
        </w:rPr>
      </w:pPr>
    </w:p>
    <w:p w14:paraId="5F596715" w14:textId="77777777" w:rsidR="00884A00" w:rsidRPr="004071FE" w:rsidRDefault="00884A00" w:rsidP="001D2DD8">
      <w:pPr>
        <w:pStyle w:val="BodyText"/>
        <w:numPr>
          <w:ilvl w:val="0"/>
          <w:numId w:val="41"/>
        </w:numPr>
        <w:ind w:left="324" w:right="106" w:hanging="324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ზოგადი აღწერილობა</w:t>
      </w:r>
    </w:p>
    <w:p w14:paraId="03D488D1" w14:textId="77777777" w:rsidR="00884A00" w:rsidRPr="004071FE" w:rsidRDefault="00884A00" w:rsidP="001D2DD8">
      <w:pPr>
        <w:pStyle w:val="BodyText"/>
        <w:ind w:left="324" w:right="106"/>
        <w:jc w:val="both"/>
        <w:rPr>
          <w:rFonts w:ascii="Sylfaen" w:hAnsi="Sylfaen"/>
          <w:b/>
        </w:rPr>
      </w:pPr>
    </w:p>
    <w:p w14:paraId="0B917AE4" w14:textId="715AC7DD" w:rsidR="00884A00" w:rsidRPr="004071FE" w:rsidRDefault="00D06FFB" w:rsidP="001D2DD8">
      <w:pPr>
        <w:pStyle w:val="BodyText"/>
        <w:ind w:right="106"/>
        <w:jc w:val="both"/>
        <w:rPr>
          <w:rFonts w:ascii="Sylfaen" w:hAnsi="Sylfaen"/>
          <w:lang w:val="ka-GE"/>
        </w:rPr>
      </w:pPr>
      <w:r w:rsidRPr="00D06FFB">
        <w:rPr>
          <w:rFonts w:ascii="Sylfaen" w:hAnsi="Sylfaen" w:cs="Tahoma"/>
          <w:bCs/>
        </w:rPr>
        <w:t xml:space="preserve">ახალი კორონავირუსით </w:t>
      </w:r>
      <w:r w:rsidRPr="00D06FFB">
        <w:rPr>
          <w:rFonts w:ascii="Sylfaen" w:hAnsi="Sylfaen" w:cs="Tahoma"/>
          <w:bCs/>
          <w:lang w:val="ka-GE"/>
        </w:rPr>
        <w:t>(</w:t>
      </w:r>
      <w:r w:rsidRPr="00D06FFB">
        <w:rPr>
          <w:rFonts w:ascii="Sylfaen" w:hAnsi="Sylfaen" w:cs="Tahoma"/>
          <w:bCs/>
        </w:rPr>
        <w:t>SARS-CoV</w:t>
      </w:r>
      <w:r w:rsidRPr="00D06FFB">
        <w:rPr>
          <w:rFonts w:ascii="Sylfaen" w:hAnsi="Sylfaen" w:cs="Tahoma"/>
          <w:bCs/>
          <w:lang w:val="ka-GE"/>
        </w:rPr>
        <w:t>-</w:t>
      </w:r>
      <w:r w:rsidRPr="00D06FFB">
        <w:rPr>
          <w:rFonts w:ascii="Sylfaen" w:hAnsi="Sylfaen" w:cs="Tahoma"/>
          <w:bCs/>
        </w:rPr>
        <w:t>2</w:t>
      </w:r>
      <w:r w:rsidRPr="00D06FFB">
        <w:rPr>
          <w:rFonts w:ascii="Sylfaen" w:hAnsi="Sylfaen" w:cs="Tahoma"/>
          <w:bCs/>
          <w:lang w:val="ka-GE"/>
        </w:rPr>
        <w:t>)</w:t>
      </w:r>
      <w:r w:rsidRPr="00D06FFB">
        <w:rPr>
          <w:rFonts w:ascii="Sylfaen" w:hAnsi="Sylfaen" w:cs="Tahoma"/>
          <w:bCs/>
        </w:rPr>
        <w:t xml:space="preserve"> გამოწვეულ</w:t>
      </w:r>
      <w:r w:rsidRPr="00D06FFB">
        <w:rPr>
          <w:rFonts w:ascii="Sylfaen" w:hAnsi="Sylfaen" w:cs="Tahoma"/>
          <w:bCs/>
          <w:lang w:val="ka-GE"/>
        </w:rPr>
        <w:t>ი</w:t>
      </w:r>
      <w:r w:rsidRPr="00D06FFB">
        <w:rPr>
          <w:rFonts w:ascii="Sylfaen" w:hAnsi="Sylfaen" w:cs="Tahoma"/>
          <w:bCs/>
        </w:rPr>
        <w:t xml:space="preserve"> ინფექცი</w:t>
      </w:r>
      <w:r w:rsidRPr="00D06FFB">
        <w:rPr>
          <w:rFonts w:ascii="Sylfaen" w:hAnsi="Sylfaen" w:cs="Tahoma"/>
          <w:bCs/>
          <w:lang w:val="ka-GE"/>
        </w:rPr>
        <w:t>ის</w:t>
      </w:r>
      <w:r w:rsidRPr="00D06FFB">
        <w:rPr>
          <w:rFonts w:ascii="Sylfaen" w:hAnsi="Sylfaen" w:cs="Tahoma"/>
          <w:bCs/>
        </w:rPr>
        <w:t xml:space="preserve"> (COVID-19)</w:t>
      </w:r>
      <w:r w:rsidRPr="00D06FFB">
        <w:rPr>
          <w:rFonts w:ascii="Sylfaen" w:hAnsi="Sylfaen" w:cs="Tahoma"/>
          <w:bCs/>
          <w:lang w:val="ka-GE"/>
        </w:rPr>
        <w:t xml:space="preserve"> პანდემია</w:t>
      </w:r>
      <w:r>
        <w:rPr>
          <w:rFonts w:ascii="Sylfaen" w:hAnsi="Sylfaen" w:cs="Tahoma"/>
          <w:b/>
          <w:bCs/>
          <w:lang w:val="ka-GE"/>
        </w:rPr>
        <w:t xml:space="preserve"> </w:t>
      </w:r>
      <w:r w:rsidR="00884A00" w:rsidRPr="004071FE">
        <w:rPr>
          <w:rFonts w:ascii="Sylfaen" w:hAnsi="Sylfaen"/>
          <w:lang w:val="ka-GE"/>
        </w:rPr>
        <w:t>სწრაფად ვრცელდებოდა მსოფლიოს მასშტაბით 2019 წლის დეკემბრიდან</w:t>
      </w:r>
      <w:r>
        <w:rPr>
          <w:rFonts w:ascii="Sylfaen" w:hAnsi="Sylfaen"/>
          <w:lang w:val="ka-GE"/>
        </w:rPr>
        <w:t>.</w:t>
      </w:r>
      <w:r w:rsidR="00884A00" w:rsidRPr="004071FE">
        <w:rPr>
          <w:rFonts w:ascii="Sylfaen" w:hAnsi="Sylfaen"/>
          <w:lang w:val="ka-GE"/>
        </w:rPr>
        <w:t xml:space="preserve"> საქართველოს მთავრობამ ადრეული ნაბიჯები გადადგა </w:t>
      </w:r>
      <w:r w:rsidR="00884A00" w:rsidRPr="004071FE">
        <w:rPr>
          <w:rFonts w:ascii="Sylfaen" w:hAnsi="Sylfaen"/>
        </w:rPr>
        <w:t>COVID</w:t>
      </w:r>
      <w:r w:rsidR="00884A00" w:rsidRPr="004071FE">
        <w:rPr>
          <w:rFonts w:ascii="Sylfaen" w:hAnsi="Sylfaen"/>
          <w:lang w:val="ka-GE"/>
        </w:rPr>
        <w:t xml:space="preserve">-19-თან დაკავშირებული შემთხვევების </w:t>
      </w:r>
      <w:r>
        <w:rPr>
          <w:rFonts w:ascii="Sylfaen" w:hAnsi="Sylfaen"/>
          <w:lang w:val="ka-GE"/>
        </w:rPr>
        <w:t>შესამცირებლად</w:t>
      </w:r>
      <w:r w:rsidR="00884A00" w:rsidRPr="004071FE">
        <w:rPr>
          <w:rFonts w:ascii="Sylfaen" w:hAnsi="Sylfaen"/>
          <w:lang w:val="ka-GE"/>
        </w:rPr>
        <w:t xml:space="preserve">. </w:t>
      </w:r>
      <w:r w:rsidRPr="004071FE">
        <w:rPr>
          <w:rFonts w:ascii="Sylfaen" w:hAnsi="Sylfaen"/>
          <w:lang w:val="ka-GE"/>
        </w:rPr>
        <w:t xml:space="preserve">საქართველოში </w:t>
      </w:r>
      <w:r w:rsidRPr="004071FE">
        <w:rPr>
          <w:rFonts w:ascii="Sylfaen" w:hAnsi="Sylfaen"/>
        </w:rPr>
        <w:t>COVID-19</w:t>
      </w:r>
      <w:r w:rsidRPr="004071FE">
        <w:rPr>
          <w:rFonts w:ascii="Sylfaen" w:hAnsi="Sylfaen"/>
          <w:lang w:val="ka-GE"/>
        </w:rPr>
        <w:t xml:space="preserve">-ის პირველი </w:t>
      </w:r>
      <w:r>
        <w:rPr>
          <w:rFonts w:ascii="Sylfaen" w:hAnsi="Sylfaen"/>
          <w:lang w:val="ka-GE"/>
        </w:rPr>
        <w:t xml:space="preserve">დადასტურებული </w:t>
      </w:r>
      <w:r w:rsidRPr="004071FE">
        <w:rPr>
          <w:rFonts w:ascii="Sylfaen" w:hAnsi="Sylfaen"/>
          <w:lang w:val="ka-GE"/>
        </w:rPr>
        <w:t>შემთხვევა 2020 წლის 26 თებერვალს დადასტურდა</w:t>
      </w:r>
      <w:r>
        <w:rPr>
          <w:rFonts w:ascii="Sylfaen" w:hAnsi="Sylfaen"/>
          <w:lang w:val="ka-GE"/>
        </w:rPr>
        <w:t xml:space="preserve">, </w:t>
      </w:r>
      <w:r w:rsidR="00884A00" w:rsidRPr="004071FE">
        <w:rPr>
          <w:rFonts w:ascii="Sylfaen" w:hAnsi="Sylfaen"/>
          <w:lang w:val="ka-GE"/>
        </w:rPr>
        <w:t xml:space="preserve">2020 წლის 21 მარტს </w:t>
      </w:r>
      <w:r>
        <w:rPr>
          <w:rFonts w:ascii="Sylfaen" w:hAnsi="Sylfaen"/>
          <w:lang w:val="ka-GE"/>
        </w:rPr>
        <w:t xml:space="preserve">კი </w:t>
      </w:r>
      <w:r w:rsidR="00884A00" w:rsidRPr="004071FE">
        <w:rPr>
          <w:rFonts w:ascii="Sylfaen" w:hAnsi="Sylfaen"/>
          <w:lang w:val="ka-GE"/>
        </w:rPr>
        <w:t xml:space="preserve">გამოცხადდა საგანგებო მდგომარეობა გლობალური კორონავირუსის პანდემიის დასაძლევად. </w:t>
      </w:r>
    </w:p>
    <w:p w14:paraId="672442CF" w14:textId="77777777" w:rsidR="00884A00" w:rsidRPr="004071FE" w:rsidRDefault="00884A00" w:rsidP="001D2DD8">
      <w:pPr>
        <w:pStyle w:val="BodyText"/>
        <w:ind w:right="106"/>
        <w:jc w:val="both"/>
        <w:rPr>
          <w:rFonts w:ascii="Sylfaen" w:hAnsi="Sylfaen"/>
        </w:rPr>
      </w:pPr>
    </w:p>
    <w:p w14:paraId="7523F210" w14:textId="51ED2D80" w:rsidR="00884A00" w:rsidRPr="004071FE" w:rsidRDefault="00884A00" w:rsidP="001D2DD8">
      <w:pPr>
        <w:pStyle w:val="BodyText"/>
        <w:ind w:right="106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საქართველო, ჯანმრთელობის</w:t>
      </w:r>
      <w:r w:rsidRPr="004071FE">
        <w:rPr>
          <w:rFonts w:ascii="Sylfaen" w:hAnsi="Sylfaen"/>
          <w:lang w:val="ka-GE"/>
        </w:rPr>
        <w:t xml:space="preserve"> მსოფლი</w:t>
      </w:r>
      <w:r>
        <w:rPr>
          <w:rFonts w:ascii="Sylfaen" w:hAnsi="Sylfaen"/>
          <w:lang w:val="ka-GE"/>
        </w:rPr>
        <w:t>ო ორგანიზაციის ევროპულ</w:t>
      </w:r>
      <w:r w:rsidR="00D06FF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რეგიონის მასშტაბით</w:t>
      </w:r>
      <w:r w:rsidRPr="004071FE">
        <w:rPr>
          <w:rFonts w:ascii="Sylfaen" w:hAnsi="Sylfaen"/>
          <w:lang w:val="ka-GE"/>
        </w:rPr>
        <w:t xml:space="preserve"> </w:t>
      </w:r>
      <w:r w:rsidRPr="004071FE">
        <w:rPr>
          <w:rFonts w:ascii="Sylfaen" w:hAnsi="Sylfaen"/>
        </w:rPr>
        <w:t>COVID</w:t>
      </w:r>
      <w:r w:rsidRPr="004071FE">
        <w:rPr>
          <w:rFonts w:ascii="Sylfaen" w:hAnsi="Sylfaen"/>
          <w:lang w:val="ka-GE"/>
        </w:rPr>
        <w:t>-19-</w:t>
      </w:r>
      <w:r>
        <w:rPr>
          <w:rFonts w:ascii="Sylfaen" w:hAnsi="Sylfaen"/>
          <w:lang w:val="ka-GE"/>
        </w:rPr>
        <w:t>ზე რეაგირების კუთხით წარმატებულ ქვეყანად მიიჩნევა,</w:t>
      </w:r>
      <w:r w:rsidRPr="004071FE">
        <w:rPr>
          <w:rFonts w:ascii="Sylfaen" w:hAnsi="Sylfaen"/>
          <w:lang w:val="ka-GE"/>
        </w:rPr>
        <w:t xml:space="preserve"> თუმცა მიღწეული წარმატების შენარჩუნება მოითხოვს დამატებით მნიშველოვან ფინანსურ დახმარებას </w:t>
      </w:r>
      <w:r>
        <w:rPr>
          <w:rFonts w:ascii="Sylfaen" w:hAnsi="Sylfaen"/>
          <w:lang w:val="ka-GE"/>
        </w:rPr>
        <w:t>სხვადასხვა</w:t>
      </w:r>
      <w:r w:rsidRPr="004071F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დონორისგან</w:t>
      </w:r>
      <w:r w:rsidR="00D06FFB">
        <w:rPr>
          <w:rFonts w:ascii="Sylfaen" w:hAnsi="Sylfaen"/>
          <w:lang w:val="ka-GE"/>
        </w:rPr>
        <w:t>.</w:t>
      </w:r>
      <w:r w:rsidRPr="004071FE">
        <w:rPr>
          <w:rFonts w:ascii="Sylfaen" w:hAnsi="Sylfaen"/>
          <w:lang w:val="ka-GE"/>
        </w:rPr>
        <w:t xml:space="preserve"> მსოფლიო ბანკმა, აზიის ინფრასტრუქტურისა და </w:t>
      </w:r>
      <w:r>
        <w:rPr>
          <w:rFonts w:ascii="Sylfaen" w:hAnsi="Sylfaen"/>
          <w:lang w:val="ka-GE"/>
        </w:rPr>
        <w:t>საინვესტიციო</w:t>
      </w:r>
      <w:r w:rsidRPr="004071FE">
        <w:rPr>
          <w:rFonts w:ascii="Sylfaen" w:hAnsi="Sylfaen"/>
          <w:lang w:val="ka-GE"/>
        </w:rPr>
        <w:t xml:space="preserve"> ბანკთან ერთად, მოამზადა </w:t>
      </w:r>
      <w:r w:rsidRPr="004071FE">
        <w:rPr>
          <w:rFonts w:ascii="Sylfaen" w:hAnsi="Sylfaen"/>
        </w:rPr>
        <w:t>COVID</w:t>
      </w:r>
      <w:r w:rsidRPr="004071FE">
        <w:rPr>
          <w:rFonts w:ascii="Sylfaen" w:hAnsi="Sylfaen"/>
          <w:lang w:val="ka-GE"/>
        </w:rPr>
        <w:t>-19</w:t>
      </w:r>
      <w:r>
        <w:rPr>
          <w:rFonts w:ascii="Sylfaen" w:hAnsi="Sylfaen"/>
          <w:lang w:val="ka-GE"/>
        </w:rPr>
        <w:t xml:space="preserve">-ზე </w:t>
      </w:r>
      <w:r w:rsidRPr="004071FE">
        <w:rPr>
          <w:rFonts w:ascii="Sylfaen" w:hAnsi="Sylfaen"/>
          <w:lang w:val="ka-GE"/>
        </w:rPr>
        <w:t>საგანგებო რეაგირების პროექტი</w:t>
      </w:r>
      <w:r>
        <w:rPr>
          <w:rFonts w:ascii="Sylfaen" w:hAnsi="Sylfaen"/>
          <w:lang w:val="ka-GE"/>
        </w:rPr>
        <w:t xml:space="preserve"> (შემდგომში მოხსენიებული როგორც პროექტი)</w:t>
      </w:r>
      <w:r w:rsidRPr="004071FE">
        <w:rPr>
          <w:rFonts w:ascii="Sylfaen" w:hAnsi="Sylfaen"/>
          <w:lang w:val="ka-GE"/>
        </w:rPr>
        <w:t>,</w:t>
      </w:r>
      <w:r w:rsidRPr="004071FE">
        <w:rPr>
          <w:rFonts w:ascii="Sylfaen" w:hAnsi="Sylfaen"/>
        </w:rPr>
        <w:t xml:space="preserve"> </w:t>
      </w:r>
      <w:r w:rsidRPr="004071FE">
        <w:rPr>
          <w:rFonts w:ascii="Sylfaen" w:hAnsi="Sylfaen"/>
          <w:lang w:val="ka-GE"/>
        </w:rPr>
        <w:t xml:space="preserve">რომლის </w:t>
      </w:r>
      <w:r>
        <w:rPr>
          <w:rFonts w:ascii="Sylfaen" w:hAnsi="Sylfaen"/>
          <w:lang w:val="ka-GE"/>
        </w:rPr>
        <w:t>მთავარი</w:t>
      </w:r>
      <w:r w:rsidRPr="004071FE">
        <w:rPr>
          <w:rFonts w:ascii="Sylfaen" w:hAnsi="Sylfaen"/>
          <w:lang w:val="ka-GE"/>
        </w:rPr>
        <w:t xml:space="preserve"> მიზანია COVID-19-ის პანდემიის საფრთხეების თავიდან აცილება, გამოვლენა, რეაგირება და საქართველოში ეროვნული ჯანდაცვის სისტემის მზადყოფნის გაძლიერება.</w:t>
      </w:r>
      <w:r w:rsidRPr="004071FE">
        <w:rPr>
          <w:rFonts w:ascii="Sylfaen" w:hAnsi="Sylfaen"/>
        </w:rPr>
        <w:t xml:space="preserve"> პროექტი მომზადებულია მსოფლიო ბანკის COVID-19-</w:t>
      </w:r>
      <w:r>
        <w:rPr>
          <w:rFonts w:ascii="Sylfaen" w:hAnsi="Sylfaen"/>
          <w:lang w:val="ka-GE"/>
        </w:rPr>
        <w:t xml:space="preserve">ზე </w:t>
      </w:r>
      <w:r>
        <w:rPr>
          <w:rFonts w:ascii="Sylfaen" w:hAnsi="Sylfaen"/>
        </w:rPr>
        <w:t>რეაგირების გლობალური ჩარჩოს მიხედვით.</w:t>
      </w:r>
    </w:p>
    <w:p w14:paraId="7F0A3B1B" w14:textId="77777777" w:rsidR="00884A00" w:rsidRPr="004071FE" w:rsidRDefault="00884A00" w:rsidP="001D2DD8">
      <w:pPr>
        <w:pStyle w:val="BodyText"/>
        <w:ind w:right="106"/>
        <w:jc w:val="both"/>
        <w:rPr>
          <w:rFonts w:ascii="Sylfaen" w:hAnsi="Sylfaen"/>
          <w:b/>
        </w:rPr>
      </w:pPr>
    </w:p>
    <w:p w14:paraId="468A7F35" w14:textId="20BF03CE" w:rsidR="00884A00" w:rsidRPr="004071FE" w:rsidRDefault="00884A00" w:rsidP="002F386F">
      <w:pPr>
        <w:pStyle w:val="BodyText"/>
        <w:numPr>
          <w:ilvl w:val="0"/>
          <w:numId w:val="41"/>
        </w:numPr>
        <w:ind w:right="106"/>
        <w:jc w:val="both"/>
        <w:rPr>
          <w:rFonts w:ascii="Sylfaen" w:hAnsi="Sylfaen"/>
          <w:b/>
        </w:rPr>
      </w:pPr>
      <w:r w:rsidRPr="004071FE">
        <w:rPr>
          <w:rFonts w:ascii="Sylfaen" w:hAnsi="Sylfaen"/>
          <w:b/>
          <w:lang w:val="ka-GE"/>
        </w:rPr>
        <w:t xml:space="preserve">კონკრეტული </w:t>
      </w:r>
      <w:r>
        <w:rPr>
          <w:rFonts w:ascii="Sylfaen" w:hAnsi="Sylfaen"/>
          <w:b/>
          <w:lang w:val="ka-GE"/>
        </w:rPr>
        <w:t>მიზნები</w:t>
      </w:r>
    </w:p>
    <w:p w14:paraId="4A3EEC98" w14:textId="77777777" w:rsidR="00884A00" w:rsidRPr="004071FE" w:rsidRDefault="00884A00" w:rsidP="00884A00">
      <w:pPr>
        <w:pStyle w:val="BodyText"/>
        <w:ind w:left="527" w:right="106"/>
        <w:jc w:val="both"/>
        <w:rPr>
          <w:rFonts w:ascii="Sylfaen" w:hAnsi="Sylfaen"/>
        </w:rPr>
      </w:pPr>
    </w:p>
    <w:p w14:paraId="6B0762FA" w14:textId="77777777" w:rsidR="00884A00" w:rsidRPr="004071FE" w:rsidRDefault="00884A00" w:rsidP="00D06FFB">
      <w:pPr>
        <w:pStyle w:val="BodyText"/>
        <w:ind w:right="106"/>
        <w:jc w:val="both"/>
        <w:rPr>
          <w:rFonts w:ascii="Sylfaen" w:hAnsi="Sylfaen"/>
          <w:lang w:val="ka-GE"/>
        </w:rPr>
      </w:pPr>
      <w:r w:rsidRPr="004071FE">
        <w:rPr>
          <w:rFonts w:ascii="Sylfaen" w:hAnsi="Sylfaen"/>
          <w:lang w:val="ka-GE"/>
        </w:rPr>
        <w:t>პროექტის კომპონენტებია:</w:t>
      </w:r>
    </w:p>
    <w:p w14:paraId="156CEFE8" w14:textId="77777777" w:rsidR="00884A00" w:rsidRPr="004071FE" w:rsidRDefault="00884A00" w:rsidP="00D06FFB">
      <w:pPr>
        <w:pStyle w:val="BodyText"/>
        <w:ind w:right="106"/>
        <w:jc w:val="both"/>
        <w:rPr>
          <w:rFonts w:ascii="Sylfaen" w:hAnsi="Sylfaen"/>
        </w:rPr>
      </w:pPr>
    </w:p>
    <w:p w14:paraId="0F3C5E17" w14:textId="0D593269" w:rsidR="00884A00" w:rsidRDefault="00884A00" w:rsidP="00D06FFB">
      <w:pPr>
        <w:pStyle w:val="BodyText"/>
        <w:ind w:right="106"/>
        <w:jc w:val="both"/>
        <w:rPr>
          <w:rFonts w:ascii="Sylfaen" w:hAnsi="Sylfaen"/>
          <w:lang w:val="ka-GE"/>
        </w:rPr>
      </w:pPr>
      <w:r w:rsidRPr="004071FE">
        <w:rPr>
          <w:rFonts w:ascii="Sylfaen" w:hAnsi="Sylfaen"/>
          <w:u w:val="single"/>
          <w:lang w:val="ka-GE"/>
        </w:rPr>
        <w:t xml:space="preserve">კომპონენტი 1: </w:t>
      </w:r>
      <w:r w:rsidRPr="004071FE">
        <w:rPr>
          <w:rFonts w:ascii="Sylfaen" w:hAnsi="Sylfaen"/>
          <w:u w:val="single"/>
        </w:rPr>
        <w:t>COVID-19-</w:t>
      </w:r>
      <w:r w:rsidRPr="004071FE">
        <w:rPr>
          <w:rFonts w:ascii="Sylfaen" w:hAnsi="Sylfaen"/>
          <w:u w:val="single"/>
          <w:lang w:val="ka-GE"/>
        </w:rPr>
        <w:t>ის საგანგებო სიტუაციებზე რეაგირება.</w:t>
      </w:r>
      <w:r w:rsidRPr="004071FE">
        <w:rPr>
          <w:rFonts w:ascii="Sylfaen" w:hAnsi="Sylfaen"/>
          <w:lang w:val="ka-GE"/>
        </w:rPr>
        <w:t xml:space="preserve"> ეს კომპონენტი გააძლიერებს საზოგადოებრივი ჯანდაცვის ლაბორატორიებ</w:t>
      </w:r>
      <w:r w:rsidR="00D06FFB">
        <w:rPr>
          <w:rFonts w:ascii="Sylfaen" w:hAnsi="Sylfaen"/>
          <w:lang w:val="ka-GE"/>
        </w:rPr>
        <w:t>ი</w:t>
      </w:r>
      <w:r w:rsidRPr="004071FE">
        <w:rPr>
          <w:rFonts w:ascii="Sylfaen" w:hAnsi="Sylfaen"/>
          <w:lang w:val="ka-GE"/>
        </w:rPr>
        <w:t>სა და ეპიდემიოლოგიურ</w:t>
      </w:r>
      <w:r w:rsidR="00D06FFB">
        <w:rPr>
          <w:rFonts w:ascii="Sylfaen" w:hAnsi="Sylfaen"/>
          <w:lang w:val="ka-GE"/>
        </w:rPr>
        <w:t>ი სამსახურის</w:t>
      </w:r>
      <w:r w:rsidRPr="004071FE">
        <w:rPr>
          <w:rFonts w:ascii="Sylfaen" w:hAnsi="Sylfaen"/>
          <w:lang w:val="ka-GE"/>
        </w:rPr>
        <w:t xml:space="preserve"> შესაძლებლობებს შემთხვევების ადრეული გამოვლენისა და დადასტურებისთვის. ეს კომპონენტი ასევე ხელს შეუწყობს ჯანმრთელობის სისტემის მზადყოფნის გაძლიერებას, COVID-19-ის პაციენტებისთვის, სამედიცინო მომსახურების ხარისხის გაუმჯობესებას და ჯანდაცვის პერსონალისა და პაციენტებისთვის რისკების შემცირებას. </w:t>
      </w:r>
    </w:p>
    <w:p w14:paraId="031130FD" w14:textId="77777777" w:rsidR="00884A00" w:rsidRPr="00AA7A95" w:rsidRDefault="00884A00" w:rsidP="00D06FFB">
      <w:pPr>
        <w:pStyle w:val="BodyText"/>
        <w:ind w:right="106"/>
        <w:jc w:val="both"/>
        <w:rPr>
          <w:rFonts w:ascii="Sylfaen" w:hAnsi="Sylfaen"/>
        </w:rPr>
      </w:pPr>
    </w:p>
    <w:p w14:paraId="459115B4" w14:textId="34FAD2D1" w:rsidR="00884A00" w:rsidRPr="00321A58" w:rsidRDefault="00884A00" w:rsidP="00D06FFB">
      <w:pPr>
        <w:pStyle w:val="BodyText"/>
        <w:ind w:right="106"/>
        <w:jc w:val="both"/>
        <w:rPr>
          <w:rFonts w:ascii="Sylfaen" w:hAnsi="Sylfaen"/>
          <w:lang w:val="ka-GE"/>
        </w:rPr>
      </w:pPr>
      <w:r w:rsidRPr="00AA7A95">
        <w:rPr>
          <w:rFonts w:ascii="Sylfaen" w:hAnsi="Sylfaen"/>
          <w:u w:val="single"/>
          <w:lang w:val="ka-GE"/>
        </w:rPr>
        <w:t xml:space="preserve">კომპონენტი 2: </w:t>
      </w:r>
      <w:r w:rsidRPr="00AA7A95">
        <w:rPr>
          <w:rFonts w:ascii="Sylfaen" w:hAnsi="Sylfaen"/>
          <w:u w:val="single"/>
        </w:rPr>
        <w:t>COVID-19-</w:t>
      </w:r>
      <w:r w:rsidRPr="00AA7A95">
        <w:rPr>
          <w:rFonts w:ascii="Sylfaen" w:hAnsi="Sylfaen"/>
          <w:u w:val="single"/>
          <w:lang w:val="ka-GE"/>
        </w:rPr>
        <w:t>ის ეპიდაფეთქების</w:t>
      </w:r>
      <w:r w:rsidRPr="00AA7A95">
        <w:rPr>
          <w:rFonts w:ascii="Sylfaen" w:hAnsi="Sylfaen"/>
          <w:u w:val="single"/>
        </w:rPr>
        <w:t xml:space="preserve"> შეკავების მიზნით</w:t>
      </w:r>
      <w:r w:rsidRPr="00AA7A95">
        <w:rPr>
          <w:rFonts w:ascii="Sylfaen" w:hAnsi="Sylfaen"/>
          <w:u w:val="single"/>
          <w:lang w:val="ka-GE"/>
        </w:rPr>
        <w:t xml:space="preserve"> სოციალურად დაუცველი ოჯახებისა და მოწყვლადი პირების დროებითი შემოსავლით უზრუნველყოფა</w:t>
      </w:r>
      <w:r w:rsidR="00D06FFB">
        <w:rPr>
          <w:rFonts w:ascii="Sylfaen" w:hAnsi="Sylfaen"/>
          <w:u w:val="single"/>
          <w:lang w:val="ka-GE"/>
        </w:rPr>
        <w:t>.</w:t>
      </w:r>
      <w:r w:rsidRPr="00AA7A95">
        <w:rPr>
          <w:rFonts w:ascii="Sylfaen" w:hAnsi="Sylfaen"/>
          <w:u w:val="single"/>
          <w:lang w:val="ka-GE"/>
        </w:rPr>
        <w:t xml:space="preserve"> </w:t>
      </w:r>
      <w:r w:rsidRPr="00AA7A95">
        <w:rPr>
          <w:rFonts w:ascii="Sylfaen" w:hAnsi="Sylfaen"/>
          <w:lang w:val="ka-GE"/>
        </w:rPr>
        <w:t xml:space="preserve"> </w:t>
      </w:r>
      <w:r w:rsidR="00D06FFB">
        <w:rPr>
          <w:rFonts w:ascii="Sylfaen" w:hAnsi="Sylfaen"/>
          <w:lang w:val="ka-GE"/>
        </w:rPr>
        <w:t xml:space="preserve">მეორე </w:t>
      </w:r>
      <w:r>
        <w:rPr>
          <w:rFonts w:ascii="Sylfaen" w:hAnsi="Sylfaen"/>
          <w:lang w:val="ka-GE"/>
        </w:rPr>
        <w:t xml:space="preserve">კომპონენტი წარმოადგენს </w:t>
      </w:r>
      <w:r w:rsidR="00D06FFB">
        <w:rPr>
          <w:rFonts w:ascii="Sylfaen" w:hAnsi="Sylfaen"/>
          <w:lang w:val="ka-GE"/>
        </w:rPr>
        <w:t xml:space="preserve">პირველი </w:t>
      </w:r>
      <w:r>
        <w:rPr>
          <w:rFonts w:ascii="Sylfaen" w:hAnsi="Sylfaen"/>
          <w:lang w:val="ka-GE"/>
        </w:rPr>
        <w:t xml:space="preserve">კომპონენტით გათვალისწინებული დახმარების დამატებით ღონისძიებას,  სოციალურად დაუცვეული ოჯახებისა და მოწყვლადი პირებისთვის ფინანსური </w:t>
      </w:r>
      <w:r w:rsidR="00D06FFB">
        <w:rPr>
          <w:rFonts w:ascii="Sylfaen" w:hAnsi="Sylfaen"/>
          <w:lang w:val="ka-GE"/>
        </w:rPr>
        <w:t>ბენეფიტების</w:t>
      </w:r>
      <w:r>
        <w:rPr>
          <w:rFonts w:ascii="Sylfaen" w:hAnsi="Sylfaen"/>
          <w:lang w:val="ka-GE"/>
        </w:rPr>
        <w:t xml:space="preserve"> გაცემის გზით, რათა მათ შეძლონ </w:t>
      </w:r>
      <w:r>
        <w:rPr>
          <w:rFonts w:ascii="Sylfaen" w:hAnsi="Sylfaen"/>
        </w:rPr>
        <w:t>COVID-19-</w:t>
      </w:r>
      <w:r>
        <w:rPr>
          <w:rFonts w:ascii="Sylfaen" w:hAnsi="Sylfaen"/>
          <w:lang w:val="ka-GE"/>
        </w:rPr>
        <w:t xml:space="preserve">ით გამოწვეული სოციალური დისტანცირება და იზოლაცია. </w:t>
      </w:r>
    </w:p>
    <w:p w14:paraId="69FA7248" w14:textId="77777777" w:rsidR="00884A00" w:rsidRPr="004071FE" w:rsidRDefault="00884A00" w:rsidP="00D06FFB">
      <w:pPr>
        <w:pStyle w:val="BodyText"/>
        <w:ind w:right="106"/>
        <w:jc w:val="both"/>
        <w:rPr>
          <w:rFonts w:ascii="Sylfaen" w:hAnsi="Sylfaen"/>
        </w:rPr>
      </w:pPr>
    </w:p>
    <w:p w14:paraId="229A1557" w14:textId="489C9F09" w:rsidR="00884A00" w:rsidRPr="00133D0C" w:rsidRDefault="00884A00" w:rsidP="00D06FFB">
      <w:pPr>
        <w:pStyle w:val="BodyText"/>
        <w:ind w:right="106"/>
        <w:jc w:val="both"/>
        <w:rPr>
          <w:rFonts w:ascii="Sylfaen" w:hAnsi="Sylfaen"/>
          <w:u w:val="single"/>
        </w:rPr>
      </w:pPr>
      <w:r w:rsidRPr="004071FE">
        <w:rPr>
          <w:rFonts w:ascii="Sylfaen" w:hAnsi="Sylfaen" w:cs="Sylfaen"/>
          <w:u w:val="single"/>
        </w:rPr>
        <w:t>კომპონენტი 3</w:t>
      </w:r>
      <w:r w:rsidRPr="004071FE">
        <w:rPr>
          <w:rFonts w:ascii="Sylfaen" w:hAnsi="Sylfaen"/>
          <w:u w:val="single"/>
        </w:rPr>
        <w:t xml:space="preserve">: </w:t>
      </w:r>
      <w:r w:rsidRPr="004071FE">
        <w:rPr>
          <w:rFonts w:ascii="Sylfaen" w:hAnsi="Sylfaen" w:cs="Sylfaen"/>
          <w:u w:val="single"/>
        </w:rPr>
        <w:t>პროექტის</w:t>
      </w:r>
      <w:r w:rsidRPr="004071FE">
        <w:rPr>
          <w:rFonts w:ascii="Sylfaen" w:hAnsi="Sylfaen"/>
          <w:u w:val="single"/>
        </w:rPr>
        <w:t xml:space="preserve"> </w:t>
      </w:r>
      <w:r w:rsidRPr="004071FE">
        <w:rPr>
          <w:rFonts w:ascii="Sylfaen" w:hAnsi="Sylfaen" w:cs="Sylfaen"/>
          <w:u w:val="single"/>
        </w:rPr>
        <w:t>მენეჯმენტი</w:t>
      </w:r>
      <w:r w:rsidRPr="004071FE">
        <w:rPr>
          <w:rFonts w:ascii="Sylfaen" w:hAnsi="Sylfaen"/>
          <w:u w:val="single"/>
        </w:rPr>
        <w:t xml:space="preserve"> </w:t>
      </w:r>
      <w:r w:rsidRPr="004071FE">
        <w:rPr>
          <w:rFonts w:ascii="Sylfaen" w:hAnsi="Sylfaen" w:cs="Sylfaen"/>
          <w:u w:val="single"/>
        </w:rPr>
        <w:t>და</w:t>
      </w:r>
      <w:r w:rsidRPr="004071FE">
        <w:rPr>
          <w:rFonts w:ascii="Sylfaen" w:hAnsi="Sylfaen"/>
          <w:u w:val="single"/>
        </w:rPr>
        <w:t xml:space="preserve"> </w:t>
      </w:r>
      <w:r w:rsidRPr="004071FE">
        <w:rPr>
          <w:rFonts w:ascii="Sylfaen" w:hAnsi="Sylfaen" w:cs="Sylfaen"/>
          <w:u w:val="single"/>
        </w:rPr>
        <w:t>მონიტორინგი</w:t>
      </w:r>
      <w:r w:rsidRPr="004071FE">
        <w:rPr>
          <w:rFonts w:ascii="Sylfaen" w:hAnsi="Sylfaen"/>
          <w:u w:val="single"/>
        </w:rPr>
        <w:t xml:space="preserve">. </w:t>
      </w:r>
      <w:r w:rsidRPr="004071FE">
        <w:rPr>
          <w:rFonts w:ascii="Sylfaen" w:hAnsi="Sylfaen" w:cs="Sylfaen"/>
          <w:u w:val="single"/>
        </w:rPr>
        <w:t>ეს</w:t>
      </w:r>
      <w:r w:rsidRPr="004071FE">
        <w:rPr>
          <w:rFonts w:ascii="Sylfaen" w:hAnsi="Sylfaen"/>
          <w:u w:val="single"/>
        </w:rPr>
        <w:t xml:space="preserve"> </w:t>
      </w:r>
      <w:r w:rsidRPr="004071FE">
        <w:rPr>
          <w:rFonts w:ascii="Sylfaen" w:hAnsi="Sylfaen" w:cs="Sylfaen"/>
          <w:u w:val="single"/>
        </w:rPr>
        <w:t>კომპონენტი</w:t>
      </w:r>
      <w:r w:rsidRPr="004071FE">
        <w:rPr>
          <w:rFonts w:ascii="Sylfaen" w:hAnsi="Sylfaen"/>
          <w:u w:val="single"/>
        </w:rPr>
        <w:t xml:space="preserve"> </w:t>
      </w:r>
      <w:r w:rsidRPr="004071FE">
        <w:rPr>
          <w:rFonts w:ascii="Sylfaen" w:hAnsi="Sylfaen" w:cs="Sylfaen"/>
          <w:u w:val="single"/>
        </w:rPr>
        <w:t>ხელს</w:t>
      </w:r>
      <w:r w:rsidRPr="004071FE">
        <w:rPr>
          <w:rFonts w:ascii="Sylfaen" w:hAnsi="Sylfaen"/>
          <w:u w:val="single"/>
        </w:rPr>
        <w:t xml:space="preserve"> </w:t>
      </w:r>
      <w:r w:rsidRPr="004071FE">
        <w:rPr>
          <w:rFonts w:ascii="Sylfaen" w:hAnsi="Sylfaen" w:cs="Sylfaen"/>
          <w:u w:val="single"/>
        </w:rPr>
        <w:t>შეუწყობს</w:t>
      </w:r>
      <w:r w:rsidRPr="004071FE">
        <w:rPr>
          <w:rFonts w:ascii="Sylfaen" w:hAnsi="Sylfaen"/>
          <w:u w:val="single"/>
        </w:rPr>
        <w:t xml:space="preserve"> </w:t>
      </w:r>
      <w:r>
        <w:rPr>
          <w:rFonts w:ascii="Sylfaen" w:hAnsi="Sylfaen"/>
          <w:u w:val="single"/>
          <w:lang w:val="ka-GE"/>
        </w:rPr>
        <w:t xml:space="preserve">მთლიანი </w:t>
      </w:r>
      <w:r w:rsidRPr="004071FE">
        <w:rPr>
          <w:rFonts w:ascii="Sylfaen" w:hAnsi="Sylfaen" w:cs="Sylfaen"/>
          <w:u w:val="single"/>
        </w:rPr>
        <w:t>პროექტის</w:t>
      </w:r>
      <w:r w:rsidRPr="004071FE">
        <w:rPr>
          <w:rFonts w:ascii="Sylfaen" w:hAnsi="Sylfaen"/>
          <w:u w:val="single"/>
          <w:lang w:val="ka-GE"/>
        </w:rPr>
        <w:t xml:space="preserve"> </w:t>
      </w:r>
      <w:r w:rsidRPr="004071FE">
        <w:rPr>
          <w:rFonts w:ascii="Sylfaen" w:hAnsi="Sylfaen" w:cs="Sylfaen"/>
          <w:u w:val="single"/>
        </w:rPr>
        <w:t>განხორციელებას</w:t>
      </w:r>
      <w:r w:rsidRPr="004071FE">
        <w:rPr>
          <w:rFonts w:ascii="Sylfaen" w:hAnsi="Sylfaen"/>
          <w:u w:val="single"/>
        </w:rPr>
        <w:t>.</w:t>
      </w:r>
    </w:p>
    <w:p w14:paraId="74A80E54" w14:textId="77777777" w:rsidR="00D355CE" w:rsidRDefault="00D355CE" w:rsidP="00D06FFB">
      <w:pPr>
        <w:pStyle w:val="BodyText"/>
        <w:ind w:right="106"/>
        <w:jc w:val="both"/>
        <w:rPr>
          <w:rFonts w:ascii="Sylfaen" w:hAnsi="Sylfaen"/>
          <w:lang w:val="ka-GE"/>
        </w:rPr>
      </w:pPr>
    </w:p>
    <w:p w14:paraId="0C316FEB" w14:textId="44274DE4" w:rsidR="00884A00" w:rsidRDefault="00884A00" w:rsidP="00D06FFB">
      <w:pPr>
        <w:pStyle w:val="BodyText"/>
        <w:ind w:right="106"/>
        <w:jc w:val="both"/>
        <w:rPr>
          <w:rFonts w:ascii="Sylfaen" w:hAnsi="Sylfaen"/>
          <w:lang w:val="ka-GE"/>
        </w:rPr>
      </w:pPr>
      <w:r w:rsidRPr="004071FE">
        <w:rPr>
          <w:rFonts w:ascii="Sylfaen" w:hAnsi="Sylfaen"/>
          <w:lang w:val="ka-GE"/>
        </w:rPr>
        <w:t>პროექტის განმახორციელებელი</w:t>
      </w:r>
      <w:r w:rsidR="00D355CE">
        <w:rPr>
          <w:rFonts w:ascii="Sylfaen" w:hAnsi="Sylfaen"/>
          <w:lang w:val="ka-GE"/>
        </w:rPr>
        <w:t>ა</w:t>
      </w:r>
      <w:r w:rsidRPr="004071FE">
        <w:rPr>
          <w:rFonts w:ascii="Sylfaen" w:hAnsi="Sylfaen"/>
          <w:lang w:val="ka-GE"/>
        </w:rPr>
        <w:t xml:space="preserve"> </w:t>
      </w:r>
      <w:r w:rsidR="00D355CE">
        <w:rPr>
          <w:rFonts w:ascii="Sylfaen" w:hAnsi="Sylfaen"/>
          <w:lang w:val="ka-GE"/>
        </w:rPr>
        <w:t xml:space="preserve"> საქართველოს</w:t>
      </w:r>
      <w:r w:rsidRPr="004071FE">
        <w:rPr>
          <w:rFonts w:ascii="Sylfaen" w:hAnsi="Sylfaen"/>
          <w:lang w:val="ka-GE"/>
        </w:rPr>
        <w:t xml:space="preserve"> ოკუპირებული ტერიტორიებიდან დევნილთა შრომის, ჯანმრთელობისა და სოციალური დაცვის სამინისტრო (MoILHSA), რომელიც ოფიციალურად პასუხისმგებელია მოსახლეობის ჯანმრთელობაზე, ჯანდაცვის სისტემის ზედამხედველობასა და ჯანმრთელობის მომსახურების ხარისხზე, ასევე სოციალური დაცვისა და დასაქმების პროგრამების მართვაზე. </w:t>
      </w:r>
      <w:r w:rsidRPr="004071FE">
        <w:rPr>
          <w:rFonts w:ascii="Sylfaen" w:hAnsi="Sylfaen"/>
        </w:rPr>
        <w:t xml:space="preserve">MoILHSA </w:t>
      </w:r>
      <w:r w:rsidRPr="004071FE">
        <w:rPr>
          <w:rFonts w:ascii="Sylfaen" w:hAnsi="Sylfaen"/>
          <w:lang w:val="ka-GE"/>
        </w:rPr>
        <w:t>ფინანსთა სამინისტროსთან კოორდინაციით</w:t>
      </w:r>
      <w:r w:rsidR="00D355CE">
        <w:rPr>
          <w:rFonts w:ascii="Sylfaen" w:hAnsi="Sylfaen"/>
          <w:lang w:val="ka-GE"/>
        </w:rPr>
        <w:t>,</w:t>
      </w:r>
      <w:r w:rsidRPr="004071FE">
        <w:rPr>
          <w:rFonts w:ascii="Sylfaen" w:hAnsi="Sylfaen"/>
          <w:lang w:val="ka-GE"/>
        </w:rPr>
        <w:t xml:space="preserve"> პასუხისმგებელი იქნება ფინანსურ და ტექნიკურ ასპექტებზე, ასევე პროექტის ოპერაციულ განხორციელებაზე.  </w:t>
      </w:r>
    </w:p>
    <w:p w14:paraId="5F9F3E85" w14:textId="77777777" w:rsidR="00884A00" w:rsidRDefault="00884A00" w:rsidP="00D06FFB">
      <w:pPr>
        <w:pStyle w:val="BodyText"/>
        <w:ind w:right="106"/>
        <w:jc w:val="both"/>
        <w:rPr>
          <w:rFonts w:ascii="Sylfaen" w:hAnsi="Sylfaen"/>
          <w:lang w:val="ka-GE"/>
        </w:rPr>
      </w:pPr>
    </w:p>
    <w:p w14:paraId="7B2E5E56" w14:textId="0AE43D3D" w:rsidR="00884A00" w:rsidRPr="008B6679" w:rsidRDefault="00884A00" w:rsidP="00D06FFB">
      <w:pPr>
        <w:pStyle w:val="BodyText"/>
        <w:ind w:right="10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პოექტების განხორციელების </w:t>
      </w:r>
      <w:r w:rsidR="00D355CE">
        <w:rPr>
          <w:rFonts w:ascii="Sylfaen" w:hAnsi="Sylfaen"/>
          <w:lang w:val="ka-GE"/>
        </w:rPr>
        <w:t>ერთეული</w:t>
      </w:r>
      <w:r>
        <w:rPr>
          <w:rFonts w:ascii="Sylfaen" w:hAnsi="Sylfaen"/>
          <w:lang w:val="ka-GE"/>
        </w:rPr>
        <w:t xml:space="preserve"> შეიქმენა </w:t>
      </w:r>
      <w:r w:rsidRPr="008B6679">
        <w:rPr>
          <w:rFonts w:ascii="Sylfaen" w:hAnsi="Sylfaen"/>
          <w:lang w:val="ka-GE"/>
        </w:rPr>
        <w:t>MoILHSA-</w:t>
      </w:r>
      <w:r>
        <w:rPr>
          <w:rFonts w:ascii="Sylfaen" w:hAnsi="Sylfaen"/>
          <w:lang w:val="ka-GE"/>
        </w:rPr>
        <w:t xml:space="preserve">ს ზედამხედველობის ქვეშ. პროექტების განხორციელების </w:t>
      </w:r>
      <w:r w:rsidR="00D355CE">
        <w:rPr>
          <w:rFonts w:ascii="Sylfaen" w:hAnsi="Sylfaen"/>
          <w:lang w:val="ka-GE"/>
        </w:rPr>
        <w:t>ერთეულს</w:t>
      </w:r>
      <w:r>
        <w:rPr>
          <w:rFonts w:ascii="Sylfaen" w:hAnsi="Sylfaen"/>
          <w:lang w:val="ka-GE"/>
        </w:rPr>
        <w:t xml:space="preserve"> უხელმძღვანელებს და კოორდინაციას გაუწევს </w:t>
      </w:r>
      <w:r w:rsidRPr="008B6679">
        <w:rPr>
          <w:rFonts w:ascii="Sylfaen" w:hAnsi="Sylfaen"/>
          <w:lang w:val="ka-GE"/>
        </w:rPr>
        <w:t>MoILHSA. მინისტრის მოადგილე პასუხისმგებელია პროექტის განხორციელების საერთო ზედამხედველობაზე.</w:t>
      </w:r>
    </w:p>
    <w:p w14:paraId="274DAAEE" w14:textId="77777777" w:rsidR="007020F0" w:rsidRPr="007020F0" w:rsidRDefault="007020F0" w:rsidP="007020F0">
      <w:pPr>
        <w:pStyle w:val="BodyText"/>
        <w:ind w:left="540" w:right="106"/>
      </w:pPr>
    </w:p>
    <w:p w14:paraId="232D1929" w14:textId="77777777" w:rsidR="007020F0" w:rsidRDefault="007020F0" w:rsidP="007020F0">
      <w:pPr>
        <w:pStyle w:val="BodyText"/>
        <w:ind w:left="720" w:right="106"/>
        <w:rPr>
          <w:b/>
        </w:rPr>
      </w:pPr>
    </w:p>
    <w:p w14:paraId="75C6CFE4" w14:textId="77777777" w:rsidR="00884A00" w:rsidRPr="004071FE" w:rsidRDefault="00884A00" w:rsidP="002F386F">
      <w:pPr>
        <w:pStyle w:val="BodyText"/>
        <w:numPr>
          <w:ilvl w:val="0"/>
          <w:numId w:val="41"/>
        </w:numPr>
        <w:ind w:right="108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ტექნიკური დავალების ძირითადი მიზანი</w:t>
      </w:r>
    </w:p>
    <w:p w14:paraId="0822499A" w14:textId="77777777" w:rsidR="003E319B" w:rsidRDefault="003E319B" w:rsidP="003E319B">
      <w:pPr>
        <w:pStyle w:val="BodyText"/>
        <w:ind w:left="720" w:right="106"/>
        <w:rPr>
          <w:b/>
        </w:rPr>
      </w:pPr>
    </w:p>
    <w:p w14:paraId="7410A6B5" w14:textId="77777777" w:rsidR="00AB36D0" w:rsidRDefault="001177D2" w:rsidP="0040439F">
      <w:pPr>
        <w:pStyle w:val="ListParagraph"/>
        <w:ind w:left="0" w:firstLine="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ჯანდაცვის სპეციალისტი ვალდებულია </w:t>
      </w:r>
      <w:r w:rsidR="00B817B2">
        <w:rPr>
          <w:rFonts w:ascii="Sylfaen" w:hAnsi="Sylfaen" w:cs="Times New Roman"/>
          <w:sz w:val="24"/>
          <w:szCs w:val="24"/>
          <w:lang w:val="ka-GE"/>
        </w:rPr>
        <w:t xml:space="preserve">ხელი შეუწყოს </w:t>
      </w:r>
      <w:r>
        <w:rPr>
          <w:rFonts w:ascii="Sylfaen" w:hAnsi="Sylfaen" w:cs="Times New Roman"/>
          <w:sz w:val="24"/>
          <w:szCs w:val="24"/>
          <w:lang w:val="ka-GE"/>
        </w:rPr>
        <w:t>პროექტ</w:t>
      </w:r>
      <w:r w:rsidR="00B817B2">
        <w:rPr>
          <w:rFonts w:ascii="Sylfaen" w:hAnsi="Sylfaen" w:cs="Times New Roman"/>
          <w:sz w:val="24"/>
          <w:szCs w:val="24"/>
          <w:lang w:val="ka-GE"/>
        </w:rPr>
        <w:t>ი</w:t>
      </w:r>
      <w:r>
        <w:rPr>
          <w:rFonts w:ascii="Sylfaen" w:hAnsi="Sylfaen" w:cs="Times New Roman"/>
          <w:sz w:val="24"/>
          <w:szCs w:val="24"/>
          <w:lang w:val="ka-GE"/>
        </w:rPr>
        <w:t xml:space="preserve">ს </w:t>
      </w:r>
      <w:r w:rsidR="00B817B2">
        <w:rPr>
          <w:rFonts w:ascii="Sylfaen" w:hAnsi="Sylfaen" w:cs="Times New Roman"/>
          <w:sz w:val="24"/>
          <w:szCs w:val="24"/>
          <w:lang w:val="ka-GE"/>
        </w:rPr>
        <w:t xml:space="preserve">დანერგვას და </w:t>
      </w:r>
      <w:r>
        <w:rPr>
          <w:rFonts w:ascii="Sylfaen" w:hAnsi="Sylfaen" w:cs="Times New Roman"/>
          <w:sz w:val="24"/>
          <w:szCs w:val="24"/>
          <w:lang w:val="ka-GE"/>
        </w:rPr>
        <w:t xml:space="preserve">გაუწიოს ტექნიკური დახმარება </w:t>
      </w:r>
      <w:r w:rsidR="003E319B" w:rsidRPr="003E319B">
        <w:rPr>
          <w:rFonts w:ascii="Times New Roman" w:hAnsi="Times New Roman" w:cs="Times New Roman"/>
          <w:sz w:val="24"/>
          <w:szCs w:val="24"/>
        </w:rPr>
        <w:t xml:space="preserve"> </w:t>
      </w:r>
      <w:r w:rsidR="00AB36D0">
        <w:rPr>
          <w:rFonts w:ascii="Sylfaen" w:hAnsi="Sylfaen" w:cs="Times New Roman"/>
          <w:sz w:val="24"/>
          <w:szCs w:val="24"/>
          <w:lang w:val="ka-GE"/>
        </w:rPr>
        <w:t>პროექტის განხორციელების ერთეულის გუნდთან ერთად ჯანდაცვის მიმართულებით, რომელიც გულისხმობს, თუმცა არ შემოიფარგლება:</w:t>
      </w:r>
    </w:p>
    <w:p w14:paraId="012CAA06" w14:textId="179562C9" w:rsidR="00AB36D0" w:rsidRPr="00AB36D0" w:rsidRDefault="00AB36D0" w:rsidP="00E20A97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</w:t>
      </w:r>
      <w:r>
        <w:rPr>
          <w:rFonts w:ascii="Times New Roman" w:hAnsi="Times New Roman" w:cs="Times New Roman"/>
          <w:sz w:val="24"/>
          <w:szCs w:val="24"/>
          <w:lang w:val="ka-GE"/>
        </w:rPr>
        <w:t>-</w:t>
      </w:r>
      <w:r>
        <w:rPr>
          <w:rFonts w:ascii="Sylfaen" w:hAnsi="Sylfaen" w:cs="Times New Roman"/>
          <w:sz w:val="24"/>
          <w:szCs w:val="24"/>
          <w:lang w:val="ka-GE"/>
        </w:rPr>
        <w:t>თან დაკავშირებული ჯანდაცვის პოლიტიკის და პროცედურების შემუშსავებასა და რევიზიაში მონაწილეობა</w:t>
      </w:r>
    </w:p>
    <w:p w14:paraId="58FB7530" w14:textId="12B06051" w:rsidR="00AB36D0" w:rsidRPr="00AB36D0" w:rsidRDefault="00AB36D0" w:rsidP="00E20A97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</w:t>
      </w:r>
      <w:r>
        <w:rPr>
          <w:rFonts w:ascii="Times New Roman" w:hAnsi="Times New Roman" w:cs="Times New Roman"/>
          <w:sz w:val="24"/>
          <w:szCs w:val="24"/>
          <w:lang w:val="ka-GE"/>
        </w:rPr>
        <w:t>-</w:t>
      </w:r>
      <w:r>
        <w:rPr>
          <w:rFonts w:ascii="Sylfaen" w:hAnsi="Sylfaen" w:cs="Times New Roman"/>
          <w:sz w:val="24"/>
          <w:szCs w:val="24"/>
          <w:lang w:val="ka-GE"/>
        </w:rPr>
        <w:t>თან დაკავშირებული სერვისების მიწოდების და მართვის გაუმჯობესების რეკომენდაციების შემუშავება</w:t>
      </w:r>
    </w:p>
    <w:p w14:paraId="2F7FAC48" w14:textId="77777777" w:rsidR="00AB36D0" w:rsidRDefault="00AB36D0" w:rsidP="00AB36D0">
      <w:pPr>
        <w:pStyle w:val="ListParagraph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259AE7" w14:textId="77777777" w:rsidR="003E319B" w:rsidRDefault="003E319B" w:rsidP="003E319B">
      <w:pPr>
        <w:pStyle w:val="BodyText"/>
        <w:ind w:left="720" w:right="106"/>
        <w:rPr>
          <w:b/>
        </w:rPr>
      </w:pPr>
    </w:p>
    <w:p w14:paraId="18AB6C80" w14:textId="77777777" w:rsidR="00884A00" w:rsidRPr="004071FE" w:rsidRDefault="00884A00" w:rsidP="00884A00">
      <w:pPr>
        <w:pStyle w:val="BodyText"/>
        <w:numPr>
          <w:ilvl w:val="0"/>
          <w:numId w:val="41"/>
        </w:numPr>
        <w:ind w:left="380" w:right="108" w:hanging="96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კონკრეტული ფუნქციები </w:t>
      </w:r>
    </w:p>
    <w:p w14:paraId="490A35B8" w14:textId="77777777" w:rsidR="00FD4C77" w:rsidRDefault="00FD4C77" w:rsidP="00FD4C77">
      <w:pPr>
        <w:pStyle w:val="BodyText"/>
        <w:ind w:left="720" w:right="106"/>
        <w:rPr>
          <w:b/>
        </w:rPr>
      </w:pPr>
    </w:p>
    <w:p w14:paraId="6D9F3BBF" w14:textId="6D53B92E" w:rsidR="00836CA3" w:rsidRPr="001D2DD8" w:rsidRDefault="00884A00" w:rsidP="00884A00">
      <w:pPr>
        <w:rPr>
          <w:rFonts w:ascii="Sylfaen" w:hAnsi="Sylfaen"/>
          <w:bCs/>
          <w:sz w:val="24"/>
          <w:szCs w:val="24"/>
          <w:lang w:val="ka-GE"/>
        </w:rPr>
      </w:pPr>
      <w:r>
        <w:rPr>
          <w:bCs/>
          <w:sz w:val="24"/>
          <w:szCs w:val="24"/>
        </w:rPr>
        <w:t xml:space="preserve"> </w:t>
      </w:r>
      <w:r w:rsidR="001D2DD8">
        <w:rPr>
          <w:rFonts w:ascii="Sylfaen" w:hAnsi="Sylfaen"/>
          <w:bCs/>
          <w:sz w:val="24"/>
          <w:szCs w:val="24"/>
          <w:lang w:val="ka-GE"/>
        </w:rPr>
        <w:t xml:space="preserve">ჯანდაცვის სპეციალისტი პასუხისმგებელია: </w:t>
      </w:r>
    </w:p>
    <w:p w14:paraId="02577DE9" w14:textId="3F2AB229" w:rsidR="00AB36D0" w:rsidRDefault="00AB36D0" w:rsidP="00836CA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6D0">
        <w:rPr>
          <w:rFonts w:ascii="Sylfaen" w:hAnsi="Sylfaen" w:cs="Sylfaen"/>
          <w:sz w:val="24"/>
          <w:szCs w:val="24"/>
        </w:rPr>
        <w:t>ჯანდაცვის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სექტორთან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დაკავშირებული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ანალიზური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და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საკონსულტაციო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მომსახურების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უზრუნველყოფა</w:t>
      </w:r>
    </w:p>
    <w:p w14:paraId="2E7C3237" w14:textId="38F25360" w:rsidR="00836CA3" w:rsidRPr="00AB36D0" w:rsidRDefault="00AB36D0" w:rsidP="00836CA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6D0">
        <w:rPr>
          <w:rFonts w:ascii="Sylfaen" w:hAnsi="Sylfaen" w:cs="Times New Roman"/>
          <w:sz w:val="24"/>
          <w:szCs w:val="24"/>
          <w:lang w:val="ka-GE"/>
        </w:rPr>
        <w:t>პროექტის სხვადასხვა ოპერაციული პროდუქტების/შედეგების</w:t>
      </w:r>
      <w:r>
        <w:rPr>
          <w:rFonts w:ascii="Sylfaen" w:hAnsi="Sylfaen" w:cs="Times New Roman"/>
          <w:sz w:val="24"/>
          <w:szCs w:val="24"/>
          <w:lang w:val="ka-GE"/>
        </w:rPr>
        <w:t xml:space="preserve"> ჯანდაცვასთან დაკავშირებული ასპექტების შემუშავებაში მონაწილეობა </w:t>
      </w:r>
      <w:r w:rsidRPr="00AB36D0">
        <w:rPr>
          <w:rFonts w:ascii="Sylfaen" w:hAnsi="Sylfaen" w:cs="Times New Roman"/>
          <w:sz w:val="24"/>
          <w:szCs w:val="24"/>
          <w:lang w:val="ka-GE"/>
        </w:rPr>
        <w:t>(ტექნიკური ანგარიშები, პრექტის განხორციელების მიმოხილვა და ა.შ)</w:t>
      </w:r>
    </w:p>
    <w:p w14:paraId="43754FA2" w14:textId="2D502FD6" w:rsidR="00AB36D0" w:rsidRDefault="00AB36D0" w:rsidP="00836CA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6D0">
        <w:rPr>
          <w:rFonts w:ascii="Sylfaen" w:hAnsi="Sylfaen" w:cs="Sylfaen"/>
          <w:sz w:val="24"/>
          <w:szCs w:val="24"/>
        </w:rPr>
        <w:t>დარგის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პოლიტიკის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და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სხვა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დოკუმენტების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ანალიზი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და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კონტრიბუცია</w:t>
      </w:r>
    </w:p>
    <w:p w14:paraId="702B2114" w14:textId="77777777" w:rsidR="00AB36D0" w:rsidRPr="00AB36D0" w:rsidRDefault="00AB36D0" w:rsidP="00AB36D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6D0">
        <w:rPr>
          <w:rFonts w:ascii="Sylfaen" w:hAnsi="Sylfaen" w:cs="Sylfaen"/>
          <w:sz w:val="24"/>
          <w:szCs w:val="24"/>
        </w:rPr>
        <w:t>პოლიტიკის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განვითარებისა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და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დიალოგის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დარგობრივი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ან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მულტისექტორული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ჯგუფების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მუშაობაში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მონაწილეობა</w:t>
      </w:r>
    </w:p>
    <w:p w14:paraId="6BA84BDF" w14:textId="6A89C65B" w:rsidR="00AB36D0" w:rsidRDefault="00AB36D0" w:rsidP="00AB36D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6D0">
        <w:rPr>
          <w:rFonts w:ascii="Sylfaen" w:hAnsi="Sylfaen" w:cs="Sylfaen"/>
          <w:sz w:val="24"/>
          <w:szCs w:val="24"/>
        </w:rPr>
        <w:t>ადგილობრივი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დაინტერესებულ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მხარეებთან</w:t>
      </w:r>
      <w:r w:rsidRPr="00AB36D0">
        <w:rPr>
          <w:rFonts w:ascii="Times New Roman" w:hAnsi="Times New Roman" w:cs="Times New Roman"/>
          <w:sz w:val="24"/>
          <w:szCs w:val="24"/>
        </w:rPr>
        <w:t xml:space="preserve">, </w:t>
      </w:r>
      <w:r w:rsidRPr="00AB36D0">
        <w:rPr>
          <w:rFonts w:ascii="Sylfaen" w:hAnsi="Sylfaen" w:cs="Sylfaen"/>
          <w:sz w:val="24"/>
          <w:szCs w:val="24"/>
        </w:rPr>
        <w:t>პარტნიორ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სააგენტოებთან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cs="Times New Roman"/>
          <w:sz w:val="24"/>
          <w:szCs w:val="24"/>
          <w:lang w:val="ka-GE"/>
        </w:rPr>
        <w:t>მულტიპარ</w:t>
      </w:r>
      <w:r w:rsidR="00EA22E6">
        <w:rPr>
          <w:rFonts w:ascii="Sylfaen" w:hAnsi="Sylfaen" w:cs="Times New Roman"/>
          <w:sz w:val="24"/>
          <w:szCs w:val="24"/>
          <w:lang w:val="ka-GE"/>
        </w:rPr>
        <w:t xml:space="preserve">ტნიორულ ფორუმებთან </w:t>
      </w:r>
      <w:r w:rsidRPr="00AB36D0">
        <w:rPr>
          <w:rFonts w:ascii="Sylfaen" w:hAnsi="Sylfaen" w:cs="Sylfaen"/>
          <w:sz w:val="24"/>
          <w:szCs w:val="24"/>
        </w:rPr>
        <w:t>ეფექტიანი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ურთიერთობების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განვითარება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და</w:t>
      </w:r>
      <w:r w:rsidRPr="00AB36D0">
        <w:rPr>
          <w:rFonts w:ascii="Times New Roman" w:hAnsi="Times New Roman" w:cs="Times New Roman"/>
          <w:sz w:val="24"/>
          <w:szCs w:val="24"/>
        </w:rPr>
        <w:t xml:space="preserve"> </w:t>
      </w:r>
      <w:r w:rsidRPr="00AB36D0">
        <w:rPr>
          <w:rFonts w:ascii="Sylfaen" w:hAnsi="Sylfaen" w:cs="Sylfaen"/>
          <w:sz w:val="24"/>
          <w:szCs w:val="24"/>
        </w:rPr>
        <w:t>მხარდაჭერა</w:t>
      </w:r>
    </w:p>
    <w:p w14:paraId="773E13A8" w14:textId="77777777" w:rsidR="00EA22E6" w:rsidRDefault="00EA22E6" w:rsidP="00836CA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2E6">
        <w:rPr>
          <w:rFonts w:ascii="Sylfaen" w:hAnsi="Sylfaen" w:cs="Sylfaen"/>
          <w:sz w:val="24"/>
          <w:szCs w:val="24"/>
        </w:rPr>
        <w:t>პროექტის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t>დანერგვის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t>პროცესში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t>ჩართულ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t>სხვადასხვა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t>სააგენტოებთან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t>ცოდნის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lastRenderedPageBreak/>
        <w:t>ფორმირების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t>და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t>გაცვლის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t>უზრუნველყოფა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833C1" w14:textId="4F4E25CD" w:rsidR="00EA22E6" w:rsidRPr="00EA22E6" w:rsidRDefault="00EA22E6" w:rsidP="00836CA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  <w:lang w:val="ka-GE"/>
        </w:rPr>
        <w:t>მსოფლიო ბანკის პროექრის მისიებში მონაწილეობა</w:t>
      </w:r>
    </w:p>
    <w:p w14:paraId="738F08B7" w14:textId="7CF65B84" w:rsidR="00FD4C77" w:rsidRPr="00FD4C77" w:rsidRDefault="00EA22E6" w:rsidP="00836CA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2E6">
        <w:rPr>
          <w:rFonts w:ascii="Sylfaen" w:hAnsi="Sylfaen" w:cs="Sylfaen"/>
          <w:sz w:val="24"/>
          <w:szCs w:val="24"/>
        </w:rPr>
        <w:t>სხვადახხვა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t>დაინტერესებული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t>მხარეებიდან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t>მოთხოვნილი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t>ინფორმაციის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t>სწრაფი</w:t>
      </w:r>
      <w:r w:rsidRPr="00EA22E6">
        <w:rPr>
          <w:rFonts w:ascii="Times New Roman" w:hAnsi="Times New Roman" w:cs="Times New Roman"/>
          <w:sz w:val="24"/>
          <w:szCs w:val="24"/>
        </w:rPr>
        <w:t xml:space="preserve"> </w:t>
      </w:r>
      <w:r w:rsidRPr="00EA22E6">
        <w:rPr>
          <w:rFonts w:ascii="Sylfaen" w:hAnsi="Sylfaen" w:cs="Sylfaen"/>
          <w:sz w:val="24"/>
          <w:szCs w:val="24"/>
        </w:rPr>
        <w:t>მიწოდება</w:t>
      </w:r>
      <w:r w:rsidR="00FD4C77" w:rsidRPr="00FD4C77">
        <w:rPr>
          <w:rFonts w:ascii="Times New Roman" w:hAnsi="Times New Roman" w:cs="Times New Roman"/>
          <w:sz w:val="24"/>
          <w:szCs w:val="24"/>
        </w:rPr>
        <w:t>.</w:t>
      </w:r>
    </w:p>
    <w:p w14:paraId="514E46AC" w14:textId="77777777" w:rsidR="00FD4C77" w:rsidRPr="00FD4C77" w:rsidRDefault="00FD4C77" w:rsidP="00FD4C77">
      <w:pPr>
        <w:pStyle w:val="ListParagraph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FA076E" w14:textId="77777777" w:rsidR="00FD4C77" w:rsidRPr="00FD4C77" w:rsidRDefault="00FD4C77" w:rsidP="00FD4C77">
      <w:pPr>
        <w:pStyle w:val="ListParagraph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A5E93C9" w14:textId="6F1681DE" w:rsidR="003E319B" w:rsidRDefault="001D2DD8" w:rsidP="002F386F">
      <w:pPr>
        <w:pStyle w:val="BodyText"/>
        <w:numPr>
          <w:ilvl w:val="0"/>
          <w:numId w:val="41"/>
        </w:numPr>
        <w:ind w:right="106"/>
        <w:rPr>
          <w:b/>
        </w:rPr>
      </w:pPr>
      <w:r>
        <w:rPr>
          <w:rFonts w:ascii="Sylfaen" w:hAnsi="Sylfaen"/>
          <w:b/>
          <w:lang w:val="ka-GE"/>
        </w:rPr>
        <w:t>შედეგები</w:t>
      </w:r>
    </w:p>
    <w:p w14:paraId="748978DA" w14:textId="77777777" w:rsidR="00871F70" w:rsidRDefault="00871F70" w:rsidP="00871F70">
      <w:pPr>
        <w:pStyle w:val="BodyText"/>
        <w:ind w:left="720" w:right="106"/>
        <w:rPr>
          <w:b/>
        </w:rPr>
      </w:pPr>
    </w:p>
    <w:p w14:paraId="2EEBD164" w14:textId="219E44D1" w:rsidR="00871F70" w:rsidRPr="007C0EDD" w:rsidRDefault="001D2DD8" w:rsidP="00871F70">
      <w:pPr>
        <w:pStyle w:val="ListParagraph"/>
        <w:spacing w:after="200" w:line="276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ტექნიკური დავალების შედეგებია, მაგრამ არ შემოიგარგლება: </w:t>
      </w:r>
    </w:p>
    <w:p w14:paraId="27CCBBFA" w14:textId="199EF927" w:rsidR="00871F70" w:rsidRPr="00871F70" w:rsidRDefault="000E77B1" w:rsidP="00871F70">
      <w:pPr>
        <w:pStyle w:val="ListParagraph"/>
        <w:numPr>
          <w:ilvl w:val="0"/>
          <w:numId w:val="33"/>
        </w:numPr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77B1">
        <w:rPr>
          <w:rFonts w:ascii="Sylfaen" w:hAnsi="Sylfaen" w:cs="Sylfaen"/>
          <w:sz w:val="24"/>
          <w:szCs w:val="24"/>
        </w:rPr>
        <w:t>ხელშეკრულების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 w:cs="Times New Roman"/>
          <w:sz w:val="24"/>
          <w:szCs w:val="24"/>
          <w:lang w:val="ka-GE"/>
        </w:rPr>
        <w:t xml:space="preserve">გაფორმებიდან </w:t>
      </w:r>
      <w:r w:rsidRPr="000E77B1">
        <w:rPr>
          <w:rFonts w:ascii="Sylfaen" w:hAnsi="Sylfaen" w:cs="Sylfaen"/>
          <w:sz w:val="24"/>
          <w:szCs w:val="24"/>
        </w:rPr>
        <w:t>პირველი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ორი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კვირის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განმავლობაში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საქართველოს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მ</w:t>
      </w:r>
      <w:r>
        <w:rPr>
          <w:rFonts w:ascii="Sylfaen" w:hAnsi="Sylfaen" w:cs="Sylfaen"/>
          <w:sz w:val="24"/>
          <w:szCs w:val="24"/>
          <w:lang w:val="ka-GE"/>
        </w:rPr>
        <w:t>თ</w:t>
      </w:r>
      <w:r w:rsidRPr="000E77B1">
        <w:rPr>
          <w:rFonts w:ascii="Sylfaen" w:hAnsi="Sylfaen" w:cs="Sylfaen"/>
          <w:sz w:val="24"/>
          <w:szCs w:val="24"/>
        </w:rPr>
        <w:t>ავრობის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და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მსოფლიო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ბანკის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შესაბამის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სტრუქტურებთან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კონსულტაციით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სამუშაო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გეგმის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და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პირველადი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ანგარიშის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მომზადება</w:t>
      </w:r>
      <w:r w:rsidRPr="000E77B1">
        <w:rPr>
          <w:rFonts w:ascii="Times New Roman" w:hAnsi="Times New Roman" w:cs="Times New Roman"/>
          <w:sz w:val="24"/>
          <w:szCs w:val="24"/>
        </w:rPr>
        <w:t xml:space="preserve">. </w:t>
      </w:r>
      <w:r w:rsidRPr="000E77B1">
        <w:rPr>
          <w:rFonts w:ascii="Sylfaen" w:hAnsi="Sylfaen" w:cs="Sylfaen"/>
          <w:sz w:val="24"/>
          <w:szCs w:val="24"/>
        </w:rPr>
        <w:t>სამუშაო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გეგმა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უნდა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მოცავდეს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ყველა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საბოლოო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ტექნიკურ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დოკუმენტს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პრიორიტეტულობის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გათვალისწინებით</w:t>
      </w:r>
      <w:r w:rsidRPr="000E77B1">
        <w:rPr>
          <w:rFonts w:ascii="Times New Roman" w:hAnsi="Times New Roman" w:cs="Times New Roman"/>
          <w:sz w:val="24"/>
          <w:szCs w:val="24"/>
        </w:rPr>
        <w:t xml:space="preserve">. </w:t>
      </w:r>
      <w:r w:rsidRPr="000E77B1">
        <w:rPr>
          <w:rFonts w:ascii="Sylfaen" w:hAnsi="Sylfaen" w:cs="Sylfaen"/>
          <w:sz w:val="24"/>
          <w:szCs w:val="24"/>
        </w:rPr>
        <w:t>სამუშაო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გეგმა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ოფიციალურად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უნდა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დამტკიცდეს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პროექტის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მენეჯერის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და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მინისტრის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მოადგილის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მიერ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და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წარედგინოს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მსოფლიო</w:t>
      </w:r>
      <w:r w:rsidRPr="000E77B1">
        <w:rPr>
          <w:rFonts w:ascii="Times New Roman" w:hAnsi="Times New Roman" w:cs="Times New Roman"/>
          <w:sz w:val="24"/>
          <w:szCs w:val="24"/>
        </w:rPr>
        <w:t xml:space="preserve"> </w:t>
      </w:r>
      <w:r w:rsidRPr="000E77B1">
        <w:rPr>
          <w:rFonts w:ascii="Sylfaen" w:hAnsi="Sylfaen" w:cs="Sylfaen"/>
          <w:sz w:val="24"/>
          <w:szCs w:val="24"/>
        </w:rPr>
        <w:t>ბანკს</w:t>
      </w:r>
      <w:r w:rsidR="00871F70" w:rsidRPr="00871F70">
        <w:rPr>
          <w:rFonts w:ascii="Times New Roman" w:hAnsi="Times New Roman" w:cs="Times New Roman"/>
          <w:sz w:val="24"/>
          <w:szCs w:val="24"/>
        </w:rPr>
        <w:t>;</w:t>
      </w:r>
    </w:p>
    <w:p w14:paraId="565B29E2" w14:textId="77777777" w:rsidR="00E67E96" w:rsidRPr="00E67E96" w:rsidRDefault="00E67E96" w:rsidP="00E67E9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67E96">
        <w:rPr>
          <w:rFonts w:ascii="Sylfaen" w:hAnsi="Sylfaen" w:cs="Sylfaen"/>
          <w:sz w:val="24"/>
          <w:szCs w:val="24"/>
        </w:rPr>
        <w:t>პროექტთან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დაკავშირებული</w:t>
      </w:r>
      <w:r w:rsidRPr="00E67E96">
        <w:rPr>
          <w:rFonts w:ascii="Times New Roman" w:hAnsi="Times New Roman" w:cs="Times New Roman"/>
          <w:sz w:val="24"/>
          <w:szCs w:val="24"/>
        </w:rPr>
        <w:t xml:space="preserve"> POM, PPP </w:t>
      </w:r>
      <w:r w:rsidRPr="00E67E96">
        <w:rPr>
          <w:rFonts w:ascii="Sylfaen" w:hAnsi="Sylfaen" w:cs="Sylfaen"/>
          <w:sz w:val="24"/>
          <w:szCs w:val="24"/>
        </w:rPr>
        <w:t>და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სხვა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ტექნიკური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დოკუმენტების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(PIU-</w:t>
      </w:r>
      <w:r w:rsidRPr="00E67E96">
        <w:rPr>
          <w:rFonts w:ascii="Sylfaen" w:hAnsi="Sylfaen" w:cs="Sylfaen"/>
          <w:sz w:val="24"/>
          <w:szCs w:val="24"/>
        </w:rPr>
        <w:t>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თანამშრომლებთან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ერთად</w:t>
      </w:r>
      <w:r w:rsidRPr="00E67E96">
        <w:rPr>
          <w:rFonts w:ascii="Times New Roman" w:hAnsi="Times New Roman" w:cs="Times New Roman"/>
          <w:sz w:val="24"/>
          <w:szCs w:val="24"/>
        </w:rPr>
        <w:t xml:space="preserve">) </w:t>
      </w:r>
      <w:r w:rsidRPr="00E67E96">
        <w:rPr>
          <w:rFonts w:ascii="Sylfaen" w:hAnsi="Sylfaen" w:cs="Sylfaen"/>
          <w:sz w:val="24"/>
          <w:szCs w:val="24"/>
        </w:rPr>
        <w:t>მომზადებაში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ტექნიკური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დახმარება</w:t>
      </w:r>
    </w:p>
    <w:p w14:paraId="0262A15E" w14:textId="77777777" w:rsidR="00E67E96" w:rsidRPr="00E67E96" w:rsidRDefault="00E67E96" w:rsidP="00E67E9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67E96">
        <w:rPr>
          <w:rFonts w:ascii="Sylfaen" w:hAnsi="Sylfaen" w:cs="Sylfaen"/>
          <w:sz w:val="24"/>
          <w:szCs w:val="24"/>
        </w:rPr>
        <w:t>ამოცანების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შესრულებასა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და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შედეგების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მიღწევის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შესახებ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ყოვლთვიური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ანგარიშგება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53398" w14:textId="77777777" w:rsidR="00E67E96" w:rsidRPr="00E67E96" w:rsidRDefault="00E67E96" w:rsidP="00E67E9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67E96">
        <w:rPr>
          <w:rFonts w:ascii="Times New Roman" w:hAnsi="Times New Roman" w:cs="Times New Roman"/>
          <w:sz w:val="24"/>
          <w:szCs w:val="24"/>
        </w:rPr>
        <w:t>PIU-</w:t>
      </w:r>
      <w:r w:rsidRPr="00E67E96">
        <w:rPr>
          <w:rFonts w:ascii="Sylfaen" w:hAnsi="Sylfaen" w:cs="Sylfaen"/>
          <w:sz w:val="24"/>
          <w:szCs w:val="24"/>
        </w:rPr>
        <w:t>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კვარტალური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ანგარიშების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მომზადებაში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მონაწილეობა</w:t>
      </w:r>
    </w:p>
    <w:p w14:paraId="6E79A324" w14:textId="77777777" w:rsidR="00E67E96" w:rsidRDefault="00E67E96" w:rsidP="00E67E9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67E96">
        <w:rPr>
          <w:rFonts w:ascii="Times New Roman" w:hAnsi="Times New Roman" w:cs="Times New Roman"/>
          <w:sz w:val="24"/>
          <w:szCs w:val="24"/>
        </w:rPr>
        <w:t>PIU-</w:t>
      </w:r>
      <w:r w:rsidRPr="00E67E96">
        <w:rPr>
          <w:rFonts w:ascii="Sylfaen" w:hAnsi="Sylfaen" w:cs="Sylfaen"/>
          <w:sz w:val="24"/>
          <w:szCs w:val="24"/>
        </w:rPr>
        <w:t>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კვარტალური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ანგარიშის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მომზადებაში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მონაწილეობა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7716D" w14:textId="77777777" w:rsidR="00E67E96" w:rsidRPr="00E67E96" w:rsidRDefault="00E67E96" w:rsidP="00E67E9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67E96">
        <w:rPr>
          <w:rFonts w:ascii="Sylfaen" w:hAnsi="Sylfaen" w:cs="Sylfaen"/>
          <w:sz w:val="24"/>
          <w:szCs w:val="24"/>
        </w:rPr>
        <w:t>საჭიროების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შემთხვევაში</w:t>
      </w:r>
      <w:r w:rsidRPr="00E67E96">
        <w:rPr>
          <w:rFonts w:ascii="Times New Roman" w:hAnsi="Times New Roman" w:cs="Times New Roman"/>
          <w:sz w:val="24"/>
          <w:szCs w:val="24"/>
        </w:rPr>
        <w:t xml:space="preserve">, </w:t>
      </w:r>
      <w:r w:rsidRPr="00E67E96">
        <w:rPr>
          <w:rFonts w:ascii="Sylfaen" w:hAnsi="Sylfaen" w:cs="Sylfaen"/>
          <w:sz w:val="24"/>
          <w:szCs w:val="24"/>
        </w:rPr>
        <w:t>პროექტის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მონიტორინგისა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და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პროგრესის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ანგარიშის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მოსამზადებლად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ინფორმაციის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მიწოდება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73E8A" w14:textId="4D2F17DA" w:rsidR="00E67E96" w:rsidRPr="00E67E96" w:rsidRDefault="00E67E96" w:rsidP="00E67E9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67E96">
        <w:rPr>
          <w:rFonts w:ascii="Sylfaen" w:hAnsi="Sylfaen" w:cs="Sylfaen"/>
          <w:sz w:val="24"/>
          <w:szCs w:val="24"/>
        </w:rPr>
        <w:t>საჭიროების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შემ</w:t>
      </w:r>
      <w:r>
        <w:rPr>
          <w:rFonts w:ascii="Sylfaen" w:hAnsi="Sylfaen" w:cs="Sylfaen"/>
          <w:sz w:val="24"/>
          <w:szCs w:val="24"/>
          <w:lang w:val="ka-GE"/>
        </w:rPr>
        <w:t>თ</w:t>
      </w:r>
      <w:r w:rsidRPr="00E67E96">
        <w:rPr>
          <w:rFonts w:ascii="Sylfaen" w:hAnsi="Sylfaen" w:cs="Sylfaen"/>
          <w:sz w:val="24"/>
          <w:szCs w:val="24"/>
        </w:rPr>
        <w:t>ხვევაში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სემინარების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და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ტექნიკური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დახმარებების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აქტივობების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ტექნიკური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ანგარიშების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მომზადება</w:t>
      </w:r>
    </w:p>
    <w:p w14:paraId="6706E2BC" w14:textId="22B2DDB7" w:rsidR="00E67E96" w:rsidRPr="00E67E96" w:rsidRDefault="00E67E96" w:rsidP="00E67E9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67E96">
        <w:rPr>
          <w:rFonts w:ascii="Sylfaen" w:hAnsi="Sylfaen" w:cs="Sylfaen"/>
          <w:sz w:val="24"/>
          <w:szCs w:val="24"/>
        </w:rPr>
        <w:t>საჭიროების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შემ</w:t>
      </w:r>
      <w:r>
        <w:rPr>
          <w:rFonts w:ascii="Sylfaen" w:hAnsi="Sylfaen" w:cs="Sylfaen"/>
          <w:sz w:val="24"/>
          <w:szCs w:val="24"/>
          <w:lang w:val="ka-GE"/>
        </w:rPr>
        <w:t>თ</w:t>
      </w:r>
      <w:r w:rsidRPr="00E67E96">
        <w:rPr>
          <w:rFonts w:ascii="Sylfaen" w:hAnsi="Sylfaen" w:cs="Sylfaen"/>
          <w:sz w:val="24"/>
          <w:szCs w:val="24"/>
        </w:rPr>
        <w:t>ხვევაში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მისიის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ანგარიშის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მომზადებაში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მონაწილეობა</w:t>
      </w:r>
    </w:p>
    <w:p w14:paraId="38167F41" w14:textId="12746B66" w:rsidR="00871F70" w:rsidRPr="00871F70" w:rsidRDefault="00E67E96" w:rsidP="00E67E9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67E96">
        <w:rPr>
          <w:rFonts w:ascii="Sylfaen" w:hAnsi="Sylfaen" w:cs="Sylfaen"/>
          <w:sz w:val="24"/>
          <w:szCs w:val="24"/>
        </w:rPr>
        <w:t>ანგარიშები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ქართულ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და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ინგლისურ</w:t>
      </w:r>
      <w:r w:rsidRPr="00E67E96">
        <w:rPr>
          <w:rFonts w:ascii="Times New Roman" w:hAnsi="Times New Roman" w:cs="Times New Roman"/>
          <w:sz w:val="24"/>
          <w:szCs w:val="24"/>
        </w:rPr>
        <w:t xml:space="preserve"> </w:t>
      </w:r>
      <w:r w:rsidRPr="00E67E96">
        <w:rPr>
          <w:rFonts w:ascii="Sylfaen" w:hAnsi="Sylfaen" w:cs="Sylfaen"/>
          <w:sz w:val="24"/>
          <w:szCs w:val="24"/>
        </w:rPr>
        <w:t>ენაზე</w:t>
      </w:r>
      <w:r>
        <w:rPr>
          <w:rFonts w:ascii="Sylfaen" w:hAnsi="Sylfaen" w:cs="Sylfaen"/>
          <w:sz w:val="24"/>
          <w:szCs w:val="24"/>
          <w:lang w:val="ka-GE"/>
        </w:rPr>
        <w:t xml:space="preserve"> მომზადება</w:t>
      </w:r>
      <w:r w:rsidR="00871F70" w:rsidRPr="00871F70">
        <w:rPr>
          <w:rFonts w:ascii="Times New Roman" w:hAnsi="Times New Roman" w:cs="Times New Roman"/>
          <w:sz w:val="24"/>
          <w:szCs w:val="24"/>
        </w:rPr>
        <w:t>.</w:t>
      </w:r>
    </w:p>
    <w:p w14:paraId="371C502D" w14:textId="77777777" w:rsidR="001D2DD8" w:rsidRDefault="001D2DD8" w:rsidP="001D2DD8">
      <w:pPr>
        <w:pStyle w:val="BodyText"/>
        <w:ind w:right="106"/>
        <w:rPr>
          <w:b/>
        </w:rPr>
      </w:pPr>
    </w:p>
    <w:p w14:paraId="521CAFA9" w14:textId="4E612A98" w:rsidR="00871F70" w:rsidRDefault="001D2DD8" w:rsidP="002F386F">
      <w:pPr>
        <w:pStyle w:val="BodyText"/>
        <w:numPr>
          <w:ilvl w:val="0"/>
          <w:numId w:val="41"/>
        </w:numPr>
        <w:ind w:right="106"/>
        <w:rPr>
          <w:b/>
        </w:rPr>
      </w:pPr>
      <w:r>
        <w:rPr>
          <w:rFonts w:ascii="Sylfaen" w:hAnsi="Sylfaen"/>
          <w:b/>
          <w:lang w:val="ka-GE"/>
        </w:rPr>
        <w:t>ანგარიშგების ვალდებულება</w:t>
      </w:r>
    </w:p>
    <w:p w14:paraId="4866FF4C" w14:textId="77777777" w:rsidR="00871F70" w:rsidRDefault="00871F70" w:rsidP="00871F70">
      <w:pPr>
        <w:pStyle w:val="BodyText"/>
        <w:ind w:left="720" w:right="106"/>
        <w:rPr>
          <w:b/>
        </w:rPr>
      </w:pPr>
    </w:p>
    <w:p w14:paraId="3B141490" w14:textId="14EB74FC" w:rsidR="00871F70" w:rsidRPr="00871F70" w:rsidRDefault="00A12984" w:rsidP="00A12984">
      <w:pPr>
        <w:pStyle w:val="ListParagraph"/>
        <w:autoSpaceDE/>
        <w:autoSpaceDN/>
        <w:spacing w:line="252" w:lineRule="auto"/>
        <w:ind w:left="0" w:right="16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 xml:space="preserve">ჯანდაცვის სპეციალისტი ანგარიშვალდებულია პრექტის მენეჯერის მიმართ. </w:t>
      </w:r>
    </w:p>
    <w:p w14:paraId="251662AB" w14:textId="77777777" w:rsidR="00871F70" w:rsidRDefault="00871F70" w:rsidP="00871F70">
      <w:pPr>
        <w:pStyle w:val="BodyText"/>
        <w:ind w:left="720" w:right="106"/>
        <w:rPr>
          <w:b/>
        </w:rPr>
      </w:pPr>
    </w:p>
    <w:p w14:paraId="1FA02154" w14:textId="30B4E152" w:rsidR="00DE6DB7" w:rsidRDefault="00A12984" w:rsidP="00A12984">
      <w:pPr>
        <w:pStyle w:val="BodyText"/>
        <w:ind w:right="106"/>
        <w:rPr>
          <w:b/>
        </w:rPr>
      </w:pPr>
      <w:r>
        <w:rPr>
          <w:rFonts w:ascii="Sylfaen" w:hAnsi="Sylfaen"/>
          <w:b/>
          <w:bCs/>
          <w:lang w:val="ka-GE"/>
        </w:rPr>
        <w:t>სპეციალისტის/კონსულტანტის</w:t>
      </w:r>
      <w:r w:rsidR="001D2DD8" w:rsidRPr="003C4B02">
        <w:rPr>
          <w:rFonts w:ascii="Sylfaen" w:hAnsi="Sylfaen"/>
          <w:b/>
          <w:bCs/>
        </w:rPr>
        <w:t xml:space="preserve"> გამოცდილება და კვალიფიკაცია</w:t>
      </w:r>
    </w:p>
    <w:p w14:paraId="6517D8DA" w14:textId="191FAC6B" w:rsidR="00DE6DB7" w:rsidRPr="00A12984" w:rsidRDefault="00A12984" w:rsidP="00A1298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კონსულტანტს უნდა გააჩნდეს შემდეგი გამოცდილება და კვალიფიკაცია</w:t>
      </w:r>
    </w:p>
    <w:p w14:paraId="3AC1F547" w14:textId="77777777" w:rsidR="00871F70" w:rsidRDefault="00871F70" w:rsidP="00871F70">
      <w:pPr>
        <w:pStyle w:val="BodyText"/>
        <w:ind w:left="720" w:right="106"/>
        <w:rPr>
          <w:b/>
        </w:rPr>
      </w:pPr>
    </w:p>
    <w:p w14:paraId="3742544C" w14:textId="4D158473" w:rsidR="00016418" w:rsidRPr="00DE6DB7" w:rsidRDefault="000E60EB" w:rsidP="00DE6DB7">
      <w:pPr>
        <w:pStyle w:val="ListParagraph"/>
        <w:numPr>
          <w:ilvl w:val="0"/>
          <w:numId w:val="40"/>
        </w:numPr>
        <w:autoSpaceDE/>
        <w:autoSpaceDN/>
        <w:spacing w:line="252" w:lineRule="auto"/>
        <w:ind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>მაგისტრის ხარისხი</w:t>
      </w:r>
      <w:r w:rsidR="00016418" w:rsidRPr="00DE6DB7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 (</w:t>
      </w:r>
      <w:r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>მაგისტრის ხარისხი ან უფრო მაღალი ხარისხი</w:t>
      </w:r>
      <w:r w:rsidR="00016418" w:rsidRPr="00DE6DB7"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a-GE" w:bidi="ar-SA"/>
        </w:rPr>
        <w:t xml:space="preserve"> </w:t>
      </w:r>
      <w:r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>საზოგადოებრივ ჯანდაცვაში, ჯანდაცვის ეკონოიმიკაში, საჯარო პოლიტიკაში, ეპიდემიოლოგიაში, ბიზნეს ადმინისტრირებაში, მედიცინაში ან მასთან დაკავშირებულ დისციპლინებში</w:t>
      </w:r>
    </w:p>
    <w:p w14:paraId="4E01394B" w14:textId="77777777" w:rsidR="00B6603C" w:rsidRPr="00B6603C" w:rsidRDefault="000E60EB" w:rsidP="00DE6DB7">
      <w:pPr>
        <w:pStyle w:val="ListParagraph"/>
        <w:numPr>
          <w:ilvl w:val="0"/>
          <w:numId w:val="40"/>
        </w:numPr>
        <w:autoSpaceDE/>
        <w:autoSpaceDN/>
        <w:spacing w:line="252" w:lineRule="auto"/>
        <w:ind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 xml:space="preserve">მინიმუმ 8 წლიანი გამოცდილება ჯანდაცვაში და/ან </w:t>
      </w:r>
      <w:r w:rsidR="00B6603C"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>დაკავშირებულ დარგებში</w:t>
      </w:r>
    </w:p>
    <w:p w14:paraId="3F305F73" w14:textId="74349676" w:rsidR="00B6603C" w:rsidRPr="00B6603C" w:rsidRDefault="00B6603C" w:rsidP="00DE6DB7">
      <w:pPr>
        <w:pStyle w:val="ListParagraph"/>
        <w:numPr>
          <w:ilvl w:val="0"/>
          <w:numId w:val="40"/>
        </w:numPr>
        <w:autoSpaceDE/>
        <w:autoSpaceDN/>
        <w:spacing w:line="252" w:lineRule="auto"/>
        <w:ind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 xml:space="preserve">საქართველოს ჯანდაცვის სისტემის ცოდნა </w:t>
      </w:r>
    </w:p>
    <w:p w14:paraId="4FE81BB1" w14:textId="23417888" w:rsidR="00B6603C" w:rsidRPr="00B6603C" w:rsidRDefault="00B6603C" w:rsidP="00DE6DB7">
      <w:pPr>
        <w:pStyle w:val="ListParagraph"/>
        <w:numPr>
          <w:ilvl w:val="0"/>
          <w:numId w:val="40"/>
        </w:numPr>
        <w:autoSpaceDE/>
        <w:autoSpaceDN/>
        <w:spacing w:line="252" w:lineRule="auto"/>
        <w:ind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 xml:space="preserve">მოითხოვება ქართული და ინგლისური ენების (საუკეთესო ზეპირი და წერითი საკომუნიკაციო უნარები) საუკეთესო ცოდნა, კომპლექსურ თემებზე დოკუმენტების </w:t>
      </w:r>
      <w:r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lastRenderedPageBreak/>
        <w:t xml:space="preserve">მომზადების, ორივე ენაზე საუბრის, წერის, ნათლად და მოკლედ იდეის გადმოცემის უნარი  </w:t>
      </w:r>
    </w:p>
    <w:p w14:paraId="7CFF6833" w14:textId="0D6D5DF2" w:rsidR="00B6603C" w:rsidRPr="00B6603C" w:rsidRDefault="00B6603C" w:rsidP="00DE6DB7">
      <w:pPr>
        <w:pStyle w:val="ListParagraph"/>
        <w:numPr>
          <w:ilvl w:val="0"/>
          <w:numId w:val="40"/>
        </w:numPr>
        <w:autoSpaceDE/>
        <w:autoSpaceDN/>
        <w:spacing w:line="252" w:lineRule="auto"/>
        <w:ind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 xml:space="preserve">აუცილებელია ჯანდაცვის პოლიტიკის, ოპერირების, ინსტრუმენტების და სისტემების მიმართულებით მუშაობის გამოცდილება </w:t>
      </w:r>
    </w:p>
    <w:p w14:paraId="4420FA31" w14:textId="67892BDF" w:rsidR="00B6603C" w:rsidRPr="00D0103B" w:rsidRDefault="00B6603C" w:rsidP="00B6603C">
      <w:pPr>
        <w:pStyle w:val="ListParagraph"/>
        <w:numPr>
          <w:ilvl w:val="0"/>
          <w:numId w:val="40"/>
        </w:numPr>
        <w:autoSpaceDE/>
        <w:autoSpaceDN/>
        <w:spacing w:line="252" w:lineRule="auto"/>
        <w:ind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>სასურველია წამყვანი</w:t>
      </w:r>
      <w:r w:rsidR="00D0103B"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>ს</w:t>
      </w:r>
      <w:r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 xml:space="preserve"> და/ან  უფროსის </w:t>
      </w:r>
      <w:r w:rsidR="00D0103B"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 xml:space="preserve">დამხმარის </w:t>
      </w:r>
      <w:r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>გამოცდილება ანალიტიკურ საქმიანობაში</w:t>
      </w:r>
    </w:p>
    <w:p w14:paraId="1464F6BC" w14:textId="5B6A5F97" w:rsidR="00D0103B" w:rsidRPr="00B6603C" w:rsidRDefault="00D0103B" w:rsidP="00B6603C">
      <w:pPr>
        <w:pStyle w:val="ListParagraph"/>
        <w:numPr>
          <w:ilvl w:val="0"/>
          <w:numId w:val="40"/>
        </w:numPr>
        <w:autoSpaceDE/>
        <w:autoSpaceDN/>
        <w:spacing w:line="252" w:lineRule="auto"/>
        <w:ind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>მნიშვნელოვანია ძლიერი ინტერპერსონალური და ჯგუფური უნარების და ასევე მულტიდისციპლინურ გუნდში ეფექტური მუშაობის უნარი</w:t>
      </w:r>
    </w:p>
    <w:p w14:paraId="7DDCC0BA" w14:textId="572A257A" w:rsidR="00D0103B" w:rsidRPr="00D0103B" w:rsidRDefault="001177D2" w:rsidP="00B6603C">
      <w:pPr>
        <w:pStyle w:val="ListParagraph"/>
        <w:numPr>
          <w:ilvl w:val="0"/>
          <w:numId w:val="40"/>
        </w:numPr>
        <w:autoSpaceDE/>
        <w:autoSpaceDN/>
        <w:spacing w:line="252" w:lineRule="auto"/>
        <w:ind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  <w:r>
        <w:rPr>
          <w:rFonts w:ascii="Sylfaen" w:hAnsi="Sylfaen" w:cs="Times New Roman"/>
          <w:color w:val="000000" w:themeColor="text1"/>
          <w:sz w:val="24"/>
          <w:szCs w:val="24"/>
          <w:lang w:val="ka-GE" w:bidi="ar-SA"/>
        </w:rPr>
        <w:t>საერთაშორისო ორგანზიაციებში მუშაობის გამოცდილება</w:t>
      </w:r>
    </w:p>
    <w:p w14:paraId="4EEA216E" w14:textId="77777777" w:rsidR="00016418" w:rsidRDefault="00016418" w:rsidP="00016418">
      <w:pPr>
        <w:tabs>
          <w:tab w:val="left" w:pos="468"/>
        </w:tabs>
        <w:spacing w:line="252" w:lineRule="auto"/>
        <w:ind w:right="103"/>
        <w:jc w:val="both"/>
        <w:rPr>
          <w:w w:val="105"/>
          <w:sz w:val="24"/>
          <w:szCs w:val="24"/>
        </w:rPr>
      </w:pPr>
    </w:p>
    <w:p w14:paraId="1BDFEDDC" w14:textId="77777777" w:rsidR="00871F70" w:rsidRDefault="00871F70" w:rsidP="00871F70">
      <w:pPr>
        <w:pStyle w:val="BodyText"/>
        <w:ind w:left="720" w:right="106"/>
        <w:rPr>
          <w:b/>
        </w:rPr>
      </w:pPr>
    </w:p>
    <w:p w14:paraId="43725E57" w14:textId="77777777" w:rsidR="001D2DD8" w:rsidRPr="004071FE" w:rsidRDefault="001D2DD8" w:rsidP="001D2DD8">
      <w:pPr>
        <w:pStyle w:val="ListParagraph"/>
        <w:widowControl/>
        <w:numPr>
          <w:ilvl w:val="0"/>
          <w:numId w:val="41"/>
        </w:numPr>
        <w:autoSpaceDE/>
        <w:autoSpaceDN/>
        <w:jc w:val="both"/>
        <w:rPr>
          <w:rFonts w:ascii="Sylfaen" w:hAnsi="Sylfaen" w:cs="Times New Roman"/>
          <w:b/>
          <w:bCs/>
          <w:sz w:val="24"/>
          <w:szCs w:val="24"/>
        </w:rPr>
      </w:pPr>
      <w:r>
        <w:rPr>
          <w:rFonts w:ascii="Sylfaen" w:hAnsi="Sylfaen" w:cs="Times New Roman"/>
          <w:b/>
          <w:bCs/>
          <w:sz w:val="24"/>
          <w:szCs w:val="24"/>
          <w:lang w:val="ka-GE"/>
        </w:rPr>
        <w:t>სამუშაოს ხანგრძლივობა</w:t>
      </w:r>
    </w:p>
    <w:p w14:paraId="5FDDABB1" w14:textId="77777777" w:rsidR="00871F70" w:rsidRDefault="00871F70" w:rsidP="00145F27">
      <w:pPr>
        <w:pStyle w:val="Outline2"/>
        <w:numPr>
          <w:ilvl w:val="0"/>
          <w:numId w:val="0"/>
        </w:numPr>
        <w:spacing w:before="0"/>
        <w:jc w:val="both"/>
        <w:rPr>
          <w:color w:val="000000" w:themeColor="text1"/>
          <w:szCs w:val="24"/>
        </w:rPr>
      </w:pPr>
    </w:p>
    <w:p w14:paraId="72F72522" w14:textId="33E5425D" w:rsidR="00A12984" w:rsidRPr="001A77DF" w:rsidRDefault="00A12984" w:rsidP="00A12984">
      <w:pPr>
        <w:pStyle w:val="Outline2"/>
        <w:numPr>
          <w:ilvl w:val="0"/>
          <w:numId w:val="0"/>
        </w:numPr>
        <w:spacing w:before="0"/>
        <w:jc w:val="both"/>
        <w:rPr>
          <w:rFonts w:ascii="Sylfaen" w:hAnsi="Sylfaen"/>
          <w:szCs w:val="24"/>
          <w:lang w:val="ka-GE"/>
        </w:rPr>
      </w:pPr>
      <w:r w:rsidRPr="0093074B">
        <w:rPr>
          <w:rFonts w:ascii="Sylfaen" w:hAnsi="Sylfaen"/>
          <w:color w:val="000000" w:themeColor="text1"/>
          <w:szCs w:val="24"/>
        </w:rPr>
        <w:t xml:space="preserve">ეს არის ერთწლიანი </w:t>
      </w:r>
      <w:r>
        <w:rPr>
          <w:rFonts w:ascii="Sylfaen" w:hAnsi="Sylfaen"/>
          <w:color w:val="000000" w:themeColor="text1"/>
          <w:szCs w:val="24"/>
          <w:lang w:val="ka-GE"/>
        </w:rPr>
        <w:t>სრული განაკვეთის სამუშაო, რომელიც დაიწყება</w:t>
      </w:r>
      <w:r>
        <w:rPr>
          <w:rFonts w:ascii="Sylfaen" w:hAnsi="Sylfaen"/>
          <w:color w:val="000000" w:themeColor="text1"/>
          <w:szCs w:val="24"/>
        </w:rPr>
        <w:t xml:space="preserve"> 2020 წლის </w:t>
      </w:r>
      <w:r>
        <w:rPr>
          <w:rFonts w:ascii="Sylfaen" w:hAnsi="Sylfaen"/>
          <w:color w:val="000000" w:themeColor="text1"/>
          <w:szCs w:val="24"/>
          <w:lang w:val="ka-GE"/>
        </w:rPr>
        <w:t xml:space="preserve">18 </w:t>
      </w:r>
      <w:r w:rsidRPr="0093074B">
        <w:rPr>
          <w:rFonts w:ascii="Sylfaen" w:hAnsi="Sylfaen"/>
          <w:color w:val="000000" w:themeColor="text1"/>
          <w:szCs w:val="24"/>
        </w:rPr>
        <w:t>მაისიდან. პრ</w:t>
      </w:r>
      <w:bookmarkStart w:id="0" w:name="_GoBack"/>
      <w:bookmarkEnd w:id="0"/>
      <w:r w:rsidRPr="0093074B">
        <w:rPr>
          <w:rFonts w:ascii="Sylfaen" w:hAnsi="Sylfaen"/>
          <w:color w:val="000000" w:themeColor="text1"/>
          <w:szCs w:val="24"/>
        </w:rPr>
        <w:t>ოექტის დამაკმაყოფილებელი შესრულების</w:t>
      </w:r>
      <w:r>
        <w:rPr>
          <w:rFonts w:ascii="Sylfaen" w:hAnsi="Sylfaen"/>
          <w:color w:val="000000" w:themeColor="text1"/>
          <w:szCs w:val="24"/>
          <w:lang w:val="ka-GE"/>
        </w:rPr>
        <w:t xml:space="preserve"> შემთხვევაში</w:t>
      </w:r>
      <w:r w:rsidRPr="0093074B">
        <w:rPr>
          <w:rFonts w:ascii="Sylfaen" w:hAnsi="Sylfaen"/>
          <w:color w:val="000000" w:themeColor="text1"/>
          <w:szCs w:val="24"/>
        </w:rPr>
        <w:t xml:space="preserve">, აგრეთვე </w:t>
      </w:r>
      <w:r w:rsidRPr="001A77DF">
        <w:rPr>
          <w:rFonts w:ascii="Sylfaen" w:hAnsi="Sylfaen"/>
          <w:szCs w:val="24"/>
          <w:lang w:val="ka-GE"/>
        </w:rPr>
        <w:t>ოპერაციული საჭიროებების გათვალისწინებით, ხელშეკრულების გახანგრძლივება შესაძლებელია.</w:t>
      </w:r>
    </w:p>
    <w:p w14:paraId="1983273F" w14:textId="4EA033FC" w:rsidR="00145F27" w:rsidRPr="0039125C" w:rsidRDefault="00145F27" w:rsidP="00145F27">
      <w:pPr>
        <w:pStyle w:val="Outline2"/>
        <w:numPr>
          <w:ilvl w:val="0"/>
          <w:numId w:val="0"/>
        </w:numPr>
        <w:spacing w:before="0"/>
        <w:jc w:val="both"/>
        <w:rPr>
          <w:color w:val="000000" w:themeColor="text1"/>
          <w:kern w:val="0"/>
          <w:szCs w:val="24"/>
        </w:rPr>
      </w:pPr>
    </w:p>
    <w:p w14:paraId="73D6FBB4" w14:textId="77777777" w:rsidR="00145F27" w:rsidRPr="00264EE1" w:rsidRDefault="00145F27" w:rsidP="00264EE1">
      <w:pPr>
        <w:widowControl/>
        <w:autoSpaceDE/>
        <w:autoSpaceDN/>
        <w:spacing w:after="200" w:line="276" w:lineRule="auto"/>
        <w:jc w:val="both"/>
        <w:rPr>
          <w:b/>
          <w:sz w:val="24"/>
          <w:szCs w:val="24"/>
        </w:rPr>
      </w:pPr>
    </w:p>
    <w:sectPr w:rsidR="00145F27" w:rsidRPr="00264EE1" w:rsidSect="00BB0804">
      <w:footerReference w:type="default" r:id="rId11"/>
      <w:pgSz w:w="11910" w:h="16840"/>
      <w:pgMar w:top="1170" w:right="8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EFE34" w14:textId="77777777" w:rsidR="005934FE" w:rsidRDefault="005934FE" w:rsidP="00F05633">
      <w:r>
        <w:separator/>
      </w:r>
    </w:p>
  </w:endnote>
  <w:endnote w:type="continuationSeparator" w:id="0">
    <w:p w14:paraId="3745CF26" w14:textId="77777777" w:rsidR="005934FE" w:rsidRDefault="005934FE" w:rsidP="00F0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9051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9476A" w14:textId="71E927D4" w:rsidR="00F05633" w:rsidRDefault="00F056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3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F9BAD9" w14:textId="77777777" w:rsidR="00F05633" w:rsidRDefault="00F05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3CA55" w14:textId="77777777" w:rsidR="005934FE" w:rsidRDefault="005934FE" w:rsidP="00F05633">
      <w:r>
        <w:separator/>
      </w:r>
    </w:p>
  </w:footnote>
  <w:footnote w:type="continuationSeparator" w:id="0">
    <w:p w14:paraId="74FB63AF" w14:textId="77777777" w:rsidR="005934FE" w:rsidRDefault="005934FE" w:rsidP="00F0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3C2B"/>
    <w:multiLevelType w:val="hybridMultilevel"/>
    <w:tmpl w:val="F702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505F"/>
    <w:multiLevelType w:val="hybridMultilevel"/>
    <w:tmpl w:val="25EE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0AF2"/>
    <w:multiLevelType w:val="hybridMultilevel"/>
    <w:tmpl w:val="A86CD2E8"/>
    <w:lvl w:ilvl="0" w:tplc="BD7E4514">
      <w:start w:val="1"/>
      <w:numFmt w:val="upperRoman"/>
      <w:lvlText w:val="%1."/>
      <w:lvlJc w:val="left"/>
      <w:pPr>
        <w:ind w:left="887" w:hanging="334"/>
      </w:pPr>
      <w:rPr>
        <w:rFonts w:ascii="Times New Roman" w:eastAsia="Times New Roman" w:hAnsi="Times New Roman" w:cs="Times New Roman"/>
        <w:b/>
        <w:bCs/>
        <w:spacing w:val="-28"/>
        <w:w w:val="100"/>
        <w:sz w:val="24"/>
        <w:szCs w:val="24"/>
        <w:lang w:val="en-US" w:eastAsia="en-US" w:bidi="en-US"/>
      </w:rPr>
    </w:lvl>
    <w:lvl w:ilvl="1" w:tplc="E5582580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39C4C7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en-US"/>
      </w:rPr>
    </w:lvl>
    <w:lvl w:ilvl="3" w:tplc="605AE4EA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en-US"/>
      </w:rPr>
    </w:lvl>
    <w:lvl w:ilvl="4" w:tplc="7E8888D0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en-US"/>
      </w:rPr>
    </w:lvl>
    <w:lvl w:ilvl="5" w:tplc="0C9AD90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en-US"/>
      </w:rPr>
    </w:lvl>
    <w:lvl w:ilvl="6" w:tplc="9836F734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en-US"/>
      </w:rPr>
    </w:lvl>
    <w:lvl w:ilvl="7" w:tplc="29A02F34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en-US"/>
      </w:rPr>
    </w:lvl>
    <w:lvl w:ilvl="8" w:tplc="4E6E4A54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F782C91"/>
    <w:multiLevelType w:val="hybridMultilevel"/>
    <w:tmpl w:val="D28E379C"/>
    <w:lvl w:ilvl="0" w:tplc="1BDACAB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55B"/>
    <w:multiLevelType w:val="hybridMultilevel"/>
    <w:tmpl w:val="3DFC5AFE"/>
    <w:lvl w:ilvl="0" w:tplc="C618213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D6612"/>
    <w:multiLevelType w:val="hybridMultilevel"/>
    <w:tmpl w:val="0E2AA75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931FD3"/>
    <w:multiLevelType w:val="multilevel"/>
    <w:tmpl w:val="457C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33477"/>
    <w:multiLevelType w:val="hybridMultilevel"/>
    <w:tmpl w:val="91BE8842"/>
    <w:lvl w:ilvl="0" w:tplc="AA366906">
      <w:start w:val="1"/>
      <w:numFmt w:val="upperRoman"/>
      <w:lvlText w:val="%1."/>
      <w:lvlJc w:val="left"/>
      <w:pPr>
        <w:ind w:left="887" w:hanging="334"/>
      </w:pPr>
      <w:rPr>
        <w:rFonts w:ascii="Times New Roman" w:hAnsi="Times New Roman" w:cs="Times New Roman" w:hint="default"/>
        <w:b/>
        <w:bCs/>
        <w:spacing w:val="-28"/>
        <w:w w:val="100"/>
        <w:sz w:val="22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7C34"/>
    <w:multiLevelType w:val="hybridMultilevel"/>
    <w:tmpl w:val="3E105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20FA1"/>
    <w:multiLevelType w:val="hybridMultilevel"/>
    <w:tmpl w:val="067C0E2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A2F09"/>
    <w:multiLevelType w:val="hybridMultilevel"/>
    <w:tmpl w:val="E698F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4D7D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955FD"/>
    <w:multiLevelType w:val="hybridMultilevel"/>
    <w:tmpl w:val="7DE685F0"/>
    <w:lvl w:ilvl="0" w:tplc="F356A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32680"/>
    <w:multiLevelType w:val="hybridMultilevel"/>
    <w:tmpl w:val="891A40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BCD1E37"/>
    <w:multiLevelType w:val="hybridMultilevel"/>
    <w:tmpl w:val="D42C2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D5B2D"/>
    <w:multiLevelType w:val="hybridMultilevel"/>
    <w:tmpl w:val="4AE2226A"/>
    <w:lvl w:ilvl="0" w:tplc="BE8233D4">
      <w:start w:val="1"/>
      <w:numFmt w:val="bullet"/>
      <w:lvlText w:val="•"/>
      <w:lvlJc w:val="left"/>
      <w:pPr>
        <w:ind w:left="508" w:hanging="339"/>
      </w:pPr>
      <w:rPr>
        <w:rFonts w:ascii="Times New Roman" w:eastAsia="Times New Roman" w:hAnsi="Times New Roman" w:hint="default"/>
        <w:color w:val="42464F"/>
        <w:w w:val="142"/>
        <w:sz w:val="19"/>
        <w:szCs w:val="19"/>
      </w:rPr>
    </w:lvl>
    <w:lvl w:ilvl="1" w:tplc="D02E0C46">
      <w:start w:val="1"/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24A42832">
      <w:start w:val="1"/>
      <w:numFmt w:val="bullet"/>
      <w:lvlText w:val="•"/>
      <w:lvlJc w:val="left"/>
      <w:pPr>
        <w:ind w:left="2336" w:hanging="339"/>
      </w:pPr>
      <w:rPr>
        <w:rFonts w:hint="default"/>
      </w:rPr>
    </w:lvl>
    <w:lvl w:ilvl="3" w:tplc="8C9A56F0">
      <w:start w:val="1"/>
      <w:numFmt w:val="bullet"/>
      <w:lvlText w:val="•"/>
      <w:lvlJc w:val="left"/>
      <w:pPr>
        <w:ind w:left="3254" w:hanging="339"/>
      </w:pPr>
      <w:rPr>
        <w:rFonts w:hint="default"/>
      </w:rPr>
    </w:lvl>
    <w:lvl w:ilvl="4" w:tplc="998E7F7E">
      <w:start w:val="1"/>
      <w:numFmt w:val="bullet"/>
      <w:lvlText w:val="•"/>
      <w:lvlJc w:val="left"/>
      <w:pPr>
        <w:ind w:left="4172" w:hanging="339"/>
      </w:pPr>
      <w:rPr>
        <w:rFonts w:hint="default"/>
      </w:rPr>
    </w:lvl>
    <w:lvl w:ilvl="5" w:tplc="8D08D7EC">
      <w:start w:val="1"/>
      <w:numFmt w:val="bullet"/>
      <w:lvlText w:val="•"/>
      <w:lvlJc w:val="left"/>
      <w:pPr>
        <w:ind w:left="5090" w:hanging="339"/>
      </w:pPr>
      <w:rPr>
        <w:rFonts w:hint="default"/>
      </w:rPr>
    </w:lvl>
    <w:lvl w:ilvl="6" w:tplc="3B78EBEA">
      <w:start w:val="1"/>
      <w:numFmt w:val="bullet"/>
      <w:lvlText w:val="•"/>
      <w:lvlJc w:val="left"/>
      <w:pPr>
        <w:ind w:left="6008" w:hanging="339"/>
      </w:pPr>
      <w:rPr>
        <w:rFonts w:hint="default"/>
      </w:rPr>
    </w:lvl>
    <w:lvl w:ilvl="7" w:tplc="F51245FA">
      <w:start w:val="1"/>
      <w:numFmt w:val="bullet"/>
      <w:lvlText w:val="•"/>
      <w:lvlJc w:val="left"/>
      <w:pPr>
        <w:ind w:left="6926" w:hanging="339"/>
      </w:pPr>
      <w:rPr>
        <w:rFonts w:hint="default"/>
      </w:rPr>
    </w:lvl>
    <w:lvl w:ilvl="8" w:tplc="F97245A6">
      <w:start w:val="1"/>
      <w:numFmt w:val="bullet"/>
      <w:lvlText w:val="•"/>
      <w:lvlJc w:val="left"/>
      <w:pPr>
        <w:ind w:left="7844" w:hanging="339"/>
      </w:pPr>
      <w:rPr>
        <w:rFonts w:hint="default"/>
      </w:rPr>
    </w:lvl>
  </w:abstractNum>
  <w:abstractNum w:abstractNumId="15" w15:restartNumberingAfterBreak="0">
    <w:nsid w:val="2E03692A"/>
    <w:multiLevelType w:val="hybridMultilevel"/>
    <w:tmpl w:val="3AAA025C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7F0018"/>
    <w:multiLevelType w:val="hybridMultilevel"/>
    <w:tmpl w:val="AB045C60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981E68"/>
    <w:multiLevelType w:val="hybridMultilevel"/>
    <w:tmpl w:val="6DF010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47A70F0"/>
    <w:multiLevelType w:val="multilevel"/>
    <w:tmpl w:val="0790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F42DF6"/>
    <w:multiLevelType w:val="hybridMultilevel"/>
    <w:tmpl w:val="F68884C2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CF374E"/>
    <w:multiLevelType w:val="hybridMultilevel"/>
    <w:tmpl w:val="E0CEC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CD714C"/>
    <w:multiLevelType w:val="multilevel"/>
    <w:tmpl w:val="6B5A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684A49"/>
    <w:multiLevelType w:val="hybridMultilevel"/>
    <w:tmpl w:val="0BBC9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BA6900"/>
    <w:multiLevelType w:val="hybridMultilevel"/>
    <w:tmpl w:val="0D7E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55216"/>
    <w:multiLevelType w:val="hybridMultilevel"/>
    <w:tmpl w:val="C58044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9B4BF0"/>
    <w:multiLevelType w:val="hybridMultilevel"/>
    <w:tmpl w:val="EBC2272E"/>
    <w:lvl w:ilvl="0" w:tplc="C618213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24632"/>
    <w:multiLevelType w:val="multilevel"/>
    <w:tmpl w:val="5708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A4768"/>
    <w:multiLevelType w:val="hybridMultilevel"/>
    <w:tmpl w:val="4BDE1068"/>
    <w:lvl w:ilvl="0" w:tplc="C618213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73B76"/>
    <w:multiLevelType w:val="hybridMultilevel"/>
    <w:tmpl w:val="A2B2F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F0768"/>
    <w:multiLevelType w:val="hybridMultilevel"/>
    <w:tmpl w:val="9802EC28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CD1E24"/>
    <w:multiLevelType w:val="hybridMultilevel"/>
    <w:tmpl w:val="0652B6D8"/>
    <w:lvl w:ilvl="0" w:tplc="9F50319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1" w15:restartNumberingAfterBreak="0">
    <w:nsid w:val="67AE4A9F"/>
    <w:multiLevelType w:val="hybridMultilevel"/>
    <w:tmpl w:val="A23C7C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3217F7"/>
    <w:multiLevelType w:val="hybridMultilevel"/>
    <w:tmpl w:val="BD6EA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C46E13"/>
    <w:multiLevelType w:val="hybridMultilevel"/>
    <w:tmpl w:val="1C30D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F5DD7"/>
    <w:multiLevelType w:val="multilevel"/>
    <w:tmpl w:val="AC38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utlin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6B4A52C0"/>
    <w:multiLevelType w:val="hybridMultilevel"/>
    <w:tmpl w:val="8B469158"/>
    <w:lvl w:ilvl="0" w:tplc="C618213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935082"/>
    <w:multiLevelType w:val="hybridMultilevel"/>
    <w:tmpl w:val="99FE386E"/>
    <w:lvl w:ilvl="0" w:tplc="533EE208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3"/>
        <w:sz w:val="19"/>
        <w:szCs w:val="19"/>
        <w:lang w:val="en-US" w:eastAsia="en-US" w:bidi="en-US"/>
      </w:rPr>
    </w:lvl>
    <w:lvl w:ilvl="1" w:tplc="DB4A25B4">
      <w:numFmt w:val="bullet"/>
      <w:lvlText w:val="•"/>
      <w:lvlJc w:val="left"/>
      <w:pPr>
        <w:ind w:left="945" w:hanging="340"/>
      </w:pPr>
      <w:rPr>
        <w:rFonts w:ascii="Times New Roman" w:eastAsia="Times New Roman" w:hAnsi="Times New Roman" w:cs="Times New Roman" w:hint="default"/>
        <w:color w:val="42464F"/>
        <w:w w:val="143"/>
        <w:sz w:val="18"/>
        <w:szCs w:val="18"/>
        <w:lang w:val="en-US" w:eastAsia="en-US" w:bidi="en-US"/>
      </w:rPr>
    </w:lvl>
    <w:lvl w:ilvl="2" w:tplc="B06CB638">
      <w:numFmt w:val="bullet"/>
      <w:lvlText w:val="•"/>
      <w:lvlJc w:val="left"/>
      <w:pPr>
        <w:ind w:left="2002" w:hanging="340"/>
      </w:pPr>
      <w:rPr>
        <w:rFonts w:hint="default"/>
        <w:lang w:val="en-US" w:eastAsia="en-US" w:bidi="en-US"/>
      </w:rPr>
    </w:lvl>
    <w:lvl w:ilvl="3" w:tplc="0F0ED32E">
      <w:numFmt w:val="bullet"/>
      <w:lvlText w:val="•"/>
      <w:lvlJc w:val="left"/>
      <w:pPr>
        <w:ind w:left="3065" w:hanging="340"/>
      </w:pPr>
      <w:rPr>
        <w:rFonts w:hint="default"/>
        <w:lang w:val="en-US" w:eastAsia="en-US" w:bidi="en-US"/>
      </w:rPr>
    </w:lvl>
    <w:lvl w:ilvl="4" w:tplc="3C4827C8">
      <w:numFmt w:val="bullet"/>
      <w:lvlText w:val="•"/>
      <w:lvlJc w:val="left"/>
      <w:pPr>
        <w:ind w:left="4128" w:hanging="340"/>
      </w:pPr>
      <w:rPr>
        <w:rFonts w:hint="default"/>
        <w:lang w:val="en-US" w:eastAsia="en-US" w:bidi="en-US"/>
      </w:rPr>
    </w:lvl>
    <w:lvl w:ilvl="5" w:tplc="74B6F452">
      <w:numFmt w:val="bullet"/>
      <w:lvlText w:val="•"/>
      <w:lvlJc w:val="left"/>
      <w:pPr>
        <w:ind w:left="5191" w:hanging="340"/>
      </w:pPr>
      <w:rPr>
        <w:rFonts w:hint="default"/>
        <w:lang w:val="en-US" w:eastAsia="en-US" w:bidi="en-US"/>
      </w:rPr>
    </w:lvl>
    <w:lvl w:ilvl="6" w:tplc="86A0255A">
      <w:numFmt w:val="bullet"/>
      <w:lvlText w:val="•"/>
      <w:lvlJc w:val="left"/>
      <w:pPr>
        <w:ind w:left="6254" w:hanging="340"/>
      </w:pPr>
      <w:rPr>
        <w:rFonts w:hint="default"/>
        <w:lang w:val="en-US" w:eastAsia="en-US" w:bidi="en-US"/>
      </w:rPr>
    </w:lvl>
    <w:lvl w:ilvl="7" w:tplc="67A23E4A">
      <w:numFmt w:val="bullet"/>
      <w:lvlText w:val="•"/>
      <w:lvlJc w:val="left"/>
      <w:pPr>
        <w:ind w:left="7317" w:hanging="340"/>
      </w:pPr>
      <w:rPr>
        <w:rFonts w:hint="default"/>
        <w:lang w:val="en-US" w:eastAsia="en-US" w:bidi="en-US"/>
      </w:rPr>
    </w:lvl>
    <w:lvl w:ilvl="8" w:tplc="1E0AAB16">
      <w:numFmt w:val="bullet"/>
      <w:lvlText w:val="•"/>
      <w:lvlJc w:val="left"/>
      <w:pPr>
        <w:ind w:left="8379" w:hanging="340"/>
      </w:pPr>
      <w:rPr>
        <w:rFonts w:hint="default"/>
        <w:lang w:val="en-US" w:eastAsia="en-US" w:bidi="en-US"/>
      </w:rPr>
    </w:lvl>
  </w:abstractNum>
  <w:abstractNum w:abstractNumId="37" w15:restartNumberingAfterBreak="0">
    <w:nsid w:val="73985EE0"/>
    <w:multiLevelType w:val="hybridMultilevel"/>
    <w:tmpl w:val="0FD6D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15A42"/>
    <w:multiLevelType w:val="hybridMultilevel"/>
    <w:tmpl w:val="F0765D2E"/>
    <w:lvl w:ilvl="0" w:tplc="AA366906">
      <w:start w:val="1"/>
      <w:numFmt w:val="upperRoman"/>
      <w:lvlText w:val="%1."/>
      <w:lvlJc w:val="left"/>
      <w:pPr>
        <w:ind w:left="1247" w:hanging="360"/>
      </w:pPr>
      <w:rPr>
        <w:rFonts w:ascii="Times New Roman" w:hAnsi="Times New Roman" w:cs="Times New Roman" w:hint="default"/>
        <w:b/>
        <w:bCs/>
        <w:spacing w:val="-28"/>
        <w:w w:val="10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9" w15:restartNumberingAfterBreak="0">
    <w:nsid w:val="7EFE38D6"/>
    <w:multiLevelType w:val="hybridMultilevel"/>
    <w:tmpl w:val="F42CFF4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FCF6C35"/>
    <w:multiLevelType w:val="multilevel"/>
    <w:tmpl w:val="F146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"/>
  </w:num>
  <w:num w:numId="3">
    <w:abstractNumId w:val="14"/>
  </w:num>
  <w:num w:numId="4">
    <w:abstractNumId w:val="11"/>
  </w:num>
  <w:num w:numId="5">
    <w:abstractNumId w:val="31"/>
  </w:num>
  <w:num w:numId="6">
    <w:abstractNumId w:val="7"/>
  </w:num>
  <w:num w:numId="7">
    <w:abstractNumId w:val="38"/>
  </w:num>
  <w:num w:numId="8">
    <w:abstractNumId w:val="34"/>
  </w:num>
  <w:num w:numId="9">
    <w:abstractNumId w:val="13"/>
  </w:num>
  <w:num w:numId="10">
    <w:abstractNumId w:val="33"/>
  </w:num>
  <w:num w:numId="11">
    <w:abstractNumId w:val="37"/>
  </w:num>
  <w:num w:numId="12">
    <w:abstractNumId w:val="8"/>
  </w:num>
  <w:num w:numId="13">
    <w:abstractNumId w:val="4"/>
  </w:num>
  <w:num w:numId="14">
    <w:abstractNumId w:val="27"/>
  </w:num>
  <w:num w:numId="15">
    <w:abstractNumId w:val="24"/>
  </w:num>
  <w:num w:numId="16">
    <w:abstractNumId w:val="25"/>
  </w:num>
  <w:num w:numId="17">
    <w:abstractNumId w:val="19"/>
  </w:num>
  <w:num w:numId="18">
    <w:abstractNumId w:val="16"/>
  </w:num>
  <w:num w:numId="19">
    <w:abstractNumId w:val="29"/>
  </w:num>
  <w:num w:numId="20">
    <w:abstractNumId w:val="35"/>
  </w:num>
  <w:num w:numId="21">
    <w:abstractNumId w:val="6"/>
  </w:num>
  <w:num w:numId="22">
    <w:abstractNumId w:val="26"/>
  </w:num>
  <w:num w:numId="23">
    <w:abstractNumId w:val="40"/>
  </w:num>
  <w:num w:numId="24">
    <w:abstractNumId w:val="18"/>
  </w:num>
  <w:num w:numId="25">
    <w:abstractNumId w:val="21"/>
  </w:num>
  <w:num w:numId="26">
    <w:abstractNumId w:val="15"/>
  </w:num>
  <w:num w:numId="27">
    <w:abstractNumId w:val="23"/>
  </w:num>
  <w:num w:numId="28">
    <w:abstractNumId w:val="39"/>
  </w:num>
  <w:num w:numId="29">
    <w:abstractNumId w:val="0"/>
  </w:num>
  <w:num w:numId="30">
    <w:abstractNumId w:val="20"/>
  </w:num>
  <w:num w:numId="31">
    <w:abstractNumId w:val="32"/>
  </w:num>
  <w:num w:numId="32">
    <w:abstractNumId w:val="3"/>
  </w:num>
  <w:num w:numId="33">
    <w:abstractNumId w:val="22"/>
  </w:num>
  <w:num w:numId="34">
    <w:abstractNumId w:val="5"/>
  </w:num>
  <w:num w:numId="35">
    <w:abstractNumId w:val="12"/>
  </w:num>
  <w:num w:numId="36">
    <w:abstractNumId w:val="9"/>
  </w:num>
  <w:num w:numId="37">
    <w:abstractNumId w:val="1"/>
  </w:num>
  <w:num w:numId="38">
    <w:abstractNumId w:val="17"/>
  </w:num>
  <w:num w:numId="39">
    <w:abstractNumId w:val="10"/>
  </w:num>
  <w:num w:numId="40">
    <w:abstractNumId w:val="28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D"/>
    <w:rsid w:val="00016418"/>
    <w:rsid w:val="000868E6"/>
    <w:rsid w:val="000E60EB"/>
    <w:rsid w:val="000E77B1"/>
    <w:rsid w:val="00101E0D"/>
    <w:rsid w:val="00110C86"/>
    <w:rsid w:val="001166F1"/>
    <w:rsid w:val="001177D2"/>
    <w:rsid w:val="00130ECD"/>
    <w:rsid w:val="00133D0C"/>
    <w:rsid w:val="00145F27"/>
    <w:rsid w:val="0015724A"/>
    <w:rsid w:val="00161481"/>
    <w:rsid w:val="00194706"/>
    <w:rsid w:val="001A7861"/>
    <w:rsid w:val="001D2DD8"/>
    <w:rsid w:val="002149BA"/>
    <w:rsid w:val="00215320"/>
    <w:rsid w:val="00241567"/>
    <w:rsid w:val="00262C17"/>
    <w:rsid w:val="00264EE1"/>
    <w:rsid w:val="0028336B"/>
    <w:rsid w:val="002905F6"/>
    <w:rsid w:val="002C0ED5"/>
    <w:rsid w:val="002E0FEF"/>
    <w:rsid w:val="002F0497"/>
    <w:rsid w:val="002F386F"/>
    <w:rsid w:val="002F57B3"/>
    <w:rsid w:val="0031684F"/>
    <w:rsid w:val="0034466E"/>
    <w:rsid w:val="00356F72"/>
    <w:rsid w:val="00364308"/>
    <w:rsid w:val="00370E7B"/>
    <w:rsid w:val="00377D14"/>
    <w:rsid w:val="003A37CE"/>
    <w:rsid w:val="003B5F7A"/>
    <w:rsid w:val="003D748A"/>
    <w:rsid w:val="003E12D0"/>
    <w:rsid w:val="003E319B"/>
    <w:rsid w:val="0040439F"/>
    <w:rsid w:val="00412EBB"/>
    <w:rsid w:val="0044119F"/>
    <w:rsid w:val="0045430F"/>
    <w:rsid w:val="004A37BB"/>
    <w:rsid w:val="004B73A9"/>
    <w:rsid w:val="00505742"/>
    <w:rsid w:val="005239EE"/>
    <w:rsid w:val="0052722C"/>
    <w:rsid w:val="00557A2A"/>
    <w:rsid w:val="00585C06"/>
    <w:rsid w:val="005934FE"/>
    <w:rsid w:val="005A5D83"/>
    <w:rsid w:val="00615579"/>
    <w:rsid w:val="00631889"/>
    <w:rsid w:val="00635DE8"/>
    <w:rsid w:val="006B13CA"/>
    <w:rsid w:val="006E63E2"/>
    <w:rsid w:val="006F5BDF"/>
    <w:rsid w:val="007020F0"/>
    <w:rsid w:val="00736B83"/>
    <w:rsid w:val="00746C63"/>
    <w:rsid w:val="0075452D"/>
    <w:rsid w:val="007632A8"/>
    <w:rsid w:val="00792558"/>
    <w:rsid w:val="007C0EDD"/>
    <w:rsid w:val="00836CA3"/>
    <w:rsid w:val="00847330"/>
    <w:rsid w:val="00871F70"/>
    <w:rsid w:val="00884A00"/>
    <w:rsid w:val="008C7DC1"/>
    <w:rsid w:val="008D3B8A"/>
    <w:rsid w:val="00911122"/>
    <w:rsid w:val="00915EF4"/>
    <w:rsid w:val="00930CA0"/>
    <w:rsid w:val="009D3118"/>
    <w:rsid w:val="009D4393"/>
    <w:rsid w:val="009F2E8B"/>
    <w:rsid w:val="00A12984"/>
    <w:rsid w:val="00A212B9"/>
    <w:rsid w:val="00A25F3B"/>
    <w:rsid w:val="00A37F00"/>
    <w:rsid w:val="00A43F42"/>
    <w:rsid w:val="00A6387A"/>
    <w:rsid w:val="00A97ACD"/>
    <w:rsid w:val="00AB36D0"/>
    <w:rsid w:val="00AC3F50"/>
    <w:rsid w:val="00AF682A"/>
    <w:rsid w:val="00B07F68"/>
    <w:rsid w:val="00B14788"/>
    <w:rsid w:val="00B42FB0"/>
    <w:rsid w:val="00B6603C"/>
    <w:rsid w:val="00B817B2"/>
    <w:rsid w:val="00B81C32"/>
    <w:rsid w:val="00BB0804"/>
    <w:rsid w:val="00C06670"/>
    <w:rsid w:val="00C45E54"/>
    <w:rsid w:val="00C646C5"/>
    <w:rsid w:val="00CA0E5D"/>
    <w:rsid w:val="00CB37A7"/>
    <w:rsid w:val="00D0103B"/>
    <w:rsid w:val="00D06FFB"/>
    <w:rsid w:val="00D34AF9"/>
    <w:rsid w:val="00D355CE"/>
    <w:rsid w:val="00DC455A"/>
    <w:rsid w:val="00DE3CAB"/>
    <w:rsid w:val="00DE6DB7"/>
    <w:rsid w:val="00E20A97"/>
    <w:rsid w:val="00E67E96"/>
    <w:rsid w:val="00EA22E6"/>
    <w:rsid w:val="00ED7D8C"/>
    <w:rsid w:val="00F040BB"/>
    <w:rsid w:val="00F05633"/>
    <w:rsid w:val="00F32BB2"/>
    <w:rsid w:val="00F62D15"/>
    <w:rsid w:val="00FC78C1"/>
    <w:rsid w:val="00FD25B2"/>
    <w:rsid w:val="00FD4C77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9B88"/>
  <w15:docId w15:val="{6AA05EC8-5135-5B44-B31E-500F1C7F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9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pPr>
      <w:ind w:left="46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qFormat/>
    <w:rsid w:val="00A37F00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7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F00"/>
    <w:pPr>
      <w:autoSpaceDE/>
      <w:autoSpaceDN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F0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393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05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63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5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633"/>
    <w:rPr>
      <w:rFonts w:ascii="Times New Roman" w:eastAsia="Times New Roman" w:hAnsi="Times New Roman" w:cs="Times New Roman"/>
      <w:lang w:bidi="en-US"/>
    </w:rPr>
  </w:style>
  <w:style w:type="paragraph" w:customStyle="1" w:styleId="Outline2">
    <w:name w:val="Outline2"/>
    <w:basedOn w:val="Normal"/>
    <w:rsid w:val="00145F27"/>
    <w:pPr>
      <w:widowControl/>
      <w:numPr>
        <w:ilvl w:val="1"/>
        <w:numId w:val="8"/>
      </w:numPr>
      <w:tabs>
        <w:tab w:val="num" w:pos="864"/>
      </w:tabs>
      <w:autoSpaceDE/>
      <w:autoSpaceDN/>
      <w:spacing w:before="240"/>
      <w:ind w:left="864" w:hanging="504"/>
    </w:pPr>
    <w:rPr>
      <w:kern w:val="28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4FFA98647084AACEE3B62C3374FBD" ma:contentTypeVersion="13" ma:contentTypeDescription="Create a new document." ma:contentTypeScope="" ma:versionID="2414f64e2a798a20bea55f90dc4b6590">
  <xsd:schema xmlns:xsd="http://www.w3.org/2001/XMLSchema" xmlns:xs="http://www.w3.org/2001/XMLSchema" xmlns:p="http://schemas.microsoft.com/office/2006/metadata/properties" xmlns:ns3="89f86c7a-1d22-49cc-9ca3-34912460467e" xmlns:ns4="10770692-7f3c-4925-bb52-14c05c65fb42" targetNamespace="http://schemas.microsoft.com/office/2006/metadata/properties" ma:root="true" ma:fieldsID="2bcafadfd46a29b5487e50ab0484bb0d" ns3:_="" ns4:_="">
    <xsd:import namespace="89f86c7a-1d22-49cc-9ca3-34912460467e"/>
    <xsd:import namespace="10770692-7f3c-4925-bb52-14c05c65f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86c7a-1d22-49cc-9ca3-349124604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70692-7f3c-4925-bb52-14c05c65f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644F2-07FA-495F-9DF5-A22B86DA5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86c7a-1d22-49cc-9ca3-34912460467e"/>
    <ds:schemaRef ds:uri="10770692-7f3c-4925-bb52-14c05c65f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3588-1820-4835-90A4-F0E87E841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E1C67-DAEA-42CC-8D93-B93AE070C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D73183-3887-E246-A5E1-E67FE741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MCAG</dc:creator>
  <cp:lastModifiedBy>Microsoft Office User</cp:lastModifiedBy>
  <cp:revision>10</cp:revision>
  <dcterms:created xsi:type="dcterms:W3CDTF">2020-05-17T16:14:00Z</dcterms:created>
  <dcterms:modified xsi:type="dcterms:W3CDTF">2020-05-17T18:04:00Z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0x010100EE74FFA98647084AACEE3B62C3374FBD</vt:lpwstr>
  </property>
</Properties>
</file>