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20" w:type="dxa"/>
        <w:tblInd w:w="6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"/>
        <w:gridCol w:w="3568"/>
        <w:gridCol w:w="4279"/>
        <w:gridCol w:w="4111"/>
      </w:tblGrid>
      <w:tr w:rsidR="002E705A" w:rsidTr="002E705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  <w:lang w:bidi="en-US"/>
              </w:rPr>
            </w:pP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ფული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დემოგრაფია/ნოზოლოგია, ფაქტორები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1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სათემო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მომსახურება</w:t>
            </w:r>
            <w:bookmarkStart w:id="0" w:name="_GoBack"/>
            <w:bookmarkEnd w:id="0"/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875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242 უწყისი, ამბ. სტაც. რეაბილიტაცია (დაიფილტრება სუბკომპონენტის სვეტის მიხედვით - 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 xml:space="preserve">ამბულატორიული მომსახურება-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„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>სათემო ამბულატორიული მომსახურება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შით:</w:t>
            </w:r>
          </w:p>
          <w:p w:rsidR="002E705A" w:rsidRDefault="002E705A" w:rsidP="002E7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სათემო ამბულატორია; </w:t>
            </w:r>
          </w:p>
          <w:p w:rsidR="002E705A" w:rsidRDefault="002E705A" w:rsidP="002E7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</w:p>
          <w:p w:rsidR="002E705A" w:rsidRPr="007E30CE" w:rsidRDefault="002E705A" w:rsidP="002E7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სათემო, რეაბილიტ, ბავშვბთა ამბულატორია - სვეტი სუბკომპონენტი დაფილტრული  „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>ამბულატორიული მომსახურება- სათემო ამბულატორიული მომსახურება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2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ფსიქოსოციალური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რეაბილიტაცია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242 უწყისი, ამბ. სტაც. რეაბილიტაცია (დაიფილტრება სუბკომპონენტის სვეტის მიხედვით - 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 xml:space="preserve">ამბულატორიული მომსახურება-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„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>ამბულატორიული მომსახურება - ფსიქოსოციალური რეაბილიტაცია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2E70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სათემო, რეაბილიტ, ბავშვბთა ამბულატორია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,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სვეტი სუბკომპონენტი დაფილტრული 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„</w:t>
            </w:r>
            <w:r w:rsidRPr="002E705A">
              <w:rPr>
                <w:rFonts w:ascii="Sylfaen" w:eastAsia="Sylfaen" w:hAnsi="Sylfaen"/>
                <w:sz w:val="20"/>
                <w:lang w:val="ka-GE" w:bidi="en-US"/>
              </w:rPr>
              <w:t>ამბულატორიული მომსახურება - ფსიქოსოციალური რეაბილიტაცია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3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P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ფსიქიკური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ჯანმრთელობა</w:t>
            </w:r>
            <w:proofErr w:type="spellEnd"/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 (ამბულატორი)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ბავშვთა ამბულატორია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სათემო, რეაბილიტ, ბავშვბთა ამბულატორია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 - 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სვეტი სუბკომპონენტი დაფილტრული  „</w:t>
            </w:r>
            <w:r w:rsidRPr="002E705A">
              <w:rPr>
                <w:rFonts w:ascii="Sylfaen" w:eastAsia="Sylfaen" w:hAnsi="Sylfaen"/>
                <w:sz w:val="20"/>
                <w:lang w:val="ka-GE" w:bidi="en-US"/>
              </w:rPr>
              <w:t>ამბულატორიული მომსახურება - ბავშვთა ფსიქიკური ჯანმრთელობა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4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ფსიქიატრიული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კრიზისული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ინტერვენციის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სამსახური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მოზრდილთათვის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 229 კრიზისული უწყისი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253 კრიზისული</w:t>
            </w:r>
          </w:p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298 კრიზისული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5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თემზე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დაფუძნებული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მობილური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გუნდის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მომსახურება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 275 თემი უწისი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თემი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b/>
                <w:sz w:val="20"/>
                <w:lang w:bidi="en-US"/>
              </w:rPr>
              <w:t>6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ფსიქიკური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აშლილობის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მოზრდილთა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ფსიქიატრიული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მომსახურება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სტაც. მოზრდილთა ანაზღაურებული თანხა </w:t>
            </w:r>
          </w:p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266 დაცვა, უსაფრთხოება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DA29DF" w:rsidRDefault="00DA29DF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</w:t>
            </w:r>
            <w:r w:rsidR="002E705A">
              <w:rPr>
                <w:rFonts w:ascii="Sylfaen" w:eastAsia="Sylfaen" w:hAnsi="Sylfaen"/>
                <w:sz w:val="20"/>
                <w:lang w:val="ka-GE" w:bidi="en-US"/>
              </w:rPr>
              <w:t xml:space="preserve">251 სტაციონარი მოზრდილთა; </w:t>
            </w:r>
          </w:p>
          <w:p w:rsidR="002E705A" w:rsidRDefault="00DA29DF" w:rsidP="00DA2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</w:t>
            </w:r>
            <w:r w:rsidR="002E705A">
              <w:rPr>
                <w:rFonts w:ascii="Sylfaen" w:eastAsia="Sylfaen" w:hAnsi="Sylfaen"/>
                <w:sz w:val="20"/>
                <w:lang w:val="ka-GE" w:bidi="en-US"/>
              </w:rPr>
              <w:t>სტაციონარი მოზრდილთა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P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b/>
                <w:sz w:val="20"/>
                <w:lang w:val="ka-GE" w:bidi="en-US"/>
              </w:rPr>
              <w:t>7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ფსიქიკური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დარღვევების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შშმ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პირთა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თავშესაფრით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უზრუნველყოფის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კომპონენტი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 თავშესაფარი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თავშესაფარი</w:t>
            </w:r>
          </w:p>
        </w:tc>
      </w:tr>
      <w:tr w:rsidR="002E705A" w:rsidTr="002E705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P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b/>
                <w:sz w:val="20"/>
                <w:lang w:val="ka-GE" w:bidi="en-US"/>
              </w:rPr>
              <w:t>8</w:t>
            </w:r>
          </w:p>
        </w:tc>
        <w:tc>
          <w:tcPr>
            <w:tcW w:w="3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E705A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ფსიქიკური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აშლილობის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ფსიქიატრიული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sz w:val="20"/>
                <w:lang w:bidi="en-US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  <w:lang w:bidi="en-US"/>
              </w:rPr>
              <w:t>მომსახურება</w:t>
            </w:r>
            <w:proofErr w:type="spellEnd"/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2E705A" w:rsidRPr="0082731C" w:rsidRDefault="002E705A" w:rsidP="007E30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შითი: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 xml:space="preserve">242 უწყისი, ამბ. სტაც. რეაბილიტაცია (დაიფილტრება სუბკომპონენტის სვეტის მიხედვით - 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 xml:space="preserve">ამბულატორიული მომსახურება-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„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 xml:space="preserve">სტაციონარული მომსახურება - ფსიქიკური 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lastRenderedPageBreak/>
              <w:t xml:space="preserve">აშლილობის მქონე ბავშვთა ფსიქიატრიული 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„</w:t>
            </w:r>
            <w:r w:rsidRPr="007E30CE">
              <w:rPr>
                <w:rFonts w:ascii="Sylfaen" w:eastAsia="Sylfaen" w:hAnsi="Sylfaen"/>
                <w:sz w:val="20"/>
                <w:lang w:val="ka-GE" w:bidi="en-US"/>
              </w:rPr>
              <w:t>სტაციონარული მომსახურება</w:t>
            </w:r>
            <w:r>
              <w:rPr>
                <w:rFonts w:ascii="Sylfaen" w:eastAsia="Sylfaen" w:hAnsi="Sylfaen"/>
                <w:sz w:val="20"/>
                <w:lang w:val="ka-GE" w:bidi="en-US"/>
              </w:rPr>
              <w:t>“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:rsidR="00DA29DF" w:rsidRDefault="00DA29DF" w:rsidP="00DA2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lastRenderedPageBreak/>
              <w:t xml:space="preserve">შითი: 251 სტაციონარი მოზრდილთა; </w:t>
            </w:r>
          </w:p>
          <w:p w:rsidR="00DA29DF" w:rsidRDefault="00DA29DF" w:rsidP="00DA2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bidi="en-US"/>
              </w:rPr>
            </w:pPr>
            <w:r>
              <w:rPr>
                <w:rFonts w:ascii="Sylfaen" w:eastAsia="Sylfaen" w:hAnsi="Sylfaen"/>
                <w:sz w:val="20"/>
                <w:lang w:val="ka-GE" w:bidi="en-US"/>
              </w:rPr>
              <w:t>შითი: სტაციონარი მოზრდილთა</w:t>
            </w:r>
          </w:p>
        </w:tc>
      </w:tr>
    </w:tbl>
    <w:p w:rsidR="00C974EB" w:rsidRDefault="00C974EB"/>
    <w:sectPr w:rsidR="00C974EB" w:rsidSect="008273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1C"/>
    <w:rsid w:val="002E705A"/>
    <w:rsid w:val="007E30CE"/>
    <w:rsid w:val="0082731C"/>
    <w:rsid w:val="00C974EB"/>
    <w:rsid w:val="00D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BB93"/>
  <w15:chartTrackingRefBased/>
  <w15:docId w15:val="{ADE00AC4-8CBF-445B-AE79-3F36E7AC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9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2020-07-17T11:52:00Z</dcterms:created>
  <dcterms:modified xsi:type="dcterms:W3CDTF">2020-07-17T12:35:00Z</dcterms:modified>
</cp:coreProperties>
</file>