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0" w:type="dxa"/>
        <w:tblInd w:w="-5" w:type="dxa"/>
        <w:tblLook w:val="04A0" w:firstRow="1" w:lastRow="0" w:firstColumn="1" w:lastColumn="0" w:noHBand="0" w:noVBand="1"/>
      </w:tblPr>
      <w:tblGrid>
        <w:gridCol w:w="5080"/>
        <w:gridCol w:w="4180"/>
      </w:tblGrid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,,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ინფექციური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პათოლოგიის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შიდსისა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იმუნოლოგიის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სამეცნიერო-პრაქტიკული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ყაზბეგის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16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სსიპ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სახელმწიფო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უნივერსიტეტის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პირველი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საუნივერსიტეტო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გუდამაყრის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N4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აკადემიკოს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ვახტანგ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ბოჭორიშვილის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ალ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ყაზბეგის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გამზირი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N16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ბავშვთა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ინფექციური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კლინიკური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ს.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ჩიქოვანის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14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აკადემიკოს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ნიკოლოზ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ყიფშიძის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სახელობის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ცენტრალური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საუნივერსიტეტო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თბილისი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ვაჟა-ფშაველას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გამზირი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№29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რაიონული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საავადმყოფო-პოლიკლინიკური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გაერთიანება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(50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საწოლი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საჩხერე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ივ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გომართელის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N17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შენობა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N01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შპს-ლჯ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კომპანია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დასავლეთ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საქართველოს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ტუბერკულოზისა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და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ინფექციურ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პათოლოგიათა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ქუთაისი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ჩხობაძის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ქ. 20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მედალფა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კლინიკა</w:t>
            </w:r>
            <w:proofErr w:type="spellEnd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ბათუმი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გოგოლის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შესახვევი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შპს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მცხეთის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სამედიცინო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ცენტრი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"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34C" w:rsidRPr="00AF434C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მცხეთა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სამხედროს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ქუჩა</w:t>
            </w:r>
            <w:proofErr w:type="spellEnd"/>
            <w:r w:rsidRPr="00AF434C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 xml:space="preserve"> N20</w:t>
            </w:r>
          </w:p>
        </w:tc>
      </w:tr>
      <w:tr w:rsidR="00AF434C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4C" w:rsidRPr="00C0585A" w:rsidRDefault="00AF434C" w:rsidP="00AF434C">
            <w:pPr>
              <w:spacing w:after="0" w:line="240" w:lineRule="auto"/>
              <w:rPr>
                <w:rFonts w:ascii="Sylfaen" w:eastAsia="Times New Roman" w:hAnsi="Sylfaen" w:cs="Calibri"/>
                <w:color w:val="FF0000"/>
                <w:sz w:val="18"/>
                <w:szCs w:val="18"/>
                <w:lang w:val="ka-GE"/>
              </w:rPr>
            </w:pPr>
            <w:r w:rsidRPr="00C0585A">
              <w:rPr>
                <w:rFonts w:ascii="Sylfaen" w:eastAsia="Times New Roman" w:hAnsi="Sylfaen" w:cs="Calibri"/>
                <w:color w:val="FF0000"/>
                <w:sz w:val="18"/>
                <w:szCs w:val="18"/>
                <w:lang w:val="ka-GE"/>
              </w:rPr>
              <w:t>შპს „ნეოლაბი“</w:t>
            </w:r>
            <w:r w:rsidR="00C0585A" w:rsidRPr="00C0585A">
              <w:rPr>
                <w:rFonts w:ascii="Sylfaen" w:eastAsia="Times New Roman" w:hAnsi="Sylfaen" w:cs="Calibri"/>
                <w:color w:val="FF0000"/>
                <w:sz w:val="18"/>
                <w:szCs w:val="18"/>
                <w:lang w:val="ka-GE"/>
              </w:rPr>
              <w:t xml:space="preserve"> ??? </w:t>
            </w:r>
            <w:r w:rsidR="00C0585A">
              <w:rPr>
                <w:rFonts w:ascii="Sylfaen" w:eastAsia="Times New Roman" w:hAnsi="Sylfaen" w:cs="Calibri"/>
                <w:color w:val="FF0000"/>
                <w:sz w:val="18"/>
                <w:szCs w:val="18"/>
                <w:lang w:val="ka-GE"/>
              </w:rPr>
              <w:t xml:space="preserve"> (ბუწაშვილი)</w:t>
            </w:r>
            <w:bookmarkStart w:id="0" w:name="_GoBack"/>
            <w:bookmarkEnd w:id="0"/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4C" w:rsidRPr="00C0585A" w:rsidRDefault="00AF434C" w:rsidP="00AF434C">
            <w:pPr>
              <w:spacing w:after="24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val="ka-GE"/>
              </w:rPr>
            </w:pPr>
            <w:proofErr w:type="spellStart"/>
            <w:r w:rsidRPr="00C0585A">
              <w:rPr>
                <w:color w:val="FF0000"/>
              </w:rPr>
              <w:t>ნუცუბიძის</w:t>
            </w:r>
            <w:proofErr w:type="spellEnd"/>
            <w:r w:rsidRPr="00C0585A">
              <w:rPr>
                <w:color w:val="FF0000"/>
              </w:rPr>
              <w:t xml:space="preserve"> ქ., №8</w:t>
            </w:r>
            <w:r w:rsidR="00C0585A" w:rsidRPr="00C0585A">
              <w:rPr>
                <w:color w:val="FF0000"/>
                <w:lang w:val="ka-GE"/>
              </w:rPr>
              <w:t xml:space="preserve"> </w:t>
            </w:r>
          </w:p>
        </w:tc>
      </w:tr>
      <w:tr w:rsidR="00C0585A" w:rsidRPr="00AF434C" w:rsidTr="00AF434C">
        <w:trPr>
          <w:trHeight w:val="51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5A" w:rsidRPr="00C0585A" w:rsidRDefault="00C0585A" w:rsidP="00AF434C">
            <w:pPr>
              <w:spacing w:after="0" w:line="240" w:lineRule="auto"/>
              <w:rPr>
                <w:rFonts w:ascii="Sylfaen" w:eastAsia="Times New Roman" w:hAnsi="Sylfaen" w:cs="Calibri"/>
                <w:color w:val="FF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FF0000"/>
                <w:sz w:val="18"/>
                <w:szCs w:val="18"/>
                <w:lang w:val="ka-GE"/>
              </w:rPr>
              <w:t>მარდალეიშვილის კლინიკა (კანდელაკი)????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85A" w:rsidRPr="00C0585A" w:rsidRDefault="00C0585A" w:rsidP="00AF434C">
            <w:pPr>
              <w:spacing w:after="240" w:line="240" w:lineRule="auto"/>
              <w:jc w:val="both"/>
              <w:rPr>
                <w:color w:val="FF0000"/>
              </w:rPr>
            </w:pPr>
          </w:p>
        </w:tc>
      </w:tr>
    </w:tbl>
    <w:p w:rsidR="00AF434C" w:rsidRDefault="00AF434C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</w:p>
    <w:p w:rsidR="00AF434C" w:rsidRPr="007750E6" w:rsidRDefault="00AF434C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</w:p>
    <w:p w:rsidR="007750E6" w:rsidRPr="00C0585A" w:rsidRDefault="007750E6" w:rsidP="005860DD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ka-GE"/>
        </w:rPr>
      </w:pPr>
      <w:r>
        <w:rPr>
          <w:rFonts w:eastAsia="Times New Roman" w:cstheme="minorHAnsi"/>
          <w:sz w:val="24"/>
          <w:szCs w:val="24"/>
          <w:lang w:val="ka-GE"/>
        </w:rPr>
        <w:t>ბატონო</w:t>
      </w:r>
      <w:r w:rsidR="009B6898">
        <w:rPr>
          <w:rFonts w:eastAsia="Times New Roman" w:cstheme="minorHAnsi"/>
          <w:sz w:val="24"/>
          <w:szCs w:val="24"/>
        </w:rPr>
        <w:t xml:space="preserve"> </w:t>
      </w: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proofErr w:type="spellStart"/>
      <w:r w:rsidRPr="005860DD">
        <w:rPr>
          <w:rFonts w:eastAsia="Times New Roman" w:cstheme="minorHAnsi"/>
          <w:sz w:val="24"/>
          <w:szCs w:val="24"/>
        </w:rPr>
        <w:t>ახალი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860DD">
        <w:rPr>
          <w:rFonts w:eastAsia="Times New Roman" w:cstheme="minorHAnsi"/>
          <w:sz w:val="24"/>
          <w:szCs w:val="24"/>
        </w:rPr>
        <w:t>კორონავირუსით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(SARS-Cov-2) </w:t>
      </w:r>
      <w:proofErr w:type="spellStart"/>
      <w:r w:rsidRPr="005860DD">
        <w:rPr>
          <w:rFonts w:eastAsia="Times New Roman" w:cstheme="minorHAnsi"/>
          <w:sz w:val="24"/>
          <w:szCs w:val="24"/>
        </w:rPr>
        <w:t>გამოწვეული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5860DD">
        <w:rPr>
          <w:rFonts w:eastAsia="Times New Roman" w:cstheme="minorHAnsi"/>
          <w:sz w:val="24"/>
          <w:szCs w:val="24"/>
        </w:rPr>
        <w:t>ინფექციის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(COVID-19) </w:t>
      </w:r>
      <w:proofErr w:type="spellStart"/>
      <w:r w:rsidRPr="005860DD">
        <w:rPr>
          <w:rFonts w:eastAsia="Times New Roman" w:cstheme="minorHAnsi"/>
          <w:sz w:val="24"/>
          <w:szCs w:val="24"/>
        </w:rPr>
        <w:t>შემთხვევების</w:t>
      </w:r>
      <w:proofErr w:type="spellEnd"/>
      <w:r w:rsidRPr="005860DD">
        <w:rPr>
          <w:rFonts w:eastAsia="Times New Roman" w:cstheme="minorHAnsi"/>
          <w:sz w:val="24"/>
          <w:szCs w:val="24"/>
        </w:rPr>
        <w:t xml:space="preserve">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მართვის ხარისხის და საერთაშორისო ან/და ეროვნული მკურნალობის სტანდარტებსა და რეკომენდაციებთან შესაბამისობის 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შეფასების მიზნით, სამინისტრო გეგმავს მობილიზებულ კლინიკებში </w:t>
      </w:r>
      <w:r w:rsidR="00C0585A">
        <w:rPr>
          <w:rFonts w:eastAsia="Times New Roman" w:cstheme="minorHAnsi"/>
          <w:color w:val="000000"/>
          <w:sz w:val="24"/>
          <w:szCs w:val="24"/>
          <w:lang w:val="ka-GE"/>
        </w:rPr>
        <w:t>კლინიკური კონსულტაციების</w:t>
      </w:r>
      <w:r w:rsidR="00C0585A">
        <w:rPr>
          <w:rFonts w:eastAsia="Times New Roman" w:cstheme="minorHAnsi"/>
          <w:color w:val="000000"/>
          <w:sz w:val="24"/>
          <w:szCs w:val="24"/>
          <w:lang w:val="ka-GE"/>
        </w:rPr>
        <w:t xml:space="preserve"> და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COVID-19-ის </w:t>
      </w:r>
      <w:r w:rsidR="00C0585A">
        <w:rPr>
          <w:rFonts w:eastAsia="Times New Roman" w:cstheme="minorHAnsi"/>
          <w:color w:val="000000"/>
          <w:sz w:val="24"/>
          <w:szCs w:val="24"/>
          <w:lang w:val="ka-GE"/>
        </w:rPr>
        <w:t xml:space="preserve">ცალკეული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შემთხვევების კლინიკური აუდიტის ჩატარება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ს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 დამოუკიდებელი ექსპერტ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თა ჯგუფის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 მიერ.</w:t>
      </w:r>
    </w:p>
    <w:p w:rsidR="00AF434C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ექსპერტთა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თვის აუცილებელი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 xml:space="preserve">მოთხოვნაა COVID-19-ის კლინიკური მართვის გამოცდილება, ასევე, პრაქტიკული მუშაობის და ექსპერტული გამოცდილება </w:t>
      </w:r>
      <w:r w:rsidR="00C0585A">
        <w:rPr>
          <w:rFonts w:eastAsia="Times New Roman" w:cstheme="minorHAnsi"/>
          <w:color w:val="000000"/>
          <w:sz w:val="24"/>
          <w:szCs w:val="24"/>
          <w:lang w:val="ka-GE"/>
        </w:rPr>
        <w:t xml:space="preserve">რომეიმე მითითებული მიმართულებით: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შინაგანი მედიცინ</w:t>
      </w:r>
      <w:r w:rsidR="00C0585A">
        <w:rPr>
          <w:rFonts w:eastAsia="Times New Roman" w:cstheme="minorHAnsi"/>
          <w:color w:val="000000"/>
          <w:sz w:val="24"/>
          <w:szCs w:val="24"/>
          <w:lang w:val="ka-GE"/>
        </w:rPr>
        <w:t>ა, ა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ნესთეზიოლოგ</w:t>
      </w:r>
      <w:r w:rsidR="00C0585A">
        <w:rPr>
          <w:rFonts w:eastAsia="Times New Roman" w:cstheme="minorHAnsi"/>
          <w:color w:val="000000"/>
          <w:sz w:val="24"/>
          <w:szCs w:val="24"/>
          <w:lang w:val="ka-GE"/>
        </w:rPr>
        <w:t>ია-რეანიმატოლოგია,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 </w:t>
      </w: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t>ინფექციურ სნეულებ</w:t>
      </w:r>
      <w:r w:rsidR="00C0585A">
        <w:rPr>
          <w:rFonts w:eastAsia="Times New Roman" w:cstheme="minorHAnsi"/>
          <w:color w:val="000000"/>
          <w:sz w:val="24"/>
          <w:szCs w:val="24"/>
          <w:lang w:val="ka-GE"/>
        </w:rPr>
        <w:t>ები; ეპიდემიოლოგია.</w:t>
      </w:r>
    </w:p>
    <w:p w:rsidR="005860DD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თქვენი დაინტერესების შემთხვევაში, გთხოვთ მოგვაწოდოთ იმ პირთა სია და საკონტაქტო ინფორმაცია, რომლებიც შეძლებენ </w:t>
      </w:r>
      <w:r w:rsidR="00AF434C">
        <w:rPr>
          <w:rFonts w:eastAsia="Times New Roman" w:cstheme="minorHAnsi"/>
          <w:color w:val="000000"/>
          <w:sz w:val="24"/>
          <w:szCs w:val="24"/>
          <w:lang w:val="ka-GE"/>
        </w:rPr>
        <w:t xml:space="preserve">კლინიკური კონსულტაციების და </w:t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კლინიკური აუდიტის პროცესში მონაწილეობას.</w:t>
      </w:r>
    </w:p>
    <w:p w:rsidR="00AF434C" w:rsidRDefault="00AF434C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</w:p>
    <w:p w:rsidR="005860DD" w:rsidRPr="007750E6" w:rsidRDefault="005860DD" w:rsidP="005860DD">
      <w:pPr>
        <w:spacing w:after="240" w:line="240" w:lineRule="auto"/>
        <w:jc w:val="both"/>
        <w:rPr>
          <w:rFonts w:eastAsia="Times New Roman" w:cstheme="minorHAnsi"/>
          <w:color w:val="000000"/>
          <w:sz w:val="24"/>
          <w:szCs w:val="24"/>
          <w:lang w:val="ka-GE"/>
        </w:rPr>
      </w:pP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 xml:space="preserve">პატივისცემით, </w:t>
      </w:r>
    </w:p>
    <w:p w:rsidR="00B75AA4" w:rsidRPr="007750E6" w:rsidRDefault="005860DD" w:rsidP="00505DF2">
      <w:pPr>
        <w:spacing w:after="240" w:line="240" w:lineRule="auto"/>
        <w:jc w:val="both"/>
        <w:rPr>
          <w:rFonts w:cstheme="minorHAnsi"/>
        </w:rPr>
      </w:pPr>
      <w:r w:rsidRPr="005860DD">
        <w:rPr>
          <w:rFonts w:eastAsia="Times New Roman" w:cstheme="minorHAnsi"/>
          <w:color w:val="000000"/>
          <w:sz w:val="24"/>
          <w:szCs w:val="24"/>
          <w:lang w:val="ka-GE"/>
        </w:rPr>
        <w:br/>
      </w:r>
      <w:r w:rsidRPr="007750E6">
        <w:rPr>
          <w:rFonts w:eastAsia="Times New Roman" w:cstheme="minorHAnsi"/>
          <w:color w:val="000000"/>
          <w:sz w:val="24"/>
          <w:szCs w:val="24"/>
          <w:lang w:val="ka-GE"/>
        </w:rPr>
        <w:t>თამარ გაბუნია</w:t>
      </w:r>
    </w:p>
    <w:sectPr w:rsidR="00B75AA4" w:rsidRPr="007750E6" w:rsidSect="000C3D39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DD"/>
    <w:rsid w:val="000C3D39"/>
    <w:rsid w:val="00505DF2"/>
    <w:rsid w:val="005860DD"/>
    <w:rsid w:val="007750E6"/>
    <w:rsid w:val="009B6898"/>
    <w:rsid w:val="00AF434C"/>
    <w:rsid w:val="00B75AA4"/>
    <w:rsid w:val="00C0585A"/>
    <w:rsid w:val="00F626BC"/>
    <w:rsid w:val="00F8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9E90"/>
  <w15:chartTrackingRefBased/>
  <w15:docId w15:val="{A3126431-9209-4D37-ABAF-C91DC6FF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3</cp:revision>
  <cp:lastPrinted>2020-09-24T07:11:00Z</cp:lastPrinted>
  <dcterms:created xsi:type="dcterms:W3CDTF">2020-09-24T07:03:00Z</dcterms:created>
  <dcterms:modified xsi:type="dcterms:W3CDTF">2020-09-24T08:30:00Z</dcterms:modified>
</cp:coreProperties>
</file>