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58"/>
        <w:gridCol w:w="5040"/>
        <w:gridCol w:w="3978"/>
      </w:tblGrid>
      <w:tr w:rsidR="009B2F3E" w:rsidTr="009B2F3E">
        <w:trPr>
          <w:trHeight w:val="620"/>
        </w:trPr>
        <w:tc>
          <w:tcPr>
            <w:tcW w:w="558" w:type="dxa"/>
          </w:tcPr>
          <w:p w:rsidR="003C6A6B" w:rsidRPr="009B2F3E" w:rsidRDefault="009B2F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#</w:t>
            </w:r>
          </w:p>
        </w:tc>
        <w:tc>
          <w:tcPr>
            <w:tcW w:w="5040" w:type="dxa"/>
          </w:tcPr>
          <w:p w:rsidR="003C6A6B" w:rsidRPr="009B2F3E" w:rsidRDefault="009B2F3E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9B2F3E">
              <w:rPr>
                <w:rFonts w:ascii="Sylfaen" w:hAnsi="Sylfaen"/>
                <w:sz w:val="28"/>
                <w:szCs w:val="28"/>
                <w:lang w:val="ka-GE"/>
              </w:rPr>
              <w:t>კომორბიდული დაავადებები</w:t>
            </w:r>
          </w:p>
        </w:tc>
        <w:tc>
          <w:tcPr>
            <w:tcW w:w="3978" w:type="dxa"/>
          </w:tcPr>
          <w:p w:rsidR="003C6A6B" w:rsidRPr="009B2F3E" w:rsidRDefault="009B2F3E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9B2F3E">
              <w:rPr>
                <w:rFonts w:ascii="Sylfaen" w:hAnsi="Sylfaen"/>
                <w:sz w:val="28"/>
                <w:szCs w:val="28"/>
                <w:lang w:val="ka-GE"/>
              </w:rPr>
              <w:t>საწოლფონდი</w:t>
            </w:r>
          </w:p>
        </w:tc>
      </w:tr>
      <w:tr w:rsidR="009B2F3E" w:rsidTr="009B2F3E">
        <w:trPr>
          <w:trHeight w:val="530"/>
        </w:trPr>
        <w:tc>
          <w:tcPr>
            <w:tcW w:w="558" w:type="dxa"/>
          </w:tcPr>
          <w:p w:rsidR="003C6A6B" w:rsidRPr="009B2F3E" w:rsidRDefault="009B2F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</w:t>
            </w:r>
          </w:p>
        </w:tc>
        <w:tc>
          <w:tcPr>
            <w:tcW w:w="5040" w:type="dxa"/>
          </w:tcPr>
          <w:p w:rsidR="003C6A6B" w:rsidRPr="009B2F3E" w:rsidRDefault="009B2F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შაქრიანი დიაბეტი </w:t>
            </w:r>
          </w:p>
        </w:tc>
        <w:tc>
          <w:tcPr>
            <w:tcW w:w="3978" w:type="dxa"/>
          </w:tcPr>
          <w:p w:rsidR="003C6A6B" w:rsidRPr="009B2F3E" w:rsidRDefault="009B2F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</w:tr>
      <w:tr w:rsidR="009B2F3E" w:rsidTr="004D5223">
        <w:tc>
          <w:tcPr>
            <w:tcW w:w="558" w:type="dxa"/>
          </w:tcPr>
          <w:p w:rsidR="003C6A6B" w:rsidRPr="009B2F3E" w:rsidRDefault="009B2F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</w:t>
            </w:r>
          </w:p>
        </w:tc>
        <w:tc>
          <w:tcPr>
            <w:tcW w:w="5040" w:type="dxa"/>
          </w:tcPr>
          <w:p w:rsidR="003C6A6B" w:rsidRPr="009B2F3E" w:rsidRDefault="009B2F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ფილტვების ბრონქულ-ობსტრუქციული დაავადება</w:t>
            </w:r>
          </w:p>
        </w:tc>
        <w:tc>
          <w:tcPr>
            <w:tcW w:w="3978" w:type="dxa"/>
          </w:tcPr>
          <w:p w:rsidR="003C6A6B" w:rsidRPr="009B2F3E" w:rsidRDefault="009B2F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სულ 64 საწოლი პოლიპროფილურ დეპარტამენტზე (თერაპია და კარდიოლოგია)</w:t>
            </w:r>
          </w:p>
        </w:tc>
      </w:tr>
      <w:tr w:rsidR="009B2F3E" w:rsidTr="009B2F3E">
        <w:trPr>
          <w:trHeight w:val="458"/>
        </w:trPr>
        <w:tc>
          <w:tcPr>
            <w:tcW w:w="558" w:type="dxa"/>
          </w:tcPr>
          <w:p w:rsidR="003C6A6B" w:rsidRPr="009B2F3E" w:rsidRDefault="009B2F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5040" w:type="dxa"/>
          </w:tcPr>
          <w:p w:rsidR="003C6A6B" w:rsidRPr="009B2F3E" w:rsidRDefault="009B2F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პნევმონია</w:t>
            </w:r>
          </w:p>
        </w:tc>
        <w:tc>
          <w:tcPr>
            <w:tcW w:w="3978" w:type="dxa"/>
          </w:tcPr>
          <w:p w:rsidR="003C6A6B" w:rsidRDefault="003C6A6B"/>
        </w:tc>
      </w:tr>
      <w:tr w:rsidR="009B2F3E" w:rsidTr="009B2F3E">
        <w:trPr>
          <w:trHeight w:val="440"/>
        </w:trPr>
        <w:tc>
          <w:tcPr>
            <w:tcW w:w="558" w:type="dxa"/>
          </w:tcPr>
          <w:p w:rsidR="003C6A6B" w:rsidRPr="009B2F3E" w:rsidRDefault="009B2F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4.</w:t>
            </w:r>
          </w:p>
        </w:tc>
        <w:tc>
          <w:tcPr>
            <w:tcW w:w="5040" w:type="dxa"/>
          </w:tcPr>
          <w:p w:rsidR="003C6A6B" w:rsidRPr="009B2F3E" w:rsidRDefault="009B2F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ბრონქიტი, პლევრიტი</w:t>
            </w:r>
          </w:p>
        </w:tc>
        <w:tc>
          <w:tcPr>
            <w:tcW w:w="3978" w:type="dxa"/>
          </w:tcPr>
          <w:p w:rsidR="003C6A6B" w:rsidRDefault="003C6A6B"/>
        </w:tc>
      </w:tr>
      <w:tr w:rsidR="009B2F3E" w:rsidTr="009B2F3E">
        <w:trPr>
          <w:trHeight w:val="440"/>
        </w:trPr>
        <w:tc>
          <w:tcPr>
            <w:tcW w:w="558" w:type="dxa"/>
          </w:tcPr>
          <w:p w:rsidR="003C6A6B" w:rsidRPr="009B2F3E" w:rsidRDefault="009B2F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5.</w:t>
            </w:r>
          </w:p>
        </w:tc>
        <w:tc>
          <w:tcPr>
            <w:tcW w:w="5040" w:type="dxa"/>
          </w:tcPr>
          <w:p w:rsidR="003C6A6B" w:rsidRPr="009B2F3E" w:rsidRDefault="009B2F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გულის მწვავე და ქრონიკული უკმარისობა</w:t>
            </w:r>
          </w:p>
        </w:tc>
        <w:tc>
          <w:tcPr>
            <w:tcW w:w="3978" w:type="dxa"/>
          </w:tcPr>
          <w:p w:rsidR="003C6A6B" w:rsidRDefault="003C6A6B"/>
        </w:tc>
      </w:tr>
      <w:tr w:rsidR="009B2F3E" w:rsidTr="009B2F3E">
        <w:trPr>
          <w:trHeight w:val="530"/>
        </w:trPr>
        <w:tc>
          <w:tcPr>
            <w:tcW w:w="558" w:type="dxa"/>
          </w:tcPr>
          <w:p w:rsidR="003C6A6B" w:rsidRPr="009B2F3E" w:rsidRDefault="009B2F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6.</w:t>
            </w:r>
          </w:p>
        </w:tc>
        <w:tc>
          <w:tcPr>
            <w:tcW w:w="5040" w:type="dxa"/>
          </w:tcPr>
          <w:p w:rsidR="003C6A6B" w:rsidRPr="009B2F3E" w:rsidRDefault="009B2F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ჰიპერტონული დაავადება</w:t>
            </w:r>
          </w:p>
        </w:tc>
        <w:tc>
          <w:tcPr>
            <w:tcW w:w="3978" w:type="dxa"/>
          </w:tcPr>
          <w:p w:rsidR="003C6A6B" w:rsidRDefault="003C6A6B"/>
        </w:tc>
      </w:tr>
      <w:tr w:rsidR="009B2F3E" w:rsidTr="009B2F3E">
        <w:trPr>
          <w:trHeight w:val="440"/>
        </w:trPr>
        <w:tc>
          <w:tcPr>
            <w:tcW w:w="558" w:type="dxa"/>
          </w:tcPr>
          <w:p w:rsidR="003C6A6B" w:rsidRPr="009B2F3E" w:rsidRDefault="009B2F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7. </w:t>
            </w:r>
          </w:p>
        </w:tc>
        <w:tc>
          <w:tcPr>
            <w:tcW w:w="5040" w:type="dxa"/>
          </w:tcPr>
          <w:p w:rsidR="003C6A6B" w:rsidRPr="009B2F3E" w:rsidRDefault="009B2F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არითმიები</w:t>
            </w:r>
          </w:p>
        </w:tc>
        <w:tc>
          <w:tcPr>
            <w:tcW w:w="3978" w:type="dxa"/>
          </w:tcPr>
          <w:p w:rsidR="003C6A6B" w:rsidRDefault="003C6A6B"/>
        </w:tc>
      </w:tr>
      <w:tr w:rsidR="009B2F3E" w:rsidTr="009B2F3E">
        <w:trPr>
          <w:trHeight w:val="413"/>
        </w:trPr>
        <w:tc>
          <w:tcPr>
            <w:tcW w:w="558" w:type="dxa"/>
          </w:tcPr>
          <w:p w:rsidR="003C6A6B" w:rsidRPr="009B2F3E" w:rsidRDefault="009B2F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8.</w:t>
            </w:r>
          </w:p>
        </w:tc>
        <w:tc>
          <w:tcPr>
            <w:tcW w:w="5040" w:type="dxa"/>
          </w:tcPr>
          <w:p w:rsidR="003C6A6B" w:rsidRPr="009B2F3E" w:rsidRDefault="009B2F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ონკოჰემატოლოგიური დაავადებები</w:t>
            </w:r>
          </w:p>
        </w:tc>
        <w:tc>
          <w:tcPr>
            <w:tcW w:w="3978" w:type="dxa"/>
          </w:tcPr>
          <w:p w:rsidR="003C6A6B" w:rsidRPr="009B2F3E" w:rsidRDefault="009B2F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</w:tr>
      <w:tr w:rsidR="009B2F3E" w:rsidTr="009B2F3E">
        <w:trPr>
          <w:trHeight w:val="440"/>
        </w:trPr>
        <w:tc>
          <w:tcPr>
            <w:tcW w:w="558" w:type="dxa"/>
          </w:tcPr>
          <w:p w:rsidR="003C6A6B" w:rsidRPr="009B2F3E" w:rsidRDefault="009B2F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9.</w:t>
            </w:r>
          </w:p>
        </w:tc>
        <w:tc>
          <w:tcPr>
            <w:tcW w:w="5040" w:type="dxa"/>
          </w:tcPr>
          <w:p w:rsidR="003C6A6B" w:rsidRPr="009B2F3E" w:rsidRDefault="009B2F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თირკმლის მწვავე და ქრონიკული უკმარისობა</w:t>
            </w:r>
          </w:p>
        </w:tc>
        <w:tc>
          <w:tcPr>
            <w:tcW w:w="3978" w:type="dxa"/>
          </w:tcPr>
          <w:p w:rsidR="003C6A6B" w:rsidRPr="009B2F3E" w:rsidRDefault="009B2F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</w:tr>
      <w:tr w:rsidR="009B2F3E" w:rsidTr="004D5223">
        <w:tc>
          <w:tcPr>
            <w:tcW w:w="558" w:type="dxa"/>
          </w:tcPr>
          <w:p w:rsidR="003C6A6B" w:rsidRDefault="003C6A6B"/>
        </w:tc>
        <w:tc>
          <w:tcPr>
            <w:tcW w:w="5040" w:type="dxa"/>
          </w:tcPr>
          <w:p w:rsidR="003C6A6B" w:rsidRDefault="003C6A6B"/>
        </w:tc>
        <w:tc>
          <w:tcPr>
            <w:tcW w:w="3978" w:type="dxa"/>
          </w:tcPr>
          <w:p w:rsidR="003C6A6B" w:rsidRDefault="003C6A6B"/>
        </w:tc>
      </w:tr>
      <w:tr w:rsidR="009B2F3E" w:rsidTr="004D5223">
        <w:tc>
          <w:tcPr>
            <w:tcW w:w="558" w:type="dxa"/>
          </w:tcPr>
          <w:p w:rsidR="003C6A6B" w:rsidRDefault="003C6A6B"/>
        </w:tc>
        <w:tc>
          <w:tcPr>
            <w:tcW w:w="5040" w:type="dxa"/>
          </w:tcPr>
          <w:p w:rsidR="003C6A6B" w:rsidRDefault="003C6A6B"/>
        </w:tc>
        <w:tc>
          <w:tcPr>
            <w:tcW w:w="3978" w:type="dxa"/>
          </w:tcPr>
          <w:p w:rsidR="003C6A6B" w:rsidRDefault="003C6A6B"/>
        </w:tc>
      </w:tr>
    </w:tbl>
    <w:p w:rsidR="00206821" w:rsidRDefault="00206821"/>
    <w:sectPr w:rsidR="00206821" w:rsidSect="002068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C6A6B"/>
    <w:rsid w:val="00206821"/>
    <w:rsid w:val="003C6A6B"/>
    <w:rsid w:val="004D5223"/>
    <w:rsid w:val="009B2F3E"/>
    <w:rsid w:val="00C306EC"/>
    <w:rsid w:val="00D37B76"/>
    <w:rsid w:val="00EE4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xaris</dc:creator>
  <cp:lastModifiedBy>xaris</cp:lastModifiedBy>
  <cp:revision>2</cp:revision>
  <dcterms:created xsi:type="dcterms:W3CDTF">2020-03-26T12:38:00Z</dcterms:created>
  <dcterms:modified xsi:type="dcterms:W3CDTF">2020-03-26T12:38:00Z</dcterms:modified>
</cp:coreProperties>
</file>