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6EA67" w14:textId="77777777" w:rsidR="0034696A" w:rsidRPr="0087375E" w:rsidRDefault="0034696A" w:rsidP="0034696A">
      <w:pPr>
        <w:jc w:val="center"/>
        <w:rPr>
          <w:lang w:val="ru-RU"/>
        </w:rPr>
      </w:pPr>
      <w:bookmarkStart w:id="0" w:name="_GoBack"/>
      <w:bookmarkEnd w:id="0"/>
    </w:p>
    <w:p w14:paraId="3A1B2F16" w14:textId="77777777" w:rsidR="0034696A" w:rsidRPr="0087375E" w:rsidRDefault="0034696A" w:rsidP="0034696A">
      <w:pPr>
        <w:jc w:val="center"/>
        <w:rPr>
          <w:b/>
          <w:lang w:val="ru-RU"/>
        </w:rPr>
      </w:pPr>
      <w:r w:rsidRPr="0087375E">
        <w:rPr>
          <w:b/>
          <w:lang w:val="ru-RU"/>
        </w:rPr>
        <w:t>Глоссарий</w:t>
      </w:r>
    </w:p>
    <w:p w14:paraId="3FEA2546" w14:textId="77777777" w:rsidR="001A2A62" w:rsidRPr="0087375E" w:rsidRDefault="0034696A" w:rsidP="0034696A">
      <w:pPr>
        <w:jc w:val="center"/>
        <w:rPr>
          <w:lang w:val="ru-RU"/>
        </w:rPr>
      </w:pPr>
      <w:r w:rsidRPr="0087375E">
        <w:rPr>
          <w:lang w:val="ru-RU"/>
        </w:rPr>
        <w:t>1-я версия, июль 2017 г.</w:t>
      </w:r>
    </w:p>
    <w:p w14:paraId="14A4D6CF" w14:textId="77777777" w:rsidR="0034696A" w:rsidRPr="0087375E" w:rsidRDefault="0034696A" w:rsidP="0034696A">
      <w:pPr>
        <w:rPr>
          <w:lang w:val="ru-RU"/>
        </w:rPr>
      </w:pPr>
    </w:p>
    <w:p w14:paraId="12D177A7" w14:textId="77777777" w:rsidR="00C6391E" w:rsidRPr="0087375E" w:rsidRDefault="00C6391E" w:rsidP="000F07F2">
      <w:pPr>
        <w:spacing w:after="0" w:line="240" w:lineRule="auto"/>
        <w:jc w:val="both"/>
        <w:rPr>
          <w:rFonts w:cstheme="minorHAnsi"/>
          <w:b/>
          <w:sz w:val="20"/>
          <w:szCs w:val="20"/>
        </w:rPr>
      </w:pPr>
      <w:r w:rsidRPr="0087375E">
        <w:rPr>
          <w:rFonts w:cstheme="minorHAnsi"/>
          <w:b/>
          <w:sz w:val="20"/>
          <w:szCs w:val="20"/>
          <w:lang w:val="ru-RU"/>
        </w:rPr>
        <w:t>Амбулаторная</w:t>
      </w:r>
      <w:r w:rsidRPr="0087375E">
        <w:rPr>
          <w:rFonts w:cstheme="minorHAnsi"/>
          <w:b/>
          <w:sz w:val="20"/>
          <w:szCs w:val="20"/>
        </w:rPr>
        <w:t xml:space="preserve"> </w:t>
      </w:r>
      <w:r w:rsidRPr="0087375E">
        <w:rPr>
          <w:rFonts w:cstheme="minorHAnsi"/>
          <w:b/>
          <w:sz w:val="20"/>
          <w:szCs w:val="20"/>
          <w:lang w:val="ru-RU"/>
        </w:rPr>
        <w:t>медицинская</w:t>
      </w:r>
      <w:r w:rsidRPr="0087375E">
        <w:rPr>
          <w:rFonts w:cstheme="minorHAnsi"/>
          <w:b/>
          <w:sz w:val="20"/>
          <w:szCs w:val="20"/>
        </w:rPr>
        <w:t xml:space="preserve"> </w:t>
      </w:r>
      <w:r w:rsidRPr="0087375E">
        <w:rPr>
          <w:rFonts w:cstheme="minorHAnsi"/>
          <w:b/>
          <w:sz w:val="20"/>
          <w:szCs w:val="20"/>
          <w:lang w:val="ru-RU"/>
        </w:rPr>
        <w:t>помощь</w:t>
      </w:r>
      <w:r w:rsidRPr="0087375E">
        <w:rPr>
          <w:rFonts w:cstheme="minorHAnsi"/>
          <w:sz w:val="20"/>
          <w:szCs w:val="20"/>
        </w:rPr>
        <w:t xml:space="preserve"> (</w:t>
      </w:r>
      <w:r w:rsidRPr="0087375E">
        <w:rPr>
          <w:rFonts w:cstheme="minorHAnsi"/>
          <w:i/>
          <w:sz w:val="20"/>
          <w:szCs w:val="20"/>
          <w:lang w:val="ru-RU"/>
        </w:rPr>
        <w:t>англ</w:t>
      </w:r>
      <w:r w:rsidRPr="0087375E">
        <w:rPr>
          <w:rFonts w:cstheme="minorHAnsi"/>
          <w:sz w:val="20"/>
          <w:szCs w:val="20"/>
        </w:rPr>
        <w:t>. Out-patient care (Ambulatory Care, Community Care))</w:t>
      </w:r>
    </w:p>
    <w:p w14:paraId="08E7FAD8"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Медицинские и парамедицинские услуги, предоставляемые амбулаторным пациентам.</w:t>
      </w:r>
    </w:p>
    <w:p w14:paraId="468ED449"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Амбулаторная медицинская помощь оказывается в амбулаторном секторе в отличие стационарной медицинской помощи и больничного сектора.</w:t>
      </w:r>
    </w:p>
    <w:p w14:paraId="7072C79D" w14:textId="77777777" w:rsidR="00C6391E" w:rsidRDefault="00C6391E" w:rsidP="00C6391E">
      <w:pPr>
        <w:spacing w:after="0" w:line="240" w:lineRule="auto"/>
        <w:rPr>
          <w:rFonts w:cstheme="minorHAnsi"/>
          <w:sz w:val="20"/>
          <w:szCs w:val="20"/>
          <w:lang w:val="ru-RU"/>
        </w:rPr>
      </w:pPr>
    </w:p>
    <w:p w14:paraId="7E60BCBB" w14:textId="77777777" w:rsidR="00C6391E" w:rsidRPr="0087375E" w:rsidRDefault="00C6391E" w:rsidP="00C6391E">
      <w:pPr>
        <w:spacing w:after="0" w:line="240" w:lineRule="auto"/>
        <w:rPr>
          <w:rFonts w:cstheme="minorHAnsi"/>
          <w:sz w:val="20"/>
          <w:szCs w:val="20"/>
          <w:lang w:val="ru-RU"/>
        </w:rPr>
      </w:pPr>
    </w:p>
    <w:p w14:paraId="603544F2" w14:textId="77777777" w:rsidR="00C6391E" w:rsidRPr="00D63E30" w:rsidRDefault="00C6391E" w:rsidP="00C6391E">
      <w:pPr>
        <w:spacing w:after="0" w:line="240" w:lineRule="auto"/>
        <w:rPr>
          <w:rFonts w:cstheme="minorHAnsi"/>
          <w:sz w:val="20"/>
          <w:szCs w:val="20"/>
          <w:lang w:val="ru-RU"/>
        </w:rPr>
      </w:pPr>
      <w:r w:rsidRPr="0087375E">
        <w:rPr>
          <w:rFonts w:cstheme="minorHAnsi"/>
          <w:b/>
          <w:sz w:val="20"/>
          <w:szCs w:val="20"/>
          <w:lang w:val="ru-RU"/>
        </w:rPr>
        <w:t>Анатомо-терапевтическо-химическая классификация</w:t>
      </w:r>
      <w:r w:rsidRPr="0087375E">
        <w:rPr>
          <w:rFonts w:cstheme="minorHAnsi"/>
          <w:sz w:val="20"/>
          <w:szCs w:val="20"/>
          <w:lang w:val="ru-RU"/>
        </w:rPr>
        <w:t xml:space="preserve"> (АТХ классификация)</w:t>
      </w:r>
      <w:r w:rsidRPr="00C6391E">
        <w:rPr>
          <w:rFonts w:cstheme="minorHAnsi"/>
          <w:sz w:val="20"/>
          <w:szCs w:val="20"/>
          <w:lang w:val="ru-RU"/>
        </w:rPr>
        <w:t xml:space="preserve">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Anatomical</w:t>
      </w:r>
      <w:r w:rsidRPr="00D63E30">
        <w:rPr>
          <w:rFonts w:cstheme="minorHAnsi"/>
          <w:sz w:val="20"/>
          <w:szCs w:val="20"/>
          <w:lang w:val="ru-RU"/>
        </w:rPr>
        <w:t xml:space="preserve">, </w:t>
      </w:r>
      <w:r w:rsidRPr="0087375E">
        <w:rPr>
          <w:rFonts w:cstheme="minorHAnsi"/>
          <w:sz w:val="20"/>
          <w:szCs w:val="20"/>
        </w:rPr>
        <w:t>Therapeutic</w:t>
      </w:r>
      <w:r w:rsidRPr="00D63E30">
        <w:rPr>
          <w:rFonts w:cstheme="minorHAnsi"/>
          <w:sz w:val="20"/>
          <w:szCs w:val="20"/>
          <w:lang w:val="ru-RU"/>
        </w:rPr>
        <w:t xml:space="preserve">, </w:t>
      </w:r>
      <w:r w:rsidRPr="0087375E">
        <w:rPr>
          <w:rFonts w:cstheme="minorHAnsi"/>
          <w:sz w:val="20"/>
          <w:szCs w:val="20"/>
        </w:rPr>
        <w:t>Chemical</w:t>
      </w:r>
      <w:r w:rsidRPr="00D63E30">
        <w:rPr>
          <w:rFonts w:cstheme="minorHAnsi"/>
          <w:sz w:val="20"/>
          <w:szCs w:val="20"/>
          <w:lang w:val="ru-RU"/>
        </w:rPr>
        <w:t xml:space="preserve"> </w:t>
      </w:r>
      <w:r w:rsidRPr="0087375E">
        <w:rPr>
          <w:rFonts w:cstheme="minorHAnsi"/>
          <w:sz w:val="20"/>
          <w:szCs w:val="20"/>
        </w:rPr>
        <w:t>classification</w:t>
      </w:r>
      <w:r w:rsidRPr="00D63E30">
        <w:rPr>
          <w:rFonts w:cstheme="minorHAnsi"/>
          <w:sz w:val="20"/>
          <w:szCs w:val="20"/>
          <w:lang w:val="ru-RU"/>
        </w:rPr>
        <w:t xml:space="preserve"> (</w:t>
      </w:r>
      <w:r w:rsidRPr="0087375E">
        <w:rPr>
          <w:rFonts w:cstheme="minorHAnsi"/>
          <w:sz w:val="20"/>
          <w:szCs w:val="20"/>
        </w:rPr>
        <w:t>ATC</w:t>
      </w:r>
      <w:r w:rsidRPr="00D63E30">
        <w:rPr>
          <w:rFonts w:cstheme="minorHAnsi"/>
          <w:sz w:val="20"/>
          <w:szCs w:val="20"/>
          <w:lang w:val="ru-RU"/>
        </w:rPr>
        <w:t xml:space="preserve"> </w:t>
      </w:r>
      <w:r w:rsidRPr="0087375E">
        <w:rPr>
          <w:rFonts w:cstheme="minorHAnsi"/>
          <w:sz w:val="20"/>
          <w:szCs w:val="20"/>
        </w:rPr>
        <w:t>Classification</w:t>
      </w:r>
      <w:r w:rsidRPr="00D63E30">
        <w:rPr>
          <w:rFonts w:cstheme="minorHAnsi"/>
          <w:sz w:val="20"/>
          <w:szCs w:val="20"/>
          <w:lang w:val="ru-RU"/>
        </w:rPr>
        <w:t>))</w:t>
      </w:r>
    </w:p>
    <w:p w14:paraId="76A2F138" w14:textId="1E46975A"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Система классификации лекарственных средств, в которой действующие вещества подразделяются на различные группы в зависимости от органа или системы, на которые они воздействуют, а также </w:t>
      </w:r>
      <w:r w:rsidR="00657577">
        <w:rPr>
          <w:rFonts w:cstheme="minorHAnsi"/>
          <w:sz w:val="20"/>
          <w:szCs w:val="20"/>
          <w:lang w:val="ru-RU"/>
        </w:rPr>
        <w:t xml:space="preserve">от </w:t>
      </w:r>
      <w:r w:rsidRPr="0087375E">
        <w:rPr>
          <w:rFonts w:cstheme="minorHAnsi"/>
          <w:sz w:val="20"/>
          <w:szCs w:val="20"/>
          <w:lang w:val="ru-RU"/>
        </w:rPr>
        <w:t>их химических, фармакологических и терапевтических свойств.</w:t>
      </w:r>
    </w:p>
    <w:p w14:paraId="640CF477" w14:textId="4C66F983" w:rsidR="00C6391E" w:rsidRDefault="00C6391E" w:rsidP="00C6391E">
      <w:pPr>
        <w:spacing w:after="0" w:line="240" w:lineRule="auto"/>
        <w:rPr>
          <w:rFonts w:cstheme="minorHAnsi"/>
          <w:sz w:val="20"/>
          <w:szCs w:val="20"/>
          <w:lang w:val="ru-RU"/>
        </w:rPr>
      </w:pPr>
      <w:r w:rsidRPr="0087375E">
        <w:rPr>
          <w:rFonts w:cstheme="minorHAnsi"/>
          <w:sz w:val="20"/>
          <w:szCs w:val="20"/>
          <w:lang w:val="ru-RU"/>
        </w:rPr>
        <w:t>Лекарственные средства подразделяются на четырнадцать основных групп (1-й уровень, уровень АТХ 1) с фармакологическими/ терапевтическими подгруппами (2-й уровень, уровень АТХ 2). Третий и четвертый уровни (уров</w:t>
      </w:r>
      <w:r w:rsidR="00D64909">
        <w:rPr>
          <w:rFonts w:cstheme="minorHAnsi"/>
          <w:sz w:val="20"/>
          <w:szCs w:val="20"/>
          <w:lang w:val="ru-RU"/>
        </w:rPr>
        <w:t>ни</w:t>
      </w:r>
      <w:r w:rsidRPr="0087375E">
        <w:rPr>
          <w:rFonts w:cstheme="minorHAnsi"/>
          <w:sz w:val="20"/>
          <w:szCs w:val="20"/>
          <w:lang w:val="ru-RU"/>
        </w:rPr>
        <w:t xml:space="preserve"> АТХ 3 и 4) представлены химическими/ фармакологическими/ терапевтическими подгруппами, а 5-й уровень (АТХ 5) – это химическая субстанция. Второй, третий и четвертый уровни часто используются для </w:t>
      </w:r>
      <w:r w:rsidR="002321BE">
        <w:rPr>
          <w:rFonts w:cstheme="minorHAnsi"/>
          <w:sz w:val="20"/>
          <w:szCs w:val="20"/>
          <w:lang w:val="ru-RU"/>
        </w:rPr>
        <w:t xml:space="preserve">определения </w:t>
      </w:r>
      <w:r w:rsidRPr="0087375E">
        <w:rPr>
          <w:rFonts w:cstheme="minorHAnsi"/>
          <w:sz w:val="20"/>
          <w:szCs w:val="20"/>
          <w:lang w:val="ru-RU"/>
        </w:rPr>
        <w:t>фармакологических подгрупп, когда это считается более целесообразным по сравнению с терапевтическими или химическими подгруппами.</w:t>
      </w:r>
    </w:p>
    <w:p w14:paraId="600B74A3" w14:textId="77777777" w:rsidR="00C6391E" w:rsidRDefault="00C6391E" w:rsidP="00C6391E">
      <w:pPr>
        <w:spacing w:after="0" w:line="240" w:lineRule="auto"/>
        <w:rPr>
          <w:rFonts w:cstheme="minorHAnsi"/>
          <w:sz w:val="20"/>
          <w:szCs w:val="20"/>
          <w:lang w:val="ru-RU"/>
        </w:rPr>
      </w:pPr>
    </w:p>
    <w:p w14:paraId="32867146" w14:textId="77777777" w:rsidR="00C6391E" w:rsidRPr="0087375E" w:rsidRDefault="00C6391E" w:rsidP="00C6391E">
      <w:pPr>
        <w:spacing w:after="0" w:line="240" w:lineRule="auto"/>
        <w:rPr>
          <w:rFonts w:cstheme="minorHAnsi"/>
          <w:sz w:val="20"/>
          <w:szCs w:val="20"/>
          <w:lang w:val="ru-RU"/>
        </w:rPr>
      </w:pPr>
    </w:p>
    <w:p w14:paraId="6AB45F05" w14:textId="77777777" w:rsidR="00C6391E" w:rsidRPr="0087375E" w:rsidRDefault="00C6391E" w:rsidP="00C6391E">
      <w:pPr>
        <w:spacing w:after="0" w:line="240" w:lineRule="auto"/>
        <w:rPr>
          <w:rFonts w:cstheme="minorHAnsi"/>
          <w:sz w:val="20"/>
          <w:szCs w:val="20"/>
        </w:rPr>
      </w:pPr>
      <w:r w:rsidRPr="0087375E">
        <w:rPr>
          <w:rFonts w:cstheme="minorHAnsi"/>
          <w:b/>
          <w:sz w:val="20"/>
          <w:szCs w:val="20"/>
          <w:lang w:val="ru-RU"/>
        </w:rPr>
        <w:t>Безрецептурное</w:t>
      </w:r>
      <w:r w:rsidRPr="0087375E">
        <w:rPr>
          <w:rFonts w:cstheme="minorHAnsi"/>
          <w:b/>
          <w:sz w:val="20"/>
          <w:szCs w:val="20"/>
        </w:rPr>
        <w:t xml:space="preserve"> </w:t>
      </w:r>
      <w:r w:rsidRPr="0087375E">
        <w:rPr>
          <w:rFonts w:cstheme="minorHAnsi"/>
          <w:b/>
          <w:sz w:val="20"/>
          <w:szCs w:val="20"/>
          <w:lang w:val="ru-RU"/>
        </w:rPr>
        <w:t>лекарственное</w:t>
      </w:r>
      <w:r w:rsidRPr="0087375E">
        <w:rPr>
          <w:rFonts w:cstheme="minorHAnsi"/>
          <w:b/>
          <w:sz w:val="20"/>
          <w:szCs w:val="20"/>
        </w:rPr>
        <w:t xml:space="preserve"> </w:t>
      </w:r>
      <w:r w:rsidRPr="0087375E">
        <w:rPr>
          <w:rFonts w:cstheme="minorHAnsi"/>
          <w:b/>
          <w:sz w:val="20"/>
          <w:szCs w:val="20"/>
          <w:lang w:val="ru-RU"/>
        </w:rPr>
        <w:t>средство</w:t>
      </w:r>
      <w:r w:rsidRPr="0087375E">
        <w:rPr>
          <w:rFonts w:cstheme="minorHAnsi"/>
          <w:sz w:val="20"/>
          <w:szCs w:val="20"/>
        </w:rPr>
        <w:t xml:space="preserve"> (</w:t>
      </w:r>
      <w:r w:rsidRPr="0087375E">
        <w:rPr>
          <w:rFonts w:cstheme="minorHAnsi"/>
          <w:i/>
          <w:sz w:val="20"/>
          <w:szCs w:val="20"/>
          <w:lang w:val="ru-RU"/>
        </w:rPr>
        <w:t>англ</w:t>
      </w:r>
      <w:r w:rsidRPr="0087375E">
        <w:rPr>
          <w:rFonts w:cstheme="minorHAnsi"/>
          <w:sz w:val="20"/>
          <w:szCs w:val="20"/>
        </w:rPr>
        <w:t>. Over-the-counter (OTC) Medicine, Non-Prescription Prescription Medicines (NPM))</w:t>
      </w:r>
    </w:p>
    <w:p w14:paraId="24AE45CB"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Лекарственное средство, которое может быть отпущено без рецепта. В некоторых странах </w:t>
      </w:r>
      <w:r w:rsidR="00D64909">
        <w:rPr>
          <w:rFonts w:cstheme="minorHAnsi"/>
          <w:sz w:val="20"/>
          <w:szCs w:val="20"/>
          <w:lang w:val="ru-RU"/>
        </w:rPr>
        <w:t>такие препараты</w:t>
      </w:r>
      <w:r w:rsidRPr="0087375E">
        <w:rPr>
          <w:rFonts w:cstheme="minorHAnsi"/>
          <w:sz w:val="20"/>
          <w:szCs w:val="20"/>
          <w:lang w:val="ru-RU"/>
        </w:rPr>
        <w:t xml:space="preserve"> можно приобрести в аптеках и (или) других розничных торговых точках (например, аптекарских магазинах) путем самообслуживания.</w:t>
      </w:r>
    </w:p>
    <w:p w14:paraId="030DA3A8" w14:textId="433CA23F" w:rsidR="00C6391E" w:rsidRDefault="00C6391E" w:rsidP="00C6391E">
      <w:pPr>
        <w:spacing w:after="0" w:line="240" w:lineRule="auto"/>
        <w:rPr>
          <w:rFonts w:cstheme="minorHAnsi"/>
          <w:sz w:val="20"/>
          <w:szCs w:val="20"/>
          <w:lang w:val="ru-RU"/>
        </w:rPr>
      </w:pPr>
      <w:r w:rsidRPr="0087375E">
        <w:rPr>
          <w:rFonts w:cstheme="minorHAnsi"/>
          <w:sz w:val="20"/>
          <w:szCs w:val="20"/>
          <w:lang w:val="ru-RU"/>
        </w:rPr>
        <w:t>В некоторых странах ряд выбранных безрецептурных препаратов для определенных показаний может подпадать по</w:t>
      </w:r>
      <w:r w:rsidR="001F58B6">
        <w:rPr>
          <w:rFonts w:cstheme="minorHAnsi"/>
          <w:sz w:val="20"/>
          <w:szCs w:val="20"/>
          <w:lang w:val="ru-RU"/>
        </w:rPr>
        <w:t>д</w:t>
      </w:r>
      <w:r w:rsidRPr="0087375E">
        <w:rPr>
          <w:rFonts w:cstheme="minorHAnsi"/>
          <w:sz w:val="20"/>
          <w:szCs w:val="20"/>
          <w:lang w:val="ru-RU"/>
        </w:rPr>
        <w:t xml:space="preserve"> возмещение стоимости.</w:t>
      </w:r>
    </w:p>
    <w:p w14:paraId="3D4C0F44" w14:textId="77777777" w:rsidR="00C6391E" w:rsidRDefault="00C6391E" w:rsidP="00C6391E">
      <w:pPr>
        <w:spacing w:after="0" w:line="240" w:lineRule="auto"/>
        <w:rPr>
          <w:rFonts w:cstheme="minorHAnsi"/>
          <w:sz w:val="20"/>
          <w:szCs w:val="20"/>
          <w:lang w:val="ru-RU"/>
        </w:rPr>
      </w:pPr>
    </w:p>
    <w:p w14:paraId="29F27621" w14:textId="77777777" w:rsidR="00C6391E" w:rsidRPr="0087375E" w:rsidRDefault="00C6391E" w:rsidP="00C6391E">
      <w:pPr>
        <w:spacing w:after="0" w:line="240" w:lineRule="auto"/>
        <w:rPr>
          <w:rFonts w:cstheme="minorHAnsi"/>
          <w:sz w:val="20"/>
          <w:szCs w:val="20"/>
          <w:lang w:val="ru-RU"/>
        </w:rPr>
      </w:pPr>
    </w:p>
    <w:p w14:paraId="55AA92F9"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Возврат ранее уплаченных средств</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Claw</w:t>
      </w:r>
      <w:r w:rsidRPr="0087375E">
        <w:rPr>
          <w:rFonts w:cstheme="minorHAnsi"/>
          <w:sz w:val="20"/>
          <w:szCs w:val="20"/>
          <w:lang w:val="ru-RU"/>
        </w:rPr>
        <w:t>-</w:t>
      </w:r>
      <w:r w:rsidRPr="0087375E">
        <w:rPr>
          <w:rFonts w:cstheme="minorHAnsi"/>
          <w:sz w:val="20"/>
          <w:szCs w:val="20"/>
        </w:rPr>
        <w:t>back</w:t>
      </w:r>
      <w:r w:rsidRPr="0087375E">
        <w:rPr>
          <w:rFonts w:cstheme="minorHAnsi"/>
          <w:sz w:val="20"/>
          <w:szCs w:val="20"/>
          <w:lang w:val="ru-RU"/>
        </w:rPr>
        <w:t>)</w:t>
      </w:r>
    </w:p>
    <w:p w14:paraId="0BD54323"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Элемент финансирования в системе возмещения стоимости, позволяющий плательщикам третьей стороны компенсировать скидки /возвраты части платежа (их часть), предоставляемые различными заинтересованными сторонами, например, оптовиками или провизорами.</w:t>
      </w:r>
    </w:p>
    <w:p w14:paraId="0F7D3FAE" w14:textId="77777777" w:rsidR="00C6391E" w:rsidRDefault="00C6391E" w:rsidP="00C6391E">
      <w:pPr>
        <w:spacing w:after="0" w:line="240" w:lineRule="auto"/>
        <w:rPr>
          <w:rFonts w:cstheme="minorHAnsi"/>
          <w:sz w:val="20"/>
          <w:szCs w:val="20"/>
          <w:lang w:val="ru-RU"/>
        </w:rPr>
      </w:pPr>
    </w:p>
    <w:p w14:paraId="53009EE5" w14:textId="77777777" w:rsidR="00C6391E" w:rsidRPr="0087375E" w:rsidRDefault="00C6391E" w:rsidP="00C6391E">
      <w:pPr>
        <w:spacing w:after="0" w:line="240" w:lineRule="auto"/>
        <w:rPr>
          <w:rFonts w:cstheme="minorHAnsi"/>
          <w:sz w:val="20"/>
          <w:szCs w:val="20"/>
          <w:lang w:val="ru-RU"/>
        </w:rPr>
      </w:pPr>
    </w:p>
    <w:p w14:paraId="59DCA93B"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Возврат средств</w:t>
      </w:r>
      <w:r w:rsidRPr="00D63E30">
        <w:rPr>
          <w:rFonts w:cstheme="minorHAnsi"/>
          <w:b/>
          <w:sz w:val="20"/>
          <w:szCs w:val="20"/>
          <w:lang w:val="ru-RU"/>
        </w:rPr>
        <w:t xml:space="preserve">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Pay</w:t>
      </w:r>
      <w:r w:rsidRPr="0087375E">
        <w:rPr>
          <w:rFonts w:cstheme="minorHAnsi"/>
          <w:sz w:val="20"/>
          <w:szCs w:val="20"/>
          <w:lang w:val="ru-RU"/>
        </w:rPr>
        <w:t>-</w:t>
      </w:r>
      <w:r w:rsidRPr="0087375E">
        <w:rPr>
          <w:rFonts w:cstheme="minorHAnsi"/>
          <w:sz w:val="20"/>
          <w:szCs w:val="20"/>
        </w:rPr>
        <w:t>back</w:t>
      </w:r>
      <w:r w:rsidRPr="0087375E">
        <w:rPr>
          <w:rFonts w:cstheme="minorHAnsi"/>
          <w:sz w:val="20"/>
          <w:szCs w:val="20"/>
          <w:lang w:val="ru-RU"/>
        </w:rPr>
        <w:t>)</w:t>
      </w:r>
    </w:p>
    <w:p w14:paraId="015527CF"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Финансовый механизм, в соответствии с которым производители или другие </w:t>
      </w:r>
      <w:r w:rsidR="00D64909">
        <w:rPr>
          <w:rFonts w:cstheme="minorHAnsi"/>
          <w:sz w:val="20"/>
          <w:szCs w:val="20"/>
          <w:lang w:val="ru-RU"/>
        </w:rPr>
        <w:t>субъекты</w:t>
      </w:r>
      <w:r w:rsidRPr="0087375E">
        <w:rPr>
          <w:rFonts w:cstheme="minorHAnsi"/>
          <w:sz w:val="20"/>
          <w:szCs w:val="20"/>
          <w:lang w:val="ru-RU"/>
        </w:rPr>
        <w:t xml:space="preserve"> системы здравоохранения обязаны возмещать часть своего дохода плательщику (т.е. плательщику третьей стороны), если объем реализации превышает ранее определенный или согласованный целевой бюджет.</w:t>
      </w:r>
    </w:p>
    <w:p w14:paraId="3AE4EED7" w14:textId="77777777" w:rsidR="00C6391E" w:rsidRDefault="00C6391E" w:rsidP="00C6391E">
      <w:pPr>
        <w:spacing w:after="0" w:line="240" w:lineRule="auto"/>
        <w:rPr>
          <w:rFonts w:cstheme="minorHAnsi"/>
          <w:sz w:val="20"/>
          <w:szCs w:val="20"/>
          <w:lang w:val="ru-RU"/>
        </w:rPr>
      </w:pPr>
    </w:p>
    <w:p w14:paraId="7BAB823F" w14:textId="77777777" w:rsidR="00C6391E" w:rsidRPr="0087375E" w:rsidRDefault="00C6391E" w:rsidP="00C6391E">
      <w:pPr>
        <w:spacing w:after="0" w:line="240" w:lineRule="auto"/>
        <w:rPr>
          <w:rFonts w:cstheme="minorHAnsi"/>
          <w:sz w:val="20"/>
          <w:szCs w:val="20"/>
          <w:lang w:val="ru-RU"/>
        </w:rPr>
      </w:pPr>
    </w:p>
    <w:p w14:paraId="7DB0B5E0"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Возврат части платежа</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Rebate</w:t>
      </w:r>
      <w:r w:rsidRPr="0087375E">
        <w:rPr>
          <w:rFonts w:cstheme="minorHAnsi"/>
          <w:b/>
          <w:sz w:val="20"/>
          <w:szCs w:val="20"/>
          <w:lang w:val="ru-RU"/>
        </w:rPr>
        <w:t>)</w:t>
      </w:r>
    </w:p>
    <w:p w14:paraId="7F3E507A"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Платёж в пользу покупателя по завершении сделки.</w:t>
      </w:r>
    </w:p>
    <w:p w14:paraId="14A24D23"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Покупатели (будь то больницы или аптеки) получают крупное возмещение денежных средств от оптовика, исходя из объема реализации конкретного препарата или общего объема покупок у этого оптовика или производителя за определенный период времени.</w:t>
      </w:r>
    </w:p>
    <w:p w14:paraId="3175F216" w14:textId="77777777" w:rsidR="00C6391E" w:rsidRDefault="00C6391E" w:rsidP="00C6391E">
      <w:pPr>
        <w:spacing w:after="0" w:line="240" w:lineRule="auto"/>
        <w:rPr>
          <w:rFonts w:cstheme="minorHAnsi"/>
          <w:sz w:val="20"/>
          <w:szCs w:val="20"/>
          <w:lang w:val="ru-RU"/>
        </w:rPr>
      </w:pPr>
    </w:p>
    <w:p w14:paraId="14D4FC94" w14:textId="77777777" w:rsidR="00C6391E" w:rsidRPr="0087375E" w:rsidRDefault="00C6391E" w:rsidP="00C6391E">
      <w:pPr>
        <w:spacing w:after="0" w:line="240" w:lineRule="auto"/>
        <w:rPr>
          <w:rFonts w:cstheme="minorHAnsi"/>
          <w:sz w:val="20"/>
          <w:szCs w:val="20"/>
          <w:lang w:val="ru-RU"/>
        </w:rPr>
      </w:pPr>
    </w:p>
    <w:p w14:paraId="49EA714A" w14:textId="77777777" w:rsidR="00C6391E" w:rsidRPr="0087375E" w:rsidRDefault="00C6391E" w:rsidP="00C6391E">
      <w:pPr>
        <w:spacing w:after="0" w:line="240" w:lineRule="auto"/>
        <w:rPr>
          <w:rFonts w:cstheme="minorHAnsi"/>
          <w:b/>
          <w:sz w:val="20"/>
          <w:szCs w:val="20"/>
          <w:lang w:val="ru-RU"/>
        </w:rPr>
      </w:pPr>
      <w:r w:rsidRPr="0087375E">
        <w:rPr>
          <w:rFonts w:cstheme="minorHAnsi"/>
          <w:b/>
          <w:sz w:val="20"/>
          <w:szCs w:val="20"/>
          <w:lang w:val="ru-RU"/>
        </w:rPr>
        <w:t xml:space="preserve">Возмещение стоимости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Reimbursement</w:t>
      </w:r>
      <w:r w:rsidRPr="0087375E">
        <w:rPr>
          <w:rFonts w:cstheme="minorHAnsi"/>
          <w:sz w:val="20"/>
          <w:szCs w:val="20"/>
          <w:lang w:val="ru-RU"/>
        </w:rPr>
        <w:t>)</w:t>
      </w:r>
    </w:p>
    <w:p w14:paraId="4208EE36"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Покрытие расходов плательщиком третьей стороны (например, социальным медицинским страхованием / национальной службой здравоохранения).</w:t>
      </w:r>
    </w:p>
    <w:p w14:paraId="6BA76EA6" w14:textId="77777777" w:rsidR="00C6391E" w:rsidRDefault="00C6391E" w:rsidP="00C6391E">
      <w:pPr>
        <w:spacing w:after="0" w:line="240" w:lineRule="auto"/>
        <w:rPr>
          <w:rFonts w:cstheme="minorHAnsi"/>
          <w:sz w:val="20"/>
          <w:szCs w:val="20"/>
          <w:lang w:val="ru-RU"/>
        </w:rPr>
      </w:pPr>
    </w:p>
    <w:p w14:paraId="114CB8C3" w14:textId="77777777" w:rsidR="00C6391E" w:rsidRPr="0087375E" w:rsidRDefault="00C6391E" w:rsidP="00C6391E">
      <w:pPr>
        <w:spacing w:after="0" w:line="240" w:lineRule="auto"/>
        <w:rPr>
          <w:rFonts w:cstheme="minorHAnsi"/>
          <w:sz w:val="20"/>
          <w:szCs w:val="20"/>
          <w:lang w:val="ru-RU"/>
        </w:rPr>
      </w:pPr>
    </w:p>
    <w:p w14:paraId="4758DE64" w14:textId="06198B59"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Выписка рецептов по международном</w:t>
      </w:r>
      <w:r w:rsidR="00C816D4">
        <w:rPr>
          <w:rFonts w:cstheme="minorHAnsi"/>
          <w:b/>
          <w:sz w:val="20"/>
          <w:szCs w:val="20"/>
          <w:lang w:val="ru-RU"/>
        </w:rPr>
        <w:t>у</w:t>
      </w:r>
      <w:r w:rsidRPr="0087375E">
        <w:rPr>
          <w:rFonts w:cstheme="minorHAnsi"/>
          <w:b/>
          <w:sz w:val="20"/>
          <w:szCs w:val="20"/>
          <w:lang w:val="ru-RU"/>
        </w:rPr>
        <w:t xml:space="preserve"> непатентованному наименованию</w:t>
      </w:r>
      <w:r w:rsidRPr="0087375E">
        <w:rPr>
          <w:rFonts w:cstheme="minorHAnsi"/>
          <w:sz w:val="20"/>
          <w:szCs w:val="20"/>
          <w:lang w:val="ru-RU"/>
        </w:rPr>
        <w:t xml:space="preserve"> (выписка рецептов по МНН) </w:t>
      </w:r>
      <w:r>
        <w:rPr>
          <w:rFonts w:cstheme="minorHAnsi"/>
          <w:sz w:val="20"/>
          <w:szCs w:val="20"/>
          <w:lang w:val="ru-RU"/>
        </w:rPr>
        <w:br/>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International</w:t>
      </w:r>
      <w:r w:rsidRPr="0087375E">
        <w:rPr>
          <w:rFonts w:cstheme="minorHAnsi"/>
          <w:sz w:val="20"/>
          <w:szCs w:val="20"/>
          <w:lang w:val="ru-RU"/>
        </w:rPr>
        <w:t xml:space="preserve"> </w:t>
      </w:r>
      <w:r w:rsidRPr="0087375E">
        <w:rPr>
          <w:rFonts w:cstheme="minorHAnsi"/>
          <w:sz w:val="20"/>
          <w:szCs w:val="20"/>
        </w:rPr>
        <w:t>Non</w:t>
      </w:r>
      <w:r w:rsidRPr="0087375E">
        <w:rPr>
          <w:rFonts w:cstheme="minorHAnsi"/>
          <w:sz w:val="20"/>
          <w:szCs w:val="20"/>
          <w:lang w:val="ru-RU"/>
        </w:rPr>
        <w:t>-</w:t>
      </w:r>
      <w:r w:rsidRPr="0087375E">
        <w:rPr>
          <w:rFonts w:cstheme="minorHAnsi"/>
          <w:sz w:val="20"/>
          <w:szCs w:val="20"/>
        </w:rPr>
        <w:t>proprietary</w:t>
      </w:r>
      <w:r w:rsidRPr="0087375E">
        <w:rPr>
          <w:rFonts w:cstheme="minorHAnsi"/>
          <w:sz w:val="20"/>
          <w:szCs w:val="20"/>
          <w:lang w:val="ru-RU"/>
        </w:rPr>
        <w:t xml:space="preserve"> </w:t>
      </w:r>
      <w:r w:rsidRPr="0087375E">
        <w:rPr>
          <w:rFonts w:cstheme="minorHAnsi"/>
          <w:sz w:val="20"/>
          <w:szCs w:val="20"/>
        </w:rPr>
        <w:t>Name</w:t>
      </w:r>
      <w:r w:rsidRPr="0087375E">
        <w:rPr>
          <w:rFonts w:cstheme="minorHAnsi"/>
          <w:sz w:val="20"/>
          <w:szCs w:val="20"/>
          <w:lang w:val="ru-RU"/>
        </w:rPr>
        <w:t xml:space="preserve"> </w:t>
      </w:r>
      <w:r w:rsidRPr="0087375E">
        <w:rPr>
          <w:rFonts w:cstheme="minorHAnsi"/>
          <w:sz w:val="20"/>
          <w:szCs w:val="20"/>
        </w:rPr>
        <w:t>Prescribing</w:t>
      </w:r>
      <w:r w:rsidRPr="0087375E">
        <w:rPr>
          <w:rFonts w:cstheme="minorHAnsi"/>
          <w:sz w:val="20"/>
          <w:szCs w:val="20"/>
          <w:lang w:val="ru-RU"/>
        </w:rPr>
        <w:t xml:space="preserve"> (</w:t>
      </w:r>
      <w:r w:rsidRPr="0087375E">
        <w:rPr>
          <w:rFonts w:cstheme="minorHAnsi"/>
          <w:sz w:val="20"/>
          <w:szCs w:val="20"/>
        </w:rPr>
        <w:t>INN</w:t>
      </w:r>
      <w:r w:rsidRPr="0087375E">
        <w:rPr>
          <w:rFonts w:cstheme="minorHAnsi"/>
          <w:sz w:val="20"/>
          <w:szCs w:val="20"/>
          <w:lang w:val="ru-RU"/>
        </w:rPr>
        <w:t xml:space="preserve"> </w:t>
      </w:r>
      <w:r w:rsidRPr="0087375E">
        <w:rPr>
          <w:rFonts w:cstheme="minorHAnsi"/>
          <w:sz w:val="20"/>
          <w:szCs w:val="20"/>
        </w:rPr>
        <w:t>Prescribing</w:t>
      </w:r>
      <w:r w:rsidRPr="0087375E">
        <w:rPr>
          <w:rFonts w:cstheme="minorHAnsi"/>
          <w:sz w:val="20"/>
          <w:szCs w:val="20"/>
          <w:lang w:val="ru-RU"/>
        </w:rPr>
        <w:t>))</w:t>
      </w:r>
    </w:p>
    <w:p w14:paraId="37587C18" w14:textId="54CC4253" w:rsidR="00C6391E" w:rsidRDefault="00C6391E" w:rsidP="00C6391E">
      <w:pPr>
        <w:spacing w:after="0" w:line="240" w:lineRule="auto"/>
        <w:rPr>
          <w:rFonts w:cstheme="minorHAnsi"/>
          <w:sz w:val="20"/>
          <w:szCs w:val="20"/>
          <w:lang w:val="ru-RU"/>
        </w:rPr>
      </w:pPr>
      <w:r w:rsidRPr="0087375E">
        <w:rPr>
          <w:rFonts w:cstheme="minorHAnsi"/>
          <w:sz w:val="20"/>
          <w:szCs w:val="20"/>
          <w:lang w:val="ru-RU"/>
        </w:rPr>
        <w:t>Требования к назначающим лицам (например, врачам) выписывать рецепты на лекарственные средства только по их МНН, т.е. по наименованию активного ингредиента вместо фирменного наименования. Выписка рецептов по МНН может быть разрешена (индикативная выписка по МНН)</w:t>
      </w:r>
      <w:r w:rsidR="00011C2B">
        <w:rPr>
          <w:rFonts w:cstheme="minorHAnsi"/>
          <w:sz w:val="20"/>
          <w:szCs w:val="20"/>
          <w:lang w:val="ru-RU"/>
        </w:rPr>
        <w:t>,</w:t>
      </w:r>
      <w:r w:rsidRPr="0087375E">
        <w:rPr>
          <w:rFonts w:cstheme="minorHAnsi"/>
          <w:sz w:val="20"/>
          <w:szCs w:val="20"/>
          <w:lang w:val="ru-RU"/>
        </w:rPr>
        <w:t xml:space="preserve"> или </w:t>
      </w:r>
      <w:r w:rsidR="00011C2B">
        <w:rPr>
          <w:rFonts w:cstheme="minorHAnsi"/>
          <w:sz w:val="20"/>
          <w:szCs w:val="20"/>
          <w:lang w:val="ru-RU"/>
        </w:rPr>
        <w:t xml:space="preserve">же </w:t>
      </w:r>
      <w:r w:rsidRPr="0087375E">
        <w:rPr>
          <w:rFonts w:cstheme="minorHAnsi"/>
          <w:sz w:val="20"/>
          <w:szCs w:val="20"/>
          <w:lang w:val="ru-RU"/>
        </w:rPr>
        <w:t>она может требоваться (обязательная выписка по МНН).</w:t>
      </w:r>
    </w:p>
    <w:p w14:paraId="589D6F6C" w14:textId="77777777" w:rsidR="00C6391E" w:rsidRDefault="00C6391E" w:rsidP="00C6391E">
      <w:pPr>
        <w:spacing w:after="0" w:line="240" w:lineRule="auto"/>
        <w:rPr>
          <w:rFonts w:cstheme="minorHAnsi"/>
          <w:sz w:val="20"/>
          <w:szCs w:val="20"/>
          <w:lang w:val="ru-RU"/>
        </w:rPr>
      </w:pPr>
    </w:p>
    <w:p w14:paraId="2AC85FBF" w14:textId="77777777" w:rsidR="00C6391E" w:rsidRPr="0087375E" w:rsidRDefault="00C6391E" w:rsidP="00C6391E">
      <w:pPr>
        <w:spacing w:after="0" w:line="240" w:lineRule="auto"/>
        <w:rPr>
          <w:rFonts w:cstheme="minorHAnsi"/>
          <w:sz w:val="20"/>
          <w:szCs w:val="20"/>
          <w:lang w:val="ru-RU"/>
        </w:rPr>
      </w:pPr>
    </w:p>
    <w:p w14:paraId="640DF03C" w14:textId="77777777" w:rsidR="00C6391E" w:rsidRPr="0087375E" w:rsidRDefault="00C6391E" w:rsidP="00C6391E">
      <w:pPr>
        <w:spacing w:after="0" w:line="240" w:lineRule="auto"/>
        <w:rPr>
          <w:rFonts w:cstheme="minorHAnsi"/>
          <w:sz w:val="20"/>
          <w:szCs w:val="20"/>
        </w:rPr>
      </w:pPr>
      <w:r w:rsidRPr="0087375E">
        <w:rPr>
          <w:rFonts w:cstheme="minorHAnsi"/>
          <w:b/>
          <w:sz w:val="20"/>
          <w:szCs w:val="20"/>
          <w:lang w:val="ru-RU"/>
        </w:rPr>
        <w:t>Доступ</w:t>
      </w:r>
      <w:r w:rsidRPr="0087375E">
        <w:rPr>
          <w:rFonts w:cstheme="minorHAnsi"/>
          <w:sz w:val="20"/>
          <w:szCs w:val="20"/>
        </w:rPr>
        <w:t xml:space="preserve"> (</w:t>
      </w:r>
      <w:r w:rsidRPr="0087375E">
        <w:rPr>
          <w:rFonts w:cstheme="minorHAnsi"/>
          <w:sz w:val="20"/>
          <w:szCs w:val="20"/>
          <w:lang w:val="ru-RU"/>
        </w:rPr>
        <w:t>Доступность</w:t>
      </w:r>
      <w:r w:rsidRPr="0087375E">
        <w:rPr>
          <w:rFonts w:cstheme="minorHAnsi"/>
          <w:sz w:val="20"/>
          <w:szCs w:val="20"/>
        </w:rPr>
        <w:t>) (</w:t>
      </w:r>
      <w:r w:rsidRPr="0087375E">
        <w:rPr>
          <w:rFonts w:cstheme="minorHAnsi"/>
          <w:i/>
          <w:sz w:val="20"/>
          <w:szCs w:val="20"/>
          <w:lang w:val="ru-RU"/>
        </w:rPr>
        <w:t>англ</w:t>
      </w:r>
      <w:r w:rsidRPr="0087375E">
        <w:rPr>
          <w:rFonts w:cstheme="minorHAnsi"/>
          <w:sz w:val="20"/>
          <w:szCs w:val="20"/>
        </w:rPr>
        <w:t>. Access (Accessibility))</w:t>
      </w:r>
    </w:p>
    <w:p w14:paraId="05C62370"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Возможность пациента получать медицинскую, в том числе лекарственную помощь, а также доля населения, получающего адекватные медицинские услуги, включая лекарственные средства.</w:t>
      </w:r>
    </w:p>
    <w:p w14:paraId="1D4A39E9"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Лёгкость доступа обусловлена такими составляющими, как доступность медицинских услуг и их приемлемость для пациента; местоположение учреждений здравоохранения; транспортная доступность; часы работы и стоимость.</w:t>
      </w:r>
    </w:p>
    <w:p w14:paraId="439C584A" w14:textId="679262A8" w:rsidR="00C6391E" w:rsidRPr="0087375E" w:rsidRDefault="003D73D1" w:rsidP="00C6391E">
      <w:pPr>
        <w:spacing w:after="0" w:line="240" w:lineRule="auto"/>
        <w:jc w:val="both"/>
        <w:rPr>
          <w:rFonts w:cstheme="minorHAnsi"/>
          <w:sz w:val="20"/>
          <w:szCs w:val="20"/>
          <w:lang w:val="ru-RU"/>
        </w:rPr>
      </w:pPr>
      <w:r>
        <w:rPr>
          <w:rFonts w:cstheme="minorHAnsi"/>
          <w:sz w:val="20"/>
          <w:szCs w:val="20"/>
          <w:lang w:val="ru-RU"/>
        </w:rPr>
        <w:t xml:space="preserve">Препятствиями </w:t>
      </w:r>
      <w:r w:rsidR="003900E4">
        <w:rPr>
          <w:rFonts w:cstheme="minorHAnsi"/>
          <w:sz w:val="20"/>
          <w:szCs w:val="20"/>
          <w:lang w:val="ru-RU"/>
        </w:rPr>
        <w:t xml:space="preserve">в </w:t>
      </w:r>
      <w:r w:rsidR="00C6391E" w:rsidRPr="0087375E">
        <w:rPr>
          <w:rFonts w:cstheme="minorHAnsi"/>
          <w:sz w:val="20"/>
          <w:szCs w:val="20"/>
          <w:lang w:val="ru-RU"/>
        </w:rPr>
        <w:t>доступности могут выступать следующие факторы: финансовый (недостаток денежных ресурсов); географический (расстояние до места оказания медицинской помощи); организационный (нехватка доступных центров оказания медицинской помощи) и социологический (например, дискриминация или языковой барьер).</w:t>
      </w:r>
    </w:p>
    <w:p w14:paraId="5FF3F502"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Усилия по улучшению доступности часто концентрируются на предоставлении или расширении медицинского страхования.</w:t>
      </w:r>
    </w:p>
    <w:p w14:paraId="2D0B3DAC" w14:textId="77777777" w:rsidR="00C6391E" w:rsidRDefault="00C6391E" w:rsidP="00C6391E">
      <w:pPr>
        <w:spacing w:after="0" w:line="240" w:lineRule="auto"/>
        <w:rPr>
          <w:rFonts w:cstheme="minorHAnsi"/>
          <w:sz w:val="20"/>
          <w:szCs w:val="20"/>
          <w:lang w:val="ru-RU"/>
        </w:rPr>
      </w:pPr>
    </w:p>
    <w:p w14:paraId="2349B133" w14:textId="77777777" w:rsidR="00C6391E" w:rsidRPr="0087375E" w:rsidRDefault="00C6391E" w:rsidP="00C6391E">
      <w:pPr>
        <w:spacing w:after="0" w:line="240" w:lineRule="auto"/>
        <w:rPr>
          <w:rFonts w:cstheme="minorHAnsi"/>
          <w:sz w:val="20"/>
          <w:szCs w:val="20"/>
          <w:lang w:val="ru-RU"/>
        </w:rPr>
      </w:pPr>
    </w:p>
    <w:p w14:paraId="5D1FB077"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 xml:space="preserve">Замещение генериком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w:t>
      </w:r>
      <w:r w:rsidRPr="0087375E">
        <w:rPr>
          <w:rFonts w:cstheme="minorHAnsi"/>
          <w:b/>
          <w:sz w:val="20"/>
          <w:szCs w:val="20"/>
          <w:lang w:val="ru-RU"/>
        </w:rPr>
        <w:t xml:space="preserve"> </w:t>
      </w:r>
      <w:r w:rsidRPr="0087375E">
        <w:rPr>
          <w:rFonts w:cstheme="minorHAnsi"/>
          <w:sz w:val="20"/>
          <w:szCs w:val="20"/>
        </w:rPr>
        <w:t>Generic</w:t>
      </w:r>
      <w:r w:rsidRPr="0087375E">
        <w:rPr>
          <w:rFonts w:cstheme="minorHAnsi"/>
          <w:sz w:val="20"/>
          <w:szCs w:val="20"/>
          <w:lang w:val="ru-RU"/>
        </w:rPr>
        <w:t xml:space="preserve"> </w:t>
      </w:r>
      <w:r w:rsidRPr="0087375E">
        <w:rPr>
          <w:rFonts w:cstheme="minorHAnsi"/>
          <w:sz w:val="20"/>
          <w:szCs w:val="20"/>
        </w:rPr>
        <w:t>Substitution</w:t>
      </w:r>
      <w:r w:rsidRPr="0087375E">
        <w:rPr>
          <w:rFonts w:cstheme="minorHAnsi"/>
          <w:sz w:val="20"/>
          <w:szCs w:val="20"/>
          <w:lang w:val="ru-RU"/>
        </w:rPr>
        <w:t>)</w:t>
      </w:r>
    </w:p>
    <w:p w14:paraId="23C1B540"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Практика замещения лекарственного средства, которое реализуется под торговым наименованием или генерическим наименованием (брендированный или небрендированный генерик) менее дорогим препаратом (например, брендированным или небрендированным генериком) часто с содержанием того же активного ингредиента(ов).</w:t>
      </w:r>
    </w:p>
    <w:p w14:paraId="595320EE" w14:textId="53C49BEF" w:rsidR="00C6391E" w:rsidRDefault="00C6391E" w:rsidP="00C6391E">
      <w:pPr>
        <w:spacing w:after="0" w:line="240" w:lineRule="auto"/>
        <w:rPr>
          <w:rFonts w:cstheme="minorHAnsi"/>
          <w:sz w:val="20"/>
          <w:szCs w:val="20"/>
          <w:lang w:val="ru-RU"/>
        </w:rPr>
      </w:pPr>
      <w:r w:rsidRPr="0087375E">
        <w:rPr>
          <w:rFonts w:cstheme="minorHAnsi"/>
          <w:sz w:val="20"/>
          <w:szCs w:val="20"/>
          <w:lang w:val="ru-RU"/>
        </w:rPr>
        <w:t>Замещение генериком может быть разрешено (индикативное замещение генериком)</w:t>
      </w:r>
      <w:r w:rsidR="006B21EA">
        <w:rPr>
          <w:rFonts w:cstheme="minorHAnsi"/>
          <w:sz w:val="20"/>
          <w:szCs w:val="20"/>
          <w:lang w:val="ru-RU"/>
        </w:rPr>
        <w:t>,</w:t>
      </w:r>
      <w:r w:rsidRPr="0087375E">
        <w:rPr>
          <w:rFonts w:cstheme="minorHAnsi"/>
          <w:sz w:val="20"/>
          <w:szCs w:val="20"/>
          <w:lang w:val="ru-RU"/>
        </w:rPr>
        <w:t xml:space="preserve"> или </w:t>
      </w:r>
      <w:r w:rsidR="00D64909">
        <w:rPr>
          <w:rFonts w:cstheme="minorHAnsi"/>
          <w:sz w:val="20"/>
          <w:szCs w:val="20"/>
          <w:lang w:val="ru-RU"/>
        </w:rPr>
        <w:t xml:space="preserve">оно </w:t>
      </w:r>
      <w:r w:rsidRPr="0087375E">
        <w:rPr>
          <w:rFonts w:cstheme="minorHAnsi"/>
          <w:sz w:val="20"/>
          <w:szCs w:val="20"/>
          <w:lang w:val="ru-RU"/>
        </w:rPr>
        <w:t>может требоваться (обязательное замещение генериком).</w:t>
      </w:r>
    </w:p>
    <w:p w14:paraId="65232BA4" w14:textId="77777777" w:rsidR="00C6391E" w:rsidRDefault="00C6391E" w:rsidP="00C6391E">
      <w:pPr>
        <w:spacing w:after="0" w:line="240" w:lineRule="auto"/>
        <w:rPr>
          <w:rFonts w:cstheme="minorHAnsi"/>
          <w:sz w:val="20"/>
          <w:szCs w:val="20"/>
          <w:lang w:val="ru-RU"/>
        </w:rPr>
      </w:pPr>
    </w:p>
    <w:p w14:paraId="114E22F9" w14:textId="77777777" w:rsidR="00C6391E" w:rsidRPr="0087375E" w:rsidRDefault="00C6391E" w:rsidP="00C6391E">
      <w:pPr>
        <w:spacing w:after="0" w:line="240" w:lineRule="auto"/>
        <w:rPr>
          <w:rFonts w:cstheme="minorHAnsi"/>
          <w:sz w:val="20"/>
          <w:szCs w:val="20"/>
          <w:lang w:val="ru-RU"/>
        </w:rPr>
      </w:pPr>
    </w:p>
    <w:p w14:paraId="7DA06F9D"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Лекарственный бюджет</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Pharmaceutical</w:t>
      </w:r>
      <w:r w:rsidRPr="0087375E">
        <w:rPr>
          <w:rFonts w:cstheme="minorHAnsi"/>
          <w:sz w:val="20"/>
          <w:szCs w:val="20"/>
          <w:lang w:val="ru-RU"/>
        </w:rPr>
        <w:t xml:space="preserve"> </w:t>
      </w:r>
      <w:r w:rsidRPr="0087375E">
        <w:rPr>
          <w:rFonts w:cstheme="minorHAnsi"/>
          <w:sz w:val="20"/>
          <w:szCs w:val="20"/>
        </w:rPr>
        <w:t>Budget</w:t>
      </w:r>
      <w:r w:rsidRPr="0087375E">
        <w:rPr>
          <w:rFonts w:cstheme="minorHAnsi"/>
          <w:sz w:val="20"/>
          <w:szCs w:val="20"/>
          <w:lang w:val="ru-RU"/>
        </w:rPr>
        <w:t>)</w:t>
      </w:r>
    </w:p>
    <w:p w14:paraId="0EE6CCFA" w14:textId="684680C1" w:rsidR="00C6391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Лекарственный бюджет определяет прогнозируемую сумму, которая будет потрачена на лекарства в течение некоего периода времени. Лекарственные бюджеты могут быть предназначены для плательщиков, работников сферы здравоохранения (например, врачей) и компаний. Они могут быть составлены в разной форме и </w:t>
      </w:r>
      <w:r w:rsidR="0096308E">
        <w:rPr>
          <w:rFonts w:cstheme="minorHAnsi"/>
          <w:sz w:val="20"/>
          <w:szCs w:val="20"/>
          <w:lang w:val="ru-RU"/>
        </w:rPr>
        <w:t xml:space="preserve">могут </w:t>
      </w:r>
      <w:r w:rsidRPr="0087375E">
        <w:rPr>
          <w:rFonts w:cstheme="minorHAnsi"/>
          <w:sz w:val="20"/>
          <w:szCs w:val="20"/>
          <w:lang w:val="ru-RU"/>
        </w:rPr>
        <w:t>предусматривать финансовые стимулы или санкции.</w:t>
      </w:r>
    </w:p>
    <w:p w14:paraId="5905BE16" w14:textId="77777777" w:rsidR="00CA2B28" w:rsidRDefault="00CA2B28" w:rsidP="00C6391E">
      <w:pPr>
        <w:spacing w:after="0" w:line="240" w:lineRule="auto"/>
        <w:rPr>
          <w:rFonts w:cstheme="minorHAnsi"/>
          <w:sz w:val="20"/>
          <w:szCs w:val="20"/>
          <w:lang w:val="ru-RU"/>
        </w:rPr>
      </w:pPr>
    </w:p>
    <w:p w14:paraId="73085BC5" w14:textId="77777777" w:rsidR="00CA2B28" w:rsidRPr="0087375E" w:rsidRDefault="00CA2B28" w:rsidP="00CA2B28">
      <w:pPr>
        <w:spacing w:after="0" w:line="240" w:lineRule="auto"/>
        <w:rPr>
          <w:rFonts w:cstheme="minorHAnsi"/>
          <w:sz w:val="20"/>
          <w:szCs w:val="20"/>
        </w:rPr>
      </w:pPr>
      <w:r>
        <w:rPr>
          <w:rFonts w:cstheme="minorHAnsi"/>
          <w:b/>
          <w:sz w:val="20"/>
          <w:szCs w:val="20"/>
          <w:lang w:val="ru-RU"/>
        </w:rPr>
        <w:t>Механизм внешнего референтного</w:t>
      </w:r>
      <w:r w:rsidRPr="0087375E">
        <w:rPr>
          <w:rFonts w:cstheme="minorHAnsi"/>
          <w:b/>
          <w:sz w:val="20"/>
          <w:szCs w:val="20"/>
          <w:lang w:val="ru-RU"/>
        </w:rPr>
        <w:t xml:space="preserve"> ценообразовани</w:t>
      </w:r>
      <w:r>
        <w:rPr>
          <w:rFonts w:cstheme="minorHAnsi"/>
          <w:b/>
          <w:sz w:val="20"/>
          <w:szCs w:val="20"/>
          <w:lang w:val="ru-RU"/>
        </w:rPr>
        <w:t>я</w:t>
      </w:r>
      <w:r w:rsidRPr="00D63E30">
        <w:rPr>
          <w:rFonts w:cstheme="minorHAnsi"/>
          <w:sz w:val="20"/>
          <w:szCs w:val="20"/>
          <w:lang w:val="ru-RU"/>
        </w:rPr>
        <w:t xml:space="preserve"> (</w:t>
      </w:r>
      <w:r w:rsidRPr="0087375E">
        <w:rPr>
          <w:rFonts w:cstheme="minorHAnsi"/>
          <w:i/>
          <w:sz w:val="20"/>
          <w:szCs w:val="20"/>
          <w:lang w:val="ru-RU"/>
        </w:rPr>
        <w:t>англ</w:t>
      </w:r>
      <w:r w:rsidRPr="00D63E30">
        <w:rPr>
          <w:rFonts w:cstheme="minorHAnsi"/>
          <w:sz w:val="20"/>
          <w:szCs w:val="20"/>
          <w:lang w:val="ru-RU"/>
        </w:rPr>
        <w:t xml:space="preserve">. </w:t>
      </w:r>
      <w:r w:rsidRPr="0087375E">
        <w:rPr>
          <w:rFonts w:cstheme="minorHAnsi"/>
          <w:sz w:val="20"/>
          <w:szCs w:val="20"/>
        </w:rPr>
        <w:t>External Price Referencing (International Price Comparison, External Reference Pricing, ERP, IPR )</w:t>
      </w:r>
    </w:p>
    <w:p w14:paraId="22B579F2" w14:textId="77777777" w:rsidR="00CA2B28" w:rsidRPr="0087375E" w:rsidRDefault="00CA2B28" w:rsidP="00CA2B28">
      <w:pPr>
        <w:spacing w:after="0" w:line="240" w:lineRule="auto"/>
        <w:rPr>
          <w:rFonts w:cstheme="minorHAnsi"/>
          <w:sz w:val="20"/>
          <w:szCs w:val="20"/>
          <w:lang w:val="ru-RU"/>
        </w:rPr>
      </w:pPr>
      <w:r w:rsidRPr="0087375E">
        <w:rPr>
          <w:rFonts w:cstheme="minorHAnsi"/>
          <w:sz w:val="20"/>
          <w:szCs w:val="20"/>
          <w:lang w:val="ru-RU"/>
        </w:rPr>
        <w:t xml:space="preserve">Практика </w:t>
      </w:r>
      <w:r>
        <w:rPr>
          <w:rFonts w:cstheme="minorHAnsi"/>
          <w:sz w:val="20"/>
          <w:szCs w:val="20"/>
          <w:lang w:val="ru-RU"/>
        </w:rPr>
        <w:t>использования</w:t>
      </w:r>
      <w:r w:rsidRPr="0087375E">
        <w:rPr>
          <w:rFonts w:cstheme="minorHAnsi"/>
          <w:sz w:val="20"/>
          <w:szCs w:val="20"/>
          <w:lang w:val="ru-RU"/>
        </w:rPr>
        <w:t xml:space="preserve"> цены (цен) на лекарство в одной или нескольких странах для получения ориентировочной (справочной) цены с тем, чтобы затем установить цену (или договориться об установлении</w:t>
      </w:r>
      <w:r>
        <w:rPr>
          <w:rFonts w:cstheme="minorHAnsi"/>
          <w:sz w:val="20"/>
          <w:szCs w:val="20"/>
          <w:lang w:val="ru-RU"/>
        </w:rPr>
        <w:t xml:space="preserve"> цены</w:t>
      </w:r>
      <w:r w:rsidRPr="0087375E">
        <w:rPr>
          <w:rFonts w:cstheme="minorHAnsi"/>
          <w:sz w:val="20"/>
          <w:szCs w:val="20"/>
          <w:lang w:val="ru-RU"/>
        </w:rPr>
        <w:t>) на данный препарат в определённой стране.</w:t>
      </w:r>
    </w:p>
    <w:p w14:paraId="2714099D" w14:textId="77777777" w:rsidR="00CA2B28" w:rsidRDefault="00CA2B28" w:rsidP="00CA2B28">
      <w:pPr>
        <w:spacing w:after="0" w:line="240" w:lineRule="auto"/>
        <w:rPr>
          <w:rFonts w:cstheme="minorHAnsi"/>
          <w:b/>
          <w:sz w:val="20"/>
          <w:szCs w:val="20"/>
          <w:lang w:val="ru-RU"/>
        </w:rPr>
      </w:pPr>
    </w:p>
    <w:p w14:paraId="46C19790" w14:textId="77777777" w:rsidR="00CA2B28" w:rsidRDefault="00CA2B28" w:rsidP="00CA2B28">
      <w:pPr>
        <w:spacing w:after="0" w:line="240" w:lineRule="auto"/>
        <w:rPr>
          <w:rFonts w:cstheme="minorHAnsi"/>
          <w:b/>
          <w:sz w:val="20"/>
          <w:szCs w:val="20"/>
          <w:lang w:val="ru-RU"/>
        </w:rPr>
      </w:pPr>
    </w:p>
    <w:p w14:paraId="0BE04CC0" w14:textId="77777777" w:rsidR="00CA2B28" w:rsidRPr="0087375E" w:rsidRDefault="00CA2B28" w:rsidP="00CA2B28">
      <w:pPr>
        <w:spacing w:after="0" w:line="240" w:lineRule="auto"/>
        <w:rPr>
          <w:rFonts w:cstheme="minorHAnsi"/>
          <w:sz w:val="20"/>
          <w:szCs w:val="20"/>
          <w:lang w:val="ru-RU"/>
        </w:rPr>
      </w:pPr>
      <w:r>
        <w:rPr>
          <w:rFonts w:cstheme="minorHAnsi"/>
          <w:b/>
          <w:sz w:val="20"/>
          <w:szCs w:val="20"/>
          <w:lang w:val="ru-RU"/>
        </w:rPr>
        <w:t>Механизм</w:t>
      </w:r>
      <w:r w:rsidRPr="0087375E">
        <w:rPr>
          <w:rFonts w:cstheme="minorHAnsi"/>
          <w:b/>
          <w:sz w:val="20"/>
          <w:szCs w:val="20"/>
          <w:lang w:val="ru-RU"/>
        </w:rPr>
        <w:t xml:space="preserve"> </w:t>
      </w:r>
      <w:r>
        <w:rPr>
          <w:rFonts w:cstheme="minorHAnsi"/>
          <w:b/>
          <w:sz w:val="20"/>
          <w:szCs w:val="20"/>
          <w:lang w:val="ru-RU"/>
        </w:rPr>
        <w:t>внутреннего референтного ценообразования</w:t>
      </w:r>
      <w:r w:rsidRPr="0087375E">
        <w:rPr>
          <w:rFonts w:cstheme="minorHAnsi"/>
          <w:b/>
          <w:sz w:val="20"/>
          <w:szCs w:val="20"/>
          <w:lang w:val="ru-RU"/>
        </w:rPr>
        <w:t xml:space="preserve"> </w:t>
      </w:r>
      <w:r w:rsidRPr="0087375E">
        <w:rPr>
          <w:rFonts w:cstheme="minorHAnsi"/>
          <w:sz w:val="20"/>
          <w:szCs w:val="20"/>
          <w:lang w:val="ru-RU"/>
        </w:rPr>
        <w:t xml:space="preserve">(англ. </w:t>
      </w:r>
      <w:r w:rsidRPr="0087375E">
        <w:rPr>
          <w:rFonts w:cstheme="minorHAnsi"/>
          <w:sz w:val="20"/>
          <w:szCs w:val="20"/>
        </w:rPr>
        <w:t>Internal</w:t>
      </w:r>
      <w:r w:rsidRPr="0087375E">
        <w:rPr>
          <w:rFonts w:cstheme="minorHAnsi"/>
          <w:sz w:val="20"/>
          <w:szCs w:val="20"/>
          <w:lang w:val="ru-RU"/>
        </w:rPr>
        <w:t xml:space="preserve"> </w:t>
      </w:r>
      <w:r w:rsidRPr="0087375E">
        <w:rPr>
          <w:rFonts w:cstheme="minorHAnsi"/>
          <w:sz w:val="20"/>
          <w:szCs w:val="20"/>
        </w:rPr>
        <w:t>Price</w:t>
      </w:r>
      <w:r w:rsidRPr="0087375E">
        <w:rPr>
          <w:rFonts w:cstheme="minorHAnsi"/>
          <w:sz w:val="20"/>
          <w:szCs w:val="20"/>
          <w:lang w:val="ru-RU"/>
        </w:rPr>
        <w:t xml:space="preserve"> </w:t>
      </w:r>
      <w:r w:rsidRPr="0087375E">
        <w:rPr>
          <w:rFonts w:cstheme="minorHAnsi"/>
          <w:sz w:val="20"/>
          <w:szCs w:val="20"/>
        </w:rPr>
        <w:t>Referencing</w:t>
      </w:r>
      <w:r w:rsidRPr="0087375E">
        <w:rPr>
          <w:rFonts w:cstheme="minorHAnsi"/>
          <w:sz w:val="20"/>
          <w:szCs w:val="20"/>
          <w:lang w:val="ru-RU"/>
        </w:rPr>
        <w:t>)</w:t>
      </w:r>
    </w:p>
    <w:p w14:paraId="4C5A3A8E" w14:textId="36ED28A2" w:rsidR="00CA2B28" w:rsidRDefault="00CA2B28" w:rsidP="00CA2B28">
      <w:pPr>
        <w:spacing w:after="0" w:line="240" w:lineRule="auto"/>
        <w:rPr>
          <w:rFonts w:cstheme="minorHAnsi"/>
          <w:sz w:val="20"/>
          <w:szCs w:val="20"/>
          <w:lang w:val="ru-RU"/>
        </w:rPr>
      </w:pPr>
      <w:r w:rsidRPr="0087375E">
        <w:rPr>
          <w:rFonts w:cstheme="minorHAnsi"/>
          <w:sz w:val="20"/>
          <w:szCs w:val="20"/>
          <w:lang w:val="ru-RU"/>
        </w:rPr>
        <w:t>Практика использования цены (цен) идентичных лекарств (уровень АТХ 5) или подобных препаратов (уровень АТХ 4) или даже терапевтически эквивалентн</w:t>
      </w:r>
      <w:r>
        <w:rPr>
          <w:rFonts w:cstheme="minorHAnsi"/>
          <w:sz w:val="20"/>
          <w:szCs w:val="20"/>
          <w:lang w:val="ru-RU"/>
        </w:rPr>
        <w:t>ого</w:t>
      </w:r>
      <w:r w:rsidRPr="0087375E">
        <w:rPr>
          <w:rFonts w:cstheme="minorHAnsi"/>
          <w:sz w:val="20"/>
          <w:szCs w:val="20"/>
          <w:lang w:val="ru-RU"/>
        </w:rPr>
        <w:t xml:space="preserve"> лечени</w:t>
      </w:r>
      <w:r>
        <w:rPr>
          <w:rFonts w:cstheme="minorHAnsi"/>
          <w:sz w:val="20"/>
          <w:szCs w:val="20"/>
          <w:lang w:val="ru-RU"/>
        </w:rPr>
        <w:t>я (не</w:t>
      </w:r>
      <w:r w:rsidRPr="0087375E">
        <w:rPr>
          <w:rFonts w:cstheme="minorHAnsi"/>
          <w:sz w:val="20"/>
          <w:szCs w:val="20"/>
          <w:lang w:val="ru-RU"/>
        </w:rPr>
        <w:t>обязательно лекарственн</w:t>
      </w:r>
      <w:r>
        <w:rPr>
          <w:rFonts w:cstheme="minorHAnsi"/>
          <w:sz w:val="20"/>
          <w:szCs w:val="20"/>
          <w:lang w:val="ru-RU"/>
        </w:rPr>
        <w:t>ого</w:t>
      </w:r>
      <w:r w:rsidRPr="0087375E">
        <w:rPr>
          <w:rFonts w:cstheme="minorHAnsi"/>
          <w:sz w:val="20"/>
          <w:szCs w:val="20"/>
          <w:lang w:val="ru-RU"/>
        </w:rPr>
        <w:t xml:space="preserve"> средств</w:t>
      </w:r>
      <w:r>
        <w:rPr>
          <w:rFonts w:cstheme="minorHAnsi"/>
          <w:sz w:val="20"/>
          <w:szCs w:val="20"/>
          <w:lang w:val="ru-RU"/>
        </w:rPr>
        <w:t>а</w:t>
      </w:r>
      <w:r w:rsidRPr="0087375E">
        <w:rPr>
          <w:rFonts w:cstheme="minorHAnsi"/>
          <w:sz w:val="20"/>
          <w:szCs w:val="20"/>
          <w:lang w:val="ru-RU"/>
        </w:rPr>
        <w:t>) в стране для получения ориентировочной (справочной) цены, чтобы затем установить цену (договориться о</w:t>
      </w:r>
      <w:r>
        <w:rPr>
          <w:rFonts w:cstheme="minorHAnsi"/>
          <w:sz w:val="20"/>
          <w:szCs w:val="20"/>
          <w:lang w:val="ru-RU"/>
        </w:rPr>
        <w:t>б установлении</w:t>
      </w:r>
      <w:r w:rsidRPr="0087375E">
        <w:rPr>
          <w:rFonts w:cstheme="minorHAnsi"/>
          <w:sz w:val="20"/>
          <w:szCs w:val="20"/>
          <w:lang w:val="ru-RU"/>
        </w:rPr>
        <w:t xml:space="preserve"> цен</w:t>
      </w:r>
      <w:r>
        <w:rPr>
          <w:rFonts w:cstheme="minorHAnsi"/>
          <w:sz w:val="20"/>
          <w:szCs w:val="20"/>
          <w:lang w:val="ru-RU"/>
        </w:rPr>
        <w:t>ы</w:t>
      </w:r>
      <w:r w:rsidRPr="0087375E">
        <w:rPr>
          <w:rFonts w:cstheme="minorHAnsi"/>
          <w:sz w:val="20"/>
          <w:szCs w:val="20"/>
          <w:lang w:val="ru-RU"/>
        </w:rPr>
        <w:t>) на данный препарат или возмещение его стоимости в определенной стране.</w:t>
      </w:r>
    </w:p>
    <w:p w14:paraId="47525EDF" w14:textId="77777777" w:rsidR="00C6391E" w:rsidRDefault="00C6391E" w:rsidP="00C6391E">
      <w:pPr>
        <w:spacing w:after="0" w:line="240" w:lineRule="auto"/>
        <w:rPr>
          <w:rFonts w:cstheme="minorHAnsi"/>
          <w:sz w:val="20"/>
          <w:szCs w:val="20"/>
          <w:lang w:val="ru-RU"/>
        </w:rPr>
      </w:pPr>
    </w:p>
    <w:p w14:paraId="3E0E78DD" w14:textId="77777777" w:rsidR="00C6391E" w:rsidRPr="0087375E" w:rsidRDefault="00C6391E" w:rsidP="00C6391E">
      <w:pPr>
        <w:spacing w:after="0" w:line="240" w:lineRule="auto"/>
        <w:rPr>
          <w:rFonts w:cstheme="minorHAnsi"/>
          <w:sz w:val="20"/>
          <w:szCs w:val="20"/>
          <w:lang w:val="ru-RU"/>
        </w:rPr>
      </w:pPr>
    </w:p>
    <w:p w14:paraId="4C3F86AF" w14:textId="77777777" w:rsidR="00C6391E" w:rsidRPr="00D63E30" w:rsidRDefault="00C6391E" w:rsidP="00C6391E">
      <w:pPr>
        <w:spacing w:after="0" w:line="240" w:lineRule="auto"/>
        <w:rPr>
          <w:rFonts w:cstheme="minorHAnsi"/>
          <w:sz w:val="20"/>
          <w:szCs w:val="20"/>
          <w:lang w:val="ru-RU"/>
        </w:rPr>
      </w:pPr>
      <w:r w:rsidRPr="0087375E">
        <w:rPr>
          <w:rFonts w:cstheme="minorHAnsi"/>
          <w:b/>
          <w:sz w:val="20"/>
          <w:szCs w:val="20"/>
          <w:lang w:val="ru-RU"/>
        </w:rPr>
        <w:t>Надбавка</w:t>
      </w:r>
      <w:r w:rsidRPr="00D63E30">
        <w:rPr>
          <w:rFonts w:cstheme="minorHAnsi"/>
          <w:sz w:val="20"/>
          <w:szCs w:val="20"/>
          <w:lang w:val="ru-RU"/>
        </w:rPr>
        <w:t xml:space="preserve"> (</w:t>
      </w:r>
      <w:r w:rsidRPr="0087375E">
        <w:rPr>
          <w:rFonts w:cstheme="minorHAnsi"/>
          <w:sz w:val="20"/>
          <w:szCs w:val="20"/>
          <w:lang w:val="ru-RU"/>
        </w:rPr>
        <w:t>дистрибьюторская</w:t>
      </w:r>
      <w:r w:rsidRPr="00D63E30">
        <w:rPr>
          <w:rFonts w:cstheme="minorHAnsi"/>
          <w:sz w:val="20"/>
          <w:szCs w:val="20"/>
          <w:lang w:val="ru-RU"/>
        </w:rPr>
        <w:t xml:space="preserve"> </w:t>
      </w:r>
      <w:r w:rsidRPr="0087375E">
        <w:rPr>
          <w:rFonts w:cstheme="minorHAnsi"/>
          <w:sz w:val="20"/>
          <w:szCs w:val="20"/>
          <w:lang w:val="ru-RU"/>
        </w:rPr>
        <w:t>надбавка</w:t>
      </w:r>
      <w:r w:rsidRPr="00D63E30">
        <w:rPr>
          <w:rFonts w:cstheme="minorHAnsi"/>
          <w:sz w:val="20"/>
          <w:szCs w:val="20"/>
          <w:lang w:val="ru-RU"/>
        </w:rPr>
        <w:t>) (</w:t>
      </w:r>
      <w:r w:rsidRPr="0087375E">
        <w:rPr>
          <w:rFonts w:cstheme="minorHAnsi"/>
          <w:i/>
          <w:sz w:val="20"/>
          <w:szCs w:val="20"/>
          <w:lang w:val="ru-RU"/>
        </w:rPr>
        <w:t>англ</w:t>
      </w:r>
      <w:r w:rsidRPr="00D63E30">
        <w:rPr>
          <w:rFonts w:cstheme="minorHAnsi"/>
          <w:sz w:val="20"/>
          <w:szCs w:val="20"/>
          <w:lang w:val="ru-RU"/>
        </w:rPr>
        <w:t xml:space="preserve">. </w:t>
      </w:r>
      <w:r w:rsidRPr="0087375E">
        <w:rPr>
          <w:rFonts w:cstheme="minorHAnsi"/>
          <w:sz w:val="20"/>
          <w:szCs w:val="20"/>
        </w:rPr>
        <w:t>Mark</w:t>
      </w:r>
      <w:r w:rsidRPr="00D63E30">
        <w:rPr>
          <w:rFonts w:cstheme="minorHAnsi"/>
          <w:sz w:val="20"/>
          <w:szCs w:val="20"/>
          <w:lang w:val="ru-RU"/>
        </w:rPr>
        <w:t>-</w:t>
      </w:r>
      <w:r w:rsidRPr="0087375E">
        <w:rPr>
          <w:rFonts w:cstheme="minorHAnsi"/>
          <w:sz w:val="20"/>
          <w:szCs w:val="20"/>
        </w:rPr>
        <w:t>up</w:t>
      </w:r>
      <w:r w:rsidRPr="00D63E30">
        <w:rPr>
          <w:rFonts w:cstheme="minorHAnsi"/>
          <w:sz w:val="20"/>
          <w:szCs w:val="20"/>
          <w:lang w:val="ru-RU"/>
        </w:rPr>
        <w:t xml:space="preserve"> (</w:t>
      </w:r>
      <w:r w:rsidRPr="0087375E">
        <w:rPr>
          <w:rFonts w:cstheme="minorHAnsi"/>
          <w:sz w:val="20"/>
          <w:szCs w:val="20"/>
        </w:rPr>
        <w:t>Distribution</w:t>
      </w:r>
      <w:r w:rsidRPr="00D63E30">
        <w:rPr>
          <w:rFonts w:cstheme="minorHAnsi"/>
          <w:sz w:val="20"/>
          <w:szCs w:val="20"/>
          <w:lang w:val="ru-RU"/>
        </w:rPr>
        <w:t xml:space="preserve"> </w:t>
      </w:r>
      <w:r w:rsidRPr="0087375E">
        <w:rPr>
          <w:rFonts w:cstheme="minorHAnsi"/>
          <w:sz w:val="20"/>
          <w:szCs w:val="20"/>
        </w:rPr>
        <w:t>Mark</w:t>
      </w:r>
      <w:r w:rsidRPr="00D63E30">
        <w:rPr>
          <w:rFonts w:cstheme="minorHAnsi"/>
          <w:sz w:val="20"/>
          <w:szCs w:val="20"/>
          <w:lang w:val="ru-RU"/>
        </w:rPr>
        <w:t>-</w:t>
      </w:r>
      <w:r w:rsidRPr="0087375E">
        <w:rPr>
          <w:rFonts w:cstheme="minorHAnsi"/>
          <w:sz w:val="20"/>
          <w:szCs w:val="20"/>
        </w:rPr>
        <w:t>up</w:t>
      </w:r>
      <w:r w:rsidRPr="00D63E30">
        <w:rPr>
          <w:rFonts w:cstheme="minorHAnsi"/>
          <w:sz w:val="20"/>
          <w:szCs w:val="20"/>
          <w:lang w:val="ru-RU"/>
        </w:rPr>
        <w:t>))</w:t>
      </w:r>
    </w:p>
    <w:p w14:paraId="3C1EBD98" w14:textId="3E6DEC05"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Определенная (линейно или в виде процента) сумма, которая добавляется к стоимости товара с целью формирования прибыли (по линейному или регрессивному принципу на уровне оптовой и (или) розничной торговли). В случае дистрибуции лекарственных средств, это один из типов вознаграждения </w:t>
      </w:r>
      <w:r w:rsidR="00342B73">
        <w:rPr>
          <w:rFonts w:cstheme="minorHAnsi"/>
          <w:sz w:val="20"/>
          <w:szCs w:val="20"/>
          <w:lang w:val="ru-RU"/>
        </w:rPr>
        <w:t>субъектам</w:t>
      </w:r>
      <w:r w:rsidRPr="0087375E">
        <w:rPr>
          <w:rFonts w:cstheme="minorHAnsi"/>
          <w:sz w:val="20"/>
          <w:szCs w:val="20"/>
          <w:lang w:val="ru-RU"/>
        </w:rPr>
        <w:t xml:space="preserve"> дистрибьюторской деятельности, как</w:t>
      </w:r>
      <w:r w:rsidR="00342B73">
        <w:rPr>
          <w:rFonts w:cstheme="minorHAnsi"/>
          <w:sz w:val="20"/>
          <w:szCs w:val="20"/>
          <w:lang w:val="ru-RU"/>
        </w:rPr>
        <w:t>-</w:t>
      </w:r>
      <w:r w:rsidRPr="0087375E">
        <w:rPr>
          <w:rFonts w:cstheme="minorHAnsi"/>
          <w:sz w:val="20"/>
          <w:szCs w:val="20"/>
          <w:lang w:val="ru-RU"/>
        </w:rPr>
        <w:t>то оптовик</w:t>
      </w:r>
      <w:r w:rsidR="00342B73">
        <w:rPr>
          <w:rFonts w:cstheme="minorHAnsi"/>
          <w:sz w:val="20"/>
          <w:szCs w:val="20"/>
          <w:lang w:val="ru-RU"/>
        </w:rPr>
        <w:t>ам</w:t>
      </w:r>
      <w:r w:rsidRPr="0087375E">
        <w:rPr>
          <w:rFonts w:cstheme="minorHAnsi"/>
          <w:sz w:val="20"/>
          <w:szCs w:val="20"/>
          <w:lang w:val="ru-RU"/>
        </w:rPr>
        <w:t xml:space="preserve"> или аптек</w:t>
      </w:r>
      <w:r w:rsidR="00342B73">
        <w:rPr>
          <w:rFonts w:cstheme="minorHAnsi"/>
          <w:sz w:val="20"/>
          <w:szCs w:val="20"/>
          <w:lang w:val="ru-RU"/>
        </w:rPr>
        <w:t>ам</w:t>
      </w:r>
      <w:r w:rsidRPr="0087375E">
        <w:rPr>
          <w:rFonts w:cstheme="minorHAnsi"/>
          <w:sz w:val="20"/>
          <w:szCs w:val="20"/>
          <w:lang w:val="ru-RU"/>
        </w:rPr>
        <w:t>, за оказываемые ими услуги.</w:t>
      </w:r>
    </w:p>
    <w:p w14:paraId="025C37C8" w14:textId="7777777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Оптовая надбавка – это валовая прибыль оптовиков, выраженная в виде фиксированной </w:t>
      </w:r>
      <w:r w:rsidR="00D64909">
        <w:rPr>
          <w:rFonts w:cstheme="minorHAnsi"/>
          <w:sz w:val="20"/>
          <w:szCs w:val="20"/>
          <w:lang w:val="ru-RU"/>
        </w:rPr>
        <w:t xml:space="preserve">суммы </w:t>
      </w:r>
      <w:r w:rsidRPr="0087375E">
        <w:rPr>
          <w:rFonts w:cstheme="minorHAnsi"/>
          <w:sz w:val="20"/>
          <w:szCs w:val="20"/>
          <w:lang w:val="ru-RU"/>
        </w:rPr>
        <w:t>или процент</w:t>
      </w:r>
      <w:r w:rsidR="00D64909">
        <w:rPr>
          <w:rFonts w:cstheme="minorHAnsi"/>
          <w:sz w:val="20"/>
          <w:szCs w:val="20"/>
          <w:lang w:val="ru-RU"/>
        </w:rPr>
        <w:t>а</w:t>
      </w:r>
      <w:r w:rsidRPr="0087375E">
        <w:rPr>
          <w:rFonts w:cstheme="minorHAnsi"/>
          <w:sz w:val="20"/>
          <w:szCs w:val="20"/>
          <w:lang w:val="ru-RU"/>
        </w:rPr>
        <w:t>, которая добавляется к отпускной цене производителя.</w:t>
      </w:r>
    </w:p>
    <w:p w14:paraId="26D492AE"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lastRenderedPageBreak/>
        <w:t>Надбавка аптеки – это валовая прибыль аптек</w:t>
      </w:r>
      <w:r w:rsidR="007056DB">
        <w:rPr>
          <w:rFonts w:cstheme="minorHAnsi"/>
          <w:sz w:val="20"/>
          <w:szCs w:val="20"/>
          <w:lang w:val="ru-RU"/>
        </w:rPr>
        <w:t>и</w:t>
      </w:r>
      <w:r w:rsidRPr="0087375E">
        <w:rPr>
          <w:rFonts w:cstheme="minorHAnsi"/>
          <w:sz w:val="20"/>
          <w:szCs w:val="20"/>
          <w:lang w:val="ru-RU"/>
        </w:rPr>
        <w:t xml:space="preserve">, выраженная в виде фиксированной </w:t>
      </w:r>
      <w:r w:rsidR="00D64909">
        <w:rPr>
          <w:rFonts w:cstheme="minorHAnsi"/>
          <w:sz w:val="20"/>
          <w:szCs w:val="20"/>
          <w:lang w:val="ru-RU"/>
        </w:rPr>
        <w:t xml:space="preserve">суммы </w:t>
      </w:r>
      <w:r w:rsidRPr="0087375E">
        <w:rPr>
          <w:rFonts w:cstheme="minorHAnsi"/>
          <w:sz w:val="20"/>
          <w:szCs w:val="20"/>
          <w:lang w:val="ru-RU"/>
        </w:rPr>
        <w:t>или процент</w:t>
      </w:r>
      <w:r w:rsidR="00D64909">
        <w:rPr>
          <w:rFonts w:cstheme="minorHAnsi"/>
          <w:sz w:val="20"/>
          <w:szCs w:val="20"/>
          <w:lang w:val="ru-RU"/>
        </w:rPr>
        <w:t>а</w:t>
      </w:r>
      <w:r w:rsidRPr="0087375E">
        <w:rPr>
          <w:rFonts w:cstheme="minorHAnsi"/>
          <w:sz w:val="20"/>
          <w:szCs w:val="20"/>
          <w:lang w:val="ru-RU"/>
        </w:rPr>
        <w:t>, которая добавляется к оптовой цене (или закупочной цене аптеки).</w:t>
      </w:r>
    </w:p>
    <w:p w14:paraId="440BD855" w14:textId="77777777" w:rsidR="00C6391E" w:rsidRDefault="00C6391E" w:rsidP="00C6391E">
      <w:pPr>
        <w:spacing w:after="0" w:line="240" w:lineRule="auto"/>
        <w:rPr>
          <w:rFonts w:cstheme="minorHAnsi"/>
          <w:sz w:val="20"/>
          <w:szCs w:val="20"/>
          <w:lang w:val="ru-RU"/>
        </w:rPr>
      </w:pPr>
    </w:p>
    <w:p w14:paraId="15770B6D" w14:textId="77777777" w:rsidR="00C6391E" w:rsidRPr="0087375E" w:rsidRDefault="00C6391E" w:rsidP="00C6391E">
      <w:pPr>
        <w:spacing w:after="0" w:line="240" w:lineRule="auto"/>
        <w:rPr>
          <w:rFonts w:cstheme="minorHAnsi"/>
          <w:sz w:val="20"/>
          <w:szCs w:val="20"/>
          <w:lang w:val="ru-RU"/>
        </w:rPr>
      </w:pPr>
    </w:p>
    <w:p w14:paraId="12FE0036"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Наценка</w:t>
      </w:r>
      <w:r w:rsidRPr="0087375E">
        <w:rPr>
          <w:rFonts w:cstheme="minorHAnsi"/>
          <w:sz w:val="20"/>
          <w:szCs w:val="20"/>
          <w:lang w:val="ru-RU"/>
        </w:rPr>
        <w:t xml:space="preserve"> (дистрибьюторская наценка)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Margin</w:t>
      </w:r>
      <w:r w:rsidRPr="0087375E">
        <w:rPr>
          <w:rFonts w:cstheme="minorHAnsi"/>
          <w:sz w:val="20"/>
          <w:szCs w:val="20"/>
          <w:lang w:val="ru-RU"/>
        </w:rPr>
        <w:t xml:space="preserve"> (</w:t>
      </w:r>
      <w:r w:rsidRPr="0087375E">
        <w:rPr>
          <w:rFonts w:cstheme="minorHAnsi"/>
          <w:sz w:val="20"/>
          <w:szCs w:val="20"/>
        </w:rPr>
        <w:t>Distribution</w:t>
      </w:r>
      <w:r w:rsidRPr="0087375E">
        <w:rPr>
          <w:rFonts w:cstheme="minorHAnsi"/>
          <w:sz w:val="20"/>
          <w:szCs w:val="20"/>
          <w:lang w:val="ru-RU"/>
        </w:rPr>
        <w:t xml:space="preserve"> </w:t>
      </w:r>
      <w:r w:rsidRPr="0087375E">
        <w:rPr>
          <w:rFonts w:cstheme="minorHAnsi"/>
          <w:sz w:val="20"/>
          <w:szCs w:val="20"/>
        </w:rPr>
        <w:t>Margin</w:t>
      </w:r>
      <w:r w:rsidRPr="0087375E">
        <w:rPr>
          <w:rFonts w:cstheme="minorHAnsi"/>
          <w:sz w:val="20"/>
          <w:szCs w:val="20"/>
          <w:lang w:val="ru-RU"/>
        </w:rPr>
        <w:t>))</w:t>
      </w:r>
    </w:p>
    <w:p w14:paraId="355AC028"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Процент от цены реализации, который составляет прибыль. В случае дистрибуции лекарственных средств, оптовая наценка или наценка аптеки – это </w:t>
      </w:r>
      <w:r w:rsidR="00D64909">
        <w:rPr>
          <w:rFonts w:cstheme="minorHAnsi"/>
          <w:sz w:val="20"/>
          <w:szCs w:val="20"/>
          <w:lang w:val="ru-RU"/>
        </w:rPr>
        <w:t>один из типов</w:t>
      </w:r>
      <w:r w:rsidRPr="0087375E">
        <w:rPr>
          <w:rFonts w:cstheme="minorHAnsi"/>
          <w:sz w:val="20"/>
          <w:szCs w:val="20"/>
          <w:lang w:val="ru-RU"/>
        </w:rPr>
        <w:t xml:space="preserve"> вознаграждения субъектам дистрибьюторской деятельности, как то оптовикам и аптека</w:t>
      </w:r>
      <w:r w:rsidR="00D64909">
        <w:rPr>
          <w:rFonts w:cstheme="minorHAnsi"/>
          <w:sz w:val="20"/>
          <w:szCs w:val="20"/>
          <w:lang w:val="ru-RU"/>
        </w:rPr>
        <w:t>м</w:t>
      </w:r>
      <w:r w:rsidRPr="0087375E">
        <w:rPr>
          <w:rFonts w:cstheme="minorHAnsi"/>
          <w:sz w:val="20"/>
          <w:szCs w:val="20"/>
          <w:lang w:val="ru-RU"/>
        </w:rPr>
        <w:t>, за оказываемые ими услуги.</w:t>
      </w:r>
    </w:p>
    <w:p w14:paraId="758A7C45" w14:textId="77777777" w:rsidR="00C6391E" w:rsidRPr="00D64909" w:rsidRDefault="00D64909" w:rsidP="00C6391E">
      <w:pPr>
        <w:spacing w:after="0" w:line="240" w:lineRule="auto"/>
        <w:rPr>
          <w:rFonts w:cstheme="minorHAnsi"/>
          <w:sz w:val="20"/>
          <w:szCs w:val="20"/>
          <w:lang w:val="ru-RU"/>
        </w:rPr>
      </w:pPr>
      <w:r w:rsidRPr="00D64909">
        <w:rPr>
          <w:sz w:val="20"/>
          <w:szCs w:val="20"/>
          <w:lang w:val="ru-RU"/>
        </w:rPr>
        <w:t>Оптовая наценка – это валовая прибыль оптовиков, выраженная в виде процента от оптовой цены (закупочной цены аптеки).</w:t>
      </w:r>
    </w:p>
    <w:p w14:paraId="5CCE56AE"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Аптечная наценка – это валовая прибыль аптек, выраженная в виде процента от аптечной розничной цены.</w:t>
      </w:r>
    </w:p>
    <w:p w14:paraId="72E0358A" w14:textId="77777777" w:rsidR="00C6391E" w:rsidRDefault="00C6391E" w:rsidP="00C6391E">
      <w:pPr>
        <w:spacing w:after="0" w:line="240" w:lineRule="auto"/>
        <w:rPr>
          <w:rFonts w:cstheme="minorHAnsi"/>
          <w:sz w:val="20"/>
          <w:szCs w:val="20"/>
          <w:lang w:val="ru-RU"/>
        </w:rPr>
      </w:pPr>
    </w:p>
    <w:p w14:paraId="1E72D14B" w14:textId="77777777" w:rsidR="00C6391E" w:rsidRPr="0087375E" w:rsidRDefault="00C6391E" w:rsidP="00C6391E">
      <w:pPr>
        <w:spacing w:after="0" w:line="240" w:lineRule="auto"/>
        <w:rPr>
          <w:rFonts w:cstheme="minorHAnsi"/>
          <w:sz w:val="20"/>
          <w:szCs w:val="20"/>
          <w:lang w:val="ru-RU"/>
        </w:rPr>
      </w:pPr>
    </w:p>
    <w:p w14:paraId="35D3DBED"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Национальная служба здравоохранения</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National</w:t>
      </w:r>
      <w:r w:rsidRPr="0087375E">
        <w:rPr>
          <w:rFonts w:cstheme="minorHAnsi"/>
          <w:sz w:val="20"/>
          <w:szCs w:val="20"/>
          <w:lang w:val="ru-RU"/>
        </w:rPr>
        <w:t xml:space="preserve"> </w:t>
      </w:r>
      <w:r w:rsidRPr="0087375E">
        <w:rPr>
          <w:rFonts w:cstheme="minorHAnsi"/>
          <w:sz w:val="20"/>
          <w:szCs w:val="20"/>
        </w:rPr>
        <w:t>Health</w:t>
      </w:r>
      <w:r w:rsidRPr="0087375E">
        <w:rPr>
          <w:rFonts w:cstheme="minorHAnsi"/>
          <w:sz w:val="20"/>
          <w:szCs w:val="20"/>
          <w:lang w:val="ru-RU"/>
        </w:rPr>
        <w:t xml:space="preserve"> </w:t>
      </w:r>
      <w:r w:rsidRPr="0087375E">
        <w:rPr>
          <w:rFonts w:cstheme="minorHAnsi"/>
          <w:sz w:val="20"/>
          <w:szCs w:val="20"/>
        </w:rPr>
        <w:t>Service</w:t>
      </w:r>
      <w:r w:rsidRPr="0087375E">
        <w:rPr>
          <w:rFonts w:cstheme="minorHAnsi"/>
          <w:sz w:val="20"/>
          <w:szCs w:val="20"/>
          <w:lang w:val="ru-RU"/>
        </w:rPr>
        <w:t>,</w:t>
      </w:r>
      <w:r w:rsidRPr="0087375E">
        <w:rPr>
          <w:rFonts w:cstheme="minorHAnsi"/>
          <w:b/>
          <w:sz w:val="20"/>
          <w:szCs w:val="20"/>
          <w:lang w:val="ru-RU"/>
        </w:rPr>
        <w:t xml:space="preserve"> </w:t>
      </w:r>
      <w:r w:rsidRPr="0087375E">
        <w:rPr>
          <w:rFonts w:cstheme="minorHAnsi"/>
          <w:sz w:val="20"/>
          <w:szCs w:val="20"/>
        </w:rPr>
        <w:t>NHS</w:t>
      </w:r>
      <w:r w:rsidRPr="0087375E">
        <w:rPr>
          <w:rFonts w:cstheme="minorHAnsi"/>
          <w:sz w:val="20"/>
          <w:szCs w:val="20"/>
          <w:lang w:val="ru-RU"/>
        </w:rPr>
        <w:t>)</w:t>
      </w:r>
    </w:p>
    <w:p w14:paraId="1BA8D6FC" w14:textId="31A07C1C" w:rsidR="00C6391E" w:rsidRDefault="00C6391E" w:rsidP="00C6391E">
      <w:pPr>
        <w:spacing w:after="0" w:line="240" w:lineRule="auto"/>
        <w:rPr>
          <w:rFonts w:cstheme="minorHAnsi"/>
          <w:sz w:val="20"/>
          <w:szCs w:val="20"/>
          <w:lang w:val="ru-RU"/>
        </w:rPr>
      </w:pPr>
      <w:r w:rsidRPr="0087375E">
        <w:rPr>
          <w:rFonts w:cstheme="minorHAnsi"/>
          <w:sz w:val="20"/>
          <w:szCs w:val="20"/>
          <w:lang w:val="ru-RU"/>
        </w:rPr>
        <w:t>Система, которая финансируется за счет общего налогообложения (центрального или регионального) и обычно охватывает страхованием всех жителей/резидентов. Объем услуг идентичен для каждого застрахованного лица</w:t>
      </w:r>
      <w:r w:rsidR="00795821">
        <w:rPr>
          <w:rFonts w:cstheme="minorHAnsi"/>
          <w:sz w:val="20"/>
          <w:szCs w:val="20"/>
          <w:lang w:val="ru-RU"/>
        </w:rPr>
        <w:t>,</w:t>
      </w:r>
      <w:r w:rsidRPr="0087375E">
        <w:rPr>
          <w:rFonts w:cstheme="minorHAnsi"/>
          <w:sz w:val="20"/>
          <w:szCs w:val="20"/>
          <w:lang w:val="ru-RU"/>
        </w:rPr>
        <w:t xml:space="preserve"> и большая их часть оказывается государственными учреждениями. В некоторых странах граждане могут дополнительно воспользоваться добровольным медицинским страхованием для услуг, которые не покрываются национальной системой здравоохранения.</w:t>
      </w:r>
    </w:p>
    <w:p w14:paraId="374C4AC1" w14:textId="77777777" w:rsidR="00C6391E" w:rsidRDefault="00C6391E" w:rsidP="00C6391E">
      <w:pPr>
        <w:spacing w:after="0" w:line="240" w:lineRule="auto"/>
        <w:rPr>
          <w:rFonts w:cstheme="minorHAnsi"/>
          <w:sz w:val="20"/>
          <w:szCs w:val="20"/>
          <w:lang w:val="ru-RU"/>
        </w:rPr>
      </w:pPr>
    </w:p>
    <w:p w14:paraId="04DC935A" w14:textId="77777777" w:rsidR="00C6391E" w:rsidRPr="0087375E" w:rsidRDefault="00C6391E" w:rsidP="00C6391E">
      <w:pPr>
        <w:spacing w:after="0" w:line="240" w:lineRule="auto"/>
        <w:rPr>
          <w:rFonts w:cstheme="minorHAnsi"/>
          <w:sz w:val="20"/>
          <w:szCs w:val="20"/>
          <w:lang w:val="ru-RU"/>
        </w:rPr>
      </w:pPr>
    </w:p>
    <w:p w14:paraId="1D0D90E1" w14:textId="77777777" w:rsidR="00C6391E" w:rsidRPr="0087375E" w:rsidRDefault="00C6391E" w:rsidP="00C6391E">
      <w:pPr>
        <w:spacing w:after="0" w:line="240" w:lineRule="auto"/>
        <w:rPr>
          <w:rFonts w:cstheme="minorHAnsi"/>
          <w:sz w:val="20"/>
          <w:szCs w:val="20"/>
        </w:rPr>
      </w:pPr>
      <w:r w:rsidRPr="0087375E">
        <w:rPr>
          <w:rFonts w:cstheme="minorHAnsi"/>
          <w:b/>
          <w:sz w:val="20"/>
          <w:szCs w:val="20"/>
          <w:lang w:val="ru-RU"/>
        </w:rPr>
        <w:t>Оплата из личных средств</w:t>
      </w:r>
      <w:r>
        <w:rPr>
          <w:rFonts w:cstheme="minorHAnsi"/>
          <w:b/>
          <w:sz w:val="20"/>
          <w:szCs w:val="20"/>
          <w:lang w:val="ru-RU"/>
        </w:rPr>
        <w:t xml:space="preserve">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Out-of Pocket Payment,</w:t>
      </w:r>
      <w:r w:rsidRPr="0087375E">
        <w:rPr>
          <w:rFonts w:cstheme="minorHAnsi"/>
          <w:b/>
          <w:sz w:val="20"/>
          <w:szCs w:val="20"/>
        </w:rPr>
        <w:t xml:space="preserve"> </w:t>
      </w:r>
      <w:r w:rsidRPr="0087375E">
        <w:rPr>
          <w:rFonts w:cstheme="minorHAnsi"/>
          <w:sz w:val="20"/>
          <w:szCs w:val="20"/>
        </w:rPr>
        <w:t>OPP)</w:t>
      </w:r>
    </w:p>
    <w:p w14:paraId="2C7BCF85" w14:textId="6B947F4A"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Расходы лица на медицинскую помощь или лекарственные средства, которые не покрываются за счет возмещения стоимости плательщиком третьей стороны</w:t>
      </w:r>
      <w:r w:rsidR="00795821">
        <w:rPr>
          <w:rFonts w:cstheme="minorHAnsi"/>
          <w:sz w:val="20"/>
          <w:szCs w:val="20"/>
          <w:lang w:val="ru-RU"/>
        </w:rPr>
        <w:t>,</w:t>
      </w:r>
      <w:r w:rsidRPr="0087375E">
        <w:rPr>
          <w:rFonts w:cstheme="minorHAnsi"/>
          <w:sz w:val="20"/>
          <w:szCs w:val="20"/>
          <w:lang w:val="ru-RU"/>
        </w:rPr>
        <w:t xml:space="preserve"> часто на определенный период (например, год).</w:t>
      </w:r>
    </w:p>
    <w:p w14:paraId="24D4FB9B" w14:textId="77777777" w:rsidR="00B8627D" w:rsidRDefault="00B8627D" w:rsidP="007056DB">
      <w:pPr>
        <w:spacing w:after="0" w:line="240" w:lineRule="auto"/>
        <w:jc w:val="both"/>
        <w:rPr>
          <w:sz w:val="20"/>
          <w:szCs w:val="20"/>
          <w:lang w:val="ru-RU"/>
        </w:rPr>
      </w:pPr>
    </w:p>
    <w:p w14:paraId="19C53E6E" w14:textId="77777777" w:rsidR="007056DB" w:rsidRPr="007056DB" w:rsidRDefault="007056DB" w:rsidP="007056DB">
      <w:pPr>
        <w:spacing w:after="0" w:line="240" w:lineRule="auto"/>
        <w:jc w:val="both"/>
        <w:rPr>
          <w:sz w:val="20"/>
          <w:szCs w:val="20"/>
          <w:lang w:val="ru-RU"/>
        </w:rPr>
      </w:pPr>
      <w:r w:rsidRPr="007056DB">
        <w:rPr>
          <w:sz w:val="20"/>
          <w:szCs w:val="20"/>
          <w:lang w:val="ru-RU"/>
        </w:rPr>
        <w:t>Они включают:</w:t>
      </w:r>
    </w:p>
    <w:p w14:paraId="3EF8C2A0" w14:textId="77777777" w:rsidR="007056DB" w:rsidRPr="007056DB" w:rsidRDefault="007056DB" w:rsidP="007056DB">
      <w:pPr>
        <w:pStyle w:val="ListParagraph"/>
        <w:numPr>
          <w:ilvl w:val="0"/>
          <w:numId w:val="6"/>
        </w:numPr>
        <w:spacing w:after="0" w:line="240" w:lineRule="auto"/>
        <w:jc w:val="both"/>
        <w:rPr>
          <w:sz w:val="20"/>
          <w:szCs w:val="20"/>
          <w:lang w:val="ru-RU"/>
        </w:rPr>
      </w:pPr>
      <w:r w:rsidRPr="007056DB">
        <w:rPr>
          <w:sz w:val="20"/>
          <w:szCs w:val="20"/>
          <w:lang w:val="ru-RU"/>
        </w:rPr>
        <w:t>расходы на невозмещаемые лекарственные средства, прямые платежи.</w:t>
      </w:r>
    </w:p>
    <w:p w14:paraId="684F4499" w14:textId="77777777" w:rsidR="00C6391E" w:rsidRPr="007056DB" w:rsidRDefault="007056DB" w:rsidP="007056DB">
      <w:pPr>
        <w:pStyle w:val="ListParagraph"/>
        <w:numPr>
          <w:ilvl w:val="0"/>
          <w:numId w:val="6"/>
        </w:numPr>
        <w:spacing w:after="0" w:line="240" w:lineRule="auto"/>
        <w:rPr>
          <w:rFonts w:cstheme="minorHAnsi"/>
          <w:sz w:val="20"/>
          <w:szCs w:val="20"/>
          <w:lang w:val="ru-RU"/>
        </w:rPr>
      </w:pPr>
      <w:r w:rsidRPr="007056DB">
        <w:rPr>
          <w:sz w:val="20"/>
          <w:szCs w:val="20"/>
          <w:lang w:val="ru-RU"/>
        </w:rPr>
        <w:t>любую форму со-оплаты:</w:t>
      </w:r>
    </w:p>
    <w:p w14:paraId="44077E91" w14:textId="77777777" w:rsidR="00C6391E" w:rsidRPr="0087375E" w:rsidRDefault="00B8627D" w:rsidP="00B8627D">
      <w:pPr>
        <w:spacing w:before="120" w:after="0" w:line="240" w:lineRule="auto"/>
        <w:ind w:left="709" w:firstLine="707"/>
        <w:rPr>
          <w:rFonts w:cstheme="minorHAnsi"/>
          <w:sz w:val="20"/>
          <w:szCs w:val="20"/>
          <w:lang w:val="ru-RU"/>
        </w:rPr>
      </w:pPr>
      <w:r>
        <w:rPr>
          <w:rFonts w:cstheme="minorHAnsi"/>
          <w:sz w:val="20"/>
          <w:szCs w:val="20"/>
          <w:lang w:val="ru-RU"/>
        </w:rPr>
        <w:t>ф</w:t>
      </w:r>
      <w:r w:rsidR="00C6391E" w:rsidRPr="0087375E">
        <w:rPr>
          <w:rFonts w:cstheme="minorHAnsi"/>
          <w:sz w:val="20"/>
          <w:szCs w:val="20"/>
          <w:lang w:val="ru-RU"/>
        </w:rPr>
        <w:t>иксированная со-оплата: платеж из личных средств в форме фиксированной суммы (наприме</w:t>
      </w:r>
      <w:r w:rsidR="00D64909">
        <w:rPr>
          <w:rFonts w:cstheme="minorHAnsi"/>
          <w:sz w:val="20"/>
          <w:szCs w:val="20"/>
          <w:lang w:val="ru-RU"/>
        </w:rPr>
        <w:t>р, сбор за отпуск лекарств</w:t>
      </w:r>
      <w:r w:rsidR="00C6391E" w:rsidRPr="0087375E">
        <w:rPr>
          <w:rFonts w:cstheme="minorHAnsi"/>
          <w:sz w:val="20"/>
          <w:szCs w:val="20"/>
          <w:lang w:val="ru-RU"/>
        </w:rPr>
        <w:t>) за услугу, лекарственное средство или изделие медицинского назначения.</w:t>
      </w:r>
    </w:p>
    <w:p w14:paraId="6E8F6A79" w14:textId="0F858EF3" w:rsidR="00C6391E" w:rsidRPr="0087375E" w:rsidRDefault="00B8627D" w:rsidP="00B8627D">
      <w:pPr>
        <w:spacing w:before="120" w:after="0" w:line="240" w:lineRule="auto"/>
        <w:ind w:left="709" w:firstLine="707"/>
        <w:rPr>
          <w:rFonts w:cstheme="minorHAnsi"/>
          <w:sz w:val="20"/>
          <w:szCs w:val="20"/>
          <w:lang w:val="ru-RU"/>
        </w:rPr>
      </w:pPr>
      <w:r>
        <w:rPr>
          <w:rFonts w:cstheme="minorHAnsi"/>
          <w:sz w:val="20"/>
          <w:szCs w:val="20"/>
          <w:lang w:val="ru-RU"/>
        </w:rPr>
        <w:t>п</w:t>
      </w:r>
      <w:r w:rsidR="00C6391E" w:rsidRPr="0087375E">
        <w:rPr>
          <w:rFonts w:cstheme="minorHAnsi"/>
          <w:sz w:val="20"/>
          <w:szCs w:val="20"/>
          <w:lang w:val="ru-RU"/>
        </w:rPr>
        <w:t xml:space="preserve">роцентная со-оплата: участие в издержках в форме установленной доли от стоимости услуги или препарата. Пациент оплачивает определенную фиксированную долю </w:t>
      </w:r>
      <w:r w:rsidR="001E7656">
        <w:rPr>
          <w:rFonts w:cstheme="minorHAnsi"/>
          <w:sz w:val="20"/>
          <w:szCs w:val="20"/>
          <w:lang w:val="ru-RU"/>
        </w:rPr>
        <w:t xml:space="preserve">от </w:t>
      </w:r>
      <w:r w:rsidR="00C6391E" w:rsidRPr="0087375E">
        <w:rPr>
          <w:rFonts w:cstheme="minorHAnsi"/>
          <w:sz w:val="20"/>
          <w:szCs w:val="20"/>
          <w:lang w:val="ru-RU"/>
        </w:rPr>
        <w:t>стоимости услуги или препарата, а оставшуюся долю оплачивает плательщик третьей стороны.</w:t>
      </w:r>
    </w:p>
    <w:p w14:paraId="0EF49015" w14:textId="77777777" w:rsidR="00C6391E" w:rsidRDefault="00B8627D" w:rsidP="00B8627D">
      <w:pPr>
        <w:spacing w:before="120" w:after="0" w:line="240" w:lineRule="auto"/>
        <w:ind w:left="709" w:firstLine="707"/>
        <w:rPr>
          <w:rFonts w:cstheme="minorHAnsi"/>
          <w:sz w:val="20"/>
          <w:szCs w:val="20"/>
          <w:lang w:val="ru-RU"/>
        </w:rPr>
      </w:pPr>
      <w:r>
        <w:rPr>
          <w:rFonts w:cstheme="minorHAnsi"/>
          <w:sz w:val="20"/>
          <w:szCs w:val="20"/>
          <w:lang w:val="ru-RU"/>
        </w:rPr>
        <w:t>о</w:t>
      </w:r>
      <w:r w:rsidR="00C6391E" w:rsidRPr="0087375E">
        <w:rPr>
          <w:rFonts w:cstheme="minorHAnsi"/>
          <w:sz w:val="20"/>
          <w:szCs w:val="20"/>
          <w:lang w:val="ru-RU"/>
        </w:rPr>
        <w:t>тчисления: начальные расходы до некоей фиксированной суммы, которые должны быть оплачены застрахованным лицом из личных средств за услугу или в течение определенного периода.</w:t>
      </w:r>
    </w:p>
    <w:p w14:paraId="57482D4D" w14:textId="77777777" w:rsidR="00C6391E" w:rsidRDefault="00C6391E" w:rsidP="00C6391E">
      <w:pPr>
        <w:spacing w:after="0" w:line="240" w:lineRule="auto"/>
        <w:rPr>
          <w:rFonts w:cstheme="minorHAnsi"/>
          <w:sz w:val="20"/>
          <w:szCs w:val="20"/>
          <w:lang w:val="ru-RU"/>
        </w:rPr>
      </w:pPr>
    </w:p>
    <w:p w14:paraId="06FEBB3E" w14:textId="77777777" w:rsidR="00C6391E" w:rsidRPr="0087375E" w:rsidRDefault="00C6391E" w:rsidP="00C6391E">
      <w:pPr>
        <w:spacing w:after="0" w:line="240" w:lineRule="auto"/>
        <w:rPr>
          <w:rFonts w:cstheme="minorHAnsi"/>
          <w:sz w:val="20"/>
          <w:szCs w:val="20"/>
          <w:lang w:val="ru-RU"/>
        </w:rPr>
      </w:pPr>
    </w:p>
    <w:p w14:paraId="7561EBF2"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Оптовая торговля</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Wholesale</w:t>
      </w:r>
      <w:r w:rsidRPr="0087375E">
        <w:rPr>
          <w:rFonts w:cstheme="minorHAnsi"/>
          <w:sz w:val="20"/>
          <w:szCs w:val="20"/>
          <w:lang w:val="ru-RU"/>
        </w:rPr>
        <w:t>)</w:t>
      </w:r>
    </w:p>
    <w:p w14:paraId="48A5AC7B"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Вся деятельность, включающая закупку, хранение, поставку или экспорт лекарственных средств, кроме поставок лекарственных средств населению.</w:t>
      </w:r>
    </w:p>
    <w:p w14:paraId="16D6D768" w14:textId="46A3A8A0"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Такая деятельность осуществляется совместно с производителями или их складами, импортерами, другими оптовыми дистрибьюторами или совместно с фармацевтами и лицами, которым разрешено</w:t>
      </w:r>
      <w:r w:rsidR="00F33C41">
        <w:rPr>
          <w:rFonts w:cstheme="minorHAnsi"/>
          <w:sz w:val="20"/>
          <w:szCs w:val="20"/>
          <w:lang w:val="ru-RU"/>
        </w:rPr>
        <w:t>,</w:t>
      </w:r>
      <w:r w:rsidRPr="0087375E">
        <w:rPr>
          <w:rFonts w:cstheme="minorHAnsi"/>
          <w:sz w:val="20"/>
          <w:szCs w:val="20"/>
          <w:lang w:val="ru-RU"/>
        </w:rPr>
        <w:t xml:space="preserve"> или которые имеют право поставлять лекарства населению в соответствующих государствах-членах.</w:t>
      </w:r>
    </w:p>
    <w:p w14:paraId="4B1279C3"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На оптовиков может быть возложено «обязательство по представлению социально необходимых услуг», т.е. обязательство гарантировать постоянно адекватный ассортимент лекарственных средств для удовлетворения нужд конкретной географической территории и осуществлять запрашиваемые поставки по всей </w:t>
      </w:r>
      <w:r w:rsidR="00B8627D">
        <w:rPr>
          <w:rFonts w:cstheme="minorHAnsi"/>
          <w:sz w:val="20"/>
          <w:szCs w:val="20"/>
          <w:lang w:val="ru-RU"/>
        </w:rPr>
        <w:t>этой</w:t>
      </w:r>
      <w:r w:rsidRPr="0087375E">
        <w:rPr>
          <w:rFonts w:cstheme="minorHAnsi"/>
          <w:sz w:val="20"/>
          <w:szCs w:val="20"/>
          <w:lang w:val="ru-RU"/>
        </w:rPr>
        <w:t xml:space="preserve"> территории в кратчайшие сроки.</w:t>
      </w:r>
    </w:p>
    <w:p w14:paraId="1ED60489" w14:textId="77777777" w:rsidR="00C6391E" w:rsidRDefault="00C6391E" w:rsidP="00C6391E">
      <w:pPr>
        <w:spacing w:after="0" w:line="240" w:lineRule="auto"/>
        <w:rPr>
          <w:rFonts w:cstheme="minorHAnsi"/>
          <w:sz w:val="20"/>
          <w:szCs w:val="20"/>
          <w:lang w:val="ru-RU"/>
        </w:rPr>
      </w:pPr>
    </w:p>
    <w:p w14:paraId="1378B551" w14:textId="77777777" w:rsidR="00C6391E" w:rsidRPr="0087375E" w:rsidRDefault="00C6391E" w:rsidP="00C6391E">
      <w:pPr>
        <w:spacing w:after="0" w:line="240" w:lineRule="auto"/>
        <w:rPr>
          <w:rFonts w:cstheme="minorHAnsi"/>
          <w:sz w:val="20"/>
          <w:szCs w:val="20"/>
          <w:lang w:val="ru-RU"/>
        </w:rPr>
      </w:pPr>
    </w:p>
    <w:p w14:paraId="18D0AB16"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Отпускная цена производителя</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Ex</w:t>
      </w:r>
      <w:r w:rsidRPr="0087375E">
        <w:rPr>
          <w:rFonts w:cstheme="minorHAnsi"/>
          <w:sz w:val="20"/>
          <w:szCs w:val="20"/>
          <w:lang w:val="ru-RU"/>
        </w:rPr>
        <w:t>-</w:t>
      </w:r>
      <w:r w:rsidRPr="0087375E">
        <w:rPr>
          <w:rFonts w:cstheme="minorHAnsi"/>
          <w:sz w:val="20"/>
          <w:szCs w:val="20"/>
        </w:rPr>
        <w:t>factory</w:t>
      </w:r>
      <w:r w:rsidRPr="0087375E">
        <w:rPr>
          <w:rFonts w:cstheme="minorHAnsi"/>
          <w:sz w:val="20"/>
          <w:szCs w:val="20"/>
          <w:lang w:val="ru-RU"/>
        </w:rPr>
        <w:t xml:space="preserve"> </w:t>
      </w:r>
      <w:r w:rsidRPr="0087375E">
        <w:rPr>
          <w:rFonts w:cstheme="minorHAnsi"/>
          <w:sz w:val="20"/>
          <w:szCs w:val="20"/>
        </w:rPr>
        <w:t>Price</w:t>
      </w:r>
      <w:r w:rsidRPr="0087375E">
        <w:rPr>
          <w:rFonts w:cstheme="minorHAnsi"/>
          <w:sz w:val="20"/>
          <w:szCs w:val="20"/>
          <w:lang w:val="ru-RU"/>
        </w:rPr>
        <w:t>)</w:t>
      </w:r>
    </w:p>
    <w:p w14:paraId="1840297C" w14:textId="0F88DEAA" w:rsidR="00C6391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Официально объявленная цена производителя. Предлагаемые производителями скидки и другие стимулы приводят к тому, что фактическая цена </w:t>
      </w:r>
      <w:r w:rsidR="00F33C41">
        <w:rPr>
          <w:rFonts w:cstheme="minorHAnsi"/>
          <w:sz w:val="20"/>
          <w:szCs w:val="20"/>
          <w:lang w:val="ru-RU"/>
        </w:rPr>
        <w:t xml:space="preserve">- </w:t>
      </w:r>
      <w:r w:rsidRPr="0087375E">
        <w:rPr>
          <w:rFonts w:cstheme="minorHAnsi"/>
          <w:sz w:val="20"/>
          <w:szCs w:val="20"/>
          <w:lang w:val="ru-RU"/>
        </w:rPr>
        <w:t>ниже отпускной цены производителя.</w:t>
      </w:r>
    </w:p>
    <w:p w14:paraId="70844041" w14:textId="77777777" w:rsidR="00C6391E" w:rsidRDefault="00C6391E" w:rsidP="00C6391E">
      <w:pPr>
        <w:spacing w:after="0" w:line="240" w:lineRule="auto"/>
        <w:rPr>
          <w:rFonts w:cstheme="minorHAnsi"/>
          <w:sz w:val="20"/>
          <w:szCs w:val="20"/>
          <w:lang w:val="ru-RU"/>
        </w:rPr>
      </w:pPr>
    </w:p>
    <w:p w14:paraId="1CA1DF06" w14:textId="77777777" w:rsidR="00C6391E" w:rsidRPr="0087375E" w:rsidRDefault="00C6391E" w:rsidP="00C6391E">
      <w:pPr>
        <w:spacing w:after="0" w:line="240" w:lineRule="auto"/>
        <w:rPr>
          <w:rFonts w:cstheme="minorHAnsi"/>
          <w:sz w:val="20"/>
          <w:szCs w:val="20"/>
          <w:lang w:val="ru-RU"/>
        </w:rPr>
      </w:pPr>
    </w:p>
    <w:p w14:paraId="08F5A1C1" w14:textId="77777777" w:rsidR="00C6391E" w:rsidRDefault="00C6391E" w:rsidP="00C6391E">
      <w:pPr>
        <w:spacing w:after="0" w:line="240" w:lineRule="auto"/>
        <w:rPr>
          <w:rFonts w:cstheme="minorHAnsi"/>
          <w:sz w:val="20"/>
          <w:szCs w:val="20"/>
          <w:lang w:val="ru-RU"/>
        </w:rPr>
      </w:pPr>
      <w:r w:rsidRPr="0087375E">
        <w:rPr>
          <w:rFonts w:cstheme="minorHAnsi"/>
          <w:b/>
          <w:sz w:val="20"/>
          <w:szCs w:val="20"/>
          <w:lang w:val="ru-RU"/>
        </w:rPr>
        <w:t>Отрицательный перечень</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Negative</w:t>
      </w:r>
      <w:r w:rsidRPr="0087375E">
        <w:rPr>
          <w:rFonts w:cstheme="minorHAnsi"/>
          <w:sz w:val="20"/>
          <w:szCs w:val="20"/>
          <w:lang w:val="ru-RU"/>
        </w:rPr>
        <w:t xml:space="preserve"> </w:t>
      </w:r>
      <w:r w:rsidRPr="0087375E">
        <w:rPr>
          <w:rFonts w:cstheme="minorHAnsi"/>
          <w:sz w:val="20"/>
          <w:szCs w:val="20"/>
        </w:rPr>
        <w:t>List</w:t>
      </w:r>
      <w:r w:rsidRPr="0087375E">
        <w:rPr>
          <w:rFonts w:cstheme="minorHAnsi"/>
          <w:sz w:val="20"/>
          <w:szCs w:val="20"/>
          <w:lang w:val="ru-RU"/>
        </w:rPr>
        <w:t>)</w:t>
      </w:r>
    </w:p>
    <w:p w14:paraId="524B21E8" w14:textId="47D2D4F4"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lastRenderedPageBreak/>
        <w:t xml:space="preserve">Перечень лекарственных средств, которые не могут быть назначены (выписаны по рецепту) </w:t>
      </w:r>
      <w:r w:rsidR="00837B62">
        <w:rPr>
          <w:rFonts w:cstheme="minorHAnsi"/>
          <w:sz w:val="20"/>
          <w:szCs w:val="20"/>
          <w:lang w:val="ru-RU"/>
        </w:rPr>
        <w:t>з</w:t>
      </w:r>
      <w:r w:rsidRPr="0087375E">
        <w:rPr>
          <w:rFonts w:cstheme="minorHAnsi"/>
          <w:sz w:val="20"/>
          <w:szCs w:val="20"/>
          <w:lang w:val="ru-RU"/>
        </w:rPr>
        <w:t>а счет плательщика третьей стороны.</w:t>
      </w:r>
    </w:p>
    <w:p w14:paraId="2760B559" w14:textId="77777777" w:rsidR="00C6391E" w:rsidRDefault="00C6391E" w:rsidP="00C6391E">
      <w:pPr>
        <w:spacing w:after="0" w:line="240" w:lineRule="auto"/>
        <w:rPr>
          <w:rFonts w:cstheme="minorHAnsi"/>
          <w:b/>
          <w:sz w:val="20"/>
          <w:szCs w:val="20"/>
          <w:lang w:val="ru-RU"/>
        </w:rPr>
      </w:pPr>
    </w:p>
    <w:p w14:paraId="4419D8AB" w14:textId="77777777" w:rsidR="00C6391E" w:rsidRDefault="00C6391E" w:rsidP="00C6391E">
      <w:pPr>
        <w:spacing w:after="0" w:line="240" w:lineRule="auto"/>
        <w:rPr>
          <w:rFonts w:cstheme="minorHAnsi"/>
          <w:b/>
          <w:sz w:val="20"/>
          <w:szCs w:val="20"/>
          <w:lang w:val="ru-RU"/>
        </w:rPr>
      </w:pPr>
    </w:p>
    <w:p w14:paraId="2E9A00F2"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Охват</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Coverage</w:t>
      </w:r>
      <w:r w:rsidRPr="0087375E">
        <w:rPr>
          <w:rFonts w:cstheme="minorHAnsi"/>
          <w:b/>
          <w:sz w:val="20"/>
          <w:szCs w:val="20"/>
          <w:lang w:val="ru-RU"/>
        </w:rPr>
        <w:t>)</w:t>
      </w:r>
    </w:p>
    <w:p w14:paraId="6523222C" w14:textId="0673E9DC" w:rsidR="00C6391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Степень, до которой оказываемые услуги покрывают потенциальную потребность в этих услугах на уровне </w:t>
      </w:r>
      <w:r w:rsidR="00863878">
        <w:rPr>
          <w:rFonts w:cstheme="minorHAnsi"/>
          <w:sz w:val="20"/>
          <w:szCs w:val="20"/>
          <w:lang w:val="ru-RU"/>
        </w:rPr>
        <w:t>населения</w:t>
      </w:r>
      <w:r w:rsidRPr="0087375E">
        <w:rPr>
          <w:rFonts w:cstheme="minorHAnsi"/>
          <w:sz w:val="20"/>
          <w:szCs w:val="20"/>
          <w:lang w:val="ru-RU"/>
        </w:rPr>
        <w:t>.</w:t>
      </w:r>
    </w:p>
    <w:p w14:paraId="0FE2DF28" w14:textId="77777777" w:rsidR="00C6391E" w:rsidRDefault="00C6391E" w:rsidP="00C6391E">
      <w:pPr>
        <w:spacing w:after="0" w:line="240" w:lineRule="auto"/>
        <w:rPr>
          <w:rFonts w:cstheme="minorHAnsi"/>
          <w:sz w:val="20"/>
          <w:szCs w:val="20"/>
          <w:lang w:val="ru-RU"/>
        </w:rPr>
      </w:pPr>
    </w:p>
    <w:p w14:paraId="0D97CDF6" w14:textId="77777777" w:rsidR="00C6391E" w:rsidRPr="0087375E" w:rsidRDefault="00C6391E" w:rsidP="00C6391E">
      <w:pPr>
        <w:spacing w:after="0" w:line="240" w:lineRule="auto"/>
        <w:rPr>
          <w:rFonts w:cstheme="minorHAnsi"/>
          <w:sz w:val="20"/>
          <w:szCs w:val="20"/>
          <w:lang w:val="ru-RU"/>
        </w:rPr>
      </w:pPr>
    </w:p>
    <w:p w14:paraId="13C51456" w14:textId="77777777" w:rsidR="00C6391E" w:rsidRPr="00D63E30" w:rsidRDefault="00C6391E" w:rsidP="00C6391E">
      <w:pPr>
        <w:spacing w:after="0" w:line="240" w:lineRule="auto"/>
        <w:rPr>
          <w:rFonts w:cstheme="minorHAnsi"/>
          <w:sz w:val="20"/>
          <w:szCs w:val="20"/>
          <w:lang w:val="ru-RU"/>
        </w:rPr>
      </w:pPr>
      <w:r w:rsidRPr="0087375E">
        <w:rPr>
          <w:rFonts w:cstheme="minorHAnsi"/>
          <w:b/>
          <w:sz w:val="20"/>
          <w:szCs w:val="20"/>
          <w:lang w:val="ru-RU"/>
        </w:rPr>
        <w:t>Оценка медицинских технологий</w:t>
      </w:r>
      <w:r w:rsidRPr="0087375E">
        <w:rPr>
          <w:rFonts w:cstheme="minorHAnsi"/>
          <w:sz w:val="20"/>
          <w:szCs w:val="20"/>
          <w:lang w:val="ru-RU"/>
        </w:rPr>
        <w:t xml:space="preserve"> (ОМТ)</w:t>
      </w:r>
      <w:r w:rsidRPr="00C6391E">
        <w:rPr>
          <w:rFonts w:cstheme="minorHAnsi"/>
          <w:sz w:val="20"/>
          <w:szCs w:val="20"/>
          <w:lang w:val="ru-RU"/>
        </w:rPr>
        <w:t xml:space="preserve"> </w:t>
      </w:r>
      <w:r w:rsidRPr="0087375E">
        <w:rPr>
          <w:rFonts w:cstheme="minorHAnsi"/>
          <w:sz w:val="20"/>
          <w:szCs w:val="20"/>
          <w:lang w:val="ru-RU"/>
        </w:rPr>
        <w:t xml:space="preserve">(англ. </w:t>
      </w:r>
      <w:r w:rsidRPr="0087375E">
        <w:rPr>
          <w:rFonts w:cstheme="minorHAnsi"/>
          <w:sz w:val="20"/>
          <w:szCs w:val="20"/>
        </w:rPr>
        <w:t>Health</w:t>
      </w:r>
      <w:r w:rsidRPr="00D63E30">
        <w:rPr>
          <w:rFonts w:cstheme="minorHAnsi"/>
          <w:sz w:val="20"/>
          <w:szCs w:val="20"/>
          <w:lang w:val="ru-RU"/>
        </w:rPr>
        <w:t xml:space="preserve"> </w:t>
      </w:r>
      <w:r w:rsidRPr="0087375E">
        <w:rPr>
          <w:rFonts w:cstheme="minorHAnsi"/>
          <w:sz w:val="20"/>
          <w:szCs w:val="20"/>
        </w:rPr>
        <w:t>Technology</w:t>
      </w:r>
      <w:r w:rsidRPr="00D63E30">
        <w:rPr>
          <w:rFonts w:cstheme="minorHAnsi"/>
          <w:sz w:val="20"/>
          <w:szCs w:val="20"/>
          <w:lang w:val="ru-RU"/>
        </w:rPr>
        <w:t xml:space="preserve"> </w:t>
      </w:r>
      <w:r w:rsidRPr="0087375E">
        <w:rPr>
          <w:rFonts w:cstheme="minorHAnsi"/>
          <w:sz w:val="20"/>
          <w:szCs w:val="20"/>
        </w:rPr>
        <w:t>Assessment</w:t>
      </w:r>
      <w:r w:rsidRPr="00D63E30">
        <w:rPr>
          <w:rFonts w:cstheme="minorHAnsi"/>
          <w:sz w:val="20"/>
          <w:szCs w:val="20"/>
          <w:lang w:val="ru-RU"/>
        </w:rPr>
        <w:t xml:space="preserve"> (</w:t>
      </w:r>
      <w:r w:rsidRPr="0087375E">
        <w:rPr>
          <w:rFonts w:cstheme="minorHAnsi"/>
          <w:sz w:val="20"/>
          <w:szCs w:val="20"/>
        </w:rPr>
        <w:t>HTA</w:t>
      </w:r>
      <w:r w:rsidRPr="00D63E30">
        <w:rPr>
          <w:rFonts w:cstheme="minorHAnsi"/>
          <w:sz w:val="20"/>
          <w:szCs w:val="20"/>
          <w:lang w:val="ru-RU"/>
        </w:rPr>
        <w:t>))</w:t>
      </w:r>
    </w:p>
    <w:p w14:paraId="0AA9E30A" w14:textId="77777777"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Под медицинской технологией понимается применение научных знаний в здравоохранении и профилактике заболеваний.</w:t>
      </w:r>
    </w:p>
    <w:p w14:paraId="3277A829" w14:textId="0384A6F9" w:rsidR="00C6391E" w:rsidRPr="0087375E" w:rsidRDefault="00C6391E" w:rsidP="00C6391E">
      <w:pPr>
        <w:spacing w:after="0" w:line="240" w:lineRule="auto"/>
        <w:rPr>
          <w:rFonts w:cstheme="minorHAnsi"/>
          <w:sz w:val="20"/>
          <w:szCs w:val="20"/>
          <w:lang w:val="ru-RU"/>
        </w:rPr>
      </w:pPr>
      <w:r w:rsidRPr="0087375E">
        <w:rPr>
          <w:rFonts w:cstheme="minorHAnsi"/>
          <w:sz w:val="20"/>
          <w:szCs w:val="20"/>
          <w:lang w:val="ru-RU"/>
        </w:rPr>
        <w:t xml:space="preserve">Оценка медицинских технологий (ОМТ) – это мультидисциплинарный процесс, обобщающий информацию о медицинских, социальных, экономических и </w:t>
      </w:r>
      <w:r w:rsidR="00BA3575">
        <w:rPr>
          <w:rFonts w:cstheme="minorHAnsi"/>
          <w:sz w:val="20"/>
          <w:szCs w:val="20"/>
          <w:lang w:val="ru-RU"/>
        </w:rPr>
        <w:t xml:space="preserve">об </w:t>
      </w:r>
      <w:r w:rsidRPr="0087375E">
        <w:rPr>
          <w:rFonts w:cstheme="minorHAnsi"/>
          <w:sz w:val="20"/>
          <w:szCs w:val="20"/>
          <w:lang w:val="ru-RU"/>
        </w:rPr>
        <w:t>этических аспектах, связанных с использованием медицинских технологий в систематической, прозрачной, непредвзятой и ясной манере.</w:t>
      </w:r>
    </w:p>
    <w:p w14:paraId="337B0935" w14:textId="77777777" w:rsidR="00C6391E" w:rsidRDefault="00C6391E" w:rsidP="00C6391E">
      <w:pPr>
        <w:spacing w:after="0" w:line="240" w:lineRule="auto"/>
        <w:rPr>
          <w:rFonts w:cstheme="minorHAnsi"/>
          <w:sz w:val="20"/>
          <w:szCs w:val="20"/>
          <w:lang w:val="ru-RU"/>
        </w:rPr>
      </w:pPr>
      <w:r w:rsidRPr="0087375E">
        <w:rPr>
          <w:rFonts w:cstheme="minorHAnsi"/>
          <w:sz w:val="20"/>
          <w:szCs w:val="20"/>
          <w:lang w:val="ru-RU"/>
        </w:rPr>
        <w:t>Этот процесс направлен на формирование безопасной, эффективной политики здравоохранения, которая ориентирована на пациента и направлена на достижение оптимального соотношения цена-качество.</w:t>
      </w:r>
    </w:p>
    <w:p w14:paraId="121D07B4" w14:textId="77777777" w:rsidR="00C6391E" w:rsidRDefault="00C6391E" w:rsidP="00C6391E">
      <w:pPr>
        <w:spacing w:after="0" w:line="240" w:lineRule="auto"/>
        <w:rPr>
          <w:rFonts w:cstheme="minorHAnsi"/>
          <w:sz w:val="20"/>
          <w:szCs w:val="20"/>
          <w:lang w:val="ru-RU"/>
        </w:rPr>
      </w:pPr>
    </w:p>
    <w:p w14:paraId="7EBD48DF" w14:textId="77777777" w:rsidR="00C6391E" w:rsidRPr="0087375E" w:rsidRDefault="00C6391E" w:rsidP="00C6391E">
      <w:pPr>
        <w:spacing w:after="0" w:line="240" w:lineRule="auto"/>
        <w:rPr>
          <w:rFonts w:cstheme="minorHAnsi"/>
          <w:sz w:val="20"/>
          <w:szCs w:val="20"/>
          <w:lang w:val="ru-RU"/>
        </w:rPr>
      </w:pPr>
    </w:p>
    <w:p w14:paraId="3EA193F7" w14:textId="77777777" w:rsidR="00C6391E" w:rsidRDefault="00C6391E" w:rsidP="00C6391E">
      <w:pPr>
        <w:spacing w:after="0" w:line="240" w:lineRule="auto"/>
        <w:rPr>
          <w:rFonts w:cstheme="minorHAnsi"/>
          <w:sz w:val="20"/>
          <w:szCs w:val="20"/>
          <w:lang w:val="ru-RU"/>
        </w:rPr>
      </w:pPr>
      <w:r w:rsidRPr="0087375E">
        <w:rPr>
          <w:rFonts w:cstheme="minorHAnsi"/>
          <w:b/>
          <w:sz w:val="20"/>
          <w:szCs w:val="20"/>
          <w:lang w:val="ru-RU"/>
        </w:rPr>
        <w:t>Позитивный перечень</w:t>
      </w:r>
      <w:r w:rsidRPr="0087375E">
        <w:rPr>
          <w:rFonts w:cstheme="minorHAnsi"/>
          <w:sz w:val="20"/>
          <w:szCs w:val="20"/>
          <w:lang w:val="ru-RU"/>
        </w:rPr>
        <w:t xml:space="preserve"> (формуляр) (англ. </w:t>
      </w:r>
      <w:r w:rsidRPr="0087375E">
        <w:rPr>
          <w:rFonts w:cstheme="minorHAnsi"/>
          <w:sz w:val="20"/>
          <w:szCs w:val="20"/>
        </w:rPr>
        <w:t>Positive</w:t>
      </w:r>
      <w:r w:rsidRPr="0087375E">
        <w:rPr>
          <w:rFonts w:cstheme="minorHAnsi"/>
          <w:sz w:val="20"/>
          <w:szCs w:val="20"/>
          <w:lang w:val="ru-RU"/>
        </w:rPr>
        <w:t xml:space="preserve"> </w:t>
      </w:r>
      <w:r w:rsidRPr="0087375E">
        <w:rPr>
          <w:rFonts w:cstheme="minorHAnsi"/>
          <w:sz w:val="20"/>
          <w:szCs w:val="20"/>
        </w:rPr>
        <w:t>List</w:t>
      </w:r>
      <w:r w:rsidRPr="0087375E">
        <w:rPr>
          <w:rFonts w:cstheme="minorHAnsi"/>
          <w:sz w:val="20"/>
          <w:szCs w:val="20"/>
          <w:lang w:val="ru-RU"/>
        </w:rPr>
        <w:t xml:space="preserve"> (</w:t>
      </w:r>
      <w:r w:rsidRPr="0087375E">
        <w:rPr>
          <w:rFonts w:cstheme="minorHAnsi"/>
          <w:sz w:val="20"/>
          <w:szCs w:val="20"/>
        </w:rPr>
        <w:t>Formulary</w:t>
      </w:r>
      <w:r w:rsidRPr="0087375E">
        <w:rPr>
          <w:rFonts w:cstheme="minorHAnsi"/>
          <w:sz w:val="20"/>
          <w:szCs w:val="20"/>
          <w:lang w:val="ru-RU"/>
        </w:rPr>
        <w:t>))</w:t>
      </w:r>
    </w:p>
    <w:p w14:paraId="57B6356F" w14:textId="7777777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Перечень лекарственных средств, которые могут быть выписаны по рецепту за счет плательщика третьей стороны. Одна из форм перечня возмещения стоимости.</w:t>
      </w:r>
    </w:p>
    <w:p w14:paraId="042CC0D7" w14:textId="77777777" w:rsidR="00C6391E" w:rsidRDefault="00C6391E" w:rsidP="00C6391E">
      <w:pPr>
        <w:spacing w:after="0" w:line="240" w:lineRule="auto"/>
        <w:rPr>
          <w:rFonts w:cstheme="minorHAnsi"/>
          <w:b/>
          <w:sz w:val="20"/>
          <w:szCs w:val="20"/>
          <w:lang w:val="ru-RU"/>
        </w:rPr>
      </w:pPr>
    </w:p>
    <w:p w14:paraId="43EE9F98" w14:textId="77777777" w:rsidR="00C6391E" w:rsidRDefault="00C6391E" w:rsidP="00C6391E">
      <w:pPr>
        <w:spacing w:after="0" w:line="240" w:lineRule="auto"/>
        <w:rPr>
          <w:rFonts w:cstheme="minorHAnsi"/>
          <w:b/>
          <w:sz w:val="20"/>
          <w:szCs w:val="20"/>
          <w:lang w:val="ru-RU"/>
        </w:rPr>
      </w:pPr>
    </w:p>
    <w:p w14:paraId="346D597E"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Политика ценообразования</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Pricing</w:t>
      </w:r>
      <w:r w:rsidRPr="0087375E">
        <w:rPr>
          <w:rFonts w:cstheme="minorHAnsi"/>
          <w:sz w:val="20"/>
          <w:szCs w:val="20"/>
          <w:lang w:val="ru-RU"/>
        </w:rPr>
        <w:t xml:space="preserve"> </w:t>
      </w:r>
      <w:r w:rsidRPr="0087375E">
        <w:rPr>
          <w:rFonts w:cstheme="minorHAnsi"/>
          <w:sz w:val="20"/>
          <w:szCs w:val="20"/>
        </w:rPr>
        <w:t>Policies</w:t>
      </w:r>
      <w:r w:rsidRPr="0087375E">
        <w:rPr>
          <w:rFonts w:cstheme="minorHAnsi"/>
          <w:sz w:val="20"/>
          <w:szCs w:val="20"/>
          <w:lang w:val="ru-RU"/>
        </w:rPr>
        <w:t>)</w:t>
      </w:r>
    </w:p>
    <w:p w14:paraId="620F175B" w14:textId="33F54B30"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Нормативные положения и процедуры, используемые </w:t>
      </w:r>
      <w:r w:rsidR="00353943">
        <w:rPr>
          <w:rFonts w:cstheme="minorHAnsi"/>
          <w:sz w:val="20"/>
          <w:szCs w:val="20"/>
          <w:lang w:val="ru-RU"/>
        </w:rPr>
        <w:t xml:space="preserve">государством </w:t>
      </w:r>
      <w:r w:rsidRPr="0087375E">
        <w:rPr>
          <w:rFonts w:cstheme="minorHAnsi"/>
          <w:sz w:val="20"/>
          <w:szCs w:val="20"/>
          <w:lang w:val="ru-RU"/>
        </w:rPr>
        <w:t xml:space="preserve">для установления цены лекарственного средства в рамках существующей системы ценового регулирования (например, директивное ценообразование, согласование цены). В случае, если другим субъектам разрешено устанавливать цены на лекарства, их методики также </w:t>
      </w:r>
      <w:r w:rsidR="00B8627D">
        <w:rPr>
          <w:rFonts w:cstheme="minorHAnsi"/>
          <w:sz w:val="20"/>
          <w:szCs w:val="20"/>
          <w:lang w:val="ru-RU"/>
        </w:rPr>
        <w:t>могут рассматриваться</w:t>
      </w:r>
      <w:r w:rsidRPr="0087375E">
        <w:rPr>
          <w:rFonts w:cstheme="minorHAnsi"/>
          <w:sz w:val="20"/>
          <w:szCs w:val="20"/>
          <w:lang w:val="ru-RU"/>
        </w:rPr>
        <w:t xml:space="preserve"> в качестве политики ценообразования (например, свободное ценообразование фармацевтическими компаниями).</w:t>
      </w:r>
    </w:p>
    <w:p w14:paraId="77FFDD11" w14:textId="77777777" w:rsidR="00C6391E" w:rsidRDefault="00C6391E" w:rsidP="00C6391E">
      <w:pPr>
        <w:spacing w:after="0" w:line="240" w:lineRule="auto"/>
        <w:jc w:val="both"/>
        <w:rPr>
          <w:rFonts w:cstheme="minorHAnsi"/>
          <w:sz w:val="20"/>
          <w:szCs w:val="20"/>
          <w:lang w:val="ru-RU"/>
        </w:rPr>
      </w:pPr>
    </w:p>
    <w:p w14:paraId="2DD0BB4E" w14:textId="77777777" w:rsidR="00C6391E" w:rsidRPr="0087375E" w:rsidRDefault="00C6391E" w:rsidP="00C6391E">
      <w:pPr>
        <w:spacing w:after="0" w:line="240" w:lineRule="auto"/>
        <w:jc w:val="both"/>
        <w:rPr>
          <w:rFonts w:cstheme="minorHAnsi"/>
          <w:sz w:val="20"/>
          <w:szCs w:val="20"/>
          <w:lang w:val="ru-RU"/>
        </w:rPr>
      </w:pPr>
    </w:p>
    <w:p w14:paraId="3BAE68FE"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Право(а) на возмещение стоимости</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Eligibility</w:t>
      </w:r>
      <w:r w:rsidRPr="0087375E">
        <w:rPr>
          <w:rFonts w:cstheme="minorHAnsi"/>
          <w:sz w:val="20"/>
          <w:szCs w:val="20"/>
          <w:lang w:val="ru-RU"/>
        </w:rPr>
        <w:t xml:space="preserve"> </w:t>
      </w:r>
      <w:r w:rsidRPr="0087375E">
        <w:rPr>
          <w:rFonts w:cstheme="minorHAnsi"/>
          <w:sz w:val="20"/>
          <w:szCs w:val="20"/>
        </w:rPr>
        <w:t>Scheme</w:t>
      </w:r>
      <w:r w:rsidRPr="0087375E">
        <w:rPr>
          <w:rFonts w:cstheme="minorHAnsi"/>
          <w:sz w:val="20"/>
          <w:szCs w:val="20"/>
          <w:lang w:val="ru-RU"/>
        </w:rPr>
        <w:t>(</w:t>
      </w:r>
      <w:r w:rsidRPr="0087375E">
        <w:rPr>
          <w:rFonts w:cstheme="minorHAnsi"/>
          <w:sz w:val="20"/>
          <w:szCs w:val="20"/>
        </w:rPr>
        <w:t>s</w:t>
      </w:r>
      <w:r w:rsidRPr="0087375E">
        <w:rPr>
          <w:rFonts w:cstheme="minorHAnsi"/>
          <w:sz w:val="20"/>
          <w:szCs w:val="20"/>
          <w:lang w:val="ru-RU"/>
        </w:rPr>
        <w:t>))</w:t>
      </w:r>
    </w:p>
    <w:p w14:paraId="2CFEA0F5" w14:textId="7777777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В целом, существует 4 вида прав на возмещение стоимости лекарственных средств:</w:t>
      </w:r>
    </w:p>
    <w:p w14:paraId="3F7191D3" w14:textId="77777777" w:rsidR="00C6391E" w:rsidRPr="0087375E" w:rsidRDefault="00C6391E" w:rsidP="00C6391E">
      <w:pPr>
        <w:pStyle w:val="ListParagraph"/>
        <w:numPr>
          <w:ilvl w:val="0"/>
          <w:numId w:val="5"/>
        </w:numPr>
        <w:spacing w:after="0" w:line="240" w:lineRule="auto"/>
        <w:jc w:val="both"/>
        <w:rPr>
          <w:rFonts w:cstheme="minorHAnsi"/>
          <w:sz w:val="20"/>
          <w:szCs w:val="20"/>
          <w:lang w:val="ru-RU"/>
        </w:rPr>
      </w:pPr>
      <w:r w:rsidRPr="0087375E">
        <w:rPr>
          <w:rFonts w:cstheme="minorHAnsi"/>
          <w:sz w:val="20"/>
          <w:szCs w:val="20"/>
          <w:lang w:val="ru-RU"/>
        </w:rPr>
        <w:t>возмещение стоимости в привязке к конкретному препарату;</w:t>
      </w:r>
    </w:p>
    <w:p w14:paraId="02F415B0" w14:textId="77777777" w:rsidR="00C6391E" w:rsidRPr="0087375E" w:rsidRDefault="00C6391E" w:rsidP="00C6391E">
      <w:pPr>
        <w:pStyle w:val="ListParagraph"/>
        <w:numPr>
          <w:ilvl w:val="0"/>
          <w:numId w:val="5"/>
        </w:numPr>
        <w:spacing w:after="0" w:line="240" w:lineRule="auto"/>
        <w:jc w:val="both"/>
        <w:rPr>
          <w:rFonts w:cstheme="minorHAnsi"/>
          <w:sz w:val="20"/>
          <w:szCs w:val="20"/>
          <w:lang w:val="ru-RU"/>
        </w:rPr>
      </w:pPr>
      <w:r w:rsidRPr="0087375E">
        <w:rPr>
          <w:rFonts w:cstheme="minorHAnsi"/>
          <w:sz w:val="20"/>
          <w:szCs w:val="20"/>
          <w:lang w:val="ru-RU"/>
        </w:rPr>
        <w:t>возмещение стоимости в привязке к определенному заболеванию;</w:t>
      </w:r>
    </w:p>
    <w:p w14:paraId="68F09FBB" w14:textId="77777777" w:rsidR="00C6391E" w:rsidRPr="0087375E" w:rsidRDefault="00C6391E" w:rsidP="00C6391E">
      <w:pPr>
        <w:pStyle w:val="ListParagraph"/>
        <w:numPr>
          <w:ilvl w:val="0"/>
          <w:numId w:val="5"/>
        </w:numPr>
        <w:spacing w:after="0" w:line="240" w:lineRule="auto"/>
        <w:jc w:val="both"/>
        <w:rPr>
          <w:rFonts w:cstheme="minorHAnsi"/>
          <w:sz w:val="20"/>
          <w:szCs w:val="20"/>
          <w:lang w:val="ru-RU"/>
        </w:rPr>
      </w:pPr>
      <w:r w:rsidRPr="0087375E">
        <w:rPr>
          <w:rFonts w:cstheme="minorHAnsi"/>
          <w:sz w:val="20"/>
          <w:szCs w:val="20"/>
          <w:lang w:val="ru-RU"/>
        </w:rPr>
        <w:t>возмещение стоимости по принадлежности к определенной группе населения;</w:t>
      </w:r>
    </w:p>
    <w:p w14:paraId="722CBBE0" w14:textId="77777777" w:rsidR="00C6391E" w:rsidRPr="0087375E" w:rsidRDefault="00C6391E" w:rsidP="00C6391E">
      <w:pPr>
        <w:pStyle w:val="ListParagraph"/>
        <w:numPr>
          <w:ilvl w:val="0"/>
          <w:numId w:val="5"/>
        </w:numPr>
        <w:spacing w:after="0" w:line="240" w:lineRule="auto"/>
        <w:rPr>
          <w:rFonts w:cstheme="minorHAnsi"/>
          <w:sz w:val="20"/>
          <w:szCs w:val="20"/>
          <w:lang w:val="ru-RU"/>
        </w:rPr>
      </w:pPr>
      <w:r w:rsidRPr="0087375E">
        <w:rPr>
          <w:rFonts w:cstheme="minorHAnsi"/>
          <w:sz w:val="20"/>
          <w:szCs w:val="20"/>
          <w:lang w:val="ru-RU"/>
        </w:rPr>
        <w:t>возмещение стоимости, основанное на потреблении.</w:t>
      </w:r>
    </w:p>
    <w:p w14:paraId="39306348" w14:textId="77777777" w:rsidR="00C6391E" w:rsidRDefault="00C6391E" w:rsidP="00C6391E">
      <w:pPr>
        <w:spacing w:after="0" w:line="240" w:lineRule="auto"/>
        <w:rPr>
          <w:rFonts w:cstheme="minorHAnsi"/>
          <w:sz w:val="20"/>
          <w:szCs w:val="20"/>
          <w:lang w:val="ru-RU"/>
        </w:rPr>
      </w:pPr>
    </w:p>
    <w:p w14:paraId="105D9202" w14:textId="77777777" w:rsidR="00C6391E" w:rsidRPr="0087375E" w:rsidRDefault="00C6391E" w:rsidP="00C6391E">
      <w:pPr>
        <w:spacing w:after="0" w:line="240" w:lineRule="auto"/>
        <w:rPr>
          <w:rFonts w:cstheme="minorHAnsi"/>
          <w:sz w:val="20"/>
          <w:szCs w:val="20"/>
          <w:lang w:val="ru-RU"/>
        </w:rPr>
      </w:pPr>
    </w:p>
    <w:p w14:paraId="70B709D3"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Прейскурантная цена</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List</w:t>
      </w:r>
      <w:r w:rsidRPr="0087375E">
        <w:rPr>
          <w:rFonts w:cstheme="minorHAnsi"/>
          <w:sz w:val="20"/>
          <w:szCs w:val="20"/>
          <w:lang w:val="ru-RU"/>
        </w:rPr>
        <w:t xml:space="preserve"> </w:t>
      </w:r>
      <w:r w:rsidRPr="0087375E">
        <w:rPr>
          <w:rFonts w:cstheme="minorHAnsi"/>
          <w:sz w:val="20"/>
          <w:szCs w:val="20"/>
        </w:rPr>
        <w:t>Price</w:t>
      </w:r>
      <w:r w:rsidRPr="0087375E">
        <w:rPr>
          <w:rFonts w:cstheme="minorHAnsi"/>
          <w:sz w:val="20"/>
          <w:szCs w:val="20"/>
          <w:lang w:val="ru-RU"/>
        </w:rPr>
        <w:t>)</w:t>
      </w:r>
    </w:p>
    <w:p w14:paraId="3900DF36" w14:textId="27FE5BAD"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Цены, которые закупщики показывают как цены, по которым они готовы продавать свои препараты и (или)</w:t>
      </w:r>
      <w:r w:rsidR="00163987">
        <w:rPr>
          <w:rFonts w:cstheme="minorHAnsi"/>
          <w:sz w:val="20"/>
          <w:szCs w:val="20"/>
          <w:lang w:val="ru-RU"/>
        </w:rPr>
        <w:t>,</w:t>
      </w:r>
      <w:r w:rsidRPr="0087375E">
        <w:rPr>
          <w:rFonts w:cstheme="minorHAnsi"/>
          <w:sz w:val="20"/>
          <w:szCs w:val="20"/>
          <w:lang w:val="ru-RU"/>
        </w:rPr>
        <w:t xml:space="preserve"> которые регулируются законодательством. Цены </w:t>
      </w:r>
      <w:r w:rsidR="00951F4B">
        <w:rPr>
          <w:rFonts w:cstheme="minorHAnsi"/>
          <w:sz w:val="20"/>
          <w:szCs w:val="20"/>
          <w:lang w:val="ru-RU"/>
        </w:rPr>
        <w:t>на препараты</w:t>
      </w:r>
      <w:r w:rsidRPr="0087375E">
        <w:rPr>
          <w:rFonts w:cstheme="minorHAnsi"/>
          <w:sz w:val="20"/>
          <w:szCs w:val="20"/>
          <w:lang w:val="ru-RU"/>
        </w:rPr>
        <w:t>, указанные у закупщика в прейскуранте, каталоге, на веб-сайте, в объявлениях, в национальном прейскуранте/формуляре и т.д. Они необязательно являются ценами фактически совершенных сделок.</w:t>
      </w:r>
    </w:p>
    <w:p w14:paraId="717FE252" w14:textId="127C2090"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В зависимости от страны и (или) препарата, они могут включать или не включать затраты на доставку и установку, НДС и другие косвенные налоги на препараты, скидки, надбавки </w:t>
      </w:r>
      <w:r w:rsidR="00DC64EB">
        <w:rPr>
          <w:rFonts w:cstheme="minorHAnsi"/>
          <w:sz w:val="20"/>
          <w:szCs w:val="20"/>
          <w:lang w:val="ru-RU"/>
        </w:rPr>
        <w:t>и</w:t>
      </w:r>
      <w:r w:rsidRPr="0087375E">
        <w:rPr>
          <w:rFonts w:cstheme="minorHAnsi"/>
          <w:sz w:val="20"/>
          <w:szCs w:val="20"/>
          <w:lang w:val="ru-RU"/>
        </w:rPr>
        <w:t xml:space="preserve"> возвраты части платежа, </w:t>
      </w:r>
      <w:r w:rsidR="008B393F" w:rsidRPr="0087375E">
        <w:rPr>
          <w:rFonts w:cstheme="minorHAnsi"/>
          <w:sz w:val="20"/>
          <w:szCs w:val="20"/>
          <w:lang w:val="ru-RU"/>
        </w:rPr>
        <w:t>сборы за обслуживание</w:t>
      </w:r>
      <w:r w:rsidR="008B393F">
        <w:rPr>
          <w:rFonts w:cstheme="minorHAnsi"/>
          <w:sz w:val="20"/>
          <w:szCs w:val="20"/>
          <w:lang w:val="ru-RU"/>
        </w:rPr>
        <w:t>,</w:t>
      </w:r>
      <w:r w:rsidR="008B393F" w:rsidRPr="0087375E">
        <w:rPr>
          <w:rFonts w:cstheme="minorHAnsi"/>
          <w:sz w:val="20"/>
          <w:szCs w:val="20"/>
          <w:lang w:val="ru-RU"/>
        </w:rPr>
        <w:t xml:space="preserve"> </w:t>
      </w:r>
      <w:r w:rsidRPr="0087375E">
        <w:rPr>
          <w:rFonts w:cstheme="minorHAnsi"/>
          <w:sz w:val="20"/>
          <w:szCs w:val="20"/>
          <w:lang w:val="ru-RU"/>
        </w:rPr>
        <w:t>заявленные к оплате</w:t>
      </w:r>
      <w:r w:rsidR="008B393F">
        <w:rPr>
          <w:rFonts w:cstheme="minorHAnsi"/>
          <w:sz w:val="20"/>
          <w:szCs w:val="20"/>
          <w:lang w:val="ru-RU"/>
        </w:rPr>
        <w:t>,</w:t>
      </w:r>
      <w:r w:rsidRPr="0087375E">
        <w:rPr>
          <w:rFonts w:cstheme="minorHAnsi"/>
          <w:sz w:val="20"/>
          <w:szCs w:val="20"/>
          <w:lang w:val="ru-RU"/>
        </w:rPr>
        <w:t xml:space="preserve"> и </w:t>
      </w:r>
      <w:r w:rsidR="00661F11">
        <w:rPr>
          <w:rFonts w:cstheme="minorHAnsi"/>
          <w:sz w:val="20"/>
          <w:szCs w:val="20"/>
          <w:lang w:val="ru-RU"/>
        </w:rPr>
        <w:t xml:space="preserve">- </w:t>
      </w:r>
      <w:r w:rsidRPr="0087375E">
        <w:rPr>
          <w:rFonts w:cstheme="minorHAnsi"/>
          <w:sz w:val="20"/>
          <w:szCs w:val="20"/>
          <w:lang w:val="ru-RU"/>
        </w:rPr>
        <w:t>добровольное вознаграждение.</w:t>
      </w:r>
    </w:p>
    <w:p w14:paraId="521A5D79" w14:textId="77777777"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Прейскурантные цены могут служить основной для некоторых фармацевтических трансакций, например, установления ставок оплаты для аптек.</w:t>
      </w:r>
    </w:p>
    <w:p w14:paraId="5880C432" w14:textId="77777777" w:rsidR="00C6391E" w:rsidRDefault="00C6391E" w:rsidP="00C6391E">
      <w:pPr>
        <w:spacing w:after="0" w:line="240" w:lineRule="auto"/>
        <w:jc w:val="both"/>
        <w:rPr>
          <w:rFonts w:cstheme="minorHAnsi"/>
          <w:sz w:val="20"/>
          <w:szCs w:val="20"/>
          <w:lang w:val="ru-RU"/>
        </w:rPr>
      </w:pPr>
    </w:p>
    <w:p w14:paraId="5EF398D0" w14:textId="77777777" w:rsidR="00C6391E" w:rsidRPr="0087375E" w:rsidRDefault="00C6391E" w:rsidP="00C6391E">
      <w:pPr>
        <w:spacing w:after="0" w:line="240" w:lineRule="auto"/>
        <w:jc w:val="both"/>
        <w:rPr>
          <w:rFonts w:cstheme="minorHAnsi"/>
          <w:sz w:val="20"/>
          <w:szCs w:val="20"/>
          <w:lang w:val="ru-RU"/>
        </w:rPr>
      </w:pPr>
    </w:p>
    <w:p w14:paraId="423A5DEC" w14:textId="77777777" w:rsidR="00C6391E" w:rsidRPr="00D63E30" w:rsidRDefault="00C6391E" w:rsidP="00C6391E">
      <w:pPr>
        <w:spacing w:after="0" w:line="240" w:lineRule="auto"/>
        <w:rPr>
          <w:rFonts w:cstheme="minorHAnsi"/>
          <w:sz w:val="20"/>
          <w:szCs w:val="20"/>
          <w:lang w:val="ru-RU"/>
        </w:rPr>
      </w:pPr>
      <w:r w:rsidRPr="0087375E">
        <w:rPr>
          <w:rFonts w:cstheme="minorHAnsi"/>
          <w:b/>
          <w:sz w:val="20"/>
          <w:szCs w:val="20"/>
          <w:lang w:val="ru-RU"/>
        </w:rPr>
        <w:t>Расходы на лекарственные средства</w:t>
      </w:r>
      <w:r w:rsidRPr="0087375E">
        <w:rPr>
          <w:rFonts w:cstheme="minorHAnsi"/>
          <w:sz w:val="20"/>
          <w:szCs w:val="20"/>
          <w:lang w:val="ru-RU"/>
        </w:rPr>
        <w:t xml:space="preserve"> (англ. </w:t>
      </w:r>
      <w:r w:rsidRPr="0087375E">
        <w:rPr>
          <w:rFonts w:cstheme="minorHAnsi"/>
          <w:sz w:val="20"/>
          <w:szCs w:val="20"/>
        </w:rPr>
        <w:t>Pharmaceutical</w:t>
      </w:r>
      <w:r w:rsidRPr="00D63E30">
        <w:rPr>
          <w:rFonts w:cstheme="minorHAnsi"/>
          <w:sz w:val="20"/>
          <w:szCs w:val="20"/>
          <w:lang w:val="ru-RU"/>
        </w:rPr>
        <w:t xml:space="preserve"> </w:t>
      </w:r>
      <w:r w:rsidRPr="0087375E">
        <w:rPr>
          <w:rFonts w:cstheme="minorHAnsi"/>
          <w:sz w:val="20"/>
          <w:szCs w:val="20"/>
        </w:rPr>
        <w:t>Expenditure</w:t>
      </w:r>
      <w:r w:rsidRPr="00D63E30">
        <w:rPr>
          <w:rFonts w:cstheme="minorHAnsi"/>
          <w:sz w:val="20"/>
          <w:szCs w:val="20"/>
          <w:lang w:val="ru-RU"/>
        </w:rPr>
        <w:t>,</w:t>
      </w:r>
      <w:r w:rsidRPr="00D63E30">
        <w:rPr>
          <w:rFonts w:cstheme="minorHAnsi"/>
          <w:b/>
          <w:sz w:val="20"/>
          <w:szCs w:val="20"/>
          <w:lang w:val="ru-RU"/>
        </w:rPr>
        <w:t xml:space="preserve"> </w:t>
      </w:r>
      <w:r w:rsidRPr="0087375E">
        <w:rPr>
          <w:rFonts w:cstheme="minorHAnsi"/>
          <w:sz w:val="20"/>
          <w:szCs w:val="20"/>
        </w:rPr>
        <w:t>PE</w:t>
      </w:r>
      <w:r w:rsidRPr="00D63E30">
        <w:rPr>
          <w:rFonts w:cstheme="minorHAnsi"/>
          <w:sz w:val="20"/>
          <w:szCs w:val="20"/>
          <w:lang w:val="ru-RU"/>
        </w:rPr>
        <w:t xml:space="preserve">; </w:t>
      </w:r>
      <w:r w:rsidRPr="0087375E">
        <w:rPr>
          <w:rFonts w:cstheme="minorHAnsi"/>
          <w:sz w:val="20"/>
          <w:szCs w:val="20"/>
        </w:rPr>
        <w:t>Total</w:t>
      </w:r>
      <w:r w:rsidRPr="00D63E30">
        <w:rPr>
          <w:rFonts w:cstheme="minorHAnsi"/>
          <w:sz w:val="20"/>
          <w:szCs w:val="20"/>
          <w:lang w:val="ru-RU"/>
        </w:rPr>
        <w:t xml:space="preserve"> </w:t>
      </w:r>
      <w:r w:rsidRPr="0087375E">
        <w:rPr>
          <w:rFonts w:cstheme="minorHAnsi"/>
          <w:sz w:val="20"/>
          <w:szCs w:val="20"/>
        </w:rPr>
        <w:t>Pharmaceutical</w:t>
      </w:r>
      <w:r w:rsidRPr="00D63E30">
        <w:rPr>
          <w:rFonts w:cstheme="minorHAnsi"/>
          <w:sz w:val="20"/>
          <w:szCs w:val="20"/>
          <w:lang w:val="ru-RU"/>
        </w:rPr>
        <w:t xml:space="preserve"> </w:t>
      </w:r>
      <w:r w:rsidRPr="0087375E">
        <w:rPr>
          <w:rFonts w:cstheme="minorHAnsi"/>
          <w:sz w:val="20"/>
          <w:szCs w:val="20"/>
        </w:rPr>
        <w:t>Expenditure</w:t>
      </w:r>
      <w:r w:rsidRPr="00D63E30">
        <w:rPr>
          <w:rFonts w:cstheme="minorHAnsi"/>
          <w:sz w:val="20"/>
          <w:szCs w:val="20"/>
          <w:lang w:val="ru-RU"/>
        </w:rPr>
        <w:t xml:space="preserve">, </w:t>
      </w:r>
      <w:r w:rsidRPr="0087375E">
        <w:rPr>
          <w:rFonts w:cstheme="minorHAnsi"/>
          <w:sz w:val="20"/>
          <w:szCs w:val="20"/>
        </w:rPr>
        <w:t>TPE</w:t>
      </w:r>
      <w:r w:rsidRPr="00D63E30">
        <w:rPr>
          <w:rFonts w:cstheme="minorHAnsi"/>
          <w:sz w:val="20"/>
          <w:szCs w:val="20"/>
          <w:lang w:val="ru-RU"/>
        </w:rPr>
        <w:t>)</w:t>
      </w:r>
    </w:p>
    <w:p w14:paraId="5431F1F6" w14:textId="25DDDD1C"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Определяются как совокупные расходы на лекарственные средства или другие медицинские товары кратковременного </w:t>
      </w:r>
      <w:r w:rsidR="00CB2D32">
        <w:rPr>
          <w:rFonts w:cstheme="minorHAnsi"/>
          <w:sz w:val="20"/>
          <w:szCs w:val="20"/>
          <w:lang w:val="ru-RU"/>
        </w:rPr>
        <w:t>ис</w:t>
      </w:r>
      <w:r w:rsidRPr="0087375E">
        <w:rPr>
          <w:rFonts w:cstheme="minorHAnsi"/>
          <w:sz w:val="20"/>
          <w:szCs w:val="20"/>
          <w:lang w:val="ru-RU"/>
        </w:rPr>
        <w:t>пользования.</w:t>
      </w:r>
    </w:p>
    <w:p w14:paraId="1B1C524C" w14:textId="1D725712"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Сюда относятся </w:t>
      </w:r>
      <w:r w:rsidR="00D40D00">
        <w:rPr>
          <w:rFonts w:cstheme="minorHAnsi"/>
          <w:sz w:val="20"/>
          <w:szCs w:val="20"/>
          <w:lang w:val="ru-RU"/>
        </w:rPr>
        <w:t xml:space="preserve">лекарственные </w:t>
      </w:r>
      <w:r w:rsidRPr="0087375E">
        <w:rPr>
          <w:rFonts w:cstheme="minorHAnsi"/>
          <w:sz w:val="20"/>
          <w:szCs w:val="20"/>
          <w:lang w:val="ru-RU"/>
        </w:rPr>
        <w:t>препараты, фирменные лекарственные средства и генерики, сыворотки и вакцины, витамины и минералы, а также пероральные контрацептивы.</w:t>
      </w:r>
    </w:p>
    <w:p w14:paraId="288DDE9D" w14:textId="0BFB768B"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lastRenderedPageBreak/>
        <w:t xml:space="preserve">К прочим медицинским товарам кратковременного </w:t>
      </w:r>
      <w:r w:rsidR="0091732A">
        <w:rPr>
          <w:rFonts w:cstheme="minorHAnsi"/>
          <w:sz w:val="20"/>
          <w:szCs w:val="20"/>
          <w:lang w:val="ru-RU"/>
        </w:rPr>
        <w:t>ис</w:t>
      </w:r>
      <w:r w:rsidRPr="0087375E">
        <w:rPr>
          <w:rFonts w:cstheme="minorHAnsi"/>
          <w:sz w:val="20"/>
          <w:szCs w:val="20"/>
          <w:lang w:val="ru-RU"/>
        </w:rPr>
        <w:t xml:space="preserve">пользования принадлежит широкий ряд медицинских товаров </w:t>
      </w:r>
      <w:r w:rsidR="00B8627D">
        <w:rPr>
          <w:rFonts w:cstheme="minorHAnsi"/>
          <w:sz w:val="20"/>
          <w:szCs w:val="20"/>
          <w:lang w:val="ru-RU"/>
        </w:rPr>
        <w:t>кратковременного</w:t>
      </w:r>
      <w:r w:rsidRPr="0087375E">
        <w:rPr>
          <w:rFonts w:cstheme="minorHAnsi"/>
          <w:sz w:val="20"/>
          <w:szCs w:val="20"/>
          <w:lang w:val="ru-RU"/>
        </w:rPr>
        <w:t xml:space="preserve"> </w:t>
      </w:r>
      <w:r w:rsidR="007B22B0">
        <w:rPr>
          <w:rFonts w:cstheme="minorHAnsi"/>
          <w:sz w:val="20"/>
          <w:szCs w:val="20"/>
          <w:lang w:val="ru-RU"/>
        </w:rPr>
        <w:t>использования, как-</w:t>
      </w:r>
      <w:r w:rsidRPr="0087375E">
        <w:rPr>
          <w:rFonts w:cstheme="minorHAnsi"/>
          <w:sz w:val="20"/>
          <w:szCs w:val="20"/>
          <w:lang w:val="ru-RU"/>
        </w:rPr>
        <w:t xml:space="preserve">то </w:t>
      </w:r>
      <w:r w:rsidR="007B22B0">
        <w:rPr>
          <w:rFonts w:cstheme="minorHAnsi"/>
          <w:sz w:val="20"/>
          <w:szCs w:val="20"/>
          <w:lang w:val="ru-RU"/>
        </w:rPr>
        <w:t xml:space="preserve">- </w:t>
      </w:r>
      <w:r w:rsidRPr="0087375E">
        <w:rPr>
          <w:rFonts w:cstheme="minorHAnsi"/>
          <w:sz w:val="20"/>
          <w:szCs w:val="20"/>
          <w:lang w:val="ru-RU"/>
        </w:rPr>
        <w:t>бинты, эластичные чулки, гигиенические средства при недержании, презервативы и прочие механические противозачаточные средства.</w:t>
      </w:r>
    </w:p>
    <w:p w14:paraId="65A1FEEE" w14:textId="77777777" w:rsidR="00B8627D" w:rsidRPr="0087375E" w:rsidRDefault="00B8627D" w:rsidP="00C6391E">
      <w:pPr>
        <w:spacing w:after="0" w:line="240" w:lineRule="auto"/>
        <w:jc w:val="both"/>
        <w:rPr>
          <w:rFonts w:cstheme="minorHAnsi"/>
          <w:sz w:val="20"/>
          <w:szCs w:val="20"/>
          <w:lang w:val="ru-RU"/>
        </w:rPr>
      </w:pPr>
    </w:p>
    <w:p w14:paraId="12BDDEC2" w14:textId="7777777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Расходы на лекарственные средства можно подразделить на:</w:t>
      </w:r>
    </w:p>
    <w:p w14:paraId="19177A57" w14:textId="77777777" w:rsidR="00C6391E" w:rsidRPr="0087375E" w:rsidRDefault="00C6391E" w:rsidP="00B8627D">
      <w:pPr>
        <w:pStyle w:val="ListParagraph"/>
        <w:numPr>
          <w:ilvl w:val="0"/>
          <w:numId w:val="4"/>
        </w:numPr>
        <w:spacing w:before="120" w:after="0" w:line="240" w:lineRule="auto"/>
        <w:ind w:left="714" w:hanging="357"/>
        <w:jc w:val="both"/>
        <w:rPr>
          <w:rFonts w:cstheme="minorHAnsi"/>
          <w:sz w:val="20"/>
          <w:szCs w:val="20"/>
          <w:lang w:val="ru-RU"/>
        </w:rPr>
      </w:pPr>
      <w:r w:rsidRPr="0087375E">
        <w:rPr>
          <w:rFonts w:cstheme="minorHAnsi"/>
          <w:sz w:val="20"/>
          <w:szCs w:val="20"/>
          <w:lang w:val="ru-RU"/>
        </w:rPr>
        <w:t>бюджетные расходы: расходы на лекарственные средства</w:t>
      </w:r>
      <w:r>
        <w:rPr>
          <w:rFonts w:cstheme="minorHAnsi"/>
          <w:sz w:val="20"/>
          <w:szCs w:val="20"/>
          <w:lang w:val="ru-RU"/>
        </w:rPr>
        <w:t>,</w:t>
      </w:r>
      <w:r w:rsidRPr="0087375E">
        <w:rPr>
          <w:rFonts w:cstheme="minorHAnsi"/>
          <w:sz w:val="20"/>
          <w:szCs w:val="20"/>
          <w:lang w:val="ru-RU"/>
        </w:rPr>
        <w:t xml:space="preserve"> оплачиваемые из бюджетных источников (средств государственных, региональных и местных органов власти и программ социального обеспечения);</w:t>
      </w:r>
    </w:p>
    <w:p w14:paraId="34BD287C" w14:textId="1D03048F" w:rsidR="00C6391E" w:rsidRPr="0087375E" w:rsidRDefault="00C6391E" w:rsidP="00B8627D">
      <w:pPr>
        <w:pStyle w:val="ListParagraph"/>
        <w:numPr>
          <w:ilvl w:val="0"/>
          <w:numId w:val="4"/>
        </w:numPr>
        <w:spacing w:before="120" w:after="0" w:line="240" w:lineRule="auto"/>
        <w:ind w:left="714" w:hanging="357"/>
        <w:jc w:val="both"/>
        <w:rPr>
          <w:rFonts w:cstheme="minorHAnsi"/>
          <w:sz w:val="20"/>
          <w:szCs w:val="20"/>
          <w:lang w:val="ru-RU"/>
        </w:rPr>
      </w:pPr>
      <w:r w:rsidRPr="0087375E">
        <w:rPr>
          <w:rFonts w:cstheme="minorHAnsi"/>
          <w:sz w:val="20"/>
          <w:szCs w:val="20"/>
          <w:lang w:val="ru-RU"/>
        </w:rPr>
        <w:t>частные расходы: часть общих расходов на здравоохранение, финансируемая из частных источников. К частным источникам финансирования принадлежат: платежи из личных средств (</w:t>
      </w:r>
      <w:r w:rsidRPr="00FC65F3">
        <w:rPr>
          <w:rFonts w:cstheme="minorHAnsi"/>
          <w:color w:val="000000" w:themeColor="text1"/>
          <w:sz w:val="20"/>
          <w:szCs w:val="20"/>
          <w:lang w:val="ru-RU"/>
        </w:rPr>
        <w:t xml:space="preserve">при </w:t>
      </w:r>
      <w:r w:rsidR="00291458" w:rsidRPr="00FC65F3">
        <w:rPr>
          <w:rFonts w:cstheme="minorHAnsi"/>
          <w:color w:val="000000" w:themeColor="text1"/>
          <w:sz w:val="20"/>
          <w:szCs w:val="20"/>
          <w:lang w:val="ru-RU"/>
        </w:rPr>
        <w:t>безрецептурном отпуске</w:t>
      </w:r>
      <w:r w:rsidRPr="0087375E">
        <w:rPr>
          <w:rFonts w:cstheme="minorHAnsi"/>
          <w:sz w:val="20"/>
          <w:szCs w:val="20"/>
          <w:lang w:val="ru-RU"/>
        </w:rPr>
        <w:t>, а также при участии в издержках), частные программы страхования, благотворительные фонды и охрана здоровья на производстве;</w:t>
      </w:r>
    </w:p>
    <w:p w14:paraId="57C6DE75" w14:textId="77777777" w:rsidR="00C6391E" w:rsidRPr="0087375E" w:rsidRDefault="00C6391E" w:rsidP="00B8627D">
      <w:pPr>
        <w:pStyle w:val="ListParagraph"/>
        <w:numPr>
          <w:ilvl w:val="0"/>
          <w:numId w:val="4"/>
        </w:numPr>
        <w:spacing w:before="120" w:after="0" w:line="240" w:lineRule="auto"/>
        <w:ind w:left="714" w:hanging="357"/>
        <w:jc w:val="both"/>
        <w:rPr>
          <w:rFonts w:cstheme="minorHAnsi"/>
          <w:sz w:val="20"/>
          <w:szCs w:val="20"/>
          <w:lang w:val="ru-RU"/>
        </w:rPr>
      </w:pPr>
      <w:r w:rsidRPr="0087375E">
        <w:rPr>
          <w:rFonts w:cstheme="minorHAnsi"/>
          <w:sz w:val="20"/>
          <w:szCs w:val="20"/>
          <w:lang w:val="ru-RU"/>
        </w:rPr>
        <w:t>амбулаторные расходы: расходы на лекарственные средства в амбулаторном секторе. В связи с ограниченностью доступных данных в некоторых странах, данные, указанные как суммарные расходы на лекарственные средства, подразумевают только расходы в амбулаторном секторе;</w:t>
      </w:r>
    </w:p>
    <w:p w14:paraId="03511E4D" w14:textId="77777777" w:rsidR="00C6391E" w:rsidRPr="0087375E" w:rsidRDefault="00C6391E" w:rsidP="00B8627D">
      <w:pPr>
        <w:pStyle w:val="ListParagraph"/>
        <w:numPr>
          <w:ilvl w:val="0"/>
          <w:numId w:val="4"/>
        </w:numPr>
        <w:spacing w:before="120" w:after="0" w:line="240" w:lineRule="auto"/>
        <w:ind w:left="714" w:hanging="357"/>
        <w:jc w:val="both"/>
        <w:rPr>
          <w:rFonts w:cstheme="minorHAnsi"/>
          <w:sz w:val="20"/>
          <w:szCs w:val="20"/>
          <w:lang w:val="ru-RU"/>
        </w:rPr>
      </w:pPr>
      <w:r w:rsidRPr="0087375E">
        <w:rPr>
          <w:rFonts w:cstheme="minorHAnsi"/>
          <w:sz w:val="20"/>
          <w:szCs w:val="20"/>
          <w:lang w:val="ru-RU"/>
        </w:rPr>
        <w:t>больничные расходы: расходы на лекарственные средства в больничном секторе.</w:t>
      </w:r>
    </w:p>
    <w:p w14:paraId="5A0423BF" w14:textId="77777777" w:rsidR="00C6391E" w:rsidRDefault="00C6391E" w:rsidP="00C6391E">
      <w:pPr>
        <w:spacing w:after="0" w:line="240" w:lineRule="auto"/>
        <w:jc w:val="both"/>
        <w:rPr>
          <w:rFonts w:cstheme="minorHAnsi"/>
          <w:b/>
          <w:sz w:val="20"/>
          <w:szCs w:val="20"/>
          <w:lang w:val="ru-RU"/>
        </w:rPr>
      </w:pPr>
    </w:p>
    <w:p w14:paraId="6BDC43EF" w14:textId="77777777" w:rsidR="00C6391E" w:rsidRPr="0087375E" w:rsidRDefault="00C6391E" w:rsidP="00C6391E">
      <w:pPr>
        <w:spacing w:after="0" w:line="240" w:lineRule="auto"/>
        <w:jc w:val="both"/>
        <w:rPr>
          <w:rFonts w:cstheme="minorHAnsi"/>
          <w:b/>
          <w:sz w:val="20"/>
          <w:szCs w:val="20"/>
          <w:lang w:val="ru-RU"/>
        </w:rPr>
      </w:pPr>
    </w:p>
    <w:p w14:paraId="7C2707BB" w14:textId="77777777" w:rsidR="00C6391E" w:rsidRPr="00D63E30" w:rsidRDefault="00C6391E" w:rsidP="00C6391E">
      <w:pPr>
        <w:spacing w:after="0" w:line="240" w:lineRule="auto"/>
        <w:rPr>
          <w:rFonts w:cstheme="minorHAnsi"/>
          <w:sz w:val="20"/>
          <w:szCs w:val="20"/>
          <w:lang w:val="ru-RU"/>
        </w:rPr>
      </w:pPr>
      <w:r w:rsidRPr="0087375E">
        <w:rPr>
          <w:rFonts w:cstheme="minorHAnsi"/>
          <w:b/>
          <w:sz w:val="20"/>
          <w:szCs w:val="20"/>
          <w:lang w:val="ru-RU"/>
        </w:rPr>
        <w:t>Расходы на здравоохранение</w:t>
      </w:r>
      <w:r w:rsidRPr="0087375E">
        <w:rPr>
          <w:rFonts w:cstheme="minorHAnsi"/>
          <w:sz w:val="20"/>
          <w:szCs w:val="20"/>
          <w:lang w:val="ru-RU"/>
        </w:rPr>
        <w:t xml:space="preserve"> (Общие расходы на здравоохранение)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Health</w:t>
      </w:r>
      <w:r w:rsidRPr="00D63E30">
        <w:rPr>
          <w:rFonts w:cstheme="minorHAnsi"/>
          <w:sz w:val="20"/>
          <w:szCs w:val="20"/>
          <w:lang w:val="ru-RU"/>
        </w:rPr>
        <w:t xml:space="preserve"> </w:t>
      </w:r>
      <w:r w:rsidRPr="0087375E">
        <w:rPr>
          <w:rFonts w:cstheme="minorHAnsi"/>
          <w:sz w:val="20"/>
          <w:szCs w:val="20"/>
        </w:rPr>
        <w:t>Expenditure</w:t>
      </w:r>
      <w:r w:rsidRPr="00D63E30">
        <w:rPr>
          <w:rFonts w:cstheme="minorHAnsi"/>
          <w:sz w:val="20"/>
          <w:szCs w:val="20"/>
          <w:lang w:val="ru-RU"/>
        </w:rPr>
        <w:t xml:space="preserve"> (</w:t>
      </w:r>
      <w:r w:rsidRPr="0087375E">
        <w:rPr>
          <w:rFonts w:cstheme="minorHAnsi"/>
          <w:sz w:val="20"/>
          <w:szCs w:val="20"/>
        </w:rPr>
        <w:t>HE</w:t>
      </w:r>
      <w:r w:rsidRPr="00D63E30">
        <w:rPr>
          <w:rFonts w:cstheme="minorHAnsi"/>
          <w:sz w:val="20"/>
          <w:szCs w:val="20"/>
          <w:lang w:val="ru-RU"/>
        </w:rPr>
        <w:t xml:space="preserve">, </w:t>
      </w:r>
      <w:r w:rsidRPr="0087375E">
        <w:rPr>
          <w:rFonts w:cstheme="minorHAnsi"/>
          <w:sz w:val="20"/>
          <w:szCs w:val="20"/>
        </w:rPr>
        <w:t>Total</w:t>
      </w:r>
      <w:r w:rsidRPr="00D63E30">
        <w:rPr>
          <w:rFonts w:cstheme="minorHAnsi"/>
          <w:sz w:val="20"/>
          <w:szCs w:val="20"/>
          <w:lang w:val="ru-RU"/>
        </w:rPr>
        <w:t xml:space="preserve"> </w:t>
      </w:r>
      <w:r w:rsidRPr="0087375E">
        <w:rPr>
          <w:rFonts w:cstheme="minorHAnsi"/>
          <w:sz w:val="20"/>
          <w:szCs w:val="20"/>
        </w:rPr>
        <w:t>Health</w:t>
      </w:r>
      <w:r w:rsidRPr="00D63E30">
        <w:rPr>
          <w:rFonts w:cstheme="minorHAnsi"/>
          <w:sz w:val="20"/>
          <w:szCs w:val="20"/>
          <w:lang w:val="ru-RU"/>
        </w:rPr>
        <w:t xml:space="preserve"> </w:t>
      </w:r>
      <w:r w:rsidRPr="0087375E">
        <w:rPr>
          <w:rFonts w:cstheme="minorHAnsi"/>
          <w:sz w:val="20"/>
          <w:szCs w:val="20"/>
        </w:rPr>
        <w:t>Expenditure</w:t>
      </w:r>
      <w:r w:rsidRPr="00D63E30">
        <w:rPr>
          <w:rFonts w:cstheme="minorHAnsi"/>
          <w:sz w:val="20"/>
          <w:szCs w:val="20"/>
          <w:lang w:val="ru-RU"/>
        </w:rPr>
        <w:t xml:space="preserve">, </w:t>
      </w:r>
      <w:r w:rsidRPr="0087375E">
        <w:rPr>
          <w:rFonts w:cstheme="minorHAnsi"/>
          <w:sz w:val="20"/>
          <w:szCs w:val="20"/>
        </w:rPr>
        <w:t>THE</w:t>
      </w:r>
      <w:r w:rsidRPr="00D63E30">
        <w:rPr>
          <w:rFonts w:cstheme="minorHAnsi"/>
          <w:sz w:val="20"/>
          <w:szCs w:val="20"/>
          <w:lang w:val="ru-RU"/>
        </w:rPr>
        <w:t>))</w:t>
      </w:r>
    </w:p>
    <w:p w14:paraId="00607DF5" w14:textId="0F44553D"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Сумма расходов на деятельность, которая, посредством применения знаний и технологий в сфере медицины, парамедицины и </w:t>
      </w:r>
      <w:r w:rsidR="008C0290">
        <w:rPr>
          <w:rFonts w:cstheme="minorHAnsi"/>
          <w:sz w:val="20"/>
          <w:szCs w:val="20"/>
          <w:lang w:val="ru-RU"/>
        </w:rPr>
        <w:t>мед</w:t>
      </w:r>
      <w:r w:rsidRPr="0087375E">
        <w:rPr>
          <w:rFonts w:cstheme="minorHAnsi"/>
          <w:sz w:val="20"/>
          <w:szCs w:val="20"/>
          <w:lang w:val="ru-RU"/>
        </w:rPr>
        <w:t>сестринского дела, направлена на реализацию следующих целей:</w:t>
      </w:r>
    </w:p>
    <w:p w14:paraId="10CCDE92" w14:textId="102D043A" w:rsidR="00C6391E" w:rsidRPr="0087375E" w:rsidRDefault="00C6391E" w:rsidP="00B8627D">
      <w:pPr>
        <w:pStyle w:val="ListParagraph"/>
        <w:numPr>
          <w:ilvl w:val="0"/>
          <w:numId w:val="1"/>
        </w:numPr>
        <w:spacing w:before="120" w:after="0" w:line="240" w:lineRule="auto"/>
        <w:ind w:left="714" w:hanging="357"/>
        <w:jc w:val="both"/>
        <w:rPr>
          <w:rFonts w:cstheme="minorHAnsi"/>
          <w:sz w:val="20"/>
          <w:szCs w:val="20"/>
          <w:lang w:val="ru-RU"/>
        </w:rPr>
      </w:pPr>
      <w:r w:rsidRPr="0087375E">
        <w:rPr>
          <w:rFonts w:cstheme="minorHAnsi"/>
          <w:sz w:val="20"/>
          <w:szCs w:val="20"/>
          <w:lang w:val="ru-RU"/>
        </w:rPr>
        <w:t>укрепление здоровья и профилактик</w:t>
      </w:r>
      <w:r w:rsidR="0066720A">
        <w:rPr>
          <w:rFonts w:cstheme="minorHAnsi"/>
          <w:sz w:val="20"/>
          <w:szCs w:val="20"/>
          <w:lang w:val="ru-RU"/>
        </w:rPr>
        <w:t>у</w:t>
      </w:r>
      <w:r w:rsidRPr="0087375E">
        <w:rPr>
          <w:rFonts w:cstheme="minorHAnsi"/>
          <w:sz w:val="20"/>
          <w:szCs w:val="20"/>
          <w:lang w:val="ru-RU"/>
        </w:rPr>
        <w:t xml:space="preserve"> заболеваний;</w:t>
      </w:r>
    </w:p>
    <w:p w14:paraId="1E835438" w14:textId="77777777" w:rsidR="00C6391E" w:rsidRPr="0087375E" w:rsidRDefault="00C6391E" w:rsidP="00B8627D">
      <w:pPr>
        <w:pStyle w:val="ListParagraph"/>
        <w:numPr>
          <w:ilvl w:val="0"/>
          <w:numId w:val="1"/>
        </w:numPr>
        <w:spacing w:before="120" w:after="0" w:line="240" w:lineRule="auto"/>
        <w:ind w:left="714" w:hanging="357"/>
        <w:jc w:val="both"/>
        <w:rPr>
          <w:rFonts w:cstheme="minorHAnsi"/>
          <w:sz w:val="20"/>
          <w:szCs w:val="20"/>
          <w:lang w:val="ru-RU"/>
        </w:rPr>
      </w:pPr>
      <w:r w:rsidRPr="0087375E">
        <w:rPr>
          <w:rFonts w:cstheme="minorHAnsi"/>
          <w:sz w:val="20"/>
          <w:szCs w:val="20"/>
          <w:lang w:val="ru-RU"/>
        </w:rPr>
        <w:t>излечение заболеваний и сокращение преждевременной смертности;</w:t>
      </w:r>
    </w:p>
    <w:p w14:paraId="2F42ADA3" w14:textId="2A07D420" w:rsidR="00C6391E" w:rsidRPr="0087375E" w:rsidRDefault="00C6391E" w:rsidP="00B8627D">
      <w:pPr>
        <w:pStyle w:val="ListParagraph"/>
        <w:numPr>
          <w:ilvl w:val="0"/>
          <w:numId w:val="1"/>
        </w:numPr>
        <w:spacing w:before="120" w:after="0" w:line="240" w:lineRule="auto"/>
        <w:ind w:left="714" w:hanging="357"/>
        <w:jc w:val="both"/>
        <w:rPr>
          <w:rFonts w:cstheme="minorHAnsi"/>
          <w:sz w:val="20"/>
          <w:szCs w:val="20"/>
          <w:lang w:val="ru-RU"/>
        </w:rPr>
      </w:pPr>
      <w:r w:rsidRPr="0087375E">
        <w:rPr>
          <w:rFonts w:cstheme="minorHAnsi"/>
          <w:sz w:val="20"/>
          <w:szCs w:val="20"/>
          <w:lang w:val="ru-RU"/>
        </w:rPr>
        <w:t xml:space="preserve">уход за лицами, страдающими от хронических заболеваний, которые </w:t>
      </w:r>
      <w:r w:rsidR="00B8627D">
        <w:rPr>
          <w:rFonts w:cstheme="minorHAnsi"/>
          <w:sz w:val="20"/>
          <w:szCs w:val="20"/>
          <w:lang w:val="ru-RU"/>
        </w:rPr>
        <w:t>нуждаются в</w:t>
      </w:r>
      <w:r w:rsidRPr="0087375E">
        <w:rPr>
          <w:rFonts w:cstheme="minorHAnsi"/>
          <w:sz w:val="20"/>
          <w:szCs w:val="20"/>
          <w:lang w:val="ru-RU"/>
        </w:rPr>
        <w:t xml:space="preserve"> </w:t>
      </w:r>
      <w:r w:rsidR="0066720A">
        <w:rPr>
          <w:rFonts w:cstheme="minorHAnsi"/>
          <w:sz w:val="20"/>
          <w:szCs w:val="20"/>
          <w:lang w:val="ru-RU"/>
        </w:rPr>
        <w:t>мед</w:t>
      </w:r>
      <w:r w:rsidRPr="0087375E">
        <w:rPr>
          <w:rFonts w:cstheme="minorHAnsi"/>
          <w:sz w:val="20"/>
          <w:szCs w:val="20"/>
          <w:lang w:val="ru-RU"/>
        </w:rPr>
        <w:t>сестринско</w:t>
      </w:r>
      <w:r w:rsidR="00B8627D">
        <w:rPr>
          <w:rFonts w:cstheme="minorHAnsi"/>
          <w:sz w:val="20"/>
          <w:szCs w:val="20"/>
          <w:lang w:val="ru-RU"/>
        </w:rPr>
        <w:t>м</w:t>
      </w:r>
      <w:r w:rsidRPr="0087375E">
        <w:rPr>
          <w:rFonts w:cstheme="minorHAnsi"/>
          <w:sz w:val="20"/>
          <w:szCs w:val="20"/>
          <w:lang w:val="ru-RU"/>
        </w:rPr>
        <w:t xml:space="preserve"> уход</w:t>
      </w:r>
      <w:r w:rsidR="00B8627D">
        <w:rPr>
          <w:rFonts w:cstheme="minorHAnsi"/>
          <w:sz w:val="20"/>
          <w:szCs w:val="20"/>
          <w:lang w:val="ru-RU"/>
        </w:rPr>
        <w:t>е</w:t>
      </w:r>
      <w:r w:rsidRPr="0087375E">
        <w:rPr>
          <w:rFonts w:cstheme="minorHAnsi"/>
          <w:sz w:val="20"/>
          <w:szCs w:val="20"/>
          <w:lang w:val="ru-RU"/>
        </w:rPr>
        <w:t>;</w:t>
      </w:r>
    </w:p>
    <w:p w14:paraId="2C0C023C" w14:textId="5C3C46DC" w:rsidR="00C6391E" w:rsidRPr="0087375E" w:rsidRDefault="004F094A" w:rsidP="00B8627D">
      <w:pPr>
        <w:pStyle w:val="ListParagraph"/>
        <w:numPr>
          <w:ilvl w:val="0"/>
          <w:numId w:val="1"/>
        </w:numPr>
        <w:spacing w:before="120" w:after="0" w:line="240" w:lineRule="auto"/>
        <w:ind w:left="714" w:hanging="357"/>
        <w:jc w:val="both"/>
        <w:rPr>
          <w:rFonts w:cstheme="minorHAnsi"/>
          <w:sz w:val="20"/>
          <w:szCs w:val="20"/>
          <w:lang w:val="ru-RU"/>
        </w:rPr>
      </w:pPr>
      <w:r>
        <w:rPr>
          <w:rFonts w:cstheme="minorHAnsi"/>
          <w:sz w:val="20"/>
          <w:szCs w:val="20"/>
          <w:lang w:val="ru-RU"/>
        </w:rPr>
        <w:t>уход</w:t>
      </w:r>
      <w:r w:rsidR="00C6391E" w:rsidRPr="0087375E">
        <w:rPr>
          <w:rFonts w:cstheme="minorHAnsi"/>
          <w:sz w:val="20"/>
          <w:szCs w:val="20"/>
          <w:lang w:val="ru-RU"/>
        </w:rPr>
        <w:t xml:space="preserve"> за лицами с нарушениями, инвалидностью и ограничениями жизнедеятельности, связанными со здоровьем, которые </w:t>
      </w:r>
      <w:r w:rsidR="00B8627D">
        <w:rPr>
          <w:rFonts w:cstheme="minorHAnsi"/>
          <w:sz w:val="20"/>
          <w:szCs w:val="20"/>
          <w:lang w:val="ru-RU"/>
        </w:rPr>
        <w:t>нуждаются в</w:t>
      </w:r>
      <w:r w:rsidR="00C6391E" w:rsidRPr="0087375E">
        <w:rPr>
          <w:rFonts w:cstheme="minorHAnsi"/>
          <w:sz w:val="20"/>
          <w:szCs w:val="20"/>
          <w:lang w:val="ru-RU"/>
        </w:rPr>
        <w:t xml:space="preserve"> </w:t>
      </w:r>
      <w:r>
        <w:rPr>
          <w:rFonts w:cstheme="minorHAnsi"/>
          <w:sz w:val="20"/>
          <w:szCs w:val="20"/>
          <w:lang w:val="ru-RU"/>
        </w:rPr>
        <w:t>мед</w:t>
      </w:r>
      <w:r w:rsidR="00C6391E" w:rsidRPr="0087375E">
        <w:rPr>
          <w:rFonts w:cstheme="minorHAnsi"/>
          <w:sz w:val="20"/>
          <w:szCs w:val="20"/>
          <w:lang w:val="ru-RU"/>
        </w:rPr>
        <w:t>сестринско</w:t>
      </w:r>
      <w:r w:rsidR="00B8627D">
        <w:rPr>
          <w:rFonts w:cstheme="minorHAnsi"/>
          <w:sz w:val="20"/>
          <w:szCs w:val="20"/>
          <w:lang w:val="ru-RU"/>
        </w:rPr>
        <w:t>м</w:t>
      </w:r>
      <w:r w:rsidR="00C6391E" w:rsidRPr="0087375E">
        <w:rPr>
          <w:rFonts w:cstheme="minorHAnsi"/>
          <w:sz w:val="20"/>
          <w:szCs w:val="20"/>
          <w:lang w:val="ru-RU"/>
        </w:rPr>
        <w:t xml:space="preserve"> уход</w:t>
      </w:r>
      <w:r w:rsidR="00B8627D">
        <w:rPr>
          <w:rFonts w:cstheme="minorHAnsi"/>
          <w:sz w:val="20"/>
          <w:szCs w:val="20"/>
          <w:lang w:val="ru-RU"/>
        </w:rPr>
        <w:t>е</w:t>
      </w:r>
      <w:r w:rsidR="00C6391E" w:rsidRPr="0087375E">
        <w:rPr>
          <w:rFonts w:cstheme="minorHAnsi"/>
          <w:sz w:val="20"/>
          <w:szCs w:val="20"/>
          <w:lang w:val="ru-RU"/>
        </w:rPr>
        <w:t>;</w:t>
      </w:r>
    </w:p>
    <w:p w14:paraId="63BE7E3A" w14:textId="514A654F" w:rsidR="00C6391E" w:rsidRPr="0087375E" w:rsidRDefault="00C6391E" w:rsidP="00B8627D">
      <w:pPr>
        <w:pStyle w:val="ListParagraph"/>
        <w:numPr>
          <w:ilvl w:val="0"/>
          <w:numId w:val="1"/>
        </w:numPr>
        <w:spacing w:before="120" w:after="0" w:line="240" w:lineRule="auto"/>
        <w:ind w:left="714" w:hanging="357"/>
        <w:jc w:val="both"/>
        <w:rPr>
          <w:rFonts w:cstheme="minorHAnsi"/>
          <w:sz w:val="20"/>
          <w:szCs w:val="20"/>
          <w:lang w:val="ru-RU"/>
        </w:rPr>
      </w:pPr>
      <w:r w:rsidRPr="0087375E">
        <w:rPr>
          <w:rFonts w:cstheme="minorHAnsi"/>
          <w:sz w:val="20"/>
          <w:szCs w:val="20"/>
          <w:lang w:val="ru-RU"/>
        </w:rPr>
        <w:t>помощь пациентам</w:t>
      </w:r>
      <w:r w:rsidR="00533650">
        <w:rPr>
          <w:rFonts w:cstheme="minorHAnsi"/>
          <w:sz w:val="20"/>
          <w:szCs w:val="20"/>
          <w:lang w:val="ru-RU"/>
        </w:rPr>
        <w:t>, чтобы</w:t>
      </w:r>
      <w:r w:rsidRPr="0087375E">
        <w:rPr>
          <w:rFonts w:cstheme="minorHAnsi"/>
          <w:sz w:val="20"/>
          <w:szCs w:val="20"/>
          <w:lang w:val="ru-RU"/>
        </w:rPr>
        <w:t xml:space="preserve"> достойно уйти из жизни;</w:t>
      </w:r>
    </w:p>
    <w:p w14:paraId="1DFD6D62" w14:textId="5EFDA3B9" w:rsidR="00C6391E" w:rsidRPr="0087375E" w:rsidRDefault="00C6391E" w:rsidP="00B8627D">
      <w:pPr>
        <w:pStyle w:val="ListParagraph"/>
        <w:numPr>
          <w:ilvl w:val="0"/>
          <w:numId w:val="1"/>
        </w:numPr>
        <w:spacing w:before="120" w:after="0" w:line="240" w:lineRule="auto"/>
        <w:ind w:left="714" w:hanging="357"/>
        <w:jc w:val="both"/>
        <w:rPr>
          <w:rFonts w:cstheme="minorHAnsi"/>
          <w:sz w:val="20"/>
          <w:szCs w:val="20"/>
          <w:lang w:val="ru-RU"/>
        </w:rPr>
      </w:pPr>
      <w:r w:rsidRPr="0087375E">
        <w:rPr>
          <w:rFonts w:cstheme="minorHAnsi"/>
          <w:sz w:val="20"/>
          <w:szCs w:val="20"/>
          <w:lang w:val="ru-RU"/>
        </w:rPr>
        <w:t>пред</w:t>
      </w:r>
      <w:r w:rsidR="005A3B12">
        <w:rPr>
          <w:rFonts w:cstheme="minorHAnsi"/>
          <w:sz w:val="20"/>
          <w:szCs w:val="20"/>
          <w:lang w:val="ru-RU"/>
        </w:rPr>
        <w:t>о</w:t>
      </w:r>
      <w:r w:rsidRPr="0087375E">
        <w:rPr>
          <w:rFonts w:cstheme="minorHAnsi"/>
          <w:sz w:val="20"/>
          <w:szCs w:val="20"/>
          <w:lang w:val="ru-RU"/>
        </w:rPr>
        <w:t>ставление и администрирование общественного здравоохранения;</w:t>
      </w:r>
    </w:p>
    <w:p w14:paraId="1E5A1B2D" w14:textId="77777777" w:rsidR="00C6391E" w:rsidRPr="0087375E" w:rsidRDefault="00C6391E" w:rsidP="00B8627D">
      <w:pPr>
        <w:pStyle w:val="ListParagraph"/>
        <w:numPr>
          <w:ilvl w:val="0"/>
          <w:numId w:val="1"/>
        </w:numPr>
        <w:spacing w:before="120" w:after="0" w:line="240" w:lineRule="auto"/>
        <w:ind w:left="714" w:hanging="357"/>
        <w:jc w:val="both"/>
        <w:rPr>
          <w:rFonts w:cstheme="minorHAnsi"/>
          <w:sz w:val="20"/>
          <w:szCs w:val="20"/>
          <w:lang w:val="ru-RU"/>
        </w:rPr>
      </w:pPr>
      <w:r w:rsidRPr="0087375E">
        <w:rPr>
          <w:rFonts w:cstheme="minorHAnsi"/>
          <w:sz w:val="20"/>
          <w:szCs w:val="20"/>
          <w:lang w:val="ru-RU"/>
        </w:rPr>
        <w:t>предоставление и администрирование программ в области здравоохранения, медицинского страхования и других механизмов финансирования.</w:t>
      </w:r>
    </w:p>
    <w:p w14:paraId="01D14745" w14:textId="77777777" w:rsidR="00B8627D" w:rsidRDefault="00B8627D" w:rsidP="00C6391E">
      <w:pPr>
        <w:spacing w:after="0" w:line="240" w:lineRule="auto"/>
        <w:jc w:val="both"/>
        <w:rPr>
          <w:rFonts w:cstheme="minorHAnsi"/>
          <w:sz w:val="20"/>
          <w:szCs w:val="20"/>
          <w:lang w:val="ru-RU"/>
        </w:rPr>
      </w:pPr>
    </w:p>
    <w:p w14:paraId="54A7E534" w14:textId="7777777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Расходы на здравоохранение включают расходы на:</w:t>
      </w:r>
    </w:p>
    <w:p w14:paraId="4810CC24" w14:textId="5B8D481F" w:rsidR="00C6391E" w:rsidRPr="0087375E" w:rsidRDefault="00C6391E" w:rsidP="00C6391E">
      <w:pPr>
        <w:pStyle w:val="ListParagraph"/>
        <w:numPr>
          <w:ilvl w:val="0"/>
          <w:numId w:val="2"/>
        </w:numPr>
        <w:spacing w:after="0" w:line="240" w:lineRule="auto"/>
        <w:jc w:val="both"/>
        <w:rPr>
          <w:rFonts w:cstheme="minorHAnsi"/>
          <w:sz w:val="20"/>
          <w:szCs w:val="20"/>
          <w:lang w:val="ru-RU"/>
        </w:rPr>
      </w:pPr>
      <w:r w:rsidRPr="0087375E">
        <w:rPr>
          <w:rFonts w:cstheme="minorHAnsi"/>
          <w:sz w:val="20"/>
          <w:szCs w:val="20"/>
          <w:lang w:val="ru-RU"/>
        </w:rPr>
        <w:t xml:space="preserve">индивидуальное здоровье (лечебную помощь, реабилитационную помощь, долгосрочный </w:t>
      </w:r>
      <w:r w:rsidR="009A665A">
        <w:rPr>
          <w:rFonts w:cstheme="minorHAnsi"/>
          <w:sz w:val="20"/>
          <w:szCs w:val="20"/>
          <w:lang w:val="ru-RU"/>
        </w:rPr>
        <w:t>мед</w:t>
      </w:r>
      <w:r w:rsidRPr="0087375E">
        <w:rPr>
          <w:rFonts w:cstheme="minorHAnsi"/>
          <w:sz w:val="20"/>
          <w:szCs w:val="20"/>
          <w:lang w:val="ru-RU"/>
        </w:rPr>
        <w:t>сестринский уход, вспомогательные услуги для здравоохранения, медицинские товары, отпускаемые амбулаторным пациентам), а также расходы на</w:t>
      </w:r>
    </w:p>
    <w:p w14:paraId="47746029" w14:textId="77777777" w:rsidR="00C6391E" w:rsidRDefault="00C6391E" w:rsidP="00C6391E">
      <w:pPr>
        <w:pStyle w:val="ListParagraph"/>
        <w:numPr>
          <w:ilvl w:val="0"/>
          <w:numId w:val="2"/>
        </w:numPr>
        <w:spacing w:after="0" w:line="240" w:lineRule="auto"/>
        <w:jc w:val="both"/>
        <w:rPr>
          <w:rFonts w:cstheme="minorHAnsi"/>
          <w:sz w:val="20"/>
          <w:szCs w:val="20"/>
          <w:lang w:val="ru-RU"/>
        </w:rPr>
      </w:pPr>
      <w:r w:rsidRPr="0087375E">
        <w:rPr>
          <w:rFonts w:cstheme="minorHAnsi"/>
          <w:sz w:val="20"/>
          <w:szCs w:val="20"/>
          <w:lang w:val="ru-RU"/>
        </w:rPr>
        <w:t>коллективное здоровье (профилактика и общественное здравоохранение, администрирование и страхование).</w:t>
      </w:r>
    </w:p>
    <w:p w14:paraId="5699F1FD" w14:textId="77777777" w:rsidR="00B8627D" w:rsidRPr="0087375E" w:rsidRDefault="00B8627D" w:rsidP="00B8627D">
      <w:pPr>
        <w:pStyle w:val="ListParagraph"/>
        <w:spacing w:after="0" w:line="240" w:lineRule="auto"/>
        <w:jc w:val="both"/>
        <w:rPr>
          <w:rFonts w:cstheme="minorHAnsi"/>
          <w:sz w:val="20"/>
          <w:szCs w:val="20"/>
          <w:lang w:val="ru-RU"/>
        </w:rPr>
      </w:pPr>
    </w:p>
    <w:p w14:paraId="6AE562BB" w14:textId="7777777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Расходы на здравоохранение можно подразделить на:</w:t>
      </w:r>
    </w:p>
    <w:p w14:paraId="7D098861" w14:textId="77777777" w:rsidR="00C6391E" w:rsidRPr="0087375E" w:rsidRDefault="00C6391E" w:rsidP="00C6391E">
      <w:pPr>
        <w:pStyle w:val="ListParagraph"/>
        <w:numPr>
          <w:ilvl w:val="0"/>
          <w:numId w:val="3"/>
        </w:numPr>
        <w:spacing w:after="0" w:line="240" w:lineRule="auto"/>
        <w:jc w:val="both"/>
        <w:rPr>
          <w:rFonts w:cstheme="minorHAnsi"/>
          <w:sz w:val="20"/>
          <w:szCs w:val="20"/>
          <w:lang w:val="ru-RU"/>
        </w:rPr>
      </w:pPr>
      <w:r w:rsidRPr="0087375E">
        <w:rPr>
          <w:rFonts w:cstheme="minorHAnsi"/>
          <w:sz w:val="20"/>
          <w:szCs w:val="20"/>
          <w:lang w:val="ru-RU"/>
        </w:rPr>
        <w:t>бюджетные расходы: расходы на здравоохранение, оплачиваемые из бюджетных источников (средств государственных, региональных и местных органов власти, а также программ социального обеспечения);</w:t>
      </w:r>
    </w:p>
    <w:p w14:paraId="71C1F988" w14:textId="789F6EAC" w:rsidR="00C6391E" w:rsidRDefault="00C6391E" w:rsidP="00C6391E">
      <w:pPr>
        <w:pStyle w:val="ListParagraph"/>
        <w:numPr>
          <w:ilvl w:val="0"/>
          <w:numId w:val="3"/>
        </w:numPr>
        <w:spacing w:after="0" w:line="240" w:lineRule="auto"/>
        <w:jc w:val="both"/>
        <w:rPr>
          <w:rFonts w:cstheme="minorHAnsi"/>
          <w:sz w:val="20"/>
          <w:szCs w:val="20"/>
          <w:lang w:val="ru-RU"/>
        </w:rPr>
      </w:pPr>
      <w:r w:rsidRPr="0087375E">
        <w:rPr>
          <w:rFonts w:cstheme="minorHAnsi"/>
          <w:sz w:val="20"/>
          <w:szCs w:val="20"/>
          <w:lang w:val="ru-RU"/>
        </w:rPr>
        <w:t xml:space="preserve">частные расходы: часть общих расходов на здравоохранение, финансируемая из частных источников. К частным источникам </w:t>
      </w:r>
      <w:r w:rsidRPr="00FC65F3">
        <w:rPr>
          <w:rFonts w:cstheme="minorHAnsi"/>
          <w:color w:val="000000" w:themeColor="text1"/>
          <w:sz w:val="20"/>
          <w:szCs w:val="20"/>
          <w:lang w:val="ru-RU"/>
        </w:rPr>
        <w:t xml:space="preserve">финансирования принадлежат: платежи из личных средств (при </w:t>
      </w:r>
      <w:r w:rsidR="00E822D3" w:rsidRPr="00FC65F3">
        <w:rPr>
          <w:rFonts w:cstheme="minorHAnsi"/>
          <w:color w:val="000000" w:themeColor="text1"/>
          <w:sz w:val="20"/>
          <w:szCs w:val="20"/>
          <w:lang w:val="ru-RU"/>
        </w:rPr>
        <w:t>безрецептурном отпуске</w:t>
      </w:r>
      <w:r w:rsidRPr="00FC65F3">
        <w:rPr>
          <w:rFonts w:cstheme="minorHAnsi"/>
          <w:color w:val="000000" w:themeColor="text1"/>
          <w:sz w:val="20"/>
          <w:szCs w:val="20"/>
          <w:lang w:val="ru-RU"/>
        </w:rPr>
        <w:t>, а также пр</w:t>
      </w:r>
      <w:r w:rsidRPr="0087375E">
        <w:rPr>
          <w:rFonts w:cstheme="minorHAnsi"/>
          <w:sz w:val="20"/>
          <w:szCs w:val="20"/>
          <w:lang w:val="ru-RU"/>
        </w:rPr>
        <w:t>и участии в издержках), частные программы страхования, благотворительные фонды и охрана здоровья на производстве.</w:t>
      </w:r>
    </w:p>
    <w:p w14:paraId="398EBFD5" w14:textId="77777777" w:rsidR="00C6391E" w:rsidRDefault="00C6391E" w:rsidP="00C6391E">
      <w:pPr>
        <w:pStyle w:val="ListParagraph"/>
        <w:spacing w:after="0" w:line="240" w:lineRule="auto"/>
        <w:jc w:val="both"/>
        <w:rPr>
          <w:rFonts w:cstheme="minorHAnsi"/>
          <w:sz w:val="20"/>
          <w:szCs w:val="20"/>
          <w:lang w:val="ru-RU"/>
        </w:rPr>
      </w:pPr>
    </w:p>
    <w:p w14:paraId="346217BC" w14:textId="77777777" w:rsidR="00C6391E" w:rsidRPr="0087375E" w:rsidRDefault="00C6391E" w:rsidP="00C6391E">
      <w:pPr>
        <w:pStyle w:val="ListParagraph"/>
        <w:spacing w:after="0" w:line="240" w:lineRule="auto"/>
        <w:jc w:val="both"/>
        <w:rPr>
          <w:rFonts w:cstheme="minorHAnsi"/>
          <w:sz w:val="20"/>
          <w:szCs w:val="20"/>
          <w:lang w:val="ru-RU"/>
        </w:rPr>
      </w:pPr>
    </w:p>
    <w:p w14:paraId="32355A78" w14:textId="11E23810"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 xml:space="preserve">Регистрационное </w:t>
      </w:r>
      <w:r w:rsidR="00FF43B4">
        <w:rPr>
          <w:rFonts w:cstheme="minorHAnsi"/>
          <w:b/>
          <w:sz w:val="20"/>
          <w:szCs w:val="20"/>
          <w:lang w:val="ru-RU"/>
        </w:rPr>
        <w:t xml:space="preserve">свидетельство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Marketing</w:t>
      </w:r>
      <w:r w:rsidRPr="0087375E">
        <w:rPr>
          <w:rFonts w:cstheme="minorHAnsi"/>
          <w:sz w:val="20"/>
          <w:szCs w:val="20"/>
          <w:lang w:val="ru-RU"/>
        </w:rPr>
        <w:t xml:space="preserve"> </w:t>
      </w:r>
      <w:r w:rsidRPr="0087375E">
        <w:rPr>
          <w:rFonts w:cstheme="minorHAnsi"/>
          <w:sz w:val="20"/>
          <w:szCs w:val="20"/>
        </w:rPr>
        <w:t>Authorization</w:t>
      </w:r>
      <w:r w:rsidRPr="0087375E">
        <w:rPr>
          <w:rFonts w:cstheme="minorHAnsi"/>
          <w:sz w:val="20"/>
          <w:szCs w:val="20"/>
          <w:lang w:val="ru-RU"/>
        </w:rPr>
        <w:t xml:space="preserve"> (</w:t>
      </w:r>
      <w:r w:rsidRPr="0087375E">
        <w:rPr>
          <w:rFonts w:cstheme="minorHAnsi"/>
          <w:sz w:val="20"/>
          <w:szCs w:val="20"/>
        </w:rPr>
        <w:t>Licensing</w:t>
      </w:r>
      <w:r w:rsidR="00FF43B4" w:rsidRPr="00D63E30">
        <w:rPr>
          <w:rFonts w:cstheme="minorHAnsi"/>
          <w:sz w:val="20"/>
          <w:szCs w:val="20"/>
          <w:lang w:val="ru-RU"/>
        </w:rPr>
        <w:t xml:space="preserve"> - лицензирование</w:t>
      </w:r>
      <w:r w:rsidRPr="0087375E">
        <w:rPr>
          <w:rFonts w:cstheme="minorHAnsi"/>
          <w:sz w:val="20"/>
          <w:szCs w:val="20"/>
          <w:lang w:val="ru-RU"/>
        </w:rPr>
        <w:t>))</w:t>
      </w:r>
    </w:p>
    <w:p w14:paraId="43DC78E6" w14:textId="3A087CD2" w:rsidR="00C6391E" w:rsidRDefault="008900FA" w:rsidP="00C6391E">
      <w:pPr>
        <w:spacing w:after="0" w:line="240" w:lineRule="auto"/>
        <w:jc w:val="both"/>
        <w:rPr>
          <w:rFonts w:cstheme="minorHAnsi"/>
          <w:sz w:val="20"/>
          <w:szCs w:val="20"/>
          <w:lang w:val="ru-RU"/>
        </w:rPr>
      </w:pPr>
      <w:r>
        <w:rPr>
          <w:rFonts w:cstheme="minorHAnsi"/>
          <w:sz w:val="20"/>
          <w:szCs w:val="20"/>
          <w:lang w:val="ru-RU"/>
        </w:rPr>
        <w:t>Свидетельство</w:t>
      </w:r>
      <w:r w:rsidR="00C6391E" w:rsidRPr="0087375E">
        <w:rPr>
          <w:rFonts w:cstheme="minorHAnsi"/>
          <w:sz w:val="20"/>
          <w:szCs w:val="20"/>
          <w:lang w:val="ru-RU"/>
        </w:rPr>
        <w:t>, выдаваемое агентством по лекарственны</w:t>
      </w:r>
      <w:r w:rsidR="00D86710">
        <w:rPr>
          <w:rFonts w:cstheme="minorHAnsi"/>
          <w:sz w:val="20"/>
          <w:szCs w:val="20"/>
          <w:lang w:val="ru-RU"/>
        </w:rPr>
        <w:t>м</w:t>
      </w:r>
      <w:r w:rsidR="00C6391E" w:rsidRPr="0087375E">
        <w:rPr>
          <w:rFonts w:cstheme="minorHAnsi"/>
          <w:sz w:val="20"/>
          <w:szCs w:val="20"/>
          <w:lang w:val="ru-RU"/>
        </w:rPr>
        <w:t xml:space="preserve"> средств</w:t>
      </w:r>
      <w:r w:rsidR="00D86710">
        <w:rPr>
          <w:rFonts w:cstheme="minorHAnsi"/>
          <w:sz w:val="20"/>
          <w:szCs w:val="20"/>
          <w:lang w:val="ru-RU"/>
        </w:rPr>
        <w:t>ам</w:t>
      </w:r>
      <w:r w:rsidR="00C6391E" w:rsidRPr="0087375E">
        <w:rPr>
          <w:rFonts w:cstheme="minorHAnsi"/>
          <w:sz w:val="20"/>
          <w:szCs w:val="20"/>
          <w:lang w:val="ru-RU"/>
        </w:rPr>
        <w:t xml:space="preserve">, </w:t>
      </w:r>
      <w:r w:rsidR="00052FC1">
        <w:rPr>
          <w:rFonts w:cstheme="minorHAnsi"/>
          <w:sz w:val="20"/>
          <w:szCs w:val="20"/>
          <w:lang w:val="ru-RU"/>
        </w:rPr>
        <w:t>о</w:t>
      </w:r>
      <w:r w:rsidR="00C6391E" w:rsidRPr="0087375E">
        <w:rPr>
          <w:rFonts w:cstheme="minorHAnsi"/>
          <w:sz w:val="20"/>
          <w:szCs w:val="20"/>
          <w:lang w:val="ru-RU"/>
        </w:rPr>
        <w:t xml:space="preserve"> том, что лекарственное средство утверждено для использования на рынке на основе определения </w:t>
      </w:r>
      <w:r w:rsidR="00052FC1">
        <w:rPr>
          <w:rFonts w:cstheme="minorHAnsi"/>
          <w:sz w:val="20"/>
          <w:szCs w:val="20"/>
          <w:lang w:val="ru-RU"/>
        </w:rPr>
        <w:t xml:space="preserve">государственными </w:t>
      </w:r>
      <w:r w:rsidR="00C6391E" w:rsidRPr="0087375E">
        <w:rPr>
          <w:rFonts w:cstheme="minorHAnsi"/>
          <w:sz w:val="20"/>
          <w:szCs w:val="20"/>
          <w:lang w:val="ru-RU"/>
        </w:rPr>
        <w:t>органами</w:t>
      </w:r>
      <w:r w:rsidR="00052FC1">
        <w:rPr>
          <w:rFonts w:cstheme="minorHAnsi"/>
          <w:sz w:val="20"/>
          <w:szCs w:val="20"/>
          <w:lang w:val="ru-RU"/>
        </w:rPr>
        <w:t xml:space="preserve"> о том</w:t>
      </w:r>
      <w:r w:rsidR="00C6391E" w:rsidRPr="0087375E">
        <w:rPr>
          <w:rFonts w:cstheme="minorHAnsi"/>
          <w:sz w:val="20"/>
          <w:szCs w:val="20"/>
          <w:lang w:val="ru-RU"/>
        </w:rPr>
        <w:t xml:space="preserve">, что оно удовлетворяет требованиям к качеству, безопасности и эффективности для использования в терапевтическом </w:t>
      </w:r>
      <w:r w:rsidR="009614D3">
        <w:rPr>
          <w:rFonts w:cstheme="minorHAnsi"/>
          <w:sz w:val="20"/>
          <w:szCs w:val="20"/>
          <w:lang w:val="ru-RU"/>
        </w:rPr>
        <w:t xml:space="preserve">применении </w:t>
      </w:r>
      <w:r w:rsidR="00C6391E" w:rsidRPr="0087375E">
        <w:rPr>
          <w:rFonts w:cstheme="minorHAnsi"/>
          <w:sz w:val="20"/>
          <w:szCs w:val="20"/>
          <w:lang w:val="ru-RU"/>
        </w:rPr>
        <w:t>в медицине.</w:t>
      </w:r>
    </w:p>
    <w:p w14:paraId="7C16D815" w14:textId="77777777" w:rsidR="00C6391E" w:rsidRDefault="00C6391E" w:rsidP="00C6391E">
      <w:pPr>
        <w:spacing w:after="0" w:line="240" w:lineRule="auto"/>
        <w:jc w:val="both"/>
        <w:rPr>
          <w:rFonts w:cstheme="minorHAnsi"/>
          <w:b/>
          <w:sz w:val="20"/>
          <w:szCs w:val="20"/>
          <w:lang w:val="ru-RU"/>
        </w:rPr>
      </w:pPr>
    </w:p>
    <w:p w14:paraId="136C973E" w14:textId="77777777" w:rsidR="00C6391E" w:rsidRPr="0087375E" w:rsidRDefault="00C6391E" w:rsidP="00C6391E">
      <w:pPr>
        <w:spacing w:after="0" w:line="240" w:lineRule="auto"/>
        <w:jc w:val="both"/>
        <w:rPr>
          <w:rFonts w:cstheme="minorHAnsi"/>
          <w:b/>
          <w:sz w:val="20"/>
          <w:szCs w:val="20"/>
          <w:lang w:val="ru-RU"/>
        </w:rPr>
      </w:pPr>
    </w:p>
    <w:p w14:paraId="47F2D182"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 xml:space="preserve">Рецепт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Prescription</w:t>
      </w:r>
      <w:r w:rsidRPr="0087375E">
        <w:rPr>
          <w:rFonts w:cstheme="minorHAnsi"/>
          <w:sz w:val="20"/>
          <w:szCs w:val="20"/>
          <w:lang w:val="ru-RU"/>
        </w:rPr>
        <w:t>)</w:t>
      </w:r>
    </w:p>
    <w:p w14:paraId="495C339B" w14:textId="6BCFA1CC" w:rsidR="00C6391E" w:rsidRDefault="00C6391E" w:rsidP="00C6391E">
      <w:pPr>
        <w:spacing w:after="0" w:line="240" w:lineRule="auto"/>
        <w:jc w:val="both"/>
        <w:rPr>
          <w:rFonts w:cstheme="minorHAnsi"/>
          <w:sz w:val="20"/>
          <w:szCs w:val="20"/>
          <w:lang w:val="ru-RU"/>
        </w:rPr>
      </w:pPr>
      <w:r w:rsidRPr="00312F85">
        <w:rPr>
          <w:rFonts w:cstheme="minorHAnsi"/>
          <w:color w:val="000000" w:themeColor="text1"/>
          <w:sz w:val="20"/>
          <w:szCs w:val="20"/>
          <w:lang w:val="ru-RU"/>
        </w:rPr>
        <w:lastRenderedPageBreak/>
        <w:t>Заказ,</w:t>
      </w:r>
      <w:r w:rsidRPr="0087375E">
        <w:rPr>
          <w:rFonts w:cstheme="minorHAnsi"/>
          <w:sz w:val="20"/>
          <w:szCs w:val="20"/>
          <w:lang w:val="ru-RU"/>
        </w:rPr>
        <w:t xml:space="preserve"> преимущественно в письменной форме, сделанный квалифицированным работником здравоохранения фармацевту или другому терапевту</w:t>
      </w:r>
      <w:r w:rsidR="00C449E7">
        <w:rPr>
          <w:rFonts w:cstheme="minorHAnsi"/>
          <w:sz w:val="20"/>
          <w:szCs w:val="20"/>
          <w:lang w:val="ru-RU"/>
        </w:rPr>
        <w:t>,</w:t>
      </w:r>
      <w:r w:rsidRPr="0087375E">
        <w:rPr>
          <w:rFonts w:cstheme="minorHAnsi"/>
          <w:sz w:val="20"/>
          <w:szCs w:val="20"/>
          <w:lang w:val="ru-RU"/>
        </w:rPr>
        <w:t xml:space="preserve"> </w:t>
      </w:r>
      <w:r w:rsidR="00C449E7">
        <w:rPr>
          <w:rFonts w:cstheme="minorHAnsi"/>
          <w:sz w:val="20"/>
          <w:szCs w:val="20"/>
          <w:lang w:val="ru-RU"/>
        </w:rPr>
        <w:t>для</w:t>
      </w:r>
      <w:r w:rsidRPr="0087375E">
        <w:rPr>
          <w:rFonts w:cstheme="minorHAnsi"/>
          <w:sz w:val="20"/>
          <w:szCs w:val="20"/>
          <w:lang w:val="ru-RU"/>
        </w:rPr>
        <w:t xml:space="preserve"> представлени</w:t>
      </w:r>
      <w:r w:rsidR="00C449E7">
        <w:rPr>
          <w:rFonts w:cstheme="minorHAnsi"/>
          <w:sz w:val="20"/>
          <w:szCs w:val="20"/>
          <w:lang w:val="ru-RU"/>
        </w:rPr>
        <w:t>я</w:t>
      </w:r>
      <w:r w:rsidRPr="0087375E">
        <w:rPr>
          <w:rFonts w:cstheme="minorHAnsi"/>
          <w:sz w:val="20"/>
          <w:szCs w:val="20"/>
          <w:lang w:val="ru-RU"/>
        </w:rPr>
        <w:t xml:space="preserve"> его пациент</w:t>
      </w:r>
      <w:r w:rsidR="00EF15EE">
        <w:rPr>
          <w:rFonts w:cstheme="minorHAnsi"/>
          <w:sz w:val="20"/>
          <w:szCs w:val="20"/>
          <w:lang w:val="ru-RU"/>
        </w:rPr>
        <w:t>ом с целью получения</w:t>
      </w:r>
      <w:r w:rsidRPr="0087375E">
        <w:rPr>
          <w:rFonts w:cstheme="minorHAnsi"/>
          <w:sz w:val="20"/>
          <w:szCs w:val="20"/>
          <w:lang w:val="ru-RU"/>
        </w:rPr>
        <w:t xml:space="preserve"> лекарственного средства или терапии. В одном рецепте может содержаться несколько позиций. Максимальное количество позиций</w:t>
      </w:r>
      <w:r w:rsidR="0025467D">
        <w:rPr>
          <w:rFonts w:cstheme="minorHAnsi"/>
          <w:sz w:val="20"/>
          <w:szCs w:val="20"/>
          <w:lang w:val="ru-RU"/>
        </w:rPr>
        <w:t xml:space="preserve"> из расчета</w:t>
      </w:r>
      <w:r w:rsidRPr="0087375E">
        <w:rPr>
          <w:rFonts w:cstheme="minorHAnsi"/>
          <w:sz w:val="20"/>
          <w:szCs w:val="20"/>
          <w:lang w:val="ru-RU"/>
        </w:rPr>
        <w:t xml:space="preserve"> на один рецепт может подлежать регулированию.</w:t>
      </w:r>
    </w:p>
    <w:p w14:paraId="713490CE" w14:textId="77777777" w:rsidR="00C6391E" w:rsidRDefault="00C6391E" w:rsidP="00C6391E">
      <w:pPr>
        <w:spacing w:after="0" w:line="240" w:lineRule="auto"/>
        <w:jc w:val="both"/>
        <w:rPr>
          <w:rFonts w:cstheme="minorHAnsi"/>
          <w:sz w:val="20"/>
          <w:szCs w:val="20"/>
          <w:lang w:val="ru-RU"/>
        </w:rPr>
      </w:pPr>
    </w:p>
    <w:p w14:paraId="08A42454" w14:textId="77777777" w:rsidR="00C6391E" w:rsidRPr="0087375E" w:rsidRDefault="00C6391E" w:rsidP="00C6391E">
      <w:pPr>
        <w:spacing w:after="0" w:line="240" w:lineRule="auto"/>
        <w:jc w:val="both"/>
        <w:rPr>
          <w:rFonts w:cstheme="minorHAnsi"/>
          <w:sz w:val="20"/>
          <w:szCs w:val="20"/>
          <w:lang w:val="ru-RU"/>
        </w:rPr>
      </w:pPr>
    </w:p>
    <w:p w14:paraId="1C1256CD"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Розничная цена аптеки</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Pharmacy</w:t>
      </w:r>
      <w:r w:rsidRPr="0087375E">
        <w:rPr>
          <w:rFonts w:cstheme="minorHAnsi"/>
          <w:sz w:val="20"/>
          <w:szCs w:val="20"/>
          <w:lang w:val="ru-RU"/>
        </w:rPr>
        <w:t xml:space="preserve"> </w:t>
      </w:r>
      <w:r w:rsidRPr="0087375E">
        <w:rPr>
          <w:rFonts w:cstheme="minorHAnsi"/>
          <w:sz w:val="20"/>
          <w:szCs w:val="20"/>
        </w:rPr>
        <w:t>Retail</w:t>
      </w:r>
      <w:r w:rsidRPr="0087375E">
        <w:rPr>
          <w:rFonts w:cstheme="minorHAnsi"/>
          <w:sz w:val="20"/>
          <w:szCs w:val="20"/>
          <w:lang w:val="ru-RU"/>
        </w:rPr>
        <w:t xml:space="preserve"> </w:t>
      </w:r>
      <w:r w:rsidRPr="0087375E">
        <w:rPr>
          <w:rFonts w:cstheme="minorHAnsi"/>
          <w:sz w:val="20"/>
          <w:szCs w:val="20"/>
        </w:rPr>
        <w:t>Price</w:t>
      </w:r>
      <w:r w:rsidRPr="0087375E">
        <w:rPr>
          <w:rFonts w:cstheme="minorHAnsi"/>
          <w:sz w:val="20"/>
          <w:szCs w:val="20"/>
          <w:lang w:val="ru-RU"/>
        </w:rPr>
        <w:t xml:space="preserve">, </w:t>
      </w:r>
      <w:r w:rsidRPr="0087375E">
        <w:rPr>
          <w:rFonts w:cstheme="minorHAnsi"/>
          <w:sz w:val="20"/>
          <w:szCs w:val="20"/>
        </w:rPr>
        <w:t>PRP</w:t>
      </w:r>
      <w:r w:rsidRPr="0087375E">
        <w:rPr>
          <w:rFonts w:cstheme="minorHAnsi"/>
          <w:sz w:val="20"/>
          <w:szCs w:val="20"/>
          <w:lang w:val="ru-RU"/>
        </w:rPr>
        <w:t>)</w:t>
      </w:r>
    </w:p>
    <w:p w14:paraId="0698B75D" w14:textId="6C259354"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Цена розничных аптек для населения. Включает какую-либо ф</w:t>
      </w:r>
      <w:r w:rsidR="00523C29">
        <w:rPr>
          <w:rFonts w:cstheme="minorHAnsi"/>
          <w:sz w:val="20"/>
          <w:szCs w:val="20"/>
          <w:lang w:val="ru-RU"/>
        </w:rPr>
        <w:t>орму вознаграждения аптеки, как-</w:t>
      </w:r>
      <w:r w:rsidRPr="0087375E">
        <w:rPr>
          <w:rFonts w:cstheme="minorHAnsi"/>
          <w:sz w:val="20"/>
          <w:szCs w:val="20"/>
          <w:lang w:val="ru-RU"/>
        </w:rPr>
        <w:t xml:space="preserve">то </w:t>
      </w:r>
      <w:r w:rsidR="00523C29">
        <w:rPr>
          <w:rFonts w:cstheme="minorHAnsi"/>
          <w:sz w:val="20"/>
          <w:szCs w:val="20"/>
          <w:lang w:val="ru-RU"/>
        </w:rPr>
        <w:t xml:space="preserve"> - </w:t>
      </w:r>
      <w:r w:rsidRPr="0087375E">
        <w:rPr>
          <w:rFonts w:cstheme="minorHAnsi"/>
          <w:sz w:val="20"/>
          <w:szCs w:val="20"/>
          <w:lang w:val="ru-RU"/>
        </w:rPr>
        <w:t>аптечную на</w:t>
      </w:r>
      <w:r w:rsidR="000C1BBE">
        <w:rPr>
          <w:rFonts w:cstheme="minorHAnsi"/>
          <w:sz w:val="20"/>
          <w:szCs w:val="20"/>
          <w:lang w:val="ru-RU"/>
        </w:rPr>
        <w:t xml:space="preserve">ценку </w:t>
      </w:r>
      <w:r w:rsidRPr="0087375E">
        <w:rPr>
          <w:rFonts w:cstheme="minorHAnsi"/>
          <w:sz w:val="20"/>
          <w:szCs w:val="20"/>
          <w:lang w:val="ru-RU"/>
        </w:rPr>
        <w:t>или сбор за отпуск лекарственных средств.</w:t>
      </w:r>
    </w:p>
    <w:p w14:paraId="2BBF29CD" w14:textId="77777777"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Может быть ценой брутто (с учетом налога на добавочную стоимость / НДС) или ценной нетто (без учета НДС).</w:t>
      </w:r>
    </w:p>
    <w:p w14:paraId="5FB36E18" w14:textId="77777777" w:rsidR="00C6391E" w:rsidRDefault="00C6391E" w:rsidP="00C6391E">
      <w:pPr>
        <w:spacing w:after="0" w:line="240" w:lineRule="auto"/>
        <w:jc w:val="both"/>
        <w:rPr>
          <w:rFonts w:cstheme="minorHAnsi"/>
          <w:b/>
          <w:sz w:val="20"/>
          <w:szCs w:val="20"/>
          <w:lang w:val="ru-RU"/>
        </w:rPr>
      </w:pPr>
    </w:p>
    <w:p w14:paraId="019379A5" w14:textId="77777777" w:rsidR="00C6391E" w:rsidRPr="0087375E" w:rsidRDefault="00C6391E" w:rsidP="00C6391E">
      <w:pPr>
        <w:spacing w:after="0" w:line="240" w:lineRule="auto"/>
        <w:jc w:val="both"/>
        <w:rPr>
          <w:rFonts w:cstheme="minorHAnsi"/>
          <w:b/>
          <w:sz w:val="20"/>
          <w:szCs w:val="20"/>
          <w:lang w:val="ru-RU"/>
        </w:rPr>
      </w:pPr>
    </w:p>
    <w:p w14:paraId="11AE6A23" w14:textId="77777777" w:rsidR="00C6391E" w:rsidRPr="0087375E" w:rsidRDefault="00C6391E" w:rsidP="00C6391E">
      <w:pPr>
        <w:spacing w:after="0" w:line="240" w:lineRule="auto"/>
        <w:rPr>
          <w:rFonts w:cstheme="minorHAnsi"/>
          <w:sz w:val="20"/>
          <w:szCs w:val="20"/>
          <w:lang w:val="ru-RU"/>
        </w:rPr>
      </w:pPr>
      <w:r w:rsidRPr="00193386">
        <w:rPr>
          <w:rFonts w:cstheme="minorHAnsi"/>
          <w:b/>
          <w:sz w:val="20"/>
          <w:szCs w:val="20"/>
          <w:lang w:val="ru-RU"/>
        </w:rPr>
        <w:t>Сбор за отпуск лекарственных средств</w:t>
      </w:r>
      <w:r>
        <w:rPr>
          <w:rFonts w:cstheme="minorHAnsi"/>
          <w:b/>
          <w:sz w:val="20"/>
          <w:szCs w:val="20"/>
          <w:lang w:val="ru-RU"/>
        </w:rPr>
        <w:t xml:space="preserve">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Dispensing</w:t>
      </w:r>
      <w:r w:rsidRPr="0087375E">
        <w:rPr>
          <w:rFonts w:cstheme="minorHAnsi"/>
          <w:sz w:val="20"/>
          <w:szCs w:val="20"/>
          <w:lang w:val="ru-RU"/>
        </w:rPr>
        <w:t xml:space="preserve"> </w:t>
      </w:r>
      <w:r w:rsidRPr="0087375E">
        <w:rPr>
          <w:rFonts w:cstheme="minorHAnsi"/>
          <w:sz w:val="20"/>
          <w:szCs w:val="20"/>
        </w:rPr>
        <w:t>Fee</w:t>
      </w:r>
      <w:r w:rsidRPr="0087375E">
        <w:rPr>
          <w:rFonts w:cstheme="minorHAnsi"/>
          <w:sz w:val="20"/>
          <w:szCs w:val="20"/>
          <w:lang w:val="ru-RU"/>
        </w:rPr>
        <w:t>)</w:t>
      </w:r>
    </w:p>
    <w:p w14:paraId="6B2A8739" w14:textId="4F708FD4"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Тип вознаграждения аптеки за услугу отпуска лекарств по рецептам. Как правило, это </w:t>
      </w:r>
      <w:r w:rsidR="00D435DA">
        <w:rPr>
          <w:rFonts w:cstheme="minorHAnsi"/>
          <w:sz w:val="20"/>
          <w:szCs w:val="20"/>
          <w:lang w:val="ru-RU"/>
        </w:rPr>
        <w:t xml:space="preserve">– какой-либо </w:t>
      </w:r>
      <w:r w:rsidRPr="0087375E">
        <w:rPr>
          <w:rFonts w:cstheme="minorHAnsi"/>
          <w:sz w:val="20"/>
          <w:szCs w:val="20"/>
          <w:lang w:val="ru-RU"/>
        </w:rPr>
        <w:t xml:space="preserve">фиксированный сбор, который разрешается взымать </w:t>
      </w:r>
      <w:r w:rsidR="00EB65AA" w:rsidRPr="0087375E">
        <w:rPr>
          <w:rFonts w:cstheme="minorHAnsi"/>
          <w:sz w:val="20"/>
          <w:szCs w:val="20"/>
          <w:lang w:val="ru-RU"/>
        </w:rPr>
        <w:t xml:space="preserve">аптекам </w:t>
      </w:r>
      <w:r w:rsidRPr="0087375E">
        <w:rPr>
          <w:rFonts w:cstheme="minorHAnsi"/>
          <w:sz w:val="20"/>
          <w:szCs w:val="20"/>
          <w:lang w:val="ru-RU"/>
        </w:rPr>
        <w:t xml:space="preserve">за </w:t>
      </w:r>
      <w:r w:rsidR="00826362" w:rsidRPr="0087375E">
        <w:rPr>
          <w:rFonts w:cstheme="minorHAnsi"/>
          <w:sz w:val="20"/>
          <w:szCs w:val="20"/>
          <w:lang w:val="ru-RU"/>
        </w:rPr>
        <w:t>позицию</w:t>
      </w:r>
      <w:r w:rsidR="00826362">
        <w:rPr>
          <w:rFonts w:cstheme="minorHAnsi"/>
          <w:sz w:val="20"/>
          <w:szCs w:val="20"/>
          <w:lang w:val="ru-RU"/>
        </w:rPr>
        <w:t>,</w:t>
      </w:r>
      <w:r w:rsidR="00826362" w:rsidRPr="0087375E">
        <w:rPr>
          <w:rFonts w:cstheme="minorHAnsi"/>
          <w:sz w:val="20"/>
          <w:szCs w:val="20"/>
          <w:lang w:val="ru-RU"/>
        </w:rPr>
        <w:t xml:space="preserve"> </w:t>
      </w:r>
      <w:r w:rsidRPr="0087375E">
        <w:rPr>
          <w:rFonts w:cstheme="minorHAnsi"/>
          <w:sz w:val="20"/>
          <w:szCs w:val="20"/>
          <w:lang w:val="ru-RU"/>
        </w:rPr>
        <w:t>указанную в рецепте</w:t>
      </w:r>
      <w:r w:rsidR="00826362">
        <w:rPr>
          <w:rFonts w:cstheme="minorHAnsi"/>
          <w:sz w:val="20"/>
          <w:szCs w:val="20"/>
          <w:lang w:val="ru-RU"/>
        </w:rPr>
        <w:t>,</w:t>
      </w:r>
      <w:r w:rsidRPr="0087375E">
        <w:rPr>
          <w:rFonts w:cstheme="minorHAnsi"/>
          <w:sz w:val="20"/>
          <w:szCs w:val="20"/>
          <w:lang w:val="ru-RU"/>
        </w:rPr>
        <w:t xml:space="preserve"> вне зависимости от цены лекарственного средства.</w:t>
      </w:r>
    </w:p>
    <w:p w14:paraId="59927820" w14:textId="6A206A8E"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Со-оплата является формой оплаты из личных средств. Существуют различные форматы со-оплаты. В отношении со-оплаты лекарственных средств в европейских странах часто применяются такие варианты, как стандартный платеж за покупку лекарств, отпускаемых по рецепту, процент возмещения / ставки со-оплаты, а также, хотя и в меньшей степени, </w:t>
      </w:r>
      <w:r w:rsidR="00456B48">
        <w:rPr>
          <w:rFonts w:cstheme="minorHAnsi"/>
          <w:sz w:val="20"/>
          <w:szCs w:val="20"/>
          <w:lang w:val="ru-RU"/>
        </w:rPr>
        <w:t xml:space="preserve">- </w:t>
      </w:r>
      <w:r w:rsidRPr="0087375E">
        <w:rPr>
          <w:rFonts w:cstheme="minorHAnsi"/>
          <w:sz w:val="20"/>
          <w:szCs w:val="20"/>
          <w:lang w:val="ru-RU"/>
        </w:rPr>
        <w:t>отчисления.</w:t>
      </w:r>
    </w:p>
    <w:p w14:paraId="631740C2" w14:textId="77777777" w:rsidR="00C6391E" w:rsidRDefault="00C6391E" w:rsidP="00C6391E">
      <w:pPr>
        <w:spacing w:after="0" w:line="240" w:lineRule="auto"/>
        <w:jc w:val="both"/>
        <w:rPr>
          <w:rFonts w:cstheme="minorHAnsi"/>
          <w:sz w:val="20"/>
          <w:szCs w:val="20"/>
          <w:lang w:val="ru-RU"/>
        </w:rPr>
      </w:pPr>
    </w:p>
    <w:p w14:paraId="0E1C4A37" w14:textId="77777777" w:rsidR="00C6391E" w:rsidRPr="0087375E" w:rsidRDefault="00C6391E" w:rsidP="00C6391E">
      <w:pPr>
        <w:spacing w:after="0" w:line="240" w:lineRule="auto"/>
        <w:jc w:val="both"/>
        <w:rPr>
          <w:rFonts w:cstheme="minorHAnsi"/>
          <w:sz w:val="20"/>
          <w:szCs w:val="20"/>
          <w:lang w:val="ru-RU"/>
        </w:rPr>
      </w:pPr>
    </w:p>
    <w:p w14:paraId="6E57DD7E"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Свободное ценообразование</w:t>
      </w:r>
      <w:r>
        <w:rPr>
          <w:rFonts w:cstheme="minorHAnsi"/>
          <w:b/>
          <w:sz w:val="20"/>
          <w:szCs w:val="20"/>
          <w:lang w:val="ru-RU"/>
        </w:rPr>
        <w:t xml:space="preserve">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Free</w:t>
      </w:r>
      <w:r w:rsidRPr="0087375E">
        <w:rPr>
          <w:rFonts w:cstheme="minorHAnsi"/>
          <w:sz w:val="20"/>
          <w:szCs w:val="20"/>
          <w:lang w:val="ru-RU"/>
        </w:rPr>
        <w:t xml:space="preserve"> </w:t>
      </w:r>
      <w:r w:rsidRPr="0087375E">
        <w:rPr>
          <w:rFonts w:cstheme="minorHAnsi"/>
          <w:sz w:val="20"/>
          <w:szCs w:val="20"/>
        </w:rPr>
        <w:t>Pricing</w:t>
      </w:r>
      <w:r w:rsidRPr="0087375E">
        <w:rPr>
          <w:rFonts w:cstheme="minorHAnsi"/>
          <w:sz w:val="20"/>
          <w:szCs w:val="20"/>
          <w:lang w:val="ru-RU"/>
        </w:rPr>
        <w:t>)</w:t>
      </w:r>
    </w:p>
    <w:p w14:paraId="3BD92FD9" w14:textId="4B3B2CFC"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Политика ценообразования, согласно которой цена </w:t>
      </w:r>
      <w:r w:rsidR="00456B48">
        <w:rPr>
          <w:rFonts w:cstheme="minorHAnsi"/>
          <w:sz w:val="20"/>
          <w:szCs w:val="20"/>
          <w:lang w:val="ru-RU"/>
        </w:rPr>
        <w:t>з</w:t>
      </w:r>
      <w:r w:rsidRPr="0087375E">
        <w:rPr>
          <w:rFonts w:cstheme="minorHAnsi"/>
          <w:sz w:val="20"/>
          <w:szCs w:val="20"/>
          <w:lang w:val="ru-RU"/>
        </w:rPr>
        <w:t xml:space="preserve">а </w:t>
      </w:r>
      <w:r w:rsidR="00456B48">
        <w:rPr>
          <w:rFonts w:cstheme="minorHAnsi"/>
          <w:sz w:val="20"/>
          <w:szCs w:val="20"/>
          <w:lang w:val="ru-RU"/>
        </w:rPr>
        <w:t>препарат,</w:t>
      </w:r>
      <w:r w:rsidR="00456B48" w:rsidRPr="0087375E">
        <w:rPr>
          <w:rFonts w:cstheme="minorHAnsi"/>
          <w:sz w:val="20"/>
          <w:szCs w:val="20"/>
          <w:lang w:val="ru-RU"/>
        </w:rPr>
        <w:t xml:space="preserve"> </w:t>
      </w:r>
      <w:r w:rsidRPr="0087375E">
        <w:rPr>
          <w:rFonts w:cstheme="minorHAnsi"/>
          <w:sz w:val="20"/>
          <w:szCs w:val="20"/>
          <w:lang w:val="ru-RU"/>
        </w:rPr>
        <w:t>запускаем</w:t>
      </w:r>
      <w:r w:rsidR="00C41621">
        <w:rPr>
          <w:rFonts w:cstheme="minorHAnsi"/>
          <w:sz w:val="20"/>
          <w:szCs w:val="20"/>
          <w:lang w:val="ru-RU"/>
        </w:rPr>
        <w:t>ый</w:t>
      </w:r>
      <w:r w:rsidRPr="0087375E">
        <w:rPr>
          <w:rFonts w:cstheme="minorHAnsi"/>
          <w:sz w:val="20"/>
          <w:szCs w:val="20"/>
          <w:lang w:val="ru-RU"/>
        </w:rPr>
        <w:t xml:space="preserve"> в производство</w:t>
      </w:r>
      <w:r w:rsidR="00456B48">
        <w:rPr>
          <w:rFonts w:cstheme="minorHAnsi"/>
          <w:sz w:val="20"/>
          <w:szCs w:val="20"/>
          <w:lang w:val="ru-RU"/>
        </w:rPr>
        <w:t>,</w:t>
      </w:r>
      <w:r w:rsidRPr="0087375E">
        <w:rPr>
          <w:rFonts w:cstheme="minorHAnsi"/>
          <w:sz w:val="20"/>
          <w:szCs w:val="20"/>
          <w:lang w:val="ru-RU"/>
        </w:rPr>
        <w:t xml:space="preserve"> определяется фармацевтической компанией.</w:t>
      </w:r>
    </w:p>
    <w:p w14:paraId="160D6217" w14:textId="77777777" w:rsidR="00C6391E" w:rsidRDefault="00C6391E" w:rsidP="00C6391E">
      <w:pPr>
        <w:spacing w:after="0" w:line="240" w:lineRule="auto"/>
        <w:jc w:val="both"/>
        <w:rPr>
          <w:rFonts w:cstheme="minorHAnsi"/>
          <w:sz w:val="20"/>
          <w:szCs w:val="20"/>
          <w:lang w:val="ru-RU"/>
        </w:rPr>
      </w:pPr>
    </w:p>
    <w:p w14:paraId="1A78C00F" w14:textId="77777777" w:rsidR="00C6391E" w:rsidRPr="0087375E" w:rsidRDefault="00C6391E" w:rsidP="00C6391E">
      <w:pPr>
        <w:spacing w:after="0" w:line="240" w:lineRule="auto"/>
        <w:jc w:val="both"/>
        <w:rPr>
          <w:rFonts w:cstheme="minorHAnsi"/>
          <w:sz w:val="20"/>
          <w:szCs w:val="20"/>
          <w:lang w:val="ru-RU"/>
        </w:rPr>
      </w:pPr>
    </w:p>
    <w:p w14:paraId="256CBFAA"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Скидка</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Discount</w:t>
      </w:r>
      <w:r w:rsidRPr="0087375E">
        <w:rPr>
          <w:rFonts w:cstheme="minorHAnsi"/>
          <w:b/>
          <w:sz w:val="20"/>
          <w:szCs w:val="20"/>
          <w:lang w:val="ru-RU"/>
        </w:rPr>
        <w:t>)</w:t>
      </w:r>
    </w:p>
    <w:p w14:paraId="5801A9C8" w14:textId="77777777"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Снижение цены, предоставляемое особому покупателю при особых условиях перед покупкой.</w:t>
      </w:r>
    </w:p>
    <w:p w14:paraId="52DB535E" w14:textId="77777777" w:rsidR="00C6391E" w:rsidRDefault="00C6391E" w:rsidP="00C6391E">
      <w:pPr>
        <w:spacing w:after="0" w:line="240" w:lineRule="auto"/>
        <w:jc w:val="both"/>
        <w:rPr>
          <w:rFonts w:cstheme="minorHAnsi"/>
          <w:sz w:val="20"/>
          <w:szCs w:val="20"/>
          <w:lang w:val="ru-RU"/>
        </w:rPr>
      </w:pPr>
    </w:p>
    <w:p w14:paraId="431A24B3" w14:textId="77777777" w:rsidR="00C6391E" w:rsidRPr="0087375E" w:rsidRDefault="00C6391E" w:rsidP="00C6391E">
      <w:pPr>
        <w:spacing w:after="0" w:line="240" w:lineRule="auto"/>
        <w:jc w:val="both"/>
        <w:rPr>
          <w:rFonts w:cstheme="minorHAnsi"/>
          <w:sz w:val="20"/>
          <w:szCs w:val="20"/>
          <w:lang w:val="ru-RU"/>
        </w:rPr>
      </w:pPr>
    </w:p>
    <w:p w14:paraId="5CFEC1EA" w14:textId="77777777" w:rsidR="00C6391E" w:rsidRPr="0087375E" w:rsidRDefault="00C6391E" w:rsidP="00C6391E">
      <w:pPr>
        <w:spacing w:after="0" w:line="240" w:lineRule="auto"/>
        <w:rPr>
          <w:rFonts w:cstheme="minorHAnsi"/>
          <w:sz w:val="20"/>
          <w:szCs w:val="20"/>
          <w:lang w:val="ru-RU"/>
        </w:rPr>
      </w:pPr>
      <w:r w:rsidRPr="0087375E">
        <w:rPr>
          <w:rFonts w:eastAsia="Calibri" w:cstheme="minorHAnsi"/>
          <w:b/>
          <w:sz w:val="20"/>
          <w:szCs w:val="20"/>
          <w:lang w:val="ru-RU"/>
        </w:rPr>
        <w:t>Совместные закупки</w:t>
      </w:r>
      <w:r>
        <w:rPr>
          <w:rFonts w:eastAsia="Calibri" w:cstheme="minorHAnsi"/>
          <w:b/>
          <w:sz w:val="20"/>
          <w:szCs w:val="20"/>
          <w:lang w:val="ru-RU"/>
        </w:rPr>
        <w:t xml:space="preserve"> </w:t>
      </w:r>
      <w:r w:rsidRPr="0087375E">
        <w:rPr>
          <w:rFonts w:eastAsia="Calibri" w:cstheme="minorHAnsi"/>
          <w:sz w:val="20"/>
          <w:szCs w:val="20"/>
          <w:lang w:val="ru-RU"/>
        </w:rPr>
        <w:t>(</w:t>
      </w:r>
      <w:r w:rsidRPr="0087375E">
        <w:rPr>
          <w:rFonts w:eastAsia="Calibri" w:cstheme="minorHAnsi"/>
          <w:i/>
          <w:sz w:val="20"/>
          <w:szCs w:val="20"/>
          <w:lang w:val="ru-RU"/>
        </w:rPr>
        <w:t>англ</w:t>
      </w:r>
      <w:r w:rsidRPr="0087375E">
        <w:rPr>
          <w:rFonts w:eastAsia="Calibri" w:cstheme="minorHAnsi"/>
          <w:sz w:val="20"/>
          <w:szCs w:val="20"/>
          <w:lang w:val="ru-RU"/>
        </w:rPr>
        <w:t xml:space="preserve">. </w:t>
      </w:r>
      <w:r w:rsidRPr="0087375E">
        <w:rPr>
          <w:sz w:val="20"/>
          <w:szCs w:val="20"/>
        </w:rPr>
        <w:t>Joint</w:t>
      </w:r>
      <w:r w:rsidRPr="0087375E">
        <w:rPr>
          <w:sz w:val="20"/>
          <w:szCs w:val="20"/>
          <w:lang w:val="ru-RU"/>
        </w:rPr>
        <w:t xml:space="preserve"> </w:t>
      </w:r>
      <w:r w:rsidRPr="0087375E">
        <w:rPr>
          <w:sz w:val="20"/>
          <w:szCs w:val="20"/>
        </w:rPr>
        <w:t>Procurement</w:t>
      </w:r>
      <w:r w:rsidRPr="0087375E">
        <w:rPr>
          <w:sz w:val="20"/>
          <w:szCs w:val="20"/>
          <w:lang w:val="ru-RU"/>
        </w:rPr>
        <w:t>)</w:t>
      </w:r>
    </w:p>
    <w:p w14:paraId="34621483" w14:textId="77777777"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Закупки определенной продукции или услуг, осуществляемые единым закупочным органом для нескольких поставщиков медицинских услуг (например, больниц, областей или стран).</w:t>
      </w:r>
    </w:p>
    <w:p w14:paraId="31B9ABA6" w14:textId="77777777" w:rsidR="00C6391E" w:rsidRDefault="00C6391E" w:rsidP="00C6391E">
      <w:pPr>
        <w:spacing w:after="0" w:line="240" w:lineRule="auto"/>
        <w:jc w:val="both"/>
        <w:rPr>
          <w:rFonts w:cstheme="minorHAnsi"/>
          <w:sz w:val="20"/>
          <w:szCs w:val="20"/>
          <w:lang w:val="ru-RU"/>
        </w:rPr>
      </w:pPr>
    </w:p>
    <w:p w14:paraId="3AFAD2C7" w14:textId="77777777" w:rsidR="00C6391E" w:rsidRPr="0087375E" w:rsidRDefault="00C6391E" w:rsidP="00C6391E">
      <w:pPr>
        <w:spacing w:after="0" w:line="240" w:lineRule="auto"/>
        <w:jc w:val="both"/>
        <w:rPr>
          <w:rFonts w:cstheme="minorHAnsi"/>
          <w:sz w:val="20"/>
          <w:szCs w:val="20"/>
          <w:lang w:val="ru-RU"/>
        </w:rPr>
      </w:pPr>
    </w:p>
    <w:p w14:paraId="4374DD1B" w14:textId="77777777" w:rsidR="00C6391E" w:rsidRPr="00D63E30" w:rsidRDefault="00C6391E" w:rsidP="00C6391E">
      <w:pPr>
        <w:spacing w:after="0" w:line="240" w:lineRule="auto"/>
        <w:rPr>
          <w:rFonts w:eastAsia="Calibri" w:cstheme="minorHAnsi"/>
          <w:sz w:val="20"/>
          <w:szCs w:val="20"/>
          <w:lang w:val="ru-RU"/>
        </w:rPr>
      </w:pPr>
      <w:r w:rsidRPr="0087375E">
        <w:rPr>
          <w:rFonts w:cstheme="minorHAnsi"/>
          <w:b/>
          <w:sz w:val="20"/>
          <w:szCs w:val="20"/>
          <w:lang w:val="ru-RU"/>
        </w:rPr>
        <w:t>Соглашение о контролируемом рыночном запуске</w:t>
      </w:r>
      <w:r w:rsidRPr="0087375E">
        <w:rPr>
          <w:rFonts w:cstheme="minorHAnsi"/>
          <w:sz w:val="20"/>
          <w:szCs w:val="20"/>
          <w:lang w:val="ru-RU"/>
        </w:rPr>
        <w:t>, СКРЗ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Managed</w:t>
      </w:r>
      <w:r w:rsidRPr="00D63E30">
        <w:rPr>
          <w:rFonts w:cstheme="minorHAnsi"/>
          <w:sz w:val="20"/>
          <w:szCs w:val="20"/>
          <w:lang w:val="ru-RU"/>
        </w:rPr>
        <w:t xml:space="preserve"> </w:t>
      </w:r>
      <w:r w:rsidRPr="0087375E">
        <w:rPr>
          <w:rFonts w:cstheme="minorHAnsi"/>
          <w:sz w:val="20"/>
          <w:szCs w:val="20"/>
        </w:rPr>
        <w:t>Entry</w:t>
      </w:r>
      <w:r w:rsidRPr="00D63E30">
        <w:rPr>
          <w:rFonts w:cstheme="minorHAnsi"/>
          <w:sz w:val="20"/>
          <w:szCs w:val="20"/>
          <w:lang w:val="ru-RU"/>
        </w:rPr>
        <w:t xml:space="preserve"> </w:t>
      </w:r>
      <w:r w:rsidRPr="0087375E">
        <w:rPr>
          <w:rFonts w:cstheme="minorHAnsi"/>
          <w:sz w:val="20"/>
          <w:szCs w:val="20"/>
        </w:rPr>
        <w:t>Agreement</w:t>
      </w:r>
      <w:r w:rsidRPr="00D63E30">
        <w:rPr>
          <w:rFonts w:cstheme="minorHAnsi"/>
          <w:sz w:val="20"/>
          <w:szCs w:val="20"/>
          <w:lang w:val="ru-RU"/>
        </w:rPr>
        <w:t xml:space="preserve">, </w:t>
      </w:r>
      <w:r w:rsidRPr="0087375E">
        <w:rPr>
          <w:rFonts w:cstheme="minorHAnsi"/>
          <w:sz w:val="20"/>
          <w:szCs w:val="20"/>
        </w:rPr>
        <w:t>MEA</w:t>
      </w:r>
      <w:r w:rsidRPr="00D63E30">
        <w:rPr>
          <w:rFonts w:cstheme="minorHAnsi"/>
          <w:sz w:val="20"/>
          <w:szCs w:val="20"/>
          <w:lang w:val="ru-RU"/>
        </w:rPr>
        <w:t>)</w:t>
      </w:r>
    </w:p>
    <w:p w14:paraId="75533337" w14:textId="7777777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Договоренность между производителем и плательщиком/поставщиком медицинских услуг, обеспечивающая доступ к медицинской технологии на специальных условиях (страховка, возмещение стоимости).</w:t>
      </w:r>
    </w:p>
    <w:p w14:paraId="13E0C017" w14:textId="79E7252E"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Эти договоренности могут предусматривать набор механизмов, позволяющих преодолеть неопределённость по поводу характеристик </w:t>
      </w:r>
      <w:r w:rsidR="00AA4D76">
        <w:rPr>
          <w:rFonts w:cstheme="minorHAnsi"/>
          <w:sz w:val="20"/>
          <w:szCs w:val="20"/>
          <w:lang w:val="ru-RU"/>
        </w:rPr>
        <w:t xml:space="preserve">той или иной </w:t>
      </w:r>
      <w:r w:rsidRPr="0087375E">
        <w:rPr>
          <w:rFonts w:cstheme="minorHAnsi"/>
          <w:sz w:val="20"/>
          <w:szCs w:val="20"/>
          <w:lang w:val="ru-RU"/>
        </w:rPr>
        <w:t>технологии или управлять внедрением технологий с целью максимизировать их эффективное использование или ограничить их влияние на увеличение бюджета.</w:t>
      </w:r>
    </w:p>
    <w:p w14:paraId="3035F69E" w14:textId="77777777" w:rsidR="00C6391E" w:rsidRDefault="00C6391E" w:rsidP="00C6391E">
      <w:pPr>
        <w:spacing w:after="0" w:line="240" w:lineRule="auto"/>
        <w:jc w:val="both"/>
        <w:rPr>
          <w:rFonts w:cstheme="minorHAnsi"/>
          <w:sz w:val="20"/>
          <w:szCs w:val="20"/>
          <w:lang w:val="ru-RU"/>
        </w:rPr>
      </w:pPr>
    </w:p>
    <w:p w14:paraId="2142D115" w14:textId="77777777" w:rsidR="00C6391E" w:rsidRPr="0087375E" w:rsidRDefault="00C6391E" w:rsidP="00C6391E">
      <w:pPr>
        <w:spacing w:after="0" w:line="240" w:lineRule="auto"/>
        <w:jc w:val="both"/>
        <w:rPr>
          <w:rFonts w:cstheme="minorHAnsi"/>
          <w:sz w:val="20"/>
          <w:szCs w:val="20"/>
          <w:lang w:val="ru-RU"/>
        </w:rPr>
      </w:pPr>
    </w:p>
    <w:p w14:paraId="1B5BE9A0"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Со-оплата</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Co</w:t>
      </w:r>
      <w:r w:rsidRPr="0087375E">
        <w:rPr>
          <w:rFonts w:cstheme="minorHAnsi"/>
          <w:sz w:val="20"/>
          <w:szCs w:val="20"/>
          <w:lang w:val="ru-RU"/>
        </w:rPr>
        <w:t>-</w:t>
      </w:r>
      <w:r w:rsidRPr="0087375E">
        <w:rPr>
          <w:rFonts w:cstheme="minorHAnsi"/>
          <w:sz w:val="20"/>
          <w:szCs w:val="20"/>
        </w:rPr>
        <w:t>payment</w:t>
      </w:r>
      <w:r w:rsidRPr="0087375E">
        <w:rPr>
          <w:rFonts w:cstheme="minorHAnsi"/>
          <w:sz w:val="20"/>
          <w:szCs w:val="20"/>
          <w:lang w:val="ru-RU"/>
        </w:rPr>
        <w:t>)</w:t>
      </w:r>
    </w:p>
    <w:p w14:paraId="301E4E2E" w14:textId="77777777"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Взнос застрахованного пациента в счет оплаты стоимости медицинской услуги, оплачиваемой страховщиком. Может выражаться в виде процента от общей стоимости услуги или в виде фиксированной суммы.</w:t>
      </w:r>
    </w:p>
    <w:p w14:paraId="15AA1740" w14:textId="77777777" w:rsidR="00C6391E" w:rsidRDefault="00C6391E" w:rsidP="00C6391E">
      <w:pPr>
        <w:spacing w:after="0" w:line="240" w:lineRule="auto"/>
        <w:jc w:val="both"/>
        <w:rPr>
          <w:rFonts w:cstheme="minorHAnsi"/>
          <w:sz w:val="20"/>
          <w:szCs w:val="20"/>
          <w:lang w:val="ru-RU"/>
        </w:rPr>
      </w:pPr>
    </w:p>
    <w:p w14:paraId="394AB23D" w14:textId="77777777" w:rsidR="00C6391E" w:rsidRPr="0087375E" w:rsidRDefault="00C6391E" w:rsidP="00C6391E">
      <w:pPr>
        <w:spacing w:after="0" w:line="240" w:lineRule="auto"/>
        <w:jc w:val="both"/>
        <w:rPr>
          <w:rFonts w:cstheme="minorHAnsi"/>
          <w:sz w:val="20"/>
          <w:szCs w:val="20"/>
          <w:lang w:val="ru-RU"/>
        </w:rPr>
      </w:pPr>
    </w:p>
    <w:p w14:paraId="01A4ACA6"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Социальное медицинское страхование</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Social</w:t>
      </w:r>
      <w:r w:rsidRPr="0087375E">
        <w:rPr>
          <w:rFonts w:cstheme="minorHAnsi"/>
          <w:sz w:val="20"/>
          <w:szCs w:val="20"/>
          <w:lang w:val="ru-RU"/>
        </w:rPr>
        <w:t xml:space="preserve"> </w:t>
      </w:r>
      <w:r w:rsidRPr="0087375E">
        <w:rPr>
          <w:rFonts w:cstheme="minorHAnsi"/>
          <w:sz w:val="20"/>
          <w:szCs w:val="20"/>
        </w:rPr>
        <w:t>Health</w:t>
      </w:r>
      <w:r w:rsidRPr="0087375E">
        <w:rPr>
          <w:rFonts w:cstheme="minorHAnsi"/>
          <w:sz w:val="20"/>
          <w:szCs w:val="20"/>
          <w:lang w:val="ru-RU"/>
        </w:rPr>
        <w:t xml:space="preserve"> </w:t>
      </w:r>
      <w:r w:rsidRPr="0087375E">
        <w:rPr>
          <w:rFonts w:cstheme="minorHAnsi"/>
          <w:sz w:val="20"/>
          <w:szCs w:val="20"/>
        </w:rPr>
        <w:t>Insurance</w:t>
      </w:r>
      <w:r w:rsidRPr="0087375E">
        <w:rPr>
          <w:rFonts w:cstheme="minorHAnsi"/>
          <w:sz w:val="20"/>
          <w:szCs w:val="20"/>
          <w:lang w:val="ru-RU"/>
        </w:rPr>
        <w:t xml:space="preserve">, </w:t>
      </w:r>
      <w:r w:rsidRPr="0087375E">
        <w:rPr>
          <w:rFonts w:cstheme="minorHAnsi"/>
          <w:sz w:val="20"/>
          <w:szCs w:val="20"/>
        </w:rPr>
        <w:t>SHI</w:t>
      </w:r>
      <w:r w:rsidRPr="0087375E">
        <w:rPr>
          <w:rFonts w:cstheme="minorHAnsi"/>
          <w:sz w:val="20"/>
          <w:szCs w:val="20"/>
          <w:lang w:val="ru-RU"/>
        </w:rPr>
        <w:t>)</w:t>
      </w:r>
    </w:p>
    <w:p w14:paraId="258011A8" w14:textId="4303C86B"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Тип предоставления медико-санитарных услуг, которое часто финансируется за счет страховых взносов работодателей и наемны</w:t>
      </w:r>
      <w:r w:rsidR="00C41621">
        <w:rPr>
          <w:rFonts w:cstheme="minorHAnsi"/>
          <w:sz w:val="20"/>
          <w:szCs w:val="20"/>
          <w:lang w:val="ru-RU"/>
        </w:rPr>
        <w:t>х</w:t>
      </w:r>
      <w:r w:rsidRPr="0087375E">
        <w:rPr>
          <w:rFonts w:cstheme="minorHAnsi"/>
          <w:sz w:val="20"/>
          <w:szCs w:val="20"/>
          <w:lang w:val="ru-RU"/>
        </w:rPr>
        <w:t xml:space="preserve"> работников, а также за счет государственных дотаций. Во многих странах существуют обязательные программы для (работающих) лиц, чей доход не превышает определенную сумму/порог (= </w:t>
      </w:r>
      <w:r w:rsidRPr="009E6DF9">
        <w:rPr>
          <w:rFonts w:cstheme="minorHAnsi"/>
          <w:color w:val="000000" w:themeColor="text1"/>
          <w:sz w:val="20"/>
          <w:szCs w:val="20"/>
          <w:lang w:val="ru-RU"/>
        </w:rPr>
        <w:t>обяза</w:t>
      </w:r>
      <w:r w:rsidR="009E6DF9" w:rsidRPr="009E6DF9">
        <w:rPr>
          <w:rFonts w:cstheme="minorHAnsi"/>
          <w:color w:val="000000" w:themeColor="text1"/>
          <w:sz w:val="20"/>
          <w:szCs w:val="20"/>
          <w:lang w:val="ru-RU"/>
        </w:rPr>
        <w:t>тельства по</w:t>
      </w:r>
      <w:r w:rsidRPr="009E6DF9">
        <w:rPr>
          <w:rFonts w:cstheme="minorHAnsi"/>
          <w:color w:val="000000" w:themeColor="text1"/>
          <w:sz w:val="20"/>
          <w:szCs w:val="20"/>
          <w:lang w:val="ru-RU"/>
        </w:rPr>
        <w:t xml:space="preserve"> страховани</w:t>
      </w:r>
      <w:r w:rsidR="009E6DF9" w:rsidRPr="009E6DF9">
        <w:rPr>
          <w:rFonts w:cstheme="minorHAnsi"/>
          <w:color w:val="000000" w:themeColor="text1"/>
          <w:sz w:val="20"/>
          <w:szCs w:val="20"/>
          <w:lang w:val="ru-RU"/>
        </w:rPr>
        <w:t>ю</w:t>
      </w:r>
      <w:r w:rsidRPr="0087375E">
        <w:rPr>
          <w:rFonts w:cstheme="minorHAnsi"/>
          <w:sz w:val="20"/>
          <w:szCs w:val="20"/>
          <w:lang w:val="ru-RU"/>
        </w:rPr>
        <w:t xml:space="preserve">), установленную на данный момент времени. Социальное медицинское страхование часто организовано в виде разных больничных касс, причем в некоторых странах </w:t>
      </w:r>
      <w:r w:rsidRPr="0087375E">
        <w:rPr>
          <w:rFonts w:cstheme="minorHAnsi"/>
          <w:sz w:val="20"/>
          <w:szCs w:val="20"/>
          <w:lang w:val="ru-RU"/>
        </w:rPr>
        <w:lastRenderedPageBreak/>
        <w:t>пациенту разрешается выбирать больничную кассу (Германия), тогда как в других членство определяется на обязательных условиях, например, в зависимости от рода занятий (например, Польша, Австрия).</w:t>
      </w:r>
    </w:p>
    <w:p w14:paraId="3D321A19" w14:textId="77777777" w:rsidR="00C6391E" w:rsidRDefault="00C6391E" w:rsidP="00C6391E">
      <w:pPr>
        <w:spacing w:after="0" w:line="240" w:lineRule="auto"/>
        <w:jc w:val="both"/>
        <w:rPr>
          <w:rFonts w:cstheme="minorHAnsi"/>
          <w:sz w:val="20"/>
          <w:szCs w:val="20"/>
          <w:lang w:val="ru-RU"/>
        </w:rPr>
      </w:pPr>
    </w:p>
    <w:p w14:paraId="461FFBAC" w14:textId="77777777" w:rsidR="00C6391E" w:rsidRPr="0087375E" w:rsidRDefault="00C6391E" w:rsidP="00C6391E">
      <w:pPr>
        <w:spacing w:after="0" w:line="240" w:lineRule="auto"/>
        <w:jc w:val="both"/>
        <w:rPr>
          <w:rFonts w:cstheme="minorHAnsi"/>
          <w:sz w:val="20"/>
          <w:szCs w:val="20"/>
          <w:lang w:val="ru-RU"/>
        </w:rPr>
      </w:pPr>
    </w:p>
    <w:p w14:paraId="5406DBB0" w14:textId="77777777" w:rsidR="00C6391E" w:rsidRPr="00D64909" w:rsidRDefault="00C6391E" w:rsidP="00C6391E">
      <w:pPr>
        <w:spacing w:after="0" w:line="240" w:lineRule="auto"/>
        <w:rPr>
          <w:rFonts w:cstheme="minorHAnsi"/>
          <w:sz w:val="20"/>
          <w:szCs w:val="20"/>
          <w:lang w:val="ru-RU"/>
        </w:rPr>
      </w:pPr>
      <w:r w:rsidRPr="0087375E">
        <w:rPr>
          <w:rFonts w:cstheme="minorHAnsi"/>
          <w:b/>
          <w:sz w:val="20"/>
          <w:szCs w:val="20"/>
          <w:lang w:val="ru-RU"/>
        </w:rPr>
        <w:t xml:space="preserve">Стационарная медицинская помощь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sz w:val="20"/>
          <w:szCs w:val="20"/>
        </w:rPr>
        <w:t>In</w:t>
      </w:r>
      <w:r w:rsidRPr="0087375E">
        <w:rPr>
          <w:sz w:val="20"/>
          <w:szCs w:val="20"/>
          <w:lang w:val="ru-RU"/>
        </w:rPr>
        <w:t>-</w:t>
      </w:r>
      <w:r w:rsidRPr="0087375E">
        <w:rPr>
          <w:sz w:val="20"/>
          <w:szCs w:val="20"/>
        </w:rPr>
        <w:t>patient</w:t>
      </w:r>
      <w:r w:rsidRPr="0087375E">
        <w:rPr>
          <w:sz w:val="20"/>
          <w:szCs w:val="20"/>
          <w:lang w:val="ru-RU"/>
        </w:rPr>
        <w:t xml:space="preserve"> </w:t>
      </w:r>
      <w:r w:rsidRPr="0087375E">
        <w:rPr>
          <w:sz w:val="20"/>
          <w:szCs w:val="20"/>
        </w:rPr>
        <w:t>Care</w:t>
      </w:r>
      <w:r w:rsidRPr="0087375E">
        <w:rPr>
          <w:sz w:val="20"/>
          <w:szCs w:val="20"/>
          <w:lang w:val="ru-RU"/>
        </w:rPr>
        <w:t>)</w:t>
      </w:r>
    </w:p>
    <w:p w14:paraId="2626BF7D" w14:textId="6697CBA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Стационарный пациент – это пациент, который </w:t>
      </w:r>
      <w:r w:rsidRPr="002C791F">
        <w:rPr>
          <w:rFonts w:cstheme="minorHAnsi"/>
          <w:color w:val="000000" w:themeColor="text1"/>
          <w:sz w:val="20"/>
          <w:szCs w:val="20"/>
          <w:lang w:val="ru-RU"/>
        </w:rPr>
        <w:t>официально принят (или «госпитализирован»)</w:t>
      </w:r>
      <w:r w:rsidRPr="0087375E">
        <w:rPr>
          <w:rFonts w:cstheme="minorHAnsi"/>
          <w:sz w:val="20"/>
          <w:szCs w:val="20"/>
          <w:lang w:val="ru-RU"/>
        </w:rPr>
        <w:t xml:space="preserve"> в учреждение для лечения и (или) оказания ухода</w:t>
      </w:r>
      <w:r w:rsidR="00407713">
        <w:rPr>
          <w:rFonts w:cstheme="minorHAnsi"/>
          <w:sz w:val="20"/>
          <w:szCs w:val="20"/>
          <w:lang w:val="ru-RU"/>
        </w:rPr>
        <w:t>,</w:t>
      </w:r>
      <w:r w:rsidRPr="0087375E">
        <w:rPr>
          <w:rFonts w:cstheme="minorHAnsi"/>
          <w:sz w:val="20"/>
          <w:szCs w:val="20"/>
          <w:lang w:val="ru-RU"/>
        </w:rPr>
        <w:t xml:space="preserve"> и пребывает минимум одну ночь в больнице или другом учреждении, оказывающем стационарную медицинскую помощь.</w:t>
      </w:r>
    </w:p>
    <w:p w14:paraId="378CDC01" w14:textId="7F28D416"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Стационарная медицинская помощь в основном предоставляется в больницах, а также частично в домах престарелых и </w:t>
      </w:r>
      <w:r w:rsidR="006B2ACA">
        <w:rPr>
          <w:rFonts w:cstheme="minorHAnsi"/>
          <w:sz w:val="20"/>
          <w:szCs w:val="20"/>
          <w:lang w:val="ru-RU"/>
        </w:rPr>
        <w:t xml:space="preserve">в </w:t>
      </w:r>
      <w:r w:rsidRPr="0087375E">
        <w:rPr>
          <w:rFonts w:cstheme="minorHAnsi"/>
          <w:sz w:val="20"/>
          <w:szCs w:val="20"/>
          <w:lang w:val="ru-RU"/>
        </w:rPr>
        <w:t xml:space="preserve">учреждениях интернатного типа или </w:t>
      </w:r>
      <w:r w:rsidR="006B2ACA">
        <w:rPr>
          <w:rFonts w:cstheme="minorHAnsi"/>
          <w:sz w:val="20"/>
          <w:szCs w:val="20"/>
          <w:lang w:val="ru-RU"/>
        </w:rPr>
        <w:t xml:space="preserve">же </w:t>
      </w:r>
      <w:r w:rsidRPr="0087375E">
        <w:rPr>
          <w:rFonts w:cstheme="minorHAnsi"/>
          <w:sz w:val="20"/>
          <w:szCs w:val="20"/>
          <w:lang w:val="ru-RU"/>
        </w:rPr>
        <w:t xml:space="preserve">в учреждениях, которые по характеру оказываемой ими помощи относятся к амбулаторному сектору, но </w:t>
      </w:r>
      <w:r w:rsidR="00C41621">
        <w:rPr>
          <w:rFonts w:cstheme="minorHAnsi"/>
          <w:sz w:val="20"/>
          <w:szCs w:val="20"/>
          <w:lang w:val="ru-RU"/>
        </w:rPr>
        <w:t>предоставляют</w:t>
      </w:r>
      <w:r w:rsidRPr="0087375E">
        <w:rPr>
          <w:rFonts w:cstheme="minorHAnsi"/>
          <w:sz w:val="20"/>
          <w:szCs w:val="20"/>
          <w:lang w:val="ru-RU"/>
        </w:rPr>
        <w:t xml:space="preserve"> стационарн</w:t>
      </w:r>
      <w:r w:rsidR="00C41621">
        <w:rPr>
          <w:rFonts w:cstheme="minorHAnsi"/>
          <w:sz w:val="20"/>
          <w:szCs w:val="20"/>
          <w:lang w:val="ru-RU"/>
        </w:rPr>
        <w:t>ую</w:t>
      </w:r>
      <w:r w:rsidRPr="0087375E">
        <w:rPr>
          <w:rFonts w:cstheme="minorHAnsi"/>
          <w:sz w:val="20"/>
          <w:szCs w:val="20"/>
          <w:lang w:val="ru-RU"/>
        </w:rPr>
        <w:t xml:space="preserve"> медицинскую помощь в качестве вторичного направления своей деятельности.</w:t>
      </w:r>
    </w:p>
    <w:p w14:paraId="31E0D1AE" w14:textId="77777777" w:rsidR="00C6391E" w:rsidRDefault="00C6391E" w:rsidP="00C6391E">
      <w:pPr>
        <w:spacing w:after="0" w:line="240" w:lineRule="auto"/>
        <w:jc w:val="both"/>
        <w:rPr>
          <w:rFonts w:cstheme="minorHAnsi"/>
          <w:sz w:val="20"/>
          <w:szCs w:val="20"/>
          <w:lang w:val="ru-RU"/>
        </w:rPr>
      </w:pPr>
    </w:p>
    <w:p w14:paraId="18D8C659" w14:textId="77777777" w:rsidR="00C6391E" w:rsidRPr="0087375E" w:rsidRDefault="00C6391E" w:rsidP="00C6391E">
      <w:pPr>
        <w:spacing w:after="0" w:line="240" w:lineRule="auto"/>
        <w:jc w:val="both"/>
        <w:rPr>
          <w:rFonts w:cstheme="minorHAnsi"/>
          <w:sz w:val="20"/>
          <w:szCs w:val="20"/>
          <w:lang w:val="ru-RU"/>
        </w:rPr>
      </w:pPr>
    </w:p>
    <w:p w14:paraId="4F3DF868"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 xml:space="preserve">Фармацевтическое обслуживание </w:t>
      </w:r>
      <w:r w:rsidRPr="0087375E">
        <w:rPr>
          <w:rFonts w:cstheme="minorHAnsi"/>
          <w:sz w:val="20"/>
          <w:szCs w:val="20"/>
          <w:lang w:val="ru-RU"/>
        </w:rPr>
        <w:t>(</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Pharmaceutical</w:t>
      </w:r>
      <w:r w:rsidRPr="0087375E">
        <w:rPr>
          <w:rFonts w:cstheme="minorHAnsi"/>
          <w:sz w:val="20"/>
          <w:szCs w:val="20"/>
          <w:lang w:val="ru-RU"/>
        </w:rPr>
        <w:t xml:space="preserve"> </w:t>
      </w:r>
      <w:r w:rsidRPr="0087375E">
        <w:rPr>
          <w:rFonts w:cstheme="minorHAnsi"/>
          <w:sz w:val="20"/>
          <w:szCs w:val="20"/>
        </w:rPr>
        <w:t>Service</w:t>
      </w:r>
      <w:r w:rsidRPr="0087375E">
        <w:rPr>
          <w:rFonts w:cstheme="minorHAnsi"/>
          <w:sz w:val="20"/>
          <w:szCs w:val="20"/>
          <w:lang w:val="ru-RU"/>
        </w:rPr>
        <w:t>)</w:t>
      </w:r>
    </w:p>
    <w:p w14:paraId="176F90D7" w14:textId="77777777"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 xml:space="preserve">Все услуги, оказываемые фармацевтическим персоналом для содействия в обеспечении фармацевтической помощи. Помимо поставки лекарственных средств, фармацевтические услуги также включают информирование, </w:t>
      </w:r>
      <w:r w:rsidR="00C41621">
        <w:rPr>
          <w:rFonts w:cstheme="minorHAnsi"/>
          <w:sz w:val="20"/>
          <w:szCs w:val="20"/>
          <w:lang w:val="ru-RU"/>
        </w:rPr>
        <w:t>просвещение</w:t>
      </w:r>
      <w:r w:rsidRPr="0087375E">
        <w:rPr>
          <w:rFonts w:cstheme="minorHAnsi"/>
          <w:sz w:val="20"/>
          <w:szCs w:val="20"/>
          <w:lang w:val="ru-RU"/>
        </w:rPr>
        <w:t xml:space="preserve"> и коммуникацию в целях улучшения состояния здоровья населения, информирование и предоставление консультаций в отношении лекарств, регуляторные услуги, </w:t>
      </w:r>
      <w:r w:rsidR="00C41621">
        <w:rPr>
          <w:rFonts w:cstheme="minorHAnsi"/>
          <w:sz w:val="20"/>
          <w:szCs w:val="20"/>
          <w:lang w:val="ru-RU"/>
        </w:rPr>
        <w:t>образование</w:t>
      </w:r>
      <w:r w:rsidRPr="0087375E">
        <w:rPr>
          <w:rFonts w:cstheme="minorHAnsi"/>
          <w:sz w:val="20"/>
          <w:szCs w:val="20"/>
          <w:lang w:val="ru-RU"/>
        </w:rPr>
        <w:t xml:space="preserve"> и обучение персонала.</w:t>
      </w:r>
    </w:p>
    <w:p w14:paraId="2E144087" w14:textId="77777777" w:rsidR="00C6391E" w:rsidRDefault="00C6391E" w:rsidP="00C6391E">
      <w:pPr>
        <w:spacing w:after="0" w:line="240" w:lineRule="auto"/>
        <w:jc w:val="both"/>
        <w:rPr>
          <w:rFonts w:cstheme="minorHAnsi"/>
          <w:sz w:val="20"/>
          <w:szCs w:val="20"/>
          <w:lang w:val="ru-RU"/>
        </w:rPr>
      </w:pPr>
    </w:p>
    <w:p w14:paraId="59FC4C44" w14:textId="77777777" w:rsidR="00C6391E" w:rsidRPr="0087375E" w:rsidRDefault="00C6391E" w:rsidP="00C6391E">
      <w:pPr>
        <w:spacing w:after="0" w:line="240" w:lineRule="auto"/>
        <w:jc w:val="both"/>
        <w:rPr>
          <w:rFonts w:cstheme="minorHAnsi"/>
          <w:sz w:val="20"/>
          <w:szCs w:val="20"/>
          <w:lang w:val="ru-RU"/>
        </w:rPr>
      </w:pPr>
    </w:p>
    <w:p w14:paraId="3F06A2A5"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Фармацевты</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Pharmacists</w:t>
      </w:r>
      <w:r w:rsidRPr="0087375E">
        <w:rPr>
          <w:rFonts w:cstheme="minorHAnsi"/>
          <w:sz w:val="20"/>
          <w:szCs w:val="20"/>
          <w:lang w:val="ru-RU"/>
        </w:rPr>
        <w:t>)</w:t>
      </w:r>
    </w:p>
    <w:p w14:paraId="7C9A7AE4" w14:textId="77777777" w:rsidR="00C6391E" w:rsidRPr="0087375E" w:rsidRDefault="00C6391E" w:rsidP="00C6391E">
      <w:pPr>
        <w:spacing w:after="0" w:line="240" w:lineRule="auto"/>
        <w:jc w:val="both"/>
        <w:rPr>
          <w:rFonts w:cstheme="minorHAnsi"/>
          <w:sz w:val="20"/>
          <w:szCs w:val="20"/>
          <w:lang w:val="ru-RU"/>
        </w:rPr>
      </w:pPr>
      <w:r w:rsidRPr="0087375E">
        <w:rPr>
          <w:rFonts w:cstheme="minorHAnsi"/>
          <w:sz w:val="20"/>
          <w:szCs w:val="20"/>
          <w:lang w:val="ru-RU"/>
        </w:rPr>
        <w:t>Лица, получившие образование по специальности «фармация» на уровне университета (подтвержденное соответствующим дипломом) и имеющие право заниматься фармацевтической практикой. Фармацевты могут быть штатными сотрудниками, получающими заработную плату, либо работать на условиях самозанятости и оказывать услуги вне зависимости от места обслуживания.</w:t>
      </w:r>
    </w:p>
    <w:p w14:paraId="4D696CB2" w14:textId="7A5BFC86" w:rsid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Фармацевты оказывают ряд услуг, в том числе</w:t>
      </w:r>
      <w:r w:rsidR="0006138E">
        <w:rPr>
          <w:rFonts w:cstheme="minorHAnsi"/>
          <w:sz w:val="20"/>
          <w:szCs w:val="20"/>
          <w:lang w:val="ru-RU"/>
        </w:rPr>
        <w:t xml:space="preserve"> таких как</w:t>
      </w:r>
      <w:r w:rsidRPr="0087375E">
        <w:rPr>
          <w:rFonts w:cstheme="minorHAnsi"/>
          <w:sz w:val="20"/>
          <w:szCs w:val="20"/>
          <w:lang w:val="ru-RU"/>
        </w:rPr>
        <w:t>: приготовление и руководство приго</w:t>
      </w:r>
      <w:r w:rsidR="00C41621">
        <w:rPr>
          <w:rFonts w:cstheme="minorHAnsi"/>
          <w:sz w:val="20"/>
          <w:szCs w:val="20"/>
          <w:lang w:val="ru-RU"/>
        </w:rPr>
        <w:t>товлением лекарственных средств</w:t>
      </w:r>
      <w:r w:rsidRPr="0087375E">
        <w:rPr>
          <w:rFonts w:cstheme="minorHAnsi"/>
          <w:sz w:val="20"/>
          <w:szCs w:val="20"/>
          <w:lang w:val="ru-RU"/>
        </w:rPr>
        <w:t xml:space="preserve"> в соответствии с рецептами практикующих врачей и стоматологов, или </w:t>
      </w:r>
      <w:r w:rsidRPr="00B46B0D">
        <w:rPr>
          <w:rFonts w:cstheme="minorHAnsi"/>
          <w:color w:val="000000" w:themeColor="text1"/>
          <w:sz w:val="20"/>
          <w:szCs w:val="20"/>
          <w:lang w:val="ru-RU"/>
        </w:rPr>
        <w:t xml:space="preserve">разработка </w:t>
      </w:r>
      <w:r w:rsidR="00C41621" w:rsidRPr="00B46B0D">
        <w:rPr>
          <w:rFonts w:cstheme="minorHAnsi"/>
          <w:color w:val="000000" w:themeColor="text1"/>
          <w:sz w:val="20"/>
          <w:szCs w:val="20"/>
          <w:lang w:val="ru-RU"/>
        </w:rPr>
        <w:t>составов</w:t>
      </w:r>
      <w:r w:rsidRPr="0087375E">
        <w:rPr>
          <w:rFonts w:cstheme="minorHAnsi"/>
          <w:sz w:val="20"/>
          <w:szCs w:val="20"/>
          <w:lang w:val="ru-RU"/>
        </w:rPr>
        <w:t>; проверка рецептов с целью удостовериться в том, что рекомендованные дозы не превышены и</w:t>
      </w:r>
      <w:r w:rsidR="009F5D4F">
        <w:rPr>
          <w:rFonts w:cstheme="minorHAnsi"/>
          <w:sz w:val="20"/>
          <w:szCs w:val="20"/>
          <w:lang w:val="ru-RU"/>
        </w:rPr>
        <w:t>,</w:t>
      </w:r>
      <w:r w:rsidRPr="0087375E">
        <w:rPr>
          <w:rFonts w:cstheme="minorHAnsi"/>
          <w:sz w:val="20"/>
          <w:szCs w:val="20"/>
          <w:lang w:val="ru-RU"/>
        </w:rPr>
        <w:t xml:space="preserve"> что указания понятны пациентам или лицам, которые вводят препараты, а также консультирование по поводу возможной несовместимости препаратов; отпуск лекарственных средств в больницах или их продажа в аптеках. </w:t>
      </w:r>
    </w:p>
    <w:p w14:paraId="607BC9D8" w14:textId="77777777" w:rsidR="00C6391E" w:rsidRDefault="00C6391E" w:rsidP="00C6391E">
      <w:pPr>
        <w:spacing w:after="0" w:line="240" w:lineRule="auto"/>
        <w:jc w:val="both"/>
        <w:rPr>
          <w:rFonts w:cstheme="minorHAnsi"/>
          <w:sz w:val="20"/>
          <w:szCs w:val="20"/>
          <w:lang w:val="ru-RU"/>
        </w:rPr>
      </w:pPr>
    </w:p>
    <w:p w14:paraId="07FB53DD" w14:textId="77777777" w:rsidR="00C6391E" w:rsidRPr="0087375E" w:rsidRDefault="00C6391E" w:rsidP="00C6391E">
      <w:pPr>
        <w:spacing w:after="0" w:line="240" w:lineRule="auto"/>
        <w:jc w:val="both"/>
        <w:rPr>
          <w:rFonts w:cstheme="minorHAnsi"/>
          <w:sz w:val="20"/>
          <w:szCs w:val="20"/>
          <w:lang w:val="ru-RU"/>
        </w:rPr>
      </w:pPr>
    </w:p>
    <w:p w14:paraId="4FCD0A71" w14:textId="77777777" w:rsidR="00C6391E" w:rsidRPr="0087375E" w:rsidRDefault="00C6391E" w:rsidP="00C6391E">
      <w:pPr>
        <w:spacing w:after="0" w:line="240" w:lineRule="auto"/>
        <w:rPr>
          <w:rFonts w:cstheme="minorHAnsi"/>
          <w:sz w:val="20"/>
          <w:szCs w:val="20"/>
          <w:lang w:val="ru-RU"/>
        </w:rPr>
      </w:pPr>
      <w:r w:rsidRPr="0087375E">
        <w:rPr>
          <w:rFonts w:cstheme="minorHAnsi"/>
          <w:b/>
          <w:sz w:val="20"/>
          <w:szCs w:val="20"/>
          <w:lang w:val="ru-RU"/>
        </w:rPr>
        <w:t>Фиксированная со-оплата</w:t>
      </w:r>
      <w:r w:rsidRPr="0087375E">
        <w:rPr>
          <w:rFonts w:cstheme="minorHAnsi"/>
          <w:sz w:val="20"/>
          <w:szCs w:val="20"/>
          <w:lang w:val="ru-RU"/>
        </w:rPr>
        <w:t xml:space="preserve"> (</w:t>
      </w:r>
      <w:r w:rsidRPr="0087375E">
        <w:rPr>
          <w:rFonts w:cstheme="minorHAnsi"/>
          <w:i/>
          <w:sz w:val="20"/>
          <w:szCs w:val="20"/>
          <w:lang w:val="ru-RU"/>
        </w:rPr>
        <w:t>англ</w:t>
      </w:r>
      <w:r w:rsidRPr="0087375E">
        <w:rPr>
          <w:rFonts w:cstheme="minorHAnsi"/>
          <w:sz w:val="20"/>
          <w:szCs w:val="20"/>
          <w:lang w:val="ru-RU"/>
        </w:rPr>
        <w:t xml:space="preserve">. </w:t>
      </w:r>
      <w:r w:rsidRPr="0087375E">
        <w:rPr>
          <w:rFonts w:cstheme="minorHAnsi"/>
          <w:sz w:val="20"/>
          <w:szCs w:val="20"/>
        </w:rPr>
        <w:t>Fixed</w:t>
      </w:r>
      <w:r w:rsidRPr="0087375E">
        <w:rPr>
          <w:rFonts w:cstheme="minorHAnsi"/>
          <w:sz w:val="20"/>
          <w:szCs w:val="20"/>
          <w:lang w:val="ru-RU"/>
        </w:rPr>
        <w:t xml:space="preserve"> </w:t>
      </w:r>
      <w:r w:rsidRPr="0087375E">
        <w:rPr>
          <w:rFonts w:cstheme="minorHAnsi"/>
          <w:sz w:val="20"/>
          <w:szCs w:val="20"/>
        </w:rPr>
        <w:t>co</w:t>
      </w:r>
      <w:r w:rsidRPr="0087375E">
        <w:rPr>
          <w:rFonts w:cstheme="minorHAnsi"/>
          <w:sz w:val="20"/>
          <w:szCs w:val="20"/>
          <w:lang w:val="ru-RU"/>
        </w:rPr>
        <w:t>-</w:t>
      </w:r>
      <w:r w:rsidRPr="0087375E">
        <w:rPr>
          <w:rFonts w:cstheme="minorHAnsi"/>
          <w:sz w:val="20"/>
          <w:szCs w:val="20"/>
        </w:rPr>
        <w:t>payment</w:t>
      </w:r>
      <w:r w:rsidRPr="0087375E">
        <w:rPr>
          <w:rFonts w:cstheme="minorHAnsi"/>
          <w:sz w:val="20"/>
          <w:szCs w:val="20"/>
          <w:lang w:val="ru-RU"/>
        </w:rPr>
        <w:t>)</w:t>
      </w:r>
    </w:p>
    <w:p w14:paraId="081683FF" w14:textId="30AA9C4E" w:rsidR="0034696A" w:rsidRPr="00C6391E" w:rsidRDefault="00C6391E" w:rsidP="00C6391E">
      <w:pPr>
        <w:spacing w:after="0" w:line="240" w:lineRule="auto"/>
        <w:jc w:val="both"/>
        <w:rPr>
          <w:rFonts w:cstheme="minorHAnsi"/>
          <w:sz w:val="20"/>
          <w:szCs w:val="20"/>
          <w:lang w:val="ru-RU"/>
        </w:rPr>
      </w:pPr>
      <w:r w:rsidRPr="0087375E">
        <w:rPr>
          <w:rFonts w:cstheme="minorHAnsi"/>
          <w:sz w:val="20"/>
          <w:szCs w:val="20"/>
          <w:lang w:val="ru-RU"/>
        </w:rPr>
        <w:t>Оплата из личных средств в форме фиксированной суммы (напр</w:t>
      </w:r>
      <w:r w:rsidR="00D64909">
        <w:rPr>
          <w:rFonts w:cstheme="minorHAnsi"/>
          <w:sz w:val="20"/>
          <w:szCs w:val="20"/>
          <w:lang w:val="ru-RU"/>
        </w:rPr>
        <w:t>имер, сбор за отпуск лекарств</w:t>
      </w:r>
      <w:r w:rsidRPr="0087375E">
        <w:rPr>
          <w:rFonts w:cstheme="minorHAnsi"/>
          <w:sz w:val="20"/>
          <w:szCs w:val="20"/>
          <w:lang w:val="ru-RU"/>
        </w:rPr>
        <w:t xml:space="preserve">) за услугу, </w:t>
      </w:r>
      <w:r w:rsidR="00F546A6">
        <w:rPr>
          <w:rFonts w:cstheme="minorHAnsi"/>
          <w:sz w:val="20"/>
          <w:szCs w:val="20"/>
          <w:lang w:val="ru-RU"/>
        </w:rPr>
        <w:t xml:space="preserve">за </w:t>
      </w:r>
      <w:r w:rsidRPr="0087375E">
        <w:rPr>
          <w:rFonts w:cstheme="minorHAnsi"/>
          <w:sz w:val="20"/>
          <w:szCs w:val="20"/>
          <w:lang w:val="ru-RU"/>
        </w:rPr>
        <w:t xml:space="preserve">лекарственное средство или </w:t>
      </w:r>
      <w:r w:rsidR="00F546A6">
        <w:rPr>
          <w:rFonts w:cstheme="minorHAnsi"/>
          <w:sz w:val="20"/>
          <w:szCs w:val="20"/>
          <w:lang w:val="ru-RU"/>
        </w:rPr>
        <w:t xml:space="preserve">за </w:t>
      </w:r>
      <w:r w:rsidRPr="0087375E">
        <w:rPr>
          <w:rFonts w:cstheme="minorHAnsi"/>
          <w:sz w:val="20"/>
          <w:szCs w:val="20"/>
          <w:lang w:val="ru-RU"/>
        </w:rPr>
        <w:t>изделие медицинского назначения.</w:t>
      </w:r>
    </w:p>
    <w:sectPr w:rsidR="0034696A" w:rsidRPr="00C63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PMincho"/>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altName w:val="Calibri"/>
    <w:charset w:val="00"/>
    <w:family w:val="auto"/>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6AC"/>
    <w:multiLevelType w:val="hybridMultilevel"/>
    <w:tmpl w:val="FEBAB75A"/>
    <w:lvl w:ilvl="0" w:tplc="C1BCF0D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1D06FD"/>
    <w:multiLevelType w:val="hybridMultilevel"/>
    <w:tmpl w:val="79CAD58E"/>
    <w:lvl w:ilvl="0" w:tplc="C1BCF0D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A11F99"/>
    <w:multiLevelType w:val="hybridMultilevel"/>
    <w:tmpl w:val="AB8A5012"/>
    <w:lvl w:ilvl="0" w:tplc="C1BCF0D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920909"/>
    <w:multiLevelType w:val="hybridMultilevel"/>
    <w:tmpl w:val="91E80D00"/>
    <w:lvl w:ilvl="0" w:tplc="C1BCF0D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1019B6"/>
    <w:multiLevelType w:val="hybridMultilevel"/>
    <w:tmpl w:val="36F48362"/>
    <w:lvl w:ilvl="0" w:tplc="C1BCF0D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2C44C9"/>
    <w:multiLevelType w:val="hybridMultilevel"/>
    <w:tmpl w:val="4C6C5F70"/>
    <w:lvl w:ilvl="0" w:tplc="C1BCF0D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6A"/>
    <w:rsid w:val="00011C2B"/>
    <w:rsid w:val="00052FC1"/>
    <w:rsid w:val="0006138E"/>
    <w:rsid w:val="000C1BBE"/>
    <w:rsid w:val="000D393D"/>
    <w:rsid w:val="000F07F2"/>
    <w:rsid w:val="00163987"/>
    <w:rsid w:val="00193386"/>
    <w:rsid w:val="001A2A62"/>
    <w:rsid w:val="001C0529"/>
    <w:rsid w:val="001E7656"/>
    <w:rsid w:val="001F58B6"/>
    <w:rsid w:val="002321BE"/>
    <w:rsid w:val="0025467D"/>
    <w:rsid w:val="00283CC6"/>
    <w:rsid w:val="00291458"/>
    <w:rsid w:val="002C791F"/>
    <w:rsid w:val="00312F85"/>
    <w:rsid w:val="00342B73"/>
    <w:rsid w:val="0034696A"/>
    <w:rsid w:val="00353943"/>
    <w:rsid w:val="003900E4"/>
    <w:rsid w:val="003C6B50"/>
    <w:rsid w:val="003D73D1"/>
    <w:rsid w:val="00407713"/>
    <w:rsid w:val="00456B48"/>
    <w:rsid w:val="004F094A"/>
    <w:rsid w:val="00523C29"/>
    <w:rsid w:val="00533650"/>
    <w:rsid w:val="00544BBB"/>
    <w:rsid w:val="00585CCB"/>
    <w:rsid w:val="005A3B12"/>
    <w:rsid w:val="005E4527"/>
    <w:rsid w:val="006326C8"/>
    <w:rsid w:val="00657577"/>
    <w:rsid w:val="00661F11"/>
    <w:rsid w:val="00663950"/>
    <w:rsid w:val="0066720A"/>
    <w:rsid w:val="006B21EA"/>
    <w:rsid w:val="006B2ACA"/>
    <w:rsid w:val="007056DB"/>
    <w:rsid w:val="00795821"/>
    <w:rsid w:val="007B22B0"/>
    <w:rsid w:val="00822F0D"/>
    <w:rsid w:val="00825506"/>
    <w:rsid w:val="00826362"/>
    <w:rsid w:val="00837B62"/>
    <w:rsid w:val="00863878"/>
    <w:rsid w:val="0087375E"/>
    <w:rsid w:val="008900FA"/>
    <w:rsid w:val="008B393F"/>
    <w:rsid w:val="008C0290"/>
    <w:rsid w:val="0091732A"/>
    <w:rsid w:val="00951F4B"/>
    <w:rsid w:val="009614D3"/>
    <w:rsid w:val="0096308E"/>
    <w:rsid w:val="009A1A50"/>
    <w:rsid w:val="009A665A"/>
    <w:rsid w:val="009A6958"/>
    <w:rsid w:val="009E6DF9"/>
    <w:rsid w:val="009F3DB4"/>
    <w:rsid w:val="009F5D4F"/>
    <w:rsid w:val="00A100EA"/>
    <w:rsid w:val="00AA4D76"/>
    <w:rsid w:val="00B16B05"/>
    <w:rsid w:val="00B31732"/>
    <w:rsid w:val="00B46B0D"/>
    <w:rsid w:val="00B8383A"/>
    <w:rsid w:val="00B8627D"/>
    <w:rsid w:val="00BA3575"/>
    <w:rsid w:val="00BB4B9A"/>
    <w:rsid w:val="00BE45C3"/>
    <w:rsid w:val="00C41621"/>
    <w:rsid w:val="00C449E7"/>
    <w:rsid w:val="00C6391E"/>
    <w:rsid w:val="00C816D4"/>
    <w:rsid w:val="00CA2B28"/>
    <w:rsid w:val="00CB2D32"/>
    <w:rsid w:val="00D40D00"/>
    <w:rsid w:val="00D435DA"/>
    <w:rsid w:val="00D63E30"/>
    <w:rsid w:val="00D64207"/>
    <w:rsid w:val="00D64909"/>
    <w:rsid w:val="00D86710"/>
    <w:rsid w:val="00DA3E2E"/>
    <w:rsid w:val="00DC37C5"/>
    <w:rsid w:val="00DC64EB"/>
    <w:rsid w:val="00E822D3"/>
    <w:rsid w:val="00EB65AA"/>
    <w:rsid w:val="00EF15EE"/>
    <w:rsid w:val="00F33C41"/>
    <w:rsid w:val="00F546A6"/>
    <w:rsid w:val="00F7592F"/>
    <w:rsid w:val="00FB146A"/>
    <w:rsid w:val="00FC65F3"/>
    <w:rsid w:val="00FF43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9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96A"/>
    <w:pPr>
      <w:spacing w:after="200" w:line="276" w:lineRule="auto"/>
    </w:pPr>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96A"/>
    <w:pPr>
      <w:spacing w:after="200" w:line="276" w:lineRule="auto"/>
    </w:pPr>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98A3B-D9E3-444F-BE73-D5FA7CA9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3307</Words>
  <Characters>18854</Characters>
  <Application>Microsoft Office Word</Application>
  <DocSecurity>0</DocSecurity>
  <Lines>157</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World Health Organization</Company>
  <LinksUpToDate>false</LinksUpToDate>
  <CharactersWithSpaces>22117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HTP - GD</cp:lastModifiedBy>
  <cp:revision>3</cp:revision>
  <dcterms:created xsi:type="dcterms:W3CDTF">2017-07-17T14:49:00Z</dcterms:created>
  <dcterms:modified xsi:type="dcterms:W3CDTF">2018-08-29T20:07:00Z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1168829746</vt:i4>
  </property>
  <property fmtid="{D5CDD505-2E9C-101B-9397-08002B2CF9AE}" pid="3" name="_NewReviewCycle">
    <vt:lpwstr/>
  </property>
  <property fmtid="{D5CDD505-2E9C-101B-9397-08002B2CF9AE}" pid="4" name="_EmailSubject">
    <vt:lpwstr>Medicines pricing and reimbursement system in Georgia</vt:lpwstr>
  </property>
  <property fmtid="{D5CDD505-2E9C-101B-9397-08002B2CF9AE}" pid="5" name="_AuthorEmail">
    <vt:lpwstr>dedetg@who.int</vt:lpwstr>
  </property>
  <property fmtid="{D5CDD505-2E9C-101B-9397-08002B2CF9AE}" pid="6" name="_AuthorEmailDisplayName">
    <vt:lpwstr>DEDET, Guillaume</vt:lpwstr>
  </property>
  <property fmtid="{D5CDD505-2E9C-101B-9397-08002B2CF9AE}" pid="7" name="_PreviousAdHocReviewCycleID">
    <vt:i4>1003580650</vt:i4>
  </property>
</Properties>
</file>