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0A" w:rsidRDefault="00EC400A" w:rsidP="00EC400A">
      <w:pPr>
        <w:spacing w:after="0" w:line="240" w:lineRule="auto"/>
        <w:jc w:val="both"/>
        <w:rPr>
          <w:sz w:val="24"/>
          <w:szCs w:val="24"/>
        </w:rPr>
      </w:pPr>
      <w:r>
        <w:rPr>
          <w:sz w:val="24"/>
          <w:szCs w:val="24"/>
        </w:rPr>
        <w:t>Mental health</w:t>
      </w:r>
    </w:p>
    <w:p w:rsidR="00EC400A" w:rsidRDefault="00EC400A" w:rsidP="00EC400A">
      <w:pPr>
        <w:spacing w:after="0" w:line="240" w:lineRule="auto"/>
        <w:jc w:val="both"/>
        <w:rPr>
          <w:sz w:val="24"/>
          <w:szCs w:val="24"/>
        </w:rPr>
      </w:pPr>
    </w:p>
    <w:p w:rsidR="00EC400A" w:rsidRDefault="00EC400A" w:rsidP="00EC400A">
      <w:pPr>
        <w:spacing w:after="0" w:line="240" w:lineRule="auto"/>
        <w:jc w:val="both"/>
        <w:rPr>
          <w:sz w:val="24"/>
          <w:szCs w:val="24"/>
        </w:rPr>
      </w:pPr>
      <w:r w:rsidRPr="00EC400A">
        <w:rPr>
          <w:sz w:val="24"/>
          <w:szCs w:val="24"/>
        </w:rPr>
        <w:t>Improving mental health is one of the priorities for the development of the health care system. Since 1995, Georgia has been implementing a state mental health program, which is fully funded by mental health services.</w:t>
      </w:r>
    </w:p>
    <w:p w:rsidR="00EC400A" w:rsidRPr="00EC400A" w:rsidRDefault="00EC400A" w:rsidP="00EC400A">
      <w:pPr>
        <w:spacing w:after="0" w:line="240" w:lineRule="auto"/>
        <w:jc w:val="both"/>
        <w:rPr>
          <w:sz w:val="24"/>
          <w:szCs w:val="24"/>
        </w:rPr>
      </w:pPr>
    </w:p>
    <w:p w:rsidR="00EC400A" w:rsidRPr="00444CD3" w:rsidRDefault="00EC400A" w:rsidP="00EC400A">
      <w:pPr>
        <w:spacing w:after="0" w:line="240" w:lineRule="auto"/>
        <w:jc w:val="both"/>
        <w:rPr>
          <w:sz w:val="24"/>
          <w:szCs w:val="24"/>
        </w:rPr>
      </w:pPr>
      <w:r w:rsidRPr="00B5035E">
        <w:rPr>
          <w:sz w:val="24"/>
          <w:szCs w:val="24"/>
        </w:rPr>
        <w:t xml:space="preserve">In 2013, the Parliament of Georgia also approved </w:t>
      </w:r>
      <w:proofErr w:type="gramStart"/>
      <w:r w:rsidRPr="00B5035E">
        <w:rPr>
          <w:sz w:val="24"/>
          <w:szCs w:val="24"/>
        </w:rPr>
        <w:t xml:space="preserve">the </w:t>
      </w:r>
      <w:r w:rsidRPr="00B5035E">
        <w:rPr>
          <w:sz w:val="24"/>
          <w:szCs w:val="24"/>
          <w:u w:val="single"/>
        </w:rPr>
        <w:t>”State</w:t>
      </w:r>
      <w:proofErr w:type="gramEnd"/>
      <w:r w:rsidRPr="00B5035E">
        <w:rPr>
          <w:sz w:val="24"/>
          <w:szCs w:val="24"/>
          <w:u w:val="single"/>
        </w:rPr>
        <w:t xml:space="preserve"> Concept on Mental Health Care</w:t>
      </w:r>
      <w:r w:rsidRPr="00EC400A">
        <w:rPr>
          <w:b/>
          <w:sz w:val="24"/>
          <w:szCs w:val="24"/>
          <w:u w:val="single"/>
        </w:rPr>
        <w:t>"</w:t>
      </w:r>
      <w:r w:rsidRPr="00EC400A">
        <w:rPr>
          <w:sz w:val="24"/>
          <w:szCs w:val="24"/>
        </w:rPr>
        <w:t xml:space="preserve"> that declares:</w:t>
      </w:r>
      <w:r>
        <w:rPr>
          <w:sz w:val="24"/>
          <w:szCs w:val="24"/>
        </w:rPr>
        <w:t xml:space="preserve"> </w:t>
      </w:r>
      <w:r w:rsidRPr="00444CD3">
        <w:rPr>
          <w:sz w:val="24"/>
          <w:szCs w:val="24"/>
        </w:rPr>
        <w:t>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operation of the mental health sector.</w:t>
      </w:r>
    </w:p>
    <w:p w:rsidR="00EC400A" w:rsidRDefault="00EC400A" w:rsidP="00EC400A">
      <w:pPr>
        <w:spacing w:after="0" w:line="240" w:lineRule="auto"/>
        <w:jc w:val="both"/>
        <w:rPr>
          <w:sz w:val="24"/>
          <w:szCs w:val="24"/>
        </w:rPr>
      </w:pPr>
    </w:p>
    <w:p w:rsidR="00EC400A" w:rsidRPr="00EC400A" w:rsidRDefault="00EC400A" w:rsidP="00EC400A">
      <w:pPr>
        <w:spacing w:after="0" w:line="240" w:lineRule="auto"/>
        <w:jc w:val="both"/>
        <w:rPr>
          <w:sz w:val="24"/>
          <w:szCs w:val="24"/>
        </w:rPr>
      </w:pPr>
      <w:r w:rsidRPr="00EC400A">
        <w:rPr>
          <w:sz w:val="24"/>
          <w:szCs w:val="24"/>
        </w:rPr>
        <w:t>State Concept entails important fundamental principles that are fully in accord with present-day work on human rights and policy and legal provisions to reduce discrimination against people with mental illness. It states that:</w:t>
      </w:r>
    </w:p>
    <w:p w:rsidR="00EC400A" w:rsidRPr="00444CD3" w:rsidRDefault="00EC400A" w:rsidP="00EC400A">
      <w:pPr>
        <w:pStyle w:val="ListParagraph"/>
        <w:numPr>
          <w:ilvl w:val="0"/>
          <w:numId w:val="2"/>
        </w:numPr>
        <w:spacing w:after="0" w:line="240" w:lineRule="auto"/>
        <w:jc w:val="both"/>
        <w:rPr>
          <w:sz w:val="24"/>
          <w:szCs w:val="24"/>
        </w:rPr>
      </w:pPr>
      <w:r w:rsidRPr="00444CD3">
        <w:rPr>
          <w:sz w:val="24"/>
          <w:szCs w:val="24"/>
        </w:rPr>
        <w:t>Differences caused by mental disorders are a common phenomenon and may not be considered as a source of discomfort and discrimination in human relations;</w:t>
      </w:r>
    </w:p>
    <w:p w:rsidR="00EC400A" w:rsidRPr="00444CD3" w:rsidRDefault="00EC400A" w:rsidP="00EC400A">
      <w:pPr>
        <w:pStyle w:val="ListParagraph"/>
        <w:numPr>
          <w:ilvl w:val="0"/>
          <w:numId w:val="2"/>
        </w:numPr>
        <w:spacing w:after="0" w:line="240" w:lineRule="auto"/>
        <w:jc w:val="both"/>
        <w:rPr>
          <w:sz w:val="24"/>
          <w:szCs w:val="24"/>
        </w:rPr>
      </w:pPr>
      <w:r w:rsidRPr="00444CD3">
        <w:rPr>
          <w:sz w:val="24"/>
          <w:szCs w:val="24"/>
        </w:rPr>
        <w:t>Any person with a mental disorder, regardless of age, gender, ethnic background or religious belief, deserves to be treated with dignity and be granted equal opportunity to access appropriate mental health care services.</w:t>
      </w:r>
    </w:p>
    <w:p w:rsidR="00EC400A" w:rsidRPr="00444CD3" w:rsidRDefault="00EC400A" w:rsidP="00EC400A">
      <w:pPr>
        <w:pStyle w:val="ListParagraph"/>
        <w:numPr>
          <w:ilvl w:val="0"/>
          <w:numId w:val="2"/>
        </w:numPr>
        <w:spacing w:after="0" w:line="240" w:lineRule="auto"/>
        <w:jc w:val="both"/>
        <w:rPr>
          <w:sz w:val="24"/>
          <w:szCs w:val="24"/>
        </w:rPr>
      </w:pPr>
      <w:r w:rsidRPr="00444CD3">
        <w:rPr>
          <w:sz w:val="24"/>
          <w:szCs w:val="24"/>
        </w:rPr>
        <w:t>In any segment of mental health care, priority is given to the protection of an individual's interests, respect for his or her dignity and provision of care in the most humane environment possible.</w:t>
      </w:r>
    </w:p>
    <w:p w:rsidR="00EC400A" w:rsidRPr="00444CD3" w:rsidRDefault="00EC400A" w:rsidP="00EC400A">
      <w:pPr>
        <w:pStyle w:val="ListParagraph"/>
        <w:numPr>
          <w:ilvl w:val="0"/>
          <w:numId w:val="2"/>
        </w:numPr>
        <w:spacing w:after="0" w:line="240" w:lineRule="auto"/>
        <w:jc w:val="both"/>
        <w:rPr>
          <w:sz w:val="24"/>
          <w:szCs w:val="24"/>
        </w:rPr>
      </w:pPr>
      <w:r w:rsidRPr="00444CD3">
        <w:rPr>
          <w:sz w:val="24"/>
          <w:szCs w:val="24"/>
        </w:rPr>
        <w:t xml:space="preserve">Based on unwavering adherence to these values, Georgia undertakes the responsibility to organize provision of mental health care in the country in a way that persons with mental disorders shall receive treatment in a less restrictive environment, in as close proximity to their residence as possible, and with consideration of their basic needs; their rights and dignity shall be secured.  </w:t>
      </w:r>
    </w:p>
    <w:p w:rsidR="00EC400A" w:rsidRDefault="00EC400A" w:rsidP="00EC400A">
      <w:pPr>
        <w:spacing w:after="0" w:line="240" w:lineRule="auto"/>
        <w:ind w:left="360"/>
        <w:jc w:val="both"/>
        <w:rPr>
          <w:sz w:val="24"/>
          <w:szCs w:val="24"/>
        </w:rPr>
      </w:pPr>
    </w:p>
    <w:p w:rsidR="00EC400A" w:rsidRPr="00444CD3" w:rsidRDefault="00EC400A" w:rsidP="00B5035E">
      <w:pPr>
        <w:spacing w:after="0" w:line="240" w:lineRule="auto"/>
        <w:jc w:val="both"/>
        <w:rPr>
          <w:sz w:val="24"/>
          <w:szCs w:val="24"/>
        </w:rPr>
      </w:pPr>
      <w:r w:rsidRPr="00444CD3">
        <w:rPr>
          <w:sz w:val="24"/>
          <w:szCs w:val="24"/>
        </w:rPr>
        <w:t xml:space="preserve">In December of 2014 “National Strategy and Action Plan (NAP) for 2015-2020 was adopted by </w:t>
      </w:r>
      <w:r>
        <w:rPr>
          <w:sz w:val="24"/>
          <w:szCs w:val="24"/>
        </w:rPr>
        <w:t>the Government of Georgia</w:t>
      </w:r>
      <w:r w:rsidRPr="00444CD3">
        <w:rPr>
          <w:sz w:val="24"/>
          <w:szCs w:val="24"/>
        </w:rPr>
        <w:t xml:space="preserve"> which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w:t>
      </w:r>
      <w:r w:rsidR="00B5035E" w:rsidRPr="00444CD3">
        <w:rPr>
          <w:sz w:val="24"/>
          <w:szCs w:val="24"/>
        </w:rPr>
        <w:t>community-based</w:t>
      </w:r>
      <w:r w:rsidRPr="00444CD3">
        <w:rPr>
          <w:sz w:val="24"/>
          <w:szCs w:val="24"/>
        </w:rPr>
        <w:t xml:space="preserve"> centers and mobile teams to help support people with mental health problems.</w:t>
      </w:r>
    </w:p>
    <w:p w:rsidR="00EC400A" w:rsidRDefault="00EC400A" w:rsidP="00EC400A">
      <w:pPr>
        <w:spacing w:after="0" w:line="240" w:lineRule="auto"/>
        <w:ind w:left="360"/>
        <w:jc w:val="both"/>
        <w:rPr>
          <w:sz w:val="24"/>
          <w:szCs w:val="24"/>
        </w:rPr>
      </w:pPr>
    </w:p>
    <w:p w:rsidR="00EC400A" w:rsidRPr="00444CD3" w:rsidRDefault="00EC400A" w:rsidP="00B5035E">
      <w:pPr>
        <w:spacing w:after="0" w:line="240" w:lineRule="auto"/>
        <w:jc w:val="both"/>
        <w:rPr>
          <w:sz w:val="24"/>
          <w:szCs w:val="24"/>
        </w:rPr>
      </w:pPr>
      <w:r w:rsidRPr="00444CD3">
        <w:rPr>
          <w:sz w:val="24"/>
          <w:szCs w:val="24"/>
        </w:rPr>
        <w:t>County has a State Concept and strategy that is clear, concise and fully in line with international evidence and experience. However, the next stage Implementation of the strategy and action Plan is even more important.</w:t>
      </w:r>
    </w:p>
    <w:p w:rsidR="00EC400A" w:rsidRDefault="00EC400A" w:rsidP="00EC400A">
      <w:pPr>
        <w:spacing w:after="0" w:line="240" w:lineRule="auto"/>
        <w:ind w:left="360"/>
        <w:jc w:val="both"/>
        <w:rPr>
          <w:sz w:val="24"/>
          <w:szCs w:val="24"/>
        </w:rPr>
      </w:pPr>
    </w:p>
    <w:p w:rsidR="00EC400A" w:rsidRDefault="00EC400A" w:rsidP="00B5035E">
      <w:pPr>
        <w:spacing w:after="0" w:line="240" w:lineRule="auto"/>
        <w:jc w:val="both"/>
        <w:rPr>
          <w:sz w:val="24"/>
          <w:szCs w:val="24"/>
        </w:rPr>
      </w:pPr>
      <w:r>
        <w:rPr>
          <w:sz w:val="24"/>
          <w:szCs w:val="24"/>
        </w:rPr>
        <w:t xml:space="preserve">The </w:t>
      </w:r>
      <w:r w:rsidRPr="00444CD3">
        <w:rPr>
          <w:sz w:val="24"/>
          <w:szCs w:val="24"/>
        </w:rPr>
        <w:t xml:space="preserve">National Action Plan </w:t>
      </w:r>
      <w:r>
        <w:rPr>
          <w:sz w:val="24"/>
          <w:szCs w:val="24"/>
        </w:rPr>
        <w:t xml:space="preserve">plans </w:t>
      </w:r>
      <w:r w:rsidRPr="00444CD3">
        <w:rPr>
          <w:sz w:val="24"/>
          <w:szCs w:val="24"/>
        </w:rPr>
        <w:t>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B5035E" w:rsidRDefault="00B5035E" w:rsidP="00B5035E">
      <w:pPr>
        <w:spacing w:after="0" w:line="240" w:lineRule="auto"/>
        <w:jc w:val="both"/>
        <w:rPr>
          <w:sz w:val="24"/>
          <w:szCs w:val="24"/>
        </w:rPr>
      </w:pPr>
    </w:p>
    <w:p w:rsidR="00B5035E" w:rsidRDefault="00B5035E" w:rsidP="00B5035E">
      <w:pPr>
        <w:spacing w:after="0" w:line="240" w:lineRule="auto"/>
        <w:jc w:val="both"/>
        <w:rPr>
          <w:sz w:val="24"/>
          <w:szCs w:val="24"/>
        </w:rPr>
      </w:pPr>
      <w:r>
        <w:rPr>
          <w:sz w:val="24"/>
          <w:szCs w:val="24"/>
        </w:rPr>
        <w:t>In 2016, Government of Georgia has institutionalized all goals of SDG and also health related 3th Goal.</w:t>
      </w:r>
    </w:p>
    <w:p w:rsidR="00B5035E" w:rsidRDefault="00B5035E" w:rsidP="00B5035E">
      <w:pPr>
        <w:spacing w:after="0" w:line="240" w:lineRule="auto"/>
        <w:jc w:val="both"/>
        <w:rPr>
          <w:sz w:val="24"/>
          <w:szCs w:val="24"/>
        </w:rPr>
      </w:pPr>
    </w:p>
    <w:p w:rsidR="00EC400A" w:rsidRPr="00B5035E" w:rsidRDefault="00B5035E" w:rsidP="00EC400A">
      <w:pPr>
        <w:spacing w:after="0" w:line="240" w:lineRule="auto"/>
        <w:jc w:val="both"/>
        <w:rPr>
          <w:rFonts w:ascii="Calibri" w:hAnsi="Calibri" w:cs="Calibri"/>
          <w:color w:val="000000"/>
          <w:sz w:val="24"/>
          <w:szCs w:val="24"/>
        </w:rPr>
      </w:pPr>
      <w:r w:rsidRPr="00B5035E">
        <w:rPr>
          <w:rFonts w:ascii="Calibri" w:hAnsi="Calibri" w:cs="Calibri"/>
          <w:color w:val="000000"/>
          <w:sz w:val="24"/>
          <w:szCs w:val="24"/>
        </w:rPr>
        <w:t xml:space="preserve">To achieve the </w:t>
      </w:r>
      <w:r>
        <w:rPr>
          <w:rFonts w:ascii="Sylfaen" w:hAnsi="Sylfaen" w:cs="Calibri"/>
          <w:color w:val="000000"/>
          <w:sz w:val="24"/>
          <w:szCs w:val="24"/>
        </w:rPr>
        <w:t xml:space="preserve">SDG </w:t>
      </w:r>
      <w:r w:rsidRPr="00B5035E">
        <w:rPr>
          <w:rFonts w:ascii="Calibri" w:hAnsi="Calibri" w:cs="Calibri"/>
          <w:color w:val="000000"/>
          <w:sz w:val="24"/>
          <w:szCs w:val="24"/>
        </w:rPr>
        <w:t>3.4</w:t>
      </w:r>
      <w:r>
        <w:rPr>
          <w:rFonts w:ascii="Calibri" w:hAnsi="Calibri" w:cs="Calibri"/>
          <w:color w:val="000000"/>
          <w:sz w:val="24"/>
          <w:szCs w:val="24"/>
        </w:rPr>
        <w:t xml:space="preserve"> target</w:t>
      </w:r>
      <w:r w:rsidRPr="00B5035E">
        <w:rPr>
          <w:rFonts w:ascii="Calibri" w:hAnsi="Calibri" w:cs="Calibri"/>
          <w:color w:val="000000"/>
          <w:sz w:val="24"/>
          <w:szCs w:val="24"/>
        </w:rPr>
        <w:t>, state funding for mental health services has significantly increased</w:t>
      </w:r>
      <w:r>
        <w:rPr>
          <w:rFonts w:ascii="Calibri" w:hAnsi="Calibri" w:cs="Calibri"/>
          <w:color w:val="000000"/>
          <w:sz w:val="24"/>
          <w:szCs w:val="24"/>
        </w:rPr>
        <w:t xml:space="preserve"> </w:t>
      </w:r>
      <w:r>
        <w:rPr>
          <w:rFonts w:cstheme="minorHAnsi"/>
          <w:sz w:val="24"/>
          <w:szCs w:val="24"/>
          <w:shd w:val="clear" w:color="auto" w:fill="FFFFFF"/>
        </w:rPr>
        <w:t>in</w:t>
      </w:r>
      <w:r w:rsidR="00EC400A" w:rsidRPr="00EC400A">
        <w:rPr>
          <w:rFonts w:cstheme="minorHAnsi"/>
          <w:sz w:val="24"/>
          <w:szCs w:val="24"/>
          <w:shd w:val="clear" w:color="auto" w:fill="FFFFFF"/>
        </w:rPr>
        <w:t xml:space="preserve"> 2018</w:t>
      </w:r>
      <w:r>
        <w:rPr>
          <w:rFonts w:cstheme="minorHAnsi"/>
          <w:sz w:val="24"/>
          <w:szCs w:val="24"/>
          <w:shd w:val="clear" w:color="auto" w:fill="FFFFFF"/>
        </w:rPr>
        <w:t xml:space="preserve">. </w:t>
      </w:r>
      <w:r w:rsidR="00EC400A" w:rsidRPr="00EC400A">
        <w:rPr>
          <w:rFonts w:cstheme="minorHAnsi"/>
          <w:sz w:val="24"/>
          <w:szCs w:val="24"/>
          <w:shd w:val="clear" w:color="auto" w:fill="FFFFFF"/>
        </w:rPr>
        <w:t xml:space="preserve"> </w:t>
      </w:r>
      <w:r>
        <w:rPr>
          <w:rFonts w:cstheme="minorHAnsi"/>
          <w:sz w:val="24"/>
          <w:szCs w:val="24"/>
          <w:shd w:val="clear" w:color="auto" w:fill="FFFFFF"/>
        </w:rPr>
        <w:t>T</w:t>
      </w:r>
      <w:r w:rsidR="00EC400A" w:rsidRPr="00EC400A">
        <w:rPr>
          <w:rFonts w:cstheme="minorHAnsi"/>
          <w:sz w:val="24"/>
          <w:szCs w:val="24"/>
          <w:shd w:val="clear" w:color="auto" w:fill="FFFFFF"/>
        </w:rPr>
        <w:t xml:space="preserve">he State </w:t>
      </w:r>
      <w:r>
        <w:rPr>
          <w:rFonts w:cstheme="minorHAnsi"/>
          <w:sz w:val="24"/>
          <w:szCs w:val="24"/>
          <w:shd w:val="clear" w:color="auto" w:fill="FFFFFF"/>
        </w:rPr>
        <w:t>allocation</w:t>
      </w:r>
      <w:r w:rsidR="00EC400A" w:rsidRPr="00EC400A">
        <w:rPr>
          <w:rFonts w:cstheme="minorHAnsi"/>
          <w:sz w:val="24"/>
          <w:szCs w:val="24"/>
          <w:shd w:val="clear" w:color="auto" w:fill="FFFFFF"/>
        </w:rPr>
        <w:t xml:space="preserve"> of the Mental Health Program has been increased by 5 million and comprised 21 million in total. </w:t>
      </w:r>
    </w:p>
    <w:p w:rsidR="00EC400A" w:rsidRDefault="00EC400A" w:rsidP="00EC400A">
      <w:pPr>
        <w:spacing w:after="0" w:line="240" w:lineRule="auto"/>
        <w:jc w:val="both"/>
        <w:rPr>
          <w:rFonts w:cstheme="minorHAnsi"/>
          <w:sz w:val="24"/>
          <w:szCs w:val="24"/>
          <w:shd w:val="clear" w:color="auto" w:fill="FFFFFF"/>
        </w:rPr>
      </w:pPr>
      <w:bookmarkStart w:id="0" w:name="_GoBack"/>
      <w:bookmarkEnd w:id="0"/>
    </w:p>
    <w:p w:rsidR="00EC400A" w:rsidRPr="00EC400A" w:rsidRDefault="00EC400A" w:rsidP="00EC400A">
      <w:pPr>
        <w:spacing w:after="0" w:line="240" w:lineRule="auto"/>
        <w:jc w:val="both"/>
        <w:rPr>
          <w:rFonts w:cstheme="minorHAnsi"/>
          <w:sz w:val="24"/>
          <w:szCs w:val="24"/>
          <w:shd w:val="clear" w:color="auto" w:fill="FFFFFF"/>
          <w:lang w:val="ka-GE"/>
        </w:rPr>
      </w:pPr>
      <w:r w:rsidRPr="00EC400A">
        <w:rPr>
          <w:rFonts w:cstheme="minorHAnsi"/>
          <w:sz w:val="24"/>
          <w:szCs w:val="24"/>
          <w:shd w:val="clear" w:color="auto" w:fill="FFFFFF"/>
        </w:rPr>
        <w:t xml:space="preserve">Financing of community-based services has been increased. In particular, 54% of the budget resources has been directed to community-based services. The budget of the community-based mental health services was determined in accordance with the number of </w:t>
      </w:r>
      <w:r w:rsidR="00B5035E" w:rsidRPr="00EC400A">
        <w:rPr>
          <w:rFonts w:cstheme="minorHAnsi"/>
          <w:sz w:val="24"/>
          <w:szCs w:val="24"/>
          <w:shd w:val="clear" w:color="auto" w:fill="FFFFFF"/>
        </w:rPr>
        <w:t>populations</w:t>
      </w:r>
      <w:r w:rsidRPr="00EC400A">
        <w:rPr>
          <w:rFonts w:cstheme="minorHAnsi"/>
          <w:sz w:val="24"/>
          <w:szCs w:val="24"/>
          <w:shd w:val="clear" w:color="auto" w:fill="FFFFFF"/>
        </w:rPr>
        <w:t xml:space="preserve">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rsidR="00EC400A" w:rsidRDefault="00EC400A" w:rsidP="00EC400A">
      <w:pPr>
        <w:spacing w:after="0" w:line="240" w:lineRule="auto"/>
        <w:jc w:val="both"/>
        <w:rPr>
          <w:rFonts w:cstheme="minorHAnsi"/>
          <w:sz w:val="24"/>
          <w:szCs w:val="24"/>
          <w:lang w:val="en"/>
        </w:rPr>
      </w:pPr>
    </w:p>
    <w:p w:rsidR="00EC400A" w:rsidRPr="00EC400A" w:rsidRDefault="00EC400A" w:rsidP="00EC400A">
      <w:pPr>
        <w:spacing w:after="0" w:line="240" w:lineRule="auto"/>
        <w:jc w:val="both"/>
        <w:rPr>
          <w:rFonts w:cstheme="minorHAnsi"/>
          <w:sz w:val="24"/>
          <w:szCs w:val="24"/>
          <w:shd w:val="clear" w:color="auto" w:fill="FFFFFF"/>
          <w:lang w:val="ka-GE"/>
        </w:rPr>
      </w:pPr>
      <w:r w:rsidRPr="00EC400A">
        <w:rPr>
          <w:rFonts w:cstheme="minorHAnsi"/>
          <w:sz w:val="24"/>
          <w:szCs w:val="24"/>
          <w:lang w:val="en"/>
        </w:rPr>
        <w:t>Under the new financial conditions, balance between the community and hospital services is 40-60%, which is defined by the Strategic Development Plan for Mental Health 2015-2020.</w:t>
      </w:r>
    </w:p>
    <w:p w:rsidR="00EC400A" w:rsidRPr="00444CD3" w:rsidRDefault="00EC400A" w:rsidP="00EC400A">
      <w:pPr>
        <w:spacing w:after="0" w:line="240" w:lineRule="auto"/>
        <w:jc w:val="both"/>
        <w:rPr>
          <w:sz w:val="24"/>
          <w:szCs w:val="24"/>
        </w:rPr>
      </w:pPr>
    </w:p>
    <w:p w:rsidR="00EC2353" w:rsidRDefault="00EC2353"/>
    <w:sectPr w:rsidR="00EC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0A"/>
    <w:rsid w:val="00271658"/>
    <w:rsid w:val="00B5035E"/>
    <w:rsid w:val="00CE1CC6"/>
    <w:rsid w:val="00EC2353"/>
    <w:rsid w:val="00EC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D6FF"/>
  <w15:chartTrackingRefBased/>
  <w15:docId w15:val="{EE4F3529-3689-BB48-A2C9-ED9B7DC9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2018-11-30T14:07:00Z</dcterms:created>
  <dcterms:modified xsi:type="dcterms:W3CDTF">2018-11-30T14:27:00Z</dcterms:modified>
</cp:coreProperties>
</file>