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1985"/>
        <w:gridCol w:w="2279"/>
      </w:tblGrid>
      <w:tr w:rsidR="001F5390" w:rsidRPr="00D83FE7" w:rsidTr="009900DD">
        <w:trPr>
          <w:jc w:val="center"/>
        </w:trPr>
        <w:tc>
          <w:tcPr>
            <w:tcW w:w="9948" w:type="dxa"/>
            <w:gridSpan w:val="3"/>
            <w:tcMar>
              <w:left w:w="0" w:type="dxa"/>
            </w:tcMar>
          </w:tcPr>
          <w:p w:rsidR="001F5390" w:rsidRPr="00C63753" w:rsidRDefault="00AC245E" w:rsidP="000407F9">
            <w:pPr>
              <w:spacing w:before="120"/>
              <w:ind w:right="83"/>
              <w:rPr>
                <w:rFonts w:ascii="Arial" w:hAnsi="Arial" w:cs="Arial"/>
                <w:b/>
                <w:bCs/>
                <w:sz w:val="18"/>
                <w:szCs w:val="18"/>
                <w:lang w:val="fr-CH"/>
              </w:rPr>
            </w:pPr>
            <w:r>
              <w:rPr>
                <w:rFonts w:ascii="Arial" w:hAnsi="Arial" w:cs="Arial"/>
                <w:b/>
                <w:bCs/>
                <w:sz w:val="18"/>
                <w:szCs w:val="18"/>
                <w:lang w:val="fr-CH"/>
              </w:rPr>
              <w:t>Seventy-first</w:t>
            </w:r>
            <w:r w:rsidR="001F5390" w:rsidRPr="00C63753">
              <w:rPr>
                <w:rFonts w:ascii="Arial" w:hAnsi="Arial" w:cs="Arial"/>
                <w:b/>
                <w:bCs/>
                <w:sz w:val="18"/>
                <w:szCs w:val="18"/>
                <w:lang w:val="fr-CH"/>
              </w:rPr>
              <w:t xml:space="preserve"> World Health Assembly / </w:t>
            </w:r>
            <w:r w:rsidR="009F4316">
              <w:rPr>
                <w:rFonts w:ascii="Arial" w:hAnsi="Arial" w:cs="Arial"/>
                <w:b/>
                <w:bCs/>
                <w:sz w:val="18"/>
                <w:szCs w:val="18"/>
                <w:lang w:val="fr-CH"/>
              </w:rPr>
              <w:t>S</w:t>
            </w:r>
            <w:r w:rsidR="00FA37D1">
              <w:rPr>
                <w:rFonts w:ascii="Arial" w:hAnsi="Arial" w:cs="Arial"/>
                <w:b/>
                <w:bCs/>
                <w:sz w:val="18"/>
                <w:szCs w:val="18"/>
                <w:lang w:val="fr-CH"/>
              </w:rPr>
              <w:t>oixante et onzi</w:t>
            </w:r>
            <w:r w:rsidR="007430F6">
              <w:rPr>
                <w:rFonts w:ascii="Arial" w:hAnsi="Arial" w:cs="Arial"/>
                <w:b/>
                <w:bCs/>
                <w:sz w:val="18"/>
                <w:szCs w:val="18"/>
                <w:lang w:val="fr-CH"/>
              </w:rPr>
              <w:t>ème</w:t>
            </w:r>
            <w:r w:rsidR="009F4316">
              <w:rPr>
                <w:rFonts w:ascii="Arial" w:hAnsi="Arial" w:cs="Arial"/>
                <w:b/>
                <w:bCs/>
                <w:sz w:val="18"/>
                <w:szCs w:val="18"/>
                <w:lang w:val="fr-CH"/>
              </w:rPr>
              <w:t xml:space="preserve"> </w:t>
            </w:r>
            <w:r w:rsidR="001F5390" w:rsidRPr="00C63753">
              <w:rPr>
                <w:rFonts w:ascii="Arial" w:hAnsi="Arial" w:cs="Arial"/>
                <w:b/>
                <w:bCs/>
                <w:sz w:val="18"/>
                <w:szCs w:val="18"/>
                <w:lang w:val="fr-CH"/>
              </w:rPr>
              <w:t>Assemblée mondiale de la Santé</w:t>
            </w:r>
          </w:p>
        </w:tc>
      </w:tr>
      <w:tr w:rsidR="00256E9E" w:rsidRPr="00D83FE7" w:rsidTr="009900DD">
        <w:trPr>
          <w:jc w:val="center"/>
        </w:trPr>
        <w:tc>
          <w:tcPr>
            <w:tcW w:w="5684" w:type="dxa"/>
            <w:tcMar>
              <w:left w:w="0" w:type="dxa"/>
              <w:bottom w:w="85" w:type="dxa"/>
              <w:right w:w="0" w:type="dxa"/>
            </w:tcMar>
          </w:tcPr>
          <w:p w:rsidR="00256E9E" w:rsidRPr="00C63753" w:rsidRDefault="00256E9E" w:rsidP="00256E9E">
            <w:pPr>
              <w:ind w:right="83"/>
              <w:rPr>
                <w:rFonts w:asciiTheme="minorBidi" w:hAnsiTheme="minorBidi" w:cstheme="minorBidi"/>
                <w:sz w:val="18"/>
                <w:szCs w:val="18"/>
                <w:lang w:val="fr-FR"/>
              </w:rPr>
            </w:pPr>
            <w:r w:rsidRPr="00C63753">
              <w:rPr>
                <w:rFonts w:asciiTheme="minorBidi" w:hAnsiTheme="minorBidi" w:cstheme="minorBidi"/>
                <w:sz w:val="18"/>
                <w:szCs w:val="18"/>
                <w:lang w:val="fr-FR"/>
              </w:rPr>
              <w:t>Palais des Nations</w:t>
            </w:r>
          </w:p>
          <w:p w:rsidR="00256E9E" w:rsidRPr="00C63753" w:rsidRDefault="00256E9E" w:rsidP="00897481">
            <w:pPr>
              <w:ind w:right="83"/>
              <w:rPr>
                <w:rFonts w:asciiTheme="minorBidi" w:hAnsiTheme="minorBidi" w:cstheme="minorBidi"/>
                <w:b/>
                <w:bCs/>
                <w:sz w:val="18"/>
                <w:szCs w:val="18"/>
                <w:lang w:val="fr-FR"/>
              </w:rPr>
            </w:pPr>
            <w:r w:rsidRPr="00C63753">
              <w:rPr>
                <w:rFonts w:asciiTheme="minorBidi" w:hAnsiTheme="minorBidi" w:cstheme="minorBidi"/>
                <w:sz w:val="18"/>
                <w:szCs w:val="18"/>
                <w:lang w:val="fr-CH"/>
              </w:rPr>
              <w:t>May 201</w:t>
            </w:r>
            <w:r w:rsidR="00AC245E">
              <w:rPr>
                <w:rFonts w:asciiTheme="minorBidi" w:hAnsiTheme="minorBidi" w:cstheme="minorBidi"/>
                <w:sz w:val="18"/>
                <w:szCs w:val="18"/>
                <w:lang w:val="fr-CH"/>
              </w:rPr>
              <w:t>8</w:t>
            </w:r>
            <w:r w:rsidR="00843849" w:rsidRPr="00C63753">
              <w:rPr>
                <w:rFonts w:asciiTheme="minorBidi" w:hAnsiTheme="minorBidi" w:cstheme="minorBidi"/>
                <w:sz w:val="18"/>
                <w:szCs w:val="18"/>
                <w:lang w:val="fr-CH"/>
              </w:rPr>
              <w:t xml:space="preserve"> </w:t>
            </w:r>
            <w:r w:rsidRPr="00C63753">
              <w:rPr>
                <w:rFonts w:asciiTheme="minorBidi" w:hAnsiTheme="minorBidi" w:cstheme="minorBidi"/>
                <w:sz w:val="18"/>
                <w:szCs w:val="18"/>
                <w:lang w:val="fr-CH"/>
              </w:rPr>
              <w:t>/</w:t>
            </w:r>
            <w:r w:rsidR="00843849" w:rsidRPr="00C63753">
              <w:rPr>
                <w:rFonts w:asciiTheme="minorBidi" w:hAnsiTheme="minorBidi" w:cstheme="minorBidi"/>
                <w:sz w:val="18"/>
                <w:szCs w:val="18"/>
                <w:lang w:val="fr-CH"/>
              </w:rPr>
              <w:t xml:space="preserve"> </w:t>
            </w:r>
            <w:r w:rsidRPr="00C63753">
              <w:rPr>
                <w:rFonts w:asciiTheme="minorBidi" w:hAnsiTheme="minorBidi" w:cstheme="minorBidi"/>
                <w:sz w:val="18"/>
                <w:szCs w:val="18"/>
                <w:lang w:val="fr-CH"/>
              </w:rPr>
              <w:t>Mai 201</w:t>
            </w:r>
            <w:r w:rsidR="00AC245E">
              <w:rPr>
                <w:rFonts w:asciiTheme="minorBidi" w:hAnsiTheme="minorBidi" w:cstheme="minorBidi"/>
                <w:sz w:val="18"/>
                <w:szCs w:val="18"/>
                <w:lang w:val="fr-CH"/>
              </w:rPr>
              <w:t>8</w:t>
            </w:r>
          </w:p>
        </w:tc>
        <w:tc>
          <w:tcPr>
            <w:tcW w:w="1985" w:type="dxa"/>
            <w:tcMar>
              <w:left w:w="0" w:type="dxa"/>
              <w:bottom w:w="85" w:type="dxa"/>
              <w:right w:w="0" w:type="dxa"/>
            </w:tcMar>
            <w:vAlign w:val="bottom"/>
          </w:tcPr>
          <w:p w:rsidR="00256E9E" w:rsidRPr="00D83FE7" w:rsidRDefault="00256E9E" w:rsidP="0028018E">
            <w:pPr>
              <w:ind w:right="142"/>
              <w:jc w:val="right"/>
              <w:rPr>
                <w:rFonts w:asciiTheme="minorBidi" w:hAnsiTheme="minorBidi" w:cstheme="minorBidi"/>
                <w:b/>
                <w:sz w:val="18"/>
                <w:szCs w:val="18"/>
                <w:lang w:val="fr-CH"/>
              </w:rPr>
            </w:pPr>
          </w:p>
        </w:tc>
        <w:tc>
          <w:tcPr>
            <w:tcW w:w="2279" w:type="dxa"/>
            <w:shd w:val="clear" w:color="auto" w:fill="D9D9D9" w:themeFill="background1" w:themeFillShade="D9"/>
            <w:tcMar>
              <w:left w:w="0" w:type="dxa"/>
              <w:bottom w:w="85" w:type="dxa"/>
              <w:right w:w="0" w:type="dxa"/>
            </w:tcMar>
            <w:vAlign w:val="center"/>
          </w:tcPr>
          <w:p w:rsidR="00256E9E" w:rsidRPr="00C63753" w:rsidRDefault="00256E9E" w:rsidP="00256E9E">
            <w:pPr>
              <w:rPr>
                <w:rFonts w:asciiTheme="minorBidi" w:hAnsiTheme="minorBidi" w:cstheme="minorBidi"/>
                <w:bCs/>
                <w:sz w:val="18"/>
                <w:szCs w:val="18"/>
                <w:lang w:val="fr-CH"/>
              </w:rPr>
            </w:pPr>
          </w:p>
        </w:tc>
      </w:tr>
    </w:tbl>
    <w:p w:rsidR="00822D09" w:rsidRPr="00C63753" w:rsidRDefault="00843849" w:rsidP="00BC343A">
      <w:pPr>
        <w:spacing w:before="360" w:after="480"/>
        <w:ind w:right="83"/>
        <w:jc w:val="center"/>
        <w:rPr>
          <w:rFonts w:asciiTheme="minorBidi" w:hAnsiTheme="minorBidi" w:cstheme="minorBidi"/>
          <w:b/>
          <w:bCs/>
          <w:sz w:val="28"/>
          <w:szCs w:val="28"/>
          <w:lang w:val="fr-FR"/>
        </w:rPr>
      </w:pPr>
      <w:r w:rsidRPr="00C63753">
        <w:rPr>
          <w:rFonts w:asciiTheme="minorBidi" w:hAnsiTheme="minorBidi" w:cstheme="minorBidi"/>
          <w:b/>
          <w:bCs/>
          <w:sz w:val="28"/>
          <w:szCs w:val="28"/>
          <w:lang w:val="fr-CH"/>
        </w:rPr>
        <w:t>Side</w:t>
      </w:r>
      <w:r w:rsidRPr="00C63753">
        <w:rPr>
          <w:rFonts w:asciiTheme="minorBidi" w:hAnsiTheme="minorBidi" w:cstheme="minorBidi"/>
          <w:b/>
          <w:bCs/>
          <w:sz w:val="28"/>
          <w:szCs w:val="28"/>
          <w:lang w:val="fr-FR"/>
        </w:rPr>
        <w:t xml:space="preserve"> </w:t>
      </w:r>
      <w:r w:rsidRPr="00C63753">
        <w:rPr>
          <w:rFonts w:asciiTheme="minorBidi" w:hAnsiTheme="minorBidi" w:cstheme="minorBidi"/>
          <w:b/>
          <w:bCs/>
          <w:sz w:val="28"/>
          <w:szCs w:val="28"/>
          <w:lang w:val="fr-CH"/>
        </w:rPr>
        <w:t>event</w:t>
      </w:r>
      <w:r w:rsidR="00BC343A" w:rsidRPr="00C63753">
        <w:rPr>
          <w:rFonts w:asciiTheme="minorBidi" w:hAnsiTheme="minorBidi" w:cstheme="minorBidi"/>
          <w:b/>
          <w:bCs/>
          <w:sz w:val="28"/>
          <w:szCs w:val="28"/>
          <w:lang w:val="fr-CH"/>
        </w:rPr>
        <w:t xml:space="preserve"> application</w:t>
      </w:r>
      <w:r w:rsidR="00132BC7" w:rsidRPr="00C63753">
        <w:rPr>
          <w:rFonts w:asciiTheme="minorBidi" w:hAnsiTheme="minorBidi" w:cstheme="minorBidi"/>
          <w:b/>
          <w:bCs/>
          <w:sz w:val="28"/>
          <w:szCs w:val="28"/>
          <w:lang w:val="fr-FR"/>
        </w:rPr>
        <w:t xml:space="preserve"> / Formulaire de demande de réunion parallèle</w:t>
      </w: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7371"/>
        <w:gridCol w:w="2992"/>
      </w:tblGrid>
      <w:tr w:rsidR="004777F4" w:rsidRPr="00C63753" w:rsidTr="00497079">
        <w:tc>
          <w:tcPr>
            <w:tcW w:w="10363" w:type="dxa"/>
            <w:gridSpan w:val="2"/>
            <w:tcBorders>
              <w:top w:val="nil"/>
              <w:left w:val="nil"/>
              <w:bottom w:val="single" w:sz="2" w:space="0" w:color="auto"/>
              <w:right w:val="nil"/>
            </w:tcBorders>
            <w:tcMar>
              <w:top w:w="28" w:type="dxa"/>
              <w:left w:w="28" w:type="dxa"/>
              <w:bottom w:w="28" w:type="dxa"/>
            </w:tcMar>
          </w:tcPr>
          <w:p w:rsidR="004777F4" w:rsidRPr="00C63753" w:rsidRDefault="004777F4" w:rsidP="007E5E9A">
            <w:pPr>
              <w:spacing w:before="240"/>
              <w:ind w:right="83"/>
              <w:rPr>
                <w:rFonts w:asciiTheme="minorBidi" w:hAnsiTheme="minorBidi" w:cstheme="minorBidi"/>
                <w:b/>
                <w:bCs/>
                <w:sz w:val="18"/>
                <w:szCs w:val="18"/>
                <w:lang w:val="en-US"/>
              </w:rPr>
            </w:pPr>
            <w:r w:rsidRPr="00C63753">
              <w:rPr>
                <w:rFonts w:asciiTheme="minorBidi" w:hAnsiTheme="minorBidi" w:cstheme="minorBidi"/>
                <w:b/>
                <w:bCs/>
                <w:sz w:val="18"/>
                <w:szCs w:val="18"/>
                <w:lang w:val="en-US"/>
              </w:rPr>
              <w:t xml:space="preserve">Contact </w:t>
            </w:r>
          </w:p>
        </w:tc>
      </w:tr>
      <w:tr w:rsidR="005F5372" w:rsidRPr="00C63753" w:rsidTr="00820027">
        <w:trPr>
          <w:trHeight w:val="283"/>
        </w:trPr>
        <w:tc>
          <w:tcPr>
            <w:tcW w:w="7371" w:type="dxa"/>
            <w:tcBorders>
              <w:top w:val="single" w:sz="2" w:space="0" w:color="auto"/>
              <w:left w:val="single" w:sz="2" w:space="0" w:color="auto"/>
              <w:bottom w:val="single" w:sz="2" w:space="0" w:color="auto"/>
              <w:right w:val="single" w:sz="2" w:space="0" w:color="auto"/>
            </w:tcBorders>
            <w:tcMar>
              <w:top w:w="28" w:type="dxa"/>
              <w:left w:w="28" w:type="dxa"/>
              <w:bottom w:w="28" w:type="dxa"/>
            </w:tcMar>
            <w:vAlign w:val="center"/>
          </w:tcPr>
          <w:p w:rsidR="005F5372" w:rsidRPr="00C63753" w:rsidRDefault="009F4316" w:rsidP="00D15736">
            <w:pPr>
              <w:spacing w:before="40" w:after="40"/>
              <w:ind w:right="85"/>
              <w:rPr>
                <w:rFonts w:asciiTheme="minorBidi" w:hAnsiTheme="minorBidi" w:cstheme="minorBidi"/>
                <w:sz w:val="18"/>
                <w:szCs w:val="18"/>
                <w:lang w:val="en-US"/>
              </w:rPr>
            </w:pPr>
            <w:r w:rsidRPr="00166494">
              <w:rPr>
                <w:rFonts w:asciiTheme="minorBidi" w:hAnsiTheme="minorBidi" w:cstheme="minorBidi"/>
                <w:sz w:val="18"/>
                <w:szCs w:val="18"/>
                <w:lang w:val="en-US"/>
              </w:rPr>
              <w:t>Name/Nom</w:t>
            </w:r>
            <w:r w:rsidR="005F5372" w:rsidRPr="00C63753">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3"/>
                  <w:enabled/>
                  <w:calcOnExit w:val="0"/>
                  <w:textInput/>
                </w:ffData>
              </w:fldChar>
            </w:r>
            <w:bookmarkStart w:id="0" w:name="Text13"/>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0"/>
          </w:p>
        </w:tc>
        <w:tc>
          <w:tcPr>
            <w:tcW w:w="2992" w:type="dxa"/>
            <w:tcBorders>
              <w:top w:val="single" w:sz="2" w:space="0" w:color="auto"/>
              <w:left w:val="single" w:sz="2" w:space="0" w:color="auto"/>
              <w:bottom w:val="single" w:sz="2" w:space="0" w:color="auto"/>
              <w:right w:val="single" w:sz="2" w:space="0" w:color="auto"/>
            </w:tcBorders>
            <w:tcMar>
              <w:left w:w="28" w:type="dxa"/>
            </w:tcMar>
            <w:vAlign w:val="center"/>
          </w:tcPr>
          <w:p w:rsidR="005F5372" w:rsidRPr="00C63753" w:rsidRDefault="005F5372" w:rsidP="00D15736">
            <w:pPr>
              <w:ind w:right="83"/>
              <w:rPr>
                <w:rFonts w:asciiTheme="minorBidi" w:hAnsiTheme="minorBidi" w:cstheme="minorBidi"/>
                <w:sz w:val="18"/>
                <w:szCs w:val="18"/>
                <w:lang w:val="en-US"/>
              </w:rPr>
            </w:pPr>
            <w:r w:rsidRPr="00C63753">
              <w:rPr>
                <w:rFonts w:asciiTheme="minorBidi" w:hAnsiTheme="minorBidi" w:cstheme="minorBidi"/>
                <w:sz w:val="18"/>
                <w:szCs w:val="18"/>
                <w:lang w:val="en-US"/>
              </w:rPr>
              <w:t>Date</w:t>
            </w:r>
            <w:bookmarkStart w:id="1" w:name="Text1"/>
            <w:r w:rsidR="00107B7C">
              <w:rPr>
                <w:rFonts w:asciiTheme="minorBidi" w:hAnsiTheme="minorBidi" w:cstheme="minorBidi"/>
                <w:sz w:val="18"/>
                <w:szCs w:val="18"/>
                <w:lang w:val="en-US"/>
              </w:rPr>
              <w:t xml:space="preserve"> of application</w:t>
            </w:r>
            <w:r w:rsidRPr="00C63753">
              <w:rPr>
                <w:rFonts w:asciiTheme="minorBidi" w:hAnsiTheme="minorBidi" w:cstheme="minorBidi"/>
                <w:sz w:val="18"/>
                <w:szCs w:val="18"/>
                <w:lang w:val="en-US"/>
              </w:rPr>
              <w:t>:</w:t>
            </w:r>
            <w:bookmarkEnd w:id="1"/>
            <w:r w:rsidRPr="00C63753">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4"/>
                  <w:enabled/>
                  <w:calcOnExit w:val="0"/>
                  <w:textInput/>
                </w:ffData>
              </w:fldChar>
            </w:r>
            <w:bookmarkStart w:id="2" w:name="Text14"/>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2"/>
          </w:p>
        </w:tc>
      </w:tr>
      <w:tr w:rsidR="00D90802" w:rsidRPr="00C63753" w:rsidTr="00524A4F">
        <w:trPr>
          <w:trHeight w:hRule="exact" w:val="850"/>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rsidR="00E50A63" w:rsidRDefault="00D90802" w:rsidP="00D15736">
            <w:pPr>
              <w:spacing w:before="80"/>
              <w:ind w:right="85"/>
              <w:rPr>
                <w:rFonts w:asciiTheme="minorBidi" w:hAnsiTheme="minorBidi" w:cstheme="minorBidi"/>
                <w:sz w:val="18"/>
                <w:szCs w:val="18"/>
                <w:shd w:val="clear" w:color="auto" w:fill="BFBFBF" w:themeFill="background1" w:themeFillShade="BF"/>
                <w:lang w:val="en-US"/>
              </w:rPr>
            </w:pPr>
            <w:r w:rsidRPr="00C63753">
              <w:rPr>
                <w:rFonts w:asciiTheme="minorBidi" w:hAnsiTheme="minorBidi" w:cstheme="minorBidi"/>
                <w:sz w:val="18"/>
                <w:szCs w:val="18"/>
                <w:lang w:val="en-US"/>
              </w:rPr>
              <w:t>Delegation</w:t>
            </w:r>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w:t>
            </w:r>
            <w:proofErr w:type="spellStart"/>
            <w:r w:rsidRPr="00C63753">
              <w:rPr>
                <w:rFonts w:asciiTheme="minorBidi" w:hAnsiTheme="minorBidi" w:cstheme="minorBidi"/>
                <w:sz w:val="18"/>
                <w:szCs w:val="18"/>
                <w:lang w:val="en-US"/>
              </w:rPr>
              <w:t>Délégation</w:t>
            </w:r>
            <w:proofErr w:type="spellEnd"/>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5"/>
                  <w:enabled/>
                  <w:calcOnExit w:val="0"/>
                  <w:textInput/>
                </w:ffData>
              </w:fldChar>
            </w:r>
            <w:bookmarkStart w:id="3" w:name="Text15"/>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3"/>
          </w:p>
          <w:p w:rsidR="00D83FE7" w:rsidRPr="00E50A63" w:rsidRDefault="00E50A63" w:rsidP="00D15736">
            <w:pPr>
              <w:spacing w:before="80"/>
              <w:ind w:right="85"/>
              <w:rPr>
                <w:rFonts w:asciiTheme="minorBidi" w:hAnsiTheme="minorBidi" w:cstheme="minorBidi"/>
                <w:sz w:val="18"/>
                <w:szCs w:val="18"/>
                <w:shd w:val="clear" w:color="auto" w:fill="BFBFBF" w:themeFill="background1" w:themeFillShade="BF"/>
                <w:lang w:val="en-US"/>
              </w:rPr>
            </w:pPr>
            <w:r>
              <w:rPr>
                <w:rFonts w:ascii="Arial" w:hAnsi="Arial" w:cs="Arial"/>
                <w:sz w:val="18"/>
                <w:szCs w:val="18"/>
                <w:shd w:val="clear" w:color="auto" w:fill="BFBFBF" w:themeFill="background1" w:themeFillShade="BF"/>
              </w:rPr>
              <w:t xml:space="preserve"> * with the support of the</w:t>
            </w:r>
            <w:r w:rsidRPr="00D83FE7">
              <w:rPr>
                <w:rFonts w:ascii="Arial" w:hAnsi="Arial" w:cs="Arial"/>
                <w:sz w:val="18"/>
                <w:szCs w:val="18"/>
                <w:shd w:val="clear" w:color="auto" w:fill="BFBFBF" w:themeFill="background1" w:themeFillShade="BF"/>
              </w:rPr>
              <w:t xml:space="preserve"> Partnership for Maternal, Newborn and Child Health (PMNCH)</w:t>
            </w:r>
            <w:r>
              <w:rPr>
                <w:rFonts w:ascii="Arial" w:hAnsi="Arial" w:cs="Arial"/>
                <w:sz w:val="18"/>
                <w:szCs w:val="18"/>
                <w:shd w:val="clear" w:color="auto" w:fill="BFBFBF" w:themeFill="background1" w:themeFillShade="BF"/>
              </w:rPr>
              <w:t xml:space="preserve">, </w:t>
            </w:r>
            <w:r w:rsidRPr="00D83FE7">
              <w:rPr>
                <w:rFonts w:ascii="Arial" w:hAnsi="Arial" w:cs="Arial"/>
                <w:sz w:val="18"/>
                <w:szCs w:val="18"/>
                <w:shd w:val="clear" w:color="auto" w:fill="BFBFBF" w:themeFill="background1" w:themeFillShade="BF"/>
              </w:rPr>
              <w:t>International Planned Parenthood Federation, Save the Children Fund, White Ribbon Alliance and World Vision International</w:t>
            </w:r>
          </w:p>
        </w:tc>
      </w:tr>
      <w:tr w:rsidR="000466D0" w:rsidRPr="00C63753" w:rsidTr="00820027">
        <w:trPr>
          <w:trHeight w:val="283"/>
        </w:trPr>
        <w:tc>
          <w:tcPr>
            <w:tcW w:w="10363" w:type="dxa"/>
            <w:gridSpan w:val="2"/>
            <w:tcBorders>
              <w:top w:val="single" w:sz="2" w:space="0" w:color="auto"/>
              <w:left w:val="single" w:sz="2" w:space="0" w:color="auto"/>
              <w:bottom w:val="single" w:sz="2" w:space="0" w:color="auto"/>
              <w:right w:val="single" w:sz="4" w:space="0" w:color="auto"/>
            </w:tcBorders>
            <w:tcMar>
              <w:top w:w="28" w:type="dxa"/>
              <w:left w:w="28" w:type="dxa"/>
              <w:bottom w:w="28" w:type="dxa"/>
            </w:tcMar>
            <w:vAlign w:val="center"/>
          </w:tcPr>
          <w:p w:rsidR="000466D0" w:rsidRPr="00C63753" w:rsidRDefault="000466D0" w:rsidP="00D15736">
            <w:pPr>
              <w:spacing w:before="40" w:after="40"/>
              <w:ind w:right="85"/>
              <w:rPr>
                <w:rFonts w:asciiTheme="minorBidi" w:hAnsiTheme="minorBidi" w:cstheme="minorBidi"/>
                <w:sz w:val="18"/>
                <w:szCs w:val="18"/>
                <w:lang w:val="en-US"/>
              </w:rPr>
            </w:pPr>
            <w:r w:rsidRPr="00C63753">
              <w:rPr>
                <w:rFonts w:asciiTheme="minorBidi" w:hAnsiTheme="minorBidi" w:cstheme="minorBidi"/>
                <w:sz w:val="18"/>
                <w:szCs w:val="18"/>
                <w:lang w:val="en-US"/>
              </w:rPr>
              <w:t>Telephone, Email/</w:t>
            </w:r>
            <w:proofErr w:type="spellStart"/>
            <w:r w:rsidRPr="00C63753">
              <w:rPr>
                <w:rFonts w:asciiTheme="minorBidi" w:hAnsiTheme="minorBidi" w:cstheme="minorBidi"/>
                <w:sz w:val="18"/>
                <w:szCs w:val="18"/>
                <w:lang w:val="en-US"/>
              </w:rPr>
              <w:t>Téléphone</w:t>
            </w:r>
            <w:proofErr w:type="spellEnd"/>
            <w:r w:rsidRPr="00C63753">
              <w:rPr>
                <w:rFonts w:asciiTheme="minorBidi" w:hAnsiTheme="minorBidi" w:cstheme="minorBidi"/>
                <w:sz w:val="18"/>
                <w:szCs w:val="18"/>
                <w:lang w:val="en-US"/>
              </w:rPr>
              <w:t xml:space="preserve">, </w:t>
            </w:r>
            <w:proofErr w:type="spellStart"/>
            <w:r w:rsidRPr="00C63753">
              <w:rPr>
                <w:rFonts w:asciiTheme="minorBidi" w:hAnsiTheme="minorBidi" w:cstheme="minorBidi"/>
                <w:sz w:val="18"/>
                <w:szCs w:val="18"/>
                <w:lang w:val="en-US"/>
              </w:rPr>
              <w:t>courriel</w:t>
            </w:r>
            <w:proofErr w:type="spellEnd"/>
            <w:r w:rsidRPr="00C63753">
              <w:rPr>
                <w:rFonts w:asciiTheme="minorBidi" w:hAnsiTheme="minorBidi" w:cstheme="minorBidi"/>
                <w:sz w:val="18"/>
                <w:szCs w:val="18"/>
                <w:lang w:val="en-US"/>
              </w:rPr>
              <w:t>:</w:t>
            </w:r>
            <w:r w:rsidR="00F3505F">
              <w:rPr>
                <w:rFonts w:asciiTheme="minorBidi" w:hAnsiTheme="minorBidi" w:cstheme="minorBidi"/>
                <w:sz w:val="18"/>
                <w:szCs w:val="18"/>
                <w:lang w:val="en-US"/>
              </w:rPr>
              <w:t xml:space="preserve"> </w:t>
            </w:r>
            <w:r w:rsidR="00D15736" w:rsidRPr="00D15736">
              <w:rPr>
                <w:rFonts w:asciiTheme="minorBidi" w:hAnsiTheme="minorBidi" w:cstheme="minorBidi"/>
                <w:sz w:val="18"/>
                <w:szCs w:val="18"/>
                <w:shd w:val="clear" w:color="auto" w:fill="BFBFBF" w:themeFill="background1" w:themeFillShade="BF"/>
                <w:lang w:val="en-US"/>
              </w:rPr>
              <w:fldChar w:fldCharType="begin">
                <w:ffData>
                  <w:name w:val="Text16"/>
                  <w:enabled/>
                  <w:calcOnExit w:val="0"/>
                  <w:textInput/>
                </w:ffData>
              </w:fldChar>
            </w:r>
            <w:bookmarkStart w:id="4" w:name="Text16"/>
            <w:r w:rsidR="00D15736" w:rsidRPr="00D15736">
              <w:rPr>
                <w:rFonts w:asciiTheme="minorBidi" w:hAnsiTheme="minorBidi" w:cstheme="minorBidi"/>
                <w:sz w:val="18"/>
                <w:szCs w:val="18"/>
                <w:shd w:val="clear" w:color="auto" w:fill="BFBFBF" w:themeFill="background1" w:themeFillShade="BF"/>
                <w:lang w:val="en-US"/>
              </w:rPr>
              <w:instrText xml:space="preserve"> FORMTEXT </w:instrText>
            </w:r>
            <w:r w:rsidR="00D15736" w:rsidRPr="00D15736">
              <w:rPr>
                <w:rFonts w:asciiTheme="minorBidi" w:hAnsiTheme="minorBidi" w:cstheme="minorBidi"/>
                <w:sz w:val="18"/>
                <w:szCs w:val="18"/>
                <w:shd w:val="clear" w:color="auto" w:fill="BFBFBF" w:themeFill="background1" w:themeFillShade="BF"/>
                <w:lang w:val="en-US"/>
              </w:rPr>
            </w:r>
            <w:r w:rsidR="00D15736" w:rsidRPr="00D15736">
              <w:rPr>
                <w:rFonts w:asciiTheme="minorBidi" w:hAnsiTheme="minorBidi" w:cstheme="minorBidi"/>
                <w:sz w:val="18"/>
                <w:szCs w:val="18"/>
                <w:shd w:val="clear" w:color="auto" w:fill="BFBFBF" w:themeFill="background1" w:themeFillShade="BF"/>
                <w:lang w:val="en-US"/>
              </w:rPr>
              <w:fldChar w:fldCharType="separate"/>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noProof/>
                <w:sz w:val="18"/>
                <w:szCs w:val="18"/>
                <w:shd w:val="clear" w:color="auto" w:fill="BFBFBF" w:themeFill="background1" w:themeFillShade="BF"/>
                <w:lang w:val="en-US"/>
              </w:rPr>
              <w:t> </w:t>
            </w:r>
            <w:r w:rsidR="00D15736" w:rsidRPr="00D15736">
              <w:rPr>
                <w:rFonts w:asciiTheme="minorBidi" w:hAnsiTheme="minorBidi" w:cstheme="minorBidi"/>
                <w:sz w:val="18"/>
                <w:szCs w:val="18"/>
                <w:shd w:val="clear" w:color="auto" w:fill="BFBFBF" w:themeFill="background1" w:themeFillShade="BF"/>
                <w:lang w:val="en-US"/>
              </w:rPr>
              <w:fldChar w:fldCharType="end"/>
            </w:r>
            <w:bookmarkEnd w:id="4"/>
          </w:p>
        </w:tc>
      </w:tr>
      <w:tr w:rsidR="004777F4" w:rsidRPr="00C63753" w:rsidTr="00B84B0F">
        <w:tc>
          <w:tcPr>
            <w:tcW w:w="10363" w:type="dxa"/>
            <w:gridSpan w:val="2"/>
            <w:tcBorders>
              <w:top w:val="single" w:sz="2" w:space="0" w:color="auto"/>
              <w:left w:val="nil"/>
              <w:bottom w:val="nil"/>
              <w:right w:val="nil"/>
            </w:tcBorders>
            <w:tcMar>
              <w:top w:w="28" w:type="dxa"/>
              <w:left w:w="28" w:type="dxa"/>
              <w:bottom w:w="28" w:type="dxa"/>
            </w:tcMar>
          </w:tcPr>
          <w:p w:rsidR="00107B7C" w:rsidRDefault="00107B7C" w:rsidP="00524A4F">
            <w:pPr>
              <w:spacing w:before="280" w:after="120"/>
              <w:ind w:right="85"/>
              <w:rPr>
                <w:rFonts w:asciiTheme="minorBidi" w:hAnsiTheme="minorBidi" w:cstheme="minorBidi"/>
                <w:b/>
                <w:bCs/>
                <w:sz w:val="18"/>
                <w:szCs w:val="18"/>
                <w:lang w:val="fr-CH"/>
              </w:rPr>
            </w:pPr>
            <w:r>
              <w:rPr>
                <w:rFonts w:asciiTheme="minorBidi" w:hAnsiTheme="minorBidi" w:cstheme="minorBidi"/>
                <w:b/>
                <w:bCs/>
                <w:sz w:val="18"/>
                <w:szCs w:val="18"/>
                <w:lang w:val="fr-CH"/>
              </w:rPr>
              <w:t>Concept</w:t>
            </w:r>
          </w:p>
          <w:tbl>
            <w:tblPr>
              <w:tblStyle w:val="TableGrid"/>
              <w:tblW w:w="0" w:type="auto"/>
              <w:tblLayout w:type="fixed"/>
              <w:tblLook w:val="04A0" w:firstRow="1" w:lastRow="0" w:firstColumn="1" w:lastColumn="0" w:noHBand="0" w:noVBand="1"/>
            </w:tblPr>
            <w:tblGrid>
              <w:gridCol w:w="10263"/>
            </w:tblGrid>
            <w:tr w:rsidR="00870C8C" w:rsidTr="00820027">
              <w:trPr>
                <w:trHeight w:val="8391"/>
              </w:trPr>
              <w:tc>
                <w:tcPr>
                  <w:tcW w:w="10263" w:type="dxa"/>
                </w:tcPr>
                <w:p w:rsidR="00870C8C" w:rsidRPr="00D83FE7" w:rsidRDefault="00870C8C" w:rsidP="00B84B0F">
                  <w:pPr>
                    <w:spacing w:before="80"/>
                    <w:ind w:right="85"/>
                    <w:rPr>
                      <w:rFonts w:ascii="Arial" w:hAnsi="Arial" w:cs="Arial"/>
                      <w:sz w:val="18"/>
                      <w:szCs w:val="18"/>
                    </w:rPr>
                  </w:pPr>
                  <w:r w:rsidRPr="00D83FE7">
                    <w:rPr>
                      <w:rFonts w:ascii="Arial" w:hAnsi="Arial" w:cs="Arial"/>
                      <w:sz w:val="18"/>
                      <w:szCs w:val="18"/>
                    </w:rPr>
                    <w:t xml:space="preserve">Description of </w:t>
                  </w:r>
                  <w:r w:rsidRPr="00107B7C">
                    <w:rPr>
                      <w:rFonts w:ascii="Arial" w:hAnsi="Arial" w:cs="Arial"/>
                      <w:sz w:val="18"/>
                      <w:szCs w:val="18"/>
                    </w:rPr>
                    <w:t>proposed</w:t>
                  </w:r>
                  <w:r w:rsidRPr="00D83FE7">
                    <w:rPr>
                      <w:rFonts w:ascii="Arial" w:hAnsi="Arial" w:cs="Arial"/>
                      <w:sz w:val="18"/>
                      <w:szCs w:val="18"/>
                    </w:rPr>
                    <w:t xml:space="preserve"> </w:t>
                  </w:r>
                  <w:r w:rsidRPr="00107B7C">
                    <w:rPr>
                      <w:rFonts w:ascii="Arial" w:hAnsi="Arial" w:cs="Arial"/>
                      <w:sz w:val="18"/>
                      <w:szCs w:val="18"/>
                    </w:rPr>
                    <w:t>side event, including</w:t>
                  </w:r>
                  <w:r w:rsidRPr="00D83FE7">
                    <w:rPr>
                      <w:rFonts w:ascii="Arial" w:hAnsi="Arial" w:cs="Arial"/>
                      <w:sz w:val="18"/>
                      <w:szCs w:val="18"/>
                    </w:rPr>
                    <w:t xml:space="preserve"> objective, </w:t>
                  </w:r>
                  <w:r w:rsidRPr="00107B7C">
                    <w:rPr>
                      <w:rFonts w:ascii="Arial" w:hAnsi="Arial" w:cs="Arial"/>
                      <w:sz w:val="18"/>
                      <w:szCs w:val="18"/>
                    </w:rPr>
                    <w:t>expected results</w:t>
                  </w:r>
                  <w:r>
                    <w:rPr>
                      <w:rFonts w:ascii="Arial" w:hAnsi="Arial" w:cs="Arial"/>
                      <w:sz w:val="18"/>
                      <w:szCs w:val="18"/>
                    </w:rPr>
                    <w:t xml:space="preserve">, proposed programme and </w:t>
                  </w:r>
                  <w:r w:rsidRPr="007D235D">
                    <w:rPr>
                      <w:rFonts w:ascii="Arial" w:hAnsi="Arial" w:cs="Arial"/>
                      <w:sz w:val="18"/>
                      <w:szCs w:val="18"/>
                    </w:rPr>
                    <w:t>speakers</w:t>
                  </w:r>
                  <w:r w:rsidR="00060842" w:rsidRPr="007D235D">
                    <w:rPr>
                      <w:rFonts w:ascii="Arial" w:hAnsi="Arial" w:cs="Arial"/>
                      <w:sz w:val="18"/>
                      <w:szCs w:val="18"/>
                    </w:rPr>
                    <w:t>*</w:t>
                  </w:r>
                  <w:r w:rsidRPr="007D235D">
                    <w:rPr>
                      <w:rFonts w:ascii="Arial" w:hAnsi="Arial" w:cs="Arial"/>
                      <w:sz w:val="18"/>
                      <w:szCs w:val="18"/>
                    </w:rPr>
                    <w:t xml:space="preserve"> </w:t>
                  </w:r>
                  <w:r w:rsidRPr="00D83FE7">
                    <w:rPr>
                      <w:rFonts w:ascii="Arial" w:hAnsi="Arial" w:cs="Arial"/>
                      <w:sz w:val="18"/>
                      <w:szCs w:val="18"/>
                    </w:rPr>
                    <w:t>/</w:t>
                  </w:r>
                </w:p>
                <w:p w:rsidR="00870C8C" w:rsidRDefault="00D57CBA" w:rsidP="00524A4F">
                  <w:pPr>
                    <w:ind w:right="85"/>
                    <w:rPr>
                      <w:rFonts w:ascii="Arial" w:hAnsi="Arial" w:cs="Arial"/>
                      <w:sz w:val="18"/>
                      <w:szCs w:val="18"/>
                      <w:lang w:val="fr-CH"/>
                    </w:rPr>
                  </w:pPr>
                  <w:r w:rsidRPr="007D235D">
                    <w:rPr>
                      <w:rFonts w:ascii="Arial" w:hAnsi="Arial" w:cs="Arial"/>
                      <w:sz w:val="18"/>
                      <w:szCs w:val="18"/>
                      <w:lang w:val="fr-CH"/>
                    </w:rPr>
                    <w:t xml:space="preserve">Description de la réunion </w:t>
                  </w:r>
                  <w:r w:rsidR="00FB2CF8" w:rsidRPr="007D235D">
                    <w:rPr>
                      <w:rFonts w:ascii="Arial" w:hAnsi="Arial" w:cs="Arial"/>
                      <w:sz w:val="18"/>
                      <w:szCs w:val="18"/>
                      <w:lang w:val="fr-CH"/>
                    </w:rPr>
                    <w:t xml:space="preserve">parallèle </w:t>
                  </w:r>
                  <w:r w:rsidRPr="007D235D">
                    <w:rPr>
                      <w:rFonts w:ascii="Arial" w:hAnsi="Arial" w:cs="Arial"/>
                      <w:sz w:val="18"/>
                      <w:szCs w:val="18"/>
                      <w:lang w:val="fr-CH"/>
                    </w:rPr>
                    <w:t>proposée,</w:t>
                  </w:r>
                  <w:r w:rsidR="00FB2CF8" w:rsidRPr="007D235D">
                    <w:rPr>
                      <w:rFonts w:ascii="Arial" w:hAnsi="Arial" w:cs="Arial"/>
                      <w:sz w:val="18"/>
                      <w:szCs w:val="18"/>
                      <w:lang w:val="fr-CH"/>
                    </w:rPr>
                    <w:t xml:space="preserve"> y compris l</w:t>
                  </w:r>
                  <w:r w:rsidRPr="007D235D">
                    <w:rPr>
                      <w:rFonts w:ascii="Arial" w:hAnsi="Arial" w:cs="Arial"/>
                      <w:sz w:val="18"/>
                      <w:szCs w:val="18"/>
                      <w:lang w:val="fr-CH"/>
                    </w:rPr>
                    <w:t>es objectifs, les résultats attendus, l’ordre du jour et les orateurs</w:t>
                  </w:r>
                  <w:r w:rsidR="00060842" w:rsidRPr="007D235D">
                    <w:rPr>
                      <w:rFonts w:ascii="Arial" w:hAnsi="Arial" w:cs="Arial"/>
                      <w:sz w:val="18"/>
                      <w:szCs w:val="18"/>
                      <w:lang w:val="fr-CH"/>
                    </w:rPr>
                    <w:t>*</w:t>
                  </w:r>
                  <w:r w:rsidRPr="007D235D">
                    <w:rPr>
                      <w:rFonts w:ascii="Arial" w:hAnsi="Arial" w:cs="Arial"/>
                      <w:sz w:val="18"/>
                      <w:szCs w:val="18"/>
                      <w:lang w:val="fr-CH"/>
                    </w:rPr>
                    <w:t> :</w:t>
                  </w:r>
                  <w:r>
                    <w:rPr>
                      <w:rFonts w:ascii="Arial" w:hAnsi="Arial" w:cs="Arial"/>
                      <w:sz w:val="18"/>
                      <w:szCs w:val="18"/>
                      <w:lang w:val="fr-CH"/>
                    </w:rPr>
                    <w:t xml:space="preserve"> </w:t>
                  </w:r>
                </w:p>
                <w:p w:rsidR="00D83FE7" w:rsidRDefault="00D83FE7" w:rsidP="00D83FE7">
                  <w:pPr>
                    <w:ind w:right="85"/>
                    <w:rPr>
                      <w:rFonts w:ascii="Arial" w:hAnsi="Arial" w:cs="Arial"/>
                      <w:sz w:val="18"/>
                      <w:szCs w:val="18"/>
                      <w:shd w:val="clear" w:color="auto" w:fill="BFBFBF" w:themeFill="background1" w:themeFillShade="BF"/>
                    </w:rPr>
                  </w:pPr>
                </w:p>
                <w:p w:rsidR="00D83FE7" w:rsidRPr="00E50A63" w:rsidRDefault="00D83FE7" w:rsidP="00D83FE7">
                  <w:pPr>
                    <w:ind w:right="85"/>
                    <w:rPr>
                      <w:rFonts w:ascii="Arial" w:hAnsi="Arial" w:cs="Arial"/>
                      <w:b/>
                      <w:sz w:val="18"/>
                      <w:szCs w:val="18"/>
                      <w:shd w:val="clear" w:color="auto" w:fill="BFBFBF" w:themeFill="background1" w:themeFillShade="BF"/>
                    </w:rPr>
                  </w:pPr>
                  <w:r w:rsidRPr="00E50A63">
                    <w:rPr>
                      <w:rFonts w:ascii="Arial" w:hAnsi="Arial" w:cs="Arial"/>
                      <w:b/>
                      <w:sz w:val="18"/>
                      <w:szCs w:val="18"/>
                      <w:shd w:val="clear" w:color="auto" w:fill="BFBFBF" w:themeFill="background1" w:themeFillShade="BF"/>
                    </w:rPr>
                    <w:t>Objectives</w:t>
                  </w:r>
                </w:p>
                <w:p w:rsidR="00D83FE7" w:rsidRPr="00D83FE7" w:rsidRDefault="00D83FE7" w:rsidP="00D83FE7">
                  <w:pPr>
                    <w:ind w:right="85"/>
                    <w:rPr>
                      <w:rFonts w:ascii="Arial" w:hAnsi="Arial" w:cs="Arial"/>
                      <w:sz w:val="18"/>
                      <w:szCs w:val="18"/>
                      <w:shd w:val="clear" w:color="auto" w:fill="BFBFBF" w:themeFill="background1" w:themeFillShade="BF"/>
                    </w:rPr>
                  </w:pPr>
                </w:p>
                <w:p w:rsidR="0086733E" w:rsidRDefault="00D83FE7" w:rsidP="0086733E">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1. </w:t>
                  </w:r>
                  <w:r>
                    <w:rPr>
                      <w:rFonts w:ascii="Arial" w:hAnsi="Arial" w:cs="Arial"/>
                      <w:sz w:val="18"/>
                      <w:szCs w:val="18"/>
                      <w:shd w:val="clear" w:color="auto" w:fill="BFBFBF" w:themeFill="background1" w:themeFillShade="BF"/>
                    </w:rPr>
                    <w:t xml:space="preserve">Showcase </w:t>
                  </w:r>
                  <w:r w:rsidR="00241A8D">
                    <w:rPr>
                      <w:rFonts w:ascii="Arial" w:hAnsi="Arial" w:cs="Arial"/>
                      <w:sz w:val="18"/>
                      <w:szCs w:val="18"/>
                      <w:shd w:val="clear" w:color="auto" w:fill="BFBFBF" w:themeFill="background1" w:themeFillShade="BF"/>
                    </w:rPr>
                    <w:t>the intrinsic linkages between</w:t>
                  </w:r>
                  <w:r>
                    <w:rPr>
                      <w:rFonts w:ascii="Arial" w:hAnsi="Arial" w:cs="Arial"/>
                      <w:sz w:val="18"/>
                      <w:szCs w:val="18"/>
                      <w:shd w:val="clear" w:color="auto" w:fill="BFBFBF" w:themeFill="background1" w:themeFillShade="BF"/>
                    </w:rPr>
                    <w:t xml:space="preserve"> UHC</w:t>
                  </w:r>
                  <w:r w:rsidR="00BD5B2A">
                    <w:rPr>
                      <w:rFonts w:ascii="Arial" w:hAnsi="Arial" w:cs="Arial"/>
                      <w:sz w:val="18"/>
                      <w:szCs w:val="18"/>
                      <w:shd w:val="clear" w:color="auto" w:fill="BFBFBF" w:themeFill="background1" w:themeFillShade="BF"/>
                    </w:rPr>
                    <w:t xml:space="preserve">, </w:t>
                  </w:r>
                  <w:r w:rsidR="0086733E">
                    <w:rPr>
                      <w:rFonts w:ascii="Arial" w:hAnsi="Arial" w:cs="Arial"/>
                      <w:sz w:val="18"/>
                      <w:szCs w:val="18"/>
                      <w:shd w:val="clear" w:color="auto" w:fill="BFBFBF" w:themeFill="background1" w:themeFillShade="BF"/>
                    </w:rPr>
                    <w:t xml:space="preserve">gender equality </w:t>
                  </w:r>
                  <w:r w:rsidR="00BD5B2A">
                    <w:rPr>
                      <w:rFonts w:ascii="Arial" w:hAnsi="Arial" w:cs="Arial"/>
                      <w:sz w:val="18"/>
                      <w:szCs w:val="18"/>
                      <w:shd w:val="clear" w:color="auto" w:fill="BFBFBF" w:themeFill="background1" w:themeFillShade="BF"/>
                    </w:rPr>
                    <w:t xml:space="preserve">and </w:t>
                  </w:r>
                  <w:r w:rsidR="0086733E">
                    <w:rPr>
                      <w:rFonts w:ascii="Arial" w:hAnsi="Arial" w:cs="Arial"/>
                      <w:sz w:val="18"/>
                      <w:szCs w:val="18"/>
                      <w:shd w:val="clear" w:color="auto" w:fill="BFBFBF" w:themeFill="background1" w:themeFillShade="BF"/>
                    </w:rPr>
                    <w:t>health</w:t>
                  </w:r>
                  <w:r w:rsidR="00BD5B2A">
                    <w:rPr>
                      <w:rFonts w:ascii="Arial" w:hAnsi="Arial" w:cs="Arial"/>
                      <w:sz w:val="18"/>
                      <w:szCs w:val="18"/>
                      <w:shd w:val="clear" w:color="auto" w:fill="BFBFBF" w:themeFill="background1" w:themeFillShade="BF"/>
                    </w:rPr>
                    <w:t xml:space="preserve"> equity</w:t>
                  </w:r>
                  <w:r w:rsidR="0086733E">
                    <w:rPr>
                      <w:rFonts w:ascii="Arial" w:hAnsi="Arial" w:cs="Arial"/>
                      <w:sz w:val="18"/>
                      <w:szCs w:val="18"/>
                      <w:shd w:val="clear" w:color="auto" w:fill="BFBFBF" w:themeFill="background1" w:themeFillShade="BF"/>
                    </w:rPr>
                    <w:t xml:space="preserve">, </w:t>
                  </w:r>
                  <w:r w:rsidR="003D2A86">
                    <w:rPr>
                      <w:rFonts w:ascii="Arial" w:hAnsi="Arial" w:cs="Arial"/>
                      <w:sz w:val="18"/>
                      <w:szCs w:val="18"/>
                      <w:shd w:val="clear" w:color="auto" w:fill="BFBFBF" w:themeFill="background1" w:themeFillShade="BF"/>
                    </w:rPr>
                    <w:t xml:space="preserve">including </w:t>
                  </w:r>
                  <w:r>
                    <w:rPr>
                      <w:rFonts w:ascii="Arial" w:hAnsi="Arial" w:cs="Arial"/>
                      <w:sz w:val="18"/>
                      <w:szCs w:val="18"/>
                      <w:shd w:val="clear" w:color="auto" w:fill="BFBFBF" w:themeFill="background1" w:themeFillShade="BF"/>
                    </w:rPr>
                    <w:t>on</w:t>
                  </w:r>
                  <w:r w:rsidR="00241A8D">
                    <w:rPr>
                      <w:rFonts w:ascii="Arial" w:hAnsi="Arial" w:cs="Arial"/>
                      <w:sz w:val="18"/>
                      <w:szCs w:val="18"/>
                      <w:shd w:val="clear" w:color="auto" w:fill="BFBFBF" w:themeFill="background1" w:themeFillShade="BF"/>
                    </w:rPr>
                    <w:t xml:space="preserve"> universal access to</w:t>
                  </w:r>
                  <w:r w:rsidR="0086733E" w:rsidRPr="0086733E">
                    <w:rPr>
                      <w:rFonts w:ascii="Arial" w:hAnsi="Arial" w:cs="Arial"/>
                      <w:sz w:val="18"/>
                      <w:szCs w:val="18"/>
                      <w:shd w:val="clear" w:color="auto" w:fill="BFBFBF" w:themeFill="background1" w:themeFillShade="BF"/>
                    </w:rPr>
                    <w:t xml:space="preserve"> </w:t>
                  </w:r>
                  <w:r w:rsidR="0086733E">
                    <w:rPr>
                      <w:rFonts w:ascii="Arial" w:hAnsi="Arial" w:cs="Arial"/>
                      <w:sz w:val="18"/>
                      <w:szCs w:val="18"/>
                      <w:shd w:val="clear" w:color="auto" w:fill="BFBFBF" w:themeFill="background1" w:themeFillShade="BF"/>
                    </w:rPr>
                    <w:t>s</w:t>
                  </w:r>
                  <w:r w:rsidR="0086733E" w:rsidRPr="0086733E">
                    <w:rPr>
                      <w:rFonts w:ascii="Arial" w:hAnsi="Arial" w:cs="Arial"/>
                      <w:sz w:val="18"/>
                      <w:szCs w:val="18"/>
                      <w:shd w:val="clear" w:color="auto" w:fill="BFBFBF" w:themeFill="background1" w:themeFillShade="BF"/>
                    </w:rPr>
                    <w:t>exual and</w:t>
                  </w:r>
                  <w:r w:rsidR="0086733E">
                    <w:rPr>
                      <w:rFonts w:ascii="Arial" w:hAnsi="Arial" w:cs="Arial"/>
                      <w:sz w:val="18"/>
                      <w:szCs w:val="18"/>
                      <w:shd w:val="clear" w:color="auto" w:fill="BFBFBF" w:themeFill="background1" w:themeFillShade="BF"/>
                    </w:rPr>
                    <w:t xml:space="preserve"> r</w:t>
                  </w:r>
                  <w:r w:rsidR="0086733E" w:rsidRPr="0086733E">
                    <w:rPr>
                      <w:rFonts w:ascii="Arial" w:hAnsi="Arial" w:cs="Arial"/>
                      <w:sz w:val="18"/>
                      <w:szCs w:val="18"/>
                      <w:shd w:val="clear" w:color="auto" w:fill="BFBFBF" w:themeFill="background1" w:themeFillShade="BF"/>
                    </w:rPr>
                    <w:t xml:space="preserve">eproductive </w:t>
                  </w:r>
                  <w:r w:rsidR="0086733E">
                    <w:rPr>
                      <w:rFonts w:ascii="Arial" w:hAnsi="Arial" w:cs="Arial"/>
                      <w:sz w:val="18"/>
                      <w:szCs w:val="18"/>
                      <w:shd w:val="clear" w:color="auto" w:fill="BFBFBF" w:themeFill="background1" w:themeFillShade="BF"/>
                    </w:rPr>
                    <w:t>h</w:t>
                  </w:r>
                  <w:r w:rsidR="0086733E" w:rsidRPr="0086733E">
                    <w:rPr>
                      <w:rFonts w:ascii="Arial" w:hAnsi="Arial" w:cs="Arial"/>
                      <w:sz w:val="18"/>
                      <w:szCs w:val="18"/>
                      <w:shd w:val="clear" w:color="auto" w:fill="BFBFBF" w:themeFill="background1" w:themeFillShade="BF"/>
                    </w:rPr>
                    <w:t xml:space="preserve">ealth </w:t>
                  </w:r>
                  <w:r w:rsidR="0086733E">
                    <w:rPr>
                      <w:rFonts w:ascii="Arial" w:hAnsi="Arial" w:cs="Arial"/>
                      <w:sz w:val="18"/>
                      <w:szCs w:val="18"/>
                      <w:shd w:val="clear" w:color="auto" w:fill="BFBFBF" w:themeFill="background1" w:themeFillShade="BF"/>
                    </w:rPr>
                    <w:t>and rights (SRHR) and empowerment of women, girls, adolescents, youth and vulnerable populations;</w:t>
                  </w:r>
                </w:p>
                <w:p w:rsidR="00D83FE7" w:rsidRPr="00D83FE7" w:rsidRDefault="00D83FE7"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2. Provide a global forum for </w:t>
                  </w:r>
                  <w:r w:rsidR="0086733E">
                    <w:rPr>
                      <w:rFonts w:ascii="Arial" w:hAnsi="Arial" w:cs="Arial"/>
                      <w:sz w:val="18"/>
                      <w:szCs w:val="18"/>
                      <w:shd w:val="clear" w:color="auto" w:fill="BFBFBF" w:themeFill="background1" w:themeFillShade="BF"/>
                    </w:rPr>
                    <w:t>women, girls, adolescents, youth and vulnerable populations</w:t>
                  </w:r>
                  <w:r w:rsidR="0086733E" w:rsidRPr="00D83FE7">
                    <w:rPr>
                      <w:rFonts w:ascii="Arial" w:hAnsi="Arial" w:cs="Arial"/>
                      <w:sz w:val="18"/>
                      <w:szCs w:val="18"/>
                      <w:shd w:val="clear" w:color="auto" w:fill="BFBFBF" w:themeFill="background1" w:themeFillShade="BF"/>
                    </w:rPr>
                    <w:t xml:space="preserve"> </w:t>
                  </w:r>
                  <w:r w:rsidRPr="00D83FE7">
                    <w:rPr>
                      <w:rFonts w:ascii="Arial" w:hAnsi="Arial" w:cs="Arial"/>
                      <w:sz w:val="18"/>
                      <w:szCs w:val="18"/>
                      <w:shd w:val="clear" w:color="auto" w:fill="BFBFBF" w:themeFill="background1" w:themeFillShade="BF"/>
                    </w:rPr>
                    <w:t>to articulate their demands regarding their health and well-being</w:t>
                  </w:r>
                  <w:r w:rsidR="00241A8D">
                    <w:rPr>
                      <w:rFonts w:ascii="Arial" w:hAnsi="Arial" w:cs="Arial"/>
                      <w:sz w:val="18"/>
                      <w:szCs w:val="18"/>
                      <w:shd w:val="clear" w:color="auto" w:fill="BFBFBF" w:themeFill="background1" w:themeFillShade="BF"/>
                    </w:rPr>
                    <w:t>;</w:t>
                  </w:r>
                </w:p>
                <w:p w:rsidR="00241A8D" w:rsidRPr="00D83FE7" w:rsidRDefault="00241A8D" w:rsidP="00D83FE7">
                  <w:pPr>
                    <w:ind w:right="85"/>
                    <w:rPr>
                      <w:rFonts w:ascii="Arial" w:hAnsi="Arial" w:cs="Arial"/>
                      <w:sz w:val="18"/>
                      <w:szCs w:val="18"/>
                      <w:shd w:val="clear" w:color="auto" w:fill="BFBFBF" w:themeFill="background1" w:themeFillShade="BF"/>
                    </w:rPr>
                  </w:pPr>
                </w:p>
                <w:p w:rsidR="00D83FE7" w:rsidRDefault="00D83FE7" w:rsidP="00BD5B2A">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3. </w:t>
                  </w:r>
                  <w:r w:rsidR="00DF0B76">
                    <w:rPr>
                      <w:rFonts w:ascii="Arial" w:hAnsi="Arial" w:cs="Arial"/>
                      <w:sz w:val="18"/>
                      <w:szCs w:val="18"/>
                      <w:shd w:val="clear" w:color="auto" w:fill="BFBFBF" w:themeFill="background1" w:themeFillShade="BF"/>
                    </w:rPr>
                    <w:t>Demonstrate the potential</w:t>
                  </w:r>
                  <w:r w:rsidR="00DF0B76" w:rsidRPr="00D83FE7">
                    <w:rPr>
                      <w:rFonts w:ascii="Arial" w:hAnsi="Arial" w:cs="Arial"/>
                      <w:sz w:val="18"/>
                      <w:szCs w:val="18"/>
                      <w:shd w:val="clear" w:color="auto" w:fill="BFBFBF" w:themeFill="background1" w:themeFillShade="BF"/>
                    </w:rPr>
                    <w:t xml:space="preserve"> of citizen-led accountability processes to future implementation of WHO’s Programme of Work</w:t>
                  </w:r>
                  <w:r w:rsidR="00DF0B76">
                    <w:rPr>
                      <w:rFonts w:ascii="Arial" w:hAnsi="Arial" w:cs="Arial"/>
                      <w:sz w:val="18"/>
                      <w:szCs w:val="18"/>
                      <w:shd w:val="clear" w:color="auto" w:fill="BFBFBF" w:themeFill="background1" w:themeFillShade="BF"/>
                    </w:rPr>
                    <w:t xml:space="preserve"> in relation to</w:t>
                  </w:r>
                  <w:r w:rsidR="00BD5B2A">
                    <w:rPr>
                      <w:rFonts w:ascii="Arial" w:hAnsi="Arial" w:cs="Arial"/>
                      <w:sz w:val="18"/>
                      <w:szCs w:val="18"/>
                      <w:shd w:val="clear" w:color="auto" w:fill="BFBFBF" w:themeFill="background1" w:themeFillShade="BF"/>
                    </w:rPr>
                    <w:t xml:space="preserve"> UHC,</w:t>
                  </w:r>
                  <w:r w:rsidR="00DF0B76">
                    <w:rPr>
                      <w:rFonts w:ascii="Arial" w:hAnsi="Arial" w:cs="Arial"/>
                      <w:sz w:val="18"/>
                      <w:szCs w:val="18"/>
                      <w:shd w:val="clear" w:color="auto" w:fill="BFBFBF" w:themeFill="background1" w:themeFillShade="BF"/>
                    </w:rPr>
                    <w:t xml:space="preserve"> </w:t>
                  </w:r>
                  <w:r w:rsidR="00BD5B2A" w:rsidRPr="00BD5B2A">
                    <w:rPr>
                      <w:rFonts w:ascii="Arial" w:hAnsi="Arial" w:cs="Arial"/>
                      <w:sz w:val="18"/>
                      <w:szCs w:val="18"/>
                      <w:shd w:val="clear" w:color="auto" w:fill="BFBFBF" w:themeFill="background1" w:themeFillShade="BF"/>
                    </w:rPr>
                    <w:t>gender equality</w:t>
                  </w:r>
                  <w:r w:rsidR="00BD5B2A">
                    <w:rPr>
                      <w:rFonts w:ascii="Arial" w:hAnsi="Arial" w:cs="Arial"/>
                      <w:sz w:val="18"/>
                      <w:szCs w:val="18"/>
                      <w:shd w:val="clear" w:color="auto" w:fill="BFBFBF" w:themeFill="background1" w:themeFillShade="BF"/>
                    </w:rPr>
                    <w:t>, SRHR and e</w:t>
                  </w:r>
                  <w:r w:rsidR="00BD5B2A" w:rsidRPr="00D83FE7">
                    <w:rPr>
                      <w:rFonts w:ascii="Arial" w:hAnsi="Arial" w:cs="Arial"/>
                      <w:sz w:val="18"/>
                      <w:szCs w:val="18"/>
                      <w:shd w:val="clear" w:color="auto" w:fill="BFBFBF" w:themeFill="background1" w:themeFillShade="BF"/>
                    </w:rPr>
                    <w:t xml:space="preserve">mpowerment of </w:t>
                  </w:r>
                  <w:r w:rsidR="00BD5B2A">
                    <w:rPr>
                      <w:rFonts w:ascii="Arial" w:hAnsi="Arial" w:cs="Arial"/>
                      <w:sz w:val="18"/>
                      <w:szCs w:val="18"/>
                      <w:shd w:val="clear" w:color="auto" w:fill="BFBFBF" w:themeFill="background1" w:themeFillShade="BF"/>
                    </w:rPr>
                    <w:t>w</w:t>
                  </w:r>
                  <w:r w:rsidR="00BD5B2A" w:rsidRPr="00D83FE7">
                    <w:rPr>
                      <w:rFonts w:ascii="Arial" w:hAnsi="Arial" w:cs="Arial"/>
                      <w:sz w:val="18"/>
                      <w:szCs w:val="18"/>
                      <w:shd w:val="clear" w:color="auto" w:fill="BFBFBF" w:themeFill="background1" w:themeFillShade="BF"/>
                    </w:rPr>
                    <w:t xml:space="preserve">omen, </w:t>
                  </w:r>
                  <w:r w:rsidR="00BD5B2A">
                    <w:rPr>
                      <w:rFonts w:ascii="Arial" w:hAnsi="Arial" w:cs="Arial"/>
                      <w:sz w:val="18"/>
                      <w:szCs w:val="18"/>
                      <w:shd w:val="clear" w:color="auto" w:fill="BFBFBF" w:themeFill="background1" w:themeFillShade="BF"/>
                    </w:rPr>
                    <w:t>g</w:t>
                  </w:r>
                  <w:r w:rsidR="00BD5B2A" w:rsidRPr="00D83FE7">
                    <w:rPr>
                      <w:rFonts w:ascii="Arial" w:hAnsi="Arial" w:cs="Arial"/>
                      <w:sz w:val="18"/>
                      <w:szCs w:val="18"/>
                      <w:shd w:val="clear" w:color="auto" w:fill="BFBFBF" w:themeFill="background1" w:themeFillShade="BF"/>
                    </w:rPr>
                    <w:t xml:space="preserve">irls, </w:t>
                  </w:r>
                  <w:r w:rsidR="00BD5B2A">
                    <w:rPr>
                      <w:rFonts w:ascii="Arial" w:hAnsi="Arial" w:cs="Arial"/>
                      <w:sz w:val="18"/>
                      <w:szCs w:val="18"/>
                      <w:shd w:val="clear" w:color="auto" w:fill="BFBFBF" w:themeFill="background1" w:themeFillShade="BF"/>
                    </w:rPr>
                    <w:t>a</w:t>
                  </w:r>
                  <w:r w:rsidR="00BD5B2A" w:rsidRPr="00D83FE7">
                    <w:rPr>
                      <w:rFonts w:ascii="Arial" w:hAnsi="Arial" w:cs="Arial"/>
                      <w:sz w:val="18"/>
                      <w:szCs w:val="18"/>
                      <w:shd w:val="clear" w:color="auto" w:fill="BFBFBF" w:themeFill="background1" w:themeFillShade="BF"/>
                    </w:rPr>
                    <w:t>dolescent</w:t>
                  </w:r>
                  <w:r w:rsidR="00BD5B2A">
                    <w:rPr>
                      <w:rFonts w:ascii="Arial" w:hAnsi="Arial" w:cs="Arial"/>
                      <w:sz w:val="18"/>
                      <w:szCs w:val="18"/>
                      <w:shd w:val="clear" w:color="auto" w:fill="BFBFBF" w:themeFill="background1" w:themeFillShade="BF"/>
                    </w:rPr>
                    <w:t>s</w:t>
                  </w:r>
                  <w:r w:rsidR="00BD5B2A" w:rsidRPr="00D83FE7">
                    <w:rPr>
                      <w:rFonts w:ascii="Arial" w:hAnsi="Arial" w:cs="Arial"/>
                      <w:sz w:val="18"/>
                      <w:szCs w:val="18"/>
                      <w:shd w:val="clear" w:color="auto" w:fill="BFBFBF" w:themeFill="background1" w:themeFillShade="BF"/>
                    </w:rPr>
                    <w:t xml:space="preserve">, </w:t>
                  </w:r>
                  <w:r w:rsidR="00BD5B2A">
                    <w:rPr>
                      <w:rFonts w:ascii="Arial" w:hAnsi="Arial" w:cs="Arial"/>
                      <w:sz w:val="18"/>
                      <w:szCs w:val="18"/>
                      <w:shd w:val="clear" w:color="auto" w:fill="BFBFBF" w:themeFill="background1" w:themeFillShade="BF"/>
                    </w:rPr>
                    <w:t>y</w:t>
                  </w:r>
                  <w:r w:rsidR="00BD5B2A" w:rsidRPr="00D83FE7">
                    <w:rPr>
                      <w:rFonts w:ascii="Arial" w:hAnsi="Arial" w:cs="Arial"/>
                      <w:sz w:val="18"/>
                      <w:szCs w:val="18"/>
                      <w:shd w:val="clear" w:color="auto" w:fill="BFBFBF" w:themeFill="background1" w:themeFillShade="BF"/>
                    </w:rPr>
                    <w:t xml:space="preserve">outh and </w:t>
                  </w:r>
                  <w:r w:rsidR="00BD5B2A">
                    <w:rPr>
                      <w:rFonts w:ascii="Arial" w:hAnsi="Arial" w:cs="Arial"/>
                      <w:sz w:val="18"/>
                      <w:szCs w:val="18"/>
                      <w:shd w:val="clear" w:color="auto" w:fill="BFBFBF" w:themeFill="background1" w:themeFillShade="BF"/>
                    </w:rPr>
                    <w:t>vulnerable populations</w:t>
                  </w:r>
                  <w:r w:rsidR="00DF0B76">
                    <w:rPr>
                      <w:rFonts w:ascii="Arial" w:hAnsi="Arial" w:cs="Arial"/>
                      <w:sz w:val="18"/>
                      <w:szCs w:val="18"/>
                      <w:shd w:val="clear" w:color="auto" w:fill="BFBFBF" w:themeFill="background1" w:themeFillShade="BF"/>
                    </w:rPr>
                    <w:t>.</w:t>
                  </w:r>
                </w:p>
                <w:p w:rsidR="00D83FE7" w:rsidRPr="00D83FE7" w:rsidRDefault="00D83FE7" w:rsidP="00D83FE7">
                  <w:pPr>
                    <w:ind w:right="85"/>
                    <w:rPr>
                      <w:rFonts w:ascii="Arial" w:hAnsi="Arial" w:cs="Arial"/>
                      <w:sz w:val="18"/>
                      <w:szCs w:val="18"/>
                      <w:shd w:val="clear" w:color="auto" w:fill="BFBFBF" w:themeFill="background1" w:themeFillShade="BF"/>
                    </w:rPr>
                  </w:pPr>
                </w:p>
                <w:p w:rsidR="00241A8D" w:rsidRPr="00E50A63" w:rsidRDefault="00D83FE7" w:rsidP="00D83FE7">
                  <w:pPr>
                    <w:ind w:right="85"/>
                    <w:rPr>
                      <w:rFonts w:ascii="Arial" w:hAnsi="Arial" w:cs="Arial"/>
                      <w:b/>
                      <w:sz w:val="18"/>
                      <w:szCs w:val="18"/>
                      <w:shd w:val="clear" w:color="auto" w:fill="BFBFBF" w:themeFill="background1" w:themeFillShade="BF"/>
                    </w:rPr>
                  </w:pPr>
                  <w:r w:rsidRPr="00E50A63">
                    <w:rPr>
                      <w:rFonts w:ascii="Arial" w:hAnsi="Arial" w:cs="Arial"/>
                      <w:b/>
                      <w:sz w:val="18"/>
                      <w:szCs w:val="18"/>
                      <w:shd w:val="clear" w:color="auto" w:fill="BFBFBF" w:themeFill="background1" w:themeFillShade="BF"/>
                    </w:rPr>
                    <w:t>Background</w:t>
                  </w:r>
                </w:p>
                <w:p w:rsidR="00241A8D" w:rsidRDefault="00241A8D"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Building on the growing momentum around citizen-led accountability across the world, including the three Global Citizen Dialogue events held since 2015, this event brings national-level citizens and </w:t>
                  </w:r>
                  <w:r w:rsidR="00BD5B2A">
                    <w:rPr>
                      <w:rFonts w:ascii="Arial" w:hAnsi="Arial" w:cs="Arial"/>
                      <w:sz w:val="18"/>
                      <w:szCs w:val="18"/>
                      <w:shd w:val="clear" w:color="auto" w:fill="BFBFBF" w:themeFill="background1" w:themeFillShade="BF"/>
                    </w:rPr>
                    <w:t>decision makers</w:t>
                  </w:r>
                  <w:r w:rsidRPr="00D83FE7">
                    <w:rPr>
                      <w:rFonts w:ascii="Arial" w:hAnsi="Arial" w:cs="Arial"/>
                      <w:sz w:val="18"/>
                      <w:szCs w:val="18"/>
                      <w:shd w:val="clear" w:color="auto" w:fill="BFBFBF" w:themeFill="background1" w:themeFillShade="BF"/>
                    </w:rPr>
                    <w:t xml:space="preserve"> together to share best practices and demonstrate potential benefits of citizen participation. It also provides a platform for an open dialogue between citizens, Member States and global health actors on </w:t>
                  </w:r>
                  <w:r w:rsidR="00BD5B2A">
                    <w:rPr>
                      <w:rFonts w:ascii="Arial" w:hAnsi="Arial" w:cs="Arial"/>
                      <w:sz w:val="18"/>
                      <w:szCs w:val="18"/>
                      <w:shd w:val="clear" w:color="auto" w:fill="BFBFBF" w:themeFill="background1" w:themeFillShade="BF"/>
                    </w:rPr>
                    <w:t>UHC, gender equality, SRHR</w:t>
                  </w:r>
                  <w:r w:rsidR="00E50A63">
                    <w:rPr>
                      <w:rFonts w:ascii="Arial" w:hAnsi="Arial" w:cs="Arial"/>
                      <w:sz w:val="18"/>
                      <w:szCs w:val="18"/>
                      <w:shd w:val="clear" w:color="auto" w:fill="BFBFBF" w:themeFill="background1" w:themeFillShade="BF"/>
                    </w:rPr>
                    <w:t xml:space="preserve"> and</w:t>
                  </w:r>
                  <w:r w:rsidRPr="00D83FE7">
                    <w:rPr>
                      <w:rFonts w:ascii="Arial" w:hAnsi="Arial" w:cs="Arial"/>
                      <w:sz w:val="18"/>
                      <w:szCs w:val="18"/>
                      <w:shd w:val="clear" w:color="auto" w:fill="BFBFBF" w:themeFill="background1" w:themeFillShade="BF"/>
                    </w:rPr>
                    <w:t xml:space="preserve"> </w:t>
                  </w:r>
                  <w:r w:rsidR="00BD5B2A">
                    <w:rPr>
                      <w:rFonts w:ascii="Arial" w:hAnsi="Arial" w:cs="Arial"/>
                      <w:sz w:val="18"/>
                      <w:szCs w:val="18"/>
                      <w:shd w:val="clear" w:color="auto" w:fill="BFBFBF" w:themeFill="background1" w:themeFillShade="BF"/>
                    </w:rPr>
                    <w:t>e</w:t>
                  </w:r>
                  <w:r w:rsidRPr="00D83FE7">
                    <w:rPr>
                      <w:rFonts w:ascii="Arial" w:hAnsi="Arial" w:cs="Arial"/>
                      <w:sz w:val="18"/>
                      <w:szCs w:val="18"/>
                      <w:shd w:val="clear" w:color="auto" w:fill="BFBFBF" w:themeFill="background1" w:themeFillShade="BF"/>
                    </w:rPr>
                    <w:t xml:space="preserve">mpowerment of </w:t>
                  </w:r>
                  <w:r w:rsidR="00BD5B2A">
                    <w:rPr>
                      <w:rFonts w:ascii="Arial" w:hAnsi="Arial" w:cs="Arial"/>
                      <w:sz w:val="18"/>
                      <w:szCs w:val="18"/>
                      <w:shd w:val="clear" w:color="auto" w:fill="BFBFBF" w:themeFill="background1" w:themeFillShade="BF"/>
                    </w:rPr>
                    <w:t>w</w:t>
                  </w:r>
                  <w:r w:rsidRPr="00D83FE7">
                    <w:rPr>
                      <w:rFonts w:ascii="Arial" w:hAnsi="Arial" w:cs="Arial"/>
                      <w:sz w:val="18"/>
                      <w:szCs w:val="18"/>
                      <w:shd w:val="clear" w:color="auto" w:fill="BFBFBF" w:themeFill="background1" w:themeFillShade="BF"/>
                    </w:rPr>
                    <w:t xml:space="preserve">omen, </w:t>
                  </w:r>
                  <w:r w:rsidR="00BD5B2A">
                    <w:rPr>
                      <w:rFonts w:ascii="Arial" w:hAnsi="Arial" w:cs="Arial"/>
                      <w:sz w:val="18"/>
                      <w:szCs w:val="18"/>
                      <w:shd w:val="clear" w:color="auto" w:fill="BFBFBF" w:themeFill="background1" w:themeFillShade="BF"/>
                    </w:rPr>
                    <w:t>g</w:t>
                  </w:r>
                  <w:r w:rsidRPr="00D83FE7">
                    <w:rPr>
                      <w:rFonts w:ascii="Arial" w:hAnsi="Arial" w:cs="Arial"/>
                      <w:sz w:val="18"/>
                      <w:szCs w:val="18"/>
                      <w:shd w:val="clear" w:color="auto" w:fill="BFBFBF" w:themeFill="background1" w:themeFillShade="BF"/>
                    </w:rPr>
                    <w:t xml:space="preserve">irls, </w:t>
                  </w:r>
                  <w:r w:rsidR="00BD5B2A">
                    <w:rPr>
                      <w:rFonts w:ascii="Arial" w:hAnsi="Arial" w:cs="Arial"/>
                      <w:sz w:val="18"/>
                      <w:szCs w:val="18"/>
                      <w:shd w:val="clear" w:color="auto" w:fill="BFBFBF" w:themeFill="background1" w:themeFillShade="BF"/>
                    </w:rPr>
                    <w:t>a</w:t>
                  </w:r>
                  <w:r w:rsidRPr="00D83FE7">
                    <w:rPr>
                      <w:rFonts w:ascii="Arial" w:hAnsi="Arial" w:cs="Arial"/>
                      <w:sz w:val="18"/>
                      <w:szCs w:val="18"/>
                      <w:shd w:val="clear" w:color="auto" w:fill="BFBFBF" w:themeFill="background1" w:themeFillShade="BF"/>
                    </w:rPr>
                    <w:t>dolescent</w:t>
                  </w:r>
                  <w:r w:rsidR="00BD5B2A">
                    <w:rPr>
                      <w:rFonts w:ascii="Arial" w:hAnsi="Arial" w:cs="Arial"/>
                      <w:sz w:val="18"/>
                      <w:szCs w:val="18"/>
                      <w:shd w:val="clear" w:color="auto" w:fill="BFBFBF" w:themeFill="background1" w:themeFillShade="BF"/>
                    </w:rPr>
                    <w:t>s</w:t>
                  </w:r>
                  <w:r w:rsidRPr="00D83FE7">
                    <w:rPr>
                      <w:rFonts w:ascii="Arial" w:hAnsi="Arial" w:cs="Arial"/>
                      <w:sz w:val="18"/>
                      <w:szCs w:val="18"/>
                      <w:shd w:val="clear" w:color="auto" w:fill="BFBFBF" w:themeFill="background1" w:themeFillShade="BF"/>
                    </w:rPr>
                    <w:t xml:space="preserve">, </w:t>
                  </w:r>
                  <w:r w:rsidR="00BD5B2A">
                    <w:rPr>
                      <w:rFonts w:ascii="Arial" w:hAnsi="Arial" w:cs="Arial"/>
                      <w:sz w:val="18"/>
                      <w:szCs w:val="18"/>
                      <w:shd w:val="clear" w:color="auto" w:fill="BFBFBF" w:themeFill="background1" w:themeFillShade="BF"/>
                    </w:rPr>
                    <w:t>y</w:t>
                  </w:r>
                  <w:r w:rsidRPr="00D83FE7">
                    <w:rPr>
                      <w:rFonts w:ascii="Arial" w:hAnsi="Arial" w:cs="Arial"/>
                      <w:sz w:val="18"/>
                      <w:szCs w:val="18"/>
                      <w:shd w:val="clear" w:color="auto" w:fill="BFBFBF" w:themeFill="background1" w:themeFillShade="BF"/>
                    </w:rPr>
                    <w:t xml:space="preserve">outh and </w:t>
                  </w:r>
                  <w:r w:rsidR="00BD5B2A">
                    <w:rPr>
                      <w:rFonts w:ascii="Arial" w:hAnsi="Arial" w:cs="Arial"/>
                      <w:sz w:val="18"/>
                      <w:szCs w:val="18"/>
                      <w:shd w:val="clear" w:color="auto" w:fill="BFBFBF" w:themeFill="background1" w:themeFillShade="BF"/>
                    </w:rPr>
                    <w:t>vulnerable populations</w:t>
                  </w:r>
                  <w:r w:rsidRPr="00D83FE7">
                    <w:rPr>
                      <w:rFonts w:ascii="Arial" w:hAnsi="Arial" w:cs="Arial"/>
                      <w:sz w:val="18"/>
                      <w:szCs w:val="18"/>
                      <w:shd w:val="clear" w:color="auto" w:fill="BFBFBF" w:themeFill="background1" w:themeFillShade="BF"/>
                    </w:rPr>
                    <w:t>.</w:t>
                  </w:r>
                </w:p>
                <w:p w:rsidR="00BD5B2A" w:rsidRPr="00D83FE7" w:rsidRDefault="00BD5B2A"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In 2018, the event will highlight vital lessons and recommendations resulting from recent citizens’ hearings (organized in Indonesia, Mali, Malawi, Nigeria, Tanzania and Philippines) and citizen participation initiatives taking place across the globe as part of a local-to-global feedback approach. It will also address if and how WHO’s </w:t>
                  </w:r>
                  <w:proofErr w:type="gramStart"/>
                  <w:r w:rsidRPr="00D83FE7">
                    <w:rPr>
                      <w:rFonts w:ascii="Arial" w:hAnsi="Arial" w:cs="Arial"/>
                      <w:sz w:val="18"/>
                      <w:szCs w:val="18"/>
                      <w:shd w:val="clear" w:color="auto" w:fill="BFBFBF" w:themeFill="background1" w:themeFillShade="BF"/>
                    </w:rPr>
                    <w:t>new</w:t>
                  </w:r>
                  <w:proofErr w:type="gramEnd"/>
                  <w:r w:rsidRPr="00D83FE7">
                    <w:rPr>
                      <w:rFonts w:ascii="Arial" w:hAnsi="Arial" w:cs="Arial"/>
                      <w:sz w:val="18"/>
                      <w:szCs w:val="18"/>
                      <w:shd w:val="clear" w:color="auto" w:fill="BFBFBF" w:themeFill="background1" w:themeFillShade="BF"/>
                    </w:rPr>
                    <w:t xml:space="preserve"> Programme of Work is tailored to respond to the needs and claims of women,</w:t>
                  </w:r>
                  <w:r w:rsidR="00E50A63">
                    <w:rPr>
                      <w:rFonts w:ascii="Arial" w:hAnsi="Arial" w:cs="Arial"/>
                      <w:sz w:val="18"/>
                      <w:szCs w:val="18"/>
                      <w:shd w:val="clear" w:color="auto" w:fill="BFBFBF" w:themeFill="background1" w:themeFillShade="BF"/>
                    </w:rPr>
                    <w:t xml:space="preserve"> girls,</w:t>
                  </w:r>
                  <w:r w:rsidRPr="00D83FE7">
                    <w:rPr>
                      <w:rFonts w:ascii="Arial" w:hAnsi="Arial" w:cs="Arial"/>
                      <w:sz w:val="18"/>
                      <w:szCs w:val="18"/>
                      <w:shd w:val="clear" w:color="auto" w:fill="BFBFBF" w:themeFill="background1" w:themeFillShade="BF"/>
                    </w:rPr>
                    <w:t xml:space="preserve"> adolescents, youth</w:t>
                  </w:r>
                  <w:r w:rsidR="00E50A63">
                    <w:rPr>
                      <w:rFonts w:ascii="Arial" w:hAnsi="Arial" w:cs="Arial"/>
                      <w:sz w:val="18"/>
                      <w:szCs w:val="18"/>
                      <w:shd w:val="clear" w:color="auto" w:fill="BFBFBF" w:themeFill="background1" w:themeFillShade="BF"/>
                    </w:rPr>
                    <w:t xml:space="preserve"> </w:t>
                  </w:r>
                  <w:r w:rsidRPr="00D83FE7">
                    <w:rPr>
                      <w:rFonts w:ascii="Arial" w:hAnsi="Arial" w:cs="Arial"/>
                      <w:sz w:val="18"/>
                      <w:szCs w:val="18"/>
                      <w:shd w:val="clear" w:color="auto" w:fill="BFBFBF" w:themeFill="background1" w:themeFillShade="BF"/>
                    </w:rPr>
                    <w:t xml:space="preserve">and </w:t>
                  </w:r>
                  <w:r w:rsidR="00E50A63">
                    <w:rPr>
                      <w:rFonts w:ascii="Arial" w:hAnsi="Arial" w:cs="Arial"/>
                      <w:sz w:val="18"/>
                      <w:szCs w:val="18"/>
                      <w:shd w:val="clear" w:color="auto" w:fill="BFBFBF" w:themeFill="background1" w:themeFillShade="BF"/>
                    </w:rPr>
                    <w:t xml:space="preserve">vulnerable populations, </w:t>
                  </w:r>
                  <w:r w:rsidRPr="00D83FE7">
                    <w:rPr>
                      <w:rFonts w:ascii="Arial" w:hAnsi="Arial" w:cs="Arial"/>
                      <w:sz w:val="18"/>
                      <w:szCs w:val="18"/>
                      <w:shd w:val="clear" w:color="auto" w:fill="BFBFBF" w:themeFill="background1" w:themeFillShade="BF"/>
                    </w:rPr>
                    <w:t>within a human rights-based approach.</w:t>
                  </w:r>
                </w:p>
                <w:p w:rsidR="00241A8D" w:rsidRPr="00D83FE7" w:rsidRDefault="00241A8D"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 xml:space="preserve">As countries continue their paths towards achieving Universal Health Coverage, we will show how citizen-led initiatives reflect the demand from women, children, adolescents, youth, health workers and communities for equal access to quality and respectful health services and their human rights to be fulfilled. It will demonstrate how the participation and empowerment of </w:t>
                  </w:r>
                  <w:r w:rsidR="00E50A63">
                    <w:rPr>
                      <w:rFonts w:ascii="Arial" w:hAnsi="Arial" w:cs="Arial"/>
                      <w:sz w:val="18"/>
                      <w:szCs w:val="18"/>
                      <w:shd w:val="clear" w:color="auto" w:fill="BFBFBF" w:themeFill="background1" w:themeFillShade="BF"/>
                    </w:rPr>
                    <w:t>vulnerable groups</w:t>
                  </w:r>
                  <w:r w:rsidRPr="00D83FE7">
                    <w:rPr>
                      <w:rFonts w:ascii="Arial" w:hAnsi="Arial" w:cs="Arial"/>
                      <w:sz w:val="18"/>
                      <w:szCs w:val="18"/>
                      <w:shd w:val="clear" w:color="auto" w:fill="BFBFBF" w:themeFill="background1" w:themeFillShade="BF"/>
                    </w:rPr>
                    <w:t xml:space="preserve"> can address structural drivers and root causes of gender inequalities, discrimination, human rights violations and lack of access to adequate and quality </w:t>
                  </w:r>
                  <w:r w:rsidR="00E50A63">
                    <w:rPr>
                      <w:rFonts w:ascii="Arial" w:hAnsi="Arial" w:cs="Arial"/>
                      <w:sz w:val="18"/>
                      <w:szCs w:val="18"/>
                      <w:shd w:val="clear" w:color="auto" w:fill="BFBFBF" w:themeFill="background1" w:themeFillShade="BF"/>
                    </w:rPr>
                    <w:t>SRHR</w:t>
                  </w:r>
                  <w:r w:rsidRPr="00D83FE7">
                    <w:rPr>
                      <w:rFonts w:ascii="Arial" w:hAnsi="Arial" w:cs="Arial"/>
                      <w:sz w:val="18"/>
                      <w:szCs w:val="18"/>
                      <w:shd w:val="clear" w:color="auto" w:fill="BFBFBF" w:themeFill="background1" w:themeFillShade="BF"/>
                    </w:rPr>
                    <w:t xml:space="preserve"> services, information and education.</w:t>
                  </w:r>
                </w:p>
                <w:p w:rsidR="00241A8D" w:rsidRPr="00D83FE7" w:rsidRDefault="00241A8D" w:rsidP="00D83FE7">
                  <w:pPr>
                    <w:ind w:right="85"/>
                    <w:rPr>
                      <w:rFonts w:ascii="Arial" w:hAnsi="Arial" w:cs="Arial"/>
                      <w:sz w:val="18"/>
                      <w:szCs w:val="18"/>
                      <w:shd w:val="clear" w:color="auto" w:fill="BFBFBF" w:themeFill="background1" w:themeFillShade="BF"/>
                    </w:rPr>
                  </w:pPr>
                </w:p>
                <w:p w:rsidR="00E50A63" w:rsidRPr="00E50A63" w:rsidRDefault="00D83FE7" w:rsidP="00D83FE7">
                  <w:pPr>
                    <w:ind w:right="85"/>
                    <w:rPr>
                      <w:rFonts w:ascii="Arial" w:hAnsi="Arial" w:cs="Arial"/>
                      <w:b/>
                      <w:sz w:val="18"/>
                      <w:szCs w:val="18"/>
                      <w:shd w:val="clear" w:color="auto" w:fill="BFBFBF" w:themeFill="background1" w:themeFillShade="BF"/>
                    </w:rPr>
                  </w:pPr>
                  <w:r w:rsidRPr="00E50A63">
                    <w:rPr>
                      <w:rFonts w:ascii="Arial" w:hAnsi="Arial" w:cs="Arial"/>
                      <w:b/>
                      <w:sz w:val="18"/>
                      <w:szCs w:val="18"/>
                      <w:shd w:val="clear" w:color="auto" w:fill="BFBFBF" w:themeFill="background1" w:themeFillShade="BF"/>
                    </w:rPr>
                    <w:t>Expected Results</w:t>
                  </w:r>
                </w:p>
                <w:p w:rsidR="00E50A63" w:rsidRDefault="00E50A63"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The best practices gathered and key recommendations stemming from recent citizens’ hearings taking place around the world and the global event will inform World Health Assembly discussions around opportunities and challenges faced at the community level, while highlighting tools and pathways to the implementation of WHO’s Programme of Work. Key findings from the event will also be submitted to the UN Secretary-General’s Independent Accountability Panel for the updated Global Strategy for Women’s, Children’s and Adolescents' Health (IAP)’s and other accountability touchpoints such as the UN High-level Political Forum.</w:t>
                  </w:r>
                </w:p>
                <w:p w:rsidR="00E50A63" w:rsidRPr="00D83FE7" w:rsidRDefault="00E50A63" w:rsidP="00D83FE7">
                  <w:pPr>
                    <w:ind w:right="85"/>
                    <w:rPr>
                      <w:rFonts w:ascii="Arial" w:hAnsi="Arial" w:cs="Arial"/>
                      <w:sz w:val="18"/>
                      <w:szCs w:val="18"/>
                      <w:shd w:val="clear" w:color="auto" w:fill="BFBFBF" w:themeFill="background1" w:themeFillShade="BF"/>
                    </w:rPr>
                  </w:pPr>
                </w:p>
                <w:p w:rsidR="00E50A63" w:rsidRPr="00E50A63" w:rsidRDefault="00E50A63" w:rsidP="00D83FE7">
                  <w:pPr>
                    <w:ind w:right="85"/>
                    <w:rPr>
                      <w:rFonts w:ascii="Arial" w:hAnsi="Arial" w:cs="Arial"/>
                      <w:b/>
                      <w:sz w:val="18"/>
                      <w:szCs w:val="18"/>
                      <w:shd w:val="clear" w:color="auto" w:fill="BFBFBF" w:themeFill="background1" w:themeFillShade="BF"/>
                    </w:rPr>
                  </w:pPr>
                  <w:r w:rsidRPr="00E50A63">
                    <w:rPr>
                      <w:rFonts w:ascii="Arial" w:hAnsi="Arial" w:cs="Arial"/>
                      <w:b/>
                      <w:sz w:val="18"/>
                      <w:szCs w:val="18"/>
                      <w:shd w:val="clear" w:color="auto" w:fill="BFBFBF" w:themeFill="background1" w:themeFillShade="BF"/>
                    </w:rPr>
                    <w:t>Proposed Programme and Speakers</w:t>
                  </w:r>
                </w:p>
                <w:p w:rsidR="00E50A63" w:rsidRDefault="00E50A63"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The event is organized to ensure meaningful participation of women, children, adolescents and youth. It will allow interaction, on an equal footing, between them and decision makers, including Member States representatives</w:t>
                  </w:r>
                  <w:r w:rsidR="003D2A86">
                    <w:rPr>
                      <w:rFonts w:ascii="Arial" w:hAnsi="Arial" w:cs="Arial"/>
                      <w:sz w:val="18"/>
                      <w:szCs w:val="18"/>
                      <w:shd w:val="clear" w:color="auto" w:fill="BFBFBF" w:themeFill="background1" w:themeFillShade="BF"/>
                    </w:rPr>
                    <w:t>, UN Agencies</w:t>
                  </w:r>
                  <w:r w:rsidRPr="00D83FE7">
                    <w:rPr>
                      <w:rFonts w:ascii="Arial" w:hAnsi="Arial" w:cs="Arial"/>
                      <w:sz w:val="18"/>
                      <w:szCs w:val="18"/>
                      <w:shd w:val="clear" w:color="auto" w:fill="BFBFBF" w:themeFill="background1" w:themeFillShade="BF"/>
                    </w:rPr>
                    <w:t xml:space="preserve"> and influential global experts. The format of the event has been conceived to ensure that participating citizens have the necessary opportunity to share their experiences and shape the discussions. </w:t>
                  </w:r>
                </w:p>
                <w:p w:rsidR="003D2A86" w:rsidRDefault="003D2A86" w:rsidP="00D83FE7">
                  <w:pPr>
                    <w:ind w:right="85"/>
                    <w:rPr>
                      <w:rFonts w:ascii="Arial" w:hAnsi="Arial" w:cs="Arial"/>
                      <w:sz w:val="18"/>
                      <w:szCs w:val="18"/>
                      <w:shd w:val="clear" w:color="auto" w:fill="BFBFBF" w:themeFill="background1" w:themeFillShade="BF"/>
                    </w:rPr>
                  </w:pPr>
                </w:p>
                <w:p w:rsidR="00883598" w:rsidRDefault="00883598"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Potential Speakers:</w:t>
                  </w:r>
                </w:p>
                <w:p w:rsidR="00883598" w:rsidRDefault="00883598"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 xml:space="preserve">Moderator – </w:t>
                  </w:r>
                  <w:r w:rsidR="00050CE5">
                    <w:rPr>
                      <w:rFonts w:ascii="Arial" w:hAnsi="Arial" w:cs="Arial"/>
                      <w:sz w:val="18"/>
                      <w:szCs w:val="18"/>
                      <w:shd w:val="clear" w:color="auto" w:fill="BFBFBF" w:themeFill="background1" w:themeFillShade="BF"/>
                    </w:rPr>
                    <w:t>High-level representative from Sweden and a Young Person</w:t>
                  </w:r>
                </w:p>
                <w:p w:rsidR="00050CE5"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 xml:space="preserve">Speakers: </w:t>
                  </w:r>
                </w:p>
                <w:p w:rsidR="00883598"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Citizens Hearings representative Philippines:</w:t>
                  </w:r>
                  <w:r w:rsidR="006B6793">
                    <w:rPr>
                      <w:rFonts w:ascii="Arial" w:hAnsi="Arial" w:cs="Arial"/>
                      <w:sz w:val="18"/>
                      <w:szCs w:val="18"/>
                      <w:shd w:val="clear" w:color="auto" w:fill="BFBFBF" w:themeFill="background1" w:themeFillShade="BF"/>
                    </w:rPr>
                    <w:t xml:space="preserve"> </w:t>
                  </w:r>
                  <w:r w:rsidR="00883598">
                    <w:rPr>
                      <w:rFonts w:ascii="Arial" w:hAnsi="Arial" w:cs="Arial"/>
                      <w:sz w:val="18"/>
                      <w:szCs w:val="18"/>
                      <w:shd w:val="clear" w:color="auto" w:fill="BFBFBF" w:themeFill="background1" w:themeFillShade="BF"/>
                    </w:rPr>
                    <w:t xml:space="preserve">Access to SRH services </w:t>
                  </w:r>
                </w:p>
                <w:p w:rsidR="00050CE5"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 xml:space="preserve">Citizens Hearings Representative Mexico: Adolescents’ pregnancy </w:t>
                  </w:r>
                </w:p>
                <w:p w:rsidR="00050CE5"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Citizens Hearings Representative Mali: Maternal Mortality</w:t>
                  </w:r>
                </w:p>
                <w:p w:rsidR="00050CE5"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 xml:space="preserve">Citizens Hearings Representative Malawi: violence against children and adolescents </w:t>
                  </w:r>
                </w:p>
                <w:p w:rsidR="00050CE5" w:rsidRDefault="00050CE5" w:rsidP="00D83FE7">
                  <w:pPr>
                    <w:ind w:right="85"/>
                    <w:rPr>
                      <w:rFonts w:ascii="Arial" w:hAnsi="Arial" w:cs="Arial"/>
                      <w:sz w:val="18"/>
                      <w:szCs w:val="18"/>
                      <w:shd w:val="clear" w:color="auto" w:fill="BFBFBF" w:themeFill="background1" w:themeFillShade="BF"/>
                    </w:rPr>
                  </w:pPr>
                  <w:r>
                    <w:rPr>
                      <w:rFonts w:ascii="Arial" w:hAnsi="Arial" w:cs="Arial"/>
                      <w:sz w:val="18"/>
                      <w:szCs w:val="18"/>
                      <w:shd w:val="clear" w:color="auto" w:fill="BFBFBF" w:themeFill="background1" w:themeFillShade="BF"/>
                    </w:rPr>
                    <w:t xml:space="preserve">UNFPA </w:t>
                  </w:r>
                  <w:r w:rsidR="00A438B7">
                    <w:rPr>
                      <w:rFonts w:ascii="Arial" w:hAnsi="Arial" w:cs="Arial"/>
                      <w:sz w:val="18"/>
                      <w:szCs w:val="18"/>
                      <w:shd w:val="clear" w:color="auto" w:fill="BFBFBF" w:themeFill="background1" w:themeFillShade="BF"/>
                    </w:rPr>
                    <w:t xml:space="preserve">and WHO </w:t>
                  </w:r>
                  <w:r>
                    <w:rPr>
                      <w:rFonts w:ascii="Arial" w:hAnsi="Arial" w:cs="Arial"/>
                      <w:sz w:val="18"/>
                      <w:szCs w:val="18"/>
                      <w:shd w:val="clear" w:color="auto" w:fill="BFBFBF" w:themeFill="background1" w:themeFillShade="BF"/>
                    </w:rPr>
                    <w:t>high level representative: SDGs Targets: 3.7 &amp; 5.6</w:t>
                  </w:r>
                </w:p>
                <w:p w:rsidR="003D2A86" w:rsidRDefault="003D2A86" w:rsidP="00D83FE7">
                  <w:pPr>
                    <w:ind w:right="85"/>
                    <w:rPr>
                      <w:rFonts w:ascii="Arial" w:hAnsi="Arial" w:cs="Arial"/>
                      <w:sz w:val="18"/>
                      <w:szCs w:val="18"/>
                      <w:shd w:val="clear" w:color="auto" w:fill="BFBFBF" w:themeFill="background1" w:themeFillShade="BF"/>
                    </w:rPr>
                  </w:pPr>
                </w:p>
                <w:p w:rsidR="00E50A63" w:rsidRDefault="00E50A63" w:rsidP="00D83FE7">
                  <w:pPr>
                    <w:ind w:right="85"/>
                    <w:rPr>
                      <w:rFonts w:ascii="Arial" w:hAnsi="Arial" w:cs="Arial"/>
                      <w:sz w:val="18"/>
                      <w:szCs w:val="18"/>
                      <w:shd w:val="clear" w:color="auto" w:fill="BFBFBF" w:themeFill="background1" w:themeFillShade="BF"/>
                    </w:rPr>
                  </w:pPr>
                </w:p>
                <w:p w:rsidR="00E50A63" w:rsidRPr="00E50A63" w:rsidRDefault="00D83FE7" w:rsidP="00D83FE7">
                  <w:pPr>
                    <w:ind w:right="85"/>
                    <w:rPr>
                      <w:rFonts w:ascii="Arial" w:hAnsi="Arial" w:cs="Arial"/>
                      <w:b/>
                      <w:sz w:val="18"/>
                      <w:szCs w:val="18"/>
                      <w:shd w:val="clear" w:color="auto" w:fill="BFBFBF" w:themeFill="background1" w:themeFillShade="BF"/>
                    </w:rPr>
                  </w:pPr>
                  <w:r w:rsidRPr="00E50A63">
                    <w:rPr>
                      <w:rFonts w:ascii="Arial" w:hAnsi="Arial" w:cs="Arial"/>
                      <w:b/>
                      <w:sz w:val="18"/>
                      <w:szCs w:val="18"/>
                      <w:shd w:val="clear" w:color="auto" w:fill="BFBFBF" w:themeFill="background1" w:themeFillShade="BF"/>
                    </w:rPr>
                    <w:t>Organizing Partners</w:t>
                  </w:r>
                </w:p>
                <w:p w:rsidR="00E50A63" w:rsidRDefault="00E50A63" w:rsidP="00D83FE7">
                  <w:pPr>
                    <w:ind w:right="85"/>
                    <w:rPr>
                      <w:rFonts w:ascii="Arial" w:hAnsi="Arial" w:cs="Arial"/>
                      <w:sz w:val="18"/>
                      <w:szCs w:val="18"/>
                      <w:shd w:val="clear" w:color="auto" w:fill="BFBFBF" w:themeFill="background1" w:themeFillShade="BF"/>
                    </w:rPr>
                  </w:pPr>
                </w:p>
                <w:p w:rsidR="00D83FE7" w:rsidRDefault="00D83FE7" w:rsidP="00D83FE7">
                  <w:pPr>
                    <w:ind w:right="85"/>
                    <w:rPr>
                      <w:rFonts w:ascii="Arial" w:hAnsi="Arial" w:cs="Arial"/>
                      <w:sz w:val="18"/>
                      <w:szCs w:val="18"/>
                      <w:shd w:val="clear" w:color="auto" w:fill="BFBFBF" w:themeFill="background1" w:themeFillShade="BF"/>
                    </w:rPr>
                  </w:pPr>
                  <w:r w:rsidRPr="00D83FE7">
                    <w:rPr>
                      <w:rFonts w:ascii="Arial" w:hAnsi="Arial" w:cs="Arial"/>
                      <w:sz w:val="18"/>
                      <w:szCs w:val="18"/>
                      <w:shd w:val="clear" w:color="auto" w:fill="BFBFBF" w:themeFill="background1" w:themeFillShade="BF"/>
                    </w:rPr>
                    <w:t>The event is co-organized by Board Members of the NGOs Constituency Group of the Partnership for Maternal, Newborn and Child Health (PMNCH) representing approximately 400 NGOs (International Planned Parenthood Federation, Save the Children Fund, White Ribbon Alliance and World Vision International) with support from the PMNCH secretariat.</w:t>
                  </w:r>
                </w:p>
                <w:p w:rsidR="00CA18B5" w:rsidRPr="00D83FE7" w:rsidRDefault="00CA18B5" w:rsidP="00D83FE7">
                  <w:pPr>
                    <w:ind w:right="85"/>
                    <w:rPr>
                      <w:rFonts w:ascii="Arial" w:hAnsi="Arial" w:cs="Arial"/>
                      <w:sz w:val="18"/>
                      <w:szCs w:val="18"/>
                      <w:shd w:val="clear" w:color="auto" w:fill="BFBFBF" w:themeFill="background1" w:themeFillShade="BF"/>
                    </w:rPr>
                  </w:pPr>
                </w:p>
                <w:p w:rsidR="00D83FE7" w:rsidRPr="00D83FE7" w:rsidRDefault="00D83FE7" w:rsidP="00D83FE7">
                  <w:pPr>
                    <w:ind w:right="85"/>
                    <w:rPr>
                      <w:rFonts w:ascii="Arial" w:hAnsi="Arial" w:cs="Arial"/>
                      <w:sz w:val="18"/>
                      <w:szCs w:val="18"/>
                      <w:shd w:val="clear" w:color="auto" w:fill="BFBFBF" w:themeFill="background1" w:themeFillShade="BF"/>
                      <w:lang w:val="fr-FR"/>
                    </w:rPr>
                  </w:pPr>
                  <w:r w:rsidRPr="00D83FE7">
                    <w:rPr>
                      <w:rFonts w:ascii="Arial" w:hAnsi="Arial" w:cs="Arial"/>
                      <w:sz w:val="18"/>
                      <w:szCs w:val="18"/>
                      <w:shd w:val="clear" w:color="auto" w:fill="BFBFBF" w:themeFill="background1" w:themeFillShade="BF"/>
                      <w:lang w:val="fr-FR"/>
                    </w:rPr>
                    <w:t>ENDS</w:t>
                  </w:r>
                </w:p>
                <w:p w:rsidR="000E4643" w:rsidRPr="00524A4F" w:rsidRDefault="000E4643" w:rsidP="000E4643">
                  <w:pPr>
                    <w:spacing w:before="120"/>
                    <w:ind w:right="85"/>
                    <w:rPr>
                      <w:rFonts w:ascii="Arial" w:hAnsi="Arial" w:cs="Arial"/>
                      <w:sz w:val="18"/>
                      <w:szCs w:val="18"/>
                      <w:lang w:val="fr-FR"/>
                    </w:rPr>
                  </w:pPr>
                </w:p>
              </w:tc>
            </w:tr>
          </w:tbl>
          <w:p w:rsidR="004777F4" w:rsidRPr="00C63753" w:rsidRDefault="004777F4" w:rsidP="009D6210">
            <w:pPr>
              <w:spacing w:before="240"/>
              <w:ind w:right="85"/>
              <w:rPr>
                <w:rFonts w:asciiTheme="minorBidi" w:hAnsiTheme="minorBidi" w:cstheme="minorBidi"/>
                <w:b/>
                <w:bCs/>
                <w:sz w:val="18"/>
                <w:szCs w:val="18"/>
                <w:lang w:val="fr-CH"/>
              </w:rPr>
            </w:pPr>
          </w:p>
        </w:tc>
      </w:tr>
      <w:tr w:rsidR="00027C78" w:rsidRPr="00D83FE7" w:rsidTr="00B84B0F">
        <w:tc>
          <w:tcPr>
            <w:tcW w:w="10363" w:type="dxa"/>
            <w:gridSpan w:val="2"/>
            <w:tcBorders>
              <w:top w:val="nil"/>
              <w:left w:val="nil"/>
              <w:bottom w:val="single" w:sz="4" w:space="0" w:color="auto"/>
              <w:right w:val="nil"/>
            </w:tcBorders>
            <w:tcMar>
              <w:top w:w="28" w:type="dxa"/>
              <w:left w:w="28" w:type="dxa"/>
              <w:bottom w:w="28" w:type="dxa"/>
            </w:tcMar>
          </w:tcPr>
          <w:p w:rsidR="00A1170C" w:rsidRDefault="00A1170C" w:rsidP="00B84B0F">
            <w:pPr>
              <w:pStyle w:val="formbodytext"/>
              <w:keepNext/>
              <w:keepLines/>
              <w:ind w:right="85"/>
              <w:rPr>
                <w:rFonts w:asciiTheme="minorBidi" w:hAnsiTheme="minorBidi" w:cstheme="minorBidi"/>
                <w:b/>
                <w:bCs/>
                <w:sz w:val="18"/>
                <w:szCs w:val="18"/>
                <w:lang w:val="fr-CH"/>
              </w:rPr>
            </w:pPr>
          </w:p>
          <w:p w:rsidR="00A1170C" w:rsidRDefault="00A1170C" w:rsidP="00B84B0F">
            <w:pPr>
              <w:pStyle w:val="formbodytext"/>
              <w:keepNext/>
              <w:keepLines/>
              <w:ind w:right="85"/>
              <w:rPr>
                <w:rFonts w:asciiTheme="minorBidi" w:hAnsiTheme="minorBidi" w:cstheme="minorBidi"/>
                <w:b/>
                <w:bCs/>
                <w:sz w:val="18"/>
                <w:szCs w:val="18"/>
                <w:lang w:val="fr-CH"/>
              </w:rPr>
            </w:pPr>
          </w:p>
          <w:p w:rsidR="00027C78" w:rsidRPr="00C63753" w:rsidRDefault="00B84B0F" w:rsidP="00A1170C">
            <w:pPr>
              <w:pStyle w:val="formbodytext"/>
              <w:keepNext/>
              <w:keepLines/>
              <w:ind w:right="85"/>
              <w:rPr>
                <w:rFonts w:asciiTheme="minorBidi" w:hAnsiTheme="minorBidi" w:cstheme="minorBidi"/>
                <w:sz w:val="18"/>
                <w:szCs w:val="18"/>
              </w:rPr>
            </w:pPr>
            <w:r w:rsidRPr="00C63753">
              <w:rPr>
                <w:rFonts w:asciiTheme="minorBidi" w:hAnsiTheme="minorBidi" w:cstheme="minorBidi"/>
                <w:b/>
                <w:bCs/>
                <w:sz w:val="18"/>
                <w:szCs w:val="18"/>
                <w:lang w:val="fr-CH"/>
              </w:rPr>
              <w:t>Event details / details de la réunion</w:t>
            </w:r>
          </w:p>
        </w:tc>
      </w:tr>
      <w:tr w:rsidR="000466D0" w:rsidRPr="00C63753" w:rsidTr="00820027">
        <w:trPr>
          <w:trHeight w:val="397"/>
        </w:trPr>
        <w:tc>
          <w:tcPr>
            <w:tcW w:w="10363" w:type="dxa"/>
            <w:gridSpan w:val="2"/>
            <w:tcBorders>
              <w:top w:val="single" w:sz="2" w:space="0" w:color="auto"/>
              <w:bottom w:val="single" w:sz="2" w:space="0" w:color="auto"/>
            </w:tcBorders>
            <w:tcMar>
              <w:top w:w="28" w:type="dxa"/>
              <w:left w:w="28" w:type="dxa"/>
              <w:bottom w:w="28" w:type="dxa"/>
            </w:tcMar>
            <w:vAlign w:val="center"/>
          </w:tcPr>
          <w:p w:rsidR="00032C48" w:rsidRPr="00C63753" w:rsidRDefault="000466D0" w:rsidP="00820027">
            <w:pPr>
              <w:ind w:right="83"/>
              <w:rPr>
                <w:rFonts w:asciiTheme="minorBidi" w:hAnsiTheme="minorBidi" w:cstheme="minorBidi"/>
                <w:sz w:val="18"/>
                <w:szCs w:val="18"/>
                <w:lang w:val="fr-FR"/>
              </w:rPr>
            </w:pPr>
            <w:r w:rsidRPr="00C63753">
              <w:rPr>
                <w:rFonts w:asciiTheme="minorBidi" w:hAnsiTheme="minorBidi" w:cstheme="minorBidi"/>
                <w:sz w:val="18"/>
                <w:szCs w:val="18"/>
                <w:lang w:val="fr-CH"/>
              </w:rPr>
              <w:t>Expected number</w:t>
            </w:r>
            <w:r w:rsidR="00D57CBA">
              <w:rPr>
                <w:rFonts w:asciiTheme="minorBidi" w:hAnsiTheme="minorBidi" w:cstheme="minorBidi"/>
                <w:sz w:val="18"/>
                <w:szCs w:val="18"/>
                <w:lang w:val="fr-CH"/>
              </w:rPr>
              <w:t xml:space="preserve"> of participants/Nombre </w:t>
            </w:r>
            <w:r w:rsidRPr="00C63753">
              <w:rPr>
                <w:rFonts w:asciiTheme="minorBidi" w:hAnsiTheme="minorBidi" w:cstheme="minorBidi"/>
                <w:sz w:val="18"/>
                <w:szCs w:val="18"/>
                <w:lang w:val="fr-CH"/>
              </w:rPr>
              <w:t>de participants</w:t>
            </w:r>
            <w:r w:rsidR="00D57CBA">
              <w:rPr>
                <w:rFonts w:asciiTheme="minorBidi" w:hAnsiTheme="minorBidi" w:cstheme="minorBidi"/>
                <w:sz w:val="18"/>
                <w:szCs w:val="18"/>
                <w:lang w:val="fr-CH"/>
              </w:rPr>
              <w:t xml:space="preserve"> attendus </w:t>
            </w:r>
            <w:r w:rsidRPr="00C63753">
              <w:rPr>
                <w:rFonts w:asciiTheme="minorBidi" w:hAnsiTheme="minorBidi" w:cstheme="minorBidi"/>
                <w:sz w:val="18"/>
                <w:szCs w:val="18"/>
                <w:lang w:val="fr-CH"/>
              </w:rPr>
              <w:t xml:space="preserve">: </w:t>
            </w:r>
            <w:r w:rsidR="00E50A63">
              <w:rPr>
                <w:rFonts w:asciiTheme="minorBidi" w:hAnsiTheme="minorBidi" w:cstheme="minorBidi"/>
                <w:sz w:val="18"/>
                <w:szCs w:val="18"/>
                <w:shd w:val="clear" w:color="auto" w:fill="BFBFBF" w:themeFill="background1" w:themeFillShade="BF"/>
                <w:lang w:val="fr-FR"/>
              </w:rPr>
              <w:t>120</w:t>
            </w:r>
          </w:p>
        </w:tc>
      </w:tr>
      <w:tr w:rsidR="00514500" w:rsidRPr="00C63753" w:rsidTr="00524A4F">
        <w:trPr>
          <w:trHeight w:hRule="exact" w:val="1361"/>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rsidR="00514500" w:rsidRPr="00E50A63" w:rsidRDefault="00D57CBA" w:rsidP="00B84B0F">
            <w:pPr>
              <w:spacing w:before="80"/>
              <w:ind w:right="85"/>
              <w:rPr>
                <w:rFonts w:ascii="Arial" w:hAnsi="Arial" w:cs="Arial"/>
                <w:sz w:val="18"/>
                <w:szCs w:val="18"/>
              </w:rPr>
            </w:pPr>
            <w:r w:rsidRPr="00B84B0F">
              <w:rPr>
                <w:rFonts w:asciiTheme="minorBidi" w:hAnsiTheme="minorBidi" w:cstheme="minorBidi"/>
                <w:sz w:val="18"/>
                <w:szCs w:val="18"/>
                <w:lang w:val="en-US"/>
              </w:rPr>
              <w:t>Exact</w:t>
            </w:r>
            <w:r>
              <w:rPr>
                <w:rFonts w:ascii="Arial" w:hAnsi="Arial" w:cs="Arial"/>
                <w:sz w:val="18"/>
                <w:szCs w:val="18"/>
                <w:lang w:val="en-US"/>
              </w:rPr>
              <w:t xml:space="preserve"> title of the meeting/</w:t>
            </w:r>
            <w:proofErr w:type="spellStart"/>
            <w:r>
              <w:rPr>
                <w:rFonts w:ascii="Arial" w:hAnsi="Arial" w:cs="Arial"/>
                <w:sz w:val="18"/>
                <w:szCs w:val="18"/>
                <w:lang w:val="en-US"/>
              </w:rPr>
              <w:t>Titre</w:t>
            </w:r>
            <w:proofErr w:type="spellEnd"/>
            <w:r w:rsidR="00514500" w:rsidRPr="00C63753">
              <w:rPr>
                <w:rFonts w:ascii="Arial" w:hAnsi="Arial" w:cs="Arial"/>
                <w:sz w:val="18"/>
                <w:szCs w:val="18"/>
                <w:lang w:val="en-US"/>
              </w:rPr>
              <w:t xml:space="preserve"> exact de la </w:t>
            </w:r>
            <w:proofErr w:type="spellStart"/>
            <w:r w:rsidR="00514500" w:rsidRPr="00C63753">
              <w:rPr>
                <w:rFonts w:ascii="Arial" w:hAnsi="Arial" w:cs="Arial"/>
                <w:sz w:val="18"/>
                <w:szCs w:val="18"/>
                <w:lang w:val="en-US"/>
              </w:rPr>
              <w:t>réunion</w:t>
            </w:r>
            <w:proofErr w:type="spellEnd"/>
            <w:r w:rsidR="00514500" w:rsidRPr="00C63753">
              <w:rPr>
                <w:rFonts w:ascii="Arial" w:hAnsi="Arial" w:cs="Arial"/>
                <w:sz w:val="18"/>
                <w:szCs w:val="18"/>
                <w:lang w:val="en-US"/>
              </w:rPr>
              <w:t xml:space="preserve">: </w:t>
            </w:r>
            <w:r w:rsidR="00E50A63" w:rsidRPr="00E50A63">
              <w:rPr>
                <w:rFonts w:ascii="Arial" w:hAnsi="Arial" w:cs="Arial"/>
                <w:sz w:val="18"/>
                <w:szCs w:val="18"/>
                <w:shd w:val="clear" w:color="auto" w:fill="BFBFBF" w:themeFill="background1" w:themeFillShade="BF"/>
              </w:rPr>
              <w:t>4th Annual Global Citizens Dialogue: Why women, children, adolescents and youth are central to advancing UHC and SRHR</w:t>
            </w:r>
          </w:p>
        </w:tc>
      </w:tr>
    </w:tbl>
    <w:p w:rsidR="00307017" w:rsidRPr="00C63753" w:rsidRDefault="00307017">
      <w:pPr>
        <w:rPr>
          <w:sz w:val="16"/>
          <w:szCs w:val="16"/>
        </w:rPr>
      </w:pP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1679"/>
        <w:gridCol w:w="1737"/>
        <w:gridCol w:w="1687"/>
        <w:gridCol w:w="1786"/>
        <w:gridCol w:w="1737"/>
        <w:gridCol w:w="1737"/>
      </w:tblGrid>
      <w:tr w:rsidR="00D9401E" w:rsidRPr="00C63753" w:rsidTr="00307017">
        <w:tc>
          <w:tcPr>
            <w:tcW w:w="10363" w:type="dxa"/>
            <w:gridSpan w:val="6"/>
            <w:tcBorders>
              <w:top w:val="nil"/>
              <w:left w:val="nil"/>
              <w:bottom w:val="nil"/>
              <w:right w:val="nil"/>
            </w:tcBorders>
            <w:tcMar>
              <w:top w:w="28" w:type="dxa"/>
              <w:left w:w="28" w:type="dxa"/>
              <w:bottom w:w="28" w:type="dxa"/>
            </w:tcMar>
          </w:tcPr>
          <w:p w:rsidR="00D9401E" w:rsidRPr="00C63753" w:rsidRDefault="00307017" w:rsidP="00307017">
            <w:pPr>
              <w:ind w:right="85"/>
              <w:rPr>
                <w:rFonts w:asciiTheme="minorBidi" w:hAnsiTheme="minorBidi" w:cstheme="minorBidi"/>
                <w:b/>
                <w:bCs/>
                <w:sz w:val="18"/>
                <w:szCs w:val="18"/>
                <w:lang w:val="fr-FR"/>
              </w:rPr>
            </w:pPr>
            <w:r w:rsidRPr="00C63753">
              <w:br w:type="page"/>
            </w:r>
            <w:proofErr w:type="spellStart"/>
            <w:r w:rsidR="00D9401E" w:rsidRPr="00C63753">
              <w:rPr>
                <w:rFonts w:asciiTheme="minorBidi" w:hAnsiTheme="minorBidi" w:cstheme="minorBidi"/>
                <w:b/>
                <w:bCs/>
                <w:sz w:val="18"/>
                <w:szCs w:val="18"/>
                <w:lang w:val="fr-FR"/>
              </w:rPr>
              <w:t>Interpretation</w:t>
            </w:r>
            <w:proofErr w:type="spellEnd"/>
            <w:r w:rsidR="00D9401E" w:rsidRPr="00C63753">
              <w:rPr>
                <w:rFonts w:asciiTheme="minorBidi" w:hAnsiTheme="minorBidi" w:cstheme="minorBidi"/>
                <w:b/>
                <w:bCs/>
                <w:sz w:val="18"/>
                <w:szCs w:val="18"/>
                <w:lang w:val="fr-FR"/>
              </w:rPr>
              <w:t>/Interprétation</w:t>
            </w:r>
          </w:p>
        </w:tc>
      </w:tr>
      <w:tr w:rsidR="00D9401E" w:rsidRPr="00C63753" w:rsidTr="00497079">
        <w:tc>
          <w:tcPr>
            <w:tcW w:w="10363" w:type="dxa"/>
            <w:gridSpan w:val="6"/>
            <w:tcBorders>
              <w:top w:val="nil"/>
              <w:left w:val="nil"/>
              <w:right w:val="nil"/>
            </w:tcBorders>
            <w:tcMar>
              <w:top w:w="28" w:type="dxa"/>
              <w:left w:w="28" w:type="dxa"/>
              <w:bottom w:w="28" w:type="dxa"/>
            </w:tcMar>
          </w:tcPr>
          <w:p w:rsidR="00D9401E" w:rsidRPr="00C63753" w:rsidRDefault="00D9401E" w:rsidP="00EF197B">
            <w:pPr>
              <w:pStyle w:val="formbodytext"/>
              <w:rPr>
                <w:rFonts w:asciiTheme="minorBidi" w:hAnsiTheme="minorBidi" w:cstheme="minorBidi"/>
                <w:sz w:val="18"/>
                <w:szCs w:val="18"/>
                <w:lang w:val="en-US"/>
              </w:rPr>
            </w:pPr>
            <w:r w:rsidRPr="00C63753">
              <w:rPr>
                <w:rFonts w:asciiTheme="minorBidi" w:hAnsiTheme="minorBidi" w:cstheme="minorBidi"/>
                <w:sz w:val="18"/>
                <w:szCs w:val="18"/>
                <w:lang w:val="en-US"/>
              </w:rPr>
              <w:t>Interpretation may be provided in the official languages and the estimated costs are as follows: 2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2</w:t>
            </w:r>
            <w:r w:rsidR="00EF197B">
              <w:rPr>
                <w:rFonts w:asciiTheme="minorBidi" w:hAnsiTheme="minorBidi" w:cstheme="minorBidi"/>
                <w:sz w:val="18"/>
                <w:szCs w:val="18"/>
                <w:lang w:val="en-US"/>
              </w:rPr>
              <w:t>561</w:t>
            </w:r>
            <w:r w:rsidRPr="00C63753">
              <w:rPr>
                <w:rFonts w:asciiTheme="minorBidi" w:hAnsiTheme="minorBidi" w:cstheme="minorBidi"/>
                <w:sz w:val="18"/>
                <w:szCs w:val="18"/>
                <w:lang w:val="en-US"/>
              </w:rPr>
              <w:t xml:space="preserve"> CHF; 3</w:t>
            </w:r>
            <w:r w:rsidR="00F331DF" w:rsidRPr="00C63753">
              <w:rPr>
                <w:rFonts w:asciiTheme="minorBidi" w:hAnsiTheme="minorBidi" w:cstheme="minorBidi"/>
                <w:sz w:val="18"/>
                <w:szCs w:val="18"/>
                <w:lang w:val="en-US"/>
              </w:rPr>
              <w:t> </w:t>
            </w:r>
            <w:r w:rsidRPr="00C63753">
              <w:rPr>
                <w:rFonts w:asciiTheme="minorBidi" w:hAnsiTheme="minorBidi" w:cstheme="minorBidi"/>
                <w:sz w:val="18"/>
                <w:szCs w:val="18"/>
                <w:lang w:val="en-US"/>
              </w:rPr>
              <w:t>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w:t>
            </w:r>
            <w:r w:rsidR="00EF197B">
              <w:rPr>
                <w:rFonts w:asciiTheme="minorBidi" w:hAnsiTheme="minorBidi" w:cstheme="minorBidi"/>
                <w:sz w:val="18"/>
                <w:szCs w:val="18"/>
                <w:lang w:val="en-US"/>
              </w:rPr>
              <w:t>5123</w:t>
            </w:r>
            <w:r w:rsidRPr="00C63753">
              <w:rPr>
                <w:rFonts w:asciiTheme="minorBidi" w:hAnsiTheme="minorBidi" w:cstheme="minorBidi"/>
                <w:sz w:val="18"/>
                <w:szCs w:val="18"/>
                <w:lang w:val="en-US"/>
              </w:rPr>
              <w:t xml:space="preserve"> CHF; 6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11</w:t>
            </w:r>
            <w:r w:rsidR="00EF197B">
              <w:rPr>
                <w:rFonts w:asciiTheme="minorBidi" w:hAnsiTheme="minorBidi" w:cstheme="minorBidi"/>
                <w:sz w:val="18"/>
                <w:szCs w:val="18"/>
                <w:lang w:val="en-US"/>
              </w:rPr>
              <w:t>953</w:t>
            </w:r>
            <w:r w:rsidR="00820027">
              <w:rPr>
                <w:rFonts w:asciiTheme="minorBidi" w:hAnsiTheme="minorBidi" w:cstheme="minorBidi"/>
                <w:sz w:val="18"/>
                <w:szCs w:val="18"/>
                <w:lang w:val="en-US"/>
              </w:rPr>
              <w:t xml:space="preserve"> CHF.</w:t>
            </w:r>
          </w:p>
          <w:p w:rsidR="00FD42B0" w:rsidRDefault="00D9401E" w:rsidP="00D83AEA">
            <w:pPr>
              <w:pStyle w:val="formbodytext"/>
              <w:spacing w:after="60"/>
              <w:rPr>
                <w:rFonts w:asciiTheme="minorBidi" w:hAnsiTheme="minorBidi" w:cstheme="minorBidi"/>
                <w:sz w:val="18"/>
                <w:szCs w:val="18"/>
              </w:rPr>
            </w:pPr>
            <w:r w:rsidRPr="00C63753">
              <w:rPr>
                <w:rFonts w:asciiTheme="minorBidi" w:hAnsiTheme="minorBidi" w:cstheme="minorBidi"/>
                <w:sz w:val="18"/>
                <w:szCs w:val="18"/>
              </w:rPr>
              <w:t>L’interprétation peut être assurée dans les langues officielles aux coûts estimés suivants : 2 langues-</w:t>
            </w:r>
            <w:r w:rsidR="00D93F98" w:rsidRPr="00D83FE7">
              <w:rPr>
                <w:rFonts w:asciiTheme="minorBidi" w:hAnsiTheme="minorBidi" w:cstheme="minorBidi"/>
                <w:sz w:val="18"/>
                <w:szCs w:val="18"/>
                <w:lang w:val="fr-CH"/>
              </w:rPr>
              <w:t>2561</w:t>
            </w:r>
            <w:r w:rsidRPr="00C63753">
              <w:rPr>
                <w:rFonts w:asciiTheme="minorBidi" w:hAnsiTheme="minorBidi" w:cstheme="minorBidi"/>
                <w:sz w:val="18"/>
                <w:szCs w:val="18"/>
              </w:rPr>
              <w:t xml:space="preserve"> </w:t>
            </w:r>
            <w:proofErr w:type="gramStart"/>
            <w:r w:rsidRPr="00C63753">
              <w:rPr>
                <w:rFonts w:asciiTheme="minorBidi" w:hAnsiTheme="minorBidi" w:cstheme="minorBidi"/>
                <w:sz w:val="18"/>
                <w:szCs w:val="18"/>
              </w:rPr>
              <w:t>CHF;</w:t>
            </w:r>
            <w:proofErr w:type="gramEnd"/>
            <w:r w:rsidRPr="00C63753">
              <w:rPr>
                <w:rFonts w:asciiTheme="minorBidi" w:hAnsiTheme="minorBidi" w:cstheme="minorBidi"/>
                <w:sz w:val="18"/>
                <w:szCs w:val="18"/>
              </w:rPr>
              <w:t xml:space="preserve"> </w:t>
            </w:r>
          </w:p>
          <w:p w:rsidR="00D9401E" w:rsidRPr="00C63753" w:rsidRDefault="00FD42B0" w:rsidP="00D83AEA">
            <w:pPr>
              <w:pStyle w:val="formbodytext"/>
              <w:spacing w:after="60"/>
              <w:rPr>
                <w:rFonts w:asciiTheme="minorBidi" w:hAnsiTheme="minorBidi" w:cstheme="minorBidi"/>
                <w:sz w:val="18"/>
                <w:szCs w:val="18"/>
              </w:rPr>
            </w:pPr>
            <w:r>
              <w:rPr>
                <w:rFonts w:asciiTheme="minorBidi" w:hAnsiTheme="minorBidi" w:cstheme="minorBidi"/>
                <w:sz w:val="18"/>
                <w:szCs w:val="18"/>
              </w:rPr>
              <w:t xml:space="preserve">3 langues : </w:t>
            </w:r>
            <w:r w:rsidR="00D93F98">
              <w:rPr>
                <w:rFonts w:asciiTheme="minorBidi" w:hAnsiTheme="minorBidi" w:cstheme="minorBidi"/>
                <w:sz w:val="18"/>
                <w:szCs w:val="18"/>
                <w:lang w:val="en-US"/>
              </w:rPr>
              <w:t>5123</w:t>
            </w:r>
            <w:r w:rsidR="00D93F98" w:rsidRPr="00C63753">
              <w:rPr>
                <w:rFonts w:asciiTheme="minorBidi" w:hAnsiTheme="minorBidi" w:cstheme="minorBidi"/>
                <w:sz w:val="18"/>
                <w:szCs w:val="18"/>
                <w:lang w:val="en-US"/>
              </w:rPr>
              <w:t xml:space="preserve"> </w:t>
            </w:r>
            <w:proofErr w:type="gramStart"/>
            <w:r>
              <w:rPr>
                <w:rFonts w:asciiTheme="minorBidi" w:hAnsiTheme="minorBidi" w:cstheme="minorBidi"/>
                <w:sz w:val="18"/>
                <w:szCs w:val="18"/>
              </w:rPr>
              <w:t>CHF;</w:t>
            </w:r>
            <w:proofErr w:type="gramEnd"/>
            <w:r>
              <w:rPr>
                <w:rFonts w:asciiTheme="minorBidi" w:hAnsiTheme="minorBidi" w:cstheme="minorBidi"/>
                <w:sz w:val="18"/>
                <w:szCs w:val="18"/>
              </w:rPr>
              <w:t xml:space="preserve"> 6 langues : </w:t>
            </w:r>
            <w:r w:rsidR="00D93F98" w:rsidRPr="00C63753">
              <w:rPr>
                <w:rFonts w:asciiTheme="minorBidi" w:hAnsiTheme="minorBidi" w:cstheme="minorBidi"/>
                <w:sz w:val="18"/>
                <w:szCs w:val="18"/>
                <w:lang w:val="en-US"/>
              </w:rPr>
              <w:t>11</w:t>
            </w:r>
            <w:r w:rsidR="00D93F98">
              <w:rPr>
                <w:rFonts w:asciiTheme="minorBidi" w:hAnsiTheme="minorBidi" w:cstheme="minorBidi"/>
                <w:sz w:val="18"/>
                <w:szCs w:val="18"/>
                <w:lang w:val="en-US"/>
              </w:rPr>
              <w:t>953</w:t>
            </w:r>
            <w:r w:rsidR="00D9401E" w:rsidRPr="00C63753">
              <w:rPr>
                <w:rFonts w:asciiTheme="minorBidi" w:hAnsiTheme="minorBidi" w:cstheme="minorBidi"/>
                <w:sz w:val="18"/>
                <w:szCs w:val="18"/>
              </w:rPr>
              <w:t xml:space="preserve"> CHF.</w:t>
            </w:r>
          </w:p>
        </w:tc>
      </w:tr>
      <w:tr w:rsidR="00D9401E" w:rsidRPr="00C63753" w:rsidTr="00820027">
        <w:trPr>
          <w:trHeight w:val="283"/>
        </w:trPr>
        <w:tc>
          <w:tcPr>
            <w:tcW w:w="10363" w:type="dxa"/>
            <w:gridSpan w:val="6"/>
            <w:tcBorders>
              <w:bottom w:val="single" w:sz="4" w:space="0" w:color="auto"/>
            </w:tcBorders>
            <w:tcMar>
              <w:top w:w="28" w:type="dxa"/>
              <w:left w:w="28" w:type="dxa"/>
              <w:bottom w:w="28" w:type="dxa"/>
            </w:tcMar>
          </w:tcPr>
          <w:p w:rsidR="00D9401E" w:rsidRPr="00C63753" w:rsidRDefault="00D9401E" w:rsidP="00B84B0F">
            <w:pPr>
              <w:spacing w:before="80"/>
              <w:ind w:right="85"/>
              <w:rPr>
                <w:rFonts w:asciiTheme="minorBidi" w:hAnsiTheme="minorBidi" w:cstheme="minorBidi"/>
                <w:b/>
                <w:sz w:val="18"/>
                <w:szCs w:val="18"/>
                <w:lang w:val="fr-CH"/>
              </w:rPr>
            </w:pPr>
            <w:r w:rsidRPr="00D83FE7">
              <w:rPr>
                <w:rFonts w:asciiTheme="minorBidi" w:hAnsiTheme="minorBidi" w:cstheme="minorBidi"/>
                <w:sz w:val="18"/>
                <w:szCs w:val="18"/>
                <w:lang w:val="fr-CH"/>
              </w:rPr>
              <w:t>Are</w:t>
            </w:r>
            <w:r w:rsidRPr="00C63753">
              <w:rPr>
                <w:rFonts w:asciiTheme="minorBidi" w:hAnsiTheme="minorBidi" w:cstheme="minorBidi"/>
                <w:sz w:val="18"/>
                <w:szCs w:val="18"/>
                <w:lang w:val="fr-FR"/>
              </w:rPr>
              <w:t xml:space="preserve"> </w:t>
            </w:r>
            <w:proofErr w:type="spellStart"/>
            <w:r w:rsidRPr="00C63753">
              <w:rPr>
                <w:rFonts w:asciiTheme="minorBidi" w:hAnsiTheme="minorBidi" w:cstheme="minorBidi"/>
                <w:sz w:val="18"/>
                <w:szCs w:val="18"/>
                <w:lang w:val="fr-FR"/>
              </w:rPr>
              <w:t>interpretation</w:t>
            </w:r>
            <w:proofErr w:type="spellEnd"/>
            <w:r w:rsidRPr="00C63753">
              <w:rPr>
                <w:rFonts w:asciiTheme="minorBidi" w:hAnsiTheme="minorBidi" w:cstheme="minorBidi"/>
                <w:sz w:val="18"/>
                <w:szCs w:val="18"/>
                <w:lang w:val="fr-FR"/>
              </w:rPr>
              <w:t xml:space="preserve"> services </w:t>
            </w:r>
            <w:proofErr w:type="spellStart"/>
            <w:proofErr w:type="gramStart"/>
            <w:r w:rsidRPr="00C63753">
              <w:rPr>
                <w:rFonts w:asciiTheme="minorBidi" w:hAnsiTheme="minorBidi" w:cstheme="minorBidi"/>
                <w:sz w:val="18"/>
                <w:szCs w:val="18"/>
                <w:lang w:val="fr-FR"/>
              </w:rPr>
              <w:t>requested</w:t>
            </w:r>
            <w:proofErr w:type="spellEnd"/>
            <w:r w:rsidRPr="00C63753">
              <w:rPr>
                <w:rFonts w:asciiTheme="minorBidi" w:hAnsiTheme="minorBidi" w:cstheme="minorBidi"/>
                <w:sz w:val="18"/>
                <w:szCs w:val="18"/>
                <w:lang w:val="fr-FR"/>
              </w:rPr>
              <w:t>?</w:t>
            </w:r>
            <w:proofErr w:type="gramEnd"/>
            <w:r w:rsidRPr="00C63753">
              <w:rPr>
                <w:rFonts w:asciiTheme="minorBidi" w:hAnsiTheme="minorBidi" w:cstheme="minorBidi"/>
                <w:sz w:val="18"/>
                <w:szCs w:val="18"/>
                <w:lang w:val="fr-FR"/>
              </w:rPr>
              <w:t xml:space="preserve"> / L’interprétation est-elle requise ?</w:t>
            </w:r>
            <w:r w:rsidRPr="00C63753">
              <w:rPr>
                <w:rFonts w:asciiTheme="minorBidi" w:hAnsiTheme="minorBidi" w:cstheme="minorBidi"/>
                <w:sz w:val="18"/>
                <w:szCs w:val="18"/>
                <w:lang w:val="fr-FR"/>
              </w:rPr>
              <w:tab/>
            </w:r>
            <w:r w:rsidRPr="00C63753">
              <w:rPr>
                <w:rFonts w:asciiTheme="minorBidi" w:hAnsiTheme="minorBidi" w:cstheme="minorBidi"/>
                <w:sz w:val="18"/>
                <w:szCs w:val="18"/>
                <w:lang w:val="fr-CH"/>
              </w:rPr>
              <w:t>Yes/Oui</w:t>
            </w:r>
            <w:r w:rsidR="00B84B0F" w:rsidRPr="00B84B0F">
              <w:rPr>
                <w:rFonts w:asciiTheme="minorBidi" w:hAnsiTheme="minorBidi" w:cstheme="minorBidi"/>
                <w:b/>
                <w:sz w:val="18"/>
                <w:szCs w:val="18"/>
                <w:lang w:val="fr-CH"/>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ed w:val="0"/>
                  </w:checkBox>
                </w:ffData>
              </w:fldChar>
            </w:r>
            <w:r w:rsidRPr="00D15736">
              <w:rPr>
                <w:rFonts w:asciiTheme="minorBidi" w:hAnsiTheme="minorBidi" w:cstheme="minorBidi"/>
                <w:sz w:val="18"/>
                <w:szCs w:val="18"/>
                <w:shd w:val="clear" w:color="auto" w:fill="BFBFBF" w:themeFill="background1" w:themeFillShade="BF"/>
                <w:lang w:val="fr-CH"/>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r w:rsidRPr="00C63753">
              <w:rPr>
                <w:rFonts w:asciiTheme="minorBidi" w:hAnsiTheme="minorBidi" w:cstheme="minorBidi"/>
                <w:sz w:val="18"/>
                <w:szCs w:val="18"/>
              </w:rPr>
              <w:tab/>
            </w:r>
            <w:r w:rsidRPr="00C63753">
              <w:rPr>
                <w:rFonts w:asciiTheme="minorBidi" w:hAnsiTheme="minorBidi" w:cstheme="minorBidi"/>
                <w:sz w:val="18"/>
                <w:szCs w:val="18"/>
                <w:lang w:val="fr-CH"/>
              </w:rPr>
              <w:t>No/Non</w:t>
            </w:r>
            <w:r w:rsidRPr="00C63753">
              <w:rPr>
                <w:rFonts w:asciiTheme="minorBidi" w:hAnsiTheme="minorBidi" w:cstheme="minorBidi"/>
                <w:b/>
                <w:sz w:val="18"/>
                <w:szCs w:val="18"/>
                <w:lang w:val="fr-CH"/>
              </w:rPr>
              <w:t xml:space="preserve">  </w:t>
            </w:r>
            <w:r w:rsidRPr="00D15736">
              <w:rPr>
                <w:rFonts w:asciiTheme="minorBidi" w:hAnsiTheme="minorBidi" w:cstheme="minorBidi"/>
                <w:b/>
                <w:sz w:val="18"/>
                <w:szCs w:val="18"/>
                <w:shd w:val="clear" w:color="auto" w:fill="BFBFBF" w:themeFill="background1" w:themeFillShade="BF"/>
              </w:rPr>
              <w:fldChar w:fldCharType="begin">
                <w:ffData>
                  <w:name w:val="Check2"/>
                  <w:enabled/>
                  <w:calcOnExit w:val="0"/>
                  <w:checkBox>
                    <w:sizeAuto/>
                    <w:default w:val="0"/>
                    <w:checked w:val="0"/>
                  </w:checkBox>
                </w:ffData>
              </w:fldChar>
            </w:r>
            <w:r w:rsidRPr="00D15736">
              <w:rPr>
                <w:rFonts w:asciiTheme="minorBidi" w:hAnsiTheme="minorBidi" w:cstheme="minorBidi"/>
                <w:b/>
                <w:sz w:val="18"/>
                <w:szCs w:val="18"/>
                <w:shd w:val="clear" w:color="auto" w:fill="BFBFBF" w:themeFill="background1" w:themeFillShade="BF"/>
                <w:lang w:val="fr-CH"/>
              </w:rPr>
              <w:instrText xml:space="preserve"> FORMCHECKBOX </w:instrText>
            </w:r>
            <w:r w:rsidR="00E7523C">
              <w:rPr>
                <w:rFonts w:asciiTheme="minorBidi" w:hAnsiTheme="minorBidi" w:cstheme="minorBidi"/>
                <w:b/>
                <w:sz w:val="18"/>
                <w:szCs w:val="18"/>
                <w:shd w:val="clear" w:color="auto" w:fill="BFBFBF" w:themeFill="background1" w:themeFillShade="BF"/>
              </w:rPr>
            </w:r>
            <w:r w:rsidR="00E7523C">
              <w:rPr>
                <w:rFonts w:asciiTheme="minorBidi" w:hAnsiTheme="minorBidi" w:cstheme="minorBidi"/>
                <w:b/>
                <w:sz w:val="18"/>
                <w:szCs w:val="18"/>
                <w:shd w:val="clear" w:color="auto" w:fill="BFBFBF" w:themeFill="background1" w:themeFillShade="BF"/>
              </w:rPr>
              <w:fldChar w:fldCharType="separate"/>
            </w:r>
            <w:r w:rsidRPr="00D15736">
              <w:rPr>
                <w:rFonts w:asciiTheme="minorBidi" w:hAnsiTheme="minorBidi" w:cstheme="minorBidi"/>
                <w:b/>
                <w:sz w:val="18"/>
                <w:szCs w:val="18"/>
                <w:shd w:val="clear" w:color="auto" w:fill="BFBFBF" w:themeFill="background1" w:themeFillShade="BF"/>
              </w:rPr>
              <w:fldChar w:fldCharType="end"/>
            </w:r>
          </w:p>
        </w:tc>
      </w:tr>
      <w:tr w:rsidR="00D9401E" w:rsidRPr="00D83FE7" w:rsidTr="00497079">
        <w:tc>
          <w:tcPr>
            <w:tcW w:w="10363" w:type="dxa"/>
            <w:gridSpan w:val="6"/>
            <w:tcBorders>
              <w:bottom w:val="nil"/>
            </w:tcBorders>
            <w:tcMar>
              <w:top w:w="28" w:type="dxa"/>
              <w:left w:w="28" w:type="dxa"/>
              <w:bottom w:w="28" w:type="dxa"/>
            </w:tcMar>
          </w:tcPr>
          <w:p w:rsidR="00D9401E" w:rsidRPr="00D83FE7" w:rsidRDefault="00D9401E" w:rsidP="00B84B0F">
            <w:pPr>
              <w:spacing w:before="80"/>
              <w:ind w:right="85"/>
              <w:rPr>
                <w:rFonts w:asciiTheme="minorBidi" w:hAnsiTheme="minorBidi" w:cstheme="minorBidi"/>
                <w:sz w:val="18"/>
                <w:szCs w:val="18"/>
                <w:lang w:val="fr-CH"/>
              </w:rPr>
            </w:pPr>
            <w:r w:rsidRPr="00D83FE7">
              <w:rPr>
                <w:rFonts w:asciiTheme="minorBidi" w:hAnsiTheme="minorBidi" w:cstheme="minorBidi"/>
                <w:sz w:val="18"/>
                <w:szCs w:val="18"/>
                <w:lang w:val="fr-CH"/>
              </w:rPr>
              <w:t xml:space="preserve">(If yes, which </w:t>
            </w:r>
            <w:proofErr w:type="gramStart"/>
            <w:r w:rsidRPr="00D83FE7">
              <w:rPr>
                <w:rFonts w:asciiTheme="minorBidi" w:hAnsiTheme="minorBidi" w:cstheme="minorBidi"/>
                <w:sz w:val="18"/>
                <w:szCs w:val="18"/>
                <w:lang w:val="fr-CH"/>
              </w:rPr>
              <w:t>langua</w:t>
            </w:r>
            <w:r w:rsidR="00820027" w:rsidRPr="00D83FE7">
              <w:rPr>
                <w:rFonts w:asciiTheme="minorBidi" w:hAnsiTheme="minorBidi" w:cstheme="minorBidi"/>
                <w:sz w:val="18"/>
                <w:szCs w:val="18"/>
                <w:lang w:val="fr-CH"/>
              </w:rPr>
              <w:t>ges)/</w:t>
            </w:r>
            <w:proofErr w:type="gramEnd"/>
            <w:r w:rsidR="00820027" w:rsidRPr="00D83FE7">
              <w:rPr>
                <w:rFonts w:asciiTheme="minorBidi" w:hAnsiTheme="minorBidi" w:cstheme="minorBidi"/>
                <w:sz w:val="18"/>
                <w:szCs w:val="18"/>
                <w:lang w:val="fr-CH"/>
              </w:rPr>
              <w:t xml:space="preserve">(Si oui, en quelle langue) </w:t>
            </w:r>
            <w:r w:rsidR="00820027"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00820027" w:rsidRPr="00D15736">
              <w:rPr>
                <w:rFonts w:asciiTheme="minorBidi" w:hAnsiTheme="minorBidi" w:cstheme="minorBidi"/>
                <w:sz w:val="18"/>
                <w:szCs w:val="18"/>
                <w:shd w:val="clear" w:color="auto" w:fill="BFBFBF" w:themeFill="background1" w:themeFillShade="BF"/>
                <w:lang w:val="fr-FR"/>
              </w:rPr>
              <w:instrText xml:space="preserve"> FORMTEXT </w:instrText>
            </w:r>
            <w:r w:rsidR="00820027" w:rsidRPr="00D15736">
              <w:rPr>
                <w:rFonts w:asciiTheme="minorBidi" w:hAnsiTheme="minorBidi" w:cstheme="minorBidi"/>
                <w:sz w:val="18"/>
                <w:szCs w:val="18"/>
                <w:shd w:val="clear" w:color="auto" w:fill="BFBFBF" w:themeFill="background1" w:themeFillShade="BF"/>
                <w:lang w:val="fr-FR"/>
              </w:rPr>
            </w:r>
            <w:r w:rsidR="00820027" w:rsidRPr="00D15736">
              <w:rPr>
                <w:rFonts w:asciiTheme="minorBidi" w:hAnsiTheme="minorBidi" w:cstheme="minorBidi"/>
                <w:sz w:val="18"/>
                <w:szCs w:val="18"/>
                <w:shd w:val="clear" w:color="auto" w:fill="BFBFBF" w:themeFill="background1" w:themeFillShade="BF"/>
                <w:lang w:val="fr-FR"/>
              </w:rPr>
              <w:fldChar w:fldCharType="separate"/>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sz w:val="18"/>
                <w:szCs w:val="18"/>
                <w:shd w:val="clear" w:color="auto" w:fill="BFBFBF" w:themeFill="background1" w:themeFillShade="BF"/>
                <w:lang w:val="fr-FR"/>
              </w:rPr>
              <w:fldChar w:fldCharType="end"/>
            </w:r>
          </w:p>
        </w:tc>
      </w:tr>
      <w:tr w:rsidR="004D71A1" w:rsidRPr="00C63753" w:rsidTr="00497079">
        <w:tc>
          <w:tcPr>
            <w:tcW w:w="1679" w:type="dxa"/>
            <w:tcBorders>
              <w:top w:val="nil"/>
              <w:righ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English/Anglais</w:t>
            </w:r>
            <w:r w:rsidR="00B077A7" w:rsidRPr="00C63753">
              <w:rPr>
                <w:rFonts w:asciiTheme="minorBidi" w:hAnsiTheme="minorBidi" w:cstheme="minorBidi"/>
                <w:sz w:val="18"/>
                <w:szCs w:val="18"/>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z w:val="18"/>
                <w:szCs w:val="18"/>
                <w:shd w:val="clear" w:color="auto" w:fill="BFBFBF" w:themeFill="background1" w:themeFillShade="BF"/>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 xml:space="preserve">French/Français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bookmarkStart w:id="5" w:name="Check9"/>
            <w:r w:rsidRPr="00D15736">
              <w:rPr>
                <w:rFonts w:asciiTheme="minorBidi" w:hAnsiTheme="minorBidi" w:cstheme="minorBidi"/>
                <w:sz w:val="18"/>
                <w:szCs w:val="18"/>
                <w:shd w:val="clear" w:color="auto" w:fill="BFBFBF" w:themeFill="background1" w:themeFillShade="BF"/>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5"/>
          </w:p>
        </w:tc>
        <w:tc>
          <w:tcPr>
            <w:tcW w:w="1687" w:type="dxa"/>
            <w:tcBorders>
              <w:top w:val="nil"/>
              <w:left w:val="nil"/>
              <w:righ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 xml:space="preserve">Russian/Russe </w:t>
            </w:r>
            <w:r w:rsidRPr="00D15736">
              <w:rPr>
                <w:rFonts w:asciiTheme="minorBidi" w:hAnsiTheme="minorBidi" w:cstheme="minorBidi"/>
                <w:sz w:val="18"/>
                <w:szCs w:val="18"/>
                <w:shd w:val="clear" w:color="auto" w:fill="BFBFBF" w:themeFill="background1" w:themeFillShade="BF"/>
              </w:rPr>
              <w:fldChar w:fldCharType="begin">
                <w:ffData>
                  <w:name w:val="Check11"/>
                  <w:enabled/>
                  <w:calcOnExit w:val="0"/>
                  <w:checkBox>
                    <w:sizeAuto/>
                    <w:default w:val="0"/>
                  </w:checkBox>
                </w:ffData>
              </w:fldChar>
            </w:r>
            <w:bookmarkStart w:id="6" w:name="Check11"/>
            <w:r w:rsidRPr="00D15736">
              <w:rPr>
                <w:rFonts w:asciiTheme="minorBidi" w:hAnsiTheme="minorBidi" w:cstheme="minorBidi"/>
                <w:sz w:val="18"/>
                <w:szCs w:val="18"/>
                <w:shd w:val="clear" w:color="auto" w:fill="BFBFBF" w:themeFill="background1" w:themeFillShade="BF"/>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6"/>
          </w:p>
        </w:tc>
        <w:tc>
          <w:tcPr>
            <w:tcW w:w="1786" w:type="dxa"/>
            <w:tcBorders>
              <w:top w:val="nil"/>
              <w:left w:val="nil"/>
              <w:righ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pacing w:val="-6"/>
                <w:sz w:val="18"/>
                <w:szCs w:val="18"/>
              </w:rPr>
            </w:pPr>
            <w:r w:rsidRPr="00C63753">
              <w:rPr>
                <w:rFonts w:asciiTheme="minorBidi" w:hAnsiTheme="minorBidi" w:cstheme="minorBidi"/>
                <w:spacing w:val="-6"/>
                <w:sz w:val="18"/>
                <w:szCs w:val="18"/>
                <w:lang w:val="it-IT"/>
              </w:rPr>
              <w:t xml:space="preserve">Spanish/Espagnol </w:t>
            </w:r>
            <w:r w:rsidRPr="00D15736">
              <w:rPr>
                <w:rFonts w:asciiTheme="minorBidi" w:hAnsiTheme="minorBidi" w:cstheme="minorBidi"/>
                <w:spacing w:val="-6"/>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pacing w:val="-6"/>
                <w:sz w:val="18"/>
                <w:szCs w:val="18"/>
                <w:shd w:val="clear" w:color="auto" w:fill="BFBFBF" w:themeFill="background1" w:themeFillShade="BF"/>
              </w:rPr>
              <w:instrText xml:space="preserve"> FORMCHECKBOX </w:instrText>
            </w:r>
            <w:r w:rsidR="00E7523C">
              <w:rPr>
                <w:rFonts w:asciiTheme="minorBidi" w:hAnsiTheme="minorBidi" w:cstheme="minorBidi"/>
                <w:spacing w:val="-6"/>
                <w:sz w:val="18"/>
                <w:szCs w:val="18"/>
                <w:shd w:val="clear" w:color="auto" w:fill="BFBFBF" w:themeFill="background1" w:themeFillShade="BF"/>
              </w:rPr>
            </w:r>
            <w:r w:rsidR="00E7523C">
              <w:rPr>
                <w:rFonts w:asciiTheme="minorBidi" w:hAnsiTheme="minorBidi" w:cstheme="minorBidi"/>
                <w:spacing w:val="-6"/>
                <w:sz w:val="18"/>
                <w:szCs w:val="18"/>
                <w:shd w:val="clear" w:color="auto" w:fill="BFBFBF" w:themeFill="background1" w:themeFillShade="BF"/>
              </w:rPr>
              <w:fldChar w:fldCharType="separate"/>
            </w:r>
            <w:r w:rsidRPr="00D15736">
              <w:rPr>
                <w:rFonts w:asciiTheme="minorBidi" w:hAnsiTheme="minorBidi" w:cstheme="minorBidi"/>
                <w:spacing w:val="-6"/>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Chinese/Chinois </w:t>
            </w:r>
            <w:r w:rsidRPr="00D15736">
              <w:rPr>
                <w:rFonts w:asciiTheme="minorBidi" w:hAnsiTheme="minorBidi" w:cstheme="minorBidi"/>
                <w:sz w:val="18"/>
                <w:szCs w:val="18"/>
                <w:shd w:val="clear" w:color="auto" w:fill="BFBFBF" w:themeFill="background1" w:themeFillShade="BF"/>
              </w:rPr>
              <w:fldChar w:fldCharType="begin">
                <w:ffData>
                  <w:name w:val="Check10"/>
                  <w:enabled/>
                  <w:calcOnExit w:val="0"/>
                  <w:checkBox>
                    <w:sizeAuto/>
                    <w:default w:val="0"/>
                  </w:checkBox>
                </w:ffData>
              </w:fldChar>
            </w:r>
            <w:bookmarkStart w:id="7" w:name="Check10"/>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7"/>
          </w:p>
        </w:tc>
        <w:tc>
          <w:tcPr>
            <w:tcW w:w="1737" w:type="dxa"/>
            <w:tcBorders>
              <w:top w:val="nil"/>
              <w:left w:val="nil"/>
            </w:tcBorders>
            <w:tcMar>
              <w:top w:w="28" w:type="dxa"/>
              <w:left w:w="28" w:type="dxa"/>
              <w:bottom w:w="28" w:type="dxa"/>
              <w:right w:w="0" w:type="dxa"/>
            </w:tcMar>
          </w:tcPr>
          <w:p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Arabic/Arabe </w:t>
            </w:r>
            <w:r w:rsidRPr="00D15736">
              <w:rPr>
                <w:rFonts w:asciiTheme="minorBidi" w:hAnsiTheme="minorBidi" w:cstheme="minorBidi"/>
                <w:sz w:val="18"/>
                <w:szCs w:val="18"/>
                <w:shd w:val="clear" w:color="auto" w:fill="BFBFBF" w:themeFill="background1" w:themeFillShade="BF"/>
              </w:rPr>
              <w:fldChar w:fldCharType="begin">
                <w:ffData>
                  <w:name w:val="Check12"/>
                  <w:enabled/>
                  <w:calcOnExit w:val="0"/>
                  <w:checkBox>
                    <w:sizeAuto/>
                    <w:default w:val="0"/>
                  </w:checkBox>
                </w:ffData>
              </w:fldChar>
            </w:r>
            <w:bookmarkStart w:id="8" w:name="Check12"/>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E7523C">
              <w:rPr>
                <w:rFonts w:asciiTheme="minorBidi" w:hAnsiTheme="minorBidi" w:cstheme="minorBidi"/>
                <w:sz w:val="18"/>
                <w:szCs w:val="18"/>
                <w:shd w:val="clear" w:color="auto" w:fill="BFBFBF" w:themeFill="background1" w:themeFillShade="BF"/>
              </w:rPr>
            </w:r>
            <w:r w:rsidR="00E7523C">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8"/>
          </w:p>
        </w:tc>
      </w:tr>
      <w:tr w:rsidR="00C34B75" w:rsidRPr="00C63753" w:rsidTr="00820027">
        <w:trPr>
          <w:trHeight w:val="283"/>
        </w:trPr>
        <w:tc>
          <w:tcPr>
            <w:tcW w:w="10363" w:type="dxa"/>
            <w:gridSpan w:val="6"/>
            <w:tcBorders>
              <w:bottom w:val="single" w:sz="4" w:space="0" w:color="auto"/>
            </w:tcBorders>
            <w:tcMar>
              <w:top w:w="28" w:type="dxa"/>
              <w:left w:w="28" w:type="dxa"/>
              <w:bottom w:w="28" w:type="dxa"/>
              <w:right w:w="0" w:type="dxa"/>
            </w:tcMar>
          </w:tcPr>
          <w:p w:rsidR="00C34B75" w:rsidRPr="00C63753" w:rsidRDefault="00D10E3A" w:rsidP="00B84B0F">
            <w:pPr>
              <w:spacing w:before="80"/>
              <w:ind w:right="85"/>
              <w:rPr>
                <w:rFonts w:asciiTheme="minorBidi" w:hAnsiTheme="minorBidi" w:cstheme="minorBidi"/>
                <w:sz w:val="18"/>
                <w:szCs w:val="18"/>
                <w:lang w:val="it-IT"/>
              </w:rPr>
            </w:pPr>
            <w:r w:rsidRPr="00C63753">
              <w:rPr>
                <w:rFonts w:ascii="Arial" w:hAnsi="Arial" w:cs="Arial"/>
                <w:sz w:val="18"/>
                <w:szCs w:val="18"/>
                <w:lang w:val="en-US"/>
              </w:rPr>
              <w:t>Other language/</w:t>
            </w:r>
            <w:proofErr w:type="spellStart"/>
            <w:r w:rsidRPr="00C63753">
              <w:rPr>
                <w:rFonts w:ascii="Arial" w:hAnsi="Arial" w:cs="Arial"/>
                <w:sz w:val="18"/>
                <w:szCs w:val="18"/>
                <w:lang w:val="en-US"/>
              </w:rPr>
              <w:t>autre</w:t>
            </w:r>
            <w:proofErr w:type="spellEnd"/>
            <w:r w:rsidRPr="00C63753">
              <w:rPr>
                <w:rFonts w:ascii="Arial" w:hAnsi="Arial" w:cs="Arial"/>
                <w:sz w:val="18"/>
                <w:szCs w:val="18"/>
                <w:lang w:val="en-US"/>
              </w:rPr>
              <w:t xml:space="preserve"> langue: </w:t>
            </w:r>
            <w:r w:rsidRPr="00D15736">
              <w:rPr>
                <w:rFonts w:ascii="Arial" w:hAnsi="Arial" w:cs="Arial"/>
                <w:sz w:val="18"/>
                <w:szCs w:val="18"/>
                <w:shd w:val="clear" w:color="auto" w:fill="BFBFBF" w:themeFill="background1" w:themeFillShade="BF"/>
              </w:rPr>
              <w:fldChar w:fldCharType="begin">
                <w:ffData>
                  <w:name w:val=""/>
                  <w:enabled/>
                  <w:calcOnExit w:val="0"/>
                  <w:textInput>
                    <w:maxLength w:val="50"/>
                  </w:textInput>
                </w:ffData>
              </w:fldChar>
            </w:r>
            <w:r w:rsidRPr="00D15736">
              <w:rPr>
                <w:rFonts w:ascii="Arial" w:hAnsi="Arial" w:cs="Arial"/>
                <w:sz w:val="18"/>
                <w:szCs w:val="18"/>
                <w:shd w:val="clear" w:color="auto" w:fill="BFBFBF" w:themeFill="background1" w:themeFillShade="BF"/>
              </w:rPr>
              <w:instrText xml:space="preserve"> FORMTEXT </w:instrText>
            </w:r>
            <w:r w:rsidRPr="00D15736">
              <w:rPr>
                <w:rFonts w:ascii="Arial" w:hAnsi="Arial" w:cs="Arial"/>
                <w:sz w:val="18"/>
                <w:szCs w:val="18"/>
                <w:shd w:val="clear" w:color="auto" w:fill="BFBFBF" w:themeFill="background1" w:themeFillShade="BF"/>
              </w:rPr>
            </w:r>
            <w:r w:rsidRPr="00D15736">
              <w:rPr>
                <w:rFonts w:ascii="Arial" w:hAnsi="Arial" w:cs="Arial"/>
                <w:sz w:val="18"/>
                <w:szCs w:val="18"/>
                <w:shd w:val="clear" w:color="auto" w:fill="BFBFBF" w:themeFill="background1" w:themeFillShade="BF"/>
              </w:rPr>
              <w:fldChar w:fldCharType="separate"/>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sz w:val="18"/>
                <w:szCs w:val="18"/>
                <w:shd w:val="clear" w:color="auto" w:fill="BFBFBF" w:themeFill="background1" w:themeFillShade="BF"/>
              </w:rPr>
              <w:fldChar w:fldCharType="end"/>
            </w:r>
          </w:p>
        </w:tc>
      </w:tr>
      <w:tr w:rsidR="00C34B75" w:rsidRPr="00D83FE7" w:rsidTr="00497079">
        <w:tc>
          <w:tcPr>
            <w:tcW w:w="10363" w:type="dxa"/>
            <w:gridSpan w:val="6"/>
            <w:tcBorders>
              <w:top w:val="nil"/>
              <w:left w:val="nil"/>
              <w:bottom w:val="nil"/>
              <w:right w:val="nil"/>
            </w:tcBorders>
            <w:tcMar>
              <w:top w:w="28" w:type="dxa"/>
              <w:left w:w="28" w:type="dxa"/>
              <w:bottom w:w="28" w:type="dxa"/>
              <w:right w:w="0" w:type="dxa"/>
            </w:tcMar>
          </w:tcPr>
          <w:p w:rsidR="00C34B75" w:rsidRPr="00C63753" w:rsidRDefault="00575AEF" w:rsidP="00AC13E6">
            <w:pPr>
              <w:spacing w:before="360"/>
              <w:ind w:right="83"/>
              <w:rPr>
                <w:rFonts w:asciiTheme="minorBidi" w:hAnsiTheme="minorBidi" w:cstheme="minorBidi"/>
                <w:b/>
                <w:bCs/>
                <w:sz w:val="18"/>
                <w:szCs w:val="18"/>
                <w:lang w:val="fr-CH"/>
              </w:rPr>
            </w:pPr>
            <w:r w:rsidRPr="00C63753">
              <w:rPr>
                <w:rFonts w:asciiTheme="minorBidi" w:hAnsiTheme="minorBidi" w:cstheme="minorBidi"/>
                <w:b/>
                <w:bCs/>
                <w:sz w:val="18"/>
                <w:szCs w:val="18"/>
                <w:lang w:val="fr-CH"/>
              </w:rPr>
              <w:t>Room Layout/Aménagement des salles</w:t>
            </w:r>
          </w:p>
        </w:tc>
      </w:tr>
      <w:tr w:rsidR="00C34B75" w:rsidRPr="00D83FE7" w:rsidTr="00497079">
        <w:tc>
          <w:tcPr>
            <w:tcW w:w="10363" w:type="dxa"/>
            <w:gridSpan w:val="6"/>
            <w:tcBorders>
              <w:top w:val="nil"/>
              <w:left w:val="nil"/>
              <w:bottom w:val="nil"/>
              <w:right w:val="nil"/>
            </w:tcBorders>
            <w:tcMar>
              <w:top w:w="28" w:type="dxa"/>
              <w:left w:w="28" w:type="dxa"/>
              <w:bottom w:w="28" w:type="dxa"/>
              <w:right w:w="0" w:type="dxa"/>
            </w:tcMar>
          </w:tcPr>
          <w:p w:rsidR="00575AEF" w:rsidRPr="00C63753" w:rsidRDefault="00575AEF" w:rsidP="00575AEF">
            <w:pPr>
              <w:pStyle w:val="formbodytext"/>
              <w:rPr>
                <w:rStyle w:val="Hyperlink"/>
                <w:rFonts w:asciiTheme="minorBidi" w:hAnsiTheme="minorBidi" w:cstheme="minorBidi"/>
                <w:sz w:val="18"/>
                <w:szCs w:val="18"/>
                <w:lang w:val="en-US"/>
              </w:rPr>
            </w:pPr>
            <w:r w:rsidRPr="00C63753">
              <w:rPr>
                <w:rFonts w:asciiTheme="minorBidi" w:hAnsiTheme="minorBidi" w:cstheme="minorBidi"/>
                <w:sz w:val="18"/>
                <w:szCs w:val="18"/>
                <w:lang w:val="en-US"/>
              </w:rPr>
              <w:t>Due to type of furniture and technical equipment in the room, the layout of the rooms cannot be changed. For information regarding the location and layout of rooms at the Palais des Nations, please see:</w:t>
            </w:r>
            <w:r w:rsidR="00AE7F11" w:rsidRPr="00C63753">
              <w:rPr>
                <w:rFonts w:asciiTheme="minorBidi" w:hAnsiTheme="minorBidi" w:cstheme="minorBidi"/>
                <w:sz w:val="18"/>
                <w:szCs w:val="18"/>
                <w:lang w:val="en-US"/>
              </w:rPr>
              <w:br/>
            </w:r>
            <w:hyperlink r:id="rId8" w:history="1">
              <w:r w:rsidRPr="00C63753">
                <w:rPr>
                  <w:rStyle w:val="Hyperlink"/>
                  <w:rFonts w:asciiTheme="minorBidi" w:hAnsiTheme="minorBidi" w:cstheme="minorBidi"/>
                  <w:sz w:val="18"/>
                  <w:szCs w:val="18"/>
                  <w:lang w:val="en-US"/>
                </w:rPr>
                <w:t>http://www.unog.ch/80256EE60057CB67/(httpPages)/BAE3AF717207A5AF80256EF80049C552?OpenDocument</w:t>
              </w:r>
            </w:hyperlink>
          </w:p>
          <w:p w:rsidR="00C34B75" w:rsidRPr="00C63753" w:rsidRDefault="00575AEF" w:rsidP="00AC13E6">
            <w:pPr>
              <w:pStyle w:val="formbodytext"/>
              <w:spacing w:after="0"/>
              <w:rPr>
                <w:rFonts w:asciiTheme="minorBidi" w:hAnsiTheme="minorBidi" w:cstheme="minorBidi"/>
                <w:sz w:val="18"/>
                <w:szCs w:val="18"/>
                <w:lang w:val="fr-CH"/>
              </w:rPr>
            </w:pPr>
            <w:r w:rsidRPr="00C63753">
              <w:rPr>
                <w:rFonts w:asciiTheme="minorBidi" w:hAnsiTheme="minorBidi" w:cstheme="minorBidi"/>
                <w:color w:val="000000"/>
                <w:sz w:val="18"/>
                <w:szCs w:val="18"/>
              </w:rPr>
              <w:t xml:space="preserve">Le type de mobilier et les installations techniques dans les salles ne permettent pas de modifier l’aménagement de celles-ci. Pour tout renseignement sur l’emplacement ou la disposition des salles au Palais des Nations </w:t>
            </w:r>
            <w:proofErr w:type="gramStart"/>
            <w:r w:rsidRPr="00C63753">
              <w:rPr>
                <w:rFonts w:asciiTheme="minorBidi" w:hAnsiTheme="minorBidi" w:cstheme="minorBidi"/>
                <w:color w:val="000000"/>
                <w:sz w:val="18"/>
                <w:szCs w:val="18"/>
              </w:rPr>
              <w:t>voir</w:t>
            </w:r>
            <w:proofErr w:type="gramEnd"/>
            <w:r w:rsidRPr="00C63753">
              <w:rPr>
                <w:rFonts w:asciiTheme="minorBidi" w:hAnsiTheme="minorBidi" w:cstheme="minorBidi"/>
                <w:color w:val="000000"/>
                <w:sz w:val="18"/>
                <w:szCs w:val="18"/>
              </w:rPr>
              <w:t xml:space="preserve"> le lien : </w:t>
            </w:r>
            <w:hyperlink r:id="rId9" w:history="1">
              <w:r w:rsidRPr="00C63753">
                <w:rPr>
                  <w:rStyle w:val="Hyperlink"/>
                  <w:rFonts w:asciiTheme="minorBidi" w:hAnsiTheme="minorBidi" w:cstheme="minorBidi"/>
                  <w:sz w:val="18"/>
                  <w:szCs w:val="18"/>
                </w:rPr>
                <w:t>http://www.unog.ch/80256EE60057CB67/(httpPages)/BAE3AF717207A5AF80256EF80049C552?OpenDocument</w:t>
              </w:r>
            </w:hyperlink>
          </w:p>
        </w:tc>
      </w:tr>
      <w:tr w:rsidR="00FC706A" w:rsidRPr="00C63753" w:rsidTr="005D15CC">
        <w:tc>
          <w:tcPr>
            <w:tcW w:w="10363" w:type="dxa"/>
            <w:gridSpan w:val="6"/>
            <w:tcBorders>
              <w:top w:val="single" w:sz="2" w:space="0" w:color="auto"/>
              <w:left w:val="nil"/>
              <w:bottom w:val="nil"/>
              <w:right w:val="nil"/>
            </w:tcBorders>
            <w:tcMar>
              <w:top w:w="28" w:type="dxa"/>
              <w:left w:w="28" w:type="dxa"/>
              <w:bottom w:w="28" w:type="dxa"/>
              <w:right w:w="0" w:type="dxa"/>
            </w:tcMar>
          </w:tcPr>
          <w:p w:rsidR="00FC706A" w:rsidRPr="00C63753" w:rsidRDefault="00B84B0F" w:rsidP="00AC13E6">
            <w:pPr>
              <w:spacing w:before="360"/>
              <w:ind w:right="83"/>
              <w:rPr>
                <w:rFonts w:asciiTheme="minorBidi" w:hAnsiTheme="minorBidi" w:cstheme="minorBidi"/>
                <w:b/>
                <w:bCs/>
                <w:sz w:val="18"/>
                <w:szCs w:val="18"/>
                <w:lang w:val="fr-CH"/>
              </w:rPr>
            </w:pPr>
            <w:r>
              <w:rPr>
                <w:rFonts w:asciiTheme="minorBidi" w:hAnsiTheme="minorBidi" w:cstheme="minorBidi"/>
                <w:b/>
                <w:bCs/>
                <w:sz w:val="18"/>
                <w:szCs w:val="18"/>
                <w:lang w:val="fr-CH"/>
              </w:rPr>
              <w:t>*</w:t>
            </w:r>
            <w:r w:rsidR="00046B34" w:rsidRPr="00C63753">
              <w:rPr>
                <w:rFonts w:asciiTheme="minorBidi" w:hAnsiTheme="minorBidi" w:cstheme="minorBidi"/>
                <w:b/>
                <w:bCs/>
                <w:sz w:val="18"/>
                <w:szCs w:val="18"/>
                <w:lang w:val="fr-CH"/>
              </w:rPr>
              <w:t>Badges/ Badges d’accès</w:t>
            </w:r>
          </w:p>
        </w:tc>
      </w:tr>
      <w:tr w:rsidR="00046B34" w:rsidRPr="006B6793" w:rsidTr="00283284">
        <w:tc>
          <w:tcPr>
            <w:tcW w:w="10363" w:type="dxa"/>
            <w:gridSpan w:val="6"/>
            <w:tcBorders>
              <w:top w:val="nil"/>
              <w:left w:val="nil"/>
              <w:bottom w:val="nil"/>
              <w:right w:val="nil"/>
            </w:tcBorders>
            <w:tcMar>
              <w:top w:w="28" w:type="dxa"/>
              <w:left w:w="28" w:type="dxa"/>
              <w:bottom w:w="28" w:type="dxa"/>
              <w:right w:w="0" w:type="dxa"/>
            </w:tcMar>
          </w:tcPr>
          <w:p w:rsidR="00046B34" w:rsidRPr="00D83FE7" w:rsidRDefault="00046B34" w:rsidP="00D83AEA">
            <w:pPr>
              <w:pStyle w:val="formbodytext"/>
              <w:rPr>
                <w:rFonts w:asciiTheme="minorBidi" w:hAnsiTheme="minorBidi" w:cstheme="minorBidi"/>
                <w:i/>
                <w:iCs/>
                <w:sz w:val="18"/>
                <w:szCs w:val="18"/>
                <w:lang w:val="en-GB"/>
              </w:rPr>
            </w:pPr>
            <w:r w:rsidRPr="00C63753">
              <w:rPr>
                <w:rFonts w:asciiTheme="minorBidi" w:hAnsiTheme="minorBidi" w:cstheme="minorBidi"/>
                <w:sz w:val="18"/>
                <w:szCs w:val="18"/>
                <w:lang w:val="en-US"/>
              </w:rPr>
              <w:t xml:space="preserve">WHA side events are for participants of the WHA and, as such, </w:t>
            </w:r>
            <w:proofErr w:type="spellStart"/>
            <w:r w:rsidRPr="00C63753">
              <w:rPr>
                <w:rFonts w:asciiTheme="minorBidi" w:hAnsiTheme="minorBidi" w:cstheme="minorBidi"/>
                <w:sz w:val="18"/>
                <w:szCs w:val="18"/>
                <w:lang w:val="en-US"/>
              </w:rPr>
              <w:t>panellists</w:t>
            </w:r>
            <w:proofErr w:type="spellEnd"/>
            <w:r w:rsidRPr="00C63753">
              <w:rPr>
                <w:rFonts w:asciiTheme="minorBidi" w:hAnsiTheme="minorBidi" w:cstheme="minorBidi"/>
                <w:sz w:val="18"/>
                <w:szCs w:val="18"/>
                <w:lang w:val="en-US"/>
              </w:rPr>
              <w:t xml:space="preserve"> and participants should be drawn from those partic</w:t>
            </w:r>
            <w:r w:rsidR="00D15736">
              <w:rPr>
                <w:rFonts w:asciiTheme="minorBidi" w:hAnsiTheme="minorBidi" w:cstheme="minorBidi"/>
                <w:sz w:val="18"/>
                <w:szCs w:val="18"/>
                <w:lang w:val="en-US"/>
              </w:rPr>
              <w:t>ipating in the Health Assembly.</w:t>
            </w:r>
          </w:p>
          <w:p w:rsidR="00674AB2" w:rsidRPr="00C63753" w:rsidRDefault="00674AB2" w:rsidP="009D6210">
            <w:pPr>
              <w:pStyle w:val="formbodytext"/>
              <w:rPr>
                <w:rFonts w:asciiTheme="minorBidi" w:hAnsiTheme="minorBidi" w:cstheme="minorBidi"/>
                <w:iCs/>
                <w:sz w:val="18"/>
                <w:szCs w:val="18"/>
              </w:rPr>
            </w:pPr>
            <w:r w:rsidRPr="00C63753">
              <w:rPr>
                <w:rFonts w:asciiTheme="minorBidi" w:hAnsiTheme="minorBidi" w:cstheme="minorBidi"/>
                <w:iCs/>
                <w:sz w:val="18"/>
                <w:szCs w:val="18"/>
              </w:rPr>
              <w:t>Les réunions parallèles s</w:t>
            </w:r>
            <w:r w:rsidR="00FB2CF8">
              <w:rPr>
                <w:rFonts w:asciiTheme="minorBidi" w:hAnsiTheme="minorBidi" w:cstheme="minorBidi"/>
                <w:iCs/>
                <w:sz w:val="18"/>
                <w:szCs w:val="18"/>
              </w:rPr>
              <w:t>ont réservées aux participants de</w:t>
            </w:r>
            <w:r w:rsidRPr="00C63753">
              <w:rPr>
                <w:rFonts w:asciiTheme="minorBidi" w:hAnsiTheme="minorBidi" w:cstheme="minorBidi"/>
                <w:iCs/>
                <w:sz w:val="18"/>
                <w:szCs w:val="18"/>
              </w:rPr>
              <w:t xml:space="preserve"> </w:t>
            </w:r>
            <w:proofErr w:type="gramStart"/>
            <w:r w:rsidRPr="00C63753">
              <w:rPr>
                <w:rFonts w:asciiTheme="minorBidi" w:hAnsiTheme="minorBidi" w:cstheme="minorBidi"/>
                <w:iCs/>
                <w:sz w:val="18"/>
                <w:szCs w:val="18"/>
              </w:rPr>
              <w:t>l’Assemblée;</w:t>
            </w:r>
            <w:proofErr w:type="gramEnd"/>
            <w:r w:rsidRPr="00C63753">
              <w:rPr>
                <w:rFonts w:asciiTheme="minorBidi" w:hAnsiTheme="minorBidi" w:cstheme="minorBidi"/>
                <w:iCs/>
                <w:sz w:val="18"/>
                <w:szCs w:val="18"/>
              </w:rPr>
              <w:t xml:space="preserve"> </w:t>
            </w:r>
            <w:r w:rsidR="00FD531B" w:rsidRPr="00C63753">
              <w:rPr>
                <w:rFonts w:asciiTheme="minorBidi" w:hAnsiTheme="minorBidi" w:cstheme="minorBidi"/>
                <w:iCs/>
                <w:sz w:val="18"/>
                <w:szCs w:val="18"/>
              </w:rPr>
              <w:t>L</w:t>
            </w:r>
            <w:r w:rsidR="00FB2CF8">
              <w:rPr>
                <w:rFonts w:asciiTheme="minorBidi" w:hAnsiTheme="minorBidi" w:cstheme="minorBidi"/>
                <w:iCs/>
                <w:sz w:val="18"/>
                <w:szCs w:val="18"/>
              </w:rPr>
              <w:t>es orateurs de</w:t>
            </w:r>
            <w:r w:rsidRPr="00C63753">
              <w:rPr>
                <w:rFonts w:asciiTheme="minorBidi" w:hAnsiTheme="minorBidi" w:cstheme="minorBidi"/>
                <w:iCs/>
                <w:sz w:val="18"/>
                <w:szCs w:val="18"/>
              </w:rPr>
              <w:t xml:space="preserve"> ces réunions doivent donc être choisis parmi ceux-ci. </w:t>
            </w:r>
          </w:p>
          <w:p w:rsidR="009D6210" w:rsidRPr="00C63753" w:rsidRDefault="009D6210" w:rsidP="009D6210">
            <w:pPr>
              <w:pStyle w:val="formbodytext"/>
              <w:rPr>
                <w:rFonts w:asciiTheme="minorBidi" w:hAnsiTheme="minorBidi" w:cstheme="minorBidi"/>
                <w:i/>
                <w:iCs/>
                <w:sz w:val="18"/>
                <w:szCs w:val="18"/>
                <w:lang w:val="fr-CH"/>
              </w:rPr>
            </w:pPr>
          </w:p>
        </w:tc>
      </w:tr>
      <w:tr w:rsidR="00FC706A" w:rsidRPr="00D83FE7" w:rsidTr="005D15CC">
        <w:tc>
          <w:tcPr>
            <w:tcW w:w="10363" w:type="dxa"/>
            <w:gridSpan w:val="6"/>
            <w:tcBorders>
              <w:top w:val="nil"/>
              <w:left w:val="nil"/>
              <w:bottom w:val="nil"/>
              <w:right w:val="nil"/>
            </w:tcBorders>
            <w:shd w:val="clear" w:color="auto" w:fill="D9D9D9" w:themeFill="background1" w:themeFillShade="D9"/>
            <w:tcMar>
              <w:top w:w="85" w:type="dxa"/>
              <w:left w:w="28" w:type="dxa"/>
              <w:bottom w:w="85" w:type="dxa"/>
              <w:right w:w="0" w:type="dxa"/>
            </w:tcMar>
          </w:tcPr>
          <w:p w:rsidR="00FC706A" w:rsidRPr="00D83FE7" w:rsidRDefault="002444B1" w:rsidP="00A5169E">
            <w:pPr>
              <w:pStyle w:val="formbodytext"/>
              <w:spacing w:before="120"/>
              <w:jc w:val="center"/>
              <w:rPr>
                <w:rFonts w:asciiTheme="minorBidi" w:hAnsiTheme="minorBidi" w:cstheme="minorBidi"/>
                <w:b/>
                <w:bCs/>
                <w:sz w:val="18"/>
                <w:szCs w:val="18"/>
                <w:lang w:val="fr-CH"/>
              </w:rPr>
            </w:pPr>
            <w:proofErr w:type="spellStart"/>
            <w:r w:rsidRPr="00D83FE7">
              <w:rPr>
                <w:rFonts w:asciiTheme="minorBidi" w:hAnsiTheme="minorBidi" w:cstheme="minorBidi"/>
                <w:b/>
                <w:bCs/>
                <w:sz w:val="18"/>
                <w:szCs w:val="18"/>
                <w:lang w:val="fr-CH"/>
              </w:rPr>
              <w:t>Please</w:t>
            </w:r>
            <w:proofErr w:type="spellEnd"/>
            <w:r w:rsidRPr="00D83FE7">
              <w:rPr>
                <w:rFonts w:asciiTheme="minorBidi" w:hAnsiTheme="minorBidi" w:cstheme="minorBidi"/>
                <w:b/>
                <w:bCs/>
                <w:sz w:val="18"/>
                <w:szCs w:val="18"/>
                <w:lang w:val="fr-CH"/>
              </w:rPr>
              <w:t xml:space="preserve"> </w:t>
            </w:r>
            <w:proofErr w:type="spellStart"/>
            <w:r w:rsidRPr="00D83FE7">
              <w:rPr>
                <w:rFonts w:asciiTheme="minorBidi" w:hAnsiTheme="minorBidi" w:cstheme="minorBidi"/>
                <w:b/>
                <w:bCs/>
                <w:sz w:val="18"/>
                <w:szCs w:val="18"/>
                <w:lang w:val="fr-CH"/>
              </w:rPr>
              <w:t>complete</w:t>
            </w:r>
            <w:proofErr w:type="spellEnd"/>
            <w:r w:rsidRPr="00D83FE7">
              <w:rPr>
                <w:rFonts w:asciiTheme="minorBidi" w:hAnsiTheme="minorBidi" w:cstheme="minorBidi"/>
                <w:b/>
                <w:bCs/>
                <w:sz w:val="18"/>
                <w:szCs w:val="18"/>
                <w:lang w:val="fr-CH"/>
              </w:rPr>
              <w:t xml:space="preserve"> the </w:t>
            </w:r>
            <w:proofErr w:type="spellStart"/>
            <w:r w:rsidRPr="00D83FE7">
              <w:rPr>
                <w:rFonts w:asciiTheme="minorBidi" w:hAnsiTheme="minorBidi" w:cstheme="minorBidi"/>
                <w:b/>
                <w:bCs/>
                <w:sz w:val="18"/>
                <w:szCs w:val="18"/>
                <w:lang w:val="fr-CH"/>
              </w:rPr>
              <w:t>form</w:t>
            </w:r>
            <w:proofErr w:type="spellEnd"/>
            <w:r w:rsidRPr="00D83FE7">
              <w:rPr>
                <w:rFonts w:asciiTheme="minorBidi" w:hAnsiTheme="minorBidi" w:cstheme="minorBidi"/>
                <w:b/>
                <w:bCs/>
                <w:sz w:val="18"/>
                <w:szCs w:val="18"/>
                <w:lang w:val="fr-CH"/>
              </w:rPr>
              <w:t xml:space="preserve"> and send it to </w:t>
            </w:r>
            <w:r w:rsidR="002A0B3E" w:rsidRPr="00D83FE7">
              <w:rPr>
                <w:rFonts w:asciiTheme="minorBidi" w:hAnsiTheme="minorBidi" w:cstheme="minorBidi"/>
                <w:b/>
                <w:bCs/>
                <w:sz w:val="18"/>
                <w:szCs w:val="18"/>
                <w:lang w:val="fr-CH"/>
              </w:rPr>
              <w:t>/ M</w:t>
            </w:r>
            <w:r w:rsidRPr="00D83FE7">
              <w:rPr>
                <w:rFonts w:asciiTheme="minorBidi" w:hAnsiTheme="minorBidi" w:cstheme="minorBidi"/>
                <w:b/>
                <w:bCs/>
                <w:sz w:val="18"/>
                <w:szCs w:val="18"/>
                <w:lang w:val="fr-CH"/>
              </w:rPr>
              <w:t xml:space="preserve">erci de remplir le formulaire et de l’envoyer à </w:t>
            </w:r>
            <w:hyperlink r:id="rId10" w:history="1">
              <w:r w:rsidR="00F53156" w:rsidRPr="00D83FE7">
                <w:rPr>
                  <w:rStyle w:val="Hyperlink"/>
                  <w:rFonts w:asciiTheme="minorBidi" w:hAnsiTheme="minorBidi" w:cstheme="minorBidi"/>
                  <w:b/>
                  <w:bCs/>
                  <w:sz w:val="18"/>
                  <w:szCs w:val="18"/>
                  <w:lang w:val="fr-CH"/>
                </w:rPr>
                <w:t>hqgoverningbodies@who.int</w:t>
              </w:r>
            </w:hyperlink>
          </w:p>
        </w:tc>
      </w:tr>
    </w:tbl>
    <w:p w:rsidR="00B11357" w:rsidRPr="00D83FE7" w:rsidRDefault="00B11357" w:rsidP="00820027">
      <w:pPr>
        <w:ind w:right="83"/>
        <w:rPr>
          <w:rFonts w:asciiTheme="minorBidi" w:hAnsiTheme="minorBidi" w:cstheme="minorBidi"/>
          <w:sz w:val="18"/>
          <w:szCs w:val="18"/>
          <w:lang w:val="fr-CH"/>
        </w:rPr>
      </w:pPr>
    </w:p>
    <w:sectPr w:rsidR="00B11357" w:rsidRPr="00D83FE7" w:rsidSect="007B749E">
      <w:headerReference w:type="default" r:id="rId11"/>
      <w:headerReference w:type="first" r:id="rId12"/>
      <w:pgSz w:w="11906" w:h="16838" w:code="9"/>
      <w:pgMar w:top="1134" w:right="851" w:bottom="851" w:left="851"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23C" w:rsidRDefault="00E7523C" w:rsidP="00040831">
      <w:r>
        <w:separator/>
      </w:r>
    </w:p>
  </w:endnote>
  <w:endnote w:type="continuationSeparator" w:id="0">
    <w:p w:rsidR="00E7523C" w:rsidRDefault="00E7523C" w:rsidP="0004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23C" w:rsidRDefault="00E7523C" w:rsidP="00040831">
      <w:r>
        <w:separator/>
      </w:r>
    </w:p>
  </w:footnote>
  <w:footnote w:type="continuationSeparator" w:id="0">
    <w:p w:rsidR="00E7523C" w:rsidRDefault="00E7523C" w:rsidP="0004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43" w:rsidRDefault="000E4643" w:rsidP="00306BFF">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43" w:rsidRDefault="000E4643">
    <w:pPr>
      <w:pStyle w:val="Header"/>
    </w:pPr>
    <w:r>
      <w:rPr>
        <w:noProof/>
        <w:lang w:val="en-US"/>
      </w:rPr>
      <w:drawing>
        <wp:inline distT="0" distB="0" distL="0" distR="0" wp14:anchorId="1F59ABB4" wp14:editId="4E1CD981">
          <wp:extent cx="1510665" cy="461010"/>
          <wp:effectExtent l="0" t="0" r="0" b="0"/>
          <wp:docPr id="1" name="Picture 1" descr="WHO-E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AE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01914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3F748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86D1C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A716A4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62243B3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2400A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4684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A1C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04F4C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7AE865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9"/>
  </w:num>
  <w:num w:numId="3">
    <w:abstractNumId w:val="4"/>
  </w:num>
  <w:num w:numId="4">
    <w:abstractNumId w:val="0"/>
  </w:num>
  <w:num w:numId="5">
    <w:abstractNumId w:val="5"/>
  </w:num>
  <w:num w:numId="6">
    <w:abstractNumId w:val="1"/>
  </w:num>
  <w:num w:numId="7">
    <w:abstractNumId w:val="3"/>
  </w:num>
  <w:num w:numId="8">
    <w:abstractNumId w:val="2"/>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C"/>
    <w:rsid w:val="000070F0"/>
    <w:rsid w:val="00027C78"/>
    <w:rsid w:val="00032C48"/>
    <w:rsid w:val="000407F9"/>
    <w:rsid w:val="00040831"/>
    <w:rsid w:val="000466D0"/>
    <w:rsid w:val="00046AD8"/>
    <w:rsid w:val="00046B34"/>
    <w:rsid w:val="00050CE5"/>
    <w:rsid w:val="00060842"/>
    <w:rsid w:val="00062083"/>
    <w:rsid w:val="00072576"/>
    <w:rsid w:val="00075595"/>
    <w:rsid w:val="00080D97"/>
    <w:rsid w:val="0008212E"/>
    <w:rsid w:val="00085CCE"/>
    <w:rsid w:val="000937B8"/>
    <w:rsid w:val="000A05E4"/>
    <w:rsid w:val="000B25BA"/>
    <w:rsid w:val="000B3ED5"/>
    <w:rsid w:val="000B5849"/>
    <w:rsid w:val="000C0E1C"/>
    <w:rsid w:val="000C2EBF"/>
    <w:rsid w:val="000C3665"/>
    <w:rsid w:val="000D1302"/>
    <w:rsid w:val="000E43AF"/>
    <w:rsid w:val="000E4643"/>
    <w:rsid w:val="000E67CF"/>
    <w:rsid w:val="000F6C45"/>
    <w:rsid w:val="00101F7D"/>
    <w:rsid w:val="00105146"/>
    <w:rsid w:val="00107B7C"/>
    <w:rsid w:val="00132BC7"/>
    <w:rsid w:val="00135178"/>
    <w:rsid w:val="00137F2D"/>
    <w:rsid w:val="0014158A"/>
    <w:rsid w:val="00145796"/>
    <w:rsid w:val="00170A33"/>
    <w:rsid w:val="00175BAB"/>
    <w:rsid w:val="00184E70"/>
    <w:rsid w:val="00192DF9"/>
    <w:rsid w:val="001A23F0"/>
    <w:rsid w:val="001A6AC3"/>
    <w:rsid w:val="001C6F13"/>
    <w:rsid w:val="001D32E8"/>
    <w:rsid w:val="001D4CA5"/>
    <w:rsid w:val="001F1DDC"/>
    <w:rsid w:val="001F5390"/>
    <w:rsid w:val="001F6F76"/>
    <w:rsid w:val="002075E5"/>
    <w:rsid w:val="002136ED"/>
    <w:rsid w:val="002170D8"/>
    <w:rsid w:val="00220994"/>
    <w:rsid w:val="00224680"/>
    <w:rsid w:val="002261F0"/>
    <w:rsid w:val="002357E8"/>
    <w:rsid w:val="00240FA7"/>
    <w:rsid w:val="00241A8D"/>
    <w:rsid w:val="002444B1"/>
    <w:rsid w:val="00250BC8"/>
    <w:rsid w:val="00256E9E"/>
    <w:rsid w:val="00257792"/>
    <w:rsid w:val="002630E7"/>
    <w:rsid w:val="00264726"/>
    <w:rsid w:val="0028018E"/>
    <w:rsid w:val="00283284"/>
    <w:rsid w:val="00287AFC"/>
    <w:rsid w:val="00294DD2"/>
    <w:rsid w:val="00297115"/>
    <w:rsid w:val="002A0562"/>
    <w:rsid w:val="002A0B3E"/>
    <w:rsid w:val="002A3BC2"/>
    <w:rsid w:val="002B1B1F"/>
    <w:rsid w:val="002B3FB3"/>
    <w:rsid w:val="002C0384"/>
    <w:rsid w:val="002C4E7F"/>
    <w:rsid w:val="002C58F2"/>
    <w:rsid w:val="002E0597"/>
    <w:rsid w:val="002E387C"/>
    <w:rsid w:val="002E3AC1"/>
    <w:rsid w:val="002E6A3E"/>
    <w:rsid w:val="002F505B"/>
    <w:rsid w:val="002F734A"/>
    <w:rsid w:val="00303305"/>
    <w:rsid w:val="00305131"/>
    <w:rsid w:val="0030596E"/>
    <w:rsid w:val="00306BFF"/>
    <w:rsid w:val="00307017"/>
    <w:rsid w:val="003125C8"/>
    <w:rsid w:val="00316FB9"/>
    <w:rsid w:val="003309F6"/>
    <w:rsid w:val="00332D8A"/>
    <w:rsid w:val="00333E8B"/>
    <w:rsid w:val="00340D19"/>
    <w:rsid w:val="00351C94"/>
    <w:rsid w:val="0035728F"/>
    <w:rsid w:val="00372E86"/>
    <w:rsid w:val="00376D1C"/>
    <w:rsid w:val="003851EC"/>
    <w:rsid w:val="0039610B"/>
    <w:rsid w:val="00396911"/>
    <w:rsid w:val="003A683A"/>
    <w:rsid w:val="003B2153"/>
    <w:rsid w:val="003B747E"/>
    <w:rsid w:val="003B7CB0"/>
    <w:rsid w:val="003D204A"/>
    <w:rsid w:val="003D2A86"/>
    <w:rsid w:val="003D6FD5"/>
    <w:rsid w:val="003E4C17"/>
    <w:rsid w:val="003F6345"/>
    <w:rsid w:val="00411184"/>
    <w:rsid w:val="004166C9"/>
    <w:rsid w:val="0041692C"/>
    <w:rsid w:val="00433FD7"/>
    <w:rsid w:val="00437741"/>
    <w:rsid w:val="00452BEA"/>
    <w:rsid w:val="004600F8"/>
    <w:rsid w:val="00460AF9"/>
    <w:rsid w:val="00461A75"/>
    <w:rsid w:val="00475A13"/>
    <w:rsid w:val="004777F4"/>
    <w:rsid w:val="00497079"/>
    <w:rsid w:val="004A3A95"/>
    <w:rsid w:val="004A6B67"/>
    <w:rsid w:val="004C0779"/>
    <w:rsid w:val="004C4DE2"/>
    <w:rsid w:val="004D71A1"/>
    <w:rsid w:val="004E03F4"/>
    <w:rsid w:val="004E3226"/>
    <w:rsid w:val="00500E67"/>
    <w:rsid w:val="00507BE8"/>
    <w:rsid w:val="00514500"/>
    <w:rsid w:val="00522428"/>
    <w:rsid w:val="00524A4F"/>
    <w:rsid w:val="005366C6"/>
    <w:rsid w:val="005413A9"/>
    <w:rsid w:val="00542E0F"/>
    <w:rsid w:val="00552865"/>
    <w:rsid w:val="00555A8A"/>
    <w:rsid w:val="005722DA"/>
    <w:rsid w:val="0057315D"/>
    <w:rsid w:val="005738A3"/>
    <w:rsid w:val="00573E2A"/>
    <w:rsid w:val="0057576B"/>
    <w:rsid w:val="00575AEF"/>
    <w:rsid w:val="005A173D"/>
    <w:rsid w:val="005B312B"/>
    <w:rsid w:val="005B7E14"/>
    <w:rsid w:val="005C1C5E"/>
    <w:rsid w:val="005C3328"/>
    <w:rsid w:val="005C502E"/>
    <w:rsid w:val="005C6A48"/>
    <w:rsid w:val="005D15CC"/>
    <w:rsid w:val="005D5AFB"/>
    <w:rsid w:val="005E0ABC"/>
    <w:rsid w:val="005E14FF"/>
    <w:rsid w:val="005F5372"/>
    <w:rsid w:val="005F6B6F"/>
    <w:rsid w:val="005F74FA"/>
    <w:rsid w:val="0061687D"/>
    <w:rsid w:val="00635C52"/>
    <w:rsid w:val="00643691"/>
    <w:rsid w:val="00660AD8"/>
    <w:rsid w:val="00661FC8"/>
    <w:rsid w:val="00662933"/>
    <w:rsid w:val="00666B51"/>
    <w:rsid w:val="00671900"/>
    <w:rsid w:val="0067191F"/>
    <w:rsid w:val="00674AB2"/>
    <w:rsid w:val="0067573C"/>
    <w:rsid w:val="006773C8"/>
    <w:rsid w:val="00680379"/>
    <w:rsid w:val="00695FC8"/>
    <w:rsid w:val="006A0200"/>
    <w:rsid w:val="006A0470"/>
    <w:rsid w:val="006B3FD3"/>
    <w:rsid w:val="006B6793"/>
    <w:rsid w:val="006C5C43"/>
    <w:rsid w:val="006D4C79"/>
    <w:rsid w:val="006F2624"/>
    <w:rsid w:val="006F6A17"/>
    <w:rsid w:val="006F6E08"/>
    <w:rsid w:val="007170F3"/>
    <w:rsid w:val="00722818"/>
    <w:rsid w:val="007249FB"/>
    <w:rsid w:val="0073141D"/>
    <w:rsid w:val="00733330"/>
    <w:rsid w:val="00735B52"/>
    <w:rsid w:val="007430F6"/>
    <w:rsid w:val="0074355E"/>
    <w:rsid w:val="007475AD"/>
    <w:rsid w:val="007515A4"/>
    <w:rsid w:val="00754D46"/>
    <w:rsid w:val="00763899"/>
    <w:rsid w:val="0076465D"/>
    <w:rsid w:val="007671FE"/>
    <w:rsid w:val="00767A7E"/>
    <w:rsid w:val="007803B2"/>
    <w:rsid w:val="00784EBE"/>
    <w:rsid w:val="007A4BF9"/>
    <w:rsid w:val="007B4D77"/>
    <w:rsid w:val="007B5AC2"/>
    <w:rsid w:val="007B749E"/>
    <w:rsid w:val="007D13CB"/>
    <w:rsid w:val="007D235D"/>
    <w:rsid w:val="007D315E"/>
    <w:rsid w:val="007E5E9A"/>
    <w:rsid w:val="00800404"/>
    <w:rsid w:val="00802077"/>
    <w:rsid w:val="00820027"/>
    <w:rsid w:val="00822D09"/>
    <w:rsid w:val="00827256"/>
    <w:rsid w:val="008275E9"/>
    <w:rsid w:val="0083257C"/>
    <w:rsid w:val="00837AE2"/>
    <w:rsid w:val="0084213E"/>
    <w:rsid w:val="00843849"/>
    <w:rsid w:val="008537DA"/>
    <w:rsid w:val="00857976"/>
    <w:rsid w:val="0086733E"/>
    <w:rsid w:val="00867B5E"/>
    <w:rsid w:val="00870C62"/>
    <w:rsid w:val="00870C8C"/>
    <w:rsid w:val="00874DA9"/>
    <w:rsid w:val="00883598"/>
    <w:rsid w:val="00885D6D"/>
    <w:rsid w:val="00891236"/>
    <w:rsid w:val="00897481"/>
    <w:rsid w:val="008A7500"/>
    <w:rsid w:val="008A7EC6"/>
    <w:rsid w:val="008B013B"/>
    <w:rsid w:val="008B27D0"/>
    <w:rsid w:val="008B6C92"/>
    <w:rsid w:val="008D7977"/>
    <w:rsid w:val="008F05F1"/>
    <w:rsid w:val="00906948"/>
    <w:rsid w:val="00913BB1"/>
    <w:rsid w:val="00922945"/>
    <w:rsid w:val="00926008"/>
    <w:rsid w:val="00930123"/>
    <w:rsid w:val="0093280B"/>
    <w:rsid w:val="00937322"/>
    <w:rsid w:val="00941D66"/>
    <w:rsid w:val="00945808"/>
    <w:rsid w:val="00956FF2"/>
    <w:rsid w:val="009801FC"/>
    <w:rsid w:val="00986228"/>
    <w:rsid w:val="009900DD"/>
    <w:rsid w:val="00996FB4"/>
    <w:rsid w:val="009A7E61"/>
    <w:rsid w:val="009B13E0"/>
    <w:rsid w:val="009D6106"/>
    <w:rsid w:val="009D6210"/>
    <w:rsid w:val="009D72B3"/>
    <w:rsid w:val="009E2B7B"/>
    <w:rsid w:val="009F0323"/>
    <w:rsid w:val="009F21E0"/>
    <w:rsid w:val="009F4316"/>
    <w:rsid w:val="009F5271"/>
    <w:rsid w:val="009F69A7"/>
    <w:rsid w:val="00A02DA8"/>
    <w:rsid w:val="00A06D82"/>
    <w:rsid w:val="00A078BA"/>
    <w:rsid w:val="00A1170C"/>
    <w:rsid w:val="00A11987"/>
    <w:rsid w:val="00A17DB9"/>
    <w:rsid w:val="00A370A7"/>
    <w:rsid w:val="00A42B47"/>
    <w:rsid w:val="00A438B7"/>
    <w:rsid w:val="00A5155B"/>
    <w:rsid w:val="00A5169E"/>
    <w:rsid w:val="00A6746C"/>
    <w:rsid w:val="00A753C0"/>
    <w:rsid w:val="00A835BE"/>
    <w:rsid w:val="00A841B1"/>
    <w:rsid w:val="00A86CC3"/>
    <w:rsid w:val="00A9131A"/>
    <w:rsid w:val="00A94116"/>
    <w:rsid w:val="00AA3398"/>
    <w:rsid w:val="00AB654E"/>
    <w:rsid w:val="00AB6EC7"/>
    <w:rsid w:val="00AC13E6"/>
    <w:rsid w:val="00AC245E"/>
    <w:rsid w:val="00AC53C4"/>
    <w:rsid w:val="00AC6637"/>
    <w:rsid w:val="00AD06C1"/>
    <w:rsid w:val="00AD791C"/>
    <w:rsid w:val="00AE3587"/>
    <w:rsid w:val="00AE386E"/>
    <w:rsid w:val="00AE7F11"/>
    <w:rsid w:val="00AF403F"/>
    <w:rsid w:val="00B077A7"/>
    <w:rsid w:val="00B11357"/>
    <w:rsid w:val="00B14892"/>
    <w:rsid w:val="00B22F8C"/>
    <w:rsid w:val="00B249E4"/>
    <w:rsid w:val="00B24D06"/>
    <w:rsid w:val="00B33393"/>
    <w:rsid w:val="00B43101"/>
    <w:rsid w:val="00B52070"/>
    <w:rsid w:val="00B6056F"/>
    <w:rsid w:val="00B643D4"/>
    <w:rsid w:val="00B84B0F"/>
    <w:rsid w:val="00B90FDB"/>
    <w:rsid w:val="00BA3E60"/>
    <w:rsid w:val="00BA4CF1"/>
    <w:rsid w:val="00BC343A"/>
    <w:rsid w:val="00BD3E25"/>
    <w:rsid w:val="00BD5B2A"/>
    <w:rsid w:val="00BD76FB"/>
    <w:rsid w:val="00BE73D8"/>
    <w:rsid w:val="00BF1419"/>
    <w:rsid w:val="00BF65E7"/>
    <w:rsid w:val="00C00525"/>
    <w:rsid w:val="00C00FA2"/>
    <w:rsid w:val="00C25AB5"/>
    <w:rsid w:val="00C26FF5"/>
    <w:rsid w:val="00C345AD"/>
    <w:rsid w:val="00C34B75"/>
    <w:rsid w:val="00C43CAE"/>
    <w:rsid w:val="00C44AB3"/>
    <w:rsid w:val="00C60D09"/>
    <w:rsid w:val="00C614E5"/>
    <w:rsid w:val="00C63753"/>
    <w:rsid w:val="00C763F4"/>
    <w:rsid w:val="00CA13DD"/>
    <w:rsid w:val="00CA18B5"/>
    <w:rsid w:val="00CA7247"/>
    <w:rsid w:val="00CB2672"/>
    <w:rsid w:val="00CE5081"/>
    <w:rsid w:val="00CE6FD7"/>
    <w:rsid w:val="00CE76E3"/>
    <w:rsid w:val="00CF1979"/>
    <w:rsid w:val="00CF4574"/>
    <w:rsid w:val="00D014C8"/>
    <w:rsid w:val="00D07F1D"/>
    <w:rsid w:val="00D10C61"/>
    <w:rsid w:val="00D10E3A"/>
    <w:rsid w:val="00D15736"/>
    <w:rsid w:val="00D16071"/>
    <w:rsid w:val="00D2050F"/>
    <w:rsid w:val="00D445B6"/>
    <w:rsid w:val="00D57CBA"/>
    <w:rsid w:val="00D73555"/>
    <w:rsid w:val="00D73A6D"/>
    <w:rsid w:val="00D83AEA"/>
    <w:rsid w:val="00D83FE7"/>
    <w:rsid w:val="00D85CC7"/>
    <w:rsid w:val="00D90337"/>
    <w:rsid w:val="00D90802"/>
    <w:rsid w:val="00D93F98"/>
    <w:rsid w:val="00D9401E"/>
    <w:rsid w:val="00DA2E27"/>
    <w:rsid w:val="00DB397B"/>
    <w:rsid w:val="00DC7B55"/>
    <w:rsid w:val="00DD2C00"/>
    <w:rsid w:val="00DE1955"/>
    <w:rsid w:val="00DF0B76"/>
    <w:rsid w:val="00DF65D0"/>
    <w:rsid w:val="00E01C10"/>
    <w:rsid w:val="00E03C0F"/>
    <w:rsid w:val="00E16741"/>
    <w:rsid w:val="00E16EBD"/>
    <w:rsid w:val="00E246F8"/>
    <w:rsid w:val="00E41732"/>
    <w:rsid w:val="00E46D10"/>
    <w:rsid w:val="00E50A63"/>
    <w:rsid w:val="00E5265C"/>
    <w:rsid w:val="00E62F93"/>
    <w:rsid w:val="00E64AB4"/>
    <w:rsid w:val="00E66819"/>
    <w:rsid w:val="00E7523C"/>
    <w:rsid w:val="00E800F6"/>
    <w:rsid w:val="00E8577F"/>
    <w:rsid w:val="00E96DEC"/>
    <w:rsid w:val="00EA25D3"/>
    <w:rsid w:val="00EB0D45"/>
    <w:rsid w:val="00EB7EBA"/>
    <w:rsid w:val="00EC3AD8"/>
    <w:rsid w:val="00EC66AE"/>
    <w:rsid w:val="00ED3E5A"/>
    <w:rsid w:val="00EE4B13"/>
    <w:rsid w:val="00EF197B"/>
    <w:rsid w:val="00EF26D5"/>
    <w:rsid w:val="00EF41DB"/>
    <w:rsid w:val="00F0178D"/>
    <w:rsid w:val="00F14C16"/>
    <w:rsid w:val="00F21B5F"/>
    <w:rsid w:val="00F30732"/>
    <w:rsid w:val="00F331DF"/>
    <w:rsid w:val="00F33965"/>
    <w:rsid w:val="00F3505F"/>
    <w:rsid w:val="00F357B5"/>
    <w:rsid w:val="00F4692E"/>
    <w:rsid w:val="00F46FEB"/>
    <w:rsid w:val="00F473EC"/>
    <w:rsid w:val="00F53156"/>
    <w:rsid w:val="00F53EF3"/>
    <w:rsid w:val="00F820C1"/>
    <w:rsid w:val="00F838A8"/>
    <w:rsid w:val="00F84A5B"/>
    <w:rsid w:val="00F955BA"/>
    <w:rsid w:val="00F972E6"/>
    <w:rsid w:val="00FA37D1"/>
    <w:rsid w:val="00FA4FA0"/>
    <w:rsid w:val="00FB2CF8"/>
    <w:rsid w:val="00FB661C"/>
    <w:rsid w:val="00FC3258"/>
    <w:rsid w:val="00FC3572"/>
    <w:rsid w:val="00FC440A"/>
    <w:rsid w:val="00FC706A"/>
    <w:rsid w:val="00FD1725"/>
    <w:rsid w:val="00FD42B0"/>
    <w:rsid w:val="00FD531B"/>
    <w:rsid w:val="00FE357D"/>
    <w:rsid w:val="00FE77E0"/>
    <w:rsid w:val="00FF163A"/>
    <w:rsid w:val="00FF5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4CC48"/>
  <w15:docId w15:val="{0C59193F-ED4E-4A0F-8127-7C560DCD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401E"/>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90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A6746C"/>
    <w:rPr>
      <w:rFonts w:ascii="Tahoma" w:hAnsi="Tahoma" w:cs="Tahoma"/>
      <w:sz w:val="16"/>
      <w:szCs w:val="16"/>
    </w:rPr>
  </w:style>
  <w:style w:type="paragraph" w:styleId="DocumentMap">
    <w:name w:val="Document Map"/>
    <w:basedOn w:val="Normal"/>
    <w:semiHidden/>
    <w:rsid w:val="00BA3E60"/>
    <w:pPr>
      <w:shd w:val="clear" w:color="auto" w:fill="000080"/>
    </w:pPr>
    <w:rPr>
      <w:rFonts w:ascii="Tahoma" w:hAnsi="Tahoma" w:cs="Tahoma"/>
      <w:sz w:val="20"/>
      <w:szCs w:val="20"/>
    </w:rPr>
  </w:style>
  <w:style w:type="character" w:styleId="Hyperlink">
    <w:name w:val="Hyperlink"/>
    <w:rsid w:val="00E96DEC"/>
    <w:rPr>
      <w:rFonts w:ascii="Verdana" w:hAnsi="Verdana" w:hint="default"/>
      <w:color w:val="0000FF"/>
      <w:u w:val="single"/>
    </w:rPr>
  </w:style>
  <w:style w:type="paragraph" w:styleId="ListParagraph">
    <w:name w:val="List Paragraph"/>
    <w:basedOn w:val="Normal"/>
    <w:uiPriority w:val="34"/>
    <w:qFormat/>
    <w:rsid w:val="00105146"/>
    <w:pPr>
      <w:ind w:left="720"/>
      <w:contextualSpacing/>
    </w:pPr>
    <w:rPr>
      <w:rFonts w:ascii="Calibri" w:eastAsia="SimSun" w:hAnsi="Calibri" w:cs="Arial"/>
      <w:sz w:val="22"/>
      <w:szCs w:val="22"/>
      <w:lang w:val="en-US"/>
    </w:rPr>
  </w:style>
  <w:style w:type="paragraph" w:styleId="Header">
    <w:name w:val="header"/>
    <w:basedOn w:val="Normal"/>
    <w:link w:val="HeaderChar"/>
    <w:rsid w:val="00040831"/>
    <w:pPr>
      <w:tabs>
        <w:tab w:val="center" w:pos="4680"/>
        <w:tab w:val="right" w:pos="9360"/>
      </w:tabs>
    </w:pPr>
  </w:style>
  <w:style w:type="character" w:customStyle="1" w:styleId="HeaderChar">
    <w:name w:val="Header Char"/>
    <w:link w:val="Header"/>
    <w:rsid w:val="00040831"/>
    <w:rPr>
      <w:sz w:val="24"/>
      <w:szCs w:val="24"/>
      <w:lang w:val="en-GB"/>
    </w:rPr>
  </w:style>
  <w:style w:type="paragraph" w:styleId="Footer">
    <w:name w:val="footer"/>
    <w:basedOn w:val="Normal"/>
    <w:link w:val="FooterChar"/>
    <w:rsid w:val="00040831"/>
    <w:pPr>
      <w:tabs>
        <w:tab w:val="center" w:pos="4680"/>
        <w:tab w:val="right" w:pos="9360"/>
      </w:tabs>
    </w:pPr>
  </w:style>
  <w:style w:type="character" w:customStyle="1" w:styleId="FooterChar">
    <w:name w:val="Footer Char"/>
    <w:link w:val="Footer"/>
    <w:rsid w:val="00040831"/>
    <w:rPr>
      <w:sz w:val="24"/>
      <w:szCs w:val="24"/>
      <w:lang w:val="en-GB"/>
    </w:rPr>
  </w:style>
  <w:style w:type="character" w:customStyle="1" w:styleId="BodyTextChar">
    <w:name w:val="Body Text Char"/>
    <w:link w:val="BodyText"/>
    <w:rsid w:val="00EC66AE"/>
    <w:rPr>
      <w:sz w:val="24"/>
      <w:szCs w:val="24"/>
      <w:lang w:val="en-GB"/>
    </w:rPr>
  </w:style>
  <w:style w:type="table" w:styleId="TableGrid">
    <w:name w:val="Table Grid"/>
    <w:basedOn w:val="TableNormal"/>
    <w:rsid w:val="0025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_body_text"/>
    <w:qFormat/>
    <w:rsid w:val="00A078BA"/>
    <w:pPr>
      <w:spacing w:after="120"/>
      <w:ind w:right="83"/>
    </w:pPr>
    <w:rPr>
      <w:rFonts w:asciiTheme="minorHAnsi" w:hAnsiTheme="minorHAnsi" w:cstheme="minorHAnsi"/>
      <w:lang w:val="fr-FR"/>
    </w:rPr>
  </w:style>
  <w:style w:type="character" w:styleId="FollowedHyperlink">
    <w:name w:val="FollowedHyperlink"/>
    <w:basedOn w:val="DefaultParagraphFont"/>
    <w:rsid w:val="00575AEF"/>
    <w:rPr>
      <w:color w:val="800080" w:themeColor="followedHyperlink"/>
      <w:u w:val="single"/>
    </w:rPr>
  </w:style>
  <w:style w:type="character" w:styleId="PlaceholderText">
    <w:name w:val="Placeholder Text"/>
    <w:basedOn w:val="DefaultParagraphFont"/>
    <w:uiPriority w:val="99"/>
    <w:semiHidden/>
    <w:rsid w:val="000E4643"/>
    <w:rPr>
      <w:color w:val="808080"/>
    </w:rPr>
  </w:style>
  <w:style w:type="paragraph" w:styleId="CommentSubject">
    <w:name w:val="annotation subject"/>
    <w:basedOn w:val="CommentText"/>
    <w:next w:val="CommentText"/>
    <w:link w:val="CommentSubjectChar"/>
    <w:rsid w:val="005C1C5E"/>
    <w:rPr>
      <w:b/>
      <w:bCs/>
    </w:rPr>
  </w:style>
  <w:style w:type="character" w:customStyle="1" w:styleId="CommentTextChar">
    <w:name w:val="Comment Text Char"/>
    <w:basedOn w:val="DefaultParagraphFont"/>
    <w:link w:val="CommentText"/>
    <w:semiHidden/>
    <w:rsid w:val="005C1C5E"/>
    <w:rPr>
      <w:lang w:val="en-GB"/>
    </w:rPr>
  </w:style>
  <w:style w:type="character" w:customStyle="1" w:styleId="CommentSubjectChar">
    <w:name w:val="Comment Subject Char"/>
    <w:basedOn w:val="CommentTextChar"/>
    <w:link w:val="CommentSubject"/>
    <w:rsid w:val="005C1C5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4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g.ch/80256EE60057CB67/(httpPages)/BAE3AF717207A5AF80256EF80049C552?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qgoverningbodies@who.int" TargetMode="External"/><Relationship Id="rId4" Type="http://schemas.openxmlformats.org/officeDocument/2006/relationships/settings" Target="settings.xml"/><Relationship Id="rId9" Type="http://schemas.openxmlformats.org/officeDocument/2006/relationships/hyperlink" Target="http://www.unog.ch/80256EE60057CB67/(httpPages)/BAE3AF717207A5AF80256EF80049C552?OpenDocumen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AD6E-DCEA-44FE-8C31-E45FB758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WHA57/AMS57</vt:lpstr>
    </vt:vector>
  </TitlesOfParts>
  <Company>World Health Organization</Company>
  <LinksUpToDate>false</LinksUpToDate>
  <CharactersWithSpaces>7542</CharactersWithSpaces>
  <SharedDoc>false</SharedDoc>
  <HLinks>
    <vt:vector size="42" baseType="variant">
      <vt:variant>
        <vt:i4>7602255</vt:i4>
      </vt:variant>
      <vt:variant>
        <vt:i4>60</vt:i4>
      </vt:variant>
      <vt:variant>
        <vt:i4>0</vt:i4>
      </vt:variant>
      <vt:variant>
        <vt:i4>5</vt:i4>
      </vt:variant>
      <vt:variant>
        <vt:lpwstr>mailto:CMP@who.int</vt:lpwstr>
      </vt:variant>
      <vt:variant>
        <vt:lpwstr/>
      </vt:variant>
      <vt:variant>
        <vt:i4>7929931</vt:i4>
      </vt:variant>
      <vt:variant>
        <vt:i4>57</vt:i4>
      </vt:variant>
      <vt:variant>
        <vt:i4>0</vt:i4>
      </vt:variant>
      <vt:variant>
        <vt:i4>5</vt:i4>
      </vt:variant>
      <vt:variant>
        <vt:lpwstr>mailto:CMPmail@who.int</vt:lpwstr>
      </vt:variant>
      <vt:variant>
        <vt:lpwstr/>
      </vt:variant>
      <vt:variant>
        <vt:i4>1900601</vt:i4>
      </vt:variant>
      <vt:variant>
        <vt:i4>54</vt:i4>
      </vt:variant>
      <vt:variant>
        <vt:i4>0</vt:i4>
      </vt:variant>
      <vt:variant>
        <vt:i4>5</vt:i4>
      </vt:variant>
      <vt:variant>
        <vt:lpwstr>mailto:veag@who.int</vt:lpwstr>
      </vt:variant>
      <vt:variant>
        <vt:lpwstr/>
      </vt:variant>
      <vt:variant>
        <vt:i4>1900601</vt:i4>
      </vt:variant>
      <vt:variant>
        <vt:i4>51</vt:i4>
      </vt:variant>
      <vt:variant>
        <vt:i4>0</vt:i4>
      </vt:variant>
      <vt:variant>
        <vt:i4>5</vt:i4>
      </vt:variant>
      <vt:variant>
        <vt:lpwstr>mailto:veag@who.int</vt:lpwstr>
      </vt:variant>
      <vt:variant>
        <vt:lpwstr/>
      </vt:variant>
      <vt:variant>
        <vt:i4>851984</vt:i4>
      </vt:variant>
      <vt:variant>
        <vt:i4>34</vt:i4>
      </vt:variant>
      <vt:variant>
        <vt:i4>0</vt:i4>
      </vt:variant>
      <vt:variant>
        <vt:i4>5</vt:i4>
      </vt:variant>
      <vt:variant>
        <vt:lpwstr>http://www.unog.ch/80256EE60057CB67/(httpPages)/BAE3AF717207A5AF80256EF80049C552?OpenDocument</vt:lpwstr>
      </vt:variant>
      <vt:variant>
        <vt:lpwstr/>
      </vt:variant>
      <vt:variant>
        <vt:i4>851984</vt:i4>
      </vt:variant>
      <vt:variant>
        <vt:i4>31</vt:i4>
      </vt:variant>
      <vt:variant>
        <vt:i4>0</vt:i4>
      </vt:variant>
      <vt:variant>
        <vt:i4>5</vt:i4>
      </vt:variant>
      <vt:variant>
        <vt:lpwstr>http://www.unog.ch/80256EE60057CB67/(httpPages)/BAE3AF717207A5AF80256EF80049C552?OpenDocument</vt:lpwstr>
      </vt:variant>
      <vt:variant>
        <vt:lpwstr/>
      </vt:variant>
      <vt:variant>
        <vt:i4>7667802</vt:i4>
      </vt:variant>
      <vt:variant>
        <vt:i4>28</vt:i4>
      </vt:variant>
      <vt:variant>
        <vt:i4>0</vt:i4>
      </vt:variant>
      <vt:variant>
        <vt:i4>5</vt:i4>
      </vt:variant>
      <vt:variant>
        <vt:lpwstr>mailto:cateringevents@who.int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WHA57/AMS57</dc:title>
  <dc:creator>Daffara Chrystelle</dc:creator>
  <cp:lastModifiedBy>tiago NEVES</cp:lastModifiedBy>
  <cp:revision>2</cp:revision>
  <cp:lastPrinted>2018-03-02T16:39:00Z</cp:lastPrinted>
  <dcterms:created xsi:type="dcterms:W3CDTF">2018-03-06T19:13:00Z</dcterms:created>
  <dcterms:modified xsi:type="dcterms:W3CDTF">2018-03-06T19:13:00Z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