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26" w:rsidRPr="005D1F04" w:rsidRDefault="007B53E2" w:rsidP="00A422EE">
      <w:pPr>
        <w:spacing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5D1F04">
        <w:rPr>
          <w:rFonts w:ascii="Sylfaen" w:hAnsi="Sylfaen"/>
          <w:b/>
          <w:i/>
          <w:u w:val="single"/>
          <w:lang w:val="ka-GE"/>
        </w:rPr>
        <w:t xml:space="preserve">პროექტი </w:t>
      </w:r>
    </w:p>
    <w:p w:rsidR="007B53E2" w:rsidRPr="005D1F04" w:rsidRDefault="007B53E2" w:rsidP="00A422EE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5D1F04">
        <w:rPr>
          <w:rFonts w:ascii="Sylfaen" w:hAnsi="Sylfaen"/>
          <w:b/>
          <w:lang w:val="ka-GE"/>
        </w:rPr>
        <w:t>საქართველოს მთავრობის</w:t>
      </w:r>
    </w:p>
    <w:p w:rsidR="007B53E2" w:rsidRPr="005D1F04" w:rsidRDefault="007B53E2" w:rsidP="00A422EE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5D1F04">
        <w:rPr>
          <w:rFonts w:ascii="Sylfaen" w:hAnsi="Sylfaen"/>
          <w:b/>
          <w:lang w:val="ka-GE"/>
        </w:rPr>
        <w:t>განკარგულება</w:t>
      </w:r>
    </w:p>
    <w:p w:rsidR="007B53E2" w:rsidRPr="005D1F04" w:rsidRDefault="007B53E2" w:rsidP="00A422EE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5D1F04">
        <w:rPr>
          <w:rFonts w:ascii="Sylfaen" w:hAnsi="Sylfaen"/>
          <w:b/>
          <w:lang w:val="ka-GE"/>
        </w:rPr>
        <w:t>ქ. თბილისი</w:t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="00FC7701" w:rsidRPr="005D1F04">
        <w:rPr>
          <w:rFonts w:ascii="Sylfaen" w:hAnsi="Sylfaen"/>
          <w:b/>
          <w:lang w:val="ka-GE"/>
        </w:rPr>
        <w:tab/>
      </w:r>
      <w:r w:rsidR="00FC7701"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</w:r>
      <w:r w:rsidRPr="005D1F04">
        <w:rPr>
          <w:rFonts w:ascii="Sylfaen" w:hAnsi="Sylfaen"/>
          <w:b/>
          <w:lang w:val="ka-GE"/>
        </w:rPr>
        <w:tab/>
        <w:t>2019 წ.</w:t>
      </w:r>
    </w:p>
    <w:p w:rsidR="007B53E2" w:rsidRPr="00E371BB" w:rsidRDefault="007B53E2" w:rsidP="00A422EE">
      <w:pPr>
        <w:spacing w:line="240" w:lineRule="auto"/>
        <w:jc w:val="center"/>
        <w:rPr>
          <w:rFonts w:ascii="Sylfaen" w:hAnsi="Sylfaen"/>
          <w:lang w:val="ka-GE"/>
        </w:rPr>
      </w:pPr>
    </w:p>
    <w:p w:rsidR="0000666A" w:rsidRPr="00E371BB" w:rsidRDefault="007B53E2" w:rsidP="00A422EE">
      <w:pPr>
        <w:pStyle w:val="CoversheetTitle"/>
        <w:spacing w:line="240" w:lineRule="auto"/>
        <w:rPr>
          <w:sz w:val="22"/>
          <w:szCs w:val="22"/>
        </w:rPr>
      </w:pPr>
      <w:r w:rsidRPr="00E371BB">
        <w:rPr>
          <w:sz w:val="22"/>
          <w:szCs w:val="22"/>
        </w:rPr>
        <w:t>საქართველოს მთავრობასა და</w:t>
      </w:r>
      <w:r w:rsidR="0000666A" w:rsidRPr="00E371BB">
        <w:rPr>
          <w:sz w:val="22"/>
          <w:szCs w:val="22"/>
        </w:rPr>
        <w:t xml:space="preserve"> კომპანია Steward health care international limited -ს შორის გასაფორმებელი</w:t>
      </w:r>
      <w:r w:rsidR="00C7571D">
        <w:rPr>
          <w:sz w:val="22"/>
          <w:szCs w:val="22"/>
        </w:rPr>
        <w:t xml:space="preserve"> ურთიერთგაგების მემორანდუმის</w:t>
      </w:r>
      <w:r w:rsidR="0000666A" w:rsidRPr="00E371BB">
        <w:rPr>
          <w:sz w:val="22"/>
          <w:szCs w:val="22"/>
        </w:rPr>
        <w:t xml:space="preserve"> </w:t>
      </w:r>
      <w:r w:rsidR="00C7571D" w:rsidRPr="00E371BB">
        <w:rPr>
          <w:sz w:val="22"/>
          <w:szCs w:val="22"/>
        </w:rPr>
        <w:t xml:space="preserve"> </w:t>
      </w:r>
      <w:r w:rsidR="0000666A" w:rsidRPr="00E371BB">
        <w:rPr>
          <w:sz w:val="22"/>
          <w:szCs w:val="22"/>
        </w:rPr>
        <w:t>მოწონების თაობაზე</w:t>
      </w:r>
    </w:p>
    <w:p w:rsidR="0000666A" w:rsidRPr="00E371BB" w:rsidRDefault="0000666A" w:rsidP="00A422EE">
      <w:pPr>
        <w:pStyle w:val="CoversheetTitle"/>
        <w:spacing w:after="0" w:line="240" w:lineRule="auto"/>
        <w:ind w:firstLine="720"/>
        <w:jc w:val="both"/>
        <w:rPr>
          <w:rFonts w:eastAsia="Sylfaen" w:cstheme="minorBidi"/>
          <w:b w:val="0"/>
          <w:smallCaps w:val="0"/>
          <w:sz w:val="22"/>
          <w:szCs w:val="22"/>
        </w:rPr>
      </w:pPr>
      <w:r w:rsidRPr="00E371BB">
        <w:rPr>
          <w:rFonts w:eastAsia="Sylfaen" w:cstheme="minorBidi"/>
          <w:b w:val="0"/>
          <w:smallCaps w:val="0"/>
          <w:sz w:val="22"/>
          <w:szCs w:val="22"/>
        </w:rPr>
        <w:t xml:space="preserve">1. მოწონებულ იქნეს საქართველოს მთავრობასა და კომპანია Steward health care international limited-ს შორის გასაფორმებელი </w:t>
      </w:r>
      <w:r w:rsidR="00C7571D">
        <w:rPr>
          <w:rFonts w:eastAsia="Sylfaen" w:cstheme="minorBidi"/>
          <w:b w:val="0"/>
          <w:smallCaps w:val="0"/>
          <w:sz w:val="22"/>
          <w:szCs w:val="22"/>
        </w:rPr>
        <w:t>ურთიერთგაგების მემორანდუმი</w:t>
      </w:r>
      <w:r w:rsidR="00C7571D" w:rsidRPr="00E371BB">
        <w:rPr>
          <w:rFonts w:eastAsia="Sylfaen" w:cstheme="minorBidi"/>
          <w:b w:val="0"/>
          <w:smallCaps w:val="0"/>
          <w:sz w:val="22"/>
          <w:szCs w:val="22"/>
        </w:rPr>
        <w:t xml:space="preserve">. </w:t>
      </w:r>
    </w:p>
    <w:p w:rsidR="00C3312F" w:rsidRPr="00E371BB" w:rsidRDefault="00C3312F" w:rsidP="00A422EE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 w:rsidRPr="00E371BB">
        <w:rPr>
          <w:rFonts w:ascii="Sylfaen" w:eastAsia="Sylfaen" w:hAnsi="Sylfaen"/>
          <w:lang w:val="ka-GE"/>
        </w:rPr>
        <w:t xml:space="preserve">2. ამ განკარგულების პირველ პუნქტში აღნიშნულ </w:t>
      </w:r>
      <w:r w:rsidR="00941DDE">
        <w:rPr>
          <w:rFonts w:ascii="Sylfaen" w:eastAsia="Sylfaen" w:hAnsi="Sylfaen"/>
          <w:lang w:val="ka-GE"/>
        </w:rPr>
        <w:t>მემორანდუმზე</w:t>
      </w:r>
      <w:r w:rsidR="00941DDE" w:rsidRPr="00E371BB">
        <w:rPr>
          <w:rFonts w:ascii="Sylfaen" w:eastAsia="Sylfaen" w:hAnsi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 xml:space="preserve">საქართველოს </w:t>
      </w:r>
      <w:r w:rsidR="0094701D" w:rsidRPr="00E371BB">
        <w:rPr>
          <w:rFonts w:ascii="Sylfaen" w:eastAsia="Sylfaen" w:hAnsi="Sylfaen"/>
          <w:lang w:val="ka-GE"/>
        </w:rPr>
        <w:t xml:space="preserve">მთავრობის </w:t>
      </w:r>
      <w:r w:rsidRPr="00E371BB">
        <w:rPr>
          <w:rFonts w:ascii="Sylfaen" w:eastAsia="Sylfaen" w:hAnsi="Sylfaen"/>
          <w:lang w:val="ka-GE"/>
        </w:rPr>
        <w:t>სახელით ხელმოწერის</w:t>
      </w:r>
      <w:r w:rsidR="00FC7701" w:rsidRPr="00E371BB">
        <w:rPr>
          <w:rFonts w:ascii="Sylfaen" w:eastAsia="Sylfaen" w:hAnsi="Sylfaen"/>
          <w:lang w:val="ka-GE"/>
        </w:rPr>
        <w:t xml:space="preserve"> ან მასში ტექნიკური ხასიათის დაზუსტების/ცვლილებების შეტანის</w:t>
      </w:r>
      <w:r w:rsidRPr="00E371BB">
        <w:rPr>
          <w:rFonts w:ascii="Sylfaen" w:eastAsia="Sylfaen" w:hAnsi="Sylfaen"/>
          <w:lang w:val="ka-GE"/>
        </w:rPr>
        <w:t xml:space="preserve"> უფლებამოსილება, „საქართველოს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>მთა</w:t>
      </w:r>
      <w:bookmarkStart w:id="0" w:name="_GoBack"/>
      <w:bookmarkEnd w:id="0"/>
      <w:r w:rsidRPr="00E371BB">
        <w:rPr>
          <w:rFonts w:ascii="Sylfaen" w:eastAsia="Sylfaen" w:hAnsi="Sylfaen"/>
          <w:lang w:val="ka-GE"/>
        </w:rPr>
        <w:t>ვრობის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>სტრუქტურის</w:t>
      </w:r>
      <w:r w:rsidRPr="00E371BB">
        <w:rPr>
          <w:rFonts w:eastAsia="Sylfaen"/>
          <w:lang w:val="ka-GE"/>
        </w:rPr>
        <w:t>,</w:t>
      </w:r>
      <w:r w:rsidRPr="00E371BB">
        <w:rPr>
          <w:rFonts w:ascii="Sylfaen" w:eastAsia="Sylfaen" w:hAnsi="Sylfaen"/>
          <w:lang w:val="ka-GE"/>
        </w:rPr>
        <w:t xml:space="preserve"> უფლებამოსილებისა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>და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>საქმიანობის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>წესის</w:t>
      </w:r>
      <w:r w:rsidRPr="00E371BB">
        <w:rPr>
          <w:rFonts w:eastAsia="Sylfaen"/>
          <w:lang w:val="ka-GE"/>
        </w:rPr>
        <w:t xml:space="preserve"> </w:t>
      </w:r>
      <w:r w:rsidRPr="00E371BB">
        <w:rPr>
          <w:rFonts w:ascii="Sylfaen" w:eastAsia="Sylfaen" w:hAnsi="Sylfaen"/>
          <w:lang w:val="ka-GE"/>
        </w:rPr>
        <w:t xml:space="preserve">შესახებ“ საქართველოს </w:t>
      </w:r>
      <w:r w:rsidRPr="00E371BB">
        <w:rPr>
          <w:rFonts w:ascii="Sylfaen" w:hAnsi="Sylfaen"/>
          <w:lang w:val="ka-GE"/>
        </w:rPr>
        <w:t>კანონის 27-ე მუხლის საფუძველზე, მიენიჭოს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მინისტრს - დავით სერგეენკოს</w:t>
      </w:r>
      <w:r w:rsidR="00313870">
        <w:rPr>
          <w:rFonts w:ascii="Sylfaen" w:hAnsi="Sylfaen"/>
          <w:lang w:val="ka-GE"/>
        </w:rPr>
        <w:t xml:space="preserve"> და სს „საპარტნიორო ფონდის“ აღმასრულებელი დირექტორის მოადგილის მოვალეობის შემსრულებელს - გიორგი ხელაიას</w:t>
      </w:r>
      <w:r w:rsidRPr="00E371BB">
        <w:rPr>
          <w:rFonts w:ascii="Sylfaen" w:hAnsi="Sylfaen"/>
          <w:lang w:val="ka-GE"/>
        </w:rPr>
        <w:t>.</w:t>
      </w:r>
    </w:p>
    <w:p w:rsidR="00B96B8C" w:rsidRPr="005D1F04" w:rsidRDefault="0094701D" w:rsidP="00A422EE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 xml:space="preserve">3. </w:t>
      </w:r>
      <w:r w:rsidR="00BD0B6F" w:rsidRPr="00E371BB">
        <w:rPr>
          <w:rFonts w:ascii="Sylfaen" w:hAnsi="Sylfaen"/>
          <w:lang w:val="ka-GE"/>
        </w:rPr>
        <w:t>დაევალოს</w:t>
      </w:r>
      <w:r w:rsidR="00B96B8C" w:rsidRPr="005D1F04">
        <w:rPr>
          <w:rFonts w:ascii="Sylfaen" w:hAnsi="Sylfaen"/>
          <w:lang w:val="ka-GE"/>
        </w:rPr>
        <w:t>:</w:t>
      </w:r>
    </w:p>
    <w:p w:rsidR="0094701D" w:rsidRDefault="00B96B8C" w:rsidP="00A422EE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BD0B6F" w:rsidRPr="00E371BB">
        <w:rPr>
          <w:rFonts w:ascii="Sylfaen" w:hAnsi="Sylfaen"/>
          <w:lang w:val="ka-GE"/>
        </w:rPr>
        <w:t xml:space="preserve"> სს „საპარტნიორო ფონდს“ </w:t>
      </w:r>
      <w:r w:rsidR="00102F35">
        <w:rPr>
          <w:rFonts w:ascii="Sylfaen" w:hAnsi="Sylfaen"/>
          <w:lang w:val="ka-GE"/>
        </w:rPr>
        <w:t>საჭირო ღონისძიებების განხორციელება, რათა მისი შესაბამისი შვილობილი საწარმოების მიერ უზრუნველყოფილ იქნეს</w:t>
      </w:r>
      <w:r w:rsidR="00102F35" w:rsidRPr="00E371BB">
        <w:rPr>
          <w:rFonts w:ascii="Sylfaen" w:hAnsi="Sylfaen"/>
          <w:lang w:val="ka-GE"/>
        </w:rPr>
        <w:t xml:space="preserve"> </w:t>
      </w:r>
      <w:r w:rsidR="00BD0B6F" w:rsidRPr="00E371BB">
        <w:rPr>
          <w:rFonts w:ascii="Sylfaen" w:hAnsi="Sylfaen"/>
          <w:lang w:val="ka-GE"/>
        </w:rPr>
        <w:t xml:space="preserve">ამ განკარგულების პირველი პუნქტით გათვალისწინებული </w:t>
      </w:r>
      <w:r w:rsidR="00313870">
        <w:rPr>
          <w:rFonts w:ascii="Sylfaen" w:hAnsi="Sylfaen"/>
          <w:lang w:val="ka-GE"/>
        </w:rPr>
        <w:t>მემორანდუმის</w:t>
      </w:r>
      <w:r w:rsidR="00313870" w:rsidRPr="00E371BB">
        <w:rPr>
          <w:rFonts w:ascii="Sylfaen" w:hAnsi="Sylfaen"/>
          <w:lang w:val="ka-GE"/>
        </w:rPr>
        <w:t xml:space="preserve"> </w:t>
      </w:r>
      <w:r w:rsidR="00BD0B6F" w:rsidRPr="00E371BB">
        <w:rPr>
          <w:rFonts w:ascii="Sylfaen" w:hAnsi="Sylfaen"/>
          <w:lang w:val="ka-GE"/>
        </w:rPr>
        <w:t xml:space="preserve">შესრულებისათვის საჭირო ინფორმაციის მოპოვება, დამუშავება და </w:t>
      </w:r>
      <w:r w:rsidR="00C8442A">
        <w:rPr>
          <w:rFonts w:ascii="Sylfaen" w:hAnsi="Sylfaen"/>
          <w:lang w:val="ka-GE"/>
        </w:rPr>
        <w:t>გაცემა</w:t>
      </w:r>
      <w:r w:rsidR="00BD0B6F" w:rsidRPr="00E371BB">
        <w:rPr>
          <w:rFonts w:ascii="Sylfaen" w:hAnsi="Sylfaen"/>
          <w:lang w:val="ka-GE"/>
        </w:rPr>
        <w:t>, ურთიერთშეთანხმებული ფორმატით</w:t>
      </w:r>
      <w:r w:rsidR="00653FBE">
        <w:rPr>
          <w:rFonts w:ascii="Sylfaen" w:hAnsi="Sylfaen"/>
          <w:lang w:val="ka-GE"/>
        </w:rPr>
        <w:t>;</w:t>
      </w:r>
      <w:r w:rsidR="00BD0B6F" w:rsidRPr="00E371BB">
        <w:rPr>
          <w:rFonts w:ascii="Sylfaen" w:hAnsi="Sylfaen"/>
          <w:lang w:val="ka-GE"/>
        </w:rPr>
        <w:t xml:space="preserve"> </w:t>
      </w:r>
    </w:p>
    <w:p w:rsidR="008C39F5" w:rsidRPr="00E371BB" w:rsidRDefault="00B96B8C" w:rsidP="008C39F5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8C39F5" w:rsidRPr="00E371BB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8C39F5">
        <w:rPr>
          <w:rFonts w:ascii="Sylfaen" w:hAnsi="Sylfaen"/>
          <w:lang w:val="ka-GE"/>
        </w:rPr>
        <w:t xml:space="preserve">სამინისტრომ უზრუნველყოს </w:t>
      </w:r>
      <w:r w:rsidR="00B9304E">
        <w:rPr>
          <w:rFonts w:ascii="Sylfaen" w:hAnsi="Sylfaen"/>
          <w:lang w:val="ka-GE"/>
        </w:rPr>
        <w:t xml:space="preserve">ამ განკარგულების შესრულების მიზნით საჭირო ღონისძიებების </w:t>
      </w:r>
      <w:r>
        <w:rPr>
          <w:rFonts w:ascii="Sylfaen" w:hAnsi="Sylfaen"/>
          <w:lang w:val="ka-GE"/>
        </w:rPr>
        <w:t>გატარება.</w:t>
      </w:r>
      <w:r w:rsidR="008C39F5">
        <w:rPr>
          <w:rFonts w:ascii="Sylfaen" w:hAnsi="Sylfaen"/>
          <w:lang w:val="ka-GE"/>
        </w:rPr>
        <w:t xml:space="preserve"> </w:t>
      </w:r>
    </w:p>
    <w:p w:rsidR="00BD0B6F" w:rsidRPr="00E371BB" w:rsidRDefault="00B96B8C" w:rsidP="00A422EE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BD0B6F" w:rsidRPr="00E371BB">
        <w:rPr>
          <w:rFonts w:ascii="Sylfaen" w:hAnsi="Sylfaen"/>
          <w:lang w:val="ka-GE"/>
        </w:rPr>
        <w:t xml:space="preserve">. </w:t>
      </w:r>
      <w:r w:rsidR="00FE6012" w:rsidRPr="00E371BB">
        <w:rPr>
          <w:rFonts w:ascii="Sylfaen" w:hAnsi="Sylfaen"/>
          <w:lang w:val="ka-GE"/>
        </w:rPr>
        <w:t xml:space="preserve">განკარგულება ძალაშია ხელმოწერისთანავე. </w:t>
      </w:r>
    </w:p>
    <w:p w:rsidR="00FE6012" w:rsidRPr="00E371BB" w:rsidRDefault="00FE6012" w:rsidP="00A422EE">
      <w:pPr>
        <w:spacing w:before="40" w:line="240" w:lineRule="auto"/>
        <w:ind w:right="-48"/>
        <w:jc w:val="both"/>
        <w:rPr>
          <w:rFonts w:ascii="Sylfaen" w:hAnsi="Sylfaen"/>
          <w:lang w:val="ka-GE"/>
        </w:rPr>
      </w:pPr>
    </w:p>
    <w:p w:rsidR="00FE6012" w:rsidRPr="00B96B8C" w:rsidRDefault="00FE6012" w:rsidP="00A422EE">
      <w:pPr>
        <w:spacing w:before="40" w:line="240" w:lineRule="auto"/>
        <w:ind w:right="-48"/>
        <w:jc w:val="center"/>
        <w:rPr>
          <w:rFonts w:ascii="Sylfaen" w:hAnsi="Sylfaen"/>
          <w:b/>
          <w:lang w:val="ka-GE"/>
        </w:rPr>
      </w:pPr>
      <w:r w:rsidRPr="00B96B8C">
        <w:rPr>
          <w:rFonts w:ascii="Sylfaen" w:hAnsi="Sylfaen"/>
          <w:b/>
          <w:lang w:val="ka-GE"/>
        </w:rPr>
        <w:t>პრემიერ-მინისტრი</w:t>
      </w:r>
      <w:r w:rsidRPr="00B96B8C">
        <w:rPr>
          <w:rFonts w:ascii="Sylfaen" w:hAnsi="Sylfaen"/>
          <w:b/>
          <w:lang w:val="ka-GE"/>
        </w:rPr>
        <w:tab/>
      </w:r>
      <w:r w:rsidRPr="00B96B8C">
        <w:rPr>
          <w:rFonts w:ascii="Sylfaen" w:hAnsi="Sylfaen"/>
          <w:b/>
          <w:lang w:val="ka-GE"/>
        </w:rPr>
        <w:tab/>
      </w:r>
      <w:r w:rsidRPr="00B96B8C">
        <w:rPr>
          <w:rFonts w:ascii="Sylfaen" w:hAnsi="Sylfaen"/>
          <w:b/>
          <w:lang w:val="ka-GE"/>
        </w:rPr>
        <w:tab/>
      </w:r>
      <w:r w:rsidRPr="00B96B8C">
        <w:rPr>
          <w:rFonts w:ascii="Sylfaen" w:hAnsi="Sylfaen"/>
          <w:b/>
          <w:lang w:val="ka-GE"/>
        </w:rPr>
        <w:tab/>
      </w:r>
      <w:r w:rsidRPr="00B96B8C">
        <w:rPr>
          <w:rFonts w:ascii="Sylfaen" w:hAnsi="Sylfaen"/>
          <w:b/>
          <w:lang w:val="ka-GE"/>
        </w:rPr>
        <w:tab/>
      </w:r>
      <w:r w:rsidRPr="00B96B8C">
        <w:rPr>
          <w:rFonts w:ascii="Sylfaen" w:hAnsi="Sylfaen"/>
          <w:b/>
          <w:lang w:val="ka-GE"/>
        </w:rPr>
        <w:tab/>
        <w:t>მამუკა ბახტაძე</w:t>
      </w:r>
    </w:p>
    <w:p w:rsidR="007B53E2" w:rsidRPr="00E371BB" w:rsidRDefault="007B53E2" w:rsidP="00A422EE">
      <w:pPr>
        <w:spacing w:line="240" w:lineRule="auto"/>
        <w:jc w:val="center"/>
        <w:rPr>
          <w:rFonts w:ascii="Sylfaen" w:hAnsi="Sylfaen"/>
          <w:lang w:val="ka-GE"/>
        </w:rPr>
      </w:pPr>
    </w:p>
    <w:p w:rsidR="00A2322B" w:rsidRPr="00E371BB" w:rsidRDefault="001059D6" w:rsidP="00A422E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E371BB">
        <w:rPr>
          <w:rFonts w:ascii="Sylfaen" w:hAnsi="Sylfaen"/>
          <w:lang w:val="ka-GE"/>
        </w:rPr>
        <w:br w:type="page"/>
      </w:r>
      <w:r w:rsidR="00A2322B" w:rsidRPr="00E371BB">
        <w:rPr>
          <w:rFonts w:ascii="Sylfaen" w:hAnsi="Sylfaen"/>
          <w:b/>
          <w:lang w:val="ka-GE"/>
        </w:rPr>
        <w:lastRenderedPageBreak/>
        <w:t>გ ა ნ მ ა რ ტ ე ბ ი თ ი   ბ ა რ ა თ ი</w:t>
      </w:r>
    </w:p>
    <w:p w:rsidR="00A2322B" w:rsidRPr="00E371BB" w:rsidRDefault="00653FBE" w:rsidP="00653FBE">
      <w:pPr>
        <w:pStyle w:val="CoversheetTitle"/>
        <w:spacing w:line="240" w:lineRule="auto"/>
        <w:rPr>
          <w:b w:val="0"/>
        </w:rPr>
      </w:pPr>
      <w:r>
        <w:rPr>
          <w:rFonts w:eastAsiaTheme="minorHAnsi" w:cstheme="minorBidi"/>
          <w:smallCaps w:val="0"/>
          <w:sz w:val="22"/>
          <w:szCs w:val="22"/>
        </w:rPr>
        <w:t>,,</w:t>
      </w:r>
      <w:r w:rsidR="00A2322B" w:rsidRPr="00E371BB">
        <w:rPr>
          <w:rFonts w:eastAsiaTheme="minorHAnsi" w:cstheme="minorBidi"/>
          <w:smallCaps w:val="0"/>
          <w:sz w:val="22"/>
          <w:szCs w:val="22"/>
        </w:rPr>
        <w:t xml:space="preserve">საქართველოს მთავრობასა და კომპანია Steward health care international limited -ს შორის გასაფორმებელი </w:t>
      </w:r>
      <w:r w:rsidR="007D6577">
        <w:rPr>
          <w:rFonts w:eastAsiaTheme="minorHAnsi" w:cstheme="minorBidi"/>
          <w:smallCaps w:val="0"/>
          <w:sz w:val="22"/>
          <w:szCs w:val="22"/>
        </w:rPr>
        <w:t xml:space="preserve">ურთიერთგაგების მემორანდუმის </w:t>
      </w:r>
      <w:r w:rsidR="00A2322B" w:rsidRPr="00E371BB">
        <w:rPr>
          <w:rFonts w:eastAsiaTheme="minorHAnsi" w:cstheme="minorBidi"/>
          <w:smallCaps w:val="0"/>
          <w:sz w:val="22"/>
          <w:szCs w:val="22"/>
        </w:rPr>
        <w:t>მოწონების თაობაზე</w:t>
      </w:r>
      <w:r>
        <w:rPr>
          <w:rFonts w:eastAsiaTheme="minorHAnsi" w:cstheme="minorBidi"/>
          <w:smallCaps w:val="0"/>
          <w:sz w:val="22"/>
          <w:szCs w:val="22"/>
        </w:rPr>
        <w:t xml:space="preserve">‘‘ </w:t>
      </w:r>
      <w:r w:rsidR="00A2322B" w:rsidRPr="00E371BB">
        <w:t>საქართველოს მთავრობის განკარგულების პროექტზე</w:t>
      </w:r>
    </w:p>
    <w:p w:rsidR="00A2322B" w:rsidRPr="00E371BB" w:rsidRDefault="00A2322B" w:rsidP="00A422EE">
      <w:pPr>
        <w:spacing w:after="100" w:afterAutospacing="1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A2322B" w:rsidRPr="00E371BB" w:rsidRDefault="00A2322B" w:rsidP="00DF5FEA">
      <w:pPr>
        <w:spacing w:after="100" w:afterAutospacing="1" w:line="240" w:lineRule="auto"/>
        <w:jc w:val="center"/>
        <w:rPr>
          <w:rFonts w:ascii="Sylfaen" w:hAnsi="Sylfaen"/>
          <w:b/>
          <w:lang w:val="ka-GE"/>
        </w:rPr>
      </w:pPr>
      <w:r w:rsidRPr="00E371BB">
        <w:rPr>
          <w:rFonts w:ascii="Sylfaen" w:hAnsi="Sylfaen"/>
          <w:b/>
          <w:lang w:val="ka-GE"/>
        </w:rPr>
        <w:t>ინფორმაცია სამართლებრივი აქტის პროექტის შესახებ</w:t>
      </w:r>
    </w:p>
    <w:p w:rsidR="00A2322B" w:rsidRPr="00E371BB" w:rsidRDefault="00A2322B" w:rsidP="00A422EE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>განკარგულების პროექტის მომზადება განპირობებულია შემდეგი გარემოებით:</w:t>
      </w:r>
    </w:p>
    <w:p w:rsidR="0094629F" w:rsidRPr="00E371BB" w:rsidRDefault="00A2322B" w:rsidP="00A422EE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 xml:space="preserve">კომპანია Steward health care international limited - ის მიერ გამოითქვა დაინტერესება საქართველოს ერთ - ერთი მნიშვნელოვანი კლინიკების </w:t>
      </w:r>
      <w:r w:rsidR="007F4B8A" w:rsidRPr="00E371BB">
        <w:rPr>
          <w:rFonts w:ascii="Sylfaen" w:hAnsi="Sylfaen"/>
          <w:lang w:val="ka-GE"/>
        </w:rPr>
        <w:t>(შპს ,,აკადემიკოს ნიკოლოზ ყიფშიძის სახელობის ცენტრალური</w:t>
      </w:r>
      <w:r w:rsidR="00A422EE" w:rsidRPr="00E371BB">
        <w:rPr>
          <w:rFonts w:ascii="Sylfaen" w:hAnsi="Sylfaen"/>
          <w:lang w:val="ka-GE"/>
        </w:rPr>
        <w:t xml:space="preserve"> </w:t>
      </w:r>
      <w:r w:rsidR="007F4B8A" w:rsidRPr="00E371BB">
        <w:rPr>
          <w:rFonts w:ascii="Sylfaen" w:hAnsi="Sylfaen"/>
          <w:lang w:val="ka-GE"/>
        </w:rPr>
        <w:t>საუნივერსიტეტო კლინიკა“ (ს/კ) 205165453); სს ,,უნივერსალური სამედიცინო ცენტრი (ს/კ 405001466)</w:t>
      </w:r>
      <w:r w:rsidR="0094629F" w:rsidRPr="00E371BB">
        <w:rPr>
          <w:rFonts w:ascii="Sylfaen" w:hAnsi="Sylfaen"/>
          <w:lang w:val="ka-GE"/>
        </w:rPr>
        <w:t xml:space="preserve">; შპს </w:t>
      </w:r>
      <w:r w:rsidR="00653FBE">
        <w:rPr>
          <w:rFonts w:ascii="Sylfaen" w:hAnsi="Sylfaen"/>
          <w:lang w:val="ka-GE"/>
        </w:rPr>
        <w:t>,,</w:t>
      </w:r>
      <w:r w:rsidR="0094629F" w:rsidRPr="00E371BB">
        <w:rPr>
          <w:rFonts w:ascii="Sylfaen" w:hAnsi="Sylfaen"/>
          <w:lang w:val="ka-GE"/>
        </w:rPr>
        <w:t>თბილისის ბავშვთა ინფექციური კლინიკური საავადმყოფო</w:t>
      </w:r>
      <w:r w:rsidR="00653FBE">
        <w:rPr>
          <w:rFonts w:ascii="Sylfaen" w:hAnsi="Sylfaen"/>
          <w:lang w:val="ka-GE"/>
        </w:rPr>
        <w:t>‘‘</w:t>
      </w:r>
      <w:r w:rsidR="0094629F" w:rsidRPr="00E371BB">
        <w:rPr>
          <w:rFonts w:ascii="Sylfaen" w:hAnsi="Sylfaen"/>
          <w:lang w:val="ka-GE"/>
        </w:rPr>
        <w:t xml:space="preserve"> (ს/კ 204871594)) </w:t>
      </w:r>
      <w:r w:rsidRPr="00E371BB">
        <w:rPr>
          <w:rFonts w:ascii="Sylfaen" w:hAnsi="Sylfaen"/>
          <w:lang w:val="ka-GE"/>
        </w:rPr>
        <w:t>განვითარების პროექტში მონაწილე</w:t>
      </w:r>
      <w:r w:rsidR="00653FBE">
        <w:rPr>
          <w:rFonts w:ascii="Sylfaen" w:hAnsi="Sylfaen"/>
          <w:lang w:val="ka-GE"/>
        </w:rPr>
        <w:t>ო</w:t>
      </w:r>
      <w:r w:rsidRPr="00E371BB">
        <w:rPr>
          <w:rFonts w:ascii="Sylfaen" w:hAnsi="Sylfaen"/>
          <w:lang w:val="ka-GE"/>
        </w:rPr>
        <w:t>ბის</w:t>
      </w:r>
      <w:r w:rsidR="0094629F" w:rsidRPr="00E371BB">
        <w:rPr>
          <w:rFonts w:ascii="Sylfaen" w:hAnsi="Sylfaen"/>
          <w:lang w:val="ka-GE"/>
        </w:rPr>
        <w:t>თვის.</w:t>
      </w:r>
    </w:p>
    <w:p w:rsidR="00A2322B" w:rsidRPr="00E371BB" w:rsidRDefault="0094629F" w:rsidP="002E20F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 xml:space="preserve">Steward health care international limited -ი წარმოადგენს ამერიკის შეერთებული შტატების ბაზარზე მოქმედ ერთ - ერთ  უმსხვილეს კომპანიას, რომელიც ეწევა ჯანმრთელობის დაცვის სისტემების ორგანიზებასა და ოპერირებას. კომპანია წარმოადგენს უმსხვილეს, ავტორიტეტულ ორგანიზაციას, რომელიც, ამერიკის </w:t>
      </w:r>
      <w:r w:rsidR="00A0296C" w:rsidRPr="00E371BB">
        <w:rPr>
          <w:rFonts w:ascii="Sylfaen" w:hAnsi="Sylfaen"/>
          <w:lang w:val="ka-GE"/>
        </w:rPr>
        <w:t>შეერთ</w:t>
      </w:r>
      <w:r w:rsidRPr="00E371BB">
        <w:rPr>
          <w:rFonts w:ascii="Sylfaen" w:hAnsi="Sylfaen"/>
          <w:lang w:val="ka-GE"/>
        </w:rPr>
        <w:t>ებული შტატების მასშტაბით,</w:t>
      </w:r>
      <w:r w:rsidR="002E20FD" w:rsidRPr="00E371BB">
        <w:rPr>
          <w:rFonts w:ascii="Sylfaen" w:hAnsi="Sylfaen"/>
          <w:lang w:val="ka-GE"/>
        </w:rPr>
        <w:t xml:space="preserve"> </w:t>
      </w:r>
      <w:r w:rsidRPr="00E371BB">
        <w:rPr>
          <w:rFonts w:ascii="Sylfaen" w:hAnsi="Sylfaen"/>
          <w:lang w:val="ka-GE"/>
        </w:rPr>
        <w:t xml:space="preserve">ოპერირებას უწევს 36 ჰოსპიტალს. </w:t>
      </w:r>
      <w:r w:rsidR="00A0296C" w:rsidRPr="00E371BB">
        <w:rPr>
          <w:rFonts w:ascii="Sylfaen" w:hAnsi="Sylfaen"/>
          <w:lang w:val="ka-GE"/>
        </w:rPr>
        <w:t>კომპანიას მიღებული აქვს არაერთი ჯილდო</w:t>
      </w:r>
      <w:r w:rsidR="0052592F" w:rsidRPr="00E371BB">
        <w:rPr>
          <w:rFonts w:ascii="Sylfaen" w:hAnsi="Sylfaen"/>
          <w:lang w:val="ka-GE"/>
        </w:rPr>
        <w:t xml:space="preserve"> სერვისების</w:t>
      </w:r>
      <w:r w:rsidR="00A0296C" w:rsidRPr="00E371BB">
        <w:rPr>
          <w:rFonts w:ascii="Sylfaen" w:hAnsi="Sylfaen"/>
          <w:lang w:val="ka-GE"/>
        </w:rPr>
        <w:t xml:space="preserve"> უსაფრთხოების და ხარისხის უმაღლესი სტანდარტებით </w:t>
      </w:r>
      <w:r w:rsidR="0052592F" w:rsidRPr="00E371BB">
        <w:rPr>
          <w:rFonts w:ascii="Sylfaen" w:hAnsi="Sylfaen"/>
          <w:lang w:val="ka-GE"/>
        </w:rPr>
        <w:t>მიწოდებისთვის.</w:t>
      </w:r>
    </w:p>
    <w:p w:rsidR="007C7296" w:rsidRDefault="0094629F" w:rsidP="00A422EE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>Steward health care international limited -</w:t>
      </w:r>
      <w:r w:rsidR="00653FBE">
        <w:rPr>
          <w:rFonts w:ascii="Sylfaen" w:hAnsi="Sylfaen"/>
          <w:lang w:val="ka-GE"/>
        </w:rPr>
        <w:t xml:space="preserve"> </w:t>
      </w:r>
      <w:r w:rsidRPr="00E371BB">
        <w:rPr>
          <w:rFonts w:ascii="Sylfaen" w:hAnsi="Sylfaen"/>
          <w:lang w:val="ka-GE"/>
        </w:rPr>
        <w:t>ის მიზანია ითანამშრომლოს აშშ - ს ფარგლებს გარეთაც, ევროპელ პარტნიორებთან</w:t>
      </w:r>
      <w:r w:rsidR="00A0296C" w:rsidRPr="00E371BB">
        <w:rPr>
          <w:rFonts w:ascii="Sylfaen" w:hAnsi="Sylfaen"/>
          <w:lang w:val="ka-GE"/>
        </w:rPr>
        <w:t>.</w:t>
      </w:r>
      <w:r w:rsidR="0052592F" w:rsidRPr="00E371BB">
        <w:rPr>
          <w:rFonts w:ascii="Sylfaen" w:hAnsi="Sylfaen"/>
          <w:lang w:val="ka-GE"/>
        </w:rPr>
        <w:t xml:space="preserve"> ამ მიზნით, მის მიერ შერჩეულია სამი კლინიკა - </w:t>
      </w:r>
      <w:r w:rsidR="00653FBE">
        <w:rPr>
          <w:rFonts w:ascii="Sylfaen" w:hAnsi="Sylfaen"/>
          <w:lang w:val="ka-GE"/>
        </w:rPr>
        <w:t xml:space="preserve">შპს </w:t>
      </w:r>
      <w:r w:rsidR="0052592F" w:rsidRPr="00E371BB">
        <w:rPr>
          <w:rFonts w:ascii="Sylfaen" w:hAnsi="Sylfaen"/>
          <w:lang w:val="ka-GE"/>
        </w:rPr>
        <w:t xml:space="preserve">,,აკადემიკოს ნიკოლოზ ყიფშიძის სახელობის ცენტრალური საუნივერსიტეტო კლინიკა“ (ს/კ) 205165453); სს ,,უნივერსალური სამედიცინო ცენტრი (ს/კ 405001466); შპს </w:t>
      </w:r>
      <w:r w:rsidR="00653FBE">
        <w:rPr>
          <w:rFonts w:ascii="Sylfaen" w:hAnsi="Sylfaen"/>
          <w:lang w:val="ka-GE"/>
        </w:rPr>
        <w:t>,,</w:t>
      </w:r>
      <w:r w:rsidR="0052592F" w:rsidRPr="00E371BB">
        <w:rPr>
          <w:rFonts w:ascii="Sylfaen" w:hAnsi="Sylfaen"/>
          <w:lang w:val="ka-GE"/>
        </w:rPr>
        <w:t>თბილისის ბავშვთა ინფექციური კლინიკური საავადმყოფო</w:t>
      </w:r>
      <w:r w:rsidR="00653FBE">
        <w:rPr>
          <w:rFonts w:ascii="Sylfaen" w:hAnsi="Sylfaen"/>
          <w:lang w:val="ka-GE"/>
        </w:rPr>
        <w:t>‘‘</w:t>
      </w:r>
      <w:r w:rsidR="0052592F" w:rsidRPr="00E371BB">
        <w:rPr>
          <w:rFonts w:ascii="Sylfaen" w:hAnsi="Sylfaen"/>
          <w:lang w:val="ka-GE"/>
        </w:rPr>
        <w:t xml:space="preserve"> (ს/კ 20487</w:t>
      </w:r>
      <w:r w:rsidR="007C7296">
        <w:rPr>
          <w:rFonts w:ascii="Sylfaen" w:hAnsi="Sylfaen"/>
          <w:lang w:val="ka-GE"/>
        </w:rPr>
        <w:t>1594)), სადაც კომპანია გეგმავს შეაფასოს მათი განვითარების შესაძლებლობები და ამ მხრივ, შეიმუშაოს კლინიკების განვითარების გეგმა.</w:t>
      </w:r>
      <w:r w:rsidR="0052592F" w:rsidRPr="00E371BB">
        <w:rPr>
          <w:rFonts w:ascii="Sylfaen" w:hAnsi="Sylfaen"/>
          <w:lang w:val="ka-GE"/>
        </w:rPr>
        <w:t xml:space="preserve"> </w:t>
      </w:r>
    </w:p>
    <w:p w:rsidR="007F4B8A" w:rsidRPr="00E371BB" w:rsidRDefault="00A422EE" w:rsidP="00A422EE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>გამო</w:t>
      </w:r>
      <w:r w:rsidR="005D1F04">
        <w:rPr>
          <w:rFonts w:ascii="Sylfaen" w:hAnsi="Sylfaen"/>
          <w:lang w:val="ka-GE"/>
        </w:rPr>
        <w:t>მ</w:t>
      </w:r>
      <w:r w:rsidRPr="00E371BB">
        <w:rPr>
          <w:rFonts w:ascii="Sylfaen" w:hAnsi="Sylfaen"/>
          <w:lang w:val="ka-GE"/>
        </w:rPr>
        <w:t>დინარე იქიდან, რომ ზემოაღნიშნული სამი კომპანიი</w:t>
      </w:r>
      <w:r w:rsidR="00E50966">
        <w:rPr>
          <w:rFonts w:ascii="Sylfaen" w:hAnsi="Sylfaen"/>
          <w:lang w:val="ka-GE"/>
        </w:rPr>
        <w:t>ს</w:t>
      </w:r>
      <w:r w:rsidRPr="00E371BB">
        <w:rPr>
          <w:rFonts w:ascii="Sylfaen" w:hAnsi="Sylfaen"/>
          <w:lang w:val="ka-GE"/>
        </w:rPr>
        <w:t xml:space="preserve"> წილ</w:t>
      </w:r>
      <w:r w:rsidR="00653FBE">
        <w:rPr>
          <w:rFonts w:ascii="Sylfaen" w:hAnsi="Sylfaen"/>
          <w:lang w:val="ka-GE"/>
        </w:rPr>
        <w:t>ი</w:t>
      </w:r>
      <w:r w:rsidRPr="00E371BB">
        <w:rPr>
          <w:rFonts w:ascii="Sylfaen" w:hAnsi="Sylfaen"/>
          <w:lang w:val="ka-GE"/>
        </w:rPr>
        <w:t>ს 100% იანი მესაკუთრე მოცემული მომენტისთვის არის შპს ,,კლინიკების განვითარების კომპანია“ (ს/კ 405192795), რომლის წილის</w:t>
      </w:r>
      <w:r w:rsidR="007C7296">
        <w:rPr>
          <w:rFonts w:ascii="Sylfaen" w:hAnsi="Sylfaen"/>
          <w:lang w:val="ka-GE"/>
        </w:rPr>
        <w:t xml:space="preserve"> 100% </w:t>
      </w:r>
      <w:r w:rsidRPr="00E371BB">
        <w:rPr>
          <w:rFonts w:ascii="Sylfaen" w:hAnsi="Sylfaen"/>
          <w:lang w:val="ka-GE"/>
        </w:rPr>
        <w:t xml:space="preserve">ინი მესაკუთრეც, თავის მხრივ, არის სს ,,საპარტნიორო ფონდი“, მნიშვნელოვანია, რომ </w:t>
      </w:r>
      <w:r w:rsidR="00A2322B" w:rsidRPr="00E371BB">
        <w:rPr>
          <w:rFonts w:ascii="Sylfaen" w:hAnsi="Sylfaen"/>
          <w:lang w:val="ka-GE"/>
        </w:rPr>
        <w:t>საქართველოს ოკუპირებული ტერიტორიებიდან დევნილთა</w:t>
      </w:r>
      <w:r w:rsidR="00653FBE">
        <w:rPr>
          <w:rFonts w:ascii="Sylfaen" w:hAnsi="Sylfaen"/>
          <w:lang w:val="ka-GE"/>
        </w:rPr>
        <w:t>,</w:t>
      </w:r>
      <w:r w:rsidR="00A2322B" w:rsidRPr="00E371BB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სამინისტროს</w:t>
      </w:r>
      <w:r w:rsidRPr="00E371BB">
        <w:rPr>
          <w:rFonts w:ascii="Sylfaen" w:hAnsi="Sylfaen"/>
          <w:lang w:val="ka-GE"/>
        </w:rPr>
        <w:t xml:space="preserve">თან ერთად ჰოსპიტალების </w:t>
      </w:r>
      <w:r w:rsidR="007C7296">
        <w:rPr>
          <w:rFonts w:ascii="Sylfaen" w:hAnsi="Sylfaen"/>
          <w:lang w:val="ka-GE"/>
        </w:rPr>
        <w:t>მენეჯმენტის</w:t>
      </w:r>
      <w:r w:rsidRPr="00E371BB">
        <w:rPr>
          <w:rFonts w:ascii="Sylfaen" w:hAnsi="Sylfaen"/>
          <w:lang w:val="ka-GE"/>
        </w:rPr>
        <w:t xml:space="preserve"> პროექტის განხორციელების </w:t>
      </w:r>
      <w:r w:rsidR="007C7296">
        <w:rPr>
          <w:rFonts w:ascii="Sylfaen" w:hAnsi="Sylfaen"/>
          <w:lang w:val="ka-GE"/>
        </w:rPr>
        <w:t>პროცესში ჩართული იქნეს</w:t>
      </w:r>
      <w:r w:rsidRPr="00E371BB">
        <w:rPr>
          <w:rFonts w:ascii="Sylfaen" w:hAnsi="Sylfaen"/>
          <w:lang w:val="ka-GE"/>
        </w:rPr>
        <w:t xml:space="preserve"> </w:t>
      </w:r>
      <w:r w:rsidR="00653FBE">
        <w:rPr>
          <w:rFonts w:ascii="Sylfaen" w:hAnsi="Sylfaen"/>
          <w:lang w:val="ka-GE"/>
        </w:rPr>
        <w:t xml:space="preserve">სს </w:t>
      </w:r>
      <w:r w:rsidRPr="00E371BB">
        <w:rPr>
          <w:rFonts w:ascii="Sylfaen" w:hAnsi="Sylfaen"/>
          <w:lang w:val="ka-GE"/>
        </w:rPr>
        <w:t>,,საპარტნიორო ფონდი“</w:t>
      </w:r>
      <w:r w:rsidR="007C7296">
        <w:rPr>
          <w:rFonts w:ascii="Sylfaen" w:hAnsi="Sylfaen"/>
          <w:lang w:val="ka-GE"/>
        </w:rPr>
        <w:t>, ხოლო ზოგადად, საკითხი მოწონებული</w:t>
      </w:r>
      <w:r w:rsidR="00E50966">
        <w:rPr>
          <w:rFonts w:ascii="Sylfaen" w:hAnsi="Sylfaen"/>
          <w:lang w:val="ka-GE"/>
        </w:rPr>
        <w:t xml:space="preserve"> უნდა</w:t>
      </w:r>
      <w:r w:rsidR="007C7296">
        <w:rPr>
          <w:rFonts w:ascii="Sylfaen" w:hAnsi="Sylfaen"/>
          <w:lang w:val="ka-GE"/>
        </w:rPr>
        <w:t xml:space="preserve"> იქნეს საქართველო მთავრობის მიერ, </w:t>
      </w:r>
      <w:r w:rsidR="00E50966">
        <w:rPr>
          <w:rFonts w:ascii="Sylfaen" w:hAnsi="Sylfaen"/>
          <w:lang w:val="ka-GE"/>
        </w:rPr>
        <w:t xml:space="preserve">მათ შორის </w:t>
      </w:r>
      <w:r w:rsidR="007C7296">
        <w:rPr>
          <w:rFonts w:ascii="Sylfaen" w:hAnsi="Sylfaen"/>
          <w:lang w:val="ka-GE"/>
        </w:rPr>
        <w:t xml:space="preserve">როგორც სს ,,საპარტნიორო ფონდის“ დამფუძნებლის </w:t>
      </w:r>
      <w:r w:rsidR="00E50966">
        <w:rPr>
          <w:rFonts w:ascii="Sylfaen" w:hAnsi="Sylfaen"/>
          <w:lang w:val="ka-GE"/>
        </w:rPr>
        <w:t>კონტექსტში.</w:t>
      </w:r>
    </w:p>
    <w:p w:rsidR="00BA6975" w:rsidRDefault="00E50966" w:rsidP="007C7296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წარმოდგენილი </w:t>
      </w:r>
      <w:r w:rsidR="00A422EE" w:rsidRPr="00E371BB">
        <w:rPr>
          <w:rFonts w:ascii="Sylfaen" w:hAnsi="Sylfaen"/>
          <w:lang w:val="ka-GE"/>
        </w:rPr>
        <w:t>პროექტით</w:t>
      </w:r>
      <w:r>
        <w:rPr>
          <w:rFonts w:ascii="Sylfaen" w:hAnsi="Sylfaen"/>
          <w:lang w:val="ka-GE"/>
        </w:rPr>
        <w:t>,</w:t>
      </w:r>
      <w:r w:rsidR="00A422EE" w:rsidRPr="00E371BB">
        <w:rPr>
          <w:rFonts w:ascii="Sylfaen" w:hAnsi="Sylfaen"/>
          <w:lang w:val="ka-GE"/>
        </w:rPr>
        <w:t xml:space="preserve"> ხდება</w:t>
      </w:r>
      <w:r w:rsidR="00FD677E" w:rsidRPr="00E371BB">
        <w:rPr>
          <w:rFonts w:ascii="Sylfaen" w:hAnsi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საქართველოს</w:t>
      </w:r>
      <w:r w:rsidR="00A422EE" w:rsidRPr="00E371BB">
        <w:rPr>
          <w:rFonts w:eastAsia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მთავრობასა</w:t>
      </w:r>
      <w:r w:rsidR="00A422EE" w:rsidRPr="00E371BB">
        <w:rPr>
          <w:rFonts w:eastAsia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და</w:t>
      </w:r>
      <w:r w:rsidR="00A422EE" w:rsidRPr="00E371BB">
        <w:rPr>
          <w:rFonts w:eastAsia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კომპანია</w:t>
      </w:r>
      <w:r w:rsidR="00A422EE" w:rsidRPr="00E371BB">
        <w:rPr>
          <w:rFonts w:eastAsia="Sylfaen"/>
          <w:lang w:val="ka-GE"/>
        </w:rPr>
        <w:t xml:space="preserve"> Steward health care international limited-</w:t>
      </w:r>
      <w:r w:rsidR="00A422EE" w:rsidRPr="00E371BB">
        <w:rPr>
          <w:rFonts w:ascii="Sylfaen" w:eastAsia="Sylfaen" w:hAnsi="Sylfaen" w:cs="Sylfaen"/>
          <w:lang w:val="ka-GE"/>
        </w:rPr>
        <w:t>ს</w:t>
      </w:r>
      <w:r w:rsidR="00A422EE" w:rsidRPr="00E371BB">
        <w:rPr>
          <w:rFonts w:eastAsia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შორის</w:t>
      </w:r>
      <w:r w:rsidR="00A422EE" w:rsidRPr="00E371BB">
        <w:rPr>
          <w:rFonts w:eastAsia="Sylfaen"/>
          <w:lang w:val="ka-GE"/>
        </w:rPr>
        <w:t xml:space="preserve"> </w:t>
      </w:r>
      <w:r w:rsidR="00A422EE" w:rsidRPr="00E371BB">
        <w:rPr>
          <w:rFonts w:ascii="Sylfaen" w:eastAsia="Sylfaen" w:hAnsi="Sylfaen" w:cs="Sylfaen"/>
          <w:lang w:val="ka-GE"/>
        </w:rPr>
        <w:t>გასაფორმებელი</w:t>
      </w:r>
      <w:r w:rsidR="00A422EE" w:rsidRPr="00E371BB">
        <w:rPr>
          <w:rFonts w:eastAsia="Sylfaen"/>
          <w:lang w:val="ka-GE"/>
        </w:rPr>
        <w:t xml:space="preserve"> </w:t>
      </w:r>
      <w:r w:rsidR="00FD677E" w:rsidRPr="00E371BB">
        <w:rPr>
          <w:rFonts w:ascii="Sylfaen" w:eastAsia="Sylfaen" w:hAnsi="Sylfaen" w:cs="Sylfaen"/>
          <w:lang w:val="ka-GE"/>
        </w:rPr>
        <w:t>ხელშეკრულების მოწონება</w:t>
      </w:r>
      <w:r w:rsidR="007C7296">
        <w:rPr>
          <w:rFonts w:ascii="Sylfaen" w:eastAsia="Sylfaen" w:hAnsi="Sylfaen" w:cs="Sylfaen"/>
          <w:lang w:val="ka-GE"/>
        </w:rPr>
        <w:t>, რომლის ფარგლებშიც</w:t>
      </w:r>
      <w:r w:rsidR="007C7296" w:rsidRPr="00E371BB">
        <w:rPr>
          <w:rFonts w:ascii="Sylfaen" w:hAnsi="Sylfaen"/>
          <w:lang w:val="ka-GE"/>
        </w:rPr>
        <w:t xml:space="preserve"> უნდა მოხდეს ზემო</w:t>
      </w:r>
      <w:r w:rsidR="0058234C">
        <w:rPr>
          <w:rFonts w:ascii="Sylfaen" w:hAnsi="Sylfaen"/>
          <w:lang w:val="ka-GE"/>
        </w:rPr>
        <w:t>ხსენებუ</w:t>
      </w:r>
      <w:r w:rsidR="007C7296" w:rsidRPr="00E371BB">
        <w:rPr>
          <w:rFonts w:ascii="Sylfaen" w:hAnsi="Sylfaen"/>
          <w:lang w:val="ka-GE"/>
        </w:rPr>
        <w:t xml:space="preserve">ლი </w:t>
      </w:r>
      <w:r w:rsidR="007C7296">
        <w:rPr>
          <w:rFonts w:ascii="Sylfaen" w:hAnsi="Sylfaen"/>
          <w:lang w:val="ka-GE"/>
        </w:rPr>
        <w:t xml:space="preserve">სამი კლინიკის </w:t>
      </w:r>
      <w:r w:rsidR="007C7296" w:rsidRPr="00E371BB">
        <w:rPr>
          <w:rFonts w:ascii="Sylfaen" w:hAnsi="Sylfaen"/>
          <w:lang w:val="ka-GE"/>
        </w:rPr>
        <w:t>განვითარების გეგმის შემუშავე</w:t>
      </w:r>
      <w:r w:rsidR="007C7296">
        <w:rPr>
          <w:rFonts w:ascii="Sylfaen" w:hAnsi="Sylfaen"/>
          <w:lang w:val="ka-GE"/>
        </w:rPr>
        <w:t>ბ</w:t>
      </w:r>
      <w:r w:rsidR="007C7296" w:rsidRPr="00E371BB">
        <w:rPr>
          <w:rFonts w:ascii="Sylfaen" w:hAnsi="Sylfaen"/>
          <w:lang w:val="ka-GE"/>
        </w:rPr>
        <w:t>ა</w:t>
      </w:r>
      <w:r w:rsidR="007C7296">
        <w:rPr>
          <w:rFonts w:ascii="Sylfaen" w:hAnsi="Sylfaen"/>
          <w:lang w:val="ka-GE"/>
        </w:rPr>
        <w:t>, თავის მხრივ, განვითარების გეგმა</w:t>
      </w:r>
      <w:r w:rsidR="007C7296" w:rsidRPr="00E371BB">
        <w:rPr>
          <w:rFonts w:ascii="Sylfaen" w:hAnsi="Sylfaen"/>
          <w:lang w:val="ka-GE"/>
        </w:rPr>
        <w:t xml:space="preserve"> უნდა მოიცავდეს</w:t>
      </w:r>
      <w:r w:rsidR="00DF5FEA">
        <w:rPr>
          <w:rFonts w:ascii="Sylfaen" w:hAnsi="Sylfaen"/>
          <w:lang w:val="ka-GE"/>
        </w:rPr>
        <w:t>,</w:t>
      </w:r>
      <w:r w:rsidR="007C7296" w:rsidRPr="00E371BB">
        <w:rPr>
          <w:rFonts w:ascii="Sylfaen" w:hAnsi="Sylfaen"/>
          <w:lang w:val="ka-GE"/>
        </w:rPr>
        <w:t xml:space="preserve"> </w:t>
      </w:r>
      <w:r w:rsidR="007C7296">
        <w:rPr>
          <w:rFonts w:ascii="Sylfaen" w:hAnsi="Sylfaen"/>
          <w:lang w:val="ka-GE"/>
        </w:rPr>
        <w:t xml:space="preserve">მხარეთა შორის </w:t>
      </w:r>
      <w:r w:rsidR="007C7296" w:rsidRPr="00E371BB">
        <w:rPr>
          <w:rFonts w:ascii="Sylfaen" w:hAnsi="Sylfaen"/>
          <w:lang w:val="ka-GE"/>
        </w:rPr>
        <w:t>თანამშრომლობის პოტენციური არე</w:t>
      </w:r>
      <w:r w:rsidR="007C7296">
        <w:rPr>
          <w:rFonts w:ascii="Sylfaen" w:hAnsi="Sylfaen"/>
          <w:lang w:val="ka-GE"/>
        </w:rPr>
        <w:t>ალ</w:t>
      </w:r>
      <w:r w:rsidR="007C7296" w:rsidRPr="00E371BB">
        <w:rPr>
          <w:rFonts w:ascii="Sylfaen" w:hAnsi="Sylfaen"/>
          <w:lang w:val="ka-GE"/>
        </w:rPr>
        <w:t>ის განსაზღვრა</w:t>
      </w:r>
      <w:r w:rsidR="007C7296">
        <w:rPr>
          <w:rFonts w:ascii="Sylfaen" w:hAnsi="Sylfaen"/>
          <w:lang w:val="ka-GE"/>
        </w:rPr>
        <w:t>ს.</w:t>
      </w:r>
    </w:p>
    <w:p w:rsidR="007C7296" w:rsidRPr="00E371BB" w:rsidRDefault="00FD677E" w:rsidP="007C7296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eastAsia="Sylfaen" w:hAnsi="Sylfaen" w:cs="Sylfaen"/>
          <w:lang w:val="ka-GE"/>
        </w:rPr>
        <w:lastRenderedPageBreak/>
        <w:t xml:space="preserve"> </w:t>
      </w:r>
      <w:r w:rsidR="007C7296">
        <w:rPr>
          <w:rFonts w:ascii="Sylfaen" w:eastAsia="Sylfaen" w:hAnsi="Sylfaen" w:cs="Sylfaen"/>
          <w:lang w:val="ka-GE"/>
        </w:rPr>
        <w:t xml:space="preserve">განკარგულების პროექტით, </w:t>
      </w:r>
      <w:r w:rsidRPr="00E371BB">
        <w:rPr>
          <w:rFonts w:ascii="Sylfaen" w:eastAsia="Sylfaen" w:hAnsi="Sylfaen" w:cs="Sylfaen"/>
          <w:lang w:val="ka-GE"/>
        </w:rPr>
        <w:t>აღნიშნულ ხელშეკრულებაზე ხელმოწერის უფლებამოსილება ენიჭება</w:t>
      </w:r>
      <w:r w:rsidRPr="00E371BB">
        <w:rPr>
          <w:rFonts w:ascii="Sylfaen" w:hAnsi="Sylfaen"/>
          <w:lang w:val="ka-GE"/>
        </w:rPr>
        <w:t xml:space="preserve"> </w:t>
      </w:r>
      <w:r w:rsidR="00A422EE" w:rsidRPr="00E371BB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- დავით სერგეენკოს.</w:t>
      </w:r>
    </w:p>
    <w:p w:rsidR="007F4B8A" w:rsidRDefault="00FD677E" w:rsidP="007C7296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t>ასევე,</w:t>
      </w:r>
      <w:r w:rsidR="00A422EE" w:rsidRPr="00E371BB">
        <w:rPr>
          <w:rFonts w:ascii="Sylfaen" w:hAnsi="Sylfaen"/>
          <w:lang w:val="ka-GE"/>
        </w:rPr>
        <w:t xml:space="preserve"> სს „საპარტნიორო ფონდს</w:t>
      </w:r>
      <w:r w:rsidRPr="00E371BB">
        <w:rPr>
          <w:rFonts w:ascii="Sylfaen" w:hAnsi="Sylfaen"/>
          <w:lang w:val="ka-GE"/>
        </w:rPr>
        <w:t>“, როგორც შპს ,,კლინიკების განვი</w:t>
      </w:r>
      <w:r w:rsidR="005D1F04">
        <w:rPr>
          <w:rFonts w:ascii="Sylfaen" w:hAnsi="Sylfaen"/>
          <w:lang w:val="ka-GE"/>
        </w:rPr>
        <w:t>თ</w:t>
      </w:r>
      <w:r w:rsidRPr="00E371BB">
        <w:rPr>
          <w:rFonts w:ascii="Sylfaen" w:hAnsi="Sylfaen"/>
          <w:lang w:val="ka-GE"/>
        </w:rPr>
        <w:t>არების კომპანიის“ მესაკუთრეს</w:t>
      </w:r>
      <w:r w:rsidR="007C7296">
        <w:rPr>
          <w:rFonts w:ascii="Sylfaen" w:hAnsi="Sylfaen"/>
          <w:lang w:val="ka-GE"/>
        </w:rPr>
        <w:t>,</w:t>
      </w:r>
      <w:r w:rsidRPr="00E371BB">
        <w:rPr>
          <w:rFonts w:ascii="Sylfaen" w:hAnsi="Sylfaen"/>
          <w:lang w:val="ka-GE"/>
        </w:rPr>
        <w:t xml:space="preserve"> ევალება დასადები</w:t>
      </w:r>
      <w:r w:rsidR="00A422EE" w:rsidRPr="00E371BB">
        <w:rPr>
          <w:rFonts w:ascii="Sylfaen" w:hAnsi="Sylfaen"/>
          <w:lang w:val="ka-GE"/>
        </w:rPr>
        <w:t xml:space="preserve"> ხელშეკრულების შესრულებისათვის საჭირო ინფორმაციის მოპოვება, დამუშავება და </w:t>
      </w:r>
      <w:r w:rsidR="007D6577">
        <w:rPr>
          <w:rFonts w:ascii="Sylfaen" w:hAnsi="Sylfaen"/>
          <w:lang w:val="ka-GE"/>
        </w:rPr>
        <w:t>გაცემა</w:t>
      </w:r>
      <w:r w:rsidR="00A422EE" w:rsidRPr="00E371BB">
        <w:rPr>
          <w:rFonts w:ascii="Sylfaen" w:hAnsi="Sylfaen"/>
          <w:lang w:val="ka-GE"/>
        </w:rPr>
        <w:t xml:space="preserve">, ურთიერთშეთანხმებული ფორმატით. </w:t>
      </w:r>
    </w:p>
    <w:p w:rsidR="0058234C" w:rsidRDefault="0058234C" w:rsidP="007C7296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ხელშეკრულება არ წარმოშობს რაიმე ვალდებულებებს მხარეების მიმართ, </w:t>
      </w:r>
      <w:r w:rsidR="00CC7F5F">
        <w:rPr>
          <w:rFonts w:ascii="Sylfaen" w:hAnsi="Sylfaen"/>
          <w:lang w:val="ka-GE"/>
        </w:rPr>
        <w:t>გარდა ინფორმაციის დაცვის ვალდებულებისა, რომელიც მიეწოდება მხარეს ხელშეკრულებით</w:t>
      </w:r>
      <w:r w:rsidR="00DF5FEA">
        <w:rPr>
          <w:rFonts w:ascii="Sylfaen" w:hAnsi="Sylfaen"/>
          <w:lang w:val="ka-GE"/>
        </w:rPr>
        <w:t>,</w:t>
      </w:r>
      <w:r w:rsidR="00CC7F5F">
        <w:rPr>
          <w:rFonts w:ascii="Sylfaen" w:hAnsi="Sylfaen"/>
          <w:lang w:val="ka-GE"/>
        </w:rPr>
        <w:t xml:space="preserve"> თანამშრომლობის ხელშეკრულებით გათვალისწინებული მიზნების მისაღწევად. ხელშეკრულება </w:t>
      </w:r>
      <w:r>
        <w:rPr>
          <w:rFonts w:ascii="Sylfaen" w:hAnsi="Sylfaen"/>
          <w:lang w:val="ka-GE"/>
        </w:rPr>
        <w:t xml:space="preserve">რეგულირდება საქართველოს კანონმდებლობით და საქართველოს სასამართლოს მიერ. ასევე, ხელშეკრულება არ ითვალისწინებს რაიმე ხელშემშლელ გარემოებებს ხელშეკრულების შეწყვეტასთან დაკავშირებით. </w:t>
      </w:r>
    </w:p>
    <w:p w:rsidR="0058234C" w:rsidRDefault="0058234C" w:rsidP="007C7296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</w:p>
    <w:p w:rsidR="0058234C" w:rsidRPr="00E371BB" w:rsidRDefault="0058234C" w:rsidP="007C7296">
      <w:pPr>
        <w:spacing w:after="0" w:line="240" w:lineRule="auto"/>
        <w:ind w:right="-48" w:firstLine="720"/>
        <w:jc w:val="both"/>
        <w:rPr>
          <w:rFonts w:ascii="Sylfaen" w:hAnsi="Sylfaen"/>
          <w:lang w:val="ka-GE"/>
        </w:rPr>
      </w:pPr>
    </w:p>
    <w:p w:rsidR="00A2322B" w:rsidRPr="00E371BB" w:rsidRDefault="00A2322B" w:rsidP="00DF5FEA">
      <w:pPr>
        <w:spacing w:after="100" w:afterAutospacing="1" w:line="240" w:lineRule="auto"/>
        <w:ind w:left="119" w:firstLine="601"/>
        <w:jc w:val="center"/>
        <w:rPr>
          <w:rFonts w:ascii="Sylfaen" w:hAnsi="Sylfaen" w:cs="Sylfaen"/>
          <w:b/>
          <w:spacing w:val="1"/>
          <w:lang w:val="ka-GE"/>
        </w:rPr>
      </w:pPr>
      <w:r w:rsidRPr="00E371BB">
        <w:rPr>
          <w:rFonts w:ascii="Sylfaen" w:hAnsi="Sylfaen" w:cs="Sylfaen"/>
          <w:b/>
          <w:spacing w:val="1"/>
          <w:lang w:val="ka-GE"/>
        </w:rPr>
        <w:t>ინფორმაცია ევროკავშირის სამართლებრივი აქტის შესახებ</w:t>
      </w:r>
    </w:p>
    <w:p w:rsidR="00E371BB" w:rsidRPr="00E371BB" w:rsidRDefault="00A2322B" w:rsidP="00DF5FEA">
      <w:pPr>
        <w:spacing w:after="100" w:afterAutospacing="1" w:line="240" w:lineRule="auto"/>
        <w:ind w:firstLine="720"/>
        <w:jc w:val="both"/>
        <w:rPr>
          <w:rFonts w:ascii="Sylfaen" w:hAnsi="Sylfaen" w:cs="Sylfaen"/>
          <w:lang w:val="ka-GE"/>
        </w:rPr>
      </w:pPr>
      <w:r w:rsidRPr="00E371BB">
        <w:rPr>
          <w:rFonts w:ascii="Sylfaen" w:hAnsi="Sylfaen" w:cs="Sylfaen"/>
          <w:lang w:val="ka-GE"/>
        </w:rPr>
        <w:t>სამართლებრივი აქტის პროექტის მომზადებისას არ არის გამოყენებული ევროკავშირის სამართლებრივი აქტი.</w:t>
      </w:r>
    </w:p>
    <w:p w:rsidR="00A2322B" w:rsidRPr="00E371BB" w:rsidRDefault="00A2322B" w:rsidP="00DF5FEA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E371BB">
        <w:rPr>
          <w:rFonts w:ascii="Sylfaen" w:hAnsi="Sylfaen" w:cs="Sylfaen"/>
          <w:b/>
          <w:lang w:val="ka-GE"/>
        </w:rPr>
        <w:t>პროექტის მიღებით გამოწვეული საფინანსო-ეკონომიკური</w:t>
      </w:r>
      <w:r w:rsidR="00DF5FEA">
        <w:rPr>
          <w:rFonts w:ascii="Sylfaen" w:hAnsi="Sylfaen" w:cs="Sylfaen"/>
          <w:b/>
          <w:lang w:val="ka-GE"/>
        </w:rPr>
        <w:t xml:space="preserve"> </w:t>
      </w:r>
      <w:r w:rsidRPr="00E371BB">
        <w:rPr>
          <w:rFonts w:ascii="Sylfaen" w:hAnsi="Sylfaen" w:cs="Sylfaen"/>
          <w:b/>
          <w:lang w:val="ka-GE"/>
        </w:rPr>
        <w:t>შედეგების გაანგარიშება</w:t>
      </w:r>
    </w:p>
    <w:p w:rsidR="00A2322B" w:rsidRDefault="00A2322B" w:rsidP="00A422E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</w:p>
    <w:p w:rsidR="00877343" w:rsidRPr="00877343" w:rsidRDefault="00877343" w:rsidP="00DF5FE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</w:t>
      </w:r>
      <w:r w:rsidRPr="00877343">
        <w:rPr>
          <w:rFonts w:ascii="Sylfaen" w:hAnsi="Sylfaen" w:cs="Sylfaen"/>
          <w:lang w:val="ka-GE"/>
        </w:rPr>
        <w:t xml:space="preserve">როექტი არ </w:t>
      </w:r>
      <w:r>
        <w:rPr>
          <w:rFonts w:ascii="Sylfaen" w:hAnsi="Sylfaen" w:cs="Sylfaen"/>
          <w:lang w:val="ka-GE"/>
        </w:rPr>
        <w:t xml:space="preserve">ითვალისწინებს </w:t>
      </w:r>
      <w:r w:rsidRPr="00877343">
        <w:rPr>
          <w:rFonts w:ascii="Sylfaen" w:hAnsi="Sylfaen" w:cs="Sylfaen"/>
          <w:lang w:val="ka-GE"/>
        </w:rPr>
        <w:t xml:space="preserve">რაიმე </w:t>
      </w:r>
      <w:r>
        <w:rPr>
          <w:rFonts w:ascii="Sylfaen" w:hAnsi="Sylfaen" w:cs="Sylfaen"/>
          <w:lang w:val="ka-GE"/>
        </w:rPr>
        <w:t xml:space="preserve">საბიუჯეტო სახსრების გამოყოფას მოცემული ხელშეკრულების </w:t>
      </w:r>
      <w:r w:rsidR="00F405B4">
        <w:rPr>
          <w:rFonts w:ascii="Sylfaen" w:hAnsi="Sylfaen" w:cs="Sylfaen"/>
          <w:lang w:val="ka-GE"/>
        </w:rPr>
        <w:t xml:space="preserve">განსახორციელებლად. </w:t>
      </w:r>
      <w:r>
        <w:rPr>
          <w:rFonts w:ascii="Sylfaen" w:hAnsi="Sylfaen" w:cs="Sylfaen"/>
          <w:lang w:val="ka-GE"/>
        </w:rPr>
        <w:t xml:space="preserve"> </w:t>
      </w:r>
    </w:p>
    <w:p w:rsidR="00877343" w:rsidRPr="00E371BB" w:rsidRDefault="00877343" w:rsidP="00A422E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</w:p>
    <w:p w:rsidR="00A2322B" w:rsidRPr="00E371BB" w:rsidRDefault="00A2322B" w:rsidP="00DF5FEA">
      <w:pPr>
        <w:spacing w:after="100" w:afterAutospacing="1" w:line="240" w:lineRule="auto"/>
        <w:ind w:firstLine="720"/>
        <w:jc w:val="center"/>
        <w:rPr>
          <w:rFonts w:ascii="Sylfaen" w:eastAsia="Sylfaen" w:hAnsi="Sylfaen" w:cs="Sylfaen"/>
          <w:b/>
          <w:lang w:val="ka-GE"/>
        </w:rPr>
      </w:pPr>
      <w:r w:rsidRPr="00E371BB">
        <w:rPr>
          <w:rFonts w:ascii="Sylfaen" w:eastAsia="Sylfaen" w:hAnsi="Sylfaen" w:cs="Sylfaen"/>
          <w:b/>
          <w:spacing w:val="2"/>
          <w:lang w:val="ka-GE"/>
        </w:rPr>
        <w:t>პ</w:t>
      </w:r>
      <w:r w:rsidRPr="00E371BB">
        <w:rPr>
          <w:rFonts w:ascii="Sylfaen" w:eastAsia="Sylfaen" w:hAnsi="Sylfaen" w:cs="Sylfaen"/>
          <w:b/>
          <w:lang w:val="ka-GE"/>
        </w:rPr>
        <w:t>რ</w:t>
      </w:r>
      <w:r w:rsidRPr="00E371BB">
        <w:rPr>
          <w:rFonts w:ascii="Sylfaen" w:eastAsia="Sylfaen" w:hAnsi="Sylfaen" w:cs="Sylfaen"/>
          <w:b/>
          <w:spacing w:val="1"/>
          <w:lang w:val="ka-GE"/>
        </w:rPr>
        <w:t>ო</w:t>
      </w:r>
      <w:r w:rsidRPr="00E371BB">
        <w:rPr>
          <w:rFonts w:ascii="Sylfaen" w:eastAsia="Sylfaen" w:hAnsi="Sylfaen" w:cs="Sylfaen"/>
          <w:b/>
          <w:lang w:val="ka-GE"/>
        </w:rPr>
        <w:t>ე</w:t>
      </w:r>
      <w:r w:rsidRPr="00E371BB">
        <w:rPr>
          <w:rFonts w:ascii="Sylfaen" w:eastAsia="Sylfaen" w:hAnsi="Sylfaen" w:cs="Sylfaen"/>
          <w:b/>
          <w:spacing w:val="1"/>
          <w:lang w:val="ka-GE"/>
        </w:rPr>
        <w:t>ქ</w:t>
      </w:r>
      <w:r w:rsidRPr="00E371BB">
        <w:rPr>
          <w:rFonts w:ascii="Sylfaen" w:eastAsia="Sylfaen" w:hAnsi="Sylfaen" w:cs="Sylfaen"/>
          <w:b/>
          <w:lang w:val="ka-GE"/>
        </w:rPr>
        <w:t>ტის</w:t>
      </w:r>
      <w:r w:rsidRPr="00E371BB">
        <w:rPr>
          <w:rFonts w:ascii="Sylfaen" w:eastAsia="Sylfaen" w:hAnsi="Sylfaen" w:cs="Sylfaen"/>
          <w:b/>
          <w:spacing w:val="-9"/>
          <w:lang w:val="ka-GE"/>
        </w:rPr>
        <w:t xml:space="preserve"> 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მ</w:t>
      </w:r>
      <w:r w:rsidRPr="00E371BB">
        <w:rPr>
          <w:rFonts w:ascii="Sylfaen" w:eastAsia="Sylfaen" w:hAnsi="Sylfaen" w:cs="Sylfaen"/>
          <w:b/>
          <w:spacing w:val="1"/>
          <w:lang w:val="ka-GE"/>
        </w:rPr>
        <w:t>ო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ს</w:t>
      </w:r>
      <w:r w:rsidRPr="00E371BB">
        <w:rPr>
          <w:rFonts w:ascii="Sylfaen" w:eastAsia="Sylfaen" w:hAnsi="Sylfaen" w:cs="Sylfaen"/>
          <w:b/>
          <w:spacing w:val="1"/>
          <w:lang w:val="ka-GE"/>
        </w:rPr>
        <w:t>ალო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დნ</w:t>
      </w:r>
      <w:r w:rsidRPr="00E371BB">
        <w:rPr>
          <w:rFonts w:ascii="Sylfaen" w:eastAsia="Sylfaen" w:hAnsi="Sylfaen" w:cs="Sylfaen"/>
          <w:b/>
          <w:lang w:val="ka-GE"/>
        </w:rPr>
        <w:t>ე</w:t>
      </w:r>
      <w:r w:rsidRPr="00E371BB">
        <w:rPr>
          <w:rFonts w:ascii="Sylfaen" w:eastAsia="Sylfaen" w:hAnsi="Sylfaen" w:cs="Sylfaen"/>
          <w:b/>
          <w:spacing w:val="1"/>
          <w:lang w:val="ka-GE"/>
        </w:rPr>
        <w:t>ლ</w:t>
      </w:r>
      <w:r w:rsidRPr="00E371BB">
        <w:rPr>
          <w:rFonts w:ascii="Sylfaen" w:eastAsia="Sylfaen" w:hAnsi="Sylfaen" w:cs="Sylfaen"/>
          <w:b/>
          <w:lang w:val="ka-GE"/>
        </w:rPr>
        <w:t>ი</w:t>
      </w:r>
      <w:r w:rsidRPr="00E371BB">
        <w:rPr>
          <w:rFonts w:ascii="Sylfaen" w:eastAsia="Sylfaen" w:hAnsi="Sylfaen" w:cs="Sylfaen"/>
          <w:b/>
          <w:spacing w:val="-15"/>
          <w:lang w:val="ka-GE"/>
        </w:rPr>
        <w:t xml:space="preserve"> </w:t>
      </w:r>
      <w:r w:rsidRPr="00E371BB">
        <w:rPr>
          <w:rFonts w:ascii="Sylfaen" w:eastAsia="Sylfaen" w:hAnsi="Sylfaen" w:cs="Sylfaen"/>
          <w:b/>
          <w:lang w:val="ka-GE"/>
        </w:rPr>
        <w:t>შ</w:t>
      </w:r>
      <w:r w:rsidRPr="00E371BB">
        <w:rPr>
          <w:rFonts w:ascii="Sylfaen" w:eastAsia="Sylfaen" w:hAnsi="Sylfaen" w:cs="Sylfaen"/>
          <w:b/>
          <w:spacing w:val="2"/>
          <w:lang w:val="ka-GE"/>
        </w:rPr>
        <w:t>ე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დ</w:t>
      </w:r>
      <w:r w:rsidRPr="00E371BB">
        <w:rPr>
          <w:rFonts w:ascii="Sylfaen" w:eastAsia="Sylfaen" w:hAnsi="Sylfaen" w:cs="Sylfaen"/>
          <w:b/>
          <w:spacing w:val="2"/>
          <w:lang w:val="ka-GE"/>
        </w:rPr>
        <w:t>ე</w:t>
      </w:r>
      <w:r w:rsidRPr="00E371BB">
        <w:rPr>
          <w:rFonts w:ascii="Sylfaen" w:eastAsia="Sylfaen" w:hAnsi="Sylfaen" w:cs="Sylfaen"/>
          <w:b/>
          <w:lang w:val="ka-GE"/>
        </w:rPr>
        <w:t>გე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ბ</w:t>
      </w:r>
      <w:r w:rsidRPr="00E371BB">
        <w:rPr>
          <w:rFonts w:ascii="Sylfaen" w:eastAsia="Sylfaen" w:hAnsi="Sylfaen" w:cs="Sylfaen"/>
          <w:b/>
          <w:lang w:val="ka-GE"/>
        </w:rPr>
        <w:t>ი</w:t>
      </w:r>
    </w:p>
    <w:p w:rsidR="00E371BB" w:rsidRDefault="00A2322B" w:rsidP="00E371BB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eastAsia="Sylfaen" w:hAnsi="Sylfaen" w:cs="Sylfaen"/>
          <w:lang w:val="ka-GE"/>
        </w:rPr>
        <w:t>პრ</w:t>
      </w:r>
      <w:r w:rsidRPr="00E371BB">
        <w:rPr>
          <w:rFonts w:ascii="Sylfaen" w:eastAsia="Sylfaen" w:hAnsi="Sylfaen" w:cs="Sylfaen"/>
          <w:spacing w:val="1"/>
          <w:lang w:val="ka-GE"/>
        </w:rPr>
        <w:t>ო</w:t>
      </w:r>
      <w:r w:rsidRPr="00E371BB">
        <w:rPr>
          <w:rFonts w:ascii="Sylfaen" w:eastAsia="Sylfaen" w:hAnsi="Sylfaen" w:cs="Sylfaen"/>
          <w:lang w:val="ka-GE"/>
        </w:rPr>
        <w:t>ე</w:t>
      </w:r>
      <w:r w:rsidRPr="00E371BB">
        <w:rPr>
          <w:rFonts w:ascii="Sylfaen" w:eastAsia="Sylfaen" w:hAnsi="Sylfaen" w:cs="Sylfaen"/>
          <w:spacing w:val="1"/>
          <w:lang w:val="ka-GE"/>
        </w:rPr>
        <w:t>ქ</w:t>
      </w:r>
      <w:r w:rsidRPr="00E371BB">
        <w:rPr>
          <w:rFonts w:ascii="Sylfaen" w:eastAsia="Sylfaen" w:hAnsi="Sylfaen" w:cs="Sylfaen"/>
          <w:lang w:val="ka-GE"/>
        </w:rPr>
        <w:t>ტის</w:t>
      </w:r>
      <w:r w:rsidRPr="00E371BB">
        <w:rPr>
          <w:rFonts w:ascii="Sylfaen" w:eastAsia="Sylfaen" w:hAnsi="Sylfaen" w:cs="Sylfaen"/>
          <w:spacing w:val="7"/>
          <w:lang w:val="ka-GE"/>
        </w:rPr>
        <w:t xml:space="preserve"> </w:t>
      </w:r>
      <w:r w:rsidRPr="00E371BB">
        <w:rPr>
          <w:rFonts w:ascii="Sylfaen" w:eastAsia="Sylfaen" w:hAnsi="Sylfaen" w:cs="Sylfaen"/>
          <w:lang w:val="ka-GE"/>
        </w:rPr>
        <w:t xml:space="preserve">ფარგლებში მოხდება </w:t>
      </w:r>
      <w:r w:rsidR="00A422EE" w:rsidRPr="00E371BB">
        <w:rPr>
          <w:rFonts w:ascii="Sylfaen" w:eastAsia="Sylfaen" w:hAnsi="Sylfaen" w:cs="Sylfaen"/>
          <w:lang w:val="ka-GE"/>
        </w:rPr>
        <w:t xml:space="preserve">სამი კლინიკის </w:t>
      </w:r>
      <w:r w:rsidR="00A422EE" w:rsidRPr="00E371BB">
        <w:rPr>
          <w:rFonts w:ascii="Sylfaen" w:hAnsi="Sylfaen"/>
          <w:lang w:val="ka-GE"/>
        </w:rPr>
        <w:t xml:space="preserve">(შპს ,,აკადემიკოს ნიკოლოზ ყიფშიძის სახელობის ცენტრალური საუნივერსიტეტო კლინიკა“ (ს/კ) 205165453); სს ,,უნივერსალური სამედიცინო ცენტრი (ს/კ 405001466); შპს </w:t>
      </w:r>
      <w:r w:rsidR="00DF5FEA">
        <w:rPr>
          <w:rFonts w:ascii="Sylfaen" w:hAnsi="Sylfaen"/>
          <w:lang w:val="ka-GE"/>
        </w:rPr>
        <w:t>,,</w:t>
      </w:r>
      <w:r w:rsidR="00A422EE" w:rsidRPr="00E371BB">
        <w:rPr>
          <w:rFonts w:ascii="Sylfaen" w:hAnsi="Sylfaen"/>
          <w:lang w:val="ka-GE"/>
        </w:rPr>
        <w:t>თბილისის ბავშვთა ინფექციური კლინიკური საავადმყოფო</w:t>
      </w:r>
      <w:r w:rsidR="00DF5FEA">
        <w:rPr>
          <w:rFonts w:ascii="Sylfaen" w:hAnsi="Sylfaen"/>
          <w:lang w:val="ka-GE"/>
        </w:rPr>
        <w:t>‘‘</w:t>
      </w:r>
      <w:r w:rsidR="00A422EE" w:rsidRPr="00E371BB">
        <w:rPr>
          <w:rFonts w:ascii="Sylfaen" w:hAnsi="Sylfaen"/>
          <w:lang w:val="ka-GE"/>
        </w:rPr>
        <w:t xml:space="preserve"> (ს/კ 204871594)) </w:t>
      </w:r>
      <w:r w:rsidR="007C7296">
        <w:rPr>
          <w:rFonts w:ascii="Sylfaen" w:hAnsi="Sylfaen"/>
          <w:lang w:val="ka-GE"/>
        </w:rPr>
        <w:t xml:space="preserve">განვითარებისა და </w:t>
      </w:r>
      <w:r w:rsidR="00A422EE" w:rsidRPr="00E371BB">
        <w:rPr>
          <w:rFonts w:ascii="Sylfaen" w:hAnsi="Sylfaen"/>
          <w:lang w:val="ka-GE"/>
        </w:rPr>
        <w:t>მენეჯმენტის გეგმის შემუშავება</w:t>
      </w:r>
      <w:r w:rsidR="00476C09">
        <w:rPr>
          <w:rFonts w:ascii="Sylfaen" w:hAnsi="Sylfaen"/>
          <w:lang w:val="ka-GE"/>
        </w:rPr>
        <w:t xml:space="preserve">, რაც დაეხმარება საქართველოს მთავრობას თავისი არსით მაღალი საზოგადოებრივი და სახელმწიფოებრივი მნიშვნელობის კლინიკების მენეჯმენტის გაუმჯობესებაში. </w:t>
      </w:r>
    </w:p>
    <w:p w:rsidR="00BA6975" w:rsidRDefault="00BA6975" w:rsidP="00DF5FEA">
      <w:pPr>
        <w:spacing w:after="100" w:afterAutospacing="1" w:line="240" w:lineRule="auto"/>
        <w:ind w:firstLine="720"/>
        <w:rPr>
          <w:rFonts w:ascii="Sylfaen" w:eastAsia="Sylfaen" w:hAnsi="Sylfaen" w:cs="Sylfaen"/>
          <w:b/>
          <w:spacing w:val="-1"/>
          <w:lang w:val="ka-GE"/>
        </w:rPr>
      </w:pPr>
    </w:p>
    <w:p w:rsidR="00A2322B" w:rsidRPr="00DF5FEA" w:rsidRDefault="00DF5FEA" w:rsidP="00DF5FEA">
      <w:pPr>
        <w:spacing w:after="100" w:afterAutospacing="1" w:line="240" w:lineRule="auto"/>
        <w:ind w:firstLine="720"/>
        <w:rPr>
          <w:rFonts w:ascii="Sylfaen" w:eastAsia="Sylfaen" w:hAnsi="Sylfaen" w:cs="Sylfaen"/>
          <w:b/>
          <w:spacing w:val="-1"/>
          <w:lang w:val="ka-GE"/>
        </w:rPr>
      </w:pPr>
      <w:r>
        <w:rPr>
          <w:rFonts w:ascii="Sylfaen" w:eastAsia="Sylfaen" w:hAnsi="Sylfaen" w:cs="Sylfaen"/>
          <w:b/>
          <w:spacing w:val="-1"/>
          <w:lang w:val="ka-GE"/>
        </w:rPr>
        <w:t xml:space="preserve">                                       </w:t>
      </w:r>
      <w:r w:rsidR="00A2322B" w:rsidRPr="00DF5FEA">
        <w:rPr>
          <w:rFonts w:ascii="Sylfaen" w:eastAsia="Sylfaen" w:hAnsi="Sylfaen" w:cs="Sylfaen"/>
          <w:b/>
          <w:spacing w:val="-1"/>
          <w:lang w:val="ka-GE"/>
        </w:rPr>
        <w:t>პროექტის განხორციელების ვადები</w:t>
      </w:r>
    </w:p>
    <w:p w:rsidR="007C7296" w:rsidRDefault="00A2322B" w:rsidP="007C7296">
      <w:pPr>
        <w:spacing w:after="100" w:afterAutospacing="1" w:line="240" w:lineRule="auto"/>
        <w:ind w:firstLine="720"/>
        <w:jc w:val="both"/>
        <w:rPr>
          <w:rFonts w:ascii="Sylfaen" w:eastAsia="Sylfaen" w:hAnsi="Sylfaen" w:cs="Sylfaen"/>
          <w:lang w:val="ka-GE"/>
        </w:rPr>
      </w:pPr>
      <w:r w:rsidRPr="00E371BB">
        <w:rPr>
          <w:rFonts w:ascii="Sylfaen" w:eastAsia="Sylfaen" w:hAnsi="Sylfaen" w:cs="Sylfaen"/>
          <w:lang w:val="ka-GE"/>
        </w:rPr>
        <w:t>პრ</w:t>
      </w:r>
      <w:r w:rsidRPr="00E371BB">
        <w:rPr>
          <w:rFonts w:ascii="Sylfaen" w:eastAsia="Sylfaen" w:hAnsi="Sylfaen" w:cs="Sylfaen"/>
          <w:spacing w:val="1"/>
          <w:lang w:val="ka-GE"/>
        </w:rPr>
        <w:t>ო</w:t>
      </w:r>
      <w:r w:rsidRPr="00E371BB">
        <w:rPr>
          <w:rFonts w:ascii="Sylfaen" w:eastAsia="Sylfaen" w:hAnsi="Sylfaen" w:cs="Sylfaen"/>
          <w:lang w:val="ka-GE"/>
        </w:rPr>
        <w:t>ე</w:t>
      </w:r>
      <w:r w:rsidRPr="00E371BB">
        <w:rPr>
          <w:rFonts w:ascii="Sylfaen" w:eastAsia="Sylfaen" w:hAnsi="Sylfaen" w:cs="Sylfaen"/>
          <w:spacing w:val="1"/>
          <w:lang w:val="ka-GE"/>
        </w:rPr>
        <w:t>ქ</w:t>
      </w:r>
      <w:r w:rsidR="00A422EE" w:rsidRPr="00E371BB">
        <w:rPr>
          <w:rFonts w:ascii="Sylfaen" w:eastAsia="Sylfaen" w:hAnsi="Sylfaen" w:cs="Sylfaen"/>
          <w:lang w:val="ka-GE"/>
        </w:rPr>
        <w:t xml:space="preserve">ტის </w:t>
      </w:r>
      <w:r w:rsidR="007C7296">
        <w:rPr>
          <w:rFonts w:ascii="Sylfaen" w:eastAsia="Sylfaen" w:hAnsi="Sylfaen" w:cs="Sylfaen"/>
          <w:lang w:val="ka-GE"/>
        </w:rPr>
        <w:t>მოწონებული ხელშეკრულების მოქმედების ვადაა 18 თვე.</w:t>
      </w:r>
    </w:p>
    <w:p w:rsidR="00BA6975" w:rsidRDefault="00BA6975" w:rsidP="007C7296">
      <w:pPr>
        <w:spacing w:after="100" w:afterAutospacing="1" w:line="240" w:lineRule="auto"/>
        <w:ind w:firstLine="720"/>
        <w:jc w:val="both"/>
        <w:rPr>
          <w:rFonts w:ascii="Sylfaen" w:eastAsia="Sylfaen" w:hAnsi="Sylfaen" w:cs="Sylfaen"/>
          <w:lang w:val="ka-GE"/>
        </w:rPr>
      </w:pPr>
    </w:p>
    <w:p w:rsidR="00A2322B" w:rsidRPr="00E371BB" w:rsidRDefault="00A2322B" w:rsidP="007C7296">
      <w:pPr>
        <w:spacing w:after="100" w:afterAutospacing="1" w:line="240" w:lineRule="auto"/>
        <w:ind w:left="2160" w:firstLine="720"/>
        <w:jc w:val="both"/>
        <w:rPr>
          <w:rFonts w:ascii="Sylfaen" w:eastAsia="Sylfaen" w:hAnsi="Sylfaen" w:cs="Sylfaen"/>
          <w:lang w:val="ka-GE"/>
        </w:rPr>
      </w:pPr>
      <w:r w:rsidRPr="00E371BB">
        <w:rPr>
          <w:rFonts w:ascii="Sylfaen" w:eastAsia="Sylfaen" w:hAnsi="Sylfaen" w:cs="Sylfaen"/>
          <w:b/>
          <w:spacing w:val="2"/>
          <w:lang w:val="ka-GE"/>
        </w:rPr>
        <w:t>პ</w:t>
      </w:r>
      <w:r w:rsidRPr="00E371BB">
        <w:rPr>
          <w:rFonts w:ascii="Sylfaen" w:eastAsia="Sylfaen" w:hAnsi="Sylfaen" w:cs="Sylfaen"/>
          <w:b/>
          <w:lang w:val="ka-GE"/>
        </w:rPr>
        <w:t>რ</w:t>
      </w:r>
      <w:r w:rsidRPr="00E371BB">
        <w:rPr>
          <w:rFonts w:ascii="Sylfaen" w:eastAsia="Sylfaen" w:hAnsi="Sylfaen" w:cs="Sylfaen"/>
          <w:b/>
          <w:spacing w:val="1"/>
          <w:lang w:val="ka-GE"/>
        </w:rPr>
        <w:t>ო</w:t>
      </w:r>
      <w:r w:rsidRPr="00E371BB">
        <w:rPr>
          <w:rFonts w:ascii="Sylfaen" w:eastAsia="Sylfaen" w:hAnsi="Sylfaen" w:cs="Sylfaen"/>
          <w:b/>
          <w:lang w:val="ka-GE"/>
        </w:rPr>
        <w:t>ე</w:t>
      </w:r>
      <w:r w:rsidRPr="00E371BB">
        <w:rPr>
          <w:rFonts w:ascii="Sylfaen" w:eastAsia="Sylfaen" w:hAnsi="Sylfaen" w:cs="Sylfaen"/>
          <w:b/>
          <w:spacing w:val="1"/>
          <w:lang w:val="ka-GE"/>
        </w:rPr>
        <w:t>ქ</w:t>
      </w:r>
      <w:r w:rsidRPr="00E371BB">
        <w:rPr>
          <w:rFonts w:ascii="Sylfaen" w:eastAsia="Sylfaen" w:hAnsi="Sylfaen" w:cs="Sylfaen"/>
          <w:b/>
          <w:lang w:val="ka-GE"/>
        </w:rPr>
        <w:t>ტის</w:t>
      </w:r>
      <w:r w:rsidRPr="00E371BB">
        <w:rPr>
          <w:rFonts w:ascii="Sylfaen" w:eastAsia="Sylfaen" w:hAnsi="Sylfaen" w:cs="Sylfaen"/>
          <w:b/>
          <w:spacing w:val="-11"/>
          <w:lang w:val="ka-GE"/>
        </w:rPr>
        <w:t xml:space="preserve"> </w:t>
      </w:r>
      <w:r w:rsidRPr="00E371BB">
        <w:rPr>
          <w:rFonts w:ascii="Sylfaen" w:eastAsia="Sylfaen" w:hAnsi="Sylfaen" w:cs="Sylfaen"/>
          <w:b/>
          <w:spacing w:val="1"/>
          <w:lang w:val="ka-GE"/>
        </w:rPr>
        <w:t>ა</w:t>
      </w:r>
      <w:r w:rsidRPr="00E371BB">
        <w:rPr>
          <w:rFonts w:ascii="Sylfaen" w:eastAsia="Sylfaen" w:hAnsi="Sylfaen" w:cs="Sylfaen"/>
          <w:b/>
          <w:spacing w:val="2"/>
          <w:lang w:val="ka-GE"/>
        </w:rPr>
        <w:t>ვ</w:t>
      </w:r>
      <w:r w:rsidRPr="00E371BB">
        <w:rPr>
          <w:rFonts w:ascii="Sylfaen" w:eastAsia="Sylfaen" w:hAnsi="Sylfaen" w:cs="Sylfaen"/>
          <w:b/>
          <w:lang w:val="ka-GE"/>
        </w:rPr>
        <w:t>ტ</w:t>
      </w:r>
      <w:r w:rsidRPr="00E371BB">
        <w:rPr>
          <w:rFonts w:ascii="Sylfaen" w:eastAsia="Sylfaen" w:hAnsi="Sylfaen" w:cs="Sylfaen"/>
          <w:b/>
          <w:spacing w:val="1"/>
          <w:lang w:val="ka-GE"/>
        </w:rPr>
        <w:t>ო</w:t>
      </w:r>
      <w:r w:rsidRPr="00E371BB">
        <w:rPr>
          <w:rFonts w:ascii="Sylfaen" w:eastAsia="Sylfaen" w:hAnsi="Sylfaen" w:cs="Sylfaen"/>
          <w:b/>
          <w:lang w:val="ka-GE"/>
        </w:rPr>
        <w:t>რი</w:t>
      </w:r>
      <w:r w:rsidRPr="00E371BB">
        <w:rPr>
          <w:rFonts w:ascii="Sylfaen" w:eastAsia="Sylfaen" w:hAnsi="Sylfaen" w:cs="Sylfaen"/>
          <w:b/>
          <w:spacing w:val="-8"/>
          <w:lang w:val="ka-GE"/>
        </w:rPr>
        <w:t xml:space="preserve"> 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დ</w:t>
      </w:r>
      <w:r w:rsidRPr="00E371BB">
        <w:rPr>
          <w:rFonts w:ascii="Sylfaen" w:eastAsia="Sylfaen" w:hAnsi="Sylfaen" w:cs="Sylfaen"/>
          <w:b/>
          <w:lang w:val="ka-GE"/>
        </w:rPr>
        <w:t>ა</w:t>
      </w:r>
      <w:r w:rsidRPr="00E371BB">
        <w:rPr>
          <w:rFonts w:ascii="Sylfaen" w:eastAsia="Sylfaen" w:hAnsi="Sylfaen" w:cs="Sylfaen"/>
          <w:b/>
          <w:spacing w:val="1"/>
          <w:lang w:val="ka-GE"/>
        </w:rPr>
        <w:t xml:space="preserve"> 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წ</w:t>
      </w:r>
      <w:r w:rsidRPr="00E371BB">
        <w:rPr>
          <w:rFonts w:ascii="Sylfaen" w:eastAsia="Sylfaen" w:hAnsi="Sylfaen" w:cs="Sylfaen"/>
          <w:b/>
          <w:spacing w:val="1"/>
          <w:lang w:val="ka-GE"/>
        </w:rPr>
        <w:t>ა</w:t>
      </w:r>
      <w:r w:rsidRPr="00E371BB">
        <w:rPr>
          <w:rFonts w:ascii="Sylfaen" w:eastAsia="Sylfaen" w:hAnsi="Sylfaen" w:cs="Sylfaen"/>
          <w:b/>
          <w:lang w:val="ka-GE"/>
        </w:rPr>
        <w:t>რ</w:t>
      </w:r>
      <w:r w:rsidRPr="00E371BB">
        <w:rPr>
          <w:rFonts w:ascii="Sylfaen" w:eastAsia="Sylfaen" w:hAnsi="Sylfaen" w:cs="Sylfaen"/>
          <w:b/>
          <w:spacing w:val="1"/>
          <w:lang w:val="ka-GE"/>
        </w:rPr>
        <w:t>მ</w:t>
      </w:r>
      <w:r w:rsidRPr="00E371BB">
        <w:rPr>
          <w:rFonts w:ascii="Sylfaen" w:eastAsia="Sylfaen" w:hAnsi="Sylfaen" w:cs="Sylfaen"/>
          <w:b/>
          <w:spacing w:val="-1"/>
          <w:lang w:val="ka-GE"/>
        </w:rPr>
        <w:t>დ</w:t>
      </w:r>
      <w:r w:rsidRPr="00E371BB">
        <w:rPr>
          <w:rFonts w:ascii="Sylfaen" w:eastAsia="Sylfaen" w:hAnsi="Sylfaen" w:cs="Sylfaen"/>
          <w:b/>
          <w:lang w:val="ka-GE"/>
        </w:rPr>
        <w:t>გე</w:t>
      </w:r>
      <w:r w:rsidRPr="00E371BB">
        <w:rPr>
          <w:rFonts w:ascii="Sylfaen" w:eastAsia="Sylfaen" w:hAnsi="Sylfaen" w:cs="Sylfaen"/>
          <w:b/>
          <w:spacing w:val="1"/>
          <w:lang w:val="ka-GE"/>
        </w:rPr>
        <w:t>ნ</w:t>
      </w:r>
      <w:r w:rsidRPr="00E371BB">
        <w:rPr>
          <w:rFonts w:ascii="Sylfaen" w:eastAsia="Sylfaen" w:hAnsi="Sylfaen" w:cs="Sylfaen"/>
          <w:b/>
          <w:lang w:val="ka-GE"/>
        </w:rPr>
        <w:t>ი</w:t>
      </w:r>
    </w:p>
    <w:p w:rsidR="001059D6" w:rsidRPr="00E371BB" w:rsidRDefault="00A422EE" w:rsidP="00A422EE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E371BB">
        <w:rPr>
          <w:rFonts w:ascii="Sylfaen" w:hAnsi="Sylfaen"/>
          <w:lang w:val="ka-GE"/>
        </w:rPr>
        <w:lastRenderedPageBreak/>
        <w:t>პროექტის ავტორი და წარმდგენია საქართველოს ოკუპირებული ტერიტორიებიდან დევნილთა</w:t>
      </w:r>
      <w:r w:rsidR="005D1F04">
        <w:rPr>
          <w:rFonts w:ascii="Sylfaen" w:hAnsi="Sylfaen"/>
          <w:lang w:val="ka-GE"/>
        </w:rPr>
        <w:t>,</w:t>
      </w:r>
      <w:r w:rsidRPr="00E371BB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სამინისტრო.</w:t>
      </w:r>
    </w:p>
    <w:p w:rsidR="0094701D" w:rsidRPr="007C7296" w:rsidRDefault="0094701D" w:rsidP="00A422EE">
      <w:pPr>
        <w:spacing w:line="240" w:lineRule="auto"/>
        <w:jc w:val="center"/>
        <w:rPr>
          <w:rFonts w:ascii="Sylfaen" w:hAnsi="Sylfaen"/>
          <w:lang w:val="ka-GE"/>
        </w:rPr>
      </w:pPr>
    </w:p>
    <w:sectPr w:rsidR="0094701D" w:rsidRPr="007C7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2179"/>
    <w:multiLevelType w:val="multilevel"/>
    <w:tmpl w:val="85EA04AA"/>
    <w:name w:val="UK Standard"/>
    <w:lvl w:ilvl="0">
      <w:start w:val="1"/>
      <w:numFmt w:val="decimal"/>
      <w:pStyle w:val="UKStandard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strike w:val="0"/>
        <w:dstrike w:val="0"/>
        <w:sz w:val="20"/>
        <w:u w:val="none"/>
      </w:rPr>
    </w:lvl>
    <w:lvl w:ilvl="1">
      <w:start w:val="1"/>
      <w:numFmt w:val="decimal"/>
      <w:pStyle w:val="UKStandard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2">
      <w:start w:val="1"/>
      <w:numFmt w:val="decimal"/>
      <w:pStyle w:val="UKStandard3"/>
      <w:lvlText w:val="%1.%2.%3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  <w:strike w:val="0"/>
        <w:dstrike w:val="0"/>
        <w:u w:val="none"/>
      </w:rPr>
    </w:lvl>
    <w:lvl w:ilvl="3">
      <w:start w:val="1"/>
      <w:numFmt w:val="lowerLetter"/>
      <w:pStyle w:val="UKStandard4"/>
      <w:lvlText w:val="(%4)"/>
      <w:lvlJc w:val="left"/>
      <w:pPr>
        <w:tabs>
          <w:tab w:val="num" w:pos="2448"/>
        </w:tabs>
        <w:ind w:left="2448" w:hanging="720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4">
      <w:start w:val="1"/>
      <w:numFmt w:val="decimal"/>
      <w:pStyle w:val="UKStandard5"/>
      <w:lvlText w:val="(%5)"/>
      <w:lvlJc w:val="left"/>
      <w:pPr>
        <w:ind w:left="3168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u w:val="none"/>
      </w:rPr>
    </w:lvl>
    <w:lvl w:ilvl="5">
      <w:start w:val="1"/>
      <w:numFmt w:val="upperLetter"/>
      <w:pStyle w:val="UKStandard6"/>
      <w:lvlText w:val="(%6)"/>
      <w:lvlJc w:val="left"/>
      <w:pPr>
        <w:tabs>
          <w:tab w:val="num" w:pos="3888"/>
        </w:tabs>
        <w:ind w:left="3888" w:hanging="720"/>
      </w:pPr>
      <w:rPr>
        <w:rFonts w:ascii="Times New Roman" w:hAnsi="Times New Roman" w:cs="Times New Roman"/>
        <w:b w:val="0"/>
        <w:i w:val="0"/>
        <w:strike w:val="0"/>
        <w:dstrike w:val="0"/>
        <w:u w:val="none"/>
      </w:rPr>
    </w:lvl>
    <w:lvl w:ilvl="6">
      <w:start w:val="1"/>
      <w:numFmt w:val="lowerRoman"/>
      <w:pStyle w:val="UKStandard7"/>
      <w:lvlText w:val="(%7)"/>
      <w:lvlJc w:val="left"/>
      <w:pPr>
        <w:tabs>
          <w:tab w:val="num" w:pos="4608"/>
        </w:tabs>
        <w:ind w:left="4608" w:hanging="720"/>
      </w:pPr>
      <w:rPr>
        <w:rFonts w:ascii="Times New Roman" w:hAnsi="Times New Roman" w:cs="Times New Roman"/>
        <w:strike w:val="0"/>
        <w:dstrike w:val="0"/>
        <w:u w:val="none"/>
      </w:rPr>
    </w:lvl>
    <w:lvl w:ilvl="7">
      <w:start w:val="1"/>
      <w:numFmt w:val="lowerLetter"/>
      <w:pStyle w:val="UKStandard8"/>
      <w:lvlText w:val="%8."/>
      <w:lvlJc w:val="left"/>
      <w:pPr>
        <w:tabs>
          <w:tab w:val="num" w:pos="5328"/>
        </w:tabs>
        <w:ind w:left="5328" w:hanging="720"/>
      </w:pPr>
      <w:rPr>
        <w:rFonts w:ascii="Times New Roman" w:hAnsi="Times New Roman" w:cs="Times New Roman"/>
        <w:strike w:val="0"/>
        <w:dstrike w:val="0"/>
        <w:u w:val="none"/>
      </w:rPr>
    </w:lvl>
    <w:lvl w:ilvl="8">
      <w:start w:val="1"/>
      <w:numFmt w:val="lowerRoman"/>
      <w:pStyle w:val="UKStandard9"/>
      <w:lvlText w:val="%9."/>
      <w:lvlJc w:val="left"/>
      <w:pPr>
        <w:tabs>
          <w:tab w:val="num" w:pos="6048"/>
        </w:tabs>
        <w:ind w:left="6048" w:hanging="720"/>
      </w:pPr>
      <w:rPr>
        <w:rFonts w:ascii="Times New Roman" w:hAnsi="Times New Roman" w:cs="Times New Roman"/>
        <w:strike w:val="0"/>
        <w:d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E2"/>
    <w:rsid w:val="0000666A"/>
    <w:rsid w:val="00026002"/>
    <w:rsid w:val="00102F35"/>
    <w:rsid w:val="001059D6"/>
    <w:rsid w:val="002E20FD"/>
    <w:rsid w:val="00313870"/>
    <w:rsid w:val="0035300A"/>
    <w:rsid w:val="00476C09"/>
    <w:rsid w:val="0049786F"/>
    <w:rsid w:val="004C4275"/>
    <w:rsid w:val="0052592F"/>
    <w:rsid w:val="0058234C"/>
    <w:rsid w:val="005D1F04"/>
    <w:rsid w:val="00653FBE"/>
    <w:rsid w:val="006A6C95"/>
    <w:rsid w:val="007B53E2"/>
    <w:rsid w:val="007C7296"/>
    <w:rsid w:val="007D6577"/>
    <w:rsid w:val="007F4B8A"/>
    <w:rsid w:val="00877343"/>
    <w:rsid w:val="008C39F5"/>
    <w:rsid w:val="00941DDE"/>
    <w:rsid w:val="0094629F"/>
    <w:rsid w:val="0094701D"/>
    <w:rsid w:val="00986FF7"/>
    <w:rsid w:val="00A0296C"/>
    <w:rsid w:val="00A2322B"/>
    <w:rsid w:val="00A422EE"/>
    <w:rsid w:val="00AD4C56"/>
    <w:rsid w:val="00B9304E"/>
    <w:rsid w:val="00B96B8C"/>
    <w:rsid w:val="00BA6975"/>
    <w:rsid w:val="00BD0B6F"/>
    <w:rsid w:val="00C3312F"/>
    <w:rsid w:val="00C7571D"/>
    <w:rsid w:val="00C8442A"/>
    <w:rsid w:val="00CC7F5F"/>
    <w:rsid w:val="00D01966"/>
    <w:rsid w:val="00D75326"/>
    <w:rsid w:val="00DF5FEA"/>
    <w:rsid w:val="00DF6642"/>
    <w:rsid w:val="00E371BB"/>
    <w:rsid w:val="00E50966"/>
    <w:rsid w:val="00EE0A4A"/>
    <w:rsid w:val="00F405B4"/>
    <w:rsid w:val="00FC7701"/>
    <w:rsid w:val="00FD677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8C612-E370-4D8D-A863-C004A532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9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sheetTitle">
    <w:name w:val="Coversheet Title"/>
    <w:basedOn w:val="Normal"/>
    <w:autoRedefine/>
    <w:rsid w:val="00FE6012"/>
    <w:pPr>
      <w:spacing w:after="480" w:line="300" w:lineRule="atLeast"/>
      <w:jc w:val="center"/>
    </w:pPr>
    <w:rPr>
      <w:rFonts w:ascii="Sylfaen" w:eastAsia="Times New Roman" w:hAnsi="Sylfaen" w:cs="Times New Roman"/>
      <w:b/>
      <w:smallCaps/>
      <w:sz w:val="24"/>
      <w:szCs w:val="24"/>
      <w:lang w:val="ka-GE"/>
    </w:rPr>
  </w:style>
  <w:style w:type="paragraph" w:customStyle="1" w:styleId="UKStandard1">
    <w:name w:val="UK Standard 1"/>
    <w:basedOn w:val="Normal"/>
    <w:link w:val="UKStandard1Char"/>
    <w:uiPriority w:val="9"/>
    <w:qFormat/>
    <w:rsid w:val="0052592F"/>
    <w:pPr>
      <w:keepNext/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UKStandard2">
    <w:name w:val="UK Standard 2"/>
    <w:basedOn w:val="Heading1"/>
    <w:link w:val="UKStandard2Char"/>
    <w:uiPriority w:val="9"/>
    <w:qFormat/>
    <w:rsid w:val="0052592F"/>
    <w:pPr>
      <w:keepLines w:val="0"/>
      <w:numPr>
        <w:ilvl w:val="1"/>
        <w:numId w:val="1"/>
      </w:numPr>
      <w:spacing w:before="0" w:after="240" w:line="240" w:lineRule="auto"/>
      <w:jc w:val="both"/>
      <w:outlineLvl w:val="1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UKStandard2Char">
    <w:name w:val="UK Standard 2 Char"/>
    <w:basedOn w:val="Heading1Char"/>
    <w:link w:val="UKStandard2"/>
    <w:uiPriority w:val="9"/>
    <w:rsid w:val="0052592F"/>
    <w:rPr>
      <w:rFonts w:ascii="Times New Roman" w:eastAsia="Times New Roman" w:hAnsi="Times New Roman" w:cs="Times New Roman"/>
      <w:color w:val="2E74B5" w:themeColor="accent1" w:themeShade="BF"/>
      <w:kern w:val="28"/>
      <w:sz w:val="24"/>
      <w:szCs w:val="20"/>
    </w:rPr>
  </w:style>
  <w:style w:type="paragraph" w:customStyle="1" w:styleId="UKStandard3">
    <w:name w:val="UK Standard 3"/>
    <w:basedOn w:val="Heading2"/>
    <w:uiPriority w:val="9"/>
    <w:qFormat/>
    <w:rsid w:val="0052592F"/>
    <w:pPr>
      <w:keepLines w:val="0"/>
      <w:numPr>
        <w:ilvl w:val="2"/>
        <w:numId w:val="1"/>
      </w:numPr>
      <w:tabs>
        <w:tab w:val="clear" w:pos="1728"/>
        <w:tab w:val="num" w:pos="360"/>
      </w:tabs>
      <w:spacing w:before="0" w:after="24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auto"/>
      <w:kern w:val="28"/>
      <w:sz w:val="24"/>
      <w:szCs w:val="20"/>
    </w:rPr>
  </w:style>
  <w:style w:type="paragraph" w:customStyle="1" w:styleId="UKStandard4">
    <w:name w:val="UK Standard 4"/>
    <w:basedOn w:val="Heading3"/>
    <w:link w:val="UKStandard4Char"/>
    <w:uiPriority w:val="9"/>
    <w:rsid w:val="0052592F"/>
    <w:pPr>
      <w:keepLines w:val="0"/>
      <w:numPr>
        <w:ilvl w:val="3"/>
        <w:numId w:val="1"/>
      </w:numPr>
      <w:spacing w:before="0" w:after="240" w:line="240" w:lineRule="auto"/>
      <w:jc w:val="both"/>
      <w:outlineLvl w:val="3"/>
    </w:pPr>
    <w:rPr>
      <w:rFonts w:ascii="Times New Roman" w:eastAsia="Times New Roman" w:hAnsi="Times New Roman" w:cs="Times New Roman"/>
      <w:color w:val="2E74B5" w:themeColor="accent1" w:themeShade="BF"/>
      <w:kern w:val="28"/>
      <w:szCs w:val="20"/>
    </w:rPr>
  </w:style>
  <w:style w:type="character" w:customStyle="1" w:styleId="UKStandard4Char">
    <w:name w:val="UK Standard 4 Char"/>
    <w:basedOn w:val="Heading1Char"/>
    <w:link w:val="UKStandard4"/>
    <w:uiPriority w:val="9"/>
    <w:rsid w:val="0052592F"/>
    <w:rPr>
      <w:rFonts w:ascii="Times New Roman" w:eastAsia="Times New Roman" w:hAnsi="Times New Roman" w:cs="Times New Roman"/>
      <w:color w:val="2E74B5" w:themeColor="accent1" w:themeShade="BF"/>
      <w:kern w:val="28"/>
      <w:sz w:val="24"/>
      <w:szCs w:val="20"/>
    </w:rPr>
  </w:style>
  <w:style w:type="paragraph" w:customStyle="1" w:styleId="UKStandard5">
    <w:name w:val="UK Standard 5"/>
    <w:basedOn w:val="Heading4"/>
    <w:uiPriority w:val="9"/>
    <w:rsid w:val="0052592F"/>
    <w:pPr>
      <w:keepLines w:val="0"/>
      <w:numPr>
        <w:ilvl w:val="4"/>
        <w:numId w:val="1"/>
      </w:numPr>
      <w:tabs>
        <w:tab w:val="num" w:pos="360"/>
      </w:tabs>
      <w:spacing w:before="0" w:after="24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i w:val="0"/>
      <w:iCs w:val="0"/>
      <w:color w:val="auto"/>
      <w:kern w:val="28"/>
      <w:sz w:val="24"/>
      <w:szCs w:val="20"/>
    </w:rPr>
  </w:style>
  <w:style w:type="paragraph" w:customStyle="1" w:styleId="UKStandard6">
    <w:name w:val="UK Standard 6"/>
    <w:basedOn w:val="Heading5"/>
    <w:uiPriority w:val="9"/>
    <w:rsid w:val="0052592F"/>
    <w:pPr>
      <w:keepLines w:val="0"/>
      <w:numPr>
        <w:ilvl w:val="5"/>
        <w:numId w:val="1"/>
      </w:numPr>
      <w:tabs>
        <w:tab w:val="clear" w:pos="3888"/>
        <w:tab w:val="num" w:pos="360"/>
      </w:tabs>
      <w:spacing w:before="0" w:after="24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color w:val="auto"/>
      <w:kern w:val="28"/>
      <w:sz w:val="24"/>
      <w:szCs w:val="20"/>
    </w:rPr>
  </w:style>
  <w:style w:type="paragraph" w:customStyle="1" w:styleId="UKStandard7">
    <w:name w:val="UK Standard 7"/>
    <w:basedOn w:val="Heading6"/>
    <w:uiPriority w:val="9"/>
    <w:rsid w:val="0052592F"/>
    <w:pPr>
      <w:keepLines w:val="0"/>
      <w:numPr>
        <w:ilvl w:val="6"/>
        <w:numId w:val="1"/>
      </w:numPr>
      <w:tabs>
        <w:tab w:val="clear" w:pos="4608"/>
        <w:tab w:val="num" w:pos="360"/>
      </w:tabs>
      <w:spacing w:before="0" w:after="24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color w:val="auto"/>
      <w:kern w:val="28"/>
      <w:sz w:val="24"/>
      <w:szCs w:val="20"/>
    </w:rPr>
  </w:style>
  <w:style w:type="paragraph" w:customStyle="1" w:styleId="UKStandard8">
    <w:name w:val="UK Standard 8"/>
    <w:basedOn w:val="Heading7"/>
    <w:uiPriority w:val="9"/>
    <w:rsid w:val="0052592F"/>
    <w:pPr>
      <w:keepLines w:val="0"/>
      <w:numPr>
        <w:ilvl w:val="7"/>
        <w:numId w:val="1"/>
      </w:numPr>
      <w:tabs>
        <w:tab w:val="clear" w:pos="5328"/>
        <w:tab w:val="num" w:pos="360"/>
      </w:tabs>
      <w:spacing w:before="0" w:after="24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 w:val="0"/>
      <w:iCs w:val="0"/>
      <w:color w:val="auto"/>
      <w:kern w:val="28"/>
      <w:sz w:val="24"/>
      <w:szCs w:val="20"/>
    </w:rPr>
  </w:style>
  <w:style w:type="paragraph" w:customStyle="1" w:styleId="UKStandard9">
    <w:name w:val="UK Standard 9"/>
    <w:basedOn w:val="Heading8"/>
    <w:uiPriority w:val="9"/>
    <w:rsid w:val="0052592F"/>
    <w:pPr>
      <w:keepLines w:val="0"/>
      <w:numPr>
        <w:ilvl w:val="8"/>
        <w:numId w:val="1"/>
      </w:numPr>
      <w:tabs>
        <w:tab w:val="clear" w:pos="6048"/>
        <w:tab w:val="num" w:pos="360"/>
      </w:tabs>
      <w:spacing w:before="0" w:after="24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color w:val="auto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5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9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9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9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92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9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9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9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KStandard1Char">
    <w:name w:val="UK Standard 1 Char"/>
    <w:basedOn w:val="Heading1Char"/>
    <w:link w:val="UKStandard1"/>
    <w:uiPriority w:val="9"/>
    <w:rsid w:val="0052592F"/>
    <w:rPr>
      <w:rFonts w:ascii="Times New Roman" w:eastAsia="Times New Roman" w:hAnsi="Times New Roman" w:cs="Times New Roman"/>
      <w:color w:val="2E74B5" w:themeColor="accent1" w:themeShade="BF"/>
      <w:kern w:val="28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4</cp:revision>
  <dcterms:created xsi:type="dcterms:W3CDTF">2019-03-10T18:46:00Z</dcterms:created>
  <dcterms:modified xsi:type="dcterms:W3CDTF">2019-03-11T04:58:00Z</dcterms:modified>
</cp:coreProperties>
</file>