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43" w:rsidRPr="00A00243" w:rsidRDefault="00A00243" w:rsidP="00A00243">
      <w:pPr>
        <w:jc w:val="center"/>
        <w:rPr>
          <w:b/>
          <w:sz w:val="28"/>
          <w:lang w:val="ka-GE"/>
        </w:rPr>
      </w:pPr>
      <w:r w:rsidRPr="00A00243">
        <w:rPr>
          <w:b/>
          <w:sz w:val="28"/>
          <w:lang w:val="ka-GE"/>
        </w:rPr>
        <w:t>შრომის პირობების ინსპექტირების დეპარტამენის თანამშრომლობა ევროპულ სააგენტოებთან</w:t>
      </w:r>
    </w:p>
    <w:p w:rsidR="00E10E80" w:rsidRDefault="003412E9" w:rsidP="003412E9">
      <w:pPr>
        <w:jc w:val="both"/>
        <w:rPr>
          <w:lang w:val="ka-GE"/>
        </w:rPr>
      </w:pPr>
      <w:r>
        <w:rPr>
          <w:lang w:val="ka-GE"/>
        </w:rPr>
        <w:t>შრომის პირობების ინსპექტირების დეპარტამენტი, დაინტერესებას გამოთქვამს</w:t>
      </w:r>
      <w:r w:rsidR="00A00243">
        <w:rPr>
          <w:lang w:val="ka-GE"/>
        </w:rPr>
        <w:t>,</w:t>
      </w:r>
      <w:r>
        <w:rPr>
          <w:lang w:val="ka-GE"/>
        </w:rPr>
        <w:t xml:space="preserve"> ერთის </w:t>
      </w:r>
      <w:r w:rsidR="00A00243">
        <w:rPr>
          <w:lang w:val="ka-GE"/>
        </w:rPr>
        <w:t>მხ</w:t>
      </w:r>
      <w:r>
        <w:rPr>
          <w:lang w:val="ka-GE"/>
        </w:rPr>
        <w:t>რ</w:t>
      </w:r>
      <w:r w:rsidR="00A00243">
        <w:rPr>
          <w:lang w:val="ka-GE"/>
        </w:rPr>
        <w:t>ი</w:t>
      </w:r>
      <w:r>
        <w:rPr>
          <w:lang w:val="ka-GE"/>
        </w:rPr>
        <w:t>ვ</w:t>
      </w:r>
      <w:r w:rsidR="00A00243">
        <w:rPr>
          <w:lang w:val="ka-GE"/>
        </w:rPr>
        <w:t>,</w:t>
      </w:r>
      <w:r>
        <w:rPr>
          <w:lang w:val="ka-GE"/>
        </w:rPr>
        <w:t xml:space="preserve"> თანამშრომლობა დაიწყოს „</w:t>
      </w:r>
      <w:r w:rsidRPr="003412E9">
        <w:rPr>
          <w:lang w:val="ka-GE"/>
        </w:rPr>
        <w:t>ევროპის ქიმიური პროდუქციის სააგენტო</w:t>
      </w:r>
      <w:r>
        <w:rPr>
          <w:lang w:val="ka-GE"/>
        </w:rPr>
        <w:t>სთან“ (</w:t>
      </w:r>
      <w:r>
        <w:t>ECHA)</w:t>
      </w:r>
      <w:r w:rsidR="00DD5950">
        <w:rPr>
          <w:lang w:val="ka-GE"/>
        </w:rPr>
        <w:t xml:space="preserve"> და </w:t>
      </w:r>
      <w:r w:rsidR="00A00243">
        <w:rPr>
          <w:lang w:val="ka-GE"/>
        </w:rPr>
        <w:t xml:space="preserve">თანამშრომლობა </w:t>
      </w:r>
      <w:r w:rsidR="00DD5950">
        <w:rPr>
          <w:lang w:val="ka-GE"/>
        </w:rPr>
        <w:t>განაახლოს „</w:t>
      </w:r>
      <w:r w:rsidR="00DD5950" w:rsidRPr="00DD5950">
        <w:rPr>
          <w:lang w:val="ka-GE"/>
        </w:rPr>
        <w:t>სამუშაო ადგილზე უსაფრთხოებისა და ჯანმრთელობის ევროპის სააგენტო</w:t>
      </w:r>
      <w:r w:rsidR="00DD5950">
        <w:rPr>
          <w:lang w:val="ka-GE"/>
        </w:rPr>
        <w:t xml:space="preserve">სთან“ </w:t>
      </w:r>
      <w:r w:rsidR="00DD5950">
        <w:t>(EU-OSHA)</w:t>
      </w:r>
      <w:r w:rsidR="00DD5950">
        <w:rPr>
          <w:lang w:val="ka-GE"/>
        </w:rPr>
        <w:t>.</w:t>
      </w:r>
    </w:p>
    <w:p w:rsidR="00DD5950" w:rsidRPr="00492554" w:rsidRDefault="00DD5950" w:rsidP="00DD5950">
      <w:pPr>
        <w:jc w:val="both"/>
        <w:rPr>
          <w:b/>
          <w:lang w:val="ka-GE"/>
        </w:rPr>
      </w:pPr>
      <w:r w:rsidRPr="00492554">
        <w:rPr>
          <w:b/>
          <w:lang w:val="ka-GE"/>
        </w:rPr>
        <w:t>ევროპის ქიმიური პროდუქციის სააგენტო:</w:t>
      </w:r>
    </w:p>
    <w:p w:rsidR="00DD5950" w:rsidRPr="00DD5950" w:rsidRDefault="00492554" w:rsidP="008D419A">
      <w:pPr>
        <w:ind w:left="284"/>
        <w:jc w:val="both"/>
        <w:rPr>
          <w:lang w:val="ka-GE"/>
        </w:rPr>
      </w:pPr>
      <w:r>
        <w:rPr>
          <w:lang w:val="ka-GE"/>
        </w:rPr>
        <w:t>ქიმიური პროდუქციის სააგ</w:t>
      </w:r>
      <w:r w:rsidR="00DD5950" w:rsidRPr="00DD5950">
        <w:rPr>
          <w:lang w:val="ka-GE"/>
        </w:rPr>
        <w:t>ე</w:t>
      </w:r>
      <w:r>
        <w:rPr>
          <w:lang w:val="ka-GE"/>
        </w:rPr>
        <w:t>ნ</w:t>
      </w:r>
      <w:r w:rsidR="00DD5950" w:rsidRPr="00DD5950">
        <w:rPr>
          <w:lang w:val="ka-GE"/>
        </w:rPr>
        <w:t>ტოსთა</w:t>
      </w:r>
      <w:r w:rsidR="00DD5950">
        <w:rPr>
          <w:lang w:val="ka-GE"/>
        </w:rPr>
        <w:t>ნ თანამშრომლობა</w:t>
      </w:r>
      <w:r w:rsidR="008B3CE7">
        <w:rPr>
          <w:lang w:val="ka-GE"/>
        </w:rPr>
        <w:t xml:space="preserve"> (შეთანხმების გაფორმება)</w:t>
      </w:r>
      <w:r w:rsidR="00DD5950">
        <w:rPr>
          <w:lang w:val="ka-GE"/>
        </w:rPr>
        <w:t xml:space="preserve"> შრომის </w:t>
      </w:r>
      <w:r w:rsidR="008154A6">
        <w:rPr>
          <w:lang w:val="ka-GE"/>
        </w:rPr>
        <w:t>პირობების ინსპექტირების დეპარტამენტს</w:t>
      </w:r>
      <w:r w:rsidR="00DD5950">
        <w:rPr>
          <w:lang w:val="ka-GE"/>
        </w:rPr>
        <w:t xml:space="preserve"> დაეხმარება ქიმიურ ნივთიერებებთან მუშაობის დროს უსაფრთხოების ნორმების შესახებ </w:t>
      </w:r>
      <w:r w:rsidR="008154A6">
        <w:rPr>
          <w:lang w:val="ka-GE"/>
        </w:rPr>
        <w:t xml:space="preserve">საკანონმდებლო ბაზის მომზადებასა და ინსპექტორებისთვის </w:t>
      </w:r>
      <w:r w:rsidR="00DD5950">
        <w:rPr>
          <w:lang w:val="ka-GE"/>
        </w:rPr>
        <w:t xml:space="preserve">ცოდნისა და კვალიფიკაციის ამაღლებაში, რაც ერთ-ერთ აუცილებელ კომპონენტს წარმოადგენს </w:t>
      </w:r>
      <w:r>
        <w:rPr>
          <w:lang w:val="ka-GE"/>
        </w:rPr>
        <w:t>ქიმიურ დაწესებულებებში ინსპექტირების განხორციელების პროცესისთვის.</w:t>
      </w:r>
    </w:p>
    <w:p w:rsidR="003412E9" w:rsidRPr="00492554" w:rsidRDefault="00492554" w:rsidP="003412E9">
      <w:pPr>
        <w:jc w:val="both"/>
        <w:rPr>
          <w:b/>
          <w:lang w:val="ka-GE"/>
        </w:rPr>
      </w:pPr>
      <w:r w:rsidRPr="00492554">
        <w:rPr>
          <w:b/>
          <w:lang w:val="ka-GE"/>
        </w:rPr>
        <w:t>სამუშაო ადგილზე უსაფრთხოებისა და ჯანმრთელობის ევროპის სააგენტო</w:t>
      </w:r>
      <w:r>
        <w:rPr>
          <w:b/>
          <w:lang w:val="ka-GE"/>
        </w:rPr>
        <w:t xml:space="preserve"> (</w:t>
      </w:r>
      <w:r>
        <w:rPr>
          <w:b/>
        </w:rPr>
        <w:t>EU-OSHA</w:t>
      </w:r>
      <w:r>
        <w:rPr>
          <w:b/>
          <w:lang w:val="ka-GE"/>
        </w:rPr>
        <w:t>)</w:t>
      </w:r>
      <w:r w:rsidRPr="00492554">
        <w:rPr>
          <w:b/>
          <w:lang w:val="ka-GE"/>
        </w:rPr>
        <w:t>:</w:t>
      </w:r>
    </w:p>
    <w:p w:rsidR="00492554" w:rsidRDefault="00492554" w:rsidP="008D419A">
      <w:pPr>
        <w:ind w:left="284"/>
        <w:jc w:val="both"/>
        <w:rPr>
          <w:lang w:val="ka-GE"/>
        </w:rPr>
      </w:pPr>
      <w:r>
        <w:t>EU-OSHA</w:t>
      </w:r>
      <w:r>
        <w:rPr>
          <w:lang w:val="ka-GE"/>
        </w:rPr>
        <w:t>-სა და საქართველოს შრომის, ჯანმ</w:t>
      </w:r>
      <w:r w:rsidR="00811659">
        <w:rPr>
          <w:lang w:val="ka-GE"/>
        </w:rPr>
        <w:t>რთელობისა და სოციალური დაცვის სამინის</w:t>
      </w:r>
      <w:r w:rsidR="008B3CE7">
        <w:rPr>
          <w:lang w:val="ka-GE"/>
        </w:rPr>
        <w:t>ტ</w:t>
      </w:r>
      <w:r w:rsidR="00811659">
        <w:rPr>
          <w:lang w:val="ka-GE"/>
        </w:rPr>
        <w:t xml:space="preserve">როს შორის თანამშრომლობა მიმდინარეობდა 2014-2016 წლებში. 2015 წელს, შრომისა და დასაქმების პოლიტიკის დეპარტამენტისა და შრომის პურიბების ინსპექტირების დეპარტამენტის წარმომადგენლებმა, მონაწილეობა მიღეს </w:t>
      </w:r>
      <w:r w:rsidR="00811659">
        <w:t>EU-OSHA</w:t>
      </w:r>
      <w:r w:rsidR="00811659">
        <w:rPr>
          <w:lang w:val="ka-GE"/>
        </w:rPr>
        <w:t>-ს მიერ ორგანიზებულ „ევროკავშრისის აღმოსავლეთ პარტნიორობის სემინარში“, რომელიც მიზნად ისახავდა შრომის უსაფრთხოების შესახებ ცნობიერების ამაღლებას. 2016 წლის იანვარში აღნიშნული პროექტი დასრულდა.</w:t>
      </w:r>
    </w:p>
    <w:p w:rsidR="00811659" w:rsidRPr="00811659" w:rsidRDefault="00811659" w:rsidP="008D419A">
      <w:pPr>
        <w:ind w:left="284"/>
        <w:jc w:val="both"/>
      </w:pPr>
      <w:r>
        <w:t>EU-OSHA</w:t>
      </w:r>
      <w:r>
        <w:rPr>
          <w:lang w:val="ka-GE"/>
        </w:rPr>
        <w:t>-სთან თანამშრომლობა</w:t>
      </w:r>
      <w:r w:rsidR="008B3CE7">
        <w:rPr>
          <w:lang w:val="ka-GE"/>
        </w:rPr>
        <w:t xml:space="preserve"> (შეთანხმების გაფორმება) </w:t>
      </w:r>
      <w:r>
        <w:rPr>
          <w:lang w:val="ka-GE"/>
        </w:rPr>
        <w:t xml:space="preserve">შრომის პირობების ინსპექტირების დეპარტამენტს დაეხმარება ასოცირების ხელშეკრულების </w:t>
      </w:r>
      <w:r>
        <w:t>XXX</w:t>
      </w:r>
      <w:r>
        <w:rPr>
          <w:lang w:val="ka-GE"/>
        </w:rPr>
        <w:t>-ე</w:t>
      </w:r>
      <w:r w:rsidR="008D419A">
        <w:rPr>
          <w:lang w:val="ka-GE"/>
        </w:rPr>
        <w:t xml:space="preserve"> </w:t>
      </w:r>
      <w:r>
        <w:rPr>
          <w:lang w:val="ka-GE"/>
        </w:rPr>
        <w:t xml:space="preserve">დანართის თანახმად არებული ევროდირექტივების </w:t>
      </w:r>
      <w:r w:rsidR="008B3CE7">
        <w:rPr>
          <w:lang w:val="ka-GE"/>
        </w:rPr>
        <w:t>საქართველოს კანონმდებლობის ტრანსპოზიციაში, დეპარტამენტისა და საქართველოში სხვა მარეგულირებელი უწყებების უფლება-მოვალეობების გამიჯვნაში, ამ მხრივ ევროპული გამოცდილების გაზიარებაში და შრომის უსაფრთხოების მიმართულებით შრომის ინსპექტორების კვალიფიკაციის ამაღლებაში.</w:t>
      </w:r>
    </w:p>
    <w:p w:rsidR="003412E9" w:rsidRPr="003412E9" w:rsidRDefault="008B3CE7" w:rsidP="003412E9">
      <w:pPr>
        <w:jc w:val="both"/>
        <w:rPr>
          <w:lang w:val="ka-GE"/>
        </w:rPr>
      </w:pPr>
      <w:bookmarkStart w:id="0" w:name="_GoBack"/>
      <w:bookmarkEnd w:id="0"/>
      <w:r>
        <w:rPr>
          <w:lang w:val="ka-GE"/>
        </w:rPr>
        <w:t xml:space="preserve">გარდა აღნიშნულისა, ორივე სააგენტოსთან თანამშრომლობის დროს, სასურველია თუ </w:t>
      </w:r>
      <w:r w:rsidRPr="008B3CE7">
        <w:rPr>
          <w:lang w:val="ka-GE"/>
        </w:rPr>
        <w:t xml:space="preserve">შრომის </w:t>
      </w:r>
      <w:r>
        <w:rPr>
          <w:lang w:val="ka-GE"/>
        </w:rPr>
        <w:t>ინსპექტირე</w:t>
      </w:r>
      <w:r w:rsidRPr="008B3CE7">
        <w:rPr>
          <w:lang w:val="ka-GE"/>
        </w:rPr>
        <w:t>ბის დეპარტამენტის განვითარებისა და საუკეთესო საერთაშორისო პრაქტიკის გაცნობისა, ანალიზისა და საქართველოს კანონმდებლობაში შემდგომი შესაძლო ასახვის მიზნით, მოეწყობა სასწავლო ტურები</w:t>
      </w:r>
      <w:r>
        <w:t xml:space="preserve"> </w:t>
      </w:r>
      <w:r>
        <w:rPr>
          <w:lang w:val="ka-GE"/>
        </w:rPr>
        <w:t>შრომის ინსპექტორებისთვის</w:t>
      </w:r>
      <w:r w:rsidRPr="008B3CE7">
        <w:rPr>
          <w:lang w:val="ka-GE"/>
        </w:rPr>
        <w:t>. სასწავლო ტურების ფარგლებში განხორციელდება სხვადასხვა ქვეყნის შრომის ინსპექტირების მექანიზმების ადგილზე გაცნობა და გამოცდილების გაზიარება.</w:t>
      </w:r>
    </w:p>
    <w:sectPr w:rsidR="003412E9" w:rsidRPr="003412E9" w:rsidSect="00A00243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4D26"/>
    <w:multiLevelType w:val="hybridMultilevel"/>
    <w:tmpl w:val="CB16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A8"/>
    <w:rsid w:val="003412E9"/>
    <w:rsid w:val="00492554"/>
    <w:rsid w:val="00544519"/>
    <w:rsid w:val="00811659"/>
    <w:rsid w:val="008154A6"/>
    <w:rsid w:val="00873711"/>
    <w:rsid w:val="008B3CE7"/>
    <w:rsid w:val="008D419A"/>
    <w:rsid w:val="00A00243"/>
    <w:rsid w:val="00DD5950"/>
    <w:rsid w:val="00DD7DA8"/>
    <w:rsid w:val="00E1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A522"/>
  <w15:chartTrackingRefBased/>
  <w15:docId w15:val="{BF513F34-53BE-4647-8476-6DA817A0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35B0-3845-431A-A367-DFBBCD4C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Grigol Chkadu. Chkadu</dc:creator>
  <cp:keywords/>
  <dc:description/>
  <cp:lastModifiedBy>Grigol Chkadu. Chkadu</cp:lastModifiedBy>
  <cp:revision>7</cp:revision>
  <dcterms:created xsi:type="dcterms:W3CDTF">2018-06-28T12:16:00Z</dcterms:created>
  <dcterms:modified xsi:type="dcterms:W3CDTF">2018-07-06T08:30:00Z</dcterms:modified>
</cp:coreProperties>
</file>