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E9" w:rsidRDefault="00C839E9" w:rsidP="00C839E9">
      <w:pPr>
        <w:spacing w:after="5" w:line="248" w:lineRule="auto"/>
        <w:ind w:left="-5" w:right="0" w:hanging="10"/>
        <w:jc w:val="left"/>
      </w:pPr>
      <w:proofErr w:type="gramStart"/>
      <w:r>
        <w:rPr>
          <w:rFonts w:ascii="Calibri" w:eastAsia="Calibri" w:hAnsi="Calibri" w:cs="Calibri"/>
          <w:color w:val="44546A"/>
        </w:rPr>
        <w:t xml:space="preserve">5 </w:t>
      </w:r>
      <w:proofErr w:type="spellStart"/>
      <w:r>
        <w:rPr>
          <w:color w:val="44546A"/>
        </w:rPr>
        <w:t>სახელმწიფო</w:t>
      </w:r>
      <w:proofErr w:type="spellEnd"/>
      <w:proofErr w:type="gramEnd"/>
      <w:r>
        <w:rPr>
          <w:color w:val="44546A"/>
        </w:rPr>
        <w:t xml:space="preserve"> </w:t>
      </w:r>
      <w:proofErr w:type="spellStart"/>
      <w:r>
        <w:rPr>
          <w:color w:val="44546A"/>
        </w:rPr>
        <w:t>ზრუნვის</w:t>
      </w:r>
      <w:proofErr w:type="spellEnd"/>
      <w:r>
        <w:rPr>
          <w:color w:val="44546A"/>
        </w:rPr>
        <w:t xml:space="preserve">, </w:t>
      </w:r>
      <w:proofErr w:type="spellStart"/>
      <w:r>
        <w:rPr>
          <w:color w:val="44546A"/>
        </w:rPr>
        <w:t>ადამიანით</w:t>
      </w:r>
      <w:proofErr w:type="spellEnd"/>
      <w:r>
        <w:rPr>
          <w:color w:val="44546A"/>
        </w:rPr>
        <w:t xml:space="preserve"> </w:t>
      </w:r>
      <w:proofErr w:type="spellStart"/>
      <w:r>
        <w:rPr>
          <w:color w:val="44546A"/>
        </w:rPr>
        <w:t>ვაჭრობის</w:t>
      </w:r>
      <w:proofErr w:type="spellEnd"/>
      <w:r>
        <w:rPr>
          <w:color w:val="44546A"/>
        </w:rPr>
        <w:t xml:space="preserve"> (</w:t>
      </w:r>
      <w:proofErr w:type="spellStart"/>
      <w:r>
        <w:rPr>
          <w:color w:val="44546A"/>
        </w:rPr>
        <w:t>ტრეფიკინგის</w:t>
      </w:r>
      <w:proofErr w:type="spellEnd"/>
      <w:r>
        <w:rPr>
          <w:color w:val="44546A"/>
        </w:rPr>
        <w:t xml:space="preserve">) </w:t>
      </w:r>
      <w:proofErr w:type="spellStart"/>
      <w:r>
        <w:rPr>
          <w:color w:val="44546A"/>
        </w:rPr>
        <w:t>მსხვერპლთა</w:t>
      </w:r>
      <w:proofErr w:type="spellEnd"/>
      <w:r>
        <w:rPr>
          <w:color w:val="44546A"/>
        </w:rPr>
        <w:t xml:space="preserve"> </w:t>
      </w:r>
      <w:proofErr w:type="spellStart"/>
      <w:r>
        <w:rPr>
          <w:color w:val="44546A"/>
        </w:rPr>
        <w:t>დაცვისა</w:t>
      </w:r>
      <w:proofErr w:type="spellEnd"/>
      <w:r>
        <w:rPr>
          <w:color w:val="44546A"/>
        </w:rPr>
        <w:t xml:space="preserve"> </w:t>
      </w:r>
      <w:proofErr w:type="spellStart"/>
      <w:r>
        <w:rPr>
          <w:color w:val="44546A"/>
        </w:rPr>
        <w:t>და</w:t>
      </w:r>
      <w:proofErr w:type="spellEnd"/>
      <w:r>
        <w:rPr>
          <w:color w:val="44546A"/>
        </w:rPr>
        <w:t xml:space="preserve"> </w:t>
      </w:r>
      <w:proofErr w:type="spellStart"/>
      <w:r>
        <w:rPr>
          <w:color w:val="44546A"/>
        </w:rPr>
        <w:t>დახმარების</w:t>
      </w:r>
      <w:proofErr w:type="spellEnd"/>
      <w:r>
        <w:rPr>
          <w:color w:val="44546A"/>
        </w:rPr>
        <w:t xml:space="preserve"> </w:t>
      </w:r>
      <w:proofErr w:type="spellStart"/>
      <w:r>
        <w:rPr>
          <w:color w:val="44546A"/>
        </w:rPr>
        <w:t>მართვა</w:t>
      </w:r>
      <w:proofErr w:type="spellEnd"/>
      <w:r>
        <w:rPr>
          <w:color w:val="44546A"/>
        </w:rPr>
        <w:t xml:space="preserve"> (</w:t>
      </w:r>
      <w:proofErr w:type="spellStart"/>
      <w:r>
        <w:rPr>
          <w:color w:val="44546A"/>
        </w:rPr>
        <w:t>პროგრამული</w:t>
      </w:r>
      <w:proofErr w:type="spellEnd"/>
      <w:r>
        <w:rPr>
          <w:color w:val="44546A"/>
        </w:rPr>
        <w:t xml:space="preserve"> </w:t>
      </w:r>
      <w:proofErr w:type="spellStart"/>
      <w:r>
        <w:rPr>
          <w:color w:val="44546A"/>
        </w:rPr>
        <w:t>კოდი</w:t>
      </w:r>
      <w:proofErr w:type="spellEnd"/>
      <w:r>
        <w:rPr>
          <w:color w:val="44546A"/>
        </w:rPr>
        <w:t xml:space="preserve"> 35 01 05)</w:t>
      </w:r>
      <w:r>
        <w:rPr>
          <w:rFonts w:ascii="Calibri" w:eastAsia="Calibri" w:hAnsi="Calibri" w:cs="Calibri"/>
          <w:color w:val="44546A"/>
        </w:rPr>
        <w:t xml:space="preserve"> </w:t>
      </w:r>
    </w:p>
    <w:p w:rsidR="00C839E9" w:rsidRDefault="00C839E9" w:rsidP="00C839E9">
      <w:pPr>
        <w:spacing w:after="9" w:line="259" w:lineRule="auto"/>
        <w:ind w:left="720" w:right="0" w:firstLine="0"/>
        <w:jc w:val="left"/>
      </w:pPr>
      <w:r>
        <w:t xml:space="preserve"> </w:t>
      </w:r>
    </w:p>
    <w:p w:rsidR="00C839E9" w:rsidRDefault="00C839E9" w:rsidP="00C839E9">
      <w:pPr>
        <w:numPr>
          <w:ilvl w:val="0"/>
          <w:numId w:val="1"/>
        </w:numPr>
        <w:ind w:right="0" w:hanging="360"/>
      </w:pPr>
      <w:proofErr w:type="spellStart"/>
      <w:r>
        <w:t>სსიპ</w:t>
      </w:r>
      <w:proofErr w:type="spellEnd"/>
      <w:r>
        <w:t xml:space="preserve"> - </w:t>
      </w:r>
      <w:proofErr w:type="spellStart"/>
      <w:r>
        <w:t>ადამიანით</w:t>
      </w:r>
      <w:proofErr w:type="spellEnd"/>
      <w:r>
        <w:t xml:space="preserve"> </w:t>
      </w:r>
      <w:proofErr w:type="spellStart"/>
      <w:r>
        <w:t>ვაჭრობის</w:t>
      </w:r>
      <w:proofErr w:type="spellEnd"/>
      <w:r>
        <w:t xml:space="preserve"> (</w:t>
      </w:r>
      <w:proofErr w:type="spellStart"/>
      <w:r>
        <w:t>ტრეფიკინგის</w:t>
      </w:r>
      <w:proofErr w:type="spellEnd"/>
      <w:r>
        <w:t xml:space="preserve">) </w:t>
      </w:r>
      <w:proofErr w:type="spellStart"/>
      <w:r>
        <w:t>მსხვერპლთა</w:t>
      </w:r>
      <w:proofErr w:type="spellEnd"/>
      <w:r>
        <w:t xml:space="preserve">, </w:t>
      </w:r>
      <w:proofErr w:type="spellStart"/>
      <w:r>
        <w:t>დაზარალებულთა</w:t>
      </w:r>
      <w:proofErr w:type="spellEnd"/>
      <w:r>
        <w:t xml:space="preserve"> </w:t>
      </w:r>
      <w:proofErr w:type="spellStart"/>
      <w:r>
        <w:t>დაცვისა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ფონდის</w:t>
      </w:r>
      <w:proofErr w:type="spellEnd"/>
      <w:r>
        <w:t xml:space="preserve"> </w:t>
      </w:r>
      <w:proofErr w:type="spellStart"/>
      <w:r>
        <w:t>თანამშრომლებისათვის</w:t>
      </w:r>
      <w:proofErr w:type="spellEnd"/>
      <w:r>
        <w:t xml:space="preserve">, </w:t>
      </w:r>
      <w:proofErr w:type="spellStart"/>
      <w:r>
        <w:t>კვალიფიკაციის</w:t>
      </w:r>
      <w:proofErr w:type="spellEnd"/>
      <w:r>
        <w:t xml:space="preserve"> </w:t>
      </w:r>
      <w:proofErr w:type="spellStart"/>
      <w:r>
        <w:t>ამაღლების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, </w:t>
      </w:r>
      <w:proofErr w:type="spellStart"/>
      <w:r>
        <w:t>ჩატარდა</w:t>
      </w:r>
      <w:proofErr w:type="spellEnd"/>
      <w:r>
        <w:t xml:space="preserve"> 16 </w:t>
      </w:r>
      <w:proofErr w:type="spellStart"/>
      <w:r>
        <w:t>ტრენინგი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მუშაობის</w:t>
      </w:r>
      <w:proofErr w:type="spellEnd"/>
      <w:r>
        <w:t xml:space="preserve">, </w:t>
      </w:r>
      <w:proofErr w:type="spellStart"/>
      <w:r>
        <w:t>კომუნიკაციისა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უკუკავშირის</w:t>
      </w:r>
      <w:proofErr w:type="spellEnd"/>
      <w:r>
        <w:t xml:space="preserve">, </w:t>
      </w:r>
      <w:proofErr w:type="spellStart"/>
      <w:r>
        <w:t>ოჯახის</w:t>
      </w:r>
      <w:proofErr w:type="spellEnd"/>
      <w:r>
        <w:t xml:space="preserve"> </w:t>
      </w:r>
      <w:proofErr w:type="spellStart"/>
      <w:r>
        <w:t>დაგეგმვის</w:t>
      </w:r>
      <w:proofErr w:type="spellEnd"/>
      <w:r>
        <w:t xml:space="preserve">, </w:t>
      </w:r>
      <w:proofErr w:type="spellStart"/>
      <w:r>
        <w:t>ადამიანით</w:t>
      </w:r>
      <w:proofErr w:type="spellEnd"/>
      <w:r>
        <w:t xml:space="preserve"> </w:t>
      </w:r>
      <w:proofErr w:type="spellStart"/>
      <w:r>
        <w:t>ვაჭრობის</w:t>
      </w:r>
      <w:proofErr w:type="spellEnd"/>
      <w:r>
        <w:t xml:space="preserve"> (</w:t>
      </w:r>
      <w:proofErr w:type="spellStart"/>
      <w:r>
        <w:t>ტრეფიკინგის</w:t>
      </w:r>
      <w:proofErr w:type="spellEnd"/>
      <w:r>
        <w:t xml:space="preserve">) </w:t>
      </w:r>
      <w:proofErr w:type="spellStart"/>
      <w:r>
        <w:t>შემთხვევების</w:t>
      </w:r>
      <w:proofErr w:type="spellEnd"/>
      <w:r>
        <w:t xml:space="preserve"> </w:t>
      </w:r>
      <w:proofErr w:type="spellStart"/>
      <w:r>
        <w:t>გამოძიების</w:t>
      </w:r>
      <w:proofErr w:type="spellEnd"/>
      <w:r>
        <w:t xml:space="preserve">, </w:t>
      </w:r>
      <w:proofErr w:type="spellStart"/>
      <w:r>
        <w:t>სექსუალური</w:t>
      </w:r>
      <w:proofErr w:type="spellEnd"/>
      <w:r>
        <w:t xml:space="preserve"> </w:t>
      </w:r>
      <w:proofErr w:type="spellStart"/>
      <w:r>
        <w:t>ორიენტაციისა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გენდერული</w:t>
      </w:r>
      <w:proofErr w:type="spellEnd"/>
      <w:r>
        <w:t xml:space="preserve"> </w:t>
      </w:r>
      <w:proofErr w:type="spellStart"/>
      <w:r>
        <w:t>იდენტობის</w:t>
      </w:r>
      <w:proofErr w:type="spellEnd"/>
      <w:r>
        <w:t xml:space="preserve">, </w:t>
      </w:r>
      <w:proofErr w:type="spellStart"/>
      <w:r>
        <w:t>ფსიქოსოციალური</w:t>
      </w:r>
      <w:proofErr w:type="spellEnd"/>
      <w:r>
        <w:t xml:space="preserve">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პირთათვის</w:t>
      </w:r>
      <w:proofErr w:type="spellEnd"/>
      <w:r>
        <w:t xml:space="preserve"> </w:t>
      </w:r>
      <w:proofErr w:type="spellStart"/>
      <w:r>
        <w:t>მხარდაჭერის</w:t>
      </w:r>
      <w:proofErr w:type="spellEnd"/>
      <w:r>
        <w:t xml:space="preserve"> </w:t>
      </w:r>
      <w:proofErr w:type="spellStart"/>
      <w:r>
        <w:t>გაწევის</w:t>
      </w:r>
      <w:proofErr w:type="spellEnd"/>
      <w:r>
        <w:t xml:space="preserve">, </w:t>
      </w:r>
      <w:proofErr w:type="spellStart"/>
      <w:r>
        <w:t>ოჯახში</w:t>
      </w:r>
      <w:proofErr w:type="spellEnd"/>
      <w:r>
        <w:t xml:space="preserve"> </w:t>
      </w:r>
      <w:proofErr w:type="spellStart"/>
      <w:r>
        <w:t>ძალადობის</w:t>
      </w:r>
      <w:proofErr w:type="spellEnd"/>
      <w:r>
        <w:t xml:space="preserve"> </w:t>
      </w:r>
      <w:proofErr w:type="spellStart"/>
      <w:r>
        <w:t>მსხვერპლ</w:t>
      </w:r>
      <w:proofErr w:type="spellEnd"/>
      <w:r>
        <w:t xml:space="preserve"> </w:t>
      </w:r>
      <w:proofErr w:type="spellStart"/>
      <w:r>
        <w:t>ბავშვთა</w:t>
      </w:r>
      <w:proofErr w:type="spellEnd"/>
      <w:r>
        <w:t xml:space="preserve"> </w:t>
      </w:r>
      <w:proofErr w:type="spellStart"/>
      <w:r>
        <w:t>მხარდაჭერის</w:t>
      </w:r>
      <w:proofErr w:type="spellEnd"/>
      <w:r>
        <w:t xml:space="preserve">, </w:t>
      </w:r>
      <w:proofErr w:type="spellStart"/>
      <w:r>
        <w:t>ოჯახში</w:t>
      </w:r>
      <w:proofErr w:type="spellEnd"/>
      <w:r>
        <w:t xml:space="preserve"> </w:t>
      </w:r>
      <w:proofErr w:type="spellStart"/>
      <w:r>
        <w:t>ძალადობის</w:t>
      </w:r>
      <w:proofErr w:type="spellEnd"/>
      <w:r>
        <w:t xml:space="preserve"> </w:t>
      </w:r>
      <w:proofErr w:type="spellStart"/>
      <w:r>
        <w:t>რისკების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აქტუალურ</w:t>
      </w:r>
      <w:proofErr w:type="spellEnd"/>
      <w:r>
        <w:t xml:space="preserve"> </w:t>
      </w:r>
      <w:proofErr w:type="spellStart"/>
      <w:r>
        <w:t>საკითხებთან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; </w:t>
      </w:r>
    </w:p>
    <w:p w:rsidR="00C839E9" w:rsidRDefault="00C839E9" w:rsidP="00C839E9">
      <w:pPr>
        <w:numPr>
          <w:ilvl w:val="0"/>
          <w:numId w:val="1"/>
        </w:numPr>
        <w:spacing w:after="0"/>
        <w:ind w:right="0" w:hanging="360"/>
      </w:pPr>
      <w:proofErr w:type="spellStart"/>
      <w:proofErr w:type="gramStart"/>
      <w:r>
        <w:t>ფონდის</w:t>
      </w:r>
      <w:proofErr w:type="spellEnd"/>
      <w:proofErr w:type="gram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გამოცემული</w:t>
      </w:r>
      <w:proofErr w:type="spellEnd"/>
      <w:r>
        <w:t xml:space="preserve"> </w:t>
      </w:r>
      <w:proofErr w:type="spellStart"/>
      <w:r>
        <w:t>დისციპლინური</w:t>
      </w:r>
      <w:proofErr w:type="spellEnd"/>
      <w:r>
        <w:t xml:space="preserve"> </w:t>
      </w:r>
      <w:proofErr w:type="spellStart"/>
      <w:r>
        <w:t>ზომების</w:t>
      </w:r>
      <w:proofErr w:type="spellEnd"/>
      <w:r>
        <w:t xml:space="preserve"> (</w:t>
      </w:r>
      <w:proofErr w:type="spellStart"/>
      <w:r>
        <w:t>შენიშვნა</w:t>
      </w:r>
      <w:proofErr w:type="spellEnd"/>
      <w:r>
        <w:t xml:space="preserve">, </w:t>
      </w:r>
      <w:proofErr w:type="spellStart"/>
      <w:r>
        <w:t>გაფრთხილება</w:t>
      </w:r>
      <w:proofErr w:type="spellEnd"/>
      <w:r>
        <w:t xml:space="preserve">, </w:t>
      </w:r>
      <w:proofErr w:type="spellStart"/>
      <w:r>
        <w:t>საყვედური</w:t>
      </w:r>
      <w:proofErr w:type="spellEnd"/>
      <w:r>
        <w:t xml:space="preserve">) </w:t>
      </w:r>
      <w:proofErr w:type="spellStart"/>
      <w:r>
        <w:t>რაოდენობამ</w:t>
      </w:r>
      <w:proofErr w:type="spellEnd"/>
      <w:r>
        <w:t xml:space="preserve"> </w:t>
      </w:r>
      <w:proofErr w:type="spellStart"/>
      <w:r>
        <w:t>შეადგინა</w:t>
      </w:r>
      <w:proofErr w:type="spellEnd"/>
      <w:r>
        <w:t xml:space="preserve"> - 13. </w:t>
      </w:r>
    </w:p>
    <w:p w:rsidR="003566DC" w:rsidRDefault="003566DC"/>
    <w:p w:rsidR="00C839E9" w:rsidRDefault="00C839E9" w:rsidP="00C839E9">
      <w:pPr>
        <w:spacing w:after="5" w:line="248" w:lineRule="auto"/>
        <w:ind w:left="10" w:right="0" w:hanging="10"/>
        <w:jc w:val="left"/>
      </w:pPr>
      <w:r>
        <w:rPr>
          <w:rFonts w:ascii="Calibri" w:eastAsia="Calibri" w:hAnsi="Calibri" w:cs="Calibri"/>
          <w:color w:val="1F4D78"/>
        </w:rPr>
        <w:t xml:space="preserve">1.1.5. </w:t>
      </w:r>
      <w:proofErr w:type="spellStart"/>
      <w:proofErr w:type="gramStart"/>
      <w:r>
        <w:rPr>
          <w:color w:val="1F4D78"/>
        </w:rPr>
        <w:t>სახელმწიფო</w:t>
      </w:r>
      <w:proofErr w:type="spellEnd"/>
      <w:proofErr w:type="gramEnd"/>
      <w:r>
        <w:rPr>
          <w:rFonts w:ascii="Calibri" w:eastAsia="Calibri" w:hAnsi="Calibri" w:cs="Calibri"/>
          <w:color w:val="1F4D78"/>
        </w:rPr>
        <w:t xml:space="preserve"> </w:t>
      </w:r>
      <w:proofErr w:type="spellStart"/>
      <w:r>
        <w:rPr>
          <w:color w:val="1F4D78"/>
        </w:rPr>
        <w:t>ზრუნვის</w:t>
      </w:r>
      <w:proofErr w:type="spellEnd"/>
      <w:r>
        <w:rPr>
          <w:rFonts w:ascii="Calibri" w:eastAsia="Calibri" w:hAnsi="Calibri" w:cs="Calibri"/>
          <w:color w:val="1F4D78"/>
        </w:rPr>
        <w:t xml:space="preserve">, </w:t>
      </w:r>
      <w:proofErr w:type="spellStart"/>
      <w:r>
        <w:rPr>
          <w:color w:val="1F4D78"/>
        </w:rPr>
        <w:t>ადამიანით</w:t>
      </w:r>
      <w:proofErr w:type="spellEnd"/>
      <w:r>
        <w:rPr>
          <w:rFonts w:ascii="Calibri" w:eastAsia="Calibri" w:hAnsi="Calibri" w:cs="Calibri"/>
          <w:color w:val="1F4D78"/>
        </w:rPr>
        <w:t xml:space="preserve"> </w:t>
      </w:r>
      <w:proofErr w:type="spellStart"/>
      <w:r>
        <w:rPr>
          <w:color w:val="1F4D78"/>
        </w:rPr>
        <w:t>ვაჭრობის</w:t>
      </w:r>
      <w:proofErr w:type="spellEnd"/>
      <w:r>
        <w:rPr>
          <w:rFonts w:ascii="Calibri" w:eastAsia="Calibri" w:hAnsi="Calibri" w:cs="Calibri"/>
          <w:color w:val="1F4D78"/>
        </w:rPr>
        <w:t xml:space="preserve"> (</w:t>
      </w:r>
      <w:proofErr w:type="spellStart"/>
      <w:r>
        <w:rPr>
          <w:color w:val="1F4D78"/>
        </w:rPr>
        <w:t>ტრეფიკინგის</w:t>
      </w:r>
      <w:proofErr w:type="spellEnd"/>
      <w:r>
        <w:rPr>
          <w:rFonts w:ascii="Calibri" w:eastAsia="Calibri" w:hAnsi="Calibri" w:cs="Calibri"/>
          <w:color w:val="1F4D78"/>
        </w:rPr>
        <w:t xml:space="preserve">) </w:t>
      </w:r>
      <w:proofErr w:type="spellStart"/>
      <w:r>
        <w:rPr>
          <w:color w:val="1F4D78"/>
        </w:rPr>
        <w:t>მსხვერპლთა</w:t>
      </w:r>
      <w:proofErr w:type="spellEnd"/>
      <w:r>
        <w:rPr>
          <w:rFonts w:ascii="Calibri" w:eastAsia="Calibri" w:hAnsi="Calibri" w:cs="Calibri"/>
          <w:color w:val="1F4D78"/>
        </w:rPr>
        <w:t xml:space="preserve"> </w:t>
      </w:r>
      <w:proofErr w:type="spellStart"/>
      <w:r>
        <w:rPr>
          <w:color w:val="1F4D78"/>
        </w:rPr>
        <w:t>დაცვისა</w:t>
      </w:r>
      <w:proofErr w:type="spellEnd"/>
      <w:r>
        <w:rPr>
          <w:rFonts w:ascii="Calibri" w:eastAsia="Calibri" w:hAnsi="Calibri" w:cs="Calibri"/>
          <w:color w:val="1F4D78"/>
        </w:rPr>
        <w:t xml:space="preserve"> </w:t>
      </w:r>
      <w:proofErr w:type="spellStart"/>
      <w:r>
        <w:rPr>
          <w:color w:val="1F4D78"/>
        </w:rPr>
        <w:t>და</w:t>
      </w:r>
      <w:proofErr w:type="spellEnd"/>
      <w:r>
        <w:rPr>
          <w:rFonts w:ascii="Calibri" w:eastAsia="Calibri" w:hAnsi="Calibri" w:cs="Calibri"/>
          <w:color w:val="1F4D78"/>
        </w:rPr>
        <w:t xml:space="preserve"> </w:t>
      </w:r>
      <w:proofErr w:type="spellStart"/>
      <w:r>
        <w:rPr>
          <w:color w:val="1F4D78"/>
        </w:rPr>
        <w:t>დახმარების</w:t>
      </w:r>
      <w:proofErr w:type="spellEnd"/>
      <w:r>
        <w:rPr>
          <w:rFonts w:ascii="Calibri" w:eastAsia="Calibri" w:hAnsi="Calibri" w:cs="Calibri"/>
          <w:color w:val="1F4D78"/>
        </w:rPr>
        <w:t xml:space="preserve"> </w:t>
      </w:r>
      <w:proofErr w:type="spellStart"/>
      <w:r>
        <w:rPr>
          <w:color w:val="1F4D78"/>
        </w:rPr>
        <w:t>უზრუნველყოფა</w:t>
      </w:r>
      <w:proofErr w:type="spellEnd"/>
      <w:r>
        <w:rPr>
          <w:rFonts w:ascii="Calibri" w:eastAsia="Calibri" w:hAnsi="Calibri" w:cs="Calibri"/>
          <w:color w:val="1F4D78"/>
        </w:rPr>
        <w:t xml:space="preserve"> (</w:t>
      </w:r>
      <w:proofErr w:type="spellStart"/>
      <w:r>
        <w:rPr>
          <w:color w:val="1F4D78"/>
        </w:rPr>
        <w:t>პროგრამული</w:t>
      </w:r>
      <w:proofErr w:type="spellEnd"/>
      <w:r>
        <w:rPr>
          <w:rFonts w:ascii="Calibri" w:eastAsia="Calibri" w:hAnsi="Calibri" w:cs="Calibri"/>
          <w:color w:val="1F4D78"/>
        </w:rPr>
        <w:t xml:space="preserve"> </w:t>
      </w:r>
      <w:proofErr w:type="spellStart"/>
      <w:r>
        <w:rPr>
          <w:color w:val="1F4D78"/>
        </w:rPr>
        <w:t>კოდი</w:t>
      </w:r>
      <w:proofErr w:type="spellEnd"/>
      <w:r>
        <w:rPr>
          <w:rFonts w:ascii="Calibri" w:eastAsia="Calibri" w:hAnsi="Calibri" w:cs="Calibri"/>
          <w:color w:val="1F4D78"/>
        </w:rPr>
        <w:t xml:space="preserve"> 35 02 05) </w:t>
      </w:r>
    </w:p>
    <w:p w:rsidR="00C839E9" w:rsidRDefault="00C839E9" w:rsidP="00C839E9">
      <w:pPr>
        <w:spacing w:after="9" w:line="259" w:lineRule="auto"/>
        <w:ind w:left="360" w:right="0" w:firstLine="0"/>
        <w:jc w:val="left"/>
      </w:pPr>
      <w:r>
        <w:t xml:space="preserve"> </w:t>
      </w:r>
    </w:p>
    <w:p w:rsidR="00C839E9" w:rsidRDefault="00C839E9" w:rsidP="00C839E9">
      <w:pPr>
        <w:numPr>
          <w:ilvl w:val="0"/>
          <w:numId w:val="2"/>
        </w:numPr>
        <w:ind w:right="0"/>
      </w:pPr>
      <w:proofErr w:type="spellStart"/>
      <w:r>
        <w:t>ტრეფიკინგის</w:t>
      </w:r>
      <w:proofErr w:type="spellEnd"/>
      <w:r>
        <w:t xml:space="preserve"> </w:t>
      </w:r>
      <w:proofErr w:type="spellStart"/>
      <w:r>
        <w:t>მსხვერპლთათვის</w:t>
      </w:r>
      <w:proofErr w:type="spellEnd"/>
      <w:r>
        <w:t xml:space="preserve"> </w:t>
      </w:r>
      <w:proofErr w:type="spellStart"/>
      <w:r>
        <w:t>მოქმედებდა</w:t>
      </w:r>
      <w:proofErr w:type="spellEnd"/>
      <w:r>
        <w:t xml:space="preserve"> </w:t>
      </w:r>
      <w:proofErr w:type="spellStart"/>
      <w:r>
        <w:t>ცხელი</w:t>
      </w:r>
      <w:proofErr w:type="spellEnd"/>
      <w:r>
        <w:t xml:space="preserve"> </w:t>
      </w:r>
      <w:proofErr w:type="spellStart"/>
      <w:r>
        <w:t>ხაზი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მომსახურებით</w:t>
      </w:r>
      <w:proofErr w:type="spellEnd"/>
      <w:r>
        <w:t xml:space="preserve"> </w:t>
      </w:r>
      <w:proofErr w:type="spellStart"/>
      <w:r>
        <w:t>ისარგებლა</w:t>
      </w:r>
      <w:proofErr w:type="spellEnd"/>
      <w:r>
        <w:t xml:space="preserve"> 28-მა </w:t>
      </w:r>
      <w:proofErr w:type="spellStart"/>
      <w:r>
        <w:t>მოქალაქემ</w:t>
      </w:r>
      <w:proofErr w:type="spellEnd"/>
      <w:r>
        <w:t xml:space="preserve">; </w:t>
      </w:r>
    </w:p>
    <w:p w:rsidR="00C839E9" w:rsidRDefault="00C839E9" w:rsidP="00C839E9">
      <w:pPr>
        <w:numPr>
          <w:ilvl w:val="0"/>
          <w:numId w:val="2"/>
        </w:numPr>
        <w:spacing w:after="0"/>
        <w:ind w:right="0"/>
      </w:pPr>
      <w:proofErr w:type="spellStart"/>
      <w:r>
        <w:t>ტრეფიკინგის</w:t>
      </w:r>
      <w:proofErr w:type="spellEnd"/>
      <w:r>
        <w:t xml:space="preserve"> </w:t>
      </w:r>
      <w:proofErr w:type="spellStart"/>
      <w:r>
        <w:t>მსხვერპლებს</w:t>
      </w:r>
      <w:proofErr w:type="spellEnd"/>
      <w:r>
        <w:t xml:space="preserve"> </w:t>
      </w:r>
      <w:proofErr w:type="spellStart"/>
      <w:r>
        <w:t>გაეწიათ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, </w:t>
      </w:r>
      <w:proofErr w:type="spellStart"/>
      <w:r>
        <w:t>ფსიქოლოგიური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: </w:t>
      </w:r>
      <w:proofErr w:type="spellStart"/>
      <w:r>
        <w:t>თავშესაფრით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 – 3 </w:t>
      </w:r>
      <w:proofErr w:type="spellStart"/>
      <w:r>
        <w:t>პირს</w:t>
      </w:r>
      <w:proofErr w:type="spellEnd"/>
      <w:r>
        <w:t xml:space="preserve">, </w:t>
      </w:r>
      <w:proofErr w:type="spellStart"/>
      <w:r>
        <w:t>ფსიქოლოგიური</w:t>
      </w:r>
      <w:proofErr w:type="spellEnd"/>
      <w:r>
        <w:t xml:space="preserve"> - 3 </w:t>
      </w:r>
      <w:proofErr w:type="spellStart"/>
      <w:r>
        <w:t>პირს</w:t>
      </w:r>
      <w:proofErr w:type="spellEnd"/>
      <w:r>
        <w:t xml:space="preserve">, </w:t>
      </w:r>
      <w:proofErr w:type="spellStart"/>
      <w:r>
        <w:t>სამედიცინო</w:t>
      </w:r>
      <w:proofErr w:type="spellEnd"/>
      <w:r>
        <w:t xml:space="preserve"> - 1 </w:t>
      </w:r>
      <w:proofErr w:type="spellStart"/>
      <w:r>
        <w:t>პირს</w:t>
      </w:r>
      <w:proofErr w:type="spellEnd"/>
      <w:r>
        <w:t xml:space="preserve">, </w:t>
      </w:r>
    </w:p>
    <w:p w:rsidR="00C839E9" w:rsidRDefault="00C839E9" w:rsidP="00C839E9">
      <w:pPr>
        <w:ind w:left="271" w:right="0" w:firstLine="0"/>
      </w:pPr>
      <w:proofErr w:type="spellStart"/>
      <w:proofErr w:type="gramStart"/>
      <w:r>
        <w:t>სამართლებრივი</w:t>
      </w:r>
      <w:proofErr w:type="spellEnd"/>
      <w:proofErr w:type="gramEnd"/>
      <w:r>
        <w:t xml:space="preserve"> </w:t>
      </w:r>
      <w:proofErr w:type="spellStart"/>
      <w:r>
        <w:t>კონსულტაცია</w:t>
      </w:r>
      <w:proofErr w:type="spellEnd"/>
      <w:r>
        <w:t xml:space="preserve"> -2 </w:t>
      </w:r>
      <w:proofErr w:type="spellStart"/>
      <w:r>
        <w:t>პირს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კანონიერი</w:t>
      </w:r>
      <w:proofErr w:type="spellEnd"/>
      <w:r>
        <w:t xml:space="preserve"> </w:t>
      </w:r>
      <w:proofErr w:type="spellStart"/>
      <w:r>
        <w:t>ინტერესების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 - 2 </w:t>
      </w:r>
      <w:proofErr w:type="spellStart"/>
      <w:r>
        <w:t>პირს</w:t>
      </w:r>
      <w:proofErr w:type="spellEnd"/>
      <w:r>
        <w:t xml:space="preserve">; </w:t>
      </w:r>
    </w:p>
    <w:p w:rsidR="00C839E9" w:rsidRDefault="00C839E9" w:rsidP="00C839E9">
      <w:pPr>
        <w:numPr>
          <w:ilvl w:val="0"/>
          <w:numId w:val="2"/>
        </w:numPr>
        <w:ind w:right="0"/>
      </w:pPr>
      <w:proofErr w:type="spellStart"/>
      <w:r>
        <w:t>ქალთა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ძალადობის</w:t>
      </w:r>
      <w:proofErr w:type="spellEnd"/>
      <w:r>
        <w:t xml:space="preserve">, </w:t>
      </w:r>
      <w:proofErr w:type="spellStart"/>
      <w:r>
        <w:t>ოჯახში</w:t>
      </w:r>
      <w:proofErr w:type="spellEnd"/>
      <w:r>
        <w:t xml:space="preserve"> </w:t>
      </w:r>
      <w:proofErr w:type="spellStart"/>
      <w:r>
        <w:t>ძალადობის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სექსუალური</w:t>
      </w:r>
      <w:proofErr w:type="spellEnd"/>
      <w:r>
        <w:t xml:space="preserve"> </w:t>
      </w:r>
      <w:proofErr w:type="spellStart"/>
      <w:r>
        <w:t>ძალადობის</w:t>
      </w:r>
      <w:proofErr w:type="spellEnd"/>
      <w:r>
        <w:t xml:space="preserve"> </w:t>
      </w:r>
      <w:proofErr w:type="spellStart"/>
      <w:r>
        <w:t>საკითხებზე</w:t>
      </w:r>
      <w:proofErr w:type="spellEnd"/>
      <w:r>
        <w:t xml:space="preserve">: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proofErr w:type="spellStart"/>
      <w:r>
        <w:t>ცხელი</w:t>
      </w:r>
      <w:proofErr w:type="spellEnd"/>
      <w:r>
        <w:t xml:space="preserve"> </w:t>
      </w:r>
      <w:proofErr w:type="spellStart"/>
      <w:r>
        <w:t>ხაზის</w:t>
      </w:r>
      <w:proofErr w:type="spellEnd"/>
      <w:r>
        <w:t xml:space="preserve"> </w:t>
      </w:r>
      <w:proofErr w:type="spellStart"/>
      <w:r>
        <w:t>მომსახურებით</w:t>
      </w:r>
      <w:proofErr w:type="spellEnd"/>
      <w:r>
        <w:t xml:space="preserve"> </w:t>
      </w:r>
      <w:proofErr w:type="spellStart"/>
      <w:r>
        <w:t>ისარგებლა</w:t>
      </w:r>
      <w:proofErr w:type="spellEnd"/>
      <w:r>
        <w:t xml:space="preserve"> 1 471-მა </w:t>
      </w:r>
      <w:proofErr w:type="spellStart"/>
      <w:r>
        <w:t>მოქალაქემ</w:t>
      </w:r>
      <w:proofErr w:type="spellEnd"/>
      <w:r>
        <w:t xml:space="preserve">; </w:t>
      </w:r>
    </w:p>
    <w:p w:rsidR="00C839E9" w:rsidRDefault="00C839E9" w:rsidP="00C839E9">
      <w:pPr>
        <w:numPr>
          <w:ilvl w:val="5"/>
          <w:numId w:val="3"/>
        </w:numPr>
        <w:ind w:right="0" w:hanging="360"/>
      </w:pPr>
      <w:proofErr w:type="spellStart"/>
      <w:r>
        <w:t>თავშესაფრების</w:t>
      </w:r>
      <w:proofErr w:type="spellEnd"/>
      <w:r>
        <w:t xml:space="preserve"> </w:t>
      </w:r>
      <w:proofErr w:type="spellStart"/>
      <w:r>
        <w:t>მომსახურებით</w:t>
      </w:r>
      <w:proofErr w:type="spellEnd"/>
      <w:r>
        <w:t xml:space="preserve"> </w:t>
      </w:r>
      <w:proofErr w:type="spellStart"/>
      <w:r>
        <w:t>ისარგებლა</w:t>
      </w:r>
      <w:proofErr w:type="spellEnd"/>
      <w:r>
        <w:t xml:space="preserve"> 331-მა </w:t>
      </w:r>
      <w:proofErr w:type="spellStart"/>
      <w:r>
        <w:t>პირმა</w:t>
      </w:r>
      <w:proofErr w:type="spellEnd"/>
      <w:r>
        <w:t xml:space="preserve"> 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სრულწლოვანი</w:t>
      </w:r>
      <w:proofErr w:type="spellEnd"/>
      <w:r>
        <w:t xml:space="preserve"> - 134, </w:t>
      </w:r>
      <w:proofErr w:type="spellStart"/>
      <w:r>
        <w:t>არასრულწლოვანი</w:t>
      </w:r>
      <w:proofErr w:type="spellEnd"/>
      <w:r>
        <w:t xml:space="preserve"> - 16, </w:t>
      </w:r>
      <w:proofErr w:type="spellStart"/>
      <w:r>
        <w:t>დამოკიდებელი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- 181); </w:t>
      </w:r>
    </w:p>
    <w:p w:rsidR="00C839E9" w:rsidRDefault="00C839E9" w:rsidP="00C839E9">
      <w:pPr>
        <w:numPr>
          <w:ilvl w:val="5"/>
          <w:numId w:val="3"/>
        </w:numPr>
        <w:ind w:right="0" w:hanging="360"/>
      </w:pPr>
      <w:proofErr w:type="spellStart"/>
      <w:r>
        <w:t>ფსიქოლოგიურ-სოციალური</w:t>
      </w:r>
      <w:proofErr w:type="spellEnd"/>
      <w:r>
        <w:t xml:space="preserve"> </w:t>
      </w:r>
      <w:proofErr w:type="spellStart"/>
      <w:r>
        <w:t>დახმარება</w:t>
      </w:r>
      <w:proofErr w:type="spellEnd"/>
      <w:r>
        <w:t>/</w:t>
      </w:r>
      <w:proofErr w:type="spellStart"/>
      <w:r>
        <w:t>რეაბილიტაცია</w:t>
      </w:r>
      <w:proofErr w:type="spellEnd"/>
      <w:r>
        <w:t xml:space="preserve">  </w:t>
      </w:r>
      <w:proofErr w:type="spellStart"/>
      <w:r>
        <w:t>გაეწია</w:t>
      </w:r>
      <w:proofErr w:type="spellEnd"/>
      <w:r>
        <w:t xml:space="preserve">  </w:t>
      </w:r>
      <w:proofErr w:type="spellStart"/>
      <w:r>
        <w:t>სულ</w:t>
      </w:r>
      <w:proofErr w:type="spellEnd"/>
      <w:r>
        <w:t xml:space="preserve"> 311 </w:t>
      </w:r>
      <w:proofErr w:type="spellStart"/>
      <w:r>
        <w:t>პირს</w:t>
      </w:r>
      <w:proofErr w:type="spellEnd"/>
      <w:r>
        <w:t xml:space="preserve"> 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სრულწლოვანი</w:t>
      </w:r>
      <w:proofErr w:type="spellEnd"/>
      <w:r>
        <w:t xml:space="preserve"> - 122, </w:t>
      </w:r>
      <w:proofErr w:type="spellStart"/>
      <w:r>
        <w:t>არასრულწლოვანი</w:t>
      </w:r>
      <w:proofErr w:type="spellEnd"/>
      <w:r>
        <w:t>/</w:t>
      </w:r>
      <w:proofErr w:type="spellStart"/>
      <w:r>
        <w:t>დამოკიდებული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- 174, </w:t>
      </w:r>
      <w:proofErr w:type="spellStart"/>
      <w:r>
        <w:t>არასრულწლოვანი</w:t>
      </w:r>
      <w:proofErr w:type="spellEnd"/>
      <w:r>
        <w:t xml:space="preserve"> - 15); </w:t>
      </w:r>
    </w:p>
    <w:p w:rsidR="00C839E9" w:rsidRDefault="00C839E9" w:rsidP="00C839E9">
      <w:pPr>
        <w:numPr>
          <w:ilvl w:val="5"/>
          <w:numId w:val="3"/>
        </w:numPr>
        <w:ind w:right="0" w:hanging="360"/>
      </w:pPr>
      <w:proofErr w:type="spellStart"/>
      <w:r>
        <w:t>სამართლებრივი</w:t>
      </w:r>
      <w:proofErr w:type="spellEnd"/>
      <w:r>
        <w:t xml:space="preserve"> </w:t>
      </w:r>
      <w:proofErr w:type="spellStart"/>
      <w:r>
        <w:t>კონსულტაცია</w:t>
      </w:r>
      <w:proofErr w:type="spellEnd"/>
      <w:r>
        <w:t>/</w:t>
      </w:r>
      <w:proofErr w:type="spellStart"/>
      <w:r>
        <w:t>დახმარება</w:t>
      </w:r>
      <w:proofErr w:type="spellEnd"/>
      <w:r>
        <w:t xml:space="preserve"> </w:t>
      </w:r>
      <w:proofErr w:type="spellStart"/>
      <w:r>
        <w:t>გაეწია</w:t>
      </w:r>
      <w:proofErr w:type="spellEnd"/>
      <w:r>
        <w:t xml:space="preserve"> </w:t>
      </w:r>
      <w:proofErr w:type="spellStart"/>
      <w:r>
        <w:t>სულ</w:t>
      </w:r>
      <w:proofErr w:type="spellEnd"/>
      <w:r>
        <w:t xml:space="preserve"> 115 </w:t>
      </w:r>
      <w:proofErr w:type="spellStart"/>
      <w:r>
        <w:t>პირს</w:t>
      </w:r>
      <w:proofErr w:type="spellEnd"/>
      <w:r>
        <w:t xml:space="preserve"> (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სრულწლოვანი</w:t>
      </w:r>
      <w:proofErr w:type="spellEnd"/>
      <w:r>
        <w:t xml:space="preserve"> - 97, </w:t>
      </w:r>
      <w:proofErr w:type="spellStart"/>
      <w:r>
        <w:t>არასრულწლოვანი</w:t>
      </w:r>
      <w:proofErr w:type="spellEnd"/>
      <w:r>
        <w:t>/</w:t>
      </w:r>
      <w:proofErr w:type="spellStart"/>
      <w:r>
        <w:t>დამოკიდებული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- 8, </w:t>
      </w:r>
      <w:proofErr w:type="spellStart"/>
      <w:r>
        <w:t>არასრულწლოვანი</w:t>
      </w:r>
      <w:proofErr w:type="spellEnd"/>
      <w:r>
        <w:t xml:space="preserve"> - 10); </w:t>
      </w:r>
    </w:p>
    <w:p w:rsidR="00C839E9" w:rsidRDefault="00C839E9" w:rsidP="00C839E9">
      <w:pPr>
        <w:numPr>
          <w:ilvl w:val="5"/>
          <w:numId w:val="3"/>
        </w:numPr>
        <w:spacing w:after="13" w:line="249" w:lineRule="auto"/>
        <w:ind w:right="0" w:hanging="360"/>
      </w:pPr>
      <w:proofErr w:type="spellStart"/>
      <w:r>
        <w:t>სამედიცინო</w:t>
      </w:r>
      <w:proofErr w:type="spellEnd"/>
      <w:r>
        <w:t xml:space="preserve"> </w:t>
      </w:r>
      <w:r>
        <w:tab/>
      </w:r>
      <w:proofErr w:type="spellStart"/>
      <w:r>
        <w:t>მომსახურების</w:t>
      </w:r>
      <w:proofErr w:type="spellEnd"/>
      <w:r>
        <w:t xml:space="preserve"> </w:t>
      </w:r>
      <w:r>
        <w:tab/>
      </w:r>
      <w:proofErr w:type="spellStart"/>
      <w:r>
        <w:t>ორგანიზება</w:t>
      </w:r>
      <w:proofErr w:type="spellEnd"/>
      <w:r>
        <w:t>/</w:t>
      </w:r>
      <w:proofErr w:type="spellStart"/>
      <w:r>
        <w:t>მიღება</w:t>
      </w:r>
      <w:proofErr w:type="spellEnd"/>
      <w:r>
        <w:t xml:space="preserve"> </w:t>
      </w:r>
      <w:r>
        <w:tab/>
      </w:r>
      <w:proofErr w:type="spellStart"/>
      <w:r>
        <w:t>გაეწია</w:t>
      </w:r>
      <w:proofErr w:type="spellEnd"/>
      <w:r>
        <w:t xml:space="preserve"> </w:t>
      </w:r>
      <w:r>
        <w:tab/>
      </w:r>
      <w:proofErr w:type="spellStart"/>
      <w:r>
        <w:t>სულ</w:t>
      </w:r>
      <w:proofErr w:type="spellEnd"/>
      <w:r>
        <w:t xml:space="preserve"> </w:t>
      </w:r>
      <w:r>
        <w:tab/>
        <w:t xml:space="preserve">213 </w:t>
      </w:r>
      <w:r>
        <w:tab/>
      </w:r>
      <w:proofErr w:type="spellStart"/>
      <w:r>
        <w:t>პირს</w:t>
      </w:r>
      <w:proofErr w:type="spellEnd"/>
      <w:r>
        <w:t xml:space="preserve"> </w:t>
      </w:r>
      <w:r>
        <w:tab/>
        <w:t>(</w:t>
      </w:r>
      <w:proofErr w:type="spellStart"/>
      <w:r>
        <w:t>მათ</w:t>
      </w:r>
      <w:proofErr w:type="spellEnd"/>
      <w:r>
        <w:t xml:space="preserve"> </w:t>
      </w:r>
      <w:r>
        <w:tab/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სრულწლოვანი</w:t>
      </w:r>
      <w:proofErr w:type="spellEnd"/>
      <w:r>
        <w:t xml:space="preserve"> - 75, </w:t>
      </w:r>
      <w:proofErr w:type="spellStart"/>
      <w:r>
        <w:t>არასრულწლოვანი</w:t>
      </w:r>
      <w:proofErr w:type="spellEnd"/>
      <w:r>
        <w:t>/</w:t>
      </w:r>
      <w:proofErr w:type="spellStart"/>
      <w:r>
        <w:t>დამოკიდებული</w:t>
      </w:r>
      <w:proofErr w:type="spellEnd"/>
      <w:r>
        <w:t xml:space="preserve"> </w:t>
      </w:r>
      <w:proofErr w:type="spellStart"/>
      <w:r>
        <w:t>პირი</w:t>
      </w:r>
      <w:proofErr w:type="spellEnd"/>
      <w:r>
        <w:t xml:space="preserve"> - 133, </w:t>
      </w:r>
      <w:proofErr w:type="spellStart"/>
      <w:r>
        <w:t>არასრულწლოვანი</w:t>
      </w:r>
      <w:proofErr w:type="spellEnd"/>
      <w:r>
        <w:t xml:space="preserve"> - 5); </w:t>
      </w:r>
    </w:p>
    <w:p w:rsidR="00C839E9" w:rsidRDefault="00C839E9" w:rsidP="00C839E9">
      <w:pPr>
        <w:numPr>
          <w:ilvl w:val="0"/>
          <w:numId w:val="2"/>
        </w:numPr>
        <w:ind w:right="0"/>
      </w:pPr>
      <w:proofErr w:type="spellStart"/>
      <w:r>
        <w:t>დამცავი</w:t>
      </w:r>
      <w:proofErr w:type="spellEnd"/>
      <w:r>
        <w:t xml:space="preserve"> </w:t>
      </w:r>
      <w:proofErr w:type="spellStart"/>
      <w:r>
        <w:t>ორდერის</w:t>
      </w:r>
      <w:proofErr w:type="spellEnd"/>
      <w:r>
        <w:t xml:space="preserve"> </w:t>
      </w:r>
      <w:proofErr w:type="spellStart"/>
      <w:r>
        <w:t>გამოცემის</w:t>
      </w:r>
      <w:proofErr w:type="spellEnd"/>
      <w:r>
        <w:t xml:space="preserve"> </w:t>
      </w:r>
      <w:proofErr w:type="spellStart"/>
      <w:r>
        <w:t>მოთხოვნით</w:t>
      </w:r>
      <w:proofErr w:type="spellEnd"/>
      <w:r>
        <w:t xml:space="preserve"> </w:t>
      </w:r>
      <w:proofErr w:type="spellStart"/>
      <w:r>
        <w:t>სასამართლოში</w:t>
      </w:r>
      <w:proofErr w:type="spellEnd"/>
      <w:r>
        <w:t xml:space="preserve"> </w:t>
      </w:r>
      <w:proofErr w:type="spellStart"/>
      <w:r>
        <w:t>წარსადგენად</w:t>
      </w:r>
      <w:proofErr w:type="spellEnd"/>
      <w:r>
        <w:t xml:space="preserve"> </w:t>
      </w:r>
      <w:proofErr w:type="spellStart"/>
      <w:r>
        <w:t>მომზადდა</w:t>
      </w:r>
      <w:proofErr w:type="spellEnd"/>
      <w:r>
        <w:t xml:space="preserve"> 29 </w:t>
      </w:r>
      <w:proofErr w:type="spellStart"/>
      <w:r>
        <w:t>განცხადება</w:t>
      </w:r>
      <w:proofErr w:type="spellEnd"/>
      <w:r>
        <w:t xml:space="preserve">; </w:t>
      </w:r>
      <w:proofErr w:type="spellStart"/>
      <w:r>
        <w:t>განქორწინების</w:t>
      </w:r>
      <w:proofErr w:type="spellEnd"/>
      <w:r>
        <w:t xml:space="preserve">, </w:t>
      </w:r>
      <w:proofErr w:type="spellStart"/>
      <w:r>
        <w:t>ალიმენტის</w:t>
      </w:r>
      <w:proofErr w:type="spellEnd"/>
      <w:r>
        <w:t xml:space="preserve"> </w:t>
      </w:r>
      <w:proofErr w:type="spellStart"/>
      <w:r>
        <w:t>დანიშვნისა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საცხოვრებელი</w:t>
      </w:r>
      <w:proofErr w:type="spellEnd"/>
      <w:r>
        <w:t xml:space="preserve"> </w:t>
      </w:r>
      <w:proofErr w:type="spellStart"/>
      <w:r>
        <w:t>ადგილის</w:t>
      </w:r>
      <w:proofErr w:type="spellEnd"/>
      <w:r>
        <w:t xml:space="preserve"> </w:t>
      </w:r>
      <w:proofErr w:type="spellStart"/>
      <w:r>
        <w:t>განსაზღვრასთან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 </w:t>
      </w:r>
      <w:proofErr w:type="spellStart"/>
      <w:r>
        <w:t>მომზადდა</w:t>
      </w:r>
      <w:proofErr w:type="spellEnd"/>
      <w:r>
        <w:t xml:space="preserve"> 19 </w:t>
      </w:r>
      <w:proofErr w:type="spellStart"/>
      <w:r>
        <w:t>სარჩელი</w:t>
      </w:r>
      <w:proofErr w:type="spellEnd"/>
      <w:r>
        <w:t xml:space="preserve">; </w:t>
      </w:r>
      <w:proofErr w:type="spellStart"/>
      <w:r>
        <w:t>მშობლის</w:t>
      </w:r>
      <w:proofErr w:type="spellEnd"/>
      <w:r>
        <w:t xml:space="preserve"> </w:t>
      </w:r>
      <w:proofErr w:type="spellStart"/>
      <w:r>
        <w:t>წარმომადგენლობითი</w:t>
      </w:r>
      <w:proofErr w:type="spellEnd"/>
      <w:r>
        <w:t xml:space="preserve"> </w:t>
      </w:r>
      <w:proofErr w:type="spellStart"/>
      <w:r>
        <w:t>უფლების</w:t>
      </w:r>
      <w:proofErr w:type="spellEnd"/>
      <w:r>
        <w:t xml:space="preserve"> </w:t>
      </w:r>
      <w:proofErr w:type="spellStart"/>
      <w:r>
        <w:t>შეზღუდვასთან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 - 3 </w:t>
      </w:r>
      <w:proofErr w:type="spellStart"/>
      <w:r>
        <w:t>სარჩელი</w:t>
      </w:r>
      <w:proofErr w:type="spellEnd"/>
      <w:r>
        <w:t xml:space="preserve">; </w:t>
      </w:r>
      <w:proofErr w:type="spellStart"/>
      <w:r>
        <w:t>ქონებრივ</w:t>
      </w:r>
      <w:proofErr w:type="spellEnd"/>
      <w:r>
        <w:t xml:space="preserve"> </w:t>
      </w:r>
      <w:proofErr w:type="spellStart"/>
      <w:r>
        <w:t>დავასთან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 </w:t>
      </w:r>
      <w:proofErr w:type="spellStart"/>
      <w:r>
        <w:t>მომზადდა</w:t>
      </w:r>
      <w:proofErr w:type="spellEnd"/>
      <w:r>
        <w:t xml:space="preserve"> 1 </w:t>
      </w:r>
      <w:proofErr w:type="spellStart"/>
      <w:r>
        <w:t>სასარჩელო</w:t>
      </w:r>
      <w:proofErr w:type="spellEnd"/>
      <w:r>
        <w:t xml:space="preserve"> </w:t>
      </w:r>
      <w:proofErr w:type="spellStart"/>
      <w:r>
        <w:t>განცხადება</w:t>
      </w:r>
      <w:proofErr w:type="spellEnd"/>
      <w:r>
        <w:t xml:space="preserve">; </w:t>
      </w:r>
      <w:proofErr w:type="spellStart"/>
      <w:r>
        <w:t>ზიანის</w:t>
      </w:r>
      <w:proofErr w:type="spellEnd"/>
      <w:r>
        <w:t xml:space="preserve"> </w:t>
      </w:r>
      <w:proofErr w:type="spellStart"/>
      <w:r>
        <w:t>ანაზღაურება</w:t>
      </w:r>
      <w:proofErr w:type="spellEnd"/>
      <w:r>
        <w:t xml:space="preserve"> </w:t>
      </w:r>
      <w:proofErr w:type="spellStart"/>
      <w:r>
        <w:t>მოძალადისგან</w:t>
      </w:r>
      <w:proofErr w:type="spellEnd"/>
      <w:r>
        <w:t xml:space="preserve"> - 1 </w:t>
      </w:r>
      <w:proofErr w:type="spellStart"/>
      <w:r>
        <w:t>სარჩელი</w:t>
      </w:r>
      <w:proofErr w:type="spellEnd"/>
      <w:r>
        <w:t xml:space="preserve">; </w:t>
      </w:r>
      <w:proofErr w:type="spellStart"/>
      <w:r>
        <w:t>შემაკავებელი</w:t>
      </w:r>
      <w:proofErr w:type="spellEnd"/>
      <w:r>
        <w:t xml:space="preserve"> </w:t>
      </w:r>
      <w:proofErr w:type="spellStart"/>
      <w:r>
        <w:t>ორდერის</w:t>
      </w:r>
      <w:proofErr w:type="spellEnd"/>
      <w:r>
        <w:t xml:space="preserve"> </w:t>
      </w:r>
      <w:proofErr w:type="spellStart"/>
      <w:r>
        <w:t>გასაჩივრების</w:t>
      </w:r>
      <w:proofErr w:type="spellEnd"/>
      <w:r>
        <w:t xml:space="preserve"> 4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განხორციელდა</w:t>
      </w:r>
      <w:proofErr w:type="spellEnd"/>
      <w:r>
        <w:t xml:space="preserve"> </w:t>
      </w:r>
      <w:proofErr w:type="spellStart"/>
      <w:r>
        <w:t>მსხვერპლის</w:t>
      </w:r>
      <w:proofErr w:type="spellEnd"/>
      <w:r>
        <w:t xml:space="preserve"> </w:t>
      </w:r>
      <w:proofErr w:type="spellStart"/>
      <w:r>
        <w:lastRenderedPageBreak/>
        <w:t>ინტერესების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; </w:t>
      </w:r>
      <w:proofErr w:type="spellStart"/>
      <w:r>
        <w:t>პირის</w:t>
      </w:r>
      <w:proofErr w:type="spellEnd"/>
      <w:r>
        <w:t>/</w:t>
      </w:r>
      <w:proofErr w:type="spellStart"/>
      <w:r>
        <w:t>ბენეფიციარის</w:t>
      </w:r>
      <w:proofErr w:type="spellEnd"/>
      <w:r>
        <w:t xml:space="preserve"> </w:t>
      </w:r>
      <w:proofErr w:type="spellStart"/>
      <w:r>
        <w:t>მხარდაჭერის</w:t>
      </w:r>
      <w:proofErr w:type="spellEnd"/>
      <w:r>
        <w:t xml:space="preserve"> </w:t>
      </w:r>
      <w:proofErr w:type="spellStart"/>
      <w:r>
        <w:t>მიმღებად</w:t>
      </w:r>
      <w:proofErr w:type="spellEnd"/>
      <w:r>
        <w:t xml:space="preserve"> </w:t>
      </w:r>
      <w:proofErr w:type="spellStart"/>
      <w:r>
        <w:t>ცნობის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მხარდამჭერის</w:t>
      </w:r>
      <w:proofErr w:type="spellEnd"/>
      <w:r>
        <w:t xml:space="preserve"> </w:t>
      </w:r>
      <w:proofErr w:type="spellStart"/>
      <w:r>
        <w:t>დანიშვნის</w:t>
      </w:r>
      <w:proofErr w:type="spellEnd"/>
      <w:r>
        <w:t xml:space="preserve"> </w:t>
      </w:r>
      <w:proofErr w:type="spellStart"/>
      <w:r>
        <w:t>მოთხოვნით</w:t>
      </w:r>
      <w:proofErr w:type="spellEnd"/>
      <w:r>
        <w:t xml:space="preserve"> </w:t>
      </w:r>
      <w:proofErr w:type="spellStart"/>
      <w:r>
        <w:t>წარდგენილ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4 </w:t>
      </w:r>
      <w:proofErr w:type="spellStart"/>
      <w:r>
        <w:t>განცხადება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სამართალდამცავ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სასამართლო</w:t>
      </w:r>
      <w:proofErr w:type="spellEnd"/>
      <w:r>
        <w:t xml:space="preserve"> </w:t>
      </w:r>
      <w:proofErr w:type="spellStart"/>
      <w:r>
        <w:t>ორგანოებში</w:t>
      </w:r>
      <w:proofErr w:type="spellEnd"/>
      <w:r>
        <w:t xml:space="preserve"> </w:t>
      </w:r>
      <w:proofErr w:type="spellStart"/>
      <w:r>
        <w:t>წარმომადგენლობა</w:t>
      </w:r>
      <w:proofErr w:type="spellEnd"/>
      <w:r>
        <w:t xml:space="preserve"> </w:t>
      </w:r>
      <w:proofErr w:type="spellStart"/>
      <w:r>
        <w:t>განხორციელდა</w:t>
      </w:r>
      <w:proofErr w:type="spellEnd"/>
      <w:r>
        <w:t xml:space="preserve"> 12 </w:t>
      </w:r>
      <w:proofErr w:type="spellStart"/>
      <w:r>
        <w:t>სისხლის</w:t>
      </w:r>
      <w:proofErr w:type="spellEnd"/>
      <w:r>
        <w:t xml:space="preserve"> </w:t>
      </w:r>
      <w:proofErr w:type="spellStart"/>
      <w:r>
        <w:t>სამართლის</w:t>
      </w:r>
      <w:proofErr w:type="spellEnd"/>
      <w:r>
        <w:t xml:space="preserve"> </w:t>
      </w:r>
      <w:proofErr w:type="spellStart"/>
      <w:r>
        <w:t>საქმეზე</w:t>
      </w:r>
      <w:proofErr w:type="spellEnd"/>
      <w:r>
        <w:t xml:space="preserve">; </w:t>
      </w:r>
      <w:bookmarkStart w:id="0" w:name="_GoBack"/>
      <w:bookmarkEnd w:id="0"/>
    </w:p>
    <w:p w:rsidR="00C839E9" w:rsidRDefault="00C839E9" w:rsidP="00C839E9">
      <w:pPr>
        <w:numPr>
          <w:ilvl w:val="0"/>
          <w:numId w:val="2"/>
        </w:numPr>
        <w:ind w:right="0"/>
      </w:pPr>
      <w:proofErr w:type="spellStart"/>
      <w:r>
        <w:t>განხორციელდა</w:t>
      </w:r>
      <w:proofErr w:type="spellEnd"/>
      <w:r>
        <w:t xml:space="preserve"> </w:t>
      </w:r>
      <w:proofErr w:type="spellStart"/>
      <w:r>
        <w:t>შეზღუდული</w:t>
      </w:r>
      <w:proofErr w:type="spellEnd"/>
      <w:r>
        <w:t xml:space="preserve"> </w:t>
      </w:r>
      <w:proofErr w:type="spellStart"/>
      <w:r>
        <w:t>შესაძლებლობების</w:t>
      </w:r>
      <w:proofErr w:type="spellEnd"/>
      <w:r>
        <w:t xml:space="preserve"> </w:t>
      </w:r>
      <w:proofErr w:type="spellStart"/>
      <w:r>
        <w:t>მქონე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(188 </w:t>
      </w:r>
      <w:proofErr w:type="spellStart"/>
      <w:r>
        <w:t>ბენეფიციარი</w:t>
      </w:r>
      <w:proofErr w:type="spellEnd"/>
      <w:r>
        <w:t xml:space="preserve">), </w:t>
      </w:r>
      <w:proofErr w:type="spellStart"/>
      <w:r>
        <w:t>ხანდაზმულთა</w:t>
      </w:r>
      <w:proofErr w:type="spellEnd"/>
      <w:r>
        <w:t xml:space="preserve"> (157 </w:t>
      </w:r>
      <w:proofErr w:type="spellStart"/>
      <w:r>
        <w:t>ბენეფიციარი</w:t>
      </w:r>
      <w:proofErr w:type="spellEnd"/>
      <w:r>
        <w:t xml:space="preserve">)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მშობელთა</w:t>
      </w:r>
      <w:proofErr w:type="spellEnd"/>
      <w:r>
        <w:t xml:space="preserve"> </w:t>
      </w:r>
      <w:proofErr w:type="spellStart"/>
      <w:r>
        <w:t>მზრუნველობამოკლებულ</w:t>
      </w:r>
      <w:proofErr w:type="spellEnd"/>
      <w:r>
        <w:t xml:space="preserve"> </w:t>
      </w:r>
      <w:proofErr w:type="spellStart"/>
      <w:r>
        <w:t>ბავშვთა</w:t>
      </w:r>
      <w:proofErr w:type="spellEnd"/>
      <w:r>
        <w:t xml:space="preserve"> (99 </w:t>
      </w:r>
      <w:proofErr w:type="spellStart"/>
      <w:r>
        <w:t>ბენეფიციარი</w:t>
      </w:r>
      <w:proofErr w:type="spellEnd"/>
      <w:r>
        <w:t xml:space="preserve">) </w:t>
      </w:r>
      <w:proofErr w:type="spellStart"/>
      <w:r>
        <w:t>მოვლა-პატრონობა</w:t>
      </w:r>
      <w:proofErr w:type="spellEnd"/>
      <w:r>
        <w:t xml:space="preserve">, </w:t>
      </w:r>
      <w:proofErr w:type="spellStart"/>
      <w:r>
        <w:t>კვება</w:t>
      </w:r>
      <w:proofErr w:type="spellEnd"/>
      <w:r>
        <w:t xml:space="preserve">, </w:t>
      </w:r>
      <w:proofErr w:type="spellStart"/>
      <w:r>
        <w:t>პირველადი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, </w:t>
      </w:r>
      <w:proofErr w:type="spellStart"/>
      <w:r>
        <w:t>დღის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სადღეღამისო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, </w:t>
      </w:r>
      <w:proofErr w:type="spellStart"/>
      <w:r>
        <w:t>სამკურნალოსარეაბილიტაციო</w:t>
      </w:r>
      <w:proofErr w:type="spellEnd"/>
      <w:r>
        <w:t xml:space="preserve"> </w:t>
      </w:r>
      <w:proofErr w:type="spellStart"/>
      <w:r>
        <w:t>ღონისძიებები</w:t>
      </w:r>
      <w:proofErr w:type="spellEnd"/>
      <w:r>
        <w:t xml:space="preserve">; </w:t>
      </w:r>
    </w:p>
    <w:p w:rsidR="00C839E9" w:rsidRDefault="00C839E9" w:rsidP="00C839E9">
      <w:pPr>
        <w:numPr>
          <w:ilvl w:val="0"/>
          <w:numId w:val="2"/>
        </w:numPr>
        <w:spacing w:after="0"/>
        <w:ind w:right="0"/>
      </w:pPr>
      <w:proofErr w:type="spellStart"/>
      <w:proofErr w:type="gramStart"/>
      <w:r>
        <w:t>სახელმწიფო</w:t>
      </w:r>
      <w:proofErr w:type="spellEnd"/>
      <w:proofErr w:type="gramEnd"/>
      <w:r>
        <w:t xml:space="preserve"> </w:t>
      </w:r>
      <w:proofErr w:type="spellStart"/>
      <w:r>
        <w:t>ზრუნვის</w:t>
      </w:r>
      <w:proofErr w:type="spellEnd"/>
      <w:r>
        <w:t xml:space="preserve"> </w:t>
      </w:r>
      <w:proofErr w:type="spellStart"/>
      <w:r>
        <w:t>ინსტიტუციურ</w:t>
      </w:r>
      <w:proofErr w:type="spellEnd"/>
      <w:r>
        <w:t xml:space="preserve"> </w:t>
      </w:r>
      <w:proofErr w:type="spellStart"/>
      <w:r>
        <w:t>ფორმებში</w:t>
      </w:r>
      <w:proofErr w:type="spellEnd"/>
      <w:r>
        <w:t xml:space="preserve"> </w:t>
      </w:r>
      <w:proofErr w:type="spellStart"/>
      <w:r>
        <w:t>მყოფი</w:t>
      </w:r>
      <w:proofErr w:type="spellEnd"/>
      <w:r>
        <w:t xml:space="preserve"> </w:t>
      </w:r>
      <w:proofErr w:type="spellStart"/>
      <w:r>
        <w:t>ბავშვების</w:t>
      </w:r>
      <w:proofErr w:type="spellEnd"/>
      <w:r>
        <w:t xml:space="preserve"> </w:t>
      </w:r>
      <w:proofErr w:type="spellStart"/>
      <w:r>
        <w:t>ალტერნატიულ</w:t>
      </w:r>
      <w:proofErr w:type="spellEnd"/>
      <w:r>
        <w:t xml:space="preserve"> </w:t>
      </w:r>
      <w:proofErr w:type="spellStart"/>
      <w:r>
        <w:t>ფორმებში</w:t>
      </w:r>
      <w:proofErr w:type="spellEnd"/>
      <w:r>
        <w:t xml:space="preserve"> </w:t>
      </w:r>
      <w:proofErr w:type="spellStart"/>
      <w:r>
        <w:t>გადაყვანილ</w:t>
      </w:r>
      <w:proofErr w:type="spellEnd"/>
      <w:r>
        <w:t xml:space="preserve"> </w:t>
      </w:r>
      <w:proofErr w:type="spellStart"/>
      <w:r>
        <w:t>იქნა</w:t>
      </w:r>
      <w:proofErr w:type="spellEnd"/>
      <w:r>
        <w:t xml:space="preserve"> 10 </w:t>
      </w:r>
      <w:proofErr w:type="spellStart"/>
      <w:r>
        <w:t>ბენეფიციარი</w:t>
      </w:r>
      <w:proofErr w:type="spellEnd"/>
      <w:r>
        <w:t xml:space="preserve"> (7 </w:t>
      </w:r>
      <w:proofErr w:type="spellStart"/>
      <w:r>
        <w:t>ბენეფიციარი</w:t>
      </w:r>
      <w:proofErr w:type="spellEnd"/>
      <w:r>
        <w:t xml:space="preserve"> - </w:t>
      </w:r>
      <w:proofErr w:type="spellStart"/>
      <w:r>
        <w:t>თბილისის</w:t>
      </w:r>
      <w:proofErr w:type="spellEnd"/>
      <w:r>
        <w:t xml:space="preserve"> </w:t>
      </w:r>
      <w:proofErr w:type="spellStart"/>
      <w:r>
        <w:t>ჩვილ</w:t>
      </w:r>
      <w:proofErr w:type="spellEnd"/>
      <w:r>
        <w:t xml:space="preserve"> </w:t>
      </w:r>
      <w:proofErr w:type="spellStart"/>
      <w:r>
        <w:t>ბავშვთა</w:t>
      </w:r>
      <w:proofErr w:type="spellEnd"/>
      <w:r>
        <w:t xml:space="preserve"> </w:t>
      </w:r>
      <w:proofErr w:type="spellStart"/>
      <w:r>
        <w:t>სახლიდან</w:t>
      </w:r>
      <w:proofErr w:type="spellEnd"/>
      <w:r>
        <w:t xml:space="preserve">, 3 </w:t>
      </w:r>
      <w:proofErr w:type="spellStart"/>
      <w:r>
        <w:t>ბენეფიციარი</w:t>
      </w:r>
      <w:proofErr w:type="spellEnd"/>
      <w:r>
        <w:t xml:space="preserve"> - </w:t>
      </w:r>
      <w:proofErr w:type="spellStart"/>
      <w:r>
        <w:t>კოჯრის</w:t>
      </w:r>
      <w:proofErr w:type="spellEnd"/>
      <w:r>
        <w:t xml:space="preserve"> </w:t>
      </w:r>
      <w:proofErr w:type="spellStart"/>
      <w:r>
        <w:t>შშმ</w:t>
      </w:r>
      <w:proofErr w:type="spellEnd"/>
      <w:r>
        <w:t xml:space="preserve"> </w:t>
      </w:r>
      <w:proofErr w:type="spellStart"/>
      <w:r>
        <w:t>ბავშვთა</w:t>
      </w:r>
      <w:proofErr w:type="spellEnd"/>
      <w:r>
        <w:t xml:space="preserve"> </w:t>
      </w:r>
      <w:proofErr w:type="spellStart"/>
      <w:r>
        <w:t>სახლიდან</w:t>
      </w:r>
      <w:proofErr w:type="spellEnd"/>
      <w:r>
        <w:t xml:space="preserve">). </w:t>
      </w:r>
    </w:p>
    <w:p w:rsidR="00C839E9" w:rsidRDefault="00C839E9"/>
    <w:sectPr w:rsidR="00C8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577D"/>
    <w:multiLevelType w:val="hybridMultilevel"/>
    <w:tmpl w:val="4EB28782"/>
    <w:lvl w:ilvl="0" w:tplc="2E54D844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EF2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ACFD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CC0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06D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247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8E4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EFE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DE30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347E7C"/>
    <w:multiLevelType w:val="hybridMultilevel"/>
    <w:tmpl w:val="438A7EA8"/>
    <w:lvl w:ilvl="0" w:tplc="99CE08F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A10D4">
      <w:start w:val="1"/>
      <w:numFmt w:val="bullet"/>
      <w:lvlText w:val="o"/>
      <w:lvlJc w:val="left"/>
      <w:pPr>
        <w:ind w:left="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60416">
      <w:start w:val="1"/>
      <w:numFmt w:val="bullet"/>
      <w:lvlText w:val="▪"/>
      <w:lvlJc w:val="left"/>
      <w:pPr>
        <w:ind w:left="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E7CC6">
      <w:start w:val="1"/>
      <w:numFmt w:val="bullet"/>
      <w:lvlText w:val="•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C8B5E">
      <w:start w:val="1"/>
      <w:numFmt w:val="bullet"/>
      <w:lvlText w:val="o"/>
      <w:lvlJc w:val="left"/>
      <w:pPr>
        <w:ind w:left="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6400B6">
      <w:start w:val="1"/>
      <w:numFmt w:val="bullet"/>
      <w:lvlRestart w:val="0"/>
      <w:lvlText w:val="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2F7E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1AB5B8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6F758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30957"/>
    <w:multiLevelType w:val="hybridMultilevel"/>
    <w:tmpl w:val="00EA89CE"/>
    <w:lvl w:ilvl="0" w:tplc="4B4E67D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C69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E91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631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AA2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C09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254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CF3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C12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E9"/>
    <w:rsid w:val="003566DC"/>
    <w:rsid w:val="00C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7272"/>
  <w15:chartTrackingRefBased/>
  <w15:docId w15:val="{61F9E7D0-DE14-45DB-8997-88228E8E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9E9"/>
    <w:pPr>
      <w:spacing w:after="24" w:line="247" w:lineRule="auto"/>
      <w:ind w:left="370" w:right="3" w:hanging="37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2019-01-17T07:01:00Z</dcterms:created>
  <dcterms:modified xsi:type="dcterms:W3CDTF">2019-01-17T07:03:00Z</dcterms:modified>
</cp:coreProperties>
</file>