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BE2E0" w14:textId="77777777" w:rsidR="0055455D" w:rsidRPr="00C75B82" w:rsidRDefault="0055455D" w:rsidP="00964A67">
      <w:pPr>
        <w:pStyle w:val="Heading1"/>
        <w:jc w:val="right"/>
        <w:rPr>
          <w:rFonts w:ascii="Sylfaen" w:hAnsi="Sylfaen"/>
          <w:b/>
          <w:i/>
          <w:color w:val="auto"/>
          <w:sz w:val="24"/>
          <w:szCs w:val="24"/>
          <w:lang w:val="ka-GE"/>
        </w:rPr>
      </w:pPr>
      <w:r w:rsidRPr="00C75B82">
        <w:rPr>
          <w:rFonts w:ascii="Sylfaen" w:hAnsi="Sylfaen" w:cs="Sylfaen"/>
          <w:b/>
          <w:i/>
          <w:color w:val="auto"/>
          <w:sz w:val="24"/>
          <w:szCs w:val="24"/>
          <w:lang w:val="ka-GE"/>
        </w:rPr>
        <w:t>დანართი</w:t>
      </w:r>
      <w:r w:rsidRPr="00C75B82">
        <w:rPr>
          <w:rFonts w:ascii="Sylfaen" w:hAnsi="Sylfaen"/>
          <w:b/>
          <w:i/>
          <w:color w:val="auto"/>
          <w:sz w:val="24"/>
          <w:szCs w:val="24"/>
          <w:lang w:val="ka-GE"/>
        </w:rPr>
        <w:t xml:space="preserve"> №3</w:t>
      </w:r>
      <w:r w:rsidRPr="00C75B82">
        <w:rPr>
          <w:rFonts w:ascii="Sylfaen" w:hAnsi="Sylfaen" w:cs="Sylfaen"/>
          <w:b/>
          <w:i/>
          <w:color w:val="auto"/>
          <w:sz w:val="24"/>
          <w:szCs w:val="24"/>
          <w:lang w:val="ka-GE"/>
        </w:rPr>
        <w:t>ა</w:t>
      </w:r>
    </w:p>
    <w:p w14:paraId="51FB8E6E" w14:textId="77777777" w:rsidR="0055455D" w:rsidRPr="00C75B82" w:rsidRDefault="0055455D" w:rsidP="00964A67">
      <w:pPr>
        <w:widowControl w:val="0"/>
        <w:autoSpaceDE w:val="0"/>
        <w:autoSpaceDN w:val="0"/>
        <w:adjustRightInd w:val="0"/>
        <w:spacing w:before="26" w:after="0"/>
        <w:ind w:left="1060"/>
        <w:jc w:val="right"/>
        <w:rPr>
          <w:rFonts w:ascii="Sylfaen" w:hAnsi="Sylfaen" w:cs="Sylfaen"/>
          <w:b/>
          <w:bCs/>
          <w:i/>
          <w:sz w:val="24"/>
          <w:szCs w:val="24"/>
        </w:rPr>
      </w:pPr>
      <w:r w:rsidRPr="00C75B82">
        <w:rPr>
          <w:rFonts w:ascii="Sylfaen" w:hAnsi="Sylfaen" w:cs="Sylfaen"/>
          <w:b/>
          <w:bCs/>
          <w:i/>
          <w:sz w:val="24"/>
          <w:szCs w:val="24"/>
          <w:lang w:val="ka-GE"/>
        </w:rPr>
        <w:t>(ზღვრული მოცულობებისგან განსხვავებული პარამეტრების ფარგლებში)</w:t>
      </w:r>
      <w:r w:rsidR="005C0B5E">
        <w:rPr>
          <w:rStyle w:val="FootnoteReference"/>
          <w:rFonts w:ascii="Sylfaen" w:hAnsi="Sylfaen" w:cs="Sylfaen"/>
          <w:b/>
          <w:bCs/>
          <w:i/>
          <w:sz w:val="24"/>
          <w:szCs w:val="24"/>
          <w:lang w:val="ka-GE"/>
        </w:rPr>
        <w:footnoteReference w:id="1"/>
      </w:r>
    </w:p>
    <w:p w14:paraId="3A93F0BF" w14:textId="77777777" w:rsidR="0055455D" w:rsidRPr="00C75B82" w:rsidRDefault="0055455D" w:rsidP="00964A67">
      <w:pPr>
        <w:widowControl w:val="0"/>
        <w:autoSpaceDE w:val="0"/>
        <w:autoSpaceDN w:val="0"/>
        <w:adjustRightInd w:val="0"/>
        <w:spacing w:before="26" w:after="0"/>
        <w:ind w:left="1060" w:right="1040"/>
        <w:jc w:val="right"/>
        <w:rPr>
          <w:rFonts w:ascii="Sylfaen" w:hAnsi="Sylfaen" w:cs="Sylfaen"/>
          <w:b/>
          <w:bCs/>
          <w:i/>
          <w:sz w:val="24"/>
          <w:szCs w:val="24"/>
        </w:rPr>
      </w:pPr>
    </w:p>
    <w:p w14:paraId="5887A09C" w14:textId="7DBCFA1C" w:rsidR="0055455D" w:rsidRPr="00C75B82" w:rsidRDefault="0055455D" w:rsidP="00964A67">
      <w:pPr>
        <w:widowControl w:val="0"/>
        <w:autoSpaceDE w:val="0"/>
        <w:autoSpaceDN w:val="0"/>
        <w:adjustRightInd w:val="0"/>
        <w:spacing w:before="26" w:after="0"/>
        <w:ind w:left="1060" w:right="1040"/>
        <w:jc w:val="center"/>
        <w:rPr>
          <w:rFonts w:ascii="Sylfaen" w:hAnsi="Sylfaen" w:cs="Sylfaen"/>
          <w:b/>
          <w:bCs/>
          <w:sz w:val="24"/>
          <w:szCs w:val="24"/>
          <w:lang w:val="ka-GE"/>
        </w:rPr>
      </w:pPr>
      <w:r w:rsidRPr="00C75B82">
        <w:rPr>
          <w:rFonts w:ascii="Sylfaen" w:hAnsi="Sylfaen" w:cs="Sylfaen"/>
          <w:b/>
          <w:bCs/>
          <w:sz w:val="24"/>
          <w:szCs w:val="24"/>
        </w:rPr>
        <w:t>საშუალოვადიანი</w:t>
      </w:r>
      <w:r w:rsidRPr="00C75B82">
        <w:rPr>
          <w:rFonts w:ascii="Sylfaen" w:hAnsi="Sylfaen" w:cs="Sylfaen"/>
          <w:b/>
          <w:bCs/>
          <w:spacing w:val="-18"/>
          <w:sz w:val="24"/>
          <w:szCs w:val="24"/>
        </w:rPr>
        <w:t xml:space="preserve"> </w:t>
      </w:r>
      <w:r w:rsidRPr="00C75B82">
        <w:rPr>
          <w:rFonts w:ascii="Sylfaen" w:hAnsi="Sylfaen" w:cs="Sylfaen"/>
          <w:b/>
          <w:bCs/>
          <w:sz w:val="24"/>
          <w:szCs w:val="24"/>
        </w:rPr>
        <w:t>სამოქმედო</w:t>
      </w:r>
      <w:r w:rsidRPr="00C75B82">
        <w:rPr>
          <w:rFonts w:ascii="Sylfaen" w:hAnsi="Sylfaen" w:cs="Sylfaen"/>
          <w:b/>
          <w:bCs/>
          <w:spacing w:val="-12"/>
          <w:sz w:val="24"/>
          <w:szCs w:val="24"/>
        </w:rPr>
        <w:t xml:space="preserve"> </w:t>
      </w:r>
      <w:r w:rsidRPr="00C75B82">
        <w:rPr>
          <w:rFonts w:ascii="Sylfaen" w:hAnsi="Sylfaen" w:cs="Sylfaen"/>
          <w:b/>
          <w:bCs/>
          <w:sz w:val="24"/>
          <w:szCs w:val="24"/>
        </w:rPr>
        <w:t>გეგმა</w:t>
      </w:r>
      <w:r w:rsidRPr="00C75B82">
        <w:rPr>
          <w:rFonts w:ascii="Sylfaen" w:hAnsi="Sylfaen" w:cs="Sylfaen"/>
          <w:b/>
          <w:bCs/>
          <w:sz w:val="24"/>
          <w:szCs w:val="24"/>
          <w:lang w:val="ka-GE"/>
        </w:rPr>
        <w:t xml:space="preserve"> (20</w:t>
      </w:r>
      <w:r w:rsidR="00674E3D">
        <w:rPr>
          <w:rFonts w:ascii="Sylfaen" w:hAnsi="Sylfaen" w:cs="Sylfaen"/>
          <w:b/>
          <w:bCs/>
          <w:sz w:val="24"/>
          <w:szCs w:val="24"/>
        </w:rPr>
        <w:t>2</w:t>
      </w:r>
      <w:r w:rsidR="005C0B5E">
        <w:rPr>
          <w:rFonts w:ascii="Sylfaen" w:hAnsi="Sylfaen" w:cs="Sylfaen"/>
          <w:b/>
          <w:bCs/>
          <w:sz w:val="24"/>
          <w:szCs w:val="24"/>
          <w:lang w:val="ka-GE"/>
        </w:rPr>
        <w:t>1</w:t>
      </w:r>
      <w:r w:rsidRPr="00C75B82">
        <w:rPr>
          <w:rFonts w:ascii="Sylfaen" w:hAnsi="Sylfaen" w:cs="Sylfaen"/>
          <w:b/>
          <w:bCs/>
          <w:sz w:val="24"/>
          <w:szCs w:val="24"/>
          <w:lang w:val="ka-GE"/>
        </w:rPr>
        <w:t>-202</w:t>
      </w:r>
      <w:r w:rsidR="005C0B5E">
        <w:rPr>
          <w:rFonts w:ascii="Sylfaen" w:hAnsi="Sylfaen" w:cs="Sylfaen"/>
          <w:b/>
          <w:bCs/>
          <w:sz w:val="24"/>
          <w:szCs w:val="24"/>
          <w:lang w:val="ka-GE"/>
        </w:rPr>
        <w:t>4</w:t>
      </w:r>
      <w:r w:rsidRPr="00C75B82">
        <w:rPr>
          <w:rFonts w:ascii="Sylfaen" w:hAnsi="Sylfaen" w:cs="Sylfaen"/>
          <w:b/>
          <w:bCs/>
          <w:sz w:val="24"/>
          <w:szCs w:val="24"/>
          <w:lang w:val="ka-GE"/>
        </w:rPr>
        <w:t xml:space="preserve"> წლები)</w:t>
      </w:r>
      <w:r w:rsidRPr="00C75B82">
        <w:rPr>
          <w:rStyle w:val="FootnoteReference"/>
          <w:rFonts w:ascii="Sylfaen" w:hAnsi="Sylfaen" w:cs="Sylfaen"/>
          <w:b/>
          <w:bCs/>
          <w:sz w:val="24"/>
          <w:szCs w:val="24"/>
          <w:lang w:val="ka-GE"/>
        </w:rPr>
        <w:footnoteReference w:id="2"/>
      </w:r>
    </w:p>
    <w:p w14:paraId="6629569D" w14:textId="77777777" w:rsidR="0055455D" w:rsidRPr="00C75B82" w:rsidRDefault="0055455D" w:rsidP="00964A67">
      <w:pPr>
        <w:pStyle w:val="Heading2"/>
        <w:numPr>
          <w:ilvl w:val="0"/>
          <w:numId w:val="0"/>
        </w:numPr>
        <w:spacing w:line="276" w:lineRule="auto"/>
        <w:jc w:val="right"/>
        <w:rPr>
          <w:rFonts w:ascii="Sylfaen" w:hAnsi="Sylfaen"/>
          <w:b/>
          <w:sz w:val="24"/>
          <w:szCs w:val="24"/>
        </w:rPr>
      </w:pPr>
      <w:r w:rsidRPr="00C75B82">
        <w:rPr>
          <w:rFonts w:ascii="Sylfaen" w:hAnsi="Sylfaen"/>
          <w:b/>
          <w:sz w:val="24"/>
          <w:szCs w:val="24"/>
        </w:rPr>
        <w:t>№3</w:t>
      </w:r>
      <w:r w:rsidRPr="00C75B82">
        <w:rPr>
          <w:rFonts w:ascii="Sylfaen" w:hAnsi="Sylfaen" w:cs="Sylfaen"/>
          <w:b/>
          <w:sz w:val="24"/>
          <w:szCs w:val="24"/>
        </w:rPr>
        <w:t>ა</w:t>
      </w:r>
      <w:r w:rsidRPr="00C75B82">
        <w:rPr>
          <w:rFonts w:ascii="Sylfaen" w:hAnsi="Sylfaen"/>
          <w:b/>
          <w:sz w:val="24"/>
          <w:szCs w:val="24"/>
        </w:rPr>
        <w:t>.1</w:t>
      </w:r>
    </w:p>
    <w:p w14:paraId="362B0D9E" w14:textId="37E01E7E" w:rsidR="0055455D" w:rsidRPr="00D1645C" w:rsidRDefault="0055455D" w:rsidP="00D1645C">
      <w:pPr>
        <w:widowControl w:val="0"/>
        <w:autoSpaceDE w:val="0"/>
        <w:autoSpaceDN w:val="0"/>
        <w:adjustRightInd w:val="0"/>
        <w:spacing w:before="26" w:after="0"/>
        <w:ind w:left="1060" w:right="1040"/>
        <w:jc w:val="center"/>
        <w:rPr>
          <w:rFonts w:ascii="Sylfaen" w:hAnsi="Sylfaen" w:cs="Sylfaen"/>
          <w:bCs/>
          <w:sz w:val="24"/>
          <w:szCs w:val="24"/>
          <w:lang w:val="ka-GE"/>
        </w:rPr>
      </w:pPr>
      <w:r w:rsidRPr="00C75B82">
        <w:rPr>
          <w:rFonts w:ascii="Sylfaen" w:hAnsi="Sylfaen" w:cs="Sylfaen"/>
          <w:b/>
          <w:bCs/>
          <w:sz w:val="24"/>
          <w:szCs w:val="24"/>
          <w:lang w:val="ka-GE"/>
        </w:rPr>
        <w:t>პრიორიტეტების ფარგლებში განსახორციელებული პროგრამების, ქვეპროგრამების და ღონისძიებების აღწერა</w:t>
      </w:r>
    </w:p>
    <w:p w14:paraId="2CB62976" w14:textId="77777777" w:rsidR="0055455D" w:rsidRPr="00C75B82" w:rsidRDefault="0055455D" w:rsidP="00964A67">
      <w:pPr>
        <w:widowControl w:val="0"/>
        <w:autoSpaceDE w:val="0"/>
        <w:autoSpaceDN w:val="0"/>
        <w:adjustRightInd w:val="0"/>
        <w:spacing w:before="6" w:after="0"/>
        <w:rPr>
          <w:rFonts w:ascii="Sylfaen" w:hAnsi="Sylfaen" w:cs="Sylfaen"/>
          <w:sz w:val="24"/>
          <w:szCs w:val="24"/>
        </w:rPr>
      </w:pPr>
    </w:p>
    <w:p w14:paraId="63615D25" w14:textId="77777777" w:rsidR="0055455D" w:rsidRPr="00C75B82" w:rsidRDefault="0055455D" w:rsidP="00964A67">
      <w:pPr>
        <w:widowControl w:val="0"/>
        <w:autoSpaceDE w:val="0"/>
        <w:autoSpaceDN w:val="0"/>
        <w:adjustRightInd w:val="0"/>
        <w:spacing w:after="0"/>
        <w:ind w:left="480"/>
        <w:rPr>
          <w:rFonts w:ascii="Sylfaen" w:hAnsi="Sylfaen" w:cs="Sylfaen"/>
          <w:b/>
          <w:bCs/>
          <w:i/>
          <w:iCs/>
          <w:sz w:val="24"/>
          <w:szCs w:val="24"/>
          <w:lang w:val="ka-GE"/>
        </w:rPr>
      </w:pPr>
    </w:p>
    <w:p w14:paraId="587B0CF3" w14:textId="77777777" w:rsidR="003878D3" w:rsidRPr="00C75B82" w:rsidRDefault="003878D3" w:rsidP="000B5530">
      <w:pPr>
        <w:pStyle w:val="ListParagraph"/>
        <w:widowControl w:val="0"/>
        <w:numPr>
          <w:ilvl w:val="1"/>
          <w:numId w:val="3"/>
        </w:numPr>
        <w:autoSpaceDE w:val="0"/>
        <w:autoSpaceDN w:val="0"/>
        <w:adjustRightInd w:val="0"/>
        <w:spacing w:line="276" w:lineRule="auto"/>
        <w:contextualSpacing/>
        <w:rPr>
          <w:rFonts w:ascii="Sylfaen" w:hAnsi="Sylfaen" w:cs="Sylfaen"/>
          <w:b/>
          <w:bCs/>
          <w:iCs/>
          <w:szCs w:val="24"/>
          <w:lang w:val="ka-GE"/>
        </w:rPr>
      </w:pPr>
      <w:r w:rsidRPr="00C75B82">
        <w:rPr>
          <w:rFonts w:ascii="Sylfaen" w:hAnsi="Sylfaen" w:cs="Sylfaen"/>
          <w:b/>
          <w:bCs/>
          <w:iCs/>
          <w:szCs w:val="24"/>
          <w:lang w:val="ka-GE"/>
        </w:rPr>
        <w:t>ქვეპროგრამის დასახელება და პროგრამული კოდი</w:t>
      </w:r>
    </w:p>
    <w:p w14:paraId="03ACABF6" w14:textId="77777777" w:rsidR="003878D3" w:rsidRPr="00C75B82" w:rsidRDefault="003878D3" w:rsidP="003878D3">
      <w:pPr>
        <w:pStyle w:val="ListParagraph"/>
        <w:widowControl w:val="0"/>
        <w:autoSpaceDE w:val="0"/>
        <w:autoSpaceDN w:val="0"/>
        <w:adjustRightInd w:val="0"/>
        <w:spacing w:line="276" w:lineRule="auto"/>
        <w:ind w:left="945"/>
        <w:rPr>
          <w:rFonts w:ascii="Sylfaen" w:hAnsi="Sylfaen" w:cs="Sylfaen"/>
          <w:bCs/>
          <w:iCs/>
          <w:szCs w:val="24"/>
          <w:lang w:val="ka-GE"/>
        </w:rPr>
      </w:pPr>
    </w:p>
    <w:p w14:paraId="124D9C24" w14:textId="77777777" w:rsidR="003878D3" w:rsidRPr="00B02FD2" w:rsidRDefault="003878D3" w:rsidP="0038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480"/>
        <w:rPr>
          <w:rFonts w:ascii="Sylfaen" w:eastAsia="Sylfaen" w:hAnsi="Sylfaen"/>
          <w:sz w:val="20"/>
          <w:u w:val="single"/>
        </w:rPr>
      </w:pPr>
      <w:r w:rsidRPr="00B02FD2">
        <w:rPr>
          <w:rFonts w:ascii="Sylfaen" w:hAnsi="Sylfaen"/>
          <w:u w:val="single"/>
          <w:lang w:val="ka-GE"/>
        </w:rPr>
        <w:t>„სახელმწიფო ზრუნვის, ადამიანით ვაჭრობის (ტრეფიკინგის) მსხვერპლთა დაცვისა და დახმარების მართვა“ (პროგრამული კოდი: 27 01 05)</w:t>
      </w:r>
    </w:p>
    <w:p w14:paraId="466BC527" w14:textId="77777777" w:rsidR="003878D3" w:rsidRPr="00C75B82" w:rsidRDefault="003878D3" w:rsidP="003878D3">
      <w:pPr>
        <w:widowControl w:val="0"/>
        <w:autoSpaceDE w:val="0"/>
        <w:autoSpaceDN w:val="0"/>
        <w:adjustRightInd w:val="0"/>
        <w:spacing w:after="0"/>
        <w:ind w:firstLine="480"/>
        <w:rPr>
          <w:rFonts w:ascii="Sylfaen" w:hAnsi="Sylfaen" w:cs="Sylfaen"/>
          <w:b/>
          <w:bCs/>
          <w:iCs/>
          <w:sz w:val="24"/>
          <w:szCs w:val="24"/>
        </w:rPr>
      </w:pPr>
    </w:p>
    <w:p w14:paraId="2F774C39" w14:textId="77777777" w:rsidR="003878D3" w:rsidRPr="00C75B82" w:rsidRDefault="003878D3" w:rsidP="003878D3">
      <w:pPr>
        <w:widowControl w:val="0"/>
        <w:autoSpaceDE w:val="0"/>
        <w:autoSpaceDN w:val="0"/>
        <w:adjustRightInd w:val="0"/>
        <w:spacing w:after="0"/>
        <w:ind w:left="480"/>
        <w:rPr>
          <w:rFonts w:ascii="Sylfaen" w:hAnsi="Sylfaen" w:cs="Sylfaen"/>
          <w:bCs/>
          <w:iCs/>
          <w:sz w:val="24"/>
          <w:szCs w:val="24"/>
          <w:lang w:val="ka-GE"/>
        </w:rPr>
      </w:pPr>
    </w:p>
    <w:p w14:paraId="0EB4057F" w14:textId="77777777" w:rsidR="003878D3" w:rsidRPr="00C75B82" w:rsidRDefault="003878D3" w:rsidP="003878D3">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ქვეპროგრამა წარმოადგენს ახალი პოლიტიკის ნაწილს</w:t>
      </w:r>
      <w:r w:rsidRPr="00C75B82">
        <w:rPr>
          <w:rStyle w:val="FootnoteReference"/>
          <w:rFonts w:ascii="Sylfaen" w:hAnsi="Sylfaen" w:cs="Sylfaen"/>
          <w:b/>
          <w:bCs/>
          <w:iCs/>
          <w:sz w:val="24"/>
          <w:szCs w:val="24"/>
          <w:lang w:val="ka-GE"/>
        </w:rPr>
        <w:footnoteReference w:id="3"/>
      </w:r>
      <w:r w:rsidRPr="00C75B82">
        <w:rPr>
          <w:rFonts w:ascii="Sylfaen" w:hAnsi="Sylfaen" w:cs="Sylfaen"/>
          <w:b/>
          <w:bCs/>
          <w:iCs/>
          <w:sz w:val="24"/>
          <w:szCs w:val="24"/>
          <w:lang w:val="ka-GE"/>
        </w:rPr>
        <w:t xml:space="preserve"> </w:t>
      </w:r>
    </w:p>
    <w:p w14:paraId="2B4383FF" w14:textId="77777777" w:rsidR="003878D3" w:rsidRPr="00617382" w:rsidRDefault="003878D3" w:rsidP="003878D3">
      <w:pPr>
        <w:widowControl w:val="0"/>
        <w:autoSpaceDE w:val="0"/>
        <w:autoSpaceDN w:val="0"/>
        <w:adjustRightInd w:val="0"/>
        <w:spacing w:after="0"/>
        <w:ind w:firstLine="480"/>
        <w:rPr>
          <w:rFonts w:ascii="Sylfaen" w:hAnsi="Sylfaen" w:cs="Sylfaen"/>
          <w:b/>
          <w:bCs/>
          <w:iCs/>
          <w:sz w:val="24"/>
          <w:szCs w:val="24"/>
        </w:rPr>
      </w:pPr>
      <w:r w:rsidRPr="00C75B82">
        <w:rPr>
          <w:rFonts w:ascii="Sylfaen" w:hAnsi="Sylfaen" w:cs="Sylfaen"/>
          <w:b/>
          <w:bCs/>
          <w:iCs/>
          <w:sz w:val="24"/>
          <w:szCs w:val="24"/>
          <w:lang w:val="ka-GE"/>
        </w:rPr>
        <w:t>-----------------------------------------------------------------------------------------------------------------------------------------</w:t>
      </w:r>
    </w:p>
    <w:p w14:paraId="582BA394" w14:textId="77777777" w:rsidR="003878D3" w:rsidRPr="00C75B82" w:rsidRDefault="003878D3" w:rsidP="003878D3">
      <w:pPr>
        <w:widowControl w:val="0"/>
        <w:autoSpaceDE w:val="0"/>
        <w:autoSpaceDN w:val="0"/>
        <w:adjustRightInd w:val="0"/>
        <w:spacing w:after="0"/>
        <w:ind w:left="480"/>
        <w:rPr>
          <w:rFonts w:ascii="Sylfaen" w:hAnsi="Sylfaen" w:cs="Sylfaen"/>
          <w:b/>
          <w:bCs/>
          <w:iCs/>
          <w:sz w:val="24"/>
          <w:szCs w:val="24"/>
          <w:lang w:val="ka-GE"/>
        </w:rPr>
      </w:pPr>
    </w:p>
    <w:p w14:paraId="1D2F4BB8" w14:textId="77777777" w:rsidR="003878D3" w:rsidRPr="00C75B82" w:rsidRDefault="003878D3" w:rsidP="003878D3">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lastRenderedPageBreak/>
        <w:t xml:space="preserve">ქვეპროგრამის განმახორციელებელი </w:t>
      </w:r>
    </w:p>
    <w:p w14:paraId="3A789B59" w14:textId="77777777" w:rsidR="003878D3" w:rsidRPr="00C75B82" w:rsidRDefault="003878D3" w:rsidP="003878D3">
      <w:pPr>
        <w:widowControl w:val="0"/>
        <w:autoSpaceDE w:val="0"/>
        <w:autoSpaceDN w:val="0"/>
        <w:adjustRightInd w:val="0"/>
        <w:spacing w:after="0"/>
        <w:ind w:left="480"/>
        <w:rPr>
          <w:rFonts w:ascii="Sylfaen" w:hAnsi="Sylfaen" w:cs="Sylfaen"/>
          <w:sz w:val="24"/>
          <w:szCs w:val="24"/>
          <w:lang w:val="ka-GE"/>
        </w:rPr>
      </w:pPr>
      <w:r w:rsidRPr="00B02FD2">
        <w:rPr>
          <w:rFonts w:ascii="Sylfaen" w:hAnsi="Sylfaen"/>
          <w:u w:val="single"/>
          <w:lang w:val="ka-GE"/>
        </w:rPr>
        <w:t>სსიპ სახელმწიფო ზრუნვისა და ტრეფიკინგის მსხვერპლთა, დაზარალებულთა დახმარების სააგენტო</w:t>
      </w:r>
    </w:p>
    <w:p w14:paraId="3FEC8670" w14:textId="77777777" w:rsidR="003878D3" w:rsidRDefault="003878D3" w:rsidP="003878D3">
      <w:pPr>
        <w:widowControl w:val="0"/>
        <w:autoSpaceDE w:val="0"/>
        <w:autoSpaceDN w:val="0"/>
        <w:adjustRightInd w:val="0"/>
        <w:spacing w:after="0"/>
        <w:ind w:left="480"/>
        <w:rPr>
          <w:rFonts w:ascii="Sylfaen" w:hAnsi="Sylfaen" w:cs="Sylfaen"/>
          <w:b/>
          <w:bCs/>
          <w:iCs/>
          <w:sz w:val="24"/>
          <w:szCs w:val="24"/>
          <w:lang w:val="ka-GE"/>
        </w:rPr>
      </w:pPr>
      <w:r w:rsidRPr="00C75B82">
        <w:rPr>
          <w:rFonts w:ascii="Sylfaen" w:hAnsi="Sylfaen" w:cs="Sylfaen"/>
          <w:b/>
          <w:bCs/>
          <w:iCs/>
          <w:sz w:val="24"/>
          <w:szCs w:val="24"/>
          <w:lang w:val="ka-GE"/>
        </w:rPr>
        <w:t>ქვეპროგრამის აღწერა და მიზანი</w:t>
      </w:r>
    </w:p>
    <w:p w14:paraId="6FEE601C" w14:textId="77777777" w:rsidR="003878D3" w:rsidRPr="00C75B82" w:rsidRDefault="003878D3" w:rsidP="003878D3">
      <w:pPr>
        <w:widowControl w:val="0"/>
        <w:autoSpaceDE w:val="0"/>
        <w:autoSpaceDN w:val="0"/>
        <w:adjustRightInd w:val="0"/>
        <w:spacing w:after="0"/>
        <w:ind w:left="480"/>
        <w:rPr>
          <w:rFonts w:ascii="Sylfaen" w:hAnsi="Sylfaen" w:cs="Sylfaen"/>
          <w:b/>
          <w:sz w:val="24"/>
          <w:szCs w:val="24"/>
          <w:lang w:val="ka-GE"/>
        </w:rPr>
      </w:pPr>
    </w:p>
    <w:p w14:paraId="26EA01D1" w14:textId="77777777" w:rsidR="003878D3" w:rsidRPr="00DB4178" w:rsidRDefault="003878D3" w:rsidP="0038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DB4178">
        <w:rPr>
          <w:rFonts w:ascii="Sylfaen" w:eastAsia="Times New Roman" w:hAnsi="Sylfaen" w:cs="Sylfaen"/>
          <w:sz w:val="24"/>
          <w:szCs w:val="24"/>
        </w:rPr>
        <w:t xml:space="preserve">ა) </w:t>
      </w:r>
      <w:proofErr w:type="gramStart"/>
      <w:r w:rsidRPr="00DB4178">
        <w:rPr>
          <w:rFonts w:ascii="Sylfaen" w:eastAsia="Times New Roman" w:hAnsi="Sylfaen" w:cs="Sylfaen"/>
          <w:sz w:val="24"/>
          <w:szCs w:val="24"/>
        </w:rPr>
        <w:t>ადამიანით</w:t>
      </w:r>
      <w:proofErr w:type="gramEnd"/>
      <w:r w:rsidRPr="00DB4178">
        <w:rPr>
          <w:rFonts w:ascii="Sylfaen" w:eastAsia="Times New Roman" w:hAnsi="Sylfaen" w:cs="Sylfaen"/>
          <w:sz w:val="24"/>
          <w:szCs w:val="24"/>
        </w:rPr>
        <w:t xml:space="preserve">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w:t>
      </w:r>
    </w:p>
    <w:p w14:paraId="7A547B46" w14:textId="77777777" w:rsidR="003878D3" w:rsidRPr="00DB4178" w:rsidRDefault="003878D3" w:rsidP="0038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DB4178">
        <w:rPr>
          <w:rFonts w:ascii="Sylfaen" w:eastAsia="Times New Roman" w:hAnsi="Sylfaen" w:cs="Sylfaen"/>
          <w:sz w:val="24"/>
          <w:szCs w:val="24"/>
        </w:rPr>
        <w:t xml:space="preserve">ბ) </w:t>
      </w:r>
      <w:proofErr w:type="gramStart"/>
      <w:r w:rsidRPr="00DB4178">
        <w:rPr>
          <w:rFonts w:ascii="Sylfaen" w:eastAsia="Times New Roman" w:hAnsi="Sylfaen" w:cs="Sylfaen"/>
          <w:sz w:val="24"/>
          <w:szCs w:val="24"/>
        </w:rPr>
        <w:t>საქართველოს</w:t>
      </w:r>
      <w:proofErr w:type="gramEnd"/>
      <w:r w:rsidRPr="00DB4178">
        <w:rPr>
          <w:rFonts w:ascii="Sylfaen" w:eastAsia="Times New Roman" w:hAnsi="Sylfaen" w:cs="Sylfaen"/>
          <w:sz w:val="24"/>
          <w:szCs w:val="24"/>
        </w:rPr>
        <w:t xml:space="preserve">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w:t>
      </w:r>
    </w:p>
    <w:p w14:paraId="160A3028" w14:textId="77777777" w:rsidR="003878D3" w:rsidRPr="00DB4178" w:rsidRDefault="003878D3" w:rsidP="0038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DB4178">
        <w:rPr>
          <w:rFonts w:ascii="Sylfaen" w:eastAsia="Times New Roman" w:hAnsi="Sylfaen" w:cs="Sylfaen"/>
          <w:sz w:val="24"/>
          <w:szCs w:val="24"/>
        </w:rPr>
        <w:t xml:space="preserve">გ) </w:t>
      </w:r>
      <w:proofErr w:type="gramStart"/>
      <w:r w:rsidRPr="00DB4178">
        <w:rPr>
          <w:rFonts w:ascii="Sylfaen" w:eastAsia="Times New Roman" w:hAnsi="Sylfaen" w:cs="Sylfaen"/>
          <w:sz w:val="24"/>
          <w:szCs w:val="24"/>
        </w:rPr>
        <w:t>მეურვეობის</w:t>
      </w:r>
      <w:proofErr w:type="gramEnd"/>
      <w:r w:rsidRPr="00DB4178">
        <w:rPr>
          <w:rFonts w:ascii="Sylfaen" w:eastAsia="Times New Roman" w:hAnsi="Sylfaen" w:cs="Sylfaen"/>
          <w:sz w:val="24"/>
          <w:szCs w:val="24"/>
        </w:rPr>
        <w:t>,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1FE62E99" w14:textId="77777777" w:rsidR="003878D3" w:rsidRPr="00DB4178" w:rsidRDefault="003878D3" w:rsidP="0038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DB4178">
        <w:rPr>
          <w:rFonts w:ascii="Sylfaen" w:eastAsia="Times New Roman" w:hAnsi="Sylfaen" w:cs="Sylfaen"/>
          <w:sz w:val="24"/>
          <w:szCs w:val="24"/>
        </w:rPr>
        <w:t xml:space="preserve">დ) </w:t>
      </w:r>
      <w:proofErr w:type="gramStart"/>
      <w:r w:rsidRPr="00DB4178">
        <w:rPr>
          <w:rFonts w:ascii="Sylfaen" w:eastAsia="Times New Roman" w:hAnsi="Sylfaen" w:cs="Sylfaen"/>
          <w:sz w:val="24"/>
          <w:szCs w:val="24"/>
        </w:rPr>
        <w:t>ადამიანით</w:t>
      </w:r>
      <w:proofErr w:type="gramEnd"/>
      <w:r w:rsidRPr="00DB4178">
        <w:rPr>
          <w:rFonts w:ascii="Sylfaen" w:eastAsia="Times New Roman" w:hAnsi="Sylfaen" w:cs="Sylfaen"/>
          <w:sz w:val="24"/>
          <w:szCs w:val="24"/>
        </w:rPr>
        <w:t xml:space="preserve">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5C9662AC" w14:textId="77777777" w:rsidR="003878D3" w:rsidRPr="00DB4178" w:rsidRDefault="003878D3" w:rsidP="0038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DB4178">
        <w:rPr>
          <w:rFonts w:ascii="Sylfaen" w:eastAsia="Times New Roman" w:hAnsi="Sylfaen" w:cs="Sylfaen"/>
          <w:sz w:val="24"/>
          <w:szCs w:val="24"/>
        </w:rPr>
        <w:t xml:space="preserve">ე) </w:t>
      </w:r>
      <w:proofErr w:type="gramStart"/>
      <w:r w:rsidRPr="00DB4178">
        <w:rPr>
          <w:rFonts w:ascii="Sylfaen" w:eastAsia="Times New Roman" w:hAnsi="Sylfaen" w:cs="Sylfaen"/>
          <w:sz w:val="24"/>
          <w:szCs w:val="24"/>
        </w:rPr>
        <w:t>შეზღუდული</w:t>
      </w:r>
      <w:proofErr w:type="gramEnd"/>
      <w:r w:rsidRPr="00DB4178">
        <w:rPr>
          <w:rFonts w:ascii="Sylfaen" w:eastAsia="Times New Roman" w:hAnsi="Sylfaen" w:cs="Sylfaen"/>
          <w:sz w:val="24"/>
          <w:szCs w:val="24"/>
        </w:rPr>
        <w:t xml:space="preserve">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0543814" w14:textId="77777777" w:rsidR="003878D3" w:rsidRPr="00DB4178" w:rsidRDefault="003878D3" w:rsidP="003878D3">
      <w:pPr>
        <w:widowControl w:val="0"/>
        <w:autoSpaceDE w:val="0"/>
        <w:autoSpaceDN w:val="0"/>
        <w:adjustRightInd w:val="0"/>
        <w:spacing w:after="0"/>
        <w:ind w:left="480"/>
        <w:rPr>
          <w:rFonts w:ascii="Sylfaen" w:hAnsi="Sylfaen" w:cs="Sylfaen"/>
          <w:sz w:val="24"/>
          <w:szCs w:val="24"/>
          <w:lang w:val="ka-GE"/>
        </w:rPr>
      </w:pPr>
    </w:p>
    <w:p w14:paraId="09F817B5" w14:textId="77777777" w:rsidR="003878D3" w:rsidRPr="00DB4178" w:rsidRDefault="003878D3" w:rsidP="003878D3">
      <w:pPr>
        <w:widowControl w:val="0"/>
        <w:autoSpaceDE w:val="0"/>
        <w:autoSpaceDN w:val="0"/>
        <w:adjustRightInd w:val="0"/>
        <w:spacing w:after="0"/>
        <w:ind w:firstLine="480"/>
        <w:rPr>
          <w:rFonts w:ascii="Sylfaen" w:hAnsi="Sylfaen" w:cs="Sylfaen"/>
          <w:b/>
          <w:bCs/>
          <w:iCs/>
          <w:sz w:val="24"/>
          <w:szCs w:val="24"/>
          <w:lang w:val="ka-GE"/>
        </w:rPr>
      </w:pPr>
      <w:r w:rsidRPr="00DB4178">
        <w:rPr>
          <w:rFonts w:ascii="Sylfaen" w:hAnsi="Sylfaen" w:cs="Sylfaen"/>
          <w:b/>
          <w:bCs/>
          <w:iCs/>
          <w:sz w:val="24"/>
          <w:szCs w:val="24"/>
          <w:lang w:val="ka-GE"/>
        </w:rPr>
        <w:t>მოსალოდნელი შუალედური შედეგები</w:t>
      </w:r>
    </w:p>
    <w:p w14:paraId="0DB23653" w14:textId="77777777" w:rsidR="003878D3" w:rsidRPr="00DB4178" w:rsidRDefault="003878D3" w:rsidP="003878D3">
      <w:pPr>
        <w:widowControl w:val="0"/>
        <w:autoSpaceDE w:val="0"/>
        <w:autoSpaceDN w:val="0"/>
        <w:adjustRightInd w:val="0"/>
        <w:spacing w:after="0"/>
        <w:ind w:firstLine="480"/>
        <w:rPr>
          <w:rFonts w:ascii="Sylfaen" w:hAnsi="Sylfaen" w:cs="Sylfaen"/>
          <w:b/>
          <w:bCs/>
          <w:iCs/>
          <w:sz w:val="24"/>
          <w:szCs w:val="24"/>
          <w:lang w:val="ka-GE"/>
        </w:rPr>
      </w:pPr>
    </w:p>
    <w:p w14:paraId="08DAD124" w14:textId="77777777" w:rsidR="003878D3" w:rsidRPr="00DB4178" w:rsidRDefault="003878D3" w:rsidP="00387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DB4178">
        <w:rPr>
          <w:rFonts w:ascii="Sylfaen" w:hAnsi="Sylfaen"/>
          <w:lang w:val="ka-GE"/>
        </w:rPr>
        <w:t>უზრუნველყოფილია 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გაუმჯობესებულია მათი კეთილდღეობა და ცხოვრების ხარისხი, სააგენტოს მიერ მიწოდებული მომსახურების შედეგად.</w:t>
      </w:r>
    </w:p>
    <w:p w14:paraId="4D961464" w14:textId="77777777" w:rsidR="003878D3" w:rsidRPr="00DB4178" w:rsidRDefault="003878D3" w:rsidP="003878D3">
      <w:pPr>
        <w:widowControl w:val="0"/>
        <w:autoSpaceDE w:val="0"/>
        <w:autoSpaceDN w:val="0"/>
        <w:adjustRightInd w:val="0"/>
        <w:spacing w:after="0"/>
        <w:ind w:left="480"/>
        <w:rPr>
          <w:rFonts w:ascii="Sylfaen" w:hAnsi="Sylfaen" w:cs="Sylfaen"/>
          <w:sz w:val="24"/>
          <w:szCs w:val="24"/>
          <w:lang w:val="ka-GE"/>
        </w:rPr>
      </w:pPr>
    </w:p>
    <w:p w14:paraId="119910A8" w14:textId="77777777" w:rsidR="003878D3" w:rsidRPr="00DB4178" w:rsidRDefault="003878D3" w:rsidP="003878D3">
      <w:pPr>
        <w:widowControl w:val="0"/>
        <w:autoSpaceDE w:val="0"/>
        <w:autoSpaceDN w:val="0"/>
        <w:adjustRightInd w:val="0"/>
        <w:spacing w:after="0"/>
        <w:ind w:left="480"/>
        <w:rPr>
          <w:rFonts w:ascii="Sylfaen" w:hAnsi="Sylfaen" w:cs="Sylfaen"/>
          <w:sz w:val="24"/>
          <w:szCs w:val="24"/>
          <w:lang w:val="ka-GE"/>
        </w:rPr>
      </w:pPr>
    </w:p>
    <w:p w14:paraId="3820A5B8" w14:textId="77777777" w:rsidR="003878D3" w:rsidRPr="00DB4178" w:rsidRDefault="003878D3" w:rsidP="003878D3">
      <w:pPr>
        <w:widowControl w:val="0"/>
        <w:autoSpaceDE w:val="0"/>
        <w:autoSpaceDN w:val="0"/>
        <w:adjustRightInd w:val="0"/>
        <w:spacing w:after="0"/>
        <w:ind w:left="480"/>
        <w:rPr>
          <w:rFonts w:ascii="Sylfaen" w:hAnsi="Sylfaen" w:cs="Sylfaen"/>
          <w:sz w:val="24"/>
          <w:szCs w:val="24"/>
          <w:lang w:val="ka-GE"/>
        </w:rPr>
      </w:pPr>
    </w:p>
    <w:p w14:paraId="57824F85" w14:textId="77777777" w:rsidR="003878D3" w:rsidRPr="00DB4178" w:rsidRDefault="003878D3" w:rsidP="003878D3">
      <w:pPr>
        <w:widowControl w:val="0"/>
        <w:autoSpaceDE w:val="0"/>
        <w:autoSpaceDN w:val="0"/>
        <w:adjustRightInd w:val="0"/>
        <w:spacing w:after="0"/>
        <w:ind w:left="480"/>
        <w:rPr>
          <w:rFonts w:ascii="Sylfaen" w:hAnsi="Sylfaen" w:cs="Sylfaen"/>
          <w:b/>
          <w:sz w:val="24"/>
          <w:szCs w:val="24"/>
          <w:lang w:val="ka-GE"/>
        </w:rPr>
      </w:pPr>
      <w:r w:rsidRPr="00DB4178">
        <w:rPr>
          <w:rFonts w:ascii="Sylfaen" w:hAnsi="Sylfaen" w:cs="Sylfaen"/>
          <w:b/>
          <w:sz w:val="24"/>
          <w:szCs w:val="24"/>
          <w:lang w:val="ka-GE"/>
        </w:rPr>
        <w:t>მოსალოდნელი შუალედური შედეგების შეფასების ინდიკატორები</w:t>
      </w:r>
      <w:r w:rsidRPr="00DB4178">
        <w:rPr>
          <w:rStyle w:val="FootnoteReference"/>
          <w:rFonts w:ascii="Sylfaen" w:hAnsi="Sylfaen" w:cs="Sylfaen"/>
          <w:b/>
          <w:sz w:val="24"/>
          <w:szCs w:val="24"/>
          <w:lang w:val="ka-GE"/>
        </w:rPr>
        <w:footnoteReference w:id="4"/>
      </w:r>
    </w:p>
    <w:p w14:paraId="3D318CB0" w14:textId="77777777" w:rsidR="003878D3" w:rsidRPr="00DB4178" w:rsidRDefault="003878D3" w:rsidP="003878D3">
      <w:pPr>
        <w:widowControl w:val="0"/>
        <w:autoSpaceDE w:val="0"/>
        <w:autoSpaceDN w:val="0"/>
        <w:adjustRightInd w:val="0"/>
        <w:spacing w:after="0"/>
        <w:ind w:left="480"/>
        <w:rPr>
          <w:rFonts w:ascii="Sylfaen" w:hAnsi="Sylfaen" w:cs="Sylfaen"/>
          <w:sz w:val="24"/>
          <w:szCs w:val="24"/>
          <w:lang w:val="ka-GE"/>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634"/>
        <w:gridCol w:w="2388"/>
        <w:gridCol w:w="1980"/>
        <w:gridCol w:w="2340"/>
        <w:gridCol w:w="3060"/>
      </w:tblGrid>
      <w:tr w:rsidR="003878D3" w14:paraId="3C54AFB2" w14:textId="77777777" w:rsidTr="00371B7F">
        <w:tc>
          <w:tcPr>
            <w:tcW w:w="558" w:type="dxa"/>
            <w:tcBorders>
              <w:top w:val="single" w:sz="4" w:space="0" w:color="auto"/>
              <w:left w:val="single" w:sz="4" w:space="0" w:color="auto"/>
              <w:bottom w:val="single" w:sz="4" w:space="0" w:color="auto"/>
              <w:right w:val="single" w:sz="4" w:space="0" w:color="auto"/>
            </w:tcBorders>
          </w:tcPr>
          <w:p w14:paraId="30EF20F1"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eastAsia="Sylfaen" w:hAnsi="Sylfaen"/>
                <w:sz w:val="20"/>
              </w:rPr>
              <w:t>N</w:t>
            </w:r>
          </w:p>
        </w:tc>
        <w:tc>
          <w:tcPr>
            <w:tcW w:w="2634" w:type="dxa"/>
            <w:tcBorders>
              <w:top w:val="single" w:sz="4" w:space="0" w:color="auto"/>
              <w:left w:val="single" w:sz="4" w:space="0" w:color="auto"/>
              <w:bottom w:val="single" w:sz="4" w:space="0" w:color="auto"/>
              <w:right w:val="single" w:sz="4" w:space="0" w:color="auto"/>
            </w:tcBorders>
          </w:tcPr>
          <w:p w14:paraId="60CF91B2"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388" w:type="dxa"/>
            <w:tcBorders>
              <w:top w:val="single" w:sz="4" w:space="0" w:color="auto"/>
              <w:left w:val="single" w:sz="4" w:space="0" w:color="auto"/>
              <w:bottom w:val="single" w:sz="4" w:space="0" w:color="auto"/>
              <w:right w:val="single" w:sz="4" w:space="0" w:color="auto"/>
            </w:tcBorders>
          </w:tcPr>
          <w:p w14:paraId="161532D5"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eastAsia="Sylfaen" w:hAnsi="Sylfaen"/>
                <w:sz w:val="20"/>
              </w:rPr>
              <w:t>2021 წელი</w:t>
            </w:r>
          </w:p>
        </w:tc>
        <w:tc>
          <w:tcPr>
            <w:tcW w:w="1980" w:type="dxa"/>
            <w:tcBorders>
              <w:top w:val="single" w:sz="4" w:space="0" w:color="auto"/>
              <w:left w:val="single" w:sz="4" w:space="0" w:color="auto"/>
              <w:bottom w:val="single" w:sz="4" w:space="0" w:color="auto"/>
              <w:right w:val="single" w:sz="4" w:space="0" w:color="auto"/>
            </w:tcBorders>
          </w:tcPr>
          <w:p w14:paraId="464BCEB3"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eastAsia="Sylfaen" w:hAnsi="Sylfaen"/>
                <w:sz w:val="20"/>
              </w:rPr>
              <w:t>2022 წელი</w:t>
            </w:r>
          </w:p>
        </w:tc>
        <w:tc>
          <w:tcPr>
            <w:tcW w:w="2340" w:type="dxa"/>
            <w:tcBorders>
              <w:top w:val="single" w:sz="4" w:space="0" w:color="auto"/>
              <w:left w:val="single" w:sz="4" w:space="0" w:color="auto"/>
              <w:bottom w:val="single" w:sz="4" w:space="0" w:color="auto"/>
              <w:right w:val="single" w:sz="4" w:space="0" w:color="auto"/>
            </w:tcBorders>
          </w:tcPr>
          <w:p w14:paraId="65458124"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eastAsia="Sylfaen" w:hAnsi="Sylfaen"/>
                <w:sz w:val="20"/>
              </w:rPr>
              <w:t>2023 წელი</w:t>
            </w:r>
          </w:p>
        </w:tc>
        <w:tc>
          <w:tcPr>
            <w:tcW w:w="3060" w:type="dxa"/>
            <w:tcBorders>
              <w:top w:val="single" w:sz="4" w:space="0" w:color="auto"/>
              <w:left w:val="single" w:sz="4" w:space="0" w:color="auto"/>
              <w:bottom w:val="single" w:sz="4" w:space="0" w:color="auto"/>
              <w:right w:val="single" w:sz="4" w:space="0" w:color="auto"/>
            </w:tcBorders>
          </w:tcPr>
          <w:p w14:paraId="3678334C"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eastAsia="Sylfaen" w:hAnsi="Sylfaen"/>
                <w:sz w:val="20"/>
              </w:rPr>
              <w:t>202</w:t>
            </w:r>
            <w:r w:rsidRPr="00DB4178">
              <w:rPr>
                <w:rFonts w:ascii="Sylfaen" w:eastAsia="Sylfaen" w:hAnsi="Sylfaen"/>
                <w:sz w:val="20"/>
                <w:lang w:val="ka-GE"/>
              </w:rPr>
              <w:t>4</w:t>
            </w:r>
            <w:r w:rsidRPr="00DB4178">
              <w:rPr>
                <w:rFonts w:ascii="Sylfaen" w:eastAsia="Sylfaen" w:hAnsi="Sylfaen"/>
                <w:sz w:val="20"/>
              </w:rPr>
              <w:t xml:space="preserve"> წელი</w:t>
            </w:r>
          </w:p>
        </w:tc>
      </w:tr>
      <w:tr w:rsidR="003878D3" w14:paraId="6069EC5F" w14:textId="77777777" w:rsidTr="00371B7F">
        <w:tc>
          <w:tcPr>
            <w:tcW w:w="558" w:type="dxa"/>
            <w:tcBorders>
              <w:top w:val="single" w:sz="4" w:space="0" w:color="auto"/>
              <w:left w:val="single" w:sz="4" w:space="0" w:color="auto"/>
              <w:bottom w:val="single" w:sz="4" w:space="0" w:color="auto"/>
              <w:right w:val="single" w:sz="4" w:space="0" w:color="auto"/>
            </w:tcBorders>
          </w:tcPr>
          <w:p w14:paraId="17E50546"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eastAsia="Sylfaen" w:hAnsi="Sylfaen"/>
                <w:sz w:val="20"/>
              </w:rPr>
              <w:lastRenderedPageBreak/>
              <w:t>1</w:t>
            </w:r>
          </w:p>
        </w:tc>
        <w:tc>
          <w:tcPr>
            <w:tcW w:w="2634" w:type="dxa"/>
            <w:tcBorders>
              <w:top w:val="single" w:sz="4" w:space="0" w:color="auto"/>
              <w:left w:val="single" w:sz="4" w:space="0" w:color="auto"/>
              <w:bottom w:val="single" w:sz="4" w:space="0" w:color="auto"/>
              <w:right w:val="single" w:sz="4" w:space="0" w:color="auto"/>
            </w:tcBorders>
          </w:tcPr>
          <w:p w14:paraId="48081E74"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DB4178">
              <w:rPr>
                <w:rFonts w:ascii="Sylfaen" w:eastAsia="Sylfaen" w:hAnsi="Sylfaen"/>
                <w:sz w:val="16"/>
              </w:rPr>
              <w:t>საბაზისო მაჩვენებელი</w:t>
            </w:r>
            <w:r w:rsidRPr="00DB4178">
              <w:rPr>
                <w:rFonts w:ascii="Sylfaen" w:eastAsia="Sylfaen" w:hAnsi="Sylfaen"/>
                <w:position w:val="4"/>
                <w:sz w:val="16"/>
              </w:rPr>
              <w:t>17</w:t>
            </w:r>
          </w:p>
        </w:tc>
        <w:tc>
          <w:tcPr>
            <w:tcW w:w="9768" w:type="dxa"/>
            <w:gridSpan w:val="4"/>
            <w:tcBorders>
              <w:top w:val="single" w:sz="4" w:space="0" w:color="auto"/>
              <w:left w:val="single" w:sz="4" w:space="0" w:color="auto"/>
              <w:bottom w:val="single" w:sz="4" w:space="0" w:color="auto"/>
              <w:right w:val="single" w:sz="4" w:space="0" w:color="auto"/>
            </w:tcBorders>
          </w:tcPr>
          <w:p w14:paraId="7A8521AD" w14:textId="2560B1BD" w:rsidR="003878D3" w:rsidRPr="000B5530" w:rsidRDefault="00DB4178"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proofErr w:type="gramStart"/>
            <w:r w:rsidRPr="000B5530">
              <w:rPr>
                <w:rFonts w:ascii="Sylfaen" w:hAnsi="Sylfaen" w:cs="Sylfaen"/>
                <w:sz w:val="16"/>
                <w:szCs w:val="16"/>
                <w:highlight w:val="yellow"/>
              </w:rPr>
              <w:t>მომზადებულია</w:t>
            </w:r>
            <w:proofErr w:type="gramEnd"/>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დანერგილია</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მომსახურების</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სახელმძღვანელო</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პრონციპები</w:t>
            </w:r>
            <w:r w:rsidRPr="000B5530">
              <w:rPr>
                <w:rFonts w:ascii="Sylfaen" w:hAnsi="Sylfaen" w:cs="BPG Arial"/>
                <w:sz w:val="16"/>
                <w:szCs w:val="16"/>
                <w:highlight w:val="yellow"/>
              </w:rPr>
              <w:t xml:space="preserve"> </w:t>
            </w:r>
            <w:r w:rsidR="000B5530" w:rsidRPr="000B5530">
              <w:rPr>
                <w:rFonts w:ascii="Sylfaen" w:hAnsi="Sylfaen" w:cs="Sylfaen"/>
                <w:sz w:val="16"/>
                <w:szCs w:val="16"/>
                <w:highlight w:val="yellow"/>
                <w:lang w:val="ka-GE"/>
              </w:rPr>
              <w:t xml:space="preserve">6 </w:t>
            </w:r>
            <w:r w:rsidRPr="000B5530">
              <w:rPr>
                <w:rFonts w:ascii="Sylfaen" w:hAnsi="Sylfaen" w:cs="Sylfaen"/>
                <w:sz w:val="16"/>
                <w:szCs w:val="16"/>
                <w:highlight w:val="yellow"/>
              </w:rPr>
              <w:t xml:space="preserve"> საკვანძო</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პროცესისთვის</w:t>
            </w:r>
            <w:r w:rsidRPr="000B5530">
              <w:rPr>
                <w:rFonts w:ascii="Sylfaen" w:hAnsi="Sylfaen" w:cs="BPG Arial"/>
                <w:sz w:val="16"/>
                <w:szCs w:val="16"/>
                <w:highlight w:val="yellow"/>
              </w:rPr>
              <w:t xml:space="preserve"> </w:t>
            </w:r>
            <w:r w:rsidRPr="000B5530">
              <w:rPr>
                <w:rFonts w:ascii="Sylfaen" w:hAnsi="Sylfaen" w:cs="BPG Arial"/>
                <w:i/>
                <w:iCs/>
                <w:sz w:val="16"/>
                <w:szCs w:val="16"/>
                <w:highlight w:val="yellow"/>
                <w:lang w:val="ka-GE"/>
              </w:rPr>
              <w:t xml:space="preserve"> 1.პოსტ ტრამვული სტრესული აშლილობების ბავშვებთან მუშაობის სპეციფიკა, 2. ბავშვის ტრამვის თავისებურებები, 3. შშმ პირთა მომსახურების სფეროში ფსიქოლოგიური რეაბილიტაციის პრინციპები 4. ფსიქიკური პრობლემების მქონე ბენეფიციარებთან მუშაობის ზოგადი პრინციპები და ტექნიკა 5. ემოციების მართვა შშმ პირებისთვის 6. კომფლიქტების მართვა შშმ პირებს შორის</w:t>
            </w:r>
            <w:r w:rsidRPr="000B5530">
              <w:rPr>
                <w:rFonts w:ascii="Sylfaen" w:hAnsi="Sylfaen" w:cs="BPG Arial"/>
                <w:sz w:val="16"/>
                <w:szCs w:val="16"/>
                <w:highlight w:val="yellow"/>
              </w:rPr>
              <w:t>;</w:t>
            </w:r>
          </w:p>
        </w:tc>
      </w:tr>
      <w:tr w:rsidR="003878D3" w14:paraId="1DB6249A" w14:textId="77777777" w:rsidTr="00371B7F">
        <w:tc>
          <w:tcPr>
            <w:tcW w:w="558" w:type="dxa"/>
          </w:tcPr>
          <w:p w14:paraId="5A9DE289"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76087C6E"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DB4178">
              <w:rPr>
                <w:rFonts w:ascii="Sylfaen" w:eastAsia="Sylfaen" w:hAnsi="Sylfaen"/>
                <w:sz w:val="16"/>
              </w:rPr>
              <w:t>მიზნობრივი მაჩვენებელი</w:t>
            </w:r>
          </w:p>
        </w:tc>
        <w:tc>
          <w:tcPr>
            <w:tcW w:w="2388" w:type="dxa"/>
          </w:tcPr>
          <w:p w14:paraId="3E9A7FEC" w14:textId="16C90C00" w:rsidR="003878D3" w:rsidRPr="00DB4178" w:rsidRDefault="000B5530"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sidRPr="000B5530">
              <w:rPr>
                <w:rFonts w:ascii="Sylfaen" w:hAnsi="Sylfaen" w:cs="Sylfaen"/>
                <w:sz w:val="16"/>
                <w:szCs w:val="16"/>
                <w:highlight w:val="yellow"/>
                <w:lang w:val="ka-GE"/>
              </w:rPr>
              <w:t xml:space="preserve">საბაზისო მაჩვენებლის შესაბამისად </w:t>
            </w:r>
            <w:r w:rsidRPr="000B5530">
              <w:rPr>
                <w:rFonts w:ascii="Sylfaen" w:hAnsi="Sylfaen" w:cs="Sylfaen"/>
                <w:sz w:val="16"/>
                <w:szCs w:val="16"/>
                <w:highlight w:val="yellow"/>
              </w:rPr>
              <w:t>მომზადებული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დანერგილი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მომსახურების</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სახელმძღვანელო</w:t>
            </w:r>
            <w:r w:rsidRPr="000B5530">
              <w:rPr>
                <w:rFonts w:ascii="Sylfaen" w:hAnsi="Sylfaen" w:cs="Sylfaen"/>
                <w:sz w:val="16"/>
                <w:szCs w:val="16"/>
                <w:highlight w:val="yellow"/>
                <w:lang w:val="ka-GE"/>
              </w:rPr>
              <w:t xml:space="preserve"> </w:t>
            </w:r>
            <w:r w:rsidRPr="000B5530">
              <w:rPr>
                <w:rFonts w:ascii="Sylfaen" w:hAnsi="Sylfaen" w:cs="Sylfaen"/>
                <w:sz w:val="16"/>
                <w:szCs w:val="16"/>
                <w:highlight w:val="yellow"/>
              </w:rPr>
              <w:t>პრინციპები</w:t>
            </w:r>
            <w:r w:rsidRPr="000B5530">
              <w:rPr>
                <w:rFonts w:ascii="Sylfaen" w:hAnsi="Sylfaen" w:cs="Sylfaen"/>
                <w:sz w:val="16"/>
                <w:szCs w:val="16"/>
                <w:highlight w:val="yellow"/>
                <w:lang w:val="ka-GE"/>
              </w:rPr>
              <w:t>ს არ გამოყენების ფაქტების</w:t>
            </w:r>
            <w:r w:rsidRPr="000B5530">
              <w:rPr>
                <w:rFonts w:ascii="Sylfaen" w:hAnsi="Sylfaen" w:cs="Sylfaen"/>
                <w:sz w:val="16"/>
                <w:szCs w:val="16"/>
                <w:highlight w:val="yellow"/>
                <w:lang w:val="ka-GE"/>
              </w:rPr>
              <w:t xml:space="preserve"> გამოვლენა</w:t>
            </w:r>
          </w:p>
        </w:tc>
        <w:tc>
          <w:tcPr>
            <w:tcW w:w="1980" w:type="dxa"/>
          </w:tcPr>
          <w:p w14:paraId="482A533B" w14:textId="19A6EA14" w:rsidR="003878D3" w:rsidRP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hAnsi="Sylfaen" w:cs="Sylfaen"/>
                <w:sz w:val="16"/>
                <w:szCs w:val="16"/>
                <w:highlight w:val="yellow"/>
                <w:lang w:val="ka-GE"/>
              </w:rPr>
              <w:t xml:space="preserve">საბაზისო მაჩვენებლის შესაბამისად </w:t>
            </w:r>
            <w:r w:rsidRPr="000B5530">
              <w:rPr>
                <w:rFonts w:ascii="Sylfaen" w:hAnsi="Sylfaen" w:cs="Sylfaen"/>
                <w:sz w:val="16"/>
                <w:szCs w:val="16"/>
                <w:highlight w:val="yellow"/>
              </w:rPr>
              <w:t>მომზადებული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დანერგილი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მომსახურების</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სახელმძღვანელო</w:t>
            </w:r>
            <w:r w:rsidRPr="000B5530">
              <w:rPr>
                <w:rFonts w:ascii="Sylfaen" w:hAnsi="Sylfaen" w:cs="Sylfaen"/>
                <w:sz w:val="16"/>
                <w:szCs w:val="16"/>
                <w:highlight w:val="yellow"/>
                <w:lang w:val="ka-GE"/>
              </w:rPr>
              <w:t xml:space="preserve"> </w:t>
            </w:r>
            <w:r w:rsidRPr="000B5530">
              <w:rPr>
                <w:rFonts w:ascii="Sylfaen" w:hAnsi="Sylfaen" w:cs="Sylfaen"/>
                <w:sz w:val="16"/>
                <w:szCs w:val="16"/>
                <w:highlight w:val="yellow"/>
              </w:rPr>
              <w:t>პრინციპები</w:t>
            </w:r>
            <w:r w:rsidRPr="000B5530">
              <w:rPr>
                <w:rFonts w:ascii="Sylfaen" w:hAnsi="Sylfaen" w:cs="Sylfaen"/>
                <w:sz w:val="16"/>
                <w:szCs w:val="16"/>
                <w:highlight w:val="yellow"/>
                <w:lang w:val="ka-GE"/>
              </w:rPr>
              <w:t xml:space="preserve">ს არ გამოყენების ფაქტების მაჩვენებლის კლება </w:t>
            </w:r>
            <w:r>
              <w:rPr>
                <w:rFonts w:ascii="Sylfaen" w:hAnsi="Sylfaen" w:cs="Sylfaen"/>
                <w:sz w:val="16"/>
                <w:szCs w:val="16"/>
                <w:highlight w:val="yellow"/>
                <w:lang w:val="ka-GE"/>
              </w:rPr>
              <w:t>60</w:t>
            </w:r>
            <w:r w:rsidRPr="000B5530">
              <w:rPr>
                <w:rFonts w:ascii="Sylfaen" w:hAnsi="Sylfaen" w:cs="Sylfaen"/>
                <w:sz w:val="16"/>
                <w:szCs w:val="16"/>
                <w:highlight w:val="yellow"/>
                <w:lang w:val="ka-GE"/>
              </w:rPr>
              <w:t xml:space="preserve">%  </w:t>
            </w:r>
          </w:p>
        </w:tc>
        <w:tc>
          <w:tcPr>
            <w:tcW w:w="2340" w:type="dxa"/>
          </w:tcPr>
          <w:p w14:paraId="1AC7D7C0" w14:textId="596CA58A" w:rsidR="003878D3" w:rsidRPr="000B5530" w:rsidRDefault="000B5530"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hAnsi="Sylfaen" w:cs="Sylfaen"/>
                <w:sz w:val="16"/>
                <w:szCs w:val="16"/>
                <w:highlight w:val="yellow"/>
                <w:lang w:val="ka-GE"/>
              </w:rPr>
              <w:t xml:space="preserve">საბაზისო მაჩვენებლის შესაბამისად </w:t>
            </w:r>
            <w:r w:rsidRPr="000B5530">
              <w:rPr>
                <w:rFonts w:ascii="Sylfaen" w:hAnsi="Sylfaen" w:cs="Sylfaen"/>
                <w:sz w:val="16"/>
                <w:szCs w:val="16"/>
                <w:highlight w:val="yellow"/>
              </w:rPr>
              <w:t>მომზადებული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დანერგილი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მომსახურების</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სახელმძღვანელო</w:t>
            </w:r>
            <w:r w:rsidRPr="000B5530">
              <w:rPr>
                <w:rFonts w:ascii="Sylfaen" w:hAnsi="Sylfaen" w:cs="Sylfaen"/>
                <w:sz w:val="16"/>
                <w:szCs w:val="16"/>
                <w:highlight w:val="yellow"/>
                <w:lang w:val="ka-GE"/>
              </w:rPr>
              <w:t xml:space="preserve"> </w:t>
            </w:r>
            <w:r w:rsidRPr="000B5530">
              <w:rPr>
                <w:rFonts w:ascii="Sylfaen" w:hAnsi="Sylfaen" w:cs="Sylfaen"/>
                <w:sz w:val="16"/>
                <w:szCs w:val="16"/>
                <w:highlight w:val="yellow"/>
              </w:rPr>
              <w:t>პრინციპები</w:t>
            </w:r>
            <w:r w:rsidRPr="000B5530">
              <w:rPr>
                <w:rFonts w:ascii="Sylfaen" w:hAnsi="Sylfaen" w:cs="Sylfaen"/>
                <w:sz w:val="16"/>
                <w:szCs w:val="16"/>
                <w:highlight w:val="yellow"/>
                <w:lang w:val="ka-GE"/>
              </w:rPr>
              <w:t>ს არ გამოყენების ფაქტების მაჩვენებლის კლება</w:t>
            </w:r>
            <w:r>
              <w:rPr>
                <w:rFonts w:ascii="Sylfaen" w:hAnsi="Sylfaen" w:cs="Sylfaen"/>
                <w:sz w:val="16"/>
                <w:szCs w:val="16"/>
                <w:highlight w:val="yellow"/>
                <w:lang w:val="ka-GE"/>
              </w:rPr>
              <w:t xml:space="preserve"> 40</w:t>
            </w:r>
            <w:r w:rsidRPr="000B5530">
              <w:rPr>
                <w:rFonts w:ascii="Sylfaen" w:hAnsi="Sylfaen" w:cs="Sylfaen"/>
                <w:sz w:val="16"/>
                <w:szCs w:val="16"/>
                <w:highlight w:val="yellow"/>
                <w:lang w:val="ka-GE"/>
              </w:rPr>
              <w:t xml:space="preserve">%  </w:t>
            </w:r>
          </w:p>
        </w:tc>
        <w:tc>
          <w:tcPr>
            <w:tcW w:w="3060" w:type="dxa"/>
          </w:tcPr>
          <w:p w14:paraId="7FACA801" w14:textId="3D175080" w:rsidR="003878D3" w:rsidRPr="000B5530" w:rsidRDefault="00DB4178"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hAnsi="Sylfaen" w:cs="Sylfaen"/>
                <w:sz w:val="16"/>
                <w:szCs w:val="16"/>
                <w:highlight w:val="yellow"/>
                <w:lang w:val="ka-GE"/>
              </w:rPr>
              <w:t xml:space="preserve">საბაზისო მაჩვენებლის შესაბამისად </w:t>
            </w:r>
            <w:r w:rsidRPr="000B5530">
              <w:rPr>
                <w:rFonts w:ascii="Sylfaen" w:hAnsi="Sylfaen" w:cs="Sylfaen"/>
                <w:sz w:val="16"/>
                <w:szCs w:val="16"/>
                <w:highlight w:val="yellow"/>
              </w:rPr>
              <w:t>მომზადებული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დანერგილი</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მომსახურების</w:t>
            </w:r>
            <w:r w:rsidRPr="000B5530">
              <w:rPr>
                <w:rFonts w:ascii="Sylfaen" w:hAnsi="Sylfaen" w:cs="BPG Arial"/>
                <w:sz w:val="16"/>
                <w:szCs w:val="16"/>
                <w:highlight w:val="yellow"/>
              </w:rPr>
              <w:t xml:space="preserve"> </w:t>
            </w:r>
            <w:r w:rsidRPr="000B5530">
              <w:rPr>
                <w:rFonts w:ascii="Sylfaen" w:hAnsi="Sylfaen" w:cs="Sylfaen"/>
                <w:sz w:val="16"/>
                <w:szCs w:val="16"/>
                <w:highlight w:val="yellow"/>
              </w:rPr>
              <w:t>სახელმძღვანელო</w:t>
            </w:r>
            <w:r w:rsidRPr="000B5530">
              <w:rPr>
                <w:rFonts w:ascii="Sylfaen" w:hAnsi="Sylfaen" w:cs="Sylfaen"/>
                <w:sz w:val="16"/>
                <w:szCs w:val="16"/>
                <w:highlight w:val="yellow"/>
                <w:lang w:val="ka-GE"/>
              </w:rPr>
              <w:t xml:space="preserve"> </w:t>
            </w:r>
            <w:r w:rsidRPr="000B5530">
              <w:rPr>
                <w:rFonts w:ascii="Sylfaen" w:hAnsi="Sylfaen" w:cs="Sylfaen"/>
                <w:sz w:val="16"/>
                <w:szCs w:val="16"/>
                <w:highlight w:val="yellow"/>
              </w:rPr>
              <w:t>პრინციპები</w:t>
            </w:r>
            <w:r w:rsidRPr="000B5530">
              <w:rPr>
                <w:rFonts w:ascii="Sylfaen" w:hAnsi="Sylfaen" w:cs="Sylfaen"/>
                <w:sz w:val="16"/>
                <w:szCs w:val="16"/>
                <w:highlight w:val="yellow"/>
                <w:lang w:val="ka-GE"/>
              </w:rPr>
              <w:t xml:space="preserve">ს არ გამოყენების ფაქტების მაჩვენებლის კლება </w:t>
            </w:r>
            <w:r w:rsidR="000B5530">
              <w:rPr>
                <w:rFonts w:ascii="Sylfaen" w:hAnsi="Sylfaen" w:cs="Sylfaen"/>
                <w:sz w:val="16"/>
                <w:szCs w:val="16"/>
                <w:highlight w:val="yellow"/>
                <w:lang w:val="ka-GE"/>
              </w:rPr>
              <w:t>20</w:t>
            </w:r>
            <w:r w:rsidRPr="000B5530">
              <w:rPr>
                <w:rFonts w:ascii="Sylfaen" w:hAnsi="Sylfaen" w:cs="Sylfaen"/>
                <w:sz w:val="16"/>
                <w:szCs w:val="16"/>
                <w:highlight w:val="yellow"/>
                <w:lang w:val="ka-GE"/>
              </w:rPr>
              <w:t xml:space="preserve">%  </w:t>
            </w:r>
          </w:p>
        </w:tc>
      </w:tr>
      <w:tr w:rsidR="003878D3" w14:paraId="0B592699" w14:textId="77777777" w:rsidTr="00371B7F">
        <w:tc>
          <w:tcPr>
            <w:tcW w:w="558" w:type="dxa"/>
          </w:tcPr>
          <w:p w14:paraId="6FA6F3B2"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72DFE600"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DB4178">
              <w:rPr>
                <w:rFonts w:ascii="Sylfaen" w:eastAsia="Sylfaen" w:hAnsi="Sylfaen"/>
                <w:sz w:val="16"/>
              </w:rPr>
              <w:t>ცდომილების ალბათობა (%/აღწერა)</w:t>
            </w:r>
          </w:p>
        </w:tc>
        <w:tc>
          <w:tcPr>
            <w:tcW w:w="2388" w:type="dxa"/>
          </w:tcPr>
          <w:p w14:paraId="12879566" w14:textId="1806356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bookmarkStart w:id="0" w:name="_GoBack"/>
            <w:bookmarkEnd w:id="0"/>
          </w:p>
        </w:tc>
        <w:tc>
          <w:tcPr>
            <w:tcW w:w="1980" w:type="dxa"/>
          </w:tcPr>
          <w:p w14:paraId="767B2638" w14:textId="13369FB2" w:rsidR="003878D3" w:rsidRPr="000B5530" w:rsidRDefault="000B5530"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Pr>
                <w:rFonts w:ascii="Sylfaen" w:hAnsi="Sylfaen" w:cs="Sylfaen"/>
                <w:color w:val="000000"/>
                <w:sz w:val="16"/>
                <w:szCs w:val="16"/>
                <w:highlight w:val="yellow"/>
                <w:lang w:val="ka-GE"/>
              </w:rPr>
              <w:t>-/+10</w:t>
            </w:r>
            <w:r w:rsidR="003878D3" w:rsidRPr="000B5530">
              <w:rPr>
                <w:rFonts w:ascii="Sylfaen" w:hAnsi="Sylfaen" w:cs="Sylfaen"/>
                <w:color w:val="000000"/>
                <w:sz w:val="16"/>
                <w:szCs w:val="16"/>
                <w:highlight w:val="yellow"/>
                <w:lang w:val="ka-GE"/>
              </w:rPr>
              <w:t>%</w:t>
            </w:r>
          </w:p>
        </w:tc>
        <w:tc>
          <w:tcPr>
            <w:tcW w:w="2340" w:type="dxa"/>
          </w:tcPr>
          <w:p w14:paraId="6D762D13" w14:textId="5CA099D5" w:rsidR="003878D3" w:rsidRPr="000B5530" w:rsidRDefault="003878D3"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hAnsi="Sylfaen" w:cs="Sylfaen"/>
                <w:color w:val="000000"/>
                <w:sz w:val="16"/>
                <w:szCs w:val="16"/>
                <w:highlight w:val="yellow"/>
                <w:lang w:val="ka-GE"/>
              </w:rPr>
              <w:t>-/+</w:t>
            </w:r>
            <w:r w:rsidR="000B5530">
              <w:rPr>
                <w:rFonts w:ascii="Sylfaen" w:hAnsi="Sylfaen" w:cs="Sylfaen"/>
                <w:color w:val="000000"/>
                <w:sz w:val="16"/>
                <w:szCs w:val="16"/>
                <w:highlight w:val="yellow"/>
                <w:lang w:val="ka-GE"/>
              </w:rPr>
              <w:t>10</w:t>
            </w:r>
            <w:r w:rsidRPr="000B5530">
              <w:rPr>
                <w:rFonts w:ascii="Sylfaen" w:hAnsi="Sylfaen" w:cs="Sylfaen"/>
                <w:color w:val="000000"/>
                <w:sz w:val="16"/>
                <w:szCs w:val="16"/>
                <w:highlight w:val="yellow"/>
                <w:lang w:val="ka-GE"/>
              </w:rPr>
              <w:t>%</w:t>
            </w:r>
          </w:p>
        </w:tc>
        <w:tc>
          <w:tcPr>
            <w:tcW w:w="3060" w:type="dxa"/>
          </w:tcPr>
          <w:p w14:paraId="69AC201F" w14:textId="19706913" w:rsidR="003878D3" w:rsidRPr="000B5530" w:rsidRDefault="00DB4178"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hAnsi="Sylfaen" w:cs="Sylfaen"/>
                <w:color w:val="000000"/>
                <w:sz w:val="16"/>
                <w:szCs w:val="16"/>
                <w:highlight w:val="yellow"/>
                <w:lang w:val="ka-GE"/>
              </w:rPr>
              <w:t>-/+10</w:t>
            </w:r>
            <w:r w:rsidRPr="000B5530">
              <w:rPr>
                <w:rFonts w:ascii="Sylfaen" w:hAnsi="Sylfaen" w:cs="Sylfaen"/>
                <w:color w:val="000000"/>
                <w:sz w:val="16"/>
                <w:szCs w:val="16"/>
                <w:highlight w:val="yellow"/>
                <w:lang w:val="ka-GE"/>
              </w:rPr>
              <w:t>%</w:t>
            </w:r>
          </w:p>
        </w:tc>
      </w:tr>
      <w:tr w:rsidR="000B5530" w14:paraId="09B749A3" w14:textId="77777777" w:rsidTr="00371B7F">
        <w:tc>
          <w:tcPr>
            <w:tcW w:w="558" w:type="dxa"/>
          </w:tcPr>
          <w:p w14:paraId="762A6D2E" w14:textId="77777777"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54AB875A" w14:textId="77777777"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DB4178">
              <w:rPr>
                <w:rFonts w:ascii="Sylfaen" w:eastAsia="Sylfaen" w:hAnsi="Sylfaen"/>
                <w:sz w:val="16"/>
              </w:rPr>
              <w:t>შესაძლო რისკები</w:t>
            </w:r>
          </w:p>
        </w:tc>
        <w:tc>
          <w:tcPr>
            <w:tcW w:w="2388" w:type="dxa"/>
          </w:tcPr>
          <w:p w14:paraId="6B10045F" w14:textId="77777777"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DB4178">
              <w:rPr>
                <w:rFonts w:ascii="Sylfaen" w:hAnsi="Sylfaen" w:cs="Sylfaen"/>
                <w:sz w:val="16"/>
                <w:szCs w:val="16"/>
                <w:lang w:val="ka-GE"/>
              </w:rPr>
              <w:t xml:space="preserve">დაგეგმილი </w:t>
            </w:r>
          </w:p>
          <w:p w14:paraId="36B129B2" w14:textId="6084AFD0"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DB4178">
              <w:rPr>
                <w:rFonts w:ascii="Sylfaen" w:hAnsi="Sylfaen" w:cs="Sylfaen"/>
                <w:sz w:val="16"/>
                <w:szCs w:val="16"/>
                <w:lang w:val="ka-GE"/>
              </w:rPr>
              <w:t>ვადები</w:t>
            </w:r>
          </w:p>
        </w:tc>
        <w:tc>
          <w:tcPr>
            <w:tcW w:w="1980" w:type="dxa"/>
          </w:tcPr>
          <w:p w14:paraId="54B950BD" w14:textId="77777777"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DB4178">
              <w:rPr>
                <w:rFonts w:ascii="Sylfaen" w:hAnsi="Sylfaen" w:cs="Sylfaen"/>
                <w:sz w:val="16"/>
                <w:szCs w:val="16"/>
                <w:lang w:val="ka-GE"/>
              </w:rPr>
              <w:t xml:space="preserve">დაგეგმილი </w:t>
            </w:r>
          </w:p>
          <w:p w14:paraId="28B5916F" w14:textId="645B4EA1"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DB4178">
              <w:rPr>
                <w:rFonts w:ascii="Sylfaen" w:hAnsi="Sylfaen" w:cs="Sylfaen"/>
                <w:sz w:val="16"/>
                <w:szCs w:val="16"/>
                <w:lang w:val="ka-GE"/>
              </w:rPr>
              <w:t>ვადები</w:t>
            </w:r>
          </w:p>
        </w:tc>
        <w:tc>
          <w:tcPr>
            <w:tcW w:w="2340" w:type="dxa"/>
          </w:tcPr>
          <w:p w14:paraId="5F31A6EA" w14:textId="77777777"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DB4178">
              <w:rPr>
                <w:rFonts w:ascii="Sylfaen" w:hAnsi="Sylfaen" w:cs="Sylfaen"/>
                <w:sz w:val="16"/>
                <w:szCs w:val="16"/>
                <w:lang w:val="ka-GE"/>
              </w:rPr>
              <w:t xml:space="preserve">დაგეგმილი </w:t>
            </w:r>
          </w:p>
          <w:p w14:paraId="060F4A78" w14:textId="0EDD3B2C"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DB4178">
              <w:rPr>
                <w:rFonts w:ascii="Sylfaen" w:hAnsi="Sylfaen" w:cs="Sylfaen"/>
                <w:sz w:val="16"/>
                <w:szCs w:val="16"/>
                <w:lang w:val="ka-GE"/>
              </w:rPr>
              <w:t>ვადები</w:t>
            </w:r>
            <w:r w:rsidRPr="00597A2D">
              <w:rPr>
                <w:rFonts w:ascii="Sylfaen" w:hAnsi="Sylfaen" w:cs="Sylfaen"/>
                <w:sz w:val="16"/>
                <w:szCs w:val="16"/>
                <w:lang w:val="ka-GE"/>
              </w:rPr>
              <w:t xml:space="preserve"> </w:t>
            </w:r>
          </w:p>
        </w:tc>
        <w:tc>
          <w:tcPr>
            <w:tcW w:w="3060" w:type="dxa"/>
          </w:tcPr>
          <w:p w14:paraId="13A89412" w14:textId="77777777"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DB4178">
              <w:rPr>
                <w:rFonts w:ascii="Sylfaen" w:hAnsi="Sylfaen" w:cs="Sylfaen"/>
                <w:sz w:val="16"/>
                <w:szCs w:val="16"/>
                <w:lang w:val="ka-GE"/>
              </w:rPr>
              <w:t xml:space="preserve">დაგეგმილი </w:t>
            </w:r>
          </w:p>
          <w:p w14:paraId="45452C0A" w14:textId="77777777" w:rsidR="000B5530" w:rsidRPr="00DB4178"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6"/>
                <w:szCs w:val="16"/>
                <w:lang w:val="ka-GE"/>
              </w:rPr>
            </w:pPr>
            <w:r w:rsidRPr="00DB4178">
              <w:rPr>
                <w:rFonts w:ascii="Sylfaen" w:hAnsi="Sylfaen" w:cs="Sylfaen"/>
                <w:sz w:val="16"/>
                <w:szCs w:val="16"/>
                <w:lang w:val="ka-GE"/>
              </w:rPr>
              <w:t>ვადები</w:t>
            </w:r>
          </w:p>
        </w:tc>
      </w:tr>
      <w:tr w:rsidR="003878D3" w14:paraId="7EBFD92E" w14:textId="77777777" w:rsidTr="00371B7F">
        <w:tc>
          <w:tcPr>
            <w:tcW w:w="558" w:type="dxa"/>
            <w:tcBorders>
              <w:top w:val="single" w:sz="4" w:space="0" w:color="auto"/>
              <w:left w:val="single" w:sz="4" w:space="0" w:color="auto"/>
              <w:bottom w:val="single" w:sz="4" w:space="0" w:color="auto"/>
              <w:right w:val="single" w:sz="4" w:space="0" w:color="auto"/>
            </w:tcBorders>
          </w:tcPr>
          <w:p w14:paraId="5790A910"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eastAsia="Sylfaen" w:hAnsi="Sylfaen"/>
                <w:sz w:val="20"/>
              </w:rPr>
              <w:t>2.</w:t>
            </w:r>
          </w:p>
        </w:tc>
        <w:tc>
          <w:tcPr>
            <w:tcW w:w="2634" w:type="dxa"/>
            <w:tcBorders>
              <w:top w:val="single" w:sz="4" w:space="0" w:color="auto"/>
              <w:left w:val="single" w:sz="4" w:space="0" w:color="auto"/>
              <w:bottom w:val="single" w:sz="4" w:space="0" w:color="auto"/>
              <w:right w:val="single" w:sz="4" w:space="0" w:color="auto"/>
            </w:tcBorders>
          </w:tcPr>
          <w:p w14:paraId="63B2A327"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DB4178">
              <w:rPr>
                <w:rFonts w:ascii="Sylfaen" w:eastAsia="Sylfaen" w:hAnsi="Sylfaen"/>
                <w:sz w:val="16"/>
              </w:rPr>
              <w:t>საბაზისო მაჩვენებელი</w:t>
            </w:r>
            <w:r w:rsidRPr="00DB4178">
              <w:rPr>
                <w:rFonts w:ascii="Sylfaen" w:eastAsia="Sylfaen" w:hAnsi="Sylfaen"/>
                <w:position w:val="4"/>
                <w:sz w:val="16"/>
              </w:rPr>
              <w:t>17</w:t>
            </w:r>
          </w:p>
        </w:tc>
        <w:tc>
          <w:tcPr>
            <w:tcW w:w="9768" w:type="dxa"/>
            <w:gridSpan w:val="4"/>
            <w:tcBorders>
              <w:top w:val="single" w:sz="4" w:space="0" w:color="auto"/>
              <w:left w:val="single" w:sz="4" w:space="0" w:color="auto"/>
              <w:bottom w:val="single" w:sz="4" w:space="0" w:color="auto"/>
              <w:right w:val="single" w:sz="4" w:space="0" w:color="auto"/>
            </w:tcBorders>
          </w:tcPr>
          <w:p w14:paraId="5729EEED"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hAnsi="Sylfaen" w:cs="Sylfaen"/>
                <w:color w:val="000000"/>
                <w:sz w:val="16"/>
                <w:szCs w:val="16"/>
              </w:rPr>
              <w:t>მომზადებულია და დამტკიცებულია მომსახურების ხარისხის სახელმძღვანელო;</w:t>
            </w:r>
          </w:p>
        </w:tc>
      </w:tr>
      <w:tr w:rsidR="003878D3" w14:paraId="6A680169" w14:textId="77777777" w:rsidTr="00371B7F">
        <w:tc>
          <w:tcPr>
            <w:tcW w:w="558" w:type="dxa"/>
          </w:tcPr>
          <w:p w14:paraId="20FBA6CF"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713B18A8"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DB4178">
              <w:rPr>
                <w:rFonts w:ascii="Sylfaen" w:eastAsia="Sylfaen" w:hAnsi="Sylfaen"/>
                <w:sz w:val="16"/>
              </w:rPr>
              <w:t>მიზნობრივი მაჩვენებელი</w:t>
            </w:r>
          </w:p>
        </w:tc>
        <w:tc>
          <w:tcPr>
            <w:tcW w:w="2388" w:type="dxa"/>
          </w:tcPr>
          <w:p w14:paraId="032DCD7C"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hAnsi="Sylfaen" w:cs="Sylfaen"/>
                <w:color w:val="000000"/>
                <w:sz w:val="16"/>
                <w:szCs w:val="16"/>
              </w:rPr>
              <w:t>მომსახურების</w:t>
            </w:r>
            <w:r w:rsidRPr="00DB4178">
              <w:rPr>
                <w:rFonts w:ascii="Sylfaen" w:hAnsi="Sylfaen" w:cs="BPG Arial"/>
                <w:color w:val="000000"/>
                <w:sz w:val="16"/>
                <w:szCs w:val="16"/>
              </w:rPr>
              <w:t xml:space="preserve"> </w:t>
            </w:r>
            <w:r w:rsidRPr="00DB4178">
              <w:rPr>
                <w:rFonts w:ascii="Sylfaen" w:hAnsi="Sylfaen" w:cs="Sylfaen"/>
                <w:color w:val="000000"/>
                <w:sz w:val="16"/>
                <w:szCs w:val="16"/>
              </w:rPr>
              <w:t>ხარისხის</w:t>
            </w:r>
            <w:r w:rsidRPr="00DB4178">
              <w:rPr>
                <w:rFonts w:ascii="Sylfaen" w:hAnsi="Sylfaen" w:cs="BPG Arial"/>
                <w:color w:val="000000"/>
                <w:sz w:val="16"/>
                <w:szCs w:val="16"/>
              </w:rPr>
              <w:t xml:space="preserve"> </w:t>
            </w:r>
            <w:r w:rsidRPr="00DB4178">
              <w:rPr>
                <w:rFonts w:ascii="Sylfaen" w:hAnsi="Sylfaen" w:cs="Sylfaen"/>
                <w:color w:val="000000"/>
                <w:sz w:val="16"/>
                <w:szCs w:val="16"/>
              </w:rPr>
              <w:t>სახელმძღვანელოს დანე</w:t>
            </w:r>
            <w:r w:rsidRPr="00DB4178">
              <w:rPr>
                <w:rFonts w:ascii="Sylfaen" w:hAnsi="Sylfaen" w:cs="Sylfaen"/>
                <w:color w:val="000000"/>
                <w:sz w:val="16"/>
                <w:szCs w:val="16"/>
                <w:lang w:val="ka-GE"/>
              </w:rPr>
              <w:t>რ</w:t>
            </w:r>
            <w:r w:rsidRPr="00DB4178">
              <w:rPr>
                <w:rFonts w:ascii="Sylfaen" w:hAnsi="Sylfaen" w:cs="Sylfaen"/>
                <w:color w:val="000000"/>
                <w:sz w:val="16"/>
                <w:szCs w:val="16"/>
              </w:rPr>
              <w:t>გვა და</w:t>
            </w:r>
            <w:r w:rsidRPr="00DB4178">
              <w:rPr>
                <w:rFonts w:ascii="Sylfaen" w:hAnsi="Sylfaen" w:cs="BPG Arial"/>
                <w:color w:val="000000"/>
                <w:sz w:val="16"/>
                <w:szCs w:val="16"/>
              </w:rPr>
              <w:t xml:space="preserve"> </w:t>
            </w:r>
            <w:r w:rsidRPr="00DB4178">
              <w:rPr>
                <w:rFonts w:ascii="Sylfaen" w:hAnsi="Sylfaen" w:cs="BPG Arial"/>
                <w:color w:val="000000"/>
                <w:sz w:val="16"/>
                <w:szCs w:val="16"/>
                <w:lang w:val="ka-GE"/>
              </w:rPr>
              <w:t xml:space="preserve">გამოვლენილი </w:t>
            </w:r>
            <w:r w:rsidRPr="00DB4178">
              <w:rPr>
                <w:rFonts w:ascii="Sylfaen" w:hAnsi="Sylfaen" w:cs="Sylfaen"/>
                <w:color w:val="000000"/>
                <w:sz w:val="16"/>
                <w:szCs w:val="16"/>
              </w:rPr>
              <w:t>შეუსაბამობის</w:t>
            </w:r>
            <w:r w:rsidRPr="00DB4178">
              <w:rPr>
                <w:rFonts w:ascii="Sylfaen" w:hAnsi="Sylfaen" w:cs="BPG Arial"/>
                <w:color w:val="000000"/>
                <w:sz w:val="16"/>
                <w:szCs w:val="16"/>
              </w:rPr>
              <w:t xml:space="preserve"> </w:t>
            </w:r>
            <w:r w:rsidRPr="00DB4178">
              <w:rPr>
                <w:rFonts w:ascii="Sylfaen" w:hAnsi="Sylfaen" w:cs="Sylfaen"/>
                <w:color w:val="000000"/>
                <w:sz w:val="16"/>
                <w:szCs w:val="16"/>
              </w:rPr>
              <w:t>ფაქტების</w:t>
            </w:r>
            <w:r w:rsidRPr="00DB4178">
              <w:rPr>
                <w:rFonts w:ascii="Sylfaen" w:hAnsi="Sylfaen" w:cs="Sylfaen"/>
                <w:color w:val="000000"/>
                <w:sz w:val="16"/>
                <w:szCs w:val="16"/>
                <w:lang w:val="ka-GE"/>
              </w:rPr>
              <w:t xml:space="preserve"> რაოდენობა </w:t>
            </w:r>
          </w:p>
        </w:tc>
        <w:tc>
          <w:tcPr>
            <w:tcW w:w="1980" w:type="dxa"/>
          </w:tcPr>
          <w:p w14:paraId="0F30C99E"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r w:rsidRPr="00DB4178">
              <w:rPr>
                <w:rFonts w:ascii="Sylfaen" w:hAnsi="Sylfaen" w:cs="BPG Arial"/>
                <w:color w:val="000000"/>
                <w:sz w:val="16"/>
                <w:szCs w:val="16"/>
                <w:lang w:val="ka-GE"/>
              </w:rPr>
              <w:t xml:space="preserve">გამოვლენილი </w:t>
            </w:r>
            <w:r w:rsidRPr="00DB4178">
              <w:rPr>
                <w:rFonts w:ascii="Sylfaen" w:hAnsi="Sylfaen" w:cs="Sylfaen"/>
                <w:color w:val="000000"/>
                <w:sz w:val="16"/>
                <w:szCs w:val="16"/>
              </w:rPr>
              <w:t>შეუსაბამობის</w:t>
            </w:r>
            <w:r w:rsidRPr="00DB4178">
              <w:rPr>
                <w:rFonts w:ascii="Sylfaen" w:hAnsi="Sylfaen" w:cs="BPG Arial"/>
                <w:color w:val="000000"/>
                <w:sz w:val="16"/>
                <w:szCs w:val="16"/>
              </w:rPr>
              <w:t xml:space="preserve"> </w:t>
            </w:r>
            <w:r w:rsidRPr="00DB4178">
              <w:rPr>
                <w:rFonts w:ascii="Sylfaen" w:hAnsi="Sylfaen" w:cs="Sylfaen"/>
                <w:color w:val="000000"/>
                <w:sz w:val="16"/>
                <w:szCs w:val="16"/>
              </w:rPr>
              <w:t>ფაქტების</w:t>
            </w:r>
            <w:r w:rsidRPr="00DB4178">
              <w:rPr>
                <w:rFonts w:ascii="Sylfaen" w:hAnsi="Sylfaen" w:cs="Sylfaen"/>
                <w:color w:val="000000"/>
                <w:sz w:val="16"/>
                <w:szCs w:val="16"/>
                <w:lang w:val="ka-GE"/>
              </w:rPr>
              <w:t xml:space="preserve"> რაოდენობა საბაზისო მაჩვენებლის კლება 50%</w:t>
            </w:r>
          </w:p>
        </w:tc>
        <w:tc>
          <w:tcPr>
            <w:tcW w:w="2340" w:type="dxa"/>
          </w:tcPr>
          <w:p w14:paraId="5DB37563"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hAnsi="Sylfaen" w:cs="BPG Arial"/>
                <w:color w:val="000000"/>
                <w:sz w:val="16"/>
                <w:szCs w:val="16"/>
                <w:lang w:val="ka-GE"/>
              </w:rPr>
              <w:t xml:space="preserve">გამოვლენილი </w:t>
            </w:r>
            <w:r w:rsidRPr="00DB4178">
              <w:rPr>
                <w:rFonts w:ascii="Sylfaen" w:hAnsi="Sylfaen" w:cs="Sylfaen"/>
                <w:color w:val="000000"/>
                <w:sz w:val="16"/>
                <w:szCs w:val="16"/>
              </w:rPr>
              <w:t>შეუსაბამობის</w:t>
            </w:r>
            <w:r w:rsidRPr="00DB4178">
              <w:rPr>
                <w:rFonts w:ascii="Sylfaen" w:hAnsi="Sylfaen" w:cs="BPG Arial"/>
                <w:color w:val="000000"/>
                <w:sz w:val="16"/>
                <w:szCs w:val="16"/>
              </w:rPr>
              <w:t xml:space="preserve"> </w:t>
            </w:r>
            <w:r w:rsidRPr="00DB4178">
              <w:rPr>
                <w:rFonts w:ascii="Sylfaen" w:hAnsi="Sylfaen" w:cs="Sylfaen"/>
                <w:color w:val="000000"/>
                <w:sz w:val="16"/>
                <w:szCs w:val="16"/>
              </w:rPr>
              <w:t>ფაქტების</w:t>
            </w:r>
            <w:r w:rsidRPr="00DB4178">
              <w:rPr>
                <w:rFonts w:ascii="Sylfaen" w:hAnsi="Sylfaen" w:cs="Sylfaen"/>
                <w:color w:val="000000"/>
                <w:sz w:val="16"/>
                <w:szCs w:val="16"/>
                <w:lang w:val="ka-GE"/>
              </w:rPr>
              <w:t xml:space="preserve"> რაოდენობა საბაზისო მაჩვენებლის კლება 40%</w:t>
            </w:r>
          </w:p>
        </w:tc>
        <w:tc>
          <w:tcPr>
            <w:tcW w:w="3060" w:type="dxa"/>
          </w:tcPr>
          <w:p w14:paraId="48AB3047"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DB4178">
              <w:rPr>
                <w:rFonts w:ascii="Sylfaen" w:hAnsi="Sylfaen" w:cs="BPG Arial"/>
                <w:color w:val="000000"/>
                <w:sz w:val="16"/>
                <w:szCs w:val="16"/>
                <w:lang w:val="ka-GE"/>
              </w:rPr>
              <w:t xml:space="preserve">გამოვლენილი </w:t>
            </w:r>
            <w:r w:rsidRPr="00DB4178">
              <w:rPr>
                <w:rFonts w:ascii="Sylfaen" w:hAnsi="Sylfaen" w:cs="Sylfaen"/>
                <w:color w:val="000000"/>
                <w:sz w:val="16"/>
                <w:szCs w:val="16"/>
              </w:rPr>
              <w:t>შეუსაბამობის</w:t>
            </w:r>
            <w:r w:rsidRPr="00DB4178">
              <w:rPr>
                <w:rFonts w:ascii="Sylfaen" w:hAnsi="Sylfaen" w:cs="BPG Arial"/>
                <w:color w:val="000000"/>
                <w:sz w:val="16"/>
                <w:szCs w:val="16"/>
              </w:rPr>
              <w:t xml:space="preserve"> </w:t>
            </w:r>
            <w:r w:rsidRPr="00DB4178">
              <w:rPr>
                <w:rFonts w:ascii="Sylfaen" w:hAnsi="Sylfaen" w:cs="Sylfaen"/>
                <w:color w:val="000000"/>
                <w:sz w:val="16"/>
                <w:szCs w:val="16"/>
              </w:rPr>
              <w:t>ფაქტების</w:t>
            </w:r>
            <w:r w:rsidRPr="00DB4178">
              <w:rPr>
                <w:rFonts w:ascii="Sylfaen" w:hAnsi="Sylfaen" w:cs="Sylfaen"/>
                <w:color w:val="000000"/>
                <w:sz w:val="16"/>
                <w:szCs w:val="16"/>
                <w:lang w:val="ka-GE"/>
              </w:rPr>
              <w:t xml:space="preserve"> რაოდენობა საბაზისო მაჩვენებლის კლება 10%</w:t>
            </w:r>
          </w:p>
        </w:tc>
      </w:tr>
      <w:tr w:rsidR="003878D3" w14:paraId="403C6749" w14:textId="77777777" w:rsidTr="00371B7F">
        <w:tc>
          <w:tcPr>
            <w:tcW w:w="558" w:type="dxa"/>
          </w:tcPr>
          <w:p w14:paraId="330B0F62"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4A59EE34"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sidRPr="00DB4178">
              <w:rPr>
                <w:rFonts w:ascii="Sylfaen" w:eastAsia="Sylfaen" w:hAnsi="Sylfaen"/>
                <w:sz w:val="16"/>
              </w:rPr>
              <w:t>ცდომილების ალბათობა (%/აღწერა)</w:t>
            </w:r>
          </w:p>
        </w:tc>
        <w:tc>
          <w:tcPr>
            <w:tcW w:w="2388" w:type="dxa"/>
          </w:tcPr>
          <w:p w14:paraId="7714254B"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p>
        </w:tc>
        <w:tc>
          <w:tcPr>
            <w:tcW w:w="1980" w:type="dxa"/>
          </w:tcPr>
          <w:p w14:paraId="5AE7975F"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DB4178">
              <w:rPr>
                <w:rFonts w:ascii="Sylfaen" w:hAnsi="Sylfaen" w:cs="Sylfaen"/>
                <w:color w:val="000000"/>
                <w:sz w:val="16"/>
                <w:szCs w:val="16"/>
                <w:lang w:val="ka-GE"/>
              </w:rPr>
              <w:t>-/+10%</w:t>
            </w:r>
          </w:p>
        </w:tc>
        <w:tc>
          <w:tcPr>
            <w:tcW w:w="2340" w:type="dxa"/>
          </w:tcPr>
          <w:p w14:paraId="01A6EB5C"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DB4178">
              <w:rPr>
                <w:rFonts w:ascii="Sylfaen" w:hAnsi="Sylfaen" w:cs="Sylfaen"/>
                <w:color w:val="000000"/>
                <w:sz w:val="16"/>
                <w:szCs w:val="16"/>
                <w:lang w:val="ka-GE"/>
              </w:rPr>
              <w:t>-/+10%</w:t>
            </w:r>
          </w:p>
        </w:tc>
        <w:tc>
          <w:tcPr>
            <w:tcW w:w="3060" w:type="dxa"/>
          </w:tcPr>
          <w:p w14:paraId="7B9FE5B6"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lang w:val="ka-GE"/>
              </w:rPr>
            </w:pPr>
            <w:r w:rsidRPr="00DB4178">
              <w:rPr>
                <w:rFonts w:ascii="Sylfaen" w:hAnsi="Sylfaen" w:cs="Sylfaen"/>
                <w:color w:val="000000"/>
                <w:sz w:val="16"/>
                <w:szCs w:val="16"/>
                <w:lang w:val="ka-GE"/>
              </w:rPr>
              <w:t>-/+5%</w:t>
            </w:r>
          </w:p>
        </w:tc>
      </w:tr>
      <w:tr w:rsidR="003878D3" w14:paraId="592E0F87" w14:textId="77777777" w:rsidTr="00371B7F">
        <w:tc>
          <w:tcPr>
            <w:tcW w:w="558" w:type="dxa"/>
          </w:tcPr>
          <w:p w14:paraId="68533DC0"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5C74CD9C"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6"/>
              </w:rPr>
            </w:pPr>
            <w:r w:rsidRPr="00DB4178">
              <w:rPr>
                <w:rFonts w:ascii="Sylfaen" w:eastAsia="Sylfaen" w:hAnsi="Sylfaen"/>
                <w:sz w:val="16"/>
              </w:rPr>
              <w:t>შესაძლო რისკები</w:t>
            </w:r>
          </w:p>
        </w:tc>
        <w:tc>
          <w:tcPr>
            <w:tcW w:w="2388" w:type="dxa"/>
          </w:tcPr>
          <w:p w14:paraId="0800B1DE"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sz w:val="16"/>
                <w:szCs w:val="16"/>
              </w:rPr>
            </w:pPr>
            <w:r w:rsidRPr="00DB4178">
              <w:rPr>
                <w:rFonts w:ascii="Sylfaen" w:hAnsi="Sylfaen" w:cs="Sylfaen"/>
                <w:color w:val="000000"/>
                <w:sz w:val="16"/>
                <w:szCs w:val="16"/>
              </w:rPr>
              <w:t>დაგეგმილი ვადები</w:t>
            </w:r>
          </w:p>
        </w:tc>
        <w:tc>
          <w:tcPr>
            <w:tcW w:w="1980" w:type="dxa"/>
          </w:tcPr>
          <w:p w14:paraId="1DB43D1C"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20"/>
              </w:rPr>
            </w:pPr>
            <w:r w:rsidRPr="00DB4178">
              <w:rPr>
                <w:rFonts w:ascii="Sylfaen" w:hAnsi="Sylfaen" w:cs="Sylfaen"/>
                <w:color w:val="000000"/>
                <w:sz w:val="16"/>
                <w:szCs w:val="16"/>
              </w:rPr>
              <w:t>დაგეგმილი ვადები</w:t>
            </w:r>
          </w:p>
        </w:tc>
        <w:tc>
          <w:tcPr>
            <w:tcW w:w="2340" w:type="dxa"/>
          </w:tcPr>
          <w:p w14:paraId="26991C23"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20"/>
              </w:rPr>
            </w:pPr>
            <w:r w:rsidRPr="00DB4178">
              <w:rPr>
                <w:rFonts w:ascii="Sylfaen" w:hAnsi="Sylfaen" w:cs="Sylfaen"/>
                <w:color w:val="000000"/>
                <w:sz w:val="16"/>
                <w:szCs w:val="16"/>
              </w:rPr>
              <w:t>დაგეგმილი ვადები</w:t>
            </w:r>
          </w:p>
        </w:tc>
        <w:tc>
          <w:tcPr>
            <w:tcW w:w="3060" w:type="dxa"/>
          </w:tcPr>
          <w:p w14:paraId="5AD930B2" w14:textId="77777777" w:rsidR="003878D3" w:rsidRPr="00DB4178" w:rsidRDefault="003878D3" w:rsidP="0037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20"/>
              </w:rPr>
            </w:pPr>
            <w:r w:rsidRPr="00DB4178">
              <w:rPr>
                <w:rFonts w:ascii="Sylfaen" w:hAnsi="Sylfaen" w:cs="Sylfaen"/>
                <w:color w:val="000000"/>
                <w:sz w:val="16"/>
                <w:szCs w:val="16"/>
              </w:rPr>
              <w:t>დაგეგმილი ვადები</w:t>
            </w:r>
          </w:p>
        </w:tc>
      </w:tr>
    </w:tbl>
    <w:p w14:paraId="57169957" w14:textId="77777777" w:rsidR="003878D3" w:rsidRPr="00C75B82" w:rsidRDefault="003878D3" w:rsidP="003878D3">
      <w:pPr>
        <w:widowControl w:val="0"/>
        <w:autoSpaceDE w:val="0"/>
        <w:autoSpaceDN w:val="0"/>
        <w:adjustRightInd w:val="0"/>
        <w:spacing w:after="0"/>
        <w:ind w:left="480"/>
        <w:rPr>
          <w:rFonts w:ascii="Sylfaen" w:hAnsi="Sylfaen" w:cs="Sylfaen"/>
          <w:sz w:val="24"/>
          <w:szCs w:val="24"/>
          <w:lang w:val="ka-GE"/>
        </w:rPr>
      </w:pPr>
    </w:p>
    <w:p w14:paraId="19057CA5" w14:textId="77777777" w:rsidR="003878D3" w:rsidRDefault="003878D3" w:rsidP="003878D3">
      <w:pPr>
        <w:widowControl w:val="0"/>
        <w:autoSpaceDE w:val="0"/>
        <w:autoSpaceDN w:val="0"/>
        <w:adjustRightInd w:val="0"/>
        <w:spacing w:after="0"/>
        <w:rPr>
          <w:rFonts w:ascii="Sylfaen" w:hAnsi="Sylfaen" w:cs="Sylfaen"/>
          <w:bCs/>
          <w:iCs/>
          <w:sz w:val="24"/>
          <w:szCs w:val="24"/>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5"/>
      </w:r>
      <w:r>
        <w:rPr>
          <w:rFonts w:ascii="Sylfaen" w:hAnsi="Sylfaen" w:cs="Sylfaen"/>
          <w:b/>
          <w:bCs/>
          <w:iCs/>
          <w:sz w:val="24"/>
          <w:szCs w:val="24"/>
          <w:lang w:val="ka-GE"/>
        </w:rPr>
        <w:t xml:space="preserve"> -</w:t>
      </w:r>
      <w:r w:rsidRPr="00C75B82">
        <w:rPr>
          <w:rFonts w:ascii="Sylfaen" w:hAnsi="Sylfaen" w:cs="Sylfaen"/>
          <w:b/>
          <w:bCs/>
          <w:iCs/>
          <w:sz w:val="24"/>
          <w:szCs w:val="24"/>
          <w:lang w:val="ka-GE"/>
        </w:rPr>
        <w:t xml:space="preserve"> </w:t>
      </w:r>
      <w:r w:rsidRPr="00791A7A">
        <w:rPr>
          <w:rFonts w:ascii="Sylfaen" w:hAnsi="Sylfaen" w:cs="Sylfaen"/>
          <w:bCs/>
          <w:iCs/>
          <w:sz w:val="24"/>
          <w:szCs w:val="24"/>
        </w:rPr>
        <w:t>მიმდინ</w:t>
      </w:r>
      <w:r w:rsidRPr="00791A7A">
        <w:rPr>
          <w:rFonts w:ascii="Sylfaen" w:hAnsi="Sylfaen" w:cs="Sylfaen"/>
          <w:bCs/>
          <w:iCs/>
          <w:sz w:val="24"/>
          <w:szCs w:val="24"/>
          <w:lang w:val="ka-GE"/>
        </w:rPr>
        <w:t>ა</w:t>
      </w:r>
      <w:r w:rsidRPr="00791A7A">
        <w:rPr>
          <w:rFonts w:ascii="Sylfaen" w:hAnsi="Sylfaen" w:cs="Sylfaen"/>
          <w:bCs/>
          <w:iCs/>
          <w:sz w:val="24"/>
          <w:szCs w:val="24"/>
        </w:rPr>
        <w:t>რე</w:t>
      </w:r>
    </w:p>
    <w:p w14:paraId="585DDA9A" w14:textId="77777777" w:rsidR="003878D3" w:rsidRDefault="003878D3" w:rsidP="003878D3">
      <w:pPr>
        <w:widowControl w:val="0"/>
        <w:autoSpaceDE w:val="0"/>
        <w:autoSpaceDN w:val="0"/>
        <w:adjustRightInd w:val="0"/>
        <w:spacing w:after="0"/>
        <w:rPr>
          <w:rFonts w:ascii="Sylfaen" w:hAnsi="Sylfaen" w:cs="Sylfaen"/>
          <w:bCs/>
          <w:iCs/>
          <w:sz w:val="24"/>
          <w:szCs w:val="24"/>
        </w:rPr>
      </w:pPr>
    </w:p>
    <w:p w14:paraId="6B391BD1" w14:textId="77777777" w:rsidR="008C4166" w:rsidRDefault="008C4166" w:rsidP="008C4166">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Pr>
          <w:rFonts w:ascii="Sylfaen" w:hAnsi="Sylfaen" w:cs="Sylfaen"/>
          <w:b/>
          <w:bCs/>
          <w:iCs/>
          <w:sz w:val="24"/>
          <w:szCs w:val="24"/>
          <w:lang w:val="ka-GE"/>
        </w:rPr>
        <w:t xml:space="preserve">განმარტება </w:t>
      </w:r>
      <w:r>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Pr>
          <w:rFonts w:ascii="Sylfaen" w:hAnsi="Sylfaen" w:cs="Sylfaen"/>
          <w:b/>
          <w:bCs/>
          <w:iCs/>
          <w:sz w:val="24"/>
          <w:szCs w:val="24"/>
          <w:lang w:val="ka-GE"/>
        </w:rPr>
        <w:t xml:space="preserve">მოთხოვნილ დაფინანსებაზე </w:t>
      </w:r>
    </w:p>
    <w:p w14:paraId="06A28AD6" w14:textId="77777777" w:rsidR="008C4166" w:rsidRDefault="008C4166" w:rsidP="003878D3">
      <w:pPr>
        <w:widowControl w:val="0"/>
        <w:autoSpaceDE w:val="0"/>
        <w:autoSpaceDN w:val="0"/>
        <w:adjustRightInd w:val="0"/>
        <w:spacing w:after="0"/>
        <w:rPr>
          <w:rFonts w:ascii="Sylfaen" w:hAnsi="Sylfaen" w:cs="Sylfaen"/>
          <w:bCs/>
          <w:iCs/>
          <w:sz w:val="24"/>
          <w:szCs w:val="24"/>
        </w:rPr>
      </w:pPr>
    </w:p>
    <w:p w14:paraId="66A81CDB" w14:textId="008B0A96" w:rsidR="00541EAC" w:rsidRDefault="00104359" w:rsidP="00104359">
      <w:pPr>
        <w:widowControl w:val="0"/>
        <w:autoSpaceDE w:val="0"/>
        <w:autoSpaceDN w:val="0"/>
        <w:adjustRightInd w:val="0"/>
        <w:spacing w:after="0"/>
        <w:ind w:firstLine="480"/>
        <w:jc w:val="both"/>
        <w:rPr>
          <w:rFonts w:ascii="Sylfaen" w:eastAsia="Times New Roman" w:hAnsi="Sylfaen" w:cs="Sylfaen"/>
          <w:color w:val="000000"/>
          <w:lang w:val="ka-GE"/>
        </w:rPr>
      </w:pPr>
      <w:r w:rsidRPr="00F335CF">
        <w:rPr>
          <w:rFonts w:ascii="Sylfaen" w:eastAsia="Times New Roman" w:hAnsi="Sylfaen" w:cs="Sylfaen"/>
          <w:color w:val="000000"/>
          <w:lang w:val="ka-GE"/>
        </w:rPr>
        <w:t>„ადამიანით ვაჭრობის (ტრეფიკინგის) წინააღმდეგ ბრძოლის შესახებ“ საქართველოს კანონში ცვლილების შეტანის თაობაზე</w:t>
      </w:r>
      <w:r w:rsidRPr="00F335CF">
        <w:rPr>
          <w:rFonts w:ascii="Sylfaen" w:eastAsia="Times New Roman" w:hAnsi="Sylfaen" w:cs="Sylfaen"/>
          <w:color w:val="000000"/>
        </w:rPr>
        <w:t xml:space="preserve">”  </w:t>
      </w:r>
      <w:r w:rsidRPr="00F335CF">
        <w:rPr>
          <w:rFonts w:ascii="Sylfaen" w:eastAsia="Times New Roman" w:hAnsi="Sylfaen" w:cs="Sylfaen"/>
          <w:color w:val="000000"/>
          <w:lang w:val="ka-GE"/>
        </w:rPr>
        <w:t xml:space="preserve">საქართველოს კანონის </w:t>
      </w:r>
      <w:r>
        <w:rPr>
          <w:rFonts w:ascii="Sylfaen" w:eastAsia="Times New Roman" w:hAnsi="Sylfaen" w:cs="Sylfaen"/>
          <w:color w:val="000000"/>
        </w:rPr>
        <w:t>(</w:t>
      </w:r>
      <w:r w:rsidRPr="00F335CF">
        <w:rPr>
          <w:rFonts w:ascii="Sylfaen" w:eastAsia="Times New Roman" w:hAnsi="Sylfaen" w:cs="Sylfaen"/>
          <w:color w:val="000000"/>
          <w:lang w:val="ka-GE"/>
        </w:rPr>
        <w:t>11 დეკემბერი, 2019 წ. #5462-ს) მე-</w:t>
      </w:r>
      <w:r w:rsidRPr="002E2B06">
        <w:rPr>
          <w:rFonts w:ascii="Sylfaen" w:eastAsia="Times New Roman" w:hAnsi="Sylfaen" w:cs="Sylfaen"/>
          <w:color w:val="000000"/>
          <w:lang w:val="ka-GE"/>
        </w:rPr>
        <w:t xml:space="preserve">2 მუხლის გათვალისწინებით საჯარო სამართლის იურიდიული პირი - ადამიანით  ვაჭრობის (ტრეფიკინგის) მსხვერპლთა, დაზარალებულთა დაცვისა და დახმარების სახელმწიფო ფონდი წარმოადგენს სახელწოდების შეცვლის შედეგად გარდაქმნილ საჯარო სამართლის იურიდიულ პირს - სახელმწიფო ზრუნვისა და ტრეფიკინგის </w:t>
      </w:r>
      <w:r w:rsidRPr="002E2B06">
        <w:rPr>
          <w:rFonts w:ascii="Sylfaen" w:eastAsia="Times New Roman" w:hAnsi="Sylfaen" w:cs="Sylfaen"/>
          <w:color w:val="000000"/>
          <w:lang w:val="ka-GE"/>
        </w:rPr>
        <w:lastRenderedPageBreak/>
        <w:t>მსხვერპლთა, დაზარალებულთა დახმარების სააგენტოს</w:t>
      </w:r>
      <w:r>
        <w:rPr>
          <w:rFonts w:ascii="Sylfaen" w:eastAsia="Times New Roman" w:hAnsi="Sylfaen" w:cs="Sylfaen"/>
          <w:color w:val="000000"/>
          <w:lang w:val="ka-GE"/>
        </w:rPr>
        <w:t xml:space="preserve">. </w:t>
      </w:r>
      <w:r w:rsidRPr="002E2B06">
        <w:rPr>
          <w:rFonts w:ascii="Sylfaen" w:eastAsia="Times New Roman" w:hAnsi="Sylfaen" w:cs="Sylfaen"/>
          <w:color w:val="000000"/>
          <w:lang w:val="ka-GE"/>
        </w:rPr>
        <w:t>ხოლო „შვილად აყვანისა და მინდობით აღზრდის შესახებ“ საქართველოს კანონში ცვლილების შეტანის შესახებ“ საქართველოს კანონის (11 დეკემბერი, 2019 წ. #5461-</w:t>
      </w:r>
      <w:r w:rsidRPr="002E2B06">
        <w:rPr>
          <w:rFonts w:ascii="Sylfaen" w:eastAsia="Times New Roman" w:hAnsi="Sylfaen" w:cs="Sylfaen"/>
          <w:color w:val="000000"/>
        </w:rPr>
        <w:t>I</w:t>
      </w:r>
      <w:r w:rsidRPr="002E2B06">
        <w:rPr>
          <w:rFonts w:ascii="Sylfaen" w:eastAsia="Times New Roman" w:hAnsi="Sylfaen" w:cs="Sylfaen"/>
          <w:color w:val="000000"/>
          <w:lang w:val="ka-GE"/>
        </w:rPr>
        <w:t>ს) შესაბამისად, 2020 წლის პირველი თებერვლიდან</w:t>
      </w:r>
      <w:r w:rsidRPr="002E2B06">
        <w:rPr>
          <w:rFonts w:ascii="Sylfaen" w:eastAsia="Times New Roman" w:hAnsi="Sylfaen" w:cs="Sylfaen"/>
          <w:color w:val="000000"/>
        </w:rPr>
        <w:t xml:space="preserve"> </w:t>
      </w:r>
      <w:r w:rsidRPr="002E2B06">
        <w:rPr>
          <w:rFonts w:ascii="Sylfaen" w:eastAsia="Times New Roman" w:hAnsi="Sylfaen" w:cs="Sylfaen"/>
          <w:color w:val="000000"/>
          <w:lang w:val="ka-GE"/>
        </w:rPr>
        <w:t xml:space="preserve">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იქნება საჯარო სამართლის იურიდიული პირის − სოციალური მომსახურების სააგენტოს </w:t>
      </w:r>
      <w:r w:rsidRPr="00104359">
        <w:rPr>
          <w:rFonts w:ascii="Sylfaen" w:eastAsia="Times New Roman" w:hAnsi="Sylfaen" w:cs="Sylfaen"/>
          <w:b/>
          <w:color w:val="000000"/>
          <w:lang w:val="ka-GE"/>
        </w:rPr>
        <w:t>უფლებამონაცვლე  მეურვეობისა და მზრუნველობის, აგრეთვე საერთაშორისო შვილად აყვანის მიმართულებებით</w:t>
      </w:r>
      <w:r w:rsidRPr="002E2B06">
        <w:rPr>
          <w:rFonts w:ascii="Sylfaen" w:eastAsia="Times New Roman" w:hAnsi="Sylfaen" w:cs="Sylfaen"/>
          <w:color w:val="000000"/>
          <w:lang w:val="ka-GE"/>
        </w:rPr>
        <w:t xml:space="preserve"> საქართველოს კანონმდებლობით მისთვის მინიჭებული უფლებამოსილებების ფარგლებში.</w:t>
      </w:r>
      <w:r w:rsidR="00541EAC">
        <w:rPr>
          <w:rFonts w:ascii="Sylfaen" w:eastAsia="Times New Roman" w:hAnsi="Sylfaen" w:cs="Sylfaen"/>
          <w:color w:val="000000"/>
          <w:lang w:val="ka-GE"/>
        </w:rPr>
        <w:t xml:space="preserve"> </w:t>
      </w:r>
    </w:p>
    <w:p w14:paraId="23983045" w14:textId="7121D68F" w:rsidR="003878D3" w:rsidRDefault="00541EAC" w:rsidP="00104359">
      <w:pPr>
        <w:widowControl w:val="0"/>
        <w:autoSpaceDE w:val="0"/>
        <w:autoSpaceDN w:val="0"/>
        <w:adjustRightInd w:val="0"/>
        <w:spacing w:after="0"/>
        <w:ind w:firstLine="480"/>
        <w:jc w:val="both"/>
        <w:rPr>
          <w:rFonts w:ascii="Sylfaen" w:eastAsia="Times New Roman" w:hAnsi="Sylfaen" w:cs="Sylfaen"/>
          <w:color w:val="000000"/>
          <w:lang w:val="ka-GE"/>
        </w:rPr>
      </w:pPr>
      <w:r w:rsidRPr="00F335CF">
        <w:rPr>
          <w:rFonts w:ascii="Sylfaen" w:eastAsia="Times New Roman" w:hAnsi="Sylfaen" w:cs="Sylfaen"/>
          <w:color w:val="000000"/>
          <w:lang w:val="ka-GE"/>
        </w:rPr>
        <w:t>საქართველოს კანონმდებლობაში განხორციელებულ</w:t>
      </w:r>
      <w:r>
        <w:rPr>
          <w:rFonts w:ascii="Sylfaen" w:eastAsia="Times New Roman" w:hAnsi="Sylfaen" w:cs="Sylfaen"/>
          <w:color w:val="000000"/>
          <w:lang w:val="ka-GE"/>
        </w:rPr>
        <w:t>ი ცვილებების შედეგად, 2020 წლის</w:t>
      </w:r>
      <w:r w:rsidRPr="00F335CF">
        <w:rPr>
          <w:rFonts w:ascii="Sylfaen" w:eastAsia="Times New Roman" w:hAnsi="Sylfaen" w:cs="Sylfaen"/>
          <w:color w:val="000000"/>
          <w:lang w:val="ka-GE"/>
        </w:rPr>
        <w:t xml:space="preserve"> 01 თებერვლიდან </w:t>
      </w:r>
      <w:r w:rsidRPr="00541EAC">
        <w:rPr>
          <w:rFonts w:ascii="Sylfaen" w:eastAsia="Times New Roman" w:hAnsi="Sylfaen" w:cs="Sylfaen"/>
          <w:b/>
          <w:color w:val="000000"/>
          <w:lang w:val="ka-GE"/>
        </w:rPr>
        <w:t>მეურვეობისა და მზრუნველობის ორგანოს</w:t>
      </w:r>
      <w:r w:rsidRPr="00F335CF">
        <w:rPr>
          <w:rFonts w:ascii="Sylfaen" w:eastAsia="Times New Roman" w:hAnsi="Sylfaen" w:cs="Sylfaen"/>
          <w:color w:val="000000"/>
          <w:lang w:val="ka-GE"/>
        </w:rPr>
        <w:t xml:space="preserve"> ფუნქციებს ასრულებს  საჯარო სამართლის იურიდიული პირი სახელმწიფო ზრუნვისა და ტრეფიკინგის მსხვერპლთა, დაზარალებულთა დახმარების სააგენტო.</w:t>
      </w:r>
      <w:r>
        <w:rPr>
          <w:rFonts w:ascii="Sylfaen" w:eastAsia="Times New Roman" w:hAnsi="Sylfaen" w:cs="Sylfaen"/>
          <w:color w:val="000000"/>
          <w:lang w:val="ka-GE"/>
        </w:rPr>
        <w:t xml:space="preserve"> </w:t>
      </w:r>
    </w:p>
    <w:p w14:paraId="49605FCD" w14:textId="77777777" w:rsidR="00664864" w:rsidRDefault="00664864" w:rsidP="00104359">
      <w:pPr>
        <w:widowControl w:val="0"/>
        <w:autoSpaceDE w:val="0"/>
        <w:autoSpaceDN w:val="0"/>
        <w:adjustRightInd w:val="0"/>
        <w:spacing w:after="0"/>
        <w:ind w:firstLine="480"/>
        <w:jc w:val="both"/>
        <w:rPr>
          <w:rFonts w:ascii="Sylfaen" w:eastAsia="Times New Roman" w:hAnsi="Sylfaen" w:cs="Sylfaen"/>
          <w:b/>
          <w:color w:val="000000"/>
          <w:u w:val="single"/>
          <w:lang w:val="ka-GE"/>
        </w:rPr>
      </w:pPr>
    </w:p>
    <w:p w14:paraId="38C092F2" w14:textId="6EC1EEFD" w:rsidR="006915E7" w:rsidRDefault="006915E7" w:rsidP="00104359">
      <w:pPr>
        <w:widowControl w:val="0"/>
        <w:autoSpaceDE w:val="0"/>
        <w:autoSpaceDN w:val="0"/>
        <w:adjustRightInd w:val="0"/>
        <w:spacing w:after="0"/>
        <w:ind w:firstLine="480"/>
        <w:jc w:val="both"/>
        <w:rPr>
          <w:rFonts w:ascii="Sylfaen" w:eastAsia="Times New Roman" w:hAnsi="Sylfaen" w:cs="Sylfaen"/>
          <w:b/>
          <w:color w:val="000000"/>
          <w:u w:val="single"/>
          <w:lang w:val="ka-GE"/>
        </w:rPr>
      </w:pPr>
      <w:r w:rsidRPr="006915E7">
        <w:rPr>
          <w:rFonts w:ascii="Sylfaen" w:eastAsia="Times New Roman" w:hAnsi="Sylfaen" w:cs="Sylfaen"/>
          <w:b/>
          <w:color w:val="000000"/>
          <w:u w:val="single"/>
          <w:lang w:val="ka-GE"/>
        </w:rPr>
        <w:t>2021 წელი</w:t>
      </w:r>
      <w:r>
        <w:rPr>
          <w:rFonts w:ascii="Sylfaen" w:eastAsia="Times New Roman" w:hAnsi="Sylfaen" w:cs="Sylfaen"/>
          <w:b/>
          <w:color w:val="000000"/>
          <w:u w:val="single"/>
          <w:lang w:val="ka-GE"/>
        </w:rPr>
        <w:t>:</w:t>
      </w:r>
    </w:p>
    <w:p w14:paraId="11480C79" w14:textId="77777777" w:rsidR="00664864" w:rsidRPr="006915E7" w:rsidRDefault="00664864" w:rsidP="00104359">
      <w:pPr>
        <w:widowControl w:val="0"/>
        <w:autoSpaceDE w:val="0"/>
        <w:autoSpaceDN w:val="0"/>
        <w:adjustRightInd w:val="0"/>
        <w:spacing w:after="0"/>
        <w:ind w:firstLine="480"/>
        <w:jc w:val="both"/>
        <w:rPr>
          <w:rFonts w:ascii="Sylfaen" w:eastAsia="Times New Roman" w:hAnsi="Sylfaen" w:cs="Sylfaen"/>
          <w:b/>
          <w:color w:val="000000"/>
          <w:u w:val="single"/>
          <w:lang w:val="ka-GE"/>
        </w:rPr>
      </w:pPr>
    </w:p>
    <w:p w14:paraId="03E96A7A" w14:textId="270A6EDB" w:rsidR="00DB4178" w:rsidRDefault="00DB4178" w:rsidP="00DB4178">
      <w:pPr>
        <w:widowControl w:val="0"/>
        <w:autoSpaceDE w:val="0"/>
        <w:autoSpaceDN w:val="0"/>
        <w:adjustRightInd w:val="0"/>
        <w:spacing w:after="0"/>
        <w:ind w:firstLine="480"/>
        <w:jc w:val="both"/>
        <w:rPr>
          <w:rFonts w:ascii="Sylfaen" w:eastAsia="Times New Roman" w:hAnsi="Sylfaen" w:cs="Sylfaen"/>
          <w:color w:val="000000"/>
          <w:lang w:val="ka-GE"/>
        </w:rPr>
      </w:pPr>
      <w:r w:rsidRPr="00DB4178">
        <w:rPr>
          <w:rFonts w:ascii="Sylfaen" w:eastAsia="Times New Roman" w:hAnsi="Sylfaen" w:cs="Sylfaen"/>
          <w:color w:val="000000"/>
          <w:lang w:val="ka-GE"/>
        </w:rPr>
        <w:t>2018 წლის 18 დეკემბერს ადამიანის უფლებათა დაცვისა და სამოქალაქო ინტეგრაციის კომიტეტის ფარგლებში, „სოციალური მუშაობის შესახებ“ საქართველოს კანონის“ 64-ე მუხლის პირველი პუნქტის შესაბამისად, დამტკიცდა კანონის სამოქმე</w:t>
      </w:r>
      <w:r>
        <w:rPr>
          <w:rFonts w:ascii="Sylfaen" w:eastAsia="Times New Roman" w:hAnsi="Sylfaen" w:cs="Sylfaen"/>
          <w:color w:val="000000"/>
          <w:lang w:val="ka-GE"/>
        </w:rPr>
        <w:t>დო გეგმ</w:t>
      </w:r>
      <w:r w:rsidR="006915E7">
        <w:rPr>
          <w:rFonts w:ascii="Sylfaen" w:eastAsia="Times New Roman" w:hAnsi="Sylfaen" w:cs="Sylfaen"/>
          <w:color w:val="000000"/>
          <w:lang w:val="ka-GE"/>
        </w:rPr>
        <w:t xml:space="preserve">ა, რომლის თანახმადაც </w:t>
      </w:r>
      <w:r w:rsidR="006915E7" w:rsidRPr="006915E7">
        <w:rPr>
          <w:rFonts w:ascii="Sylfaen" w:eastAsia="Times New Roman" w:hAnsi="Sylfaen" w:cs="Sylfaen"/>
          <w:b/>
          <w:color w:val="000000"/>
          <w:lang w:val="ka-GE"/>
        </w:rPr>
        <w:t>2021 წლისათვის</w:t>
      </w:r>
      <w:r>
        <w:rPr>
          <w:rFonts w:ascii="Sylfaen" w:eastAsia="Times New Roman" w:hAnsi="Sylfaen" w:cs="Sylfaen"/>
          <w:color w:val="000000"/>
          <w:lang w:val="ka-GE"/>
        </w:rPr>
        <w:t xml:space="preserve"> უნდა გვყავდეს 3</w:t>
      </w:r>
      <w:r w:rsidR="006915E7">
        <w:rPr>
          <w:rFonts w:ascii="Sylfaen" w:eastAsia="Times New Roman" w:hAnsi="Sylfaen" w:cs="Sylfaen"/>
          <w:color w:val="000000"/>
          <w:lang w:val="ka-GE"/>
        </w:rPr>
        <w:t>20</w:t>
      </w:r>
      <w:r>
        <w:rPr>
          <w:rFonts w:ascii="Sylfaen" w:eastAsia="Times New Roman" w:hAnsi="Sylfaen" w:cs="Sylfaen"/>
          <w:color w:val="000000"/>
          <w:lang w:val="ka-GE"/>
        </w:rPr>
        <w:t xml:space="preserve"> ერთეული</w:t>
      </w:r>
      <w:r w:rsidRPr="00DB4178">
        <w:rPr>
          <w:rFonts w:ascii="Sylfaen" w:eastAsia="Times New Roman" w:hAnsi="Sylfaen" w:cs="Sylfaen"/>
          <w:color w:val="000000"/>
          <w:lang w:val="ka-GE"/>
        </w:rPr>
        <w:t xml:space="preserve"> სოც</w:t>
      </w:r>
      <w:r>
        <w:rPr>
          <w:rFonts w:ascii="Sylfaen" w:eastAsia="Times New Roman" w:hAnsi="Sylfaen" w:cs="Sylfaen"/>
          <w:color w:val="000000"/>
          <w:lang w:val="ka-GE"/>
        </w:rPr>
        <w:t xml:space="preserve">იალური მუშაკი, დღეის მდგომარეობით საშტატო ერთეულით განსაზღვრულია 270, </w:t>
      </w:r>
      <w:r w:rsidR="006915E7">
        <w:rPr>
          <w:rFonts w:ascii="Sylfaen" w:eastAsia="Times New Roman" w:hAnsi="Sylfaen" w:cs="Sylfaen"/>
          <w:color w:val="000000"/>
          <w:lang w:val="ka-GE"/>
        </w:rPr>
        <w:t xml:space="preserve">გამომდინარე აქედან დამატებით საჭიროა </w:t>
      </w:r>
      <w:r w:rsidR="006915E7" w:rsidRPr="00664864">
        <w:rPr>
          <w:rFonts w:ascii="Sylfaen" w:eastAsia="Times New Roman" w:hAnsi="Sylfaen" w:cs="Sylfaen"/>
          <w:b/>
          <w:color w:val="000000"/>
          <w:lang w:val="ka-GE"/>
        </w:rPr>
        <w:t>50</w:t>
      </w:r>
      <w:r w:rsidR="006915E7">
        <w:rPr>
          <w:rFonts w:ascii="Sylfaen" w:eastAsia="Times New Roman" w:hAnsi="Sylfaen" w:cs="Sylfaen"/>
          <w:color w:val="000000"/>
          <w:lang w:val="ka-GE"/>
        </w:rPr>
        <w:t xml:space="preserve"> სოციალური მუშ</w:t>
      </w:r>
      <w:r w:rsidR="005C07AC">
        <w:rPr>
          <w:rFonts w:ascii="Sylfaen" w:eastAsia="Times New Roman" w:hAnsi="Sylfaen" w:cs="Sylfaen"/>
          <w:color w:val="000000"/>
          <w:lang w:val="ka-GE"/>
        </w:rPr>
        <w:t>აკის საშტატო ერთეული,</w:t>
      </w:r>
      <w:r w:rsidR="006915E7">
        <w:rPr>
          <w:rFonts w:ascii="Sylfaen" w:eastAsia="Times New Roman" w:hAnsi="Sylfaen" w:cs="Sylfaen"/>
          <w:color w:val="000000"/>
          <w:lang w:val="ka-GE"/>
        </w:rPr>
        <w:t xml:space="preserve"> </w:t>
      </w:r>
      <w:r w:rsidR="005C07AC">
        <w:rPr>
          <w:rFonts w:ascii="Sylfaen" w:eastAsia="Times New Roman" w:hAnsi="Sylfaen" w:cs="Sylfaen"/>
          <w:color w:val="000000"/>
          <w:lang w:val="ka-GE"/>
        </w:rPr>
        <w:t>შესაბამი</w:t>
      </w:r>
      <w:r w:rsidR="005C07AC">
        <w:rPr>
          <w:rFonts w:ascii="Sylfaen" w:eastAsia="Times New Roman" w:hAnsi="Sylfaen" w:cs="Sylfaen"/>
          <w:color w:val="000000"/>
          <w:lang w:val="ka-GE"/>
        </w:rPr>
        <w:t>ს</w:t>
      </w:r>
      <w:r w:rsidR="005C07AC">
        <w:rPr>
          <w:rFonts w:ascii="Sylfaen" w:eastAsia="Times New Roman" w:hAnsi="Sylfaen" w:cs="Sylfaen"/>
          <w:color w:val="000000"/>
          <w:lang w:val="ka-GE"/>
        </w:rPr>
        <w:t>ად დამატებით წლიური ბიუჯეტი</w:t>
      </w:r>
      <w:r w:rsidR="005C07AC">
        <w:rPr>
          <w:rFonts w:ascii="Sylfaen" w:eastAsia="Times New Roman" w:hAnsi="Sylfaen" w:cs="Sylfaen"/>
          <w:color w:val="000000"/>
          <w:lang w:val="ka-GE"/>
        </w:rPr>
        <w:t xml:space="preserve"> </w:t>
      </w:r>
      <w:r w:rsidR="006915E7" w:rsidRPr="00664864">
        <w:rPr>
          <w:rFonts w:ascii="Sylfaen" w:eastAsia="Times New Roman" w:hAnsi="Sylfaen" w:cs="Sylfaen"/>
          <w:b/>
          <w:color w:val="000000"/>
          <w:lang w:val="ka-GE"/>
        </w:rPr>
        <w:t>720 000</w:t>
      </w:r>
      <w:r w:rsidR="006915E7">
        <w:rPr>
          <w:rFonts w:ascii="Sylfaen" w:eastAsia="Times New Roman" w:hAnsi="Sylfaen" w:cs="Sylfaen"/>
          <w:color w:val="000000"/>
          <w:lang w:val="ka-GE"/>
        </w:rPr>
        <w:t xml:space="preserve"> ლარი</w:t>
      </w:r>
      <w:r w:rsidR="005C07AC">
        <w:rPr>
          <w:rFonts w:ascii="Sylfaen" w:eastAsia="Times New Roman" w:hAnsi="Sylfaen" w:cs="Sylfaen"/>
          <w:color w:val="000000"/>
          <w:lang w:val="ka-GE"/>
        </w:rPr>
        <w:t>ს ოდენობით (იხ. დანართი).</w:t>
      </w:r>
    </w:p>
    <w:p w14:paraId="6685DEC8" w14:textId="2342705B" w:rsidR="006915E7" w:rsidRDefault="006915E7" w:rsidP="00DB4178">
      <w:pPr>
        <w:widowControl w:val="0"/>
        <w:autoSpaceDE w:val="0"/>
        <w:autoSpaceDN w:val="0"/>
        <w:adjustRightInd w:val="0"/>
        <w:spacing w:after="0"/>
        <w:ind w:firstLine="480"/>
        <w:jc w:val="both"/>
        <w:rPr>
          <w:rFonts w:ascii="Sylfaen" w:hAnsi="Sylfaen" w:cs="Sylfaen"/>
          <w:sz w:val="24"/>
          <w:szCs w:val="24"/>
          <w:lang w:val="ka-GE"/>
        </w:rPr>
      </w:pPr>
      <w:r w:rsidRPr="0011028B">
        <w:rPr>
          <w:rFonts w:ascii="Sylfaen" w:hAnsi="Sylfaen" w:cs="Sylfaen"/>
          <w:b/>
          <w:sz w:val="24"/>
          <w:szCs w:val="24"/>
          <w:lang w:val="ka-GE"/>
        </w:rPr>
        <w:t>,,სოციალური რეაბილიტაციისა და ბავშვზე ზრუნვის სახელმწიფო პროგრამის“</w:t>
      </w:r>
      <w:r w:rsidR="00664864">
        <w:rPr>
          <w:rFonts w:ascii="Sylfaen" w:hAnsi="Sylfaen" w:cs="Sylfaen"/>
          <w:b/>
          <w:sz w:val="24"/>
          <w:szCs w:val="24"/>
          <w:lang w:val="ka-GE"/>
        </w:rPr>
        <w:t xml:space="preserve"> </w:t>
      </w:r>
      <w:r w:rsidR="00664864">
        <w:rPr>
          <w:rFonts w:ascii="Sylfaen" w:hAnsi="Sylfaen" w:cs="Sylfaen"/>
          <w:sz w:val="24"/>
          <w:szCs w:val="24"/>
          <w:lang w:val="ka-GE"/>
        </w:rPr>
        <w:t>მინდობით აღზრდის ქვეპროგრამის ფუნქციების შესასრულებლად და პროგრამის (მ.შ. მონაცემთა ბაზების) ადმინისტრირების მიზნებისთვის საჭიროა სსიპ სახელმწიფო ზრუნვისა და ტრეფიკინგის მსხვერპლთა, დაზარალებულთა დახმარების სააგენტოში</w:t>
      </w:r>
      <w:r w:rsidR="00664864">
        <w:rPr>
          <w:rFonts w:ascii="Sylfaen" w:hAnsi="Sylfaen" w:cs="Sylfaen"/>
          <w:sz w:val="24"/>
          <w:szCs w:val="24"/>
          <w:lang w:val="ka-GE"/>
        </w:rPr>
        <w:t xml:space="preserve"> </w:t>
      </w:r>
      <w:r w:rsidR="00664864">
        <w:rPr>
          <w:rFonts w:ascii="Sylfaen" w:hAnsi="Sylfaen" w:cs="Sylfaen"/>
          <w:sz w:val="24"/>
          <w:szCs w:val="24"/>
          <w:lang w:val="ka-GE"/>
        </w:rPr>
        <w:t xml:space="preserve">დამატებით აყვანილ იქნას </w:t>
      </w:r>
      <w:r w:rsidR="00664864" w:rsidRPr="00664864">
        <w:rPr>
          <w:rFonts w:ascii="Sylfaen" w:hAnsi="Sylfaen" w:cs="Sylfaen"/>
          <w:b/>
          <w:sz w:val="24"/>
          <w:szCs w:val="24"/>
          <w:lang w:val="ka-GE"/>
        </w:rPr>
        <w:t>25</w:t>
      </w:r>
      <w:r w:rsidR="00664864">
        <w:rPr>
          <w:rFonts w:ascii="Sylfaen" w:hAnsi="Sylfaen" w:cs="Sylfaen"/>
          <w:sz w:val="24"/>
          <w:szCs w:val="24"/>
          <w:lang w:val="ka-GE"/>
        </w:rPr>
        <w:t xml:space="preserve"> შემდეგი საშტატო ერთეული, </w:t>
      </w:r>
      <w:r w:rsidR="00664864">
        <w:rPr>
          <w:rFonts w:ascii="Sylfaen" w:eastAsia="Times New Roman" w:hAnsi="Sylfaen" w:cs="Sylfaen"/>
          <w:color w:val="000000"/>
          <w:lang w:val="ka-GE"/>
        </w:rPr>
        <w:t xml:space="preserve">წლიური ბიუჯეტი </w:t>
      </w:r>
      <w:r w:rsidR="00664864" w:rsidRPr="00664864">
        <w:rPr>
          <w:rFonts w:ascii="Sylfaen" w:eastAsia="Times New Roman" w:hAnsi="Sylfaen" w:cs="Sylfaen"/>
          <w:b/>
          <w:color w:val="000000"/>
          <w:lang w:val="ka-GE"/>
        </w:rPr>
        <w:t>256</w:t>
      </w:r>
      <w:r w:rsidR="00664864" w:rsidRPr="00664864">
        <w:rPr>
          <w:rFonts w:ascii="Sylfaen" w:eastAsia="Times New Roman" w:hAnsi="Sylfaen" w:cs="Sylfaen"/>
          <w:b/>
          <w:color w:val="000000"/>
          <w:lang w:val="ka-GE"/>
        </w:rPr>
        <w:t xml:space="preserve"> </w:t>
      </w:r>
      <w:r w:rsidR="00664864" w:rsidRPr="00664864">
        <w:rPr>
          <w:rFonts w:ascii="Sylfaen" w:eastAsia="Times New Roman" w:hAnsi="Sylfaen" w:cs="Sylfaen"/>
          <w:b/>
          <w:color w:val="000000"/>
          <w:lang w:val="ka-GE"/>
        </w:rPr>
        <w:t>8</w:t>
      </w:r>
      <w:r w:rsidR="00664864" w:rsidRPr="00664864">
        <w:rPr>
          <w:rFonts w:ascii="Sylfaen" w:eastAsia="Times New Roman" w:hAnsi="Sylfaen" w:cs="Sylfaen"/>
          <w:b/>
          <w:color w:val="000000"/>
          <w:lang w:val="ka-GE"/>
        </w:rPr>
        <w:t>00</w:t>
      </w:r>
      <w:r w:rsidR="00664864">
        <w:rPr>
          <w:rFonts w:ascii="Sylfaen" w:eastAsia="Times New Roman" w:hAnsi="Sylfaen" w:cs="Sylfaen"/>
          <w:color w:val="000000"/>
          <w:lang w:val="ka-GE"/>
        </w:rPr>
        <w:t xml:space="preserve"> ლარის ოდენობით</w:t>
      </w:r>
      <w:r w:rsidR="00664864">
        <w:rPr>
          <w:rFonts w:ascii="Sylfaen" w:hAnsi="Sylfaen" w:cs="Sylfaen"/>
          <w:sz w:val="24"/>
          <w:szCs w:val="24"/>
          <w:lang w:val="ka-GE"/>
        </w:rPr>
        <w:t>:</w:t>
      </w:r>
    </w:p>
    <w:p w14:paraId="37F48A42" w14:textId="38369B92" w:rsidR="00664864" w:rsidRDefault="00664864" w:rsidP="000B5530">
      <w:pPr>
        <w:pStyle w:val="ListParagraph"/>
        <w:widowControl w:val="0"/>
        <w:numPr>
          <w:ilvl w:val="0"/>
          <w:numId w:val="4"/>
        </w:numPr>
        <w:autoSpaceDE w:val="0"/>
        <w:autoSpaceDN w:val="0"/>
        <w:adjustRightInd w:val="0"/>
        <w:jc w:val="both"/>
        <w:rPr>
          <w:rFonts w:ascii="Sylfaen" w:eastAsia="Times New Roman" w:hAnsi="Sylfaen" w:cs="Sylfaen"/>
          <w:color w:val="000000"/>
          <w:lang w:val="ka-GE"/>
        </w:rPr>
      </w:pPr>
      <w:r>
        <w:rPr>
          <w:rFonts w:ascii="Sylfaen" w:eastAsia="Times New Roman" w:hAnsi="Sylfaen" w:cs="Sylfaen"/>
          <w:color w:val="000000"/>
          <w:lang w:val="en-GB"/>
        </w:rPr>
        <w:t>IT სპეციალისტი - 1</w:t>
      </w:r>
      <w:r>
        <w:rPr>
          <w:rFonts w:ascii="Sylfaen" w:eastAsia="Times New Roman" w:hAnsi="Sylfaen" w:cs="Sylfaen"/>
          <w:color w:val="000000"/>
          <w:lang w:val="ka-GE"/>
        </w:rPr>
        <w:t>*3500*12=42000;</w:t>
      </w:r>
    </w:p>
    <w:p w14:paraId="4EB123C6" w14:textId="21FAF2E1" w:rsidR="00664864" w:rsidRDefault="00664864" w:rsidP="000B5530">
      <w:pPr>
        <w:pStyle w:val="ListParagraph"/>
        <w:widowControl w:val="0"/>
        <w:numPr>
          <w:ilvl w:val="0"/>
          <w:numId w:val="4"/>
        </w:numPr>
        <w:autoSpaceDE w:val="0"/>
        <w:autoSpaceDN w:val="0"/>
        <w:adjustRightInd w:val="0"/>
        <w:jc w:val="both"/>
        <w:rPr>
          <w:rFonts w:ascii="Sylfaen" w:eastAsia="Times New Roman" w:hAnsi="Sylfaen" w:cs="Sylfaen"/>
          <w:color w:val="000000"/>
          <w:lang w:val="ka-GE"/>
        </w:rPr>
      </w:pPr>
      <w:r>
        <w:rPr>
          <w:rFonts w:ascii="Sylfaen" w:eastAsia="Times New Roman" w:hAnsi="Sylfaen" w:cs="Sylfaen"/>
          <w:color w:val="000000"/>
          <w:lang w:val="en-GB"/>
        </w:rPr>
        <w:t>IT სპეციალისტი - 1</w:t>
      </w:r>
      <w:r>
        <w:rPr>
          <w:rFonts w:ascii="Sylfaen" w:eastAsia="Times New Roman" w:hAnsi="Sylfaen" w:cs="Sylfaen"/>
          <w:color w:val="000000"/>
          <w:lang w:val="ka-GE"/>
        </w:rPr>
        <w:t>*</w:t>
      </w:r>
      <w:r>
        <w:rPr>
          <w:rFonts w:ascii="Sylfaen" w:eastAsia="Times New Roman" w:hAnsi="Sylfaen" w:cs="Sylfaen"/>
          <w:color w:val="000000"/>
          <w:lang w:val="ka-GE"/>
        </w:rPr>
        <w:t>2</w:t>
      </w:r>
      <w:r>
        <w:rPr>
          <w:rFonts w:ascii="Sylfaen" w:eastAsia="Times New Roman" w:hAnsi="Sylfaen" w:cs="Sylfaen"/>
          <w:color w:val="000000"/>
          <w:lang w:val="ka-GE"/>
        </w:rPr>
        <w:t>500</w:t>
      </w:r>
      <w:r>
        <w:rPr>
          <w:rFonts w:ascii="Sylfaen" w:eastAsia="Times New Roman" w:hAnsi="Sylfaen" w:cs="Sylfaen"/>
          <w:color w:val="000000"/>
          <w:lang w:val="ka-GE"/>
        </w:rPr>
        <w:t>*12=30000</w:t>
      </w:r>
      <w:r>
        <w:rPr>
          <w:rFonts w:ascii="Sylfaen" w:eastAsia="Times New Roman" w:hAnsi="Sylfaen" w:cs="Sylfaen"/>
          <w:color w:val="000000"/>
          <w:lang w:val="ka-GE"/>
        </w:rPr>
        <w:t>;</w:t>
      </w:r>
    </w:p>
    <w:p w14:paraId="32CFC0E6" w14:textId="5BBB06BE" w:rsidR="00664864" w:rsidRDefault="00664864" w:rsidP="000B5530">
      <w:pPr>
        <w:pStyle w:val="ListParagraph"/>
        <w:widowControl w:val="0"/>
        <w:numPr>
          <w:ilvl w:val="0"/>
          <w:numId w:val="4"/>
        </w:numPr>
        <w:autoSpaceDE w:val="0"/>
        <w:autoSpaceDN w:val="0"/>
        <w:adjustRightInd w:val="0"/>
        <w:jc w:val="both"/>
        <w:rPr>
          <w:rFonts w:ascii="Sylfaen" w:eastAsia="Times New Roman" w:hAnsi="Sylfaen" w:cs="Sylfaen"/>
          <w:color w:val="000000"/>
          <w:lang w:val="ka-GE"/>
        </w:rPr>
      </w:pPr>
      <w:r>
        <w:rPr>
          <w:rFonts w:ascii="Sylfaen" w:eastAsia="Times New Roman" w:hAnsi="Sylfaen" w:cs="Sylfaen"/>
          <w:color w:val="000000"/>
          <w:lang w:val="ka-GE"/>
        </w:rPr>
        <w:t>იურისტი - 13*800*12=124800;</w:t>
      </w:r>
    </w:p>
    <w:p w14:paraId="5FA86F19" w14:textId="30FEA01C" w:rsidR="00664864" w:rsidRDefault="00664864" w:rsidP="000B5530">
      <w:pPr>
        <w:pStyle w:val="ListParagraph"/>
        <w:widowControl w:val="0"/>
        <w:numPr>
          <w:ilvl w:val="0"/>
          <w:numId w:val="4"/>
        </w:numPr>
        <w:autoSpaceDE w:val="0"/>
        <w:autoSpaceDN w:val="0"/>
        <w:adjustRightInd w:val="0"/>
        <w:jc w:val="both"/>
        <w:rPr>
          <w:rFonts w:ascii="Sylfaen" w:eastAsia="Times New Roman" w:hAnsi="Sylfaen" w:cs="Sylfaen"/>
          <w:color w:val="000000"/>
          <w:lang w:val="ka-GE"/>
        </w:rPr>
      </w:pPr>
      <w:r>
        <w:rPr>
          <w:rFonts w:ascii="Sylfaen" w:eastAsia="Times New Roman" w:hAnsi="Sylfaen" w:cs="Sylfaen"/>
          <w:color w:val="000000"/>
          <w:lang w:val="ka-GE"/>
        </w:rPr>
        <w:t>სპეციალისტი - 10*5*12=60000;</w:t>
      </w:r>
    </w:p>
    <w:p w14:paraId="14133EFF" w14:textId="77777777" w:rsidR="00664864" w:rsidRDefault="00664864" w:rsidP="00664864">
      <w:pPr>
        <w:widowControl w:val="0"/>
        <w:autoSpaceDE w:val="0"/>
        <w:autoSpaceDN w:val="0"/>
        <w:adjustRightInd w:val="0"/>
        <w:jc w:val="both"/>
        <w:rPr>
          <w:rFonts w:ascii="Sylfaen" w:eastAsia="Times New Roman" w:hAnsi="Sylfaen" w:cs="Sylfaen"/>
          <w:color w:val="000000"/>
          <w:lang w:val="ka-GE"/>
        </w:rPr>
      </w:pPr>
    </w:p>
    <w:p w14:paraId="7EAC16A4" w14:textId="11D71370" w:rsidR="00664864" w:rsidRDefault="00664864" w:rsidP="00664864">
      <w:pPr>
        <w:widowControl w:val="0"/>
        <w:autoSpaceDE w:val="0"/>
        <w:autoSpaceDN w:val="0"/>
        <w:adjustRightInd w:val="0"/>
        <w:spacing w:after="0"/>
        <w:ind w:firstLine="480"/>
        <w:jc w:val="both"/>
        <w:rPr>
          <w:rFonts w:ascii="Sylfaen" w:eastAsia="Times New Roman" w:hAnsi="Sylfaen" w:cs="Sylfaen"/>
          <w:b/>
          <w:color w:val="000000"/>
          <w:u w:val="single"/>
          <w:lang w:val="ka-GE"/>
        </w:rPr>
      </w:pPr>
      <w:r>
        <w:rPr>
          <w:rFonts w:ascii="Sylfaen" w:eastAsia="Times New Roman" w:hAnsi="Sylfaen" w:cs="Sylfaen"/>
          <w:b/>
          <w:color w:val="000000"/>
          <w:u w:val="single"/>
          <w:lang w:val="ka-GE"/>
        </w:rPr>
        <w:t>2022</w:t>
      </w:r>
      <w:r w:rsidRPr="006915E7">
        <w:rPr>
          <w:rFonts w:ascii="Sylfaen" w:eastAsia="Times New Roman" w:hAnsi="Sylfaen" w:cs="Sylfaen"/>
          <w:b/>
          <w:color w:val="000000"/>
          <w:u w:val="single"/>
          <w:lang w:val="ka-GE"/>
        </w:rPr>
        <w:t xml:space="preserve"> წელი</w:t>
      </w:r>
      <w:r>
        <w:rPr>
          <w:rFonts w:ascii="Sylfaen" w:eastAsia="Times New Roman" w:hAnsi="Sylfaen" w:cs="Sylfaen"/>
          <w:b/>
          <w:color w:val="000000"/>
          <w:u w:val="single"/>
          <w:lang w:val="ka-GE"/>
        </w:rPr>
        <w:t>:</w:t>
      </w:r>
    </w:p>
    <w:p w14:paraId="031166C4" w14:textId="77777777" w:rsidR="00664864" w:rsidRDefault="00664864" w:rsidP="00664864">
      <w:pPr>
        <w:widowControl w:val="0"/>
        <w:autoSpaceDE w:val="0"/>
        <w:autoSpaceDN w:val="0"/>
        <w:adjustRightInd w:val="0"/>
        <w:spacing w:after="0"/>
        <w:ind w:firstLine="480"/>
        <w:jc w:val="both"/>
        <w:rPr>
          <w:rFonts w:ascii="Sylfaen" w:eastAsia="Times New Roman" w:hAnsi="Sylfaen" w:cs="Sylfaen"/>
          <w:b/>
          <w:color w:val="000000"/>
          <w:u w:val="single"/>
          <w:lang w:val="ka-GE"/>
        </w:rPr>
      </w:pPr>
    </w:p>
    <w:p w14:paraId="52C9E8F0" w14:textId="77777777" w:rsidR="005C07AC" w:rsidRDefault="00664864" w:rsidP="005C07AC">
      <w:pPr>
        <w:widowControl w:val="0"/>
        <w:autoSpaceDE w:val="0"/>
        <w:autoSpaceDN w:val="0"/>
        <w:adjustRightInd w:val="0"/>
        <w:spacing w:after="0"/>
        <w:ind w:firstLine="480"/>
        <w:jc w:val="both"/>
        <w:rPr>
          <w:rFonts w:ascii="Sylfaen" w:eastAsia="Times New Roman" w:hAnsi="Sylfaen" w:cs="Sylfaen"/>
          <w:color w:val="000000"/>
          <w:lang w:val="ka-GE"/>
        </w:rPr>
      </w:pPr>
      <w:r w:rsidRPr="00DB4178">
        <w:rPr>
          <w:rFonts w:ascii="Sylfaen" w:eastAsia="Times New Roman" w:hAnsi="Sylfaen" w:cs="Sylfaen"/>
          <w:color w:val="000000"/>
          <w:lang w:val="ka-GE"/>
        </w:rPr>
        <w:t>2018 წლის 18 დეკემბერს ადამიანის უფლებათა დაცვისა და სამოქალაქო ინტეგრაციის კომიტეტის ფარგლებში, „სოციალური მუშაობის შესახებ“ საქართველოს კანონის“ 64-ე მუხლის პირველ</w:t>
      </w:r>
      <w:r>
        <w:rPr>
          <w:rFonts w:ascii="Sylfaen" w:eastAsia="Times New Roman" w:hAnsi="Sylfaen" w:cs="Sylfaen"/>
          <w:color w:val="000000"/>
          <w:lang w:val="ka-GE"/>
        </w:rPr>
        <w:t>ი პუნქტის შესაბამისად, დამტკიცებული</w:t>
      </w:r>
      <w:r w:rsidRPr="00DB4178">
        <w:rPr>
          <w:rFonts w:ascii="Sylfaen" w:eastAsia="Times New Roman" w:hAnsi="Sylfaen" w:cs="Sylfaen"/>
          <w:color w:val="000000"/>
          <w:lang w:val="ka-GE"/>
        </w:rPr>
        <w:t xml:space="preserve"> კანონის სამოქმე</w:t>
      </w:r>
      <w:r>
        <w:rPr>
          <w:rFonts w:ascii="Sylfaen" w:eastAsia="Times New Roman" w:hAnsi="Sylfaen" w:cs="Sylfaen"/>
          <w:color w:val="000000"/>
          <w:lang w:val="ka-GE"/>
        </w:rPr>
        <w:t>დო გეგმ</w:t>
      </w:r>
      <w:r>
        <w:rPr>
          <w:rFonts w:ascii="Sylfaen" w:eastAsia="Times New Roman" w:hAnsi="Sylfaen" w:cs="Sylfaen"/>
          <w:color w:val="000000"/>
          <w:lang w:val="ka-GE"/>
        </w:rPr>
        <w:t>ა თანახმადა</w:t>
      </w:r>
      <w:r>
        <w:rPr>
          <w:rFonts w:ascii="Sylfaen" w:eastAsia="Times New Roman" w:hAnsi="Sylfaen" w:cs="Sylfaen"/>
          <w:color w:val="000000"/>
          <w:lang w:val="ka-GE"/>
        </w:rPr>
        <w:t xml:space="preserve"> დამატებით საჭიროა </w:t>
      </w:r>
      <w:r w:rsidR="005C07AC">
        <w:rPr>
          <w:rFonts w:ascii="Sylfaen" w:eastAsia="Times New Roman" w:hAnsi="Sylfaen" w:cs="Sylfaen"/>
          <w:b/>
          <w:color w:val="000000"/>
          <w:lang w:val="ka-GE"/>
        </w:rPr>
        <w:t>25</w:t>
      </w:r>
      <w:r>
        <w:rPr>
          <w:rFonts w:ascii="Sylfaen" w:eastAsia="Times New Roman" w:hAnsi="Sylfaen" w:cs="Sylfaen"/>
          <w:color w:val="000000"/>
          <w:lang w:val="ka-GE"/>
        </w:rPr>
        <w:t xml:space="preserve"> სოციალური მუშაკის საშტატო ერთეული</w:t>
      </w:r>
      <w:r w:rsidR="005C07AC">
        <w:rPr>
          <w:rFonts w:ascii="Sylfaen" w:eastAsia="Times New Roman" w:hAnsi="Sylfaen" w:cs="Sylfaen"/>
          <w:color w:val="000000"/>
          <w:lang w:val="ka-GE"/>
        </w:rPr>
        <w:t>, შესაბამისად დამატებით</w:t>
      </w:r>
      <w:r>
        <w:rPr>
          <w:rFonts w:ascii="Sylfaen" w:eastAsia="Times New Roman" w:hAnsi="Sylfaen" w:cs="Sylfaen"/>
          <w:color w:val="000000"/>
          <w:lang w:val="ka-GE"/>
        </w:rPr>
        <w:t xml:space="preserve"> წლიური ბიუჯეტი </w:t>
      </w:r>
      <w:r w:rsidR="005C07AC" w:rsidRPr="005C07AC">
        <w:rPr>
          <w:rFonts w:ascii="Sylfaen" w:eastAsia="Times New Roman" w:hAnsi="Sylfaen" w:cs="Times New Roman"/>
          <w:b/>
          <w:color w:val="000000"/>
          <w:szCs w:val="22"/>
          <w:lang w:val="ka-GE" w:eastAsia="ka-GE"/>
        </w:rPr>
        <w:t>1 609 200</w:t>
      </w:r>
      <w:r w:rsidR="005C07AC">
        <w:rPr>
          <w:rFonts w:ascii="Sylfaen" w:eastAsia="Times New Roman" w:hAnsi="Sylfaen" w:cs="Times New Roman"/>
          <w:color w:val="000000"/>
          <w:szCs w:val="22"/>
          <w:lang w:val="ka-GE" w:eastAsia="ka-GE"/>
        </w:rPr>
        <w:t xml:space="preserve"> </w:t>
      </w:r>
      <w:r>
        <w:rPr>
          <w:rFonts w:ascii="Sylfaen" w:eastAsia="Times New Roman" w:hAnsi="Sylfaen" w:cs="Sylfaen"/>
          <w:color w:val="000000"/>
          <w:lang w:val="ka-GE"/>
        </w:rPr>
        <w:t>ლარი</w:t>
      </w:r>
      <w:r w:rsidR="005C07AC">
        <w:rPr>
          <w:rFonts w:ascii="Sylfaen" w:eastAsia="Times New Roman" w:hAnsi="Sylfaen" w:cs="Sylfaen"/>
          <w:color w:val="000000"/>
          <w:lang w:val="ka-GE"/>
        </w:rPr>
        <w:t xml:space="preserve">ს ოდენობით </w:t>
      </w:r>
      <w:r w:rsidR="005C07AC">
        <w:rPr>
          <w:rFonts w:ascii="Sylfaen" w:eastAsia="Times New Roman" w:hAnsi="Sylfaen" w:cs="Sylfaen"/>
          <w:color w:val="000000"/>
          <w:lang w:val="ka-GE"/>
        </w:rPr>
        <w:t>(იხ. დანართი).</w:t>
      </w:r>
    </w:p>
    <w:p w14:paraId="228F5A4F" w14:textId="77777777" w:rsidR="005C07AC" w:rsidRDefault="005C07AC" w:rsidP="005C07AC">
      <w:pPr>
        <w:widowControl w:val="0"/>
        <w:autoSpaceDE w:val="0"/>
        <w:autoSpaceDN w:val="0"/>
        <w:adjustRightInd w:val="0"/>
        <w:spacing w:after="0"/>
        <w:ind w:firstLine="480"/>
        <w:jc w:val="both"/>
        <w:rPr>
          <w:rFonts w:ascii="Sylfaen" w:eastAsia="Times New Roman" w:hAnsi="Sylfaen" w:cs="Sylfaen"/>
          <w:color w:val="000000"/>
          <w:lang w:val="ka-GE"/>
        </w:rPr>
      </w:pPr>
    </w:p>
    <w:p w14:paraId="3A22465A" w14:textId="4C557D0A" w:rsidR="005C07AC" w:rsidRDefault="005C07AC" w:rsidP="005C07AC">
      <w:pPr>
        <w:widowControl w:val="0"/>
        <w:autoSpaceDE w:val="0"/>
        <w:autoSpaceDN w:val="0"/>
        <w:adjustRightInd w:val="0"/>
        <w:spacing w:after="0"/>
        <w:ind w:firstLine="480"/>
        <w:jc w:val="both"/>
        <w:rPr>
          <w:rFonts w:ascii="Sylfaen" w:eastAsia="Times New Roman" w:hAnsi="Sylfaen" w:cs="Sylfaen"/>
          <w:b/>
          <w:color w:val="000000"/>
          <w:u w:val="single"/>
          <w:lang w:val="ka-GE"/>
        </w:rPr>
      </w:pPr>
      <w:r>
        <w:rPr>
          <w:rFonts w:ascii="Sylfaen" w:eastAsia="Times New Roman" w:hAnsi="Sylfaen" w:cs="Sylfaen"/>
          <w:b/>
          <w:color w:val="000000"/>
          <w:u w:val="single"/>
          <w:lang w:val="ka-GE"/>
        </w:rPr>
        <w:t>2024</w:t>
      </w:r>
      <w:r w:rsidRPr="006915E7">
        <w:rPr>
          <w:rFonts w:ascii="Sylfaen" w:eastAsia="Times New Roman" w:hAnsi="Sylfaen" w:cs="Sylfaen"/>
          <w:b/>
          <w:color w:val="000000"/>
          <w:u w:val="single"/>
          <w:lang w:val="ka-GE"/>
        </w:rPr>
        <w:t xml:space="preserve"> წელი</w:t>
      </w:r>
      <w:r>
        <w:rPr>
          <w:rFonts w:ascii="Sylfaen" w:eastAsia="Times New Roman" w:hAnsi="Sylfaen" w:cs="Sylfaen"/>
          <w:b/>
          <w:color w:val="000000"/>
          <w:u w:val="single"/>
          <w:lang w:val="ka-GE"/>
        </w:rPr>
        <w:t>:</w:t>
      </w:r>
    </w:p>
    <w:p w14:paraId="4FF1ADE8" w14:textId="77777777" w:rsidR="005C07AC" w:rsidRDefault="005C07AC" w:rsidP="005C07AC">
      <w:pPr>
        <w:widowControl w:val="0"/>
        <w:autoSpaceDE w:val="0"/>
        <w:autoSpaceDN w:val="0"/>
        <w:adjustRightInd w:val="0"/>
        <w:spacing w:after="0"/>
        <w:ind w:firstLine="480"/>
        <w:jc w:val="both"/>
        <w:rPr>
          <w:rFonts w:ascii="Sylfaen" w:eastAsia="Times New Roman" w:hAnsi="Sylfaen" w:cs="Sylfaen"/>
          <w:b/>
          <w:color w:val="000000"/>
          <w:u w:val="single"/>
          <w:lang w:val="ka-GE"/>
        </w:rPr>
      </w:pPr>
    </w:p>
    <w:p w14:paraId="05A97480" w14:textId="569EA1D1" w:rsidR="005C07AC" w:rsidRDefault="005C07AC" w:rsidP="005C07AC">
      <w:pPr>
        <w:spacing w:after="0" w:line="240" w:lineRule="auto"/>
        <w:jc w:val="both"/>
        <w:rPr>
          <w:rFonts w:ascii="Sylfaen" w:eastAsia="Times New Roman" w:hAnsi="Sylfaen" w:cs="Sylfaen"/>
          <w:color w:val="000000"/>
          <w:lang w:val="ka-GE"/>
        </w:rPr>
      </w:pPr>
      <w:r w:rsidRPr="00DB4178">
        <w:rPr>
          <w:rFonts w:ascii="Sylfaen" w:eastAsia="Times New Roman" w:hAnsi="Sylfaen" w:cs="Sylfaen"/>
          <w:color w:val="000000"/>
          <w:lang w:val="ka-GE"/>
        </w:rPr>
        <w:t>2018 წლის 18 დეკემბერს ადამიანის უფლებათა დაცვისა და სამოქალაქო ინტეგრაციის კომიტეტის ფარგლებში, „სოციალური მუშაობის შესახებ“ საქართველოს კანონის“ 64-ე მუხლის პირველ</w:t>
      </w:r>
      <w:r>
        <w:rPr>
          <w:rFonts w:ascii="Sylfaen" w:eastAsia="Times New Roman" w:hAnsi="Sylfaen" w:cs="Sylfaen"/>
          <w:color w:val="000000"/>
          <w:lang w:val="ka-GE"/>
        </w:rPr>
        <w:t>ი პუნქტის შესაბამისად, დამტკიცებული</w:t>
      </w:r>
      <w:r w:rsidRPr="00DB4178">
        <w:rPr>
          <w:rFonts w:ascii="Sylfaen" w:eastAsia="Times New Roman" w:hAnsi="Sylfaen" w:cs="Sylfaen"/>
          <w:color w:val="000000"/>
          <w:lang w:val="ka-GE"/>
        </w:rPr>
        <w:t xml:space="preserve"> კანონის სამოქმე</w:t>
      </w:r>
      <w:r>
        <w:rPr>
          <w:rFonts w:ascii="Sylfaen" w:eastAsia="Times New Roman" w:hAnsi="Sylfaen" w:cs="Sylfaen"/>
          <w:color w:val="000000"/>
          <w:lang w:val="ka-GE"/>
        </w:rPr>
        <w:t xml:space="preserve">დო გეგმა თანახმადა დამატებით საჭიროა </w:t>
      </w:r>
      <w:r>
        <w:rPr>
          <w:rFonts w:ascii="Sylfaen" w:eastAsia="Times New Roman" w:hAnsi="Sylfaen" w:cs="Sylfaen"/>
          <w:b/>
          <w:color w:val="000000"/>
          <w:lang w:val="ka-GE"/>
        </w:rPr>
        <w:t>30</w:t>
      </w:r>
      <w:r>
        <w:rPr>
          <w:rFonts w:ascii="Sylfaen" w:eastAsia="Times New Roman" w:hAnsi="Sylfaen" w:cs="Sylfaen"/>
          <w:color w:val="000000"/>
          <w:lang w:val="ka-GE"/>
        </w:rPr>
        <w:t xml:space="preserve"> სოციალური მუშაკის საშტატო ერთეული, შესაბამისად დამატებით წლიური ბიუჯეტი </w:t>
      </w:r>
      <w:r w:rsidRPr="005C07AC">
        <w:rPr>
          <w:rFonts w:ascii="Sylfaen" w:eastAsia="Times New Roman" w:hAnsi="Sylfaen" w:cs="Times New Roman"/>
          <w:b/>
          <w:color w:val="000000"/>
          <w:szCs w:val="22"/>
          <w:lang w:val="ka-GE" w:eastAsia="ka-GE"/>
        </w:rPr>
        <w:t>2</w:t>
      </w:r>
      <w:r>
        <w:rPr>
          <w:rFonts w:ascii="Sylfaen" w:eastAsia="Times New Roman" w:hAnsi="Sylfaen" w:cs="Times New Roman"/>
          <w:b/>
          <w:color w:val="000000"/>
          <w:szCs w:val="22"/>
          <w:lang w:val="ka-GE" w:eastAsia="ka-GE"/>
        </w:rPr>
        <w:t> </w:t>
      </w:r>
      <w:r w:rsidRPr="005C07AC">
        <w:rPr>
          <w:rFonts w:ascii="Sylfaen" w:eastAsia="Times New Roman" w:hAnsi="Sylfaen" w:cs="Times New Roman"/>
          <w:b/>
          <w:color w:val="000000"/>
          <w:szCs w:val="22"/>
          <w:lang w:val="ka-GE" w:eastAsia="ka-GE"/>
        </w:rPr>
        <w:t>736</w:t>
      </w:r>
      <w:r>
        <w:rPr>
          <w:rFonts w:ascii="Sylfaen" w:eastAsia="Times New Roman" w:hAnsi="Sylfaen" w:cs="Times New Roman"/>
          <w:b/>
          <w:color w:val="000000"/>
          <w:szCs w:val="22"/>
          <w:lang w:val="ka-GE" w:eastAsia="ka-GE"/>
        </w:rPr>
        <w:t xml:space="preserve"> </w:t>
      </w:r>
      <w:r w:rsidRPr="005C07AC">
        <w:rPr>
          <w:rFonts w:ascii="Sylfaen" w:eastAsia="Times New Roman" w:hAnsi="Sylfaen" w:cs="Times New Roman"/>
          <w:b/>
          <w:color w:val="000000"/>
          <w:szCs w:val="22"/>
          <w:lang w:val="ka-GE" w:eastAsia="ka-GE"/>
        </w:rPr>
        <w:t>000</w:t>
      </w:r>
      <w:r>
        <w:rPr>
          <w:rFonts w:ascii="Sylfaen" w:eastAsia="Times New Roman" w:hAnsi="Sylfaen" w:cs="Times New Roman"/>
          <w:color w:val="000000"/>
          <w:szCs w:val="22"/>
          <w:lang w:val="ka-GE" w:eastAsia="ka-GE"/>
        </w:rPr>
        <w:t xml:space="preserve"> </w:t>
      </w:r>
      <w:r>
        <w:rPr>
          <w:rFonts w:ascii="Sylfaen" w:eastAsia="Times New Roman" w:hAnsi="Sylfaen" w:cs="Sylfaen"/>
          <w:color w:val="000000"/>
          <w:lang w:val="ka-GE"/>
        </w:rPr>
        <w:t>ლარის ოდენობით (იხ. დანართი).</w:t>
      </w:r>
    </w:p>
    <w:p w14:paraId="732D91DF" w14:textId="77777777" w:rsidR="000B5530" w:rsidRDefault="000B5530" w:rsidP="005C07AC">
      <w:pPr>
        <w:spacing w:after="0" w:line="240" w:lineRule="auto"/>
        <w:jc w:val="both"/>
        <w:rPr>
          <w:rFonts w:ascii="Sylfaen" w:eastAsia="Times New Roman" w:hAnsi="Sylfaen" w:cs="Sylfaen"/>
          <w:color w:val="000000"/>
          <w:lang w:val="ka-GE"/>
        </w:rPr>
      </w:pPr>
    </w:p>
    <w:p w14:paraId="3642034F" w14:textId="77777777" w:rsidR="000B5530" w:rsidRDefault="000B5530" w:rsidP="005C07AC">
      <w:pPr>
        <w:spacing w:after="0" w:line="240" w:lineRule="auto"/>
        <w:jc w:val="both"/>
        <w:rPr>
          <w:rFonts w:ascii="Sylfaen" w:eastAsia="Times New Roman" w:hAnsi="Sylfaen" w:cs="Sylfaen"/>
          <w:color w:val="000000"/>
          <w:lang w:val="ka-GE"/>
        </w:rPr>
      </w:pPr>
    </w:p>
    <w:p w14:paraId="1D85CBBD" w14:textId="77777777" w:rsidR="000B5530" w:rsidRDefault="000B5530" w:rsidP="005C07AC">
      <w:pPr>
        <w:spacing w:after="0" w:line="240" w:lineRule="auto"/>
        <w:jc w:val="both"/>
        <w:rPr>
          <w:rFonts w:ascii="Sylfaen" w:eastAsia="Times New Roman" w:hAnsi="Sylfaen" w:cs="Sylfaen"/>
          <w:color w:val="000000"/>
          <w:lang w:val="ka-GE"/>
        </w:rPr>
      </w:pPr>
    </w:p>
    <w:p w14:paraId="798C4419" w14:textId="77777777" w:rsidR="000B5530" w:rsidRPr="00AF0184" w:rsidRDefault="000B5530" w:rsidP="000B5530">
      <w:pPr>
        <w:pStyle w:val="ListParagraph"/>
        <w:widowControl w:val="0"/>
        <w:numPr>
          <w:ilvl w:val="1"/>
          <w:numId w:val="3"/>
        </w:numPr>
        <w:autoSpaceDE w:val="0"/>
        <w:autoSpaceDN w:val="0"/>
        <w:adjustRightInd w:val="0"/>
        <w:spacing w:line="276" w:lineRule="auto"/>
        <w:contextualSpacing/>
        <w:rPr>
          <w:rFonts w:ascii="Sylfaen" w:hAnsi="Sylfaen" w:cs="Sylfaen"/>
          <w:b/>
          <w:bCs/>
          <w:iCs/>
          <w:szCs w:val="24"/>
          <w:lang w:val="ka-GE"/>
        </w:rPr>
      </w:pPr>
      <w:r w:rsidRPr="00AF0184">
        <w:rPr>
          <w:rFonts w:ascii="Sylfaen" w:hAnsi="Sylfaen" w:cs="Sylfaen"/>
          <w:b/>
          <w:bCs/>
          <w:iCs/>
          <w:szCs w:val="24"/>
          <w:lang w:val="ka-GE"/>
        </w:rPr>
        <w:t>ქვეპროგრამის დასახელება და პროგრამული კოდი</w:t>
      </w:r>
    </w:p>
    <w:p w14:paraId="151D7CA7" w14:textId="77777777" w:rsid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p>
    <w:p w14:paraId="2743D907" w14:textId="77777777" w:rsidR="000B5530" w:rsidRPr="00DF268C"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u w:val="single"/>
        </w:rPr>
      </w:pPr>
      <w:r w:rsidRPr="00DF268C">
        <w:rPr>
          <w:rFonts w:ascii="Sylfaen" w:hAnsi="Sylfaen"/>
          <w:u w:val="single"/>
          <w:lang w:val="ka-GE"/>
        </w:rPr>
        <w:t xml:space="preserve">„სახელმწიფო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w:t>
      </w:r>
      <w:r>
        <w:rPr>
          <w:rFonts w:ascii="Sylfaen" w:hAnsi="Sylfaen"/>
          <w:u w:val="single"/>
          <w:lang w:val="ka-GE"/>
        </w:rPr>
        <w:t>27 02 05</w:t>
      </w:r>
      <w:r w:rsidRPr="00DF268C">
        <w:rPr>
          <w:rFonts w:ascii="Sylfaen" w:hAnsi="Sylfaen"/>
          <w:u w:val="single"/>
          <w:lang w:val="ka-GE"/>
        </w:rPr>
        <w:t>)</w:t>
      </w:r>
    </w:p>
    <w:p w14:paraId="70E9AA85" w14:textId="77777777" w:rsidR="000B5530" w:rsidRPr="00C73FFC"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14:paraId="4F3FAD5F" w14:textId="77777777" w:rsidR="000B5530" w:rsidRPr="00AF0184"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heme="minorEastAsia" w:hAnsi="Sylfaen" w:cs="Sylfaen"/>
          <w:b/>
          <w:bCs/>
          <w:iCs/>
          <w:sz w:val="24"/>
          <w:szCs w:val="24"/>
          <w:lang w:val="ka-GE"/>
        </w:rPr>
      </w:pPr>
      <w:r w:rsidRPr="00AF0184">
        <w:rPr>
          <w:rFonts w:ascii="Sylfaen" w:eastAsiaTheme="minorEastAsia" w:hAnsi="Sylfaen" w:cs="Sylfaen"/>
          <w:b/>
          <w:bCs/>
          <w:iCs/>
          <w:sz w:val="24"/>
          <w:szCs w:val="24"/>
          <w:lang w:val="ka-GE"/>
        </w:rPr>
        <w:t>ქვეპროგრამის განმახორციელებელი</w:t>
      </w:r>
    </w:p>
    <w:p w14:paraId="58EAF57E" w14:textId="77777777" w:rsid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Arial" w:hAnsi="Arial"/>
          <w:lang w:val="ka-GE"/>
        </w:rPr>
      </w:pPr>
    </w:p>
    <w:p w14:paraId="48D8D6C3" w14:textId="77777777" w:rsidR="000B5530" w:rsidRPr="00C75B82" w:rsidRDefault="000B5530" w:rsidP="000B5530">
      <w:pPr>
        <w:widowControl w:val="0"/>
        <w:autoSpaceDE w:val="0"/>
        <w:autoSpaceDN w:val="0"/>
        <w:adjustRightInd w:val="0"/>
        <w:spacing w:after="0"/>
        <w:ind w:left="480"/>
        <w:rPr>
          <w:rFonts w:ascii="Sylfaen" w:hAnsi="Sylfaen" w:cs="Sylfaen"/>
          <w:sz w:val="24"/>
          <w:szCs w:val="24"/>
          <w:lang w:val="ka-GE"/>
        </w:rPr>
      </w:pPr>
      <w:r w:rsidRPr="00B02FD2">
        <w:rPr>
          <w:rFonts w:ascii="Sylfaen" w:hAnsi="Sylfaen"/>
          <w:u w:val="single"/>
          <w:lang w:val="ka-GE"/>
        </w:rPr>
        <w:t>სსიპ სახელმწიფო ზრუნვისა და ტრეფიკინგის მსხვერპლთა, დაზარალებულთა დახმარების სააგენტო</w:t>
      </w:r>
    </w:p>
    <w:p w14:paraId="41B3D793" w14:textId="77777777" w:rsidR="000B5530" w:rsidRPr="001C659D"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14:paraId="2B61E8FD" w14:textId="77777777" w:rsidR="000B5530" w:rsidRPr="00AF0184"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heme="minorEastAsia" w:hAnsi="Sylfaen" w:cs="Sylfaen"/>
          <w:b/>
          <w:bCs/>
          <w:iCs/>
          <w:sz w:val="24"/>
          <w:szCs w:val="24"/>
          <w:lang w:val="ka-GE"/>
        </w:rPr>
      </w:pPr>
      <w:r w:rsidRPr="00AF0184">
        <w:rPr>
          <w:rFonts w:ascii="Sylfaen" w:eastAsiaTheme="minorEastAsia" w:hAnsi="Sylfaen" w:cs="Sylfaen"/>
          <w:b/>
          <w:bCs/>
          <w:iCs/>
          <w:sz w:val="24"/>
          <w:szCs w:val="24"/>
          <w:lang w:val="ka-GE"/>
        </w:rPr>
        <w:t>ქვეპროგრამის აღწერა და მიზანი</w:t>
      </w:r>
    </w:p>
    <w:p w14:paraId="6633E96E" w14:textId="77777777" w:rsidR="000B5530" w:rsidRPr="00967D54"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14:paraId="708F11A7" w14:textId="77777777" w:rsidR="000B5530" w:rsidRPr="00C36157" w:rsidRDefault="000B5530" w:rsidP="000B5530">
      <w:pPr>
        <w:pStyle w:val="ListParagraph"/>
        <w:numPr>
          <w:ilvl w:val="0"/>
          <w:numId w:val="6"/>
        </w:numPr>
        <w:autoSpaceDE w:val="0"/>
        <w:autoSpaceDN w:val="0"/>
        <w:adjustRightInd w:val="0"/>
        <w:spacing w:line="240" w:lineRule="auto"/>
        <w:jc w:val="both"/>
        <w:rPr>
          <w:rFonts w:ascii="Sylfaen" w:eastAsia="Calibri" w:hAnsi="Sylfaen"/>
          <w:lang w:val="ka-GE"/>
        </w:rPr>
      </w:pPr>
      <w:r w:rsidRPr="00C36157">
        <w:rPr>
          <w:rFonts w:ascii="Sylfaen" w:eastAsia="Calibri" w:hAnsi="Sylfaen"/>
          <w:lang w:val="ka-GE"/>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სექსუალურიხასიათის ძალადობის მსხვერპლთა დაცვა და მხარდაჭერა;</w:t>
      </w:r>
    </w:p>
    <w:p w14:paraId="3BA514B3" w14:textId="77777777" w:rsidR="000B5530" w:rsidRPr="00C36157" w:rsidRDefault="000B5530" w:rsidP="000B5530">
      <w:pPr>
        <w:pStyle w:val="ListParagraph"/>
        <w:numPr>
          <w:ilvl w:val="0"/>
          <w:numId w:val="6"/>
        </w:numPr>
        <w:autoSpaceDE w:val="0"/>
        <w:autoSpaceDN w:val="0"/>
        <w:adjustRightInd w:val="0"/>
        <w:spacing w:line="240" w:lineRule="auto"/>
        <w:jc w:val="both"/>
        <w:rPr>
          <w:rFonts w:ascii="Sylfaen" w:eastAsia="Calibri" w:hAnsi="Sylfaen"/>
          <w:lang w:val="ka-GE"/>
        </w:rPr>
      </w:pPr>
      <w:r w:rsidRPr="00C36157">
        <w:rPr>
          <w:rFonts w:ascii="Sylfaen" w:eastAsia="Calibri" w:hAnsi="Sylfaen" w:cs="Sylfaen"/>
          <w:lang w:val="ka-GE"/>
        </w:rPr>
        <w:t>მსხვერპლთა</w:t>
      </w:r>
      <w:r w:rsidRPr="00C36157">
        <w:rPr>
          <w:rFonts w:ascii="Sylfaen" w:eastAsia="Calibri" w:hAnsi="Sylfaen"/>
          <w:lang w:val="ka-GE"/>
        </w:rPr>
        <w:t xml:space="preserve"> თავშესაფრით, დროებითი სადღეღამისო საცხოვრისითა და დღის მომსახურებით უზრუნველყოფა, ასევე, ფსიქოლოგიურ-სოციალური დახმარება/რეაბილიტაციის, სამედიცინო მომსახურებისა და/ან ოჯახსა და საზოგადოებაში</w:t>
      </w:r>
      <w:r>
        <w:rPr>
          <w:rFonts w:ascii="Sylfaen" w:eastAsia="Calibri" w:hAnsi="Sylfaen"/>
        </w:rPr>
        <w:t xml:space="preserve"> </w:t>
      </w:r>
      <w:r w:rsidRPr="00C36157">
        <w:rPr>
          <w:rFonts w:ascii="Sylfaen" w:eastAsia="Calibri" w:hAnsi="Sylfaen"/>
          <w:sz w:val="22"/>
          <w:lang w:val="ka-GE"/>
        </w:rPr>
        <w:t>რეინტეგრაციის ხელშეწყობა; იურიდიული მხარდაჭერა.</w:t>
      </w:r>
    </w:p>
    <w:p w14:paraId="4717F98F" w14:textId="77777777" w:rsidR="000B5530" w:rsidRPr="00C36157" w:rsidRDefault="000B5530" w:rsidP="000B5530">
      <w:pPr>
        <w:pStyle w:val="ListParagraph"/>
        <w:numPr>
          <w:ilvl w:val="0"/>
          <w:numId w:val="6"/>
        </w:numPr>
        <w:autoSpaceDE w:val="0"/>
        <w:autoSpaceDN w:val="0"/>
        <w:adjustRightInd w:val="0"/>
        <w:spacing w:line="240" w:lineRule="auto"/>
        <w:jc w:val="both"/>
        <w:rPr>
          <w:rFonts w:ascii="Sylfaen" w:eastAsia="Calibri" w:hAnsi="Sylfaen"/>
          <w:lang w:val="ka-GE"/>
        </w:rPr>
      </w:pPr>
      <w:r w:rsidRPr="00C36157">
        <w:rPr>
          <w:rFonts w:ascii="Sylfaen" w:eastAsia="Calibri" w:hAnsi="Sylfaen" w:cs="Sylfaen"/>
          <w:lang w:val="ka-GE"/>
        </w:rPr>
        <w:t>ხანდაზმულთა</w:t>
      </w:r>
      <w:r w:rsidRPr="00C36157">
        <w:rPr>
          <w:rFonts w:ascii="Sylfaen" w:eastAsia="Calibri" w:hAnsi="Sylfaen"/>
          <w:lang w:val="ka-GE"/>
        </w:rPr>
        <w:t>, შეზღუდული შესაძლებლობის მქონე პირთა და მზრუნველობამოკლებულ ბავშვთა ოჯახურ გარემოსთან</w:t>
      </w:r>
      <w:r>
        <w:rPr>
          <w:rFonts w:ascii="Sylfaen" w:eastAsia="Calibri" w:hAnsi="Sylfaen"/>
        </w:rPr>
        <w:t xml:space="preserve"> </w:t>
      </w:r>
      <w:r w:rsidRPr="00C36157">
        <w:rPr>
          <w:rFonts w:ascii="Sylfaen" w:eastAsia="Calibri" w:hAnsi="Sylfaen"/>
          <w:sz w:val="22"/>
          <w:lang w:val="ka-GE"/>
        </w:rPr>
        <w:t>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w:t>
      </w:r>
      <w:r>
        <w:rPr>
          <w:rFonts w:ascii="Sylfaen" w:eastAsia="Calibri" w:hAnsi="Sylfaen"/>
          <w:sz w:val="22"/>
        </w:rPr>
        <w:t xml:space="preserve"> </w:t>
      </w:r>
      <w:r w:rsidRPr="00C36157">
        <w:rPr>
          <w:rFonts w:ascii="Sylfaen" w:eastAsia="Calibri" w:hAnsi="Sylfaen"/>
          <w:sz w:val="22"/>
          <w:lang w:val="ka-GE"/>
        </w:rPr>
        <w:t>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w:t>
      </w:r>
      <w:r>
        <w:rPr>
          <w:rFonts w:ascii="Sylfaen" w:eastAsia="Calibri" w:hAnsi="Sylfaen"/>
          <w:sz w:val="22"/>
        </w:rPr>
        <w:t xml:space="preserve"> </w:t>
      </w:r>
      <w:r w:rsidRPr="00C36157">
        <w:rPr>
          <w:rFonts w:ascii="Sylfaen" w:eastAsia="Calibri" w:hAnsi="Sylfaen"/>
          <w:sz w:val="22"/>
          <w:lang w:val="ka-GE"/>
        </w:rPr>
        <w:t>უზრუნველყოფა;</w:t>
      </w:r>
    </w:p>
    <w:p w14:paraId="7DCDB751" w14:textId="77777777" w:rsidR="000B5530" w:rsidRPr="00C36157" w:rsidRDefault="000B5530" w:rsidP="000B5530">
      <w:pPr>
        <w:pStyle w:val="ListParagraph"/>
        <w:numPr>
          <w:ilvl w:val="0"/>
          <w:numId w:val="6"/>
        </w:numPr>
        <w:autoSpaceDE w:val="0"/>
        <w:autoSpaceDN w:val="0"/>
        <w:adjustRightInd w:val="0"/>
        <w:spacing w:line="240" w:lineRule="auto"/>
        <w:jc w:val="both"/>
        <w:rPr>
          <w:rFonts w:ascii="Sylfaen" w:hAnsi="Sylfaen"/>
        </w:rPr>
      </w:pPr>
      <w:r w:rsidRPr="00C36157">
        <w:rPr>
          <w:rFonts w:ascii="Sylfaen" w:eastAsia="Calibri" w:hAnsi="Sylfaen" w:cs="Sylfaen"/>
          <w:lang w:val="ka-GE"/>
        </w:rPr>
        <w:t>სოციალური</w:t>
      </w:r>
      <w:r w:rsidRPr="00C36157">
        <w:rPr>
          <w:rFonts w:ascii="Sylfaen" w:eastAsia="Calibri" w:hAnsi="Sylfaen"/>
          <w:lang w:val="ka-GE"/>
        </w:rPr>
        <w:t xml:space="preserve"> სისტემის მეშვეობით ფონდის დაწესებულებებში ჩარიცხულ პირთა გრძელვადიანი საცხოვრებლით, სადღეღამისო</w:t>
      </w:r>
      <w:r w:rsidRPr="00C36157">
        <w:rPr>
          <w:rFonts w:ascii="Sylfaen" w:hAnsi="Sylfaen"/>
          <w:lang w:val="ka-GE"/>
        </w:rPr>
        <w:t xml:space="preserve"> </w:t>
      </w:r>
      <w:r w:rsidRPr="00C36157">
        <w:rPr>
          <w:rFonts w:ascii="Sylfaen" w:eastAsia="Calibri" w:hAnsi="Sylfaen"/>
          <w:lang w:val="ka-GE"/>
        </w:rPr>
        <w:t>მომსახურებით, ასევე, ფსიქოლოგიურ-სოციალური რეაბილიტაციისა და სოციალური ფუნქციონირების გაუმჯობესების</w:t>
      </w:r>
      <w:r w:rsidRPr="00C36157">
        <w:rPr>
          <w:rFonts w:ascii="Sylfaen" w:hAnsi="Sylfaen"/>
          <w:lang w:val="ka-GE"/>
        </w:rPr>
        <w:t xml:space="preserve"> </w:t>
      </w:r>
      <w:r w:rsidRPr="00C36157">
        <w:rPr>
          <w:rFonts w:ascii="Sylfaen" w:eastAsia="Calibri" w:hAnsi="Sylfaen"/>
        </w:rPr>
        <w:t>მხარდაჭერით სახელმწიფო უზრუნველყოფა.</w:t>
      </w:r>
    </w:p>
    <w:p w14:paraId="57FE8C7F" w14:textId="77777777" w:rsidR="000B5530" w:rsidRPr="00C36157" w:rsidRDefault="000B5530" w:rsidP="000B5530">
      <w:pPr>
        <w:autoSpaceDE w:val="0"/>
        <w:autoSpaceDN w:val="0"/>
        <w:adjustRightInd w:val="0"/>
        <w:spacing w:after="0" w:line="240" w:lineRule="auto"/>
        <w:rPr>
          <w:rFonts w:ascii="Sylfaen" w:hAnsi="Sylfaen"/>
          <w:lang w:val="ka-GE"/>
        </w:rPr>
      </w:pPr>
    </w:p>
    <w:p w14:paraId="5B60B788" w14:textId="77777777" w:rsidR="000B5530" w:rsidRPr="00AF0184"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heme="minorEastAsia" w:hAnsi="Sylfaen" w:cs="Sylfaen"/>
          <w:b/>
          <w:bCs/>
          <w:iCs/>
          <w:sz w:val="24"/>
          <w:szCs w:val="24"/>
          <w:lang w:val="ka-GE"/>
        </w:rPr>
      </w:pPr>
      <w:r w:rsidRPr="00AF0184">
        <w:rPr>
          <w:rFonts w:ascii="Sylfaen" w:eastAsiaTheme="minorEastAsia" w:hAnsi="Sylfaen" w:cs="Sylfaen"/>
          <w:b/>
          <w:bCs/>
          <w:iCs/>
          <w:sz w:val="24"/>
          <w:szCs w:val="24"/>
          <w:lang w:val="ka-GE"/>
        </w:rPr>
        <w:t>მოსალოდნელი შუალედური შედეგები</w:t>
      </w:r>
    </w:p>
    <w:p w14:paraId="286DBC9E" w14:textId="77777777" w:rsid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14:paraId="14E9B592" w14:textId="77777777" w:rsidR="000B5530" w:rsidRPr="00C36157" w:rsidRDefault="000B5530" w:rsidP="000B5530">
      <w:pPr>
        <w:pStyle w:val="ListParagraph"/>
        <w:numPr>
          <w:ilvl w:val="0"/>
          <w:numId w:val="5"/>
        </w:numPr>
        <w:autoSpaceDE w:val="0"/>
        <w:autoSpaceDN w:val="0"/>
        <w:adjustRightInd w:val="0"/>
        <w:spacing w:line="240" w:lineRule="auto"/>
        <w:rPr>
          <w:rFonts w:ascii="CIDFont+F1" w:eastAsia="CIDFont+F1" w:hAnsi="Arial" w:cs="CIDFont+F1"/>
          <w:szCs w:val="24"/>
        </w:rPr>
      </w:pPr>
      <w:r w:rsidRPr="00C36157">
        <w:rPr>
          <w:rFonts w:ascii="Sylfaen" w:eastAsia="CIDFont+F1" w:hAnsi="Sylfaen" w:cs="Sylfaen"/>
          <w:szCs w:val="24"/>
        </w:rPr>
        <w:t>საზოგადოების</w:t>
      </w:r>
      <w:r w:rsidRPr="00C36157">
        <w:rPr>
          <w:rFonts w:ascii="CIDFont+F1" w:eastAsia="CIDFont+F1" w:hAnsi="Arial" w:cs="CIDFont+F1"/>
          <w:szCs w:val="24"/>
        </w:rPr>
        <w:t xml:space="preserve"> </w:t>
      </w:r>
      <w:r w:rsidRPr="00C36157">
        <w:rPr>
          <w:rFonts w:ascii="Sylfaen" w:eastAsia="CIDFont+F1" w:hAnsi="Sylfaen" w:cs="Sylfaen"/>
          <w:szCs w:val="24"/>
        </w:rPr>
        <w:t>ცნობიერების</w:t>
      </w:r>
      <w:r w:rsidRPr="00C36157">
        <w:rPr>
          <w:rFonts w:ascii="CIDFont+F1" w:eastAsia="CIDFont+F1" w:hAnsi="Arial" w:cs="CIDFont+F1"/>
          <w:szCs w:val="24"/>
        </w:rPr>
        <w:t xml:space="preserve"> </w:t>
      </w:r>
      <w:r w:rsidRPr="00C36157">
        <w:rPr>
          <w:rFonts w:ascii="Sylfaen" w:eastAsia="CIDFont+F1" w:hAnsi="Sylfaen" w:cs="Sylfaen"/>
          <w:szCs w:val="24"/>
        </w:rPr>
        <w:t>მაღალი</w:t>
      </w:r>
      <w:r w:rsidRPr="00C36157">
        <w:rPr>
          <w:rFonts w:ascii="CIDFont+F1" w:eastAsia="CIDFont+F1" w:hAnsi="Arial" w:cs="CIDFont+F1"/>
          <w:szCs w:val="24"/>
        </w:rPr>
        <w:t xml:space="preserve"> </w:t>
      </w:r>
      <w:r w:rsidRPr="00C36157">
        <w:rPr>
          <w:rFonts w:ascii="Sylfaen" w:eastAsia="CIDFont+F1" w:hAnsi="Sylfaen" w:cs="Sylfaen"/>
          <w:szCs w:val="24"/>
        </w:rPr>
        <w:t>დონე</w:t>
      </w:r>
      <w:r w:rsidRPr="00C36157">
        <w:rPr>
          <w:rFonts w:ascii="CIDFont+F1" w:eastAsia="CIDFont+F1" w:hAnsi="Arial" w:cs="CIDFont+F1"/>
          <w:szCs w:val="24"/>
        </w:rPr>
        <w:t xml:space="preserve">, </w:t>
      </w:r>
      <w:r w:rsidRPr="00C36157">
        <w:rPr>
          <w:rFonts w:ascii="Sylfaen" w:eastAsia="CIDFont+F1" w:hAnsi="Sylfaen" w:cs="Sylfaen"/>
          <w:szCs w:val="24"/>
        </w:rPr>
        <w:t>ნდობა</w:t>
      </w:r>
      <w:r w:rsidRPr="00C36157">
        <w:rPr>
          <w:rFonts w:ascii="CIDFont+F1" w:eastAsia="CIDFont+F1" w:hAnsi="Arial" w:cs="CIDFont+F1"/>
          <w:szCs w:val="24"/>
        </w:rPr>
        <w:t xml:space="preserve"> </w:t>
      </w:r>
      <w:r w:rsidRPr="00C36157">
        <w:rPr>
          <w:rFonts w:ascii="Sylfaen" w:eastAsia="CIDFont+F1" w:hAnsi="Sylfaen" w:cs="Sylfaen"/>
          <w:szCs w:val="24"/>
        </w:rPr>
        <w:t>და</w:t>
      </w:r>
      <w:r w:rsidRPr="00C36157">
        <w:rPr>
          <w:rFonts w:ascii="CIDFont+F1" w:eastAsia="CIDFont+F1" w:hAnsi="Arial" w:cs="CIDFont+F1"/>
          <w:szCs w:val="24"/>
        </w:rPr>
        <w:t xml:space="preserve"> </w:t>
      </w:r>
      <w:r w:rsidRPr="00C36157">
        <w:rPr>
          <w:rFonts w:ascii="Sylfaen" w:eastAsia="CIDFont+F1" w:hAnsi="Sylfaen" w:cs="Sylfaen"/>
          <w:szCs w:val="24"/>
        </w:rPr>
        <w:t>ჩართულობა</w:t>
      </w:r>
      <w:r w:rsidRPr="00C36157">
        <w:rPr>
          <w:rFonts w:ascii="CIDFont+F1" w:eastAsia="CIDFont+F1" w:hAnsi="Arial" w:cs="CIDFont+F1"/>
          <w:szCs w:val="24"/>
        </w:rPr>
        <w:t xml:space="preserve"> </w:t>
      </w:r>
      <w:r w:rsidRPr="00C36157">
        <w:rPr>
          <w:rFonts w:ascii="Sylfaen" w:eastAsia="CIDFont+F1" w:hAnsi="Sylfaen" w:cs="Sylfaen"/>
          <w:szCs w:val="24"/>
        </w:rPr>
        <w:t>ძალადობის</w:t>
      </w:r>
      <w:r w:rsidRPr="00C36157">
        <w:rPr>
          <w:rFonts w:ascii="CIDFont+F1" w:eastAsia="CIDFont+F1" w:hAnsi="Arial" w:cs="CIDFont+F1"/>
          <w:szCs w:val="24"/>
        </w:rPr>
        <w:t xml:space="preserve"> </w:t>
      </w:r>
      <w:r w:rsidRPr="00C36157">
        <w:rPr>
          <w:rFonts w:ascii="Sylfaen" w:eastAsia="CIDFont+F1" w:hAnsi="Sylfaen" w:cs="Sylfaen"/>
          <w:szCs w:val="24"/>
        </w:rPr>
        <w:t>მსხვერპლთა</w:t>
      </w:r>
      <w:r w:rsidRPr="00C36157">
        <w:rPr>
          <w:rFonts w:ascii="CIDFont+F1" w:eastAsia="CIDFont+F1" w:hAnsi="Arial" w:cs="CIDFont+F1"/>
          <w:szCs w:val="24"/>
        </w:rPr>
        <w:t xml:space="preserve"> </w:t>
      </w:r>
      <w:r w:rsidRPr="00C36157">
        <w:rPr>
          <w:rFonts w:ascii="Sylfaen" w:eastAsia="CIDFont+F1" w:hAnsi="Sylfaen" w:cs="Sylfaen"/>
          <w:szCs w:val="24"/>
        </w:rPr>
        <w:t>დაცვასთან</w:t>
      </w:r>
      <w:r w:rsidRPr="00C36157">
        <w:rPr>
          <w:rFonts w:ascii="CIDFont+F1" w:eastAsia="CIDFont+F1" w:hAnsi="Arial" w:cs="CIDFont+F1"/>
          <w:szCs w:val="24"/>
        </w:rPr>
        <w:t xml:space="preserve"> </w:t>
      </w:r>
      <w:r w:rsidRPr="00C36157">
        <w:rPr>
          <w:rFonts w:ascii="Sylfaen" w:eastAsia="CIDFont+F1" w:hAnsi="Sylfaen" w:cs="Sylfaen"/>
          <w:szCs w:val="24"/>
        </w:rPr>
        <w:t>დაკავშირებულ</w:t>
      </w:r>
      <w:r w:rsidRPr="00C36157">
        <w:rPr>
          <w:rFonts w:asciiTheme="minorHAnsi" w:eastAsia="CIDFont+F1" w:hAnsiTheme="minorHAnsi" w:cs="CIDFont+F1"/>
          <w:szCs w:val="24"/>
          <w:lang w:val="ka-GE"/>
        </w:rPr>
        <w:t xml:space="preserve"> </w:t>
      </w:r>
      <w:r w:rsidRPr="00C36157">
        <w:rPr>
          <w:rFonts w:ascii="Sylfaen" w:eastAsia="CIDFont+F1" w:hAnsi="Sylfaen" w:cs="Sylfaen"/>
          <w:szCs w:val="24"/>
        </w:rPr>
        <w:t>საქმიანობაში</w:t>
      </w:r>
      <w:r w:rsidRPr="00C36157">
        <w:rPr>
          <w:rFonts w:ascii="CIDFont+F1" w:eastAsia="CIDFont+F1" w:hAnsi="Arial" w:cs="CIDFont+F1"/>
          <w:szCs w:val="24"/>
        </w:rPr>
        <w:t>;</w:t>
      </w:r>
    </w:p>
    <w:p w14:paraId="64E7500B" w14:textId="77777777" w:rsidR="000B5530" w:rsidRPr="00C36157" w:rsidRDefault="000B5530" w:rsidP="000B5530">
      <w:pPr>
        <w:pStyle w:val="ListParagraph"/>
        <w:numPr>
          <w:ilvl w:val="0"/>
          <w:numId w:val="5"/>
        </w:numPr>
        <w:autoSpaceDE w:val="0"/>
        <w:autoSpaceDN w:val="0"/>
        <w:adjustRightInd w:val="0"/>
        <w:spacing w:line="240" w:lineRule="auto"/>
        <w:rPr>
          <w:rFonts w:ascii="CIDFont+F1" w:eastAsia="CIDFont+F1" w:hAnsi="Arial" w:cs="CIDFont+F1"/>
          <w:szCs w:val="24"/>
        </w:rPr>
      </w:pPr>
      <w:r w:rsidRPr="00C36157">
        <w:rPr>
          <w:rFonts w:ascii="Sylfaen" w:eastAsia="CIDFont+F1" w:hAnsi="Sylfaen" w:cs="Sylfaen"/>
          <w:szCs w:val="24"/>
        </w:rPr>
        <w:t>ალტერნატიულ</w:t>
      </w:r>
      <w:r w:rsidRPr="00C36157">
        <w:rPr>
          <w:rFonts w:ascii="CIDFont+F1" w:eastAsia="CIDFont+F1" w:hAnsi="Arial" w:cs="CIDFont+F1"/>
          <w:szCs w:val="24"/>
        </w:rPr>
        <w:t xml:space="preserve"> </w:t>
      </w:r>
      <w:r w:rsidRPr="00C36157">
        <w:rPr>
          <w:rFonts w:ascii="Sylfaen" w:eastAsia="CIDFont+F1" w:hAnsi="Sylfaen" w:cs="Sylfaen"/>
          <w:szCs w:val="24"/>
        </w:rPr>
        <w:t>ფორმებში</w:t>
      </w:r>
      <w:r w:rsidRPr="00C36157">
        <w:rPr>
          <w:rFonts w:ascii="CIDFont+F1" w:eastAsia="CIDFont+F1" w:hAnsi="Arial" w:cs="CIDFont+F1"/>
          <w:szCs w:val="24"/>
        </w:rPr>
        <w:t xml:space="preserve"> </w:t>
      </w:r>
      <w:r w:rsidRPr="00C36157">
        <w:rPr>
          <w:rFonts w:ascii="Sylfaen" w:eastAsia="CIDFont+F1" w:hAnsi="Sylfaen" w:cs="Sylfaen"/>
          <w:szCs w:val="24"/>
        </w:rPr>
        <w:t>გადაყვანილი</w:t>
      </w:r>
      <w:r w:rsidRPr="00C36157">
        <w:rPr>
          <w:rFonts w:ascii="CIDFont+F1" w:eastAsia="CIDFont+F1" w:hAnsi="Arial" w:cs="CIDFont+F1"/>
          <w:szCs w:val="24"/>
        </w:rPr>
        <w:t xml:space="preserve"> </w:t>
      </w:r>
      <w:r w:rsidRPr="00C36157">
        <w:rPr>
          <w:rFonts w:ascii="Sylfaen" w:eastAsia="CIDFont+F1" w:hAnsi="Sylfaen" w:cs="Sylfaen"/>
          <w:szCs w:val="24"/>
        </w:rPr>
        <w:t>ფონდის</w:t>
      </w:r>
      <w:r w:rsidRPr="00C36157">
        <w:rPr>
          <w:rFonts w:ascii="CIDFont+F1" w:eastAsia="CIDFont+F1" w:hAnsi="Arial" w:cs="CIDFont+F1"/>
          <w:szCs w:val="24"/>
        </w:rPr>
        <w:t xml:space="preserve"> </w:t>
      </w:r>
      <w:r w:rsidRPr="00C36157">
        <w:rPr>
          <w:rFonts w:ascii="Sylfaen" w:eastAsia="CIDFont+F1" w:hAnsi="Sylfaen" w:cs="Sylfaen"/>
          <w:szCs w:val="24"/>
        </w:rPr>
        <w:t>ზრუნვის</w:t>
      </w:r>
      <w:r w:rsidRPr="00C36157">
        <w:rPr>
          <w:rFonts w:ascii="CIDFont+F1" w:eastAsia="CIDFont+F1" w:hAnsi="Arial" w:cs="CIDFont+F1"/>
          <w:szCs w:val="24"/>
        </w:rPr>
        <w:t xml:space="preserve"> </w:t>
      </w:r>
      <w:r w:rsidRPr="00C36157">
        <w:rPr>
          <w:rFonts w:ascii="Sylfaen" w:eastAsia="CIDFont+F1" w:hAnsi="Sylfaen" w:cs="Sylfaen"/>
          <w:szCs w:val="24"/>
        </w:rPr>
        <w:t>ქვეშ</w:t>
      </w:r>
      <w:r w:rsidRPr="00C36157">
        <w:rPr>
          <w:rFonts w:ascii="CIDFont+F1" w:eastAsia="CIDFont+F1" w:hAnsi="Arial" w:cs="CIDFont+F1"/>
          <w:szCs w:val="24"/>
        </w:rPr>
        <w:t xml:space="preserve"> </w:t>
      </w:r>
      <w:r w:rsidRPr="00C36157">
        <w:rPr>
          <w:rFonts w:ascii="Sylfaen" w:eastAsia="CIDFont+F1" w:hAnsi="Sylfaen" w:cs="Sylfaen"/>
          <w:szCs w:val="24"/>
        </w:rPr>
        <w:t>მყოფი</w:t>
      </w:r>
      <w:r w:rsidRPr="00C36157">
        <w:rPr>
          <w:rFonts w:ascii="CIDFont+F1" w:eastAsia="CIDFont+F1" w:hAnsi="Arial" w:cs="CIDFont+F1"/>
          <w:szCs w:val="24"/>
        </w:rPr>
        <w:t xml:space="preserve"> </w:t>
      </w:r>
      <w:r w:rsidRPr="00C36157">
        <w:rPr>
          <w:rFonts w:ascii="Sylfaen" w:eastAsia="CIDFont+F1" w:hAnsi="Sylfaen" w:cs="Sylfaen"/>
          <w:szCs w:val="24"/>
        </w:rPr>
        <w:t>ბავშვები</w:t>
      </w:r>
      <w:r w:rsidRPr="00C36157">
        <w:rPr>
          <w:rFonts w:ascii="CIDFont+F1" w:eastAsia="CIDFont+F1" w:hAnsi="Arial" w:cs="CIDFont+F1"/>
          <w:szCs w:val="24"/>
        </w:rPr>
        <w:t xml:space="preserve"> (</w:t>
      </w:r>
      <w:r w:rsidRPr="00C36157">
        <w:rPr>
          <w:rFonts w:ascii="Sylfaen" w:eastAsia="CIDFont+F1" w:hAnsi="Sylfaen" w:cs="Sylfaen"/>
          <w:szCs w:val="24"/>
        </w:rPr>
        <w:t>მინდობით</w:t>
      </w:r>
      <w:r w:rsidRPr="00C36157">
        <w:rPr>
          <w:rFonts w:ascii="CIDFont+F1" w:eastAsia="CIDFont+F1" w:hAnsi="Arial" w:cs="CIDFont+F1"/>
          <w:szCs w:val="24"/>
        </w:rPr>
        <w:t xml:space="preserve"> </w:t>
      </w:r>
      <w:r w:rsidRPr="00C36157">
        <w:rPr>
          <w:rFonts w:ascii="Sylfaen" w:eastAsia="CIDFont+F1" w:hAnsi="Sylfaen" w:cs="Sylfaen"/>
          <w:szCs w:val="24"/>
        </w:rPr>
        <w:t>აღზრდა</w:t>
      </w:r>
      <w:r w:rsidRPr="00C36157">
        <w:rPr>
          <w:rFonts w:ascii="CIDFont+F1" w:eastAsia="CIDFont+F1" w:hAnsi="Arial" w:cs="CIDFont+F1"/>
          <w:szCs w:val="24"/>
        </w:rPr>
        <w:t>,</w:t>
      </w:r>
      <w:r w:rsidRPr="00C36157">
        <w:rPr>
          <w:rFonts w:ascii="Sylfaen" w:eastAsia="CIDFont+F1" w:hAnsi="Sylfaen" w:cs="Sylfaen"/>
          <w:szCs w:val="24"/>
        </w:rPr>
        <w:t>შვილად</w:t>
      </w:r>
      <w:r w:rsidRPr="00C36157">
        <w:rPr>
          <w:rFonts w:ascii="CIDFont+F1" w:eastAsia="CIDFont+F1" w:hAnsi="Arial" w:cs="CIDFont+F1"/>
          <w:szCs w:val="24"/>
        </w:rPr>
        <w:t xml:space="preserve"> </w:t>
      </w:r>
      <w:r w:rsidRPr="00C36157">
        <w:rPr>
          <w:rFonts w:ascii="Sylfaen" w:eastAsia="CIDFont+F1" w:hAnsi="Sylfaen" w:cs="Sylfaen"/>
          <w:szCs w:val="24"/>
        </w:rPr>
        <w:t>აყვანა</w:t>
      </w:r>
      <w:r w:rsidRPr="00C36157">
        <w:rPr>
          <w:rFonts w:ascii="CIDFont+F1" w:eastAsia="CIDFont+F1" w:hAnsi="Arial" w:cs="CIDFont+F1"/>
          <w:szCs w:val="24"/>
        </w:rPr>
        <w:t xml:space="preserve">, </w:t>
      </w:r>
      <w:r w:rsidRPr="00C36157">
        <w:rPr>
          <w:rFonts w:ascii="Sylfaen" w:eastAsia="CIDFont+F1" w:hAnsi="Sylfaen" w:cs="Sylfaen"/>
          <w:szCs w:val="24"/>
        </w:rPr>
        <w:t>მცირე</w:t>
      </w:r>
      <w:r w:rsidRPr="00C36157">
        <w:rPr>
          <w:rFonts w:asciiTheme="minorHAnsi" w:eastAsia="CIDFont+F1" w:hAnsiTheme="minorHAnsi" w:cs="CIDFont+F1"/>
          <w:szCs w:val="24"/>
          <w:lang w:val="ka-GE"/>
        </w:rPr>
        <w:t xml:space="preserve"> </w:t>
      </w:r>
      <w:r w:rsidRPr="00C36157">
        <w:rPr>
          <w:rFonts w:ascii="Sylfaen" w:eastAsia="CIDFont+F1" w:hAnsi="Sylfaen" w:cs="Sylfaen"/>
          <w:szCs w:val="24"/>
        </w:rPr>
        <w:t>საოჯახო</w:t>
      </w:r>
      <w:r w:rsidRPr="00C36157">
        <w:rPr>
          <w:rFonts w:ascii="CIDFont+F1" w:eastAsia="CIDFont+F1" w:hAnsi="Arial" w:cs="CIDFont+F1"/>
          <w:szCs w:val="24"/>
        </w:rPr>
        <w:t xml:space="preserve"> </w:t>
      </w:r>
      <w:r w:rsidRPr="00C36157">
        <w:rPr>
          <w:rFonts w:ascii="Sylfaen" w:eastAsia="CIDFont+F1" w:hAnsi="Sylfaen" w:cs="Sylfaen"/>
          <w:szCs w:val="24"/>
        </w:rPr>
        <w:t>ტიპის</w:t>
      </w:r>
      <w:r w:rsidRPr="00C36157">
        <w:rPr>
          <w:rFonts w:ascii="CIDFont+F1" w:eastAsia="CIDFont+F1" w:hAnsi="Arial" w:cs="CIDFont+F1"/>
          <w:szCs w:val="24"/>
        </w:rPr>
        <w:t xml:space="preserve"> </w:t>
      </w:r>
      <w:r w:rsidRPr="00C36157">
        <w:rPr>
          <w:rFonts w:ascii="Sylfaen" w:eastAsia="CIDFont+F1" w:hAnsi="Sylfaen" w:cs="Sylfaen"/>
          <w:szCs w:val="24"/>
        </w:rPr>
        <w:t>სახლი</w:t>
      </w:r>
      <w:r w:rsidRPr="00C36157">
        <w:rPr>
          <w:rFonts w:ascii="CIDFont+F1" w:eastAsia="CIDFont+F1" w:hAnsi="Arial" w:cs="CIDFont+F1"/>
          <w:szCs w:val="24"/>
        </w:rPr>
        <w:t xml:space="preserve">, </w:t>
      </w:r>
      <w:r w:rsidRPr="00C36157">
        <w:rPr>
          <w:rFonts w:ascii="Sylfaen" w:eastAsia="CIDFont+F1" w:hAnsi="Sylfaen" w:cs="Sylfaen"/>
          <w:szCs w:val="24"/>
        </w:rPr>
        <w:t>ნათესაური</w:t>
      </w:r>
      <w:r w:rsidRPr="00C36157">
        <w:rPr>
          <w:rFonts w:ascii="CIDFont+F1" w:eastAsia="CIDFont+F1" w:hAnsi="Arial" w:cs="CIDFont+F1"/>
          <w:szCs w:val="24"/>
        </w:rPr>
        <w:t xml:space="preserve"> </w:t>
      </w:r>
      <w:r w:rsidRPr="00C36157">
        <w:rPr>
          <w:rFonts w:ascii="Sylfaen" w:eastAsia="CIDFont+F1" w:hAnsi="Sylfaen" w:cs="Sylfaen"/>
          <w:szCs w:val="24"/>
        </w:rPr>
        <w:t>მინდობით</w:t>
      </w:r>
      <w:r w:rsidRPr="00C36157">
        <w:rPr>
          <w:rFonts w:ascii="CIDFont+F1" w:eastAsia="CIDFont+F1" w:hAnsi="Arial" w:cs="CIDFont+F1"/>
          <w:szCs w:val="24"/>
        </w:rPr>
        <w:t xml:space="preserve"> </w:t>
      </w:r>
      <w:r w:rsidRPr="00C36157">
        <w:rPr>
          <w:rFonts w:ascii="Sylfaen" w:eastAsia="CIDFont+F1" w:hAnsi="Sylfaen" w:cs="Sylfaen"/>
          <w:szCs w:val="24"/>
        </w:rPr>
        <w:t>აღზრდა</w:t>
      </w:r>
      <w:r w:rsidRPr="00C36157">
        <w:rPr>
          <w:rFonts w:ascii="CIDFont+F1" w:eastAsia="CIDFont+F1" w:hAnsi="Arial" w:cs="CIDFont+F1"/>
          <w:szCs w:val="24"/>
        </w:rPr>
        <w:t>);</w:t>
      </w:r>
    </w:p>
    <w:p w14:paraId="18F6A412" w14:textId="77777777" w:rsidR="000B5530" w:rsidRPr="00C36157" w:rsidRDefault="000B5530" w:rsidP="000B5530">
      <w:pPr>
        <w:pStyle w:val="ListParagraph"/>
        <w:numPr>
          <w:ilvl w:val="0"/>
          <w:numId w:val="5"/>
        </w:numPr>
        <w:autoSpaceDE w:val="0"/>
        <w:autoSpaceDN w:val="0"/>
        <w:adjustRightInd w:val="0"/>
        <w:spacing w:line="240" w:lineRule="auto"/>
        <w:rPr>
          <w:rFonts w:ascii="CIDFont+F1" w:eastAsia="CIDFont+F1" w:hAnsi="Arial" w:cs="CIDFont+F1"/>
          <w:szCs w:val="24"/>
        </w:rPr>
      </w:pPr>
      <w:proofErr w:type="gramStart"/>
      <w:r w:rsidRPr="00C36157">
        <w:rPr>
          <w:rFonts w:ascii="Sylfaen" w:eastAsia="CIDFont+F1" w:hAnsi="Sylfaen" w:cs="Sylfaen"/>
          <w:szCs w:val="24"/>
        </w:rPr>
        <w:t>ფიზიკურად</w:t>
      </w:r>
      <w:proofErr w:type="gramEnd"/>
      <w:r w:rsidRPr="00C36157">
        <w:rPr>
          <w:rFonts w:ascii="CIDFont+F1" w:eastAsia="CIDFont+F1" w:hAnsi="Arial" w:cs="CIDFont+F1"/>
          <w:szCs w:val="24"/>
        </w:rPr>
        <w:t xml:space="preserve"> </w:t>
      </w:r>
      <w:r w:rsidRPr="00C36157">
        <w:rPr>
          <w:rFonts w:ascii="Sylfaen" w:eastAsia="CIDFont+F1" w:hAnsi="Sylfaen" w:cs="Sylfaen"/>
          <w:szCs w:val="24"/>
        </w:rPr>
        <w:t>და</w:t>
      </w:r>
      <w:r w:rsidRPr="00C36157">
        <w:rPr>
          <w:rFonts w:ascii="CIDFont+F1" w:eastAsia="CIDFont+F1" w:hAnsi="Arial" w:cs="CIDFont+F1"/>
          <w:szCs w:val="24"/>
        </w:rPr>
        <w:t xml:space="preserve"> </w:t>
      </w:r>
      <w:r w:rsidRPr="00C36157">
        <w:rPr>
          <w:rFonts w:ascii="Sylfaen" w:eastAsia="CIDFont+F1" w:hAnsi="Sylfaen" w:cs="Sylfaen"/>
          <w:szCs w:val="24"/>
        </w:rPr>
        <w:t>სოციალურად</w:t>
      </w:r>
      <w:r w:rsidRPr="00C36157">
        <w:rPr>
          <w:rFonts w:ascii="CIDFont+F1" w:eastAsia="CIDFont+F1" w:hAnsi="Arial" w:cs="CIDFont+F1"/>
          <w:szCs w:val="24"/>
        </w:rPr>
        <w:t xml:space="preserve"> </w:t>
      </w:r>
      <w:r w:rsidRPr="00C36157">
        <w:rPr>
          <w:rFonts w:ascii="Sylfaen" w:eastAsia="CIDFont+F1" w:hAnsi="Sylfaen" w:cs="Sylfaen"/>
          <w:szCs w:val="24"/>
        </w:rPr>
        <w:t>აქტიური</w:t>
      </w:r>
      <w:r w:rsidRPr="00C36157">
        <w:rPr>
          <w:rFonts w:ascii="CIDFont+F1" w:eastAsia="CIDFont+F1" w:hAnsi="Arial" w:cs="CIDFont+F1"/>
          <w:szCs w:val="24"/>
        </w:rPr>
        <w:t xml:space="preserve"> </w:t>
      </w:r>
      <w:r w:rsidRPr="00C36157">
        <w:rPr>
          <w:rFonts w:ascii="Sylfaen" w:eastAsia="CIDFont+F1" w:hAnsi="Sylfaen" w:cs="Sylfaen"/>
          <w:szCs w:val="24"/>
        </w:rPr>
        <w:t>და</w:t>
      </w:r>
      <w:r w:rsidRPr="00C36157">
        <w:rPr>
          <w:rFonts w:ascii="CIDFont+F1" w:eastAsia="CIDFont+F1" w:hAnsi="Arial" w:cs="CIDFont+F1"/>
          <w:szCs w:val="24"/>
        </w:rPr>
        <w:t xml:space="preserve"> </w:t>
      </w:r>
      <w:r w:rsidRPr="00C36157">
        <w:rPr>
          <w:rFonts w:ascii="Sylfaen" w:eastAsia="CIDFont+F1" w:hAnsi="Sylfaen" w:cs="Sylfaen"/>
          <w:szCs w:val="24"/>
        </w:rPr>
        <w:t>სათემო</w:t>
      </w:r>
      <w:r w:rsidRPr="00C36157">
        <w:rPr>
          <w:rFonts w:ascii="CIDFont+F1" w:eastAsia="CIDFont+F1" w:hAnsi="Arial" w:cs="CIDFont+F1"/>
          <w:szCs w:val="24"/>
        </w:rPr>
        <w:t xml:space="preserve"> </w:t>
      </w:r>
      <w:r w:rsidRPr="00C36157">
        <w:rPr>
          <w:rFonts w:ascii="Sylfaen" w:eastAsia="CIDFont+F1" w:hAnsi="Sylfaen" w:cs="Sylfaen"/>
          <w:szCs w:val="24"/>
        </w:rPr>
        <w:t>ცხოვრებაში</w:t>
      </w:r>
      <w:r w:rsidRPr="00C36157">
        <w:rPr>
          <w:rFonts w:ascii="CIDFont+F1" w:eastAsia="CIDFont+F1" w:hAnsi="Arial" w:cs="CIDFont+F1"/>
          <w:szCs w:val="24"/>
        </w:rPr>
        <w:t xml:space="preserve"> </w:t>
      </w:r>
      <w:r w:rsidRPr="00C36157">
        <w:rPr>
          <w:rFonts w:ascii="Sylfaen" w:eastAsia="CIDFont+F1" w:hAnsi="Sylfaen" w:cs="Sylfaen"/>
          <w:szCs w:val="24"/>
        </w:rPr>
        <w:t>ჩართული</w:t>
      </w:r>
      <w:r w:rsidRPr="00C36157">
        <w:rPr>
          <w:rFonts w:ascii="CIDFont+F1" w:eastAsia="CIDFont+F1" w:hAnsi="Arial" w:cs="CIDFont+F1"/>
          <w:szCs w:val="24"/>
        </w:rPr>
        <w:t xml:space="preserve"> </w:t>
      </w:r>
      <w:r w:rsidRPr="00C36157">
        <w:rPr>
          <w:rFonts w:ascii="Sylfaen" w:eastAsia="CIDFont+F1" w:hAnsi="Sylfaen" w:cs="Sylfaen"/>
          <w:szCs w:val="24"/>
        </w:rPr>
        <w:t>ფონდის</w:t>
      </w:r>
      <w:r w:rsidRPr="00C36157">
        <w:rPr>
          <w:rFonts w:ascii="CIDFont+F1" w:eastAsia="CIDFont+F1" w:hAnsi="Arial" w:cs="CIDFont+F1"/>
          <w:szCs w:val="24"/>
        </w:rPr>
        <w:t xml:space="preserve"> </w:t>
      </w:r>
      <w:r w:rsidRPr="00C36157">
        <w:rPr>
          <w:rFonts w:ascii="Sylfaen" w:eastAsia="CIDFont+F1" w:hAnsi="Sylfaen" w:cs="Sylfaen"/>
          <w:szCs w:val="24"/>
        </w:rPr>
        <w:t>მზრუნველობაში</w:t>
      </w:r>
      <w:r w:rsidRPr="00C36157">
        <w:rPr>
          <w:rFonts w:ascii="CIDFont+F1" w:eastAsia="CIDFont+F1" w:hAnsi="Arial" w:cs="CIDFont+F1"/>
          <w:szCs w:val="24"/>
        </w:rPr>
        <w:t xml:space="preserve"> </w:t>
      </w:r>
      <w:r w:rsidRPr="00C36157">
        <w:rPr>
          <w:rFonts w:ascii="Sylfaen" w:eastAsia="CIDFont+F1" w:hAnsi="Sylfaen" w:cs="Sylfaen"/>
          <w:szCs w:val="24"/>
        </w:rPr>
        <w:t>მყოფი</w:t>
      </w:r>
      <w:r w:rsidRPr="00C36157">
        <w:rPr>
          <w:rFonts w:ascii="CIDFont+F1" w:eastAsia="CIDFont+F1" w:hAnsi="Arial" w:cs="CIDFont+F1"/>
          <w:szCs w:val="24"/>
        </w:rPr>
        <w:t xml:space="preserve"> </w:t>
      </w:r>
      <w:r w:rsidRPr="00C36157">
        <w:rPr>
          <w:rFonts w:ascii="Sylfaen" w:eastAsia="CIDFont+F1" w:hAnsi="Sylfaen" w:cs="Sylfaen"/>
          <w:szCs w:val="24"/>
        </w:rPr>
        <w:t>შშმპ</w:t>
      </w:r>
      <w:r w:rsidRPr="00C36157">
        <w:rPr>
          <w:rFonts w:asciiTheme="minorHAnsi" w:eastAsia="CIDFont+F1" w:hAnsiTheme="minorHAnsi" w:cs="CIDFont+F1"/>
          <w:szCs w:val="24"/>
          <w:lang w:val="ka-GE"/>
        </w:rPr>
        <w:t xml:space="preserve"> </w:t>
      </w:r>
      <w:r w:rsidRPr="00C36157">
        <w:rPr>
          <w:rFonts w:ascii="Sylfaen" w:eastAsia="CIDFont+F1" w:hAnsi="Sylfaen" w:cs="Sylfaen"/>
          <w:szCs w:val="24"/>
        </w:rPr>
        <w:t>დაწესებულების</w:t>
      </w:r>
      <w:r w:rsidRPr="00C36157">
        <w:rPr>
          <w:rFonts w:ascii="CIDFont+F1" w:eastAsia="CIDFont+F1" w:hAnsi="Arial" w:cs="CIDFont+F1"/>
          <w:szCs w:val="24"/>
        </w:rPr>
        <w:t xml:space="preserve"> </w:t>
      </w:r>
      <w:r w:rsidRPr="00C36157">
        <w:rPr>
          <w:rFonts w:ascii="Sylfaen" w:eastAsia="CIDFont+F1" w:hAnsi="Sylfaen" w:cs="Sylfaen"/>
          <w:szCs w:val="24"/>
        </w:rPr>
        <w:t>ბენეფიციარები</w:t>
      </w:r>
      <w:r w:rsidRPr="00C36157">
        <w:rPr>
          <w:rFonts w:ascii="CIDFont+F1" w:eastAsia="CIDFont+F1" w:hAnsi="Arial" w:cs="CIDFont+F1"/>
          <w:szCs w:val="24"/>
        </w:rPr>
        <w:t>.</w:t>
      </w:r>
    </w:p>
    <w:p w14:paraId="4900F37F" w14:textId="77777777" w:rsid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14:paraId="448A2860" w14:textId="77777777" w:rsid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position w:val="5"/>
          <w:sz w:val="20"/>
        </w:rPr>
      </w:pPr>
      <w:proofErr w:type="gramStart"/>
      <w:r>
        <w:rPr>
          <w:rFonts w:ascii="Sylfaen" w:eastAsia="Sylfaen" w:hAnsi="Sylfaen"/>
          <w:sz w:val="20"/>
        </w:rPr>
        <w:t>მოსალოდნელი</w:t>
      </w:r>
      <w:proofErr w:type="gramEnd"/>
      <w:r>
        <w:rPr>
          <w:rFonts w:ascii="Sylfaen" w:eastAsia="Sylfaen" w:hAnsi="Sylfaen"/>
          <w:sz w:val="20"/>
        </w:rPr>
        <w:t xml:space="preserve"> შუალედური შედეგების შეფასების ინდიკატორები</w:t>
      </w:r>
      <w:r>
        <w:rPr>
          <w:rFonts w:ascii="Sylfaen" w:eastAsia="Sylfaen" w:hAnsi="Sylfaen"/>
          <w:position w:val="5"/>
          <w:sz w:val="20"/>
        </w:rPr>
        <w:t>16</w:t>
      </w:r>
    </w:p>
    <w:tbl>
      <w:tblPr>
        <w:tblW w:w="12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634"/>
        <w:gridCol w:w="2185"/>
        <w:gridCol w:w="90"/>
        <w:gridCol w:w="1980"/>
        <w:gridCol w:w="2160"/>
        <w:gridCol w:w="3330"/>
      </w:tblGrid>
      <w:tr w:rsidR="000B5530" w14:paraId="40AA9BF6" w14:textId="77777777" w:rsidTr="00A538BA">
        <w:tc>
          <w:tcPr>
            <w:tcW w:w="558" w:type="dxa"/>
            <w:tcBorders>
              <w:top w:val="single" w:sz="4" w:space="0" w:color="auto"/>
              <w:left w:val="single" w:sz="4" w:space="0" w:color="auto"/>
              <w:bottom w:val="single" w:sz="4" w:space="0" w:color="auto"/>
              <w:right w:val="single" w:sz="4" w:space="0" w:color="auto"/>
            </w:tcBorders>
          </w:tcPr>
          <w:p w14:paraId="033BD188"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N</w:t>
            </w:r>
          </w:p>
        </w:tc>
        <w:tc>
          <w:tcPr>
            <w:tcW w:w="2634" w:type="dxa"/>
            <w:tcBorders>
              <w:top w:val="single" w:sz="4" w:space="0" w:color="auto"/>
              <w:left w:val="single" w:sz="4" w:space="0" w:color="auto"/>
              <w:bottom w:val="single" w:sz="4" w:space="0" w:color="auto"/>
              <w:right w:val="single" w:sz="4" w:space="0" w:color="auto"/>
            </w:tcBorders>
          </w:tcPr>
          <w:p w14:paraId="28E1FC0A"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275" w:type="dxa"/>
            <w:gridSpan w:val="2"/>
            <w:tcBorders>
              <w:top w:val="single" w:sz="4" w:space="0" w:color="auto"/>
              <w:left w:val="single" w:sz="4" w:space="0" w:color="auto"/>
              <w:bottom w:val="single" w:sz="4" w:space="0" w:color="auto"/>
              <w:right w:val="single" w:sz="4" w:space="0" w:color="auto"/>
            </w:tcBorders>
          </w:tcPr>
          <w:p w14:paraId="008ED6DE" w14:textId="77777777" w:rsidR="000B5530" w:rsidRPr="00762D2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2021 წელი</w:t>
            </w:r>
          </w:p>
        </w:tc>
        <w:tc>
          <w:tcPr>
            <w:tcW w:w="1980" w:type="dxa"/>
            <w:tcBorders>
              <w:top w:val="single" w:sz="4" w:space="0" w:color="auto"/>
              <w:left w:val="single" w:sz="4" w:space="0" w:color="auto"/>
              <w:bottom w:val="single" w:sz="4" w:space="0" w:color="auto"/>
              <w:right w:val="single" w:sz="4" w:space="0" w:color="auto"/>
            </w:tcBorders>
          </w:tcPr>
          <w:p w14:paraId="02D5B4DB" w14:textId="77777777" w:rsidR="000B5530" w:rsidRPr="00762D2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2022 წელი</w:t>
            </w:r>
          </w:p>
        </w:tc>
        <w:tc>
          <w:tcPr>
            <w:tcW w:w="2160" w:type="dxa"/>
            <w:tcBorders>
              <w:top w:val="single" w:sz="4" w:space="0" w:color="auto"/>
              <w:left w:val="single" w:sz="4" w:space="0" w:color="auto"/>
              <w:bottom w:val="single" w:sz="4" w:space="0" w:color="auto"/>
              <w:right w:val="single" w:sz="4" w:space="0" w:color="auto"/>
            </w:tcBorders>
          </w:tcPr>
          <w:p w14:paraId="5B87DD7F" w14:textId="77777777" w:rsidR="000B5530" w:rsidRPr="00762D2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2023 წელი</w:t>
            </w:r>
          </w:p>
        </w:tc>
        <w:tc>
          <w:tcPr>
            <w:tcW w:w="3330" w:type="dxa"/>
            <w:tcBorders>
              <w:top w:val="single" w:sz="4" w:space="0" w:color="auto"/>
              <w:left w:val="single" w:sz="4" w:space="0" w:color="auto"/>
              <w:bottom w:val="single" w:sz="4" w:space="0" w:color="auto"/>
              <w:right w:val="single" w:sz="4" w:space="0" w:color="auto"/>
            </w:tcBorders>
          </w:tcPr>
          <w:p w14:paraId="06492F5C" w14:textId="77777777" w:rsidR="000B5530" w:rsidRPr="00762D2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62D20">
              <w:rPr>
                <w:rFonts w:ascii="Sylfaen" w:eastAsia="Sylfaen" w:hAnsi="Sylfaen"/>
                <w:sz w:val="20"/>
              </w:rPr>
              <w:t>202</w:t>
            </w:r>
            <w:r w:rsidRPr="00762D20">
              <w:rPr>
                <w:rFonts w:ascii="Sylfaen" w:eastAsia="Sylfaen" w:hAnsi="Sylfaen"/>
                <w:sz w:val="20"/>
                <w:lang w:val="ka-GE"/>
              </w:rPr>
              <w:t>4</w:t>
            </w:r>
            <w:r w:rsidRPr="00762D20">
              <w:rPr>
                <w:rFonts w:ascii="Sylfaen" w:eastAsia="Sylfaen" w:hAnsi="Sylfaen"/>
                <w:sz w:val="20"/>
              </w:rPr>
              <w:t xml:space="preserve"> წელი</w:t>
            </w:r>
          </w:p>
        </w:tc>
      </w:tr>
      <w:tr w:rsidR="000B5530" w14:paraId="3666859F" w14:textId="77777777" w:rsidTr="00A538BA">
        <w:tc>
          <w:tcPr>
            <w:tcW w:w="558" w:type="dxa"/>
            <w:tcBorders>
              <w:top w:val="single" w:sz="4" w:space="0" w:color="auto"/>
              <w:left w:val="single" w:sz="4" w:space="0" w:color="auto"/>
              <w:bottom w:val="single" w:sz="4" w:space="0" w:color="auto"/>
              <w:right w:val="single" w:sz="4" w:space="0" w:color="auto"/>
            </w:tcBorders>
          </w:tcPr>
          <w:p w14:paraId="6C2E0767"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w:t>
            </w:r>
          </w:p>
        </w:tc>
        <w:tc>
          <w:tcPr>
            <w:tcW w:w="2634" w:type="dxa"/>
            <w:tcBorders>
              <w:top w:val="single" w:sz="4" w:space="0" w:color="auto"/>
              <w:left w:val="single" w:sz="4" w:space="0" w:color="auto"/>
              <w:bottom w:val="single" w:sz="4" w:space="0" w:color="auto"/>
              <w:right w:val="single" w:sz="4" w:space="0" w:color="auto"/>
            </w:tcBorders>
          </w:tcPr>
          <w:p w14:paraId="3CDEEEDB"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საბაზისო მაჩვენებელი</w:t>
            </w:r>
            <w:r>
              <w:rPr>
                <w:rFonts w:ascii="Sylfaen" w:eastAsia="Sylfaen" w:hAnsi="Sylfaen"/>
                <w:position w:val="4"/>
                <w:sz w:val="16"/>
              </w:rPr>
              <w:t>17</w:t>
            </w:r>
          </w:p>
        </w:tc>
        <w:tc>
          <w:tcPr>
            <w:tcW w:w="9745" w:type="dxa"/>
            <w:gridSpan w:val="5"/>
            <w:tcBorders>
              <w:top w:val="single" w:sz="4" w:space="0" w:color="auto"/>
              <w:left w:val="single" w:sz="4" w:space="0" w:color="auto"/>
              <w:bottom w:val="single" w:sz="4" w:space="0" w:color="auto"/>
              <w:right w:val="single" w:sz="4" w:space="0" w:color="auto"/>
            </w:tcBorders>
          </w:tcPr>
          <w:p w14:paraId="4F7E2BE3"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3460EA">
              <w:rPr>
                <w:rFonts w:ascii="Sylfaen" w:eastAsia="Sylfaen" w:hAnsi="Sylfaen"/>
                <w:sz w:val="18"/>
                <w:szCs w:val="18"/>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Pr>
                <w:rFonts w:ascii="Sylfaen" w:eastAsia="Sylfaen" w:hAnsi="Sylfaen"/>
                <w:sz w:val="18"/>
                <w:szCs w:val="18"/>
                <w:lang w:val="fi-FI"/>
              </w:rPr>
              <w:t>)</w:t>
            </w:r>
            <w:r>
              <w:rPr>
                <w:rFonts w:ascii="Sylfaen" w:eastAsia="Sylfaen" w:hAnsi="Sylfaen"/>
                <w:sz w:val="18"/>
                <w:szCs w:val="18"/>
                <w:lang w:val="ka-GE"/>
              </w:rPr>
              <w:t xml:space="preserve"> </w:t>
            </w:r>
            <w:r>
              <w:rPr>
                <w:rFonts w:ascii="Sylfaen" w:eastAsia="Sylfaen" w:hAnsi="Sylfaen"/>
                <w:sz w:val="18"/>
                <w:szCs w:val="18"/>
                <w:lang w:val="fi-FI"/>
              </w:rPr>
              <w:t xml:space="preserve">მაჩვენებელი </w:t>
            </w:r>
            <w:r>
              <w:rPr>
                <w:rFonts w:ascii="Sylfaen" w:eastAsia="Sylfaen" w:hAnsi="Sylfaen"/>
                <w:sz w:val="18"/>
                <w:szCs w:val="18"/>
                <w:lang w:val="ka-GE"/>
              </w:rPr>
              <w:t>2350 ერთეული.</w:t>
            </w:r>
          </w:p>
        </w:tc>
      </w:tr>
      <w:tr w:rsidR="000B5530" w14:paraId="21CF8145" w14:textId="77777777" w:rsidTr="00A538BA">
        <w:tc>
          <w:tcPr>
            <w:tcW w:w="558" w:type="dxa"/>
          </w:tcPr>
          <w:p w14:paraId="1620FCA8"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0A896EFC"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მიზნობრივი მაჩვენებელი</w:t>
            </w:r>
          </w:p>
        </w:tc>
        <w:tc>
          <w:tcPr>
            <w:tcW w:w="2185" w:type="dxa"/>
          </w:tcPr>
          <w:p w14:paraId="557364A1"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15%</w:t>
            </w:r>
          </w:p>
        </w:tc>
        <w:tc>
          <w:tcPr>
            <w:tcW w:w="2070" w:type="dxa"/>
            <w:gridSpan w:val="2"/>
          </w:tcPr>
          <w:p w14:paraId="46E85F56"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15%</w:t>
            </w:r>
          </w:p>
        </w:tc>
        <w:tc>
          <w:tcPr>
            <w:tcW w:w="2160" w:type="dxa"/>
          </w:tcPr>
          <w:p w14:paraId="5B9E40D4"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15%</w:t>
            </w:r>
          </w:p>
        </w:tc>
        <w:tc>
          <w:tcPr>
            <w:tcW w:w="3330" w:type="dxa"/>
          </w:tcPr>
          <w:p w14:paraId="6129F601"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1</w:t>
            </w:r>
            <w:r>
              <w:rPr>
                <w:rFonts w:ascii="Sylfaen" w:eastAsia="Sylfaen" w:hAnsi="Sylfaen"/>
                <w:sz w:val="18"/>
                <w:szCs w:val="18"/>
                <w:lang w:val="ka-GE"/>
              </w:rPr>
              <w:t>0</w:t>
            </w:r>
            <w:r w:rsidRPr="00120935">
              <w:rPr>
                <w:rFonts w:ascii="Sylfaen" w:eastAsia="Sylfaen" w:hAnsi="Sylfaen"/>
                <w:sz w:val="18"/>
                <w:szCs w:val="18"/>
                <w:lang w:val="fi-FI"/>
              </w:rPr>
              <w:t>%</w:t>
            </w:r>
          </w:p>
        </w:tc>
      </w:tr>
      <w:tr w:rsidR="000B5530" w14:paraId="44AD13AF" w14:textId="77777777" w:rsidTr="00A538BA">
        <w:tc>
          <w:tcPr>
            <w:tcW w:w="558" w:type="dxa"/>
          </w:tcPr>
          <w:p w14:paraId="309F060A"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5FB77C88"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ცდომილების ალბათობა (%/აღწერა)</w:t>
            </w:r>
          </w:p>
        </w:tc>
        <w:tc>
          <w:tcPr>
            <w:tcW w:w="2185" w:type="dxa"/>
          </w:tcPr>
          <w:p w14:paraId="1D315183"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-/+5</w:t>
            </w:r>
          </w:p>
        </w:tc>
        <w:tc>
          <w:tcPr>
            <w:tcW w:w="2070" w:type="dxa"/>
            <w:gridSpan w:val="2"/>
          </w:tcPr>
          <w:p w14:paraId="0810DBD8"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fi-FI"/>
              </w:rPr>
            </w:pPr>
            <w:r w:rsidRPr="00120935">
              <w:rPr>
                <w:rFonts w:ascii="Sylfaen" w:eastAsia="Sylfaen" w:hAnsi="Sylfaen"/>
                <w:sz w:val="18"/>
                <w:szCs w:val="18"/>
                <w:lang w:val="fi-FI"/>
              </w:rPr>
              <w:t>-/+5</w:t>
            </w:r>
          </w:p>
        </w:tc>
        <w:tc>
          <w:tcPr>
            <w:tcW w:w="2160" w:type="dxa"/>
          </w:tcPr>
          <w:p w14:paraId="09CEAB5D"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-/+5</w:t>
            </w:r>
          </w:p>
        </w:tc>
        <w:tc>
          <w:tcPr>
            <w:tcW w:w="3330" w:type="dxa"/>
          </w:tcPr>
          <w:p w14:paraId="5890C39C"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-/+5</w:t>
            </w:r>
          </w:p>
        </w:tc>
      </w:tr>
      <w:tr w:rsidR="000B5530" w14:paraId="21D0A0ED" w14:textId="77777777" w:rsidTr="00A538BA">
        <w:tc>
          <w:tcPr>
            <w:tcW w:w="558" w:type="dxa"/>
          </w:tcPr>
          <w:p w14:paraId="3ED8FC83"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255C028F"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შესაძლო რისკები</w:t>
            </w:r>
          </w:p>
        </w:tc>
        <w:tc>
          <w:tcPr>
            <w:tcW w:w="2185" w:type="dxa"/>
          </w:tcPr>
          <w:p w14:paraId="55DB010A" w14:textId="77777777" w:rsidR="000B5530" w:rsidRPr="00AC6CA9"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red"/>
                <w:lang w:val="ka-GE"/>
              </w:rPr>
            </w:pPr>
            <w:r w:rsidRPr="00AC6CA9">
              <w:rPr>
                <w:rFonts w:ascii="Sylfaen" w:eastAsia="Sylfaen" w:hAnsi="Sylfaen"/>
                <w:sz w:val="18"/>
                <w:szCs w:val="18"/>
                <w:lang w:val="fi-FI"/>
              </w:rPr>
              <w:t>შეთევაზებული სერვისების საჭიროების არქონა</w:t>
            </w:r>
          </w:p>
        </w:tc>
        <w:tc>
          <w:tcPr>
            <w:tcW w:w="2070" w:type="dxa"/>
            <w:gridSpan w:val="2"/>
          </w:tcPr>
          <w:p w14:paraId="4DC3B559"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red"/>
                <w:lang w:val="fi-FI"/>
              </w:rPr>
            </w:pPr>
            <w:r w:rsidRPr="00AC6CA9">
              <w:rPr>
                <w:rFonts w:ascii="Sylfaen" w:eastAsia="Sylfaen" w:hAnsi="Sylfaen"/>
                <w:sz w:val="18"/>
                <w:szCs w:val="18"/>
                <w:lang w:val="fi-FI"/>
              </w:rPr>
              <w:t>შეთევაზებული სერვისების საჭიროების არქონა</w:t>
            </w:r>
          </w:p>
        </w:tc>
        <w:tc>
          <w:tcPr>
            <w:tcW w:w="2160" w:type="dxa"/>
          </w:tcPr>
          <w:p w14:paraId="6810F391"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red"/>
              </w:rPr>
            </w:pPr>
            <w:r w:rsidRPr="00AC6CA9">
              <w:rPr>
                <w:rFonts w:ascii="Sylfaen" w:eastAsia="Sylfaen" w:hAnsi="Sylfaen"/>
                <w:sz w:val="18"/>
                <w:szCs w:val="18"/>
                <w:lang w:val="fi-FI"/>
              </w:rPr>
              <w:t>შეთევაზებული სერვისების საჭიროების არქონა</w:t>
            </w:r>
          </w:p>
        </w:tc>
        <w:tc>
          <w:tcPr>
            <w:tcW w:w="3330" w:type="dxa"/>
          </w:tcPr>
          <w:p w14:paraId="6D5CF284" w14:textId="77777777" w:rsidR="000B5530" w:rsidRPr="00120935"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red"/>
              </w:rPr>
            </w:pPr>
            <w:r w:rsidRPr="00AC6CA9">
              <w:rPr>
                <w:rFonts w:ascii="Sylfaen" w:eastAsia="Sylfaen" w:hAnsi="Sylfaen"/>
                <w:sz w:val="18"/>
                <w:szCs w:val="18"/>
                <w:lang w:val="fi-FI"/>
              </w:rPr>
              <w:t>შეთევაზებული სერვისების საჭიროების არქონა</w:t>
            </w:r>
          </w:p>
        </w:tc>
      </w:tr>
      <w:tr w:rsidR="000B5530" w14:paraId="5B2EAAB0" w14:textId="77777777" w:rsidTr="00A538BA">
        <w:tc>
          <w:tcPr>
            <w:tcW w:w="558" w:type="dxa"/>
            <w:tcBorders>
              <w:top w:val="single" w:sz="4" w:space="0" w:color="auto"/>
              <w:left w:val="single" w:sz="4" w:space="0" w:color="auto"/>
              <w:bottom w:val="single" w:sz="4" w:space="0" w:color="auto"/>
              <w:right w:val="single" w:sz="4" w:space="0" w:color="auto"/>
            </w:tcBorders>
          </w:tcPr>
          <w:p w14:paraId="5BBA5806"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w:t>
            </w:r>
          </w:p>
        </w:tc>
        <w:tc>
          <w:tcPr>
            <w:tcW w:w="2634" w:type="dxa"/>
            <w:tcBorders>
              <w:top w:val="single" w:sz="4" w:space="0" w:color="auto"/>
              <w:left w:val="single" w:sz="4" w:space="0" w:color="auto"/>
              <w:bottom w:val="single" w:sz="4" w:space="0" w:color="auto"/>
              <w:right w:val="single" w:sz="4" w:space="0" w:color="auto"/>
            </w:tcBorders>
          </w:tcPr>
          <w:p w14:paraId="16CFB34D"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საბაზისო მაჩვენებელი</w:t>
            </w:r>
            <w:r>
              <w:rPr>
                <w:rFonts w:ascii="Sylfaen" w:eastAsia="Sylfaen" w:hAnsi="Sylfaen"/>
                <w:position w:val="4"/>
                <w:sz w:val="16"/>
              </w:rPr>
              <w:t>17</w:t>
            </w:r>
          </w:p>
        </w:tc>
        <w:tc>
          <w:tcPr>
            <w:tcW w:w="9745" w:type="dxa"/>
            <w:gridSpan w:val="5"/>
            <w:tcBorders>
              <w:top w:val="single" w:sz="4" w:space="0" w:color="auto"/>
              <w:left w:val="single" w:sz="4" w:space="0" w:color="auto"/>
              <w:bottom w:val="single" w:sz="4" w:space="0" w:color="auto"/>
              <w:right w:val="single" w:sz="4" w:space="0" w:color="auto"/>
            </w:tcBorders>
          </w:tcPr>
          <w:p w14:paraId="391E51A3" w14:textId="77777777" w:rsidR="000B5530" w:rsidRPr="003A2E8D"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997172">
              <w:rPr>
                <w:rFonts w:ascii="Sylfaen" w:eastAsia="Sylfaen" w:hAnsi="Sylfaen"/>
                <w:sz w:val="18"/>
                <w:szCs w:val="18"/>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Pr>
                <w:rFonts w:ascii="Sylfaen" w:eastAsia="Sylfaen" w:hAnsi="Sylfaen"/>
                <w:sz w:val="18"/>
                <w:szCs w:val="18"/>
                <w:lang w:val="ka-GE"/>
              </w:rPr>
              <w:t xml:space="preserve"> 24 ერთეული</w:t>
            </w:r>
          </w:p>
        </w:tc>
      </w:tr>
      <w:tr w:rsidR="000B5530" w14:paraId="5CB0B509" w14:textId="77777777" w:rsidTr="00A538BA">
        <w:tc>
          <w:tcPr>
            <w:tcW w:w="558" w:type="dxa"/>
          </w:tcPr>
          <w:p w14:paraId="2856FEED"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2C7E8D89"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მიზნობრივი მაჩვენებელი</w:t>
            </w:r>
          </w:p>
        </w:tc>
        <w:tc>
          <w:tcPr>
            <w:tcW w:w="2185" w:type="dxa"/>
          </w:tcPr>
          <w:p w14:paraId="0E088688"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lang w:val="ka-GE"/>
              </w:rPr>
              <w:t>15</w:t>
            </w:r>
            <w:r w:rsidRPr="00120935">
              <w:rPr>
                <w:rFonts w:ascii="Sylfaen" w:eastAsia="Sylfaen" w:hAnsi="Sylfaen"/>
                <w:sz w:val="18"/>
                <w:szCs w:val="18"/>
                <w:lang w:val="fi-FI"/>
              </w:rPr>
              <w:t>%</w:t>
            </w:r>
          </w:p>
        </w:tc>
        <w:tc>
          <w:tcPr>
            <w:tcW w:w="2070" w:type="dxa"/>
            <w:gridSpan w:val="2"/>
          </w:tcPr>
          <w:p w14:paraId="781DC700" w14:textId="77777777" w:rsidR="000B5530" w:rsidRPr="009D61B1"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9D61B1">
              <w:rPr>
                <w:rFonts w:ascii="Sylfaen" w:eastAsia="Sylfaen" w:hAnsi="Sylfaen"/>
                <w:sz w:val="18"/>
                <w:szCs w:val="18"/>
                <w:lang w:val="fi-FI"/>
              </w:rPr>
              <w:t>საბაზისო მაჩვენებლის   ზრდ</w:t>
            </w:r>
            <w:r w:rsidRPr="009D61B1">
              <w:rPr>
                <w:rFonts w:ascii="Sylfaen" w:eastAsia="Sylfaen" w:hAnsi="Sylfaen"/>
                <w:sz w:val="18"/>
                <w:szCs w:val="18"/>
                <w:lang w:val="ka-GE"/>
              </w:rPr>
              <w:t>ა</w:t>
            </w:r>
            <w:r w:rsidRPr="009D61B1">
              <w:rPr>
                <w:rFonts w:ascii="Sylfaen" w:eastAsia="Sylfaen" w:hAnsi="Sylfaen"/>
                <w:sz w:val="18"/>
                <w:szCs w:val="18"/>
                <w:lang w:val="fi-FI"/>
              </w:rPr>
              <w:t xml:space="preserve"> </w:t>
            </w:r>
            <w:r w:rsidRPr="009D61B1">
              <w:rPr>
                <w:rFonts w:ascii="Sylfaen" w:eastAsia="Sylfaen" w:hAnsi="Sylfaen"/>
                <w:sz w:val="18"/>
                <w:szCs w:val="18"/>
                <w:lang w:val="ka-GE"/>
              </w:rPr>
              <w:t>10</w:t>
            </w:r>
            <w:r w:rsidRPr="009D61B1">
              <w:rPr>
                <w:rFonts w:ascii="Sylfaen" w:eastAsia="Sylfaen" w:hAnsi="Sylfaen"/>
                <w:sz w:val="18"/>
                <w:szCs w:val="18"/>
                <w:lang w:val="fi-FI"/>
              </w:rPr>
              <w:t>%</w:t>
            </w:r>
          </w:p>
        </w:tc>
        <w:tc>
          <w:tcPr>
            <w:tcW w:w="2160" w:type="dxa"/>
          </w:tcPr>
          <w:p w14:paraId="296842AA"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9D61B1">
              <w:rPr>
                <w:rFonts w:ascii="Sylfaen" w:eastAsia="Sylfaen" w:hAnsi="Sylfaen"/>
                <w:sz w:val="18"/>
                <w:szCs w:val="18"/>
                <w:lang w:val="fi-FI"/>
              </w:rPr>
              <w:t>საბაზისო მაჩვენებლის   ზრდ</w:t>
            </w:r>
            <w:r w:rsidRPr="009D61B1">
              <w:rPr>
                <w:rFonts w:ascii="Sylfaen" w:eastAsia="Sylfaen" w:hAnsi="Sylfaen"/>
                <w:sz w:val="18"/>
                <w:szCs w:val="18"/>
                <w:lang w:val="ka-GE"/>
              </w:rPr>
              <w:t>ა</w:t>
            </w:r>
            <w:r w:rsidRPr="009D61B1">
              <w:rPr>
                <w:rFonts w:ascii="Sylfaen" w:eastAsia="Sylfaen" w:hAnsi="Sylfaen"/>
                <w:sz w:val="18"/>
                <w:szCs w:val="18"/>
                <w:lang w:val="fi-FI"/>
              </w:rPr>
              <w:t xml:space="preserve"> </w:t>
            </w:r>
            <w:r w:rsidRPr="009D61B1">
              <w:rPr>
                <w:rFonts w:ascii="Sylfaen" w:eastAsia="Sylfaen" w:hAnsi="Sylfaen"/>
                <w:sz w:val="18"/>
                <w:szCs w:val="18"/>
                <w:lang w:val="ka-GE"/>
              </w:rPr>
              <w:t>10</w:t>
            </w:r>
            <w:r w:rsidRPr="009D61B1">
              <w:rPr>
                <w:rFonts w:ascii="Sylfaen" w:eastAsia="Sylfaen" w:hAnsi="Sylfaen"/>
                <w:sz w:val="18"/>
                <w:szCs w:val="18"/>
                <w:lang w:val="fi-FI"/>
              </w:rPr>
              <w:t>%</w:t>
            </w:r>
          </w:p>
        </w:tc>
        <w:tc>
          <w:tcPr>
            <w:tcW w:w="3330" w:type="dxa"/>
          </w:tcPr>
          <w:p w14:paraId="1FD22A62"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9D61B1">
              <w:rPr>
                <w:rFonts w:ascii="Sylfaen" w:eastAsia="Sylfaen" w:hAnsi="Sylfaen"/>
                <w:sz w:val="18"/>
                <w:szCs w:val="18"/>
                <w:lang w:val="fi-FI"/>
              </w:rPr>
              <w:t>საბაზისო მაჩვენებლის   ზრდ</w:t>
            </w:r>
            <w:r w:rsidRPr="009D61B1">
              <w:rPr>
                <w:rFonts w:ascii="Sylfaen" w:eastAsia="Sylfaen" w:hAnsi="Sylfaen"/>
                <w:sz w:val="18"/>
                <w:szCs w:val="18"/>
                <w:lang w:val="ka-GE"/>
              </w:rPr>
              <w:t>ა</w:t>
            </w:r>
            <w:r w:rsidRPr="009D61B1">
              <w:rPr>
                <w:rFonts w:ascii="Sylfaen" w:eastAsia="Sylfaen" w:hAnsi="Sylfaen"/>
                <w:sz w:val="18"/>
                <w:szCs w:val="18"/>
                <w:lang w:val="fi-FI"/>
              </w:rPr>
              <w:t xml:space="preserve"> </w:t>
            </w:r>
            <w:r>
              <w:rPr>
                <w:rFonts w:ascii="Sylfaen" w:eastAsia="Sylfaen" w:hAnsi="Sylfaen"/>
                <w:sz w:val="18"/>
                <w:szCs w:val="18"/>
                <w:lang w:val="ka-GE"/>
              </w:rPr>
              <w:t>5</w:t>
            </w:r>
            <w:r w:rsidRPr="009D61B1">
              <w:rPr>
                <w:rFonts w:ascii="Sylfaen" w:eastAsia="Sylfaen" w:hAnsi="Sylfaen"/>
                <w:sz w:val="18"/>
                <w:szCs w:val="18"/>
                <w:lang w:val="fi-FI"/>
              </w:rPr>
              <w:t>%</w:t>
            </w:r>
          </w:p>
        </w:tc>
      </w:tr>
      <w:tr w:rsidR="000B5530" w14:paraId="1DF3B2BC" w14:textId="77777777" w:rsidTr="00A538BA">
        <w:tc>
          <w:tcPr>
            <w:tcW w:w="558" w:type="dxa"/>
          </w:tcPr>
          <w:p w14:paraId="021E0665"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54E8084A"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ცდომილების ალბათობა (%/აღწერა)</w:t>
            </w:r>
          </w:p>
        </w:tc>
        <w:tc>
          <w:tcPr>
            <w:tcW w:w="2185" w:type="dxa"/>
          </w:tcPr>
          <w:p w14:paraId="6492D02E"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5%</w:t>
            </w:r>
          </w:p>
        </w:tc>
        <w:tc>
          <w:tcPr>
            <w:tcW w:w="2070" w:type="dxa"/>
            <w:gridSpan w:val="2"/>
          </w:tcPr>
          <w:p w14:paraId="6F49689F"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5%</w:t>
            </w:r>
          </w:p>
        </w:tc>
        <w:tc>
          <w:tcPr>
            <w:tcW w:w="2160" w:type="dxa"/>
          </w:tcPr>
          <w:p w14:paraId="6E3F9BE3"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5%</w:t>
            </w:r>
          </w:p>
        </w:tc>
        <w:tc>
          <w:tcPr>
            <w:tcW w:w="3330" w:type="dxa"/>
          </w:tcPr>
          <w:p w14:paraId="194C44AF"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2%</w:t>
            </w:r>
          </w:p>
        </w:tc>
      </w:tr>
      <w:tr w:rsidR="000B5530" w:rsidRPr="000B5530" w14:paraId="73E0381A" w14:textId="77777777" w:rsidTr="00A538BA">
        <w:tc>
          <w:tcPr>
            <w:tcW w:w="558" w:type="dxa"/>
          </w:tcPr>
          <w:p w14:paraId="291CA2E0"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4AA13747"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შესაძლო რისკები</w:t>
            </w:r>
          </w:p>
        </w:tc>
        <w:tc>
          <w:tcPr>
            <w:tcW w:w="2185" w:type="dxa"/>
          </w:tcPr>
          <w:p w14:paraId="25D278B5" w14:textId="32D5F35C" w:rsidR="000B5530" w:rsidRP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yellow"/>
                <w:lang w:val="ka-GE"/>
              </w:rPr>
            </w:pPr>
            <w:r w:rsidRPr="000B5530">
              <w:rPr>
                <w:rFonts w:ascii="Sylfaen" w:eastAsia="Sylfaen" w:hAnsi="Sylfaen"/>
                <w:sz w:val="18"/>
                <w:szCs w:val="18"/>
                <w:highlight w:val="yellow"/>
              </w:rPr>
              <w:t>მოძიებული ალტერნატიული ფორმების არასაკმარი რაოდენობა</w:t>
            </w:r>
            <w:r w:rsidRPr="000B5530">
              <w:rPr>
                <w:rFonts w:ascii="Sylfaen" w:eastAsia="Sylfaen" w:hAnsi="Sylfaen"/>
                <w:sz w:val="18"/>
                <w:szCs w:val="18"/>
                <w:highlight w:val="yellow"/>
                <w:lang w:val="ka-GE"/>
              </w:rPr>
              <w:t>;</w:t>
            </w:r>
          </w:p>
          <w:p w14:paraId="166D9066" w14:textId="77777777" w:rsidR="000B5530" w:rsidRP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lang w:val="ka-GE"/>
              </w:rPr>
            </w:pPr>
            <w:r w:rsidRPr="000B5530">
              <w:rPr>
                <w:rFonts w:ascii="Sylfaen" w:eastAsia="Sylfaen" w:hAnsi="Sylfaen"/>
                <w:sz w:val="18"/>
                <w:szCs w:val="18"/>
                <w:highlight w:val="yellow"/>
              </w:rPr>
              <w:t>დონორი ორგანიზაცი</w:t>
            </w:r>
            <w:r w:rsidRPr="000B5530">
              <w:rPr>
                <w:rFonts w:ascii="Sylfaen" w:eastAsia="Sylfaen" w:hAnsi="Sylfaen"/>
                <w:sz w:val="18"/>
                <w:szCs w:val="18"/>
                <w:highlight w:val="yellow"/>
                <w:lang w:val="ka-GE"/>
              </w:rPr>
              <w:t xml:space="preserve">ის მოძიება </w:t>
            </w:r>
          </w:p>
        </w:tc>
        <w:tc>
          <w:tcPr>
            <w:tcW w:w="2070" w:type="dxa"/>
            <w:gridSpan w:val="2"/>
          </w:tcPr>
          <w:p w14:paraId="372D74B3" w14:textId="77777777" w:rsidR="000B5530" w:rsidRPr="000B5530" w:rsidRDefault="000B5530" w:rsidP="000B5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yellow"/>
                <w:lang w:val="ka-GE"/>
              </w:rPr>
            </w:pPr>
            <w:r w:rsidRPr="000B5530">
              <w:rPr>
                <w:rFonts w:ascii="Sylfaen" w:eastAsia="Sylfaen" w:hAnsi="Sylfaen"/>
                <w:sz w:val="18"/>
                <w:szCs w:val="18"/>
                <w:highlight w:val="yellow"/>
              </w:rPr>
              <w:t>მოძიებული ალტერნატიული ფორმების არასაკმარი რაოდენობა</w:t>
            </w:r>
            <w:r w:rsidRPr="000B5530">
              <w:rPr>
                <w:rFonts w:ascii="Sylfaen" w:eastAsia="Sylfaen" w:hAnsi="Sylfaen"/>
                <w:sz w:val="18"/>
                <w:szCs w:val="18"/>
                <w:highlight w:val="yellow"/>
                <w:lang w:val="ka-GE"/>
              </w:rPr>
              <w:t>;</w:t>
            </w:r>
          </w:p>
          <w:p w14:paraId="0A5A76F8" w14:textId="65E2B97D" w:rsidR="000B5530" w:rsidRP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eastAsia="Sylfaen" w:hAnsi="Sylfaen"/>
                <w:sz w:val="18"/>
                <w:szCs w:val="18"/>
                <w:highlight w:val="yellow"/>
              </w:rPr>
              <w:t>დონორი ორგანიზაცი</w:t>
            </w:r>
            <w:r w:rsidRPr="000B5530">
              <w:rPr>
                <w:rFonts w:ascii="Sylfaen" w:eastAsia="Sylfaen" w:hAnsi="Sylfaen"/>
                <w:sz w:val="18"/>
                <w:szCs w:val="18"/>
                <w:highlight w:val="yellow"/>
                <w:lang w:val="ka-GE"/>
              </w:rPr>
              <w:t>ის მოძიება</w:t>
            </w:r>
          </w:p>
        </w:tc>
        <w:tc>
          <w:tcPr>
            <w:tcW w:w="2160" w:type="dxa"/>
          </w:tcPr>
          <w:p w14:paraId="0EEF634C" w14:textId="77777777" w:rsidR="000B5530" w:rsidRPr="000B5530" w:rsidRDefault="000B5530" w:rsidP="000B5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yellow"/>
                <w:lang w:val="ka-GE"/>
              </w:rPr>
            </w:pPr>
            <w:r w:rsidRPr="000B5530">
              <w:rPr>
                <w:rFonts w:ascii="Sylfaen" w:eastAsia="Sylfaen" w:hAnsi="Sylfaen"/>
                <w:sz w:val="18"/>
                <w:szCs w:val="18"/>
                <w:highlight w:val="yellow"/>
              </w:rPr>
              <w:t>მოძიებული ალტერნატიული ფორმების არასაკმარი რაოდენობა</w:t>
            </w:r>
            <w:r w:rsidRPr="000B5530">
              <w:rPr>
                <w:rFonts w:ascii="Sylfaen" w:eastAsia="Sylfaen" w:hAnsi="Sylfaen"/>
                <w:sz w:val="18"/>
                <w:szCs w:val="18"/>
                <w:highlight w:val="yellow"/>
                <w:lang w:val="ka-GE"/>
              </w:rPr>
              <w:t>;</w:t>
            </w:r>
          </w:p>
          <w:p w14:paraId="5A4EDDE3" w14:textId="10C100AD" w:rsidR="000B5530" w:rsidRP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eastAsia="Sylfaen" w:hAnsi="Sylfaen"/>
                <w:sz w:val="18"/>
                <w:szCs w:val="18"/>
                <w:highlight w:val="yellow"/>
              </w:rPr>
              <w:t>დონორი ორგანიზაცი</w:t>
            </w:r>
            <w:r w:rsidRPr="000B5530">
              <w:rPr>
                <w:rFonts w:ascii="Sylfaen" w:eastAsia="Sylfaen" w:hAnsi="Sylfaen"/>
                <w:sz w:val="18"/>
                <w:szCs w:val="18"/>
                <w:highlight w:val="yellow"/>
                <w:lang w:val="ka-GE"/>
              </w:rPr>
              <w:t>ის მოძიება</w:t>
            </w:r>
          </w:p>
        </w:tc>
        <w:tc>
          <w:tcPr>
            <w:tcW w:w="3330" w:type="dxa"/>
          </w:tcPr>
          <w:p w14:paraId="59FCCFB8" w14:textId="77777777" w:rsidR="000B5530" w:rsidRPr="000B5530" w:rsidRDefault="000B5530" w:rsidP="000B5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highlight w:val="yellow"/>
                <w:lang w:val="ka-GE"/>
              </w:rPr>
            </w:pPr>
            <w:r w:rsidRPr="000B5530">
              <w:rPr>
                <w:rFonts w:ascii="Sylfaen" w:eastAsia="Sylfaen" w:hAnsi="Sylfaen"/>
                <w:sz w:val="18"/>
                <w:szCs w:val="18"/>
                <w:highlight w:val="yellow"/>
              </w:rPr>
              <w:t>მოძიებული ალტერნატიული ფორმების არასაკმარი რაოდენობა</w:t>
            </w:r>
            <w:r w:rsidRPr="000B5530">
              <w:rPr>
                <w:rFonts w:ascii="Sylfaen" w:eastAsia="Sylfaen" w:hAnsi="Sylfaen"/>
                <w:sz w:val="18"/>
                <w:szCs w:val="18"/>
                <w:highlight w:val="yellow"/>
                <w:lang w:val="ka-GE"/>
              </w:rPr>
              <w:t>;</w:t>
            </w:r>
          </w:p>
          <w:p w14:paraId="757DBD9D" w14:textId="52B99DBC" w:rsidR="000B5530" w:rsidRP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highlight w:val="yellow"/>
              </w:rPr>
            </w:pPr>
            <w:r w:rsidRPr="000B5530">
              <w:rPr>
                <w:rFonts w:ascii="Sylfaen" w:eastAsia="Sylfaen" w:hAnsi="Sylfaen"/>
                <w:sz w:val="18"/>
                <w:szCs w:val="18"/>
                <w:highlight w:val="yellow"/>
              </w:rPr>
              <w:t>დონორი ორგანიზაცი</w:t>
            </w:r>
            <w:r w:rsidRPr="000B5530">
              <w:rPr>
                <w:rFonts w:ascii="Sylfaen" w:eastAsia="Sylfaen" w:hAnsi="Sylfaen"/>
                <w:sz w:val="18"/>
                <w:szCs w:val="18"/>
                <w:highlight w:val="yellow"/>
                <w:lang w:val="ka-GE"/>
              </w:rPr>
              <w:t>ის მოძიება</w:t>
            </w:r>
          </w:p>
        </w:tc>
      </w:tr>
      <w:tr w:rsidR="000B5530" w14:paraId="7225DB00" w14:textId="77777777" w:rsidTr="00A538BA">
        <w:tc>
          <w:tcPr>
            <w:tcW w:w="558" w:type="dxa"/>
            <w:tcBorders>
              <w:top w:val="single" w:sz="4" w:space="0" w:color="auto"/>
              <w:left w:val="single" w:sz="4" w:space="0" w:color="auto"/>
              <w:bottom w:val="single" w:sz="4" w:space="0" w:color="auto"/>
              <w:right w:val="single" w:sz="4" w:space="0" w:color="auto"/>
            </w:tcBorders>
          </w:tcPr>
          <w:p w14:paraId="7BD53840"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3.</w:t>
            </w:r>
          </w:p>
        </w:tc>
        <w:tc>
          <w:tcPr>
            <w:tcW w:w="2634" w:type="dxa"/>
            <w:tcBorders>
              <w:top w:val="single" w:sz="4" w:space="0" w:color="auto"/>
              <w:left w:val="single" w:sz="4" w:space="0" w:color="auto"/>
              <w:bottom w:val="single" w:sz="4" w:space="0" w:color="auto"/>
              <w:right w:val="single" w:sz="4" w:space="0" w:color="auto"/>
            </w:tcBorders>
          </w:tcPr>
          <w:p w14:paraId="3DDBE45D"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საბაზისო მაჩვენებელი</w:t>
            </w:r>
            <w:r>
              <w:rPr>
                <w:rFonts w:ascii="Sylfaen" w:eastAsia="Sylfaen" w:hAnsi="Sylfaen"/>
                <w:position w:val="4"/>
                <w:sz w:val="16"/>
              </w:rPr>
              <w:t>17</w:t>
            </w:r>
          </w:p>
        </w:tc>
        <w:tc>
          <w:tcPr>
            <w:tcW w:w="9745" w:type="dxa"/>
            <w:gridSpan w:val="5"/>
            <w:tcBorders>
              <w:top w:val="single" w:sz="4" w:space="0" w:color="auto"/>
              <w:left w:val="single" w:sz="4" w:space="0" w:color="auto"/>
              <w:bottom w:val="single" w:sz="4" w:space="0" w:color="auto"/>
              <w:right w:val="single" w:sz="4" w:space="0" w:color="auto"/>
            </w:tcBorders>
          </w:tcPr>
          <w:p w14:paraId="37D49A07" w14:textId="77777777" w:rsidR="000B5530" w:rsidRPr="00472863"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fi-FI"/>
              </w:rPr>
              <w:t>სააგენტო</w:t>
            </w:r>
            <w:r w:rsidRPr="00095F1C">
              <w:rPr>
                <w:rFonts w:ascii="Sylfaen" w:eastAsia="Sylfaen" w:hAnsi="Sylfaen"/>
                <w:sz w:val="18"/>
                <w:szCs w:val="18"/>
                <w:lang w:val="fi-FI"/>
              </w:rPr>
              <w:t xml:space="preserve">ს მზრუნველობაში მყოფი შშმპ დაწესებულების ბენეფიციარის </w:t>
            </w:r>
            <w:r>
              <w:rPr>
                <w:rFonts w:ascii="Sylfaen" w:eastAsia="Sylfaen" w:hAnsi="Sylfaen"/>
                <w:sz w:val="18"/>
                <w:szCs w:val="18"/>
                <w:lang w:val="ka-GE"/>
              </w:rPr>
              <w:t>90</w:t>
            </w:r>
            <w:r>
              <w:rPr>
                <w:rFonts w:ascii="Sylfaen" w:eastAsia="Sylfaen" w:hAnsi="Sylfaen"/>
                <w:sz w:val="18"/>
                <w:szCs w:val="18"/>
                <w:lang w:val="fi-FI"/>
              </w:rPr>
              <w:t xml:space="preserve"> </w:t>
            </w:r>
            <w:r w:rsidRPr="00095F1C">
              <w:rPr>
                <w:rFonts w:ascii="Sylfaen" w:eastAsia="Sylfaen" w:hAnsi="Sylfaen"/>
                <w:sz w:val="18"/>
                <w:szCs w:val="18"/>
                <w:lang w:val="fi-FI"/>
              </w:rPr>
              <w:t>კულტურულ ღონისძიებებში ჩართვ</w:t>
            </w:r>
            <w:r>
              <w:rPr>
                <w:rFonts w:ascii="Sylfaen" w:eastAsia="Sylfaen" w:hAnsi="Sylfaen"/>
                <w:sz w:val="18"/>
                <w:szCs w:val="18"/>
                <w:lang w:val="ka-GE"/>
              </w:rPr>
              <w:t>ა</w:t>
            </w:r>
          </w:p>
        </w:tc>
      </w:tr>
      <w:tr w:rsidR="000B5530" w14:paraId="535C12A9" w14:textId="77777777" w:rsidTr="00A538BA">
        <w:tc>
          <w:tcPr>
            <w:tcW w:w="558" w:type="dxa"/>
          </w:tcPr>
          <w:p w14:paraId="314F94C0"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550A4611"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მიზნობრივი მაჩვენებელი</w:t>
            </w:r>
          </w:p>
        </w:tc>
        <w:tc>
          <w:tcPr>
            <w:tcW w:w="2185" w:type="dxa"/>
          </w:tcPr>
          <w:p w14:paraId="062EDC7C"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c>
          <w:tcPr>
            <w:tcW w:w="2070" w:type="dxa"/>
            <w:gridSpan w:val="2"/>
          </w:tcPr>
          <w:p w14:paraId="4ECD4083"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c>
          <w:tcPr>
            <w:tcW w:w="2160" w:type="dxa"/>
          </w:tcPr>
          <w:p w14:paraId="3330B5A9"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c>
          <w:tcPr>
            <w:tcW w:w="3330" w:type="dxa"/>
          </w:tcPr>
          <w:p w14:paraId="6EB5E697"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120935">
              <w:rPr>
                <w:rFonts w:ascii="Sylfaen" w:eastAsia="Sylfaen" w:hAnsi="Sylfaen"/>
                <w:sz w:val="18"/>
                <w:szCs w:val="18"/>
                <w:lang w:val="fi-FI"/>
              </w:rPr>
              <w:t xml:space="preserve">საბაზისო </w:t>
            </w:r>
            <w:r>
              <w:rPr>
                <w:rFonts w:ascii="Sylfaen" w:eastAsia="Sylfaen" w:hAnsi="Sylfaen"/>
                <w:sz w:val="18"/>
                <w:szCs w:val="18"/>
                <w:lang w:val="fi-FI"/>
              </w:rPr>
              <w:t xml:space="preserve">მაჩვენებლის </w:t>
            </w:r>
            <w:r w:rsidRPr="00120935">
              <w:rPr>
                <w:rFonts w:ascii="Sylfaen" w:eastAsia="Sylfaen" w:hAnsi="Sylfaen"/>
                <w:sz w:val="18"/>
                <w:szCs w:val="18"/>
                <w:lang w:val="fi-FI"/>
              </w:rPr>
              <w:t xml:space="preserve">  ზრდ</w:t>
            </w:r>
            <w:r>
              <w:rPr>
                <w:rFonts w:ascii="Sylfaen" w:eastAsia="Sylfaen" w:hAnsi="Sylfaen"/>
                <w:sz w:val="18"/>
                <w:szCs w:val="18"/>
                <w:lang w:val="ka-GE"/>
              </w:rPr>
              <w:t>ა</w:t>
            </w:r>
            <w:r w:rsidRPr="00120935">
              <w:rPr>
                <w:rFonts w:ascii="Sylfaen" w:eastAsia="Sylfaen" w:hAnsi="Sylfaen"/>
                <w:sz w:val="18"/>
                <w:szCs w:val="18"/>
                <w:lang w:val="fi-FI"/>
              </w:rPr>
              <w:t xml:space="preserve"> </w:t>
            </w:r>
            <w:r>
              <w:rPr>
                <w:rFonts w:ascii="Sylfaen" w:eastAsia="Sylfaen" w:hAnsi="Sylfaen"/>
                <w:sz w:val="18"/>
                <w:szCs w:val="18"/>
              </w:rPr>
              <w:t>10</w:t>
            </w:r>
            <w:r w:rsidRPr="00120935">
              <w:rPr>
                <w:rFonts w:ascii="Sylfaen" w:eastAsia="Sylfaen" w:hAnsi="Sylfaen"/>
                <w:sz w:val="18"/>
                <w:szCs w:val="18"/>
                <w:lang w:val="fi-FI"/>
              </w:rPr>
              <w:t>%</w:t>
            </w:r>
          </w:p>
        </w:tc>
      </w:tr>
      <w:tr w:rsidR="000B5530" w14:paraId="749CF8FB" w14:textId="77777777" w:rsidTr="00A538BA">
        <w:tc>
          <w:tcPr>
            <w:tcW w:w="558" w:type="dxa"/>
          </w:tcPr>
          <w:p w14:paraId="0E44B524"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Pr>
          <w:p w14:paraId="7CE5CE16"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ცდომილების ალბათობა (%/აღწერა)</w:t>
            </w:r>
          </w:p>
        </w:tc>
        <w:tc>
          <w:tcPr>
            <w:tcW w:w="2185" w:type="dxa"/>
          </w:tcPr>
          <w:p w14:paraId="1720220C"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c>
          <w:tcPr>
            <w:tcW w:w="2070" w:type="dxa"/>
            <w:gridSpan w:val="2"/>
          </w:tcPr>
          <w:p w14:paraId="46C6EA2B"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c>
          <w:tcPr>
            <w:tcW w:w="2160" w:type="dxa"/>
          </w:tcPr>
          <w:p w14:paraId="58125C38"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c>
          <w:tcPr>
            <w:tcW w:w="3330" w:type="dxa"/>
          </w:tcPr>
          <w:p w14:paraId="5368C010" w14:textId="77777777" w:rsidR="000B5530" w:rsidRDefault="000B5530" w:rsidP="00A53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lang w:val="ka-GE"/>
              </w:rPr>
              <w:t xml:space="preserve">± </w:t>
            </w:r>
            <w:r>
              <w:rPr>
                <w:rFonts w:ascii="Sylfaen" w:eastAsia="Sylfaen" w:hAnsi="Sylfaen"/>
                <w:sz w:val="20"/>
              </w:rPr>
              <w:t>5</w:t>
            </w:r>
            <w:r>
              <w:rPr>
                <w:rFonts w:ascii="Sylfaen" w:eastAsia="Sylfaen" w:hAnsi="Sylfaen"/>
                <w:sz w:val="20"/>
                <w:lang w:val="ka-GE"/>
              </w:rPr>
              <w:t>%</w:t>
            </w:r>
          </w:p>
        </w:tc>
      </w:tr>
      <w:tr w:rsidR="000B5530" w14:paraId="581D02BA" w14:textId="77777777" w:rsidTr="00A538BA">
        <w:tc>
          <w:tcPr>
            <w:tcW w:w="558" w:type="dxa"/>
            <w:tcBorders>
              <w:top w:val="single" w:sz="4" w:space="0" w:color="auto"/>
              <w:left w:val="single" w:sz="4" w:space="0" w:color="auto"/>
              <w:bottom w:val="single" w:sz="4" w:space="0" w:color="auto"/>
              <w:right w:val="single" w:sz="4" w:space="0" w:color="auto"/>
            </w:tcBorders>
          </w:tcPr>
          <w:p w14:paraId="4508A6DA"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634" w:type="dxa"/>
            <w:tcBorders>
              <w:top w:val="single" w:sz="4" w:space="0" w:color="auto"/>
              <w:left w:val="single" w:sz="4" w:space="0" w:color="auto"/>
              <w:bottom w:val="single" w:sz="4" w:space="0" w:color="auto"/>
              <w:right w:val="single" w:sz="4" w:space="0" w:color="auto"/>
            </w:tcBorders>
          </w:tcPr>
          <w:p w14:paraId="77F5C1CC"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6"/>
              </w:rPr>
            </w:pPr>
            <w:r>
              <w:rPr>
                <w:rFonts w:ascii="Sylfaen" w:eastAsia="Sylfaen" w:hAnsi="Sylfaen"/>
                <w:sz w:val="16"/>
              </w:rPr>
              <w:t>შესაძლო რისკები</w:t>
            </w:r>
          </w:p>
        </w:tc>
        <w:tc>
          <w:tcPr>
            <w:tcW w:w="2185" w:type="dxa"/>
            <w:tcBorders>
              <w:top w:val="single" w:sz="4" w:space="0" w:color="auto"/>
              <w:left w:val="single" w:sz="4" w:space="0" w:color="auto"/>
              <w:bottom w:val="single" w:sz="4" w:space="0" w:color="auto"/>
              <w:right w:val="single" w:sz="4" w:space="0" w:color="auto"/>
            </w:tcBorders>
          </w:tcPr>
          <w:p w14:paraId="2A18AFB0"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1018C117" w14:textId="77777777" w:rsidR="000B5530" w:rsidRPr="00A269AF"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2070" w:type="dxa"/>
            <w:gridSpan w:val="2"/>
            <w:tcBorders>
              <w:top w:val="single" w:sz="4" w:space="0" w:color="auto"/>
              <w:left w:val="single" w:sz="4" w:space="0" w:color="auto"/>
              <w:bottom w:val="single" w:sz="4" w:space="0" w:color="auto"/>
              <w:right w:val="single" w:sz="4" w:space="0" w:color="auto"/>
            </w:tcBorders>
          </w:tcPr>
          <w:p w14:paraId="20B45424"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410CB92D" w14:textId="77777777" w:rsidR="000B5530" w:rsidRPr="00A269AF"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2160" w:type="dxa"/>
            <w:tcBorders>
              <w:top w:val="single" w:sz="4" w:space="0" w:color="auto"/>
              <w:left w:val="single" w:sz="4" w:space="0" w:color="auto"/>
              <w:bottom w:val="single" w:sz="4" w:space="0" w:color="auto"/>
              <w:right w:val="single" w:sz="4" w:space="0" w:color="auto"/>
            </w:tcBorders>
          </w:tcPr>
          <w:p w14:paraId="2028D3DC"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59545099" w14:textId="77777777" w:rsidR="000B5530" w:rsidRPr="00A269AF"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3330" w:type="dxa"/>
            <w:tcBorders>
              <w:top w:val="single" w:sz="4" w:space="0" w:color="auto"/>
              <w:left w:val="single" w:sz="4" w:space="0" w:color="auto"/>
              <w:bottom w:val="single" w:sz="4" w:space="0" w:color="auto"/>
              <w:right w:val="single" w:sz="4" w:space="0" w:color="auto"/>
            </w:tcBorders>
          </w:tcPr>
          <w:p w14:paraId="12A4E7D5" w14:textId="77777777" w:rsidR="000B5530"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095F1C">
              <w:rPr>
                <w:rFonts w:ascii="Sylfaen" w:eastAsia="Sylfaen" w:hAnsi="Sylfaen"/>
                <w:sz w:val="18"/>
                <w:szCs w:val="18"/>
                <w:lang w:val="fi-FI"/>
              </w:rPr>
              <w:t>ბენეფიციართა ჯანმრთელობის მდგომარეობა</w:t>
            </w:r>
            <w:r>
              <w:rPr>
                <w:rFonts w:ascii="Sylfaen" w:eastAsia="Sylfaen" w:hAnsi="Sylfaen"/>
                <w:sz w:val="18"/>
                <w:szCs w:val="18"/>
                <w:lang w:val="ka-GE"/>
              </w:rPr>
              <w:t>/პარტნიორი ორგანიზაციები</w:t>
            </w:r>
          </w:p>
          <w:p w14:paraId="5B5E9F95" w14:textId="77777777" w:rsidR="000B5530" w:rsidRPr="00A269AF" w:rsidRDefault="000B5530" w:rsidP="00A53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r>
    </w:tbl>
    <w:p w14:paraId="6BFE6D1D" w14:textId="77777777" w:rsidR="000B5530" w:rsidRDefault="000B5530" w:rsidP="000B5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14:paraId="1AACDFAF" w14:textId="77777777" w:rsidR="000B5530" w:rsidRPr="00791A7A" w:rsidRDefault="000B5530" w:rsidP="000B5530">
      <w:pPr>
        <w:widowControl w:val="0"/>
        <w:autoSpaceDE w:val="0"/>
        <w:autoSpaceDN w:val="0"/>
        <w:adjustRightInd w:val="0"/>
        <w:spacing w:after="0"/>
        <w:rPr>
          <w:rFonts w:ascii="Sylfaen" w:hAnsi="Sylfaen" w:cs="Sylfaen"/>
          <w:b/>
          <w:bCs/>
          <w:iCs/>
          <w:sz w:val="24"/>
          <w:szCs w:val="24"/>
          <w:lang w:val="ka-GE"/>
        </w:rPr>
      </w:pPr>
      <w:r w:rsidRPr="00C75B82">
        <w:rPr>
          <w:rFonts w:ascii="Sylfaen" w:hAnsi="Sylfaen" w:cs="Sylfaen"/>
          <w:b/>
          <w:bCs/>
          <w:iCs/>
          <w:sz w:val="24"/>
          <w:szCs w:val="24"/>
          <w:lang w:val="ka-GE"/>
        </w:rPr>
        <w:t>განხორციელების ვადები</w:t>
      </w:r>
      <w:r w:rsidRPr="00C75B82">
        <w:rPr>
          <w:rStyle w:val="FootnoteReference"/>
          <w:rFonts w:ascii="Sylfaen" w:hAnsi="Sylfaen" w:cs="Sylfaen"/>
          <w:b/>
          <w:bCs/>
          <w:iCs/>
          <w:sz w:val="24"/>
          <w:szCs w:val="24"/>
          <w:lang w:val="ka-GE"/>
        </w:rPr>
        <w:footnoteReference w:id="6"/>
      </w:r>
      <w:r>
        <w:rPr>
          <w:rFonts w:ascii="Sylfaen" w:hAnsi="Sylfaen" w:cs="Sylfaen"/>
          <w:b/>
          <w:bCs/>
          <w:iCs/>
          <w:sz w:val="24"/>
          <w:szCs w:val="24"/>
          <w:lang w:val="ka-GE"/>
        </w:rPr>
        <w:t xml:space="preserve"> -</w:t>
      </w:r>
      <w:r w:rsidRPr="00C75B82">
        <w:rPr>
          <w:rFonts w:ascii="Sylfaen" w:hAnsi="Sylfaen" w:cs="Sylfaen"/>
          <w:b/>
          <w:bCs/>
          <w:iCs/>
          <w:sz w:val="24"/>
          <w:szCs w:val="24"/>
          <w:lang w:val="ka-GE"/>
        </w:rPr>
        <w:t xml:space="preserve"> </w:t>
      </w:r>
      <w:r w:rsidRPr="00791A7A">
        <w:rPr>
          <w:rFonts w:ascii="Sylfaen" w:hAnsi="Sylfaen" w:cs="Sylfaen"/>
          <w:bCs/>
          <w:iCs/>
          <w:sz w:val="24"/>
          <w:szCs w:val="24"/>
        </w:rPr>
        <w:t>მიმდინ</w:t>
      </w:r>
      <w:r w:rsidRPr="00791A7A">
        <w:rPr>
          <w:rFonts w:ascii="Sylfaen" w:hAnsi="Sylfaen" w:cs="Sylfaen"/>
          <w:bCs/>
          <w:iCs/>
          <w:sz w:val="24"/>
          <w:szCs w:val="24"/>
          <w:lang w:val="ka-GE"/>
        </w:rPr>
        <w:t>ა</w:t>
      </w:r>
      <w:r w:rsidRPr="00791A7A">
        <w:rPr>
          <w:rFonts w:ascii="Sylfaen" w:hAnsi="Sylfaen" w:cs="Sylfaen"/>
          <w:bCs/>
          <w:iCs/>
          <w:sz w:val="24"/>
          <w:szCs w:val="24"/>
        </w:rPr>
        <w:t>რე</w:t>
      </w:r>
    </w:p>
    <w:p w14:paraId="30E5C390" w14:textId="77777777" w:rsidR="000B5530" w:rsidRPr="005C07AC" w:rsidRDefault="000B5530" w:rsidP="005C07AC">
      <w:pPr>
        <w:spacing w:after="0" w:line="240" w:lineRule="auto"/>
        <w:jc w:val="both"/>
        <w:rPr>
          <w:rFonts w:ascii="Sylfaen" w:eastAsia="Times New Roman" w:hAnsi="Sylfaen" w:cs="Times New Roman"/>
          <w:color w:val="000000"/>
          <w:szCs w:val="22"/>
          <w:lang w:val="ka-GE" w:eastAsia="ka-GE"/>
        </w:rPr>
      </w:pPr>
    </w:p>
    <w:p w14:paraId="70885B44" w14:textId="77777777" w:rsidR="005C07AC" w:rsidRDefault="005C07AC" w:rsidP="005C07AC">
      <w:pPr>
        <w:widowControl w:val="0"/>
        <w:autoSpaceDE w:val="0"/>
        <w:autoSpaceDN w:val="0"/>
        <w:adjustRightInd w:val="0"/>
        <w:spacing w:after="0"/>
        <w:ind w:firstLine="480"/>
        <w:jc w:val="both"/>
        <w:rPr>
          <w:rFonts w:ascii="Sylfaen" w:eastAsia="Times New Roman" w:hAnsi="Sylfaen" w:cs="Sylfaen"/>
          <w:color w:val="000000"/>
          <w:lang w:val="ka-GE"/>
        </w:rPr>
      </w:pPr>
    </w:p>
    <w:p w14:paraId="5B7122D4" w14:textId="26FA26D1" w:rsidR="00664864" w:rsidRPr="005C07AC" w:rsidRDefault="00664864" w:rsidP="005C07AC">
      <w:pPr>
        <w:spacing w:after="0" w:line="240" w:lineRule="auto"/>
        <w:jc w:val="both"/>
        <w:rPr>
          <w:rFonts w:ascii="Sylfaen" w:eastAsia="Times New Roman" w:hAnsi="Sylfaen" w:cs="Times New Roman"/>
          <w:color w:val="000000"/>
          <w:szCs w:val="22"/>
          <w:lang w:val="ka-GE" w:eastAsia="ka-GE"/>
        </w:rPr>
      </w:pPr>
    </w:p>
    <w:p w14:paraId="4DA00DB9" w14:textId="4C4703FF" w:rsidR="00664864" w:rsidRPr="00664864" w:rsidRDefault="00664864" w:rsidP="00664864">
      <w:pPr>
        <w:widowControl w:val="0"/>
        <w:autoSpaceDE w:val="0"/>
        <w:autoSpaceDN w:val="0"/>
        <w:adjustRightInd w:val="0"/>
        <w:spacing w:after="0"/>
        <w:jc w:val="both"/>
        <w:rPr>
          <w:rFonts w:ascii="Sylfaen" w:eastAsia="Times New Roman" w:hAnsi="Sylfaen" w:cs="Sylfaen"/>
          <w:b/>
          <w:color w:val="000000"/>
          <w:lang w:val="ka-GE"/>
        </w:rPr>
      </w:pPr>
    </w:p>
    <w:p w14:paraId="5BA90831" w14:textId="77777777" w:rsidR="00664864" w:rsidRDefault="00664864" w:rsidP="00664864">
      <w:pPr>
        <w:widowControl w:val="0"/>
        <w:autoSpaceDE w:val="0"/>
        <w:autoSpaceDN w:val="0"/>
        <w:adjustRightInd w:val="0"/>
        <w:ind w:left="480"/>
        <w:jc w:val="both"/>
        <w:rPr>
          <w:rFonts w:ascii="Sylfaen" w:eastAsia="Times New Roman" w:hAnsi="Sylfaen" w:cs="Sylfaen"/>
          <w:color w:val="000000"/>
          <w:lang w:val="ka-GE"/>
        </w:rPr>
      </w:pPr>
    </w:p>
    <w:p w14:paraId="6233F381" w14:textId="77777777" w:rsidR="00664864" w:rsidRPr="00664864" w:rsidRDefault="00664864" w:rsidP="00664864">
      <w:pPr>
        <w:widowControl w:val="0"/>
        <w:autoSpaceDE w:val="0"/>
        <w:autoSpaceDN w:val="0"/>
        <w:adjustRightInd w:val="0"/>
        <w:ind w:left="480"/>
        <w:jc w:val="both"/>
        <w:rPr>
          <w:rFonts w:ascii="Sylfaen" w:eastAsia="Times New Roman" w:hAnsi="Sylfaen" w:cs="Sylfaen"/>
          <w:color w:val="000000"/>
          <w:lang w:val="ka-GE"/>
        </w:rPr>
      </w:pPr>
    </w:p>
    <w:p w14:paraId="5CD8CAD0" w14:textId="77777777" w:rsidR="00DB4178" w:rsidRDefault="00DB4178" w:rsidP="00104359">
      <w:pPr>
        <w:widowControl w:val="0"/>
        <w:autoSpaceDE w:val="0"/>
        <w:autoSpaceDN w:val="0"/>
        <w:adjustRightInd w:val="0"/>
        <w:spacing w:after="0"/>
        <w:ind w:firstLine="480"/>
        <w:jc w:val="both"/>
        <w:rPr>
          <w:rFonts w:ascii="Sylfaen" w:eastAsia="Times New Roman" w:hAnsi="Sylfaen" w:cs="Sylfaen"/>
          <w:color w:val="000000"/>
          <w:lang w:val="ka-GE"/>
        </w:rPr>
      </w:pPr>
    </w:p>
    <w:p w14:paraId="3A312363" w14:textId="77777777" w:rsidR="00DB4178" w:rsidRPr="00791A7A" w:rsidRDefault="00DB4178" w:rsidP="00104359">
      <w:pPr>
        <w:widowControl w:val="0"/>
        <w:autoSpaceDE w:val="0"/>
        <w:autoSpaceDN w:val="0"/>
        <w:adjustRightInd w:val="0"/>
        <w:spacing w:after="0"/>
        <w:ind w:firstLine="480"/>
        <w:jc w:val="both"/>
        <w:rPr>
          <w:rFonts w:ascii="Sylfaen" w:hAnsi="Sylfaen" w:cs="Sylfaen"/>
          <w:b/>
          <w:bCs/>
          <w:iCs/>
          <w:sz w:val="24"/>
          <w:szCs w:val="24"/>
          <w:lang w:val="ka-GE"/>
        </w:rPr>
      </w:pPr>
    </w:p>
    <w:p w14:paraId="71BD3807" w14:textId="18F05F0C" w:rsidR="0055455D" w:rsidRPr="00C75B82" w:rsidRDefault="0055455D" w:rsidP="003878D3">
      <w:pPr>
        <w:widowControl w:val="0"/>
        <w:autoSpaceDE w:val="0"/>
        <w:autoSpaceDN w:val="0"/>
        <w:adjustRightInd w:val="0"/>
        <w:spacing w:after="0"/>
        <w:ind w:left="480"/>
        <w:rPr>
          <w:rFonts w:ascii="Sylfaen" w:hAnsi="Sylfaen"/>
          <w:sz w:val="24"/>
          <w:szCs w:val="24"/>
        </w:rPr>
      </w:pPr>
    </w:p>
    <w:sectPr w:rsidR="0055455D" w:rsidRPr="00C75B82" w:rsidSect="00D1645C">
      <w:pgSz w:w="15840" w:h="12240" w:orient="landscape"/>
      <w:pgMar w:top="994"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9D577" w14:textId="77777777" w:rsidR="00D31177" w:rsidRDefault="00D31177" w:rsidP="004A3914">
      <w:pPr>
        <w:spacing w:after="0" w:line="240" w:lineRule="auto"/>
      </w:pPr>
      <w:r>
        <w:separator/>
      </w:r>
    </w:p>
  </w:endnote>
  <w:endnote w:type="continuationSeparator" w:id="0">
    <w:p w14:paraId="21DE0367" w14:textId="77777777" w:rsidR="00D31177" w:rsidRDefault="00D31177" w:rsidP="004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PG Arial">
    <w:altName w:val="Arial"/>
    <w:charset w:val="00"/>
    <w:family w:val="swiss"/>
    <w:pitch w:val="variable"/>
    <w:sig w:usb0="00000000" w:usb1="D00078FB" w:usb2="00000008"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ACC81" w14:textId="77777777" w:rsidR="00D31177" w:rsidRDefault="00D31177" w:rsidP="004A3914">
      <w:pPr>
        <w:spacing w:after="0" w:line="240" w:lineRule="auto"/>
      </w:pPr>
      <w:r>
        <w:separator/>
      </w:r>
    </w:p>
  </w:footnote>
  <w:footnote w:type="continuationSeparator" w:id="0">
    <w:p w14:paraId="2D850001" w14:textId="77777777" w:rsidR="00D31177" w:rsidRDefault="00D31177" w:rsidP="004A3914">
      <w:pPr>
        <w:spacing w:after="0" w:line="240" w:lineRule="auto"/>
      </w:pPr>
      <w:r>
        <w:continuationSeparator/>
      </w:r>
    </w:p>
  </w:footnote>
  <w:footnote w:id="1">
    <w:p w14:paraId="0944D397" w14:textId="52760BF2" w:rsidR="009722AF" w:rsidRPr="002C669B" w:rsidRDefault="009722AF" w:rsidP="005C0B5E">
      <w:pPr>
        <w:pStyle w:val="FootnoteText"/>
        <w:jc w:val="both"/>
        <w:rPr>
          <w:rFonts w:ascii="Sylfaen" w:hAnsi="Sylfaen"/>
        </w:rPr>
      </w:pPr>
      <w:r>
        <w:rPr>
          <w:rStyle w:val="FootnoteReference"/>
        </w:rPr>
        <w:footnoteRef/>
      </w:r>
      <w:r>
        <w:t xml:space="preserve"> </w:t>
      </w:r>
      <w:r>
        <w:rPr>
          <w:rFonts w:ascii="Sylfaen" w:hAnsi="Sylfaen"/>
          <w:lang w:val="ka-GE"/>
        </w:rPr>
        <w:t>დანართი ივსება მხარჯავი დაწესებულების იმ პროგრამაზე/ქვეპროგრამაზე/ღონისძიებაზე,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w:t>
      </w:r>
    </w:p>
  </w:footnote>
  <w:footnote w:id="2">
    <w:p w14:paraId="3075F257" w14:textId="77777777" w:rsidR="009722AF" w:rsidRPr="0034108D" w:rsidRDefault="009722AF" w:rsidP="0055455D">
      <w:pPr>
        <w:pStyle w:val="FootnoteText"/>
        <w:jc w:val="both"/>
        <w:rPr>
          <w:rFonts w:ascii="Sylfaen" w:hAnsi="Sylfaen"/>
          <w:lang w:val="ka-GE"/>
        </w:rPr>
      </w:pPr>
      <w:r>
        <w:rPr>
          <w:rStyle w:val="FootnoteReference"/>
        </w:rPr>
        <w:footnoteRef/>
      </w:r>
      <w:r>
        <w:t xml:space="preserve"> </w:t>
      </w:r>
      <w:r w:rsidRPr="0034108D">
        <w:rPr>
          <w:rFonts w:ascii="Sylfaen" w:eastAsia="Sylfaen" w:hAnsi="Sylfaen"/>
          <w:sz w:val="18"/>
        </w:rPr>
        <w:t>სამოქმედო გეგმა თავისი შინაარსიდან გამომდინარე</w:t>
      </w:r>
      <w:r>
        <w:rPr>
          <w:rFonts w:ascii="Sylfaen" w:eastAsia="Sylfaen" w:hAnsi="Sylfaen"/>
          <w:sz w:val="18"/>
          <w:lang w:val="ka-GE"/>
        </w:rPr>
        <w:t>,</w:t>
      </w:r>
      <w:r w:rsidRPr="0034108D">
        <w:rPr>
          <w:rFonts w:ascii="Sylfaen" w:eastAsia="Sylfaen" w:hAnsi="Sylfaen"/>
          <w:sz w:val="18"/>
        </w:rPr>
        <w:t xml:space="preserve"> უფრო დეტალურ ღონისძიებებად უნდა იშლებოდეს</w:t>
      </w:r>
      <w:r>
        <w:rPr>
          <w:rFonts w:ascii="Sylfaen" w:eastAsia="Sylfaen" w:hAnsi="Sylfaen"/>
          <w:sz w:val="18"/>
          <w:lang w:val="ka-GE"/>
        </w:rPr>
        <w:t>,</w:t>
      </w:r>
      <w:r w:rsidRPr="0034108D">
        <w:rPr>
          <w:rFonts w:ascii="Sylfaen" w:eastAsia="Sylfaen" w:hAnsi="Sylfaen"/>
          <w:sz w:val="18"/>
        </w:rPr>
        <w:t xml:space="preserve">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w:t>
      </w:r>
      <w:r>
        <w:rPr>
          <w:rFonts w:ascii="Sylfaen" w:eastAsia="Sylfaen" w:hAnsi="Sylfaen"/>
          <w:sz w:val="18"/>
        </w:rPr>
        <w:t xml:space="preserve"> </w:t>
      </w:r>
      <w:r w:rsidRPr="001B0FE7">
        <w:rPr>
          <w:rFonts w:ascii="Sylfaen" w:eastAsia="Sylfaen" w:hAnsi="Sylfaen"/>
          <w:sz w:val="18"/>
        </w:rPr>
        <w:t>იმ შემთხვევაში, თუ პროგრამის/ქვეპროგრამის ფარგლებში განხორციელებული ღონისძიება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ნაწილს, მნიშვნელოვანია, რომ მიეთითოს აღნიშნული ინფორმაცია, შესაძლებელია ეს ინფორმაცია შინაარსის მიხედვით მიეთითოს, როგორც პროგრამის/ქვეპროგრამის/ღონისძიებების აღწერის ნაწილში, ისე მოსალოდნელი შედეგებისა და შედეგების შეფასების ინდიკატორების ნაწილში. ასევე უნდა მიეთითოს დაგეგმილი პროგრამის/ქვეპროგრამის/ღონისძიების შესაბამისობა გაეროს მდგრადი განვითარების (SDG) მიზნებთან - 2030, ასეთის არსებობის შემთხვევაში</w:t>
      </w:r>
      <w:r>
        <w:rPr>
          <w:rFonts w:ascii="Sylfaen" w:eastAsia="Sylfaen" w:hAnsi="Sylfaen"/>
          <w:sz w:val="18"/>
        </w:rPr>
        <w:t>.</w:t>
      </w:r>
    </w:p>
  </w:footnote>
  <w:footnote w:id="3">
    <w:p w14:paraId="028B77D9" w14:textId="77777777" w:rsidR="003878D3" w:rsidRPr="000A642E" w:rsidRDefault="003878D3" w:rsidP="003878D3">
      <w:pPr>
        <w:pStyle w:val="FootnoteText"/>
        <w:rPr>
          <w:rFonts w:ascii="Sylfaen" w:hAnsi="Sylfaen"/>
          <w:sz w:val="18"/>
          <w:lang w:val="ka-GE"/>
        </w:rPr>
      </w:pPr>
      <w:r w:rsidRPr="000B49A7">
        <w:rPr>
          <w:rStyle w:val="FootnoteReference"/>
          <w:sz w:val="18"/>
        </w:rPr>
        <w:footnoteRef/>
      </w:r>
      <w:r w:rsidRPr="000B49A7">
        <w:rPr>
          <w:sz w:val="18"/>
        </w:rPr>
        <w:t xml:space="preserve"> </w:t>
      </w:r>
      <w:r w:rsidRPr="000B49A7">
        <w:rPr>
          <w:rFonts w:ascii="Sylfaen" w:hAnsi="Sylfaen"/>
          <w:sz w:val="18"/>
          <w:lang w:val="ka-GE"/>
        </w:rPr>
        <w:t>ივსება იმ შემთხვევაში თუ ქვეპროგრამა წარმოადგენს ახალი პოლიტიკის ნაწილს.</w:t>
      </w:r>
    </w:p>
  </w:footnote>
  <w:footnote w:id="4">
    <w:p w14:paraId="3B817242" w14:textId="77777777" w:rsidR="003878D3" w:rsidRPr="005B2D0A" w:rsidRDefault="003878D3" w:rsidP="003878D3">
      <w:pPr>
        <w:pStyle w:val="FootnoteText"/>
        <w:jc w:val="both"/>
        <w:rPr>
          <w:rFonts w:ascii="Sylfaen" w:hAnsi="Sylfaen"/>
          <w:sz w:val="18"/>
          <w:lang w:val="ka-GE"/>
        </w:rPr>
      </w:pPr>
      <w:r>
        <w:rPr>
          <w:rStyle w:val="FootnoteReference"/>
        </w:rPr>
        <w:footnoteRef/>
      </w:r>
      <w:r>
        <w:t xml:space="preserve"> </w:t>
      </w:r>
      <w:r w:rsidRPr="005B2D0A">
        <w:rPr>
          <w:rFonts w:ascii="Sylfaen" w:eastAsia="Sylfaen" w:hAnsi="Sylfaen"/>
          <w:sz w:val="18"/>
        </w:rPr>
        <w:t xml:space="preserve">სპეციფიკის </w:t>
      </w:r>
      <w:r>
        <w:rPr>
          <w:rFonts w:ascii="Sylfaen" w:eastAsia="Sylfaen" w:hAnsi="Sylfaen"/>
          <w:sz w:val="18"/>
          <w:lang w:val="ka-GE"/>
        </w:rPr>
        <w:t>გათვალისწინებით,</w:t>
      </w:r>
      <w:r w:rsidRPr="005B2D0A">
        <w:rPr>
          <w:rFonts w:ascii="Sylfaen" w:eastAsia="Sylfaen" w:hAnsi="Sylfaen"/>
          <w:sz w:val="18"/>
        </w:rPr>
        <w:t xml:space="preserve"> საჭიროებიდან გამომდინარე</w:t>
      </w:r>
      <w:r w:rsidRPr="005B2D0A">
        <w:rPr>
          <w:rFonts w:ascii="Times New Roman" w:eastAsia="Times New Roman" w:hAnsi="Times New Roman"/>
          <w:sz w:val="18"/>
        </w:rPr>
        <w:t>,</w:t>
      </w:r>
      <w:r w:rsidRPr="005B2D0A">
        <w:rPr>
          <w:rFonts w:ascii="Sylfaen" w:eastAsia="Sylfaen" w:hAnsi="Sylfaen"/>
          <w:sz w:val="18"/>
        </w:rPr>
        <w:t xml:space="preserve"> გენდერულად სენსიტიურ </w:t>
      </w:r>
      <w:r>
        <w:rPr>
          <w:rFonts w:ascii="Sylfaen" w:eastAsia="Sylfaen" w:hAnsi="Sylfaen"/>
          <w:sz w:val="18"/>
          <w:lang w:val="ka-GE"/>
        </w:rPr>
        <w:t>ქვე</w:t>
      </w:r>
      <w:r w:rsidRPr="005B2D0A">
        <w:rPr>
          <w:rFonts w:ascii="Sylfaen" w:eastAsia="Sylfaen" w:hAnsi="Sylfaen"/>
          <w:sz w:val="18"/>
        </w:rPr>
        <w:t xml:space="preserve">პროგრამებთან მიმართებაში </w:t>
      </w:r>
      <w:r>
        <w:rPr>
          <w:rFonts w:ascii="Sylfaen" w:eastAsia="Sylfaen" w:hAnsi="Sylfaen"/>
          <w:sz w:val="18"/>
          <w:lang w:val="ka-GE"/>
        </w:rPr>
        <w:t xml:space="preserve">სასურველია </w:t>
      </w:r>
      <w:r w:rsidRPr="005B2D0A">
        <w:rPr>
          <w:rFonts w:ascii="Sylfaen" w:eastAsia="Sylfaen" w:hAnsi="Sylfaen"/>
          <w:sz w:val="18"/>
        </w:rPr>
        <w:t>ერთ</w:t>
      </w:r>
      <w:r w:rsidRPr="005B2D0A">
        <w:rPr>
          <w:rFonts w:ascii="Times New Roman" w:eastAsia="Times New Roman" w:hAnsi="Times New Roman"/>
          <w:sz w:val="18"/>
        </w:rPr>
        <w:t>-</w:t>
      </w:r>
      <w:r w:rsidRPr="005B2D0A">
        <w:rPr>
          <w:rFonts w:ascii="Sylfaen" w:eastAsia="Sylfaen" w:hAnsi="Sylfaen"/>
          <w:sz w:val="18"/>
        </w:rPr>
        <w:t xml:space="preserve">ერთ ინდიკატორად </w:t>
      </w:r>
      <w:r>
        <w:rPr>
          <w:rFonts w:ascii="Sylfaen" w:eastAsia="Sylfaen" w:hAnsi="Sylfaen"/>
          <w:sz w:val="18"/>
          <w:lang w:val="ka-GE"/>
        </w:rPr>
        <w:t>მიეთითოს ქვე</w:t>
      </w:r>
      <w:r w:rsidRPr="005B2D0A">
        <w:rPr>
          <w:rFonts w:ascii="Sylfaen" w:eastAsia="Sylfaen" w:hAnsi="Sylfaen"/>
          <w:sz w:val="18"/>
        </w:rPr>
        <w:t>პროგრამის გენდერულ ასპექტში შეფასების ინდიკატორი</w:t>
      </w:r>
      <w:r>
        <w:rPr>
          <w:rFonts w:ascii="Sylfaen" w:eastAsia="Sylfaen" w:hAnsi="Sylfaen"/>
          <w:sz w:val="18"/>
          <w:lang w:val="ka-GE"/>
        </w:rPr>
        <w:t>;</w:t>
      </w:r>
    </w:p>
  </w:footnote>
  <w:footnote w:id="5">
    <w:p w14:paraId="7009312E" w14:textId="77777777" w:rsidR="003878D3" w:rsidRPr="005B2D0A" w:rsidRDefault="003878D3" w:rsidP="003878D3">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w:t>
      </w:r>
      <w:r>
        <w:rPr>
          <w:rFonts w:ascii="Sylfaen" w:hAnsi="Sylfaen"/>
          <w:sz w:val="18"/>
          <w:szCs w:val="18"/>
          <w:lang w:val="ka-GE"/>
        </w:rPr>
        <w:t>,</w:t>
      </w:r>
      <w:r w:rsidRPr="005B2D0A">
        <w:rPr>
          <w:rFonts w:ascii="Sylfaen" w:hAnsi="Sylfaen"/>
          <w:sz w:val="18"/>
          <w:szCs w:val="18"/>
          <w:lang w:val="ka-GE"/>
        </w:rPr>
        <w:t xml:space="preserve"> განხორციელების ვადებში უნდა მიეთითოს „მიმდინარე“.</w:t>
      </w:r>
    </w:p>
  </w:footnote>
  <w:footnote w:id="6">
    <w:p w14:paraId="750DF0A5" w14:textId="77777777" w:rsidR="000B5530" w:rsidRPr="005B2D0A" w:rsidRDefault="000B5530" w:rsidP="000B5530">
      <w:pPr>
        <w:pStyle w:val="FootnoteText"/>
        <w:jc w:val="both"/>
        <w:rPr>
          <w:rFonts w:ascii="Sylfaen" w:hAnsi="Sylfaen"/>
          <w:sz w:val="18"/>
          <w:szCs w:val="18"/>
          <w:lang w:val="ka-GE"/>
        </w:rPr>
      </w:pPr>
      <w:r>
        <w:rPr>
          <w:rStyle w:val="FootnoteReference"/>
        </w:rPr>
        <w:footnoteRef/>
      </w:r>
      <w:r>
        <w:t xml:space="preserve">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 წლიანი პერიოდი), უნდა მიეთითოს ქვეპროგრამის დაწყების და დასრულების თარიღები; </w:t>
      </w:r>
      <w:r w:rsidRPr="005B2D0A">
        <w:rPr>
          <w:rFonts w:ascii="Sylfaen" w:hAnsi="Sylfaen" w:cs="Sylfaen"/>
          <w:sz w:val="18"/>
          <w:szCs w:val="18"/>
          <w:lang w:val="ka-GE"/>
        </w:rPr>
        <w:t>იმ</w:t>
      </w:r>
      <w:r w:rsidRPr="005B2D0A">
        <w:rPr>
          <w:rFonts w:ascii="Sylfaen" w:hAnsi="Sylfaen"/>
          <w:sz w:val="18"/>
          <w:szCs w:val="18"/>
          <w:lang w:val="ka-GE"/>
        </w:rPr>
        <w:t xml:space="preserve"> შემთხვევაში თუ ქვეპროგრამა ხორციელდება მუდმივად</w:t>
      </w:r>
      <w:r>
        <w:rPr>
          <w:rFonts w:ascii="Sylfaen" w:hAnsi="Sylfaen"/>
          <w:sz w:val="18"/>
          <w:szCs w:val="18"/>
          <w:lang w:val="ka-GE"/>
        </w:rPr>
        <w:t>,</w:t>
      </w:r>
      <w:r w:rsidRPr="005B2D0A">
        <w:rPr>
          <w:rFonts w:ascii="Sylfaen" w:hAnsi="Sylfaen"/>
          <w:sz w:val="18"/>
          <w:szCs w:val="18"/>
          <w:lang w:val="ka-GE"/>
        </w:rPr>
        <w:t xml:space="preserve"> განხორციელების ვადებში უნდა მიეთითოს „მიმდინარე“.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75491"/>
    <w:multiLevelType w:val="hybridMultilevel"/>
    <w:tmpl w:val="8E3E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12012"/>
    <w:multiLevelType w:val="hybridMultilevel"/>
    <w:tmpl w:val="ECD8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06B61"/>
    <w:multiLevelType w:val="hybridMultilevel"/>
    <w:tmpl w:val="EC4E343C"/>
    <w:lvl w:ilvl="0" w:tplc="F9D64022">
      <w:start w:val="1"/>
      <w:numFmt w:val="decimal"/>
      <w:lvlText w:val="%1."/>
      <w:lvlJc w:val="left"/>
      <w:pPr>
        <w:ind w:left="840" w:hanging="360"/>
      </w:pPr>
      <w:rPr>
        <w:rFonts w:eastAsia="Calibri" w:hint="default"/>
        <w:color w:val="auto"/>
        <w:sz w:val="24"/>
      </w:r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3"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5FD3BEB"/>
    <w:multiLevelType w:val="multilevel"/>
    <w:tmpl w:val="9C4819B2"/>
    <w:lvl w:ilvl="0">
      <w:start w:val="1"/>
      <w:numFmt w:val="upperLetter"/>
      <w:lvlText w:val="%1."/>
      <w:lvlJc w:val="left"/>
      <w:pPr>
        <w:tabs>
          <w:tab w:val="num" w:pos="360"/>
        </w:tabs>
        <w:ind w:left="360" w:hanging="360"/>
      </w:pPr>
    </w:lvl>
    <w:lvl w:ilvl="1">
      <w:start w:val="1"/>
      <w:numFmt w:val="decimal"/>
      <w:pStyle w:val="Heading2"/>
      <w:lvlText w:val="%2."/>
      <w:lvlJc w:val="left"/>
      <w:pPr>
        <w:tabs>
          <w:tab w:val="num" w:pos="360"/>
        </w:tabs>
        <w:ind w:left="0" w:firstLine="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bullet"/>
      <w:pStyle w:val="Heading6"/>
      <w:lvlText w:val=""/>
      <w:lvlJc w:val="left"/>
      <w:pPr>
        <w:tabs>
          <w:tab w:val="num" w:pos="2160"/>
        </w:tabs>
        <w:ind w:left="2160" w:hanging="360"/>
      </w:pPr>
      <w:rPr>
        <w:rFonts w:ascii="Symbol" w:hAnsi="Symbol" w:hint="default"/>
      </w:r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num w:numId="1">
    <w:abstractNumId w:val="4"/>
  </w:num>
  <w:num w:numId="2">
    <w:abstractNumId w:val="4"/>
  </w:num>
  <w:num w:numId="3">
    <w:abstractNumId w:val="3"/>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F7"/>
    <w:rsid w:val="000041F7"/>
    <w:rsid w:val="00010014"/>
    <w:rsid w:val="00021896"/>
    <w:rsid w:val="00030B6F"/>
    <w:rsid w:val="000454E1"/>
    <w:rsid w:val="00047BA9"/>
    <w:rsid w:val="00054E09"/>
    <w:rsid w:val="00071A9F"/>
    <w:rsid w:val="000928D7"/>
    <w:rsid w:val="000A031D"/>
    <w:rsid w:val="000A0FC0"/>
    <w:rsid w:val="000A3905"/>
    <w:rsid w:val="000A687E"/>
    <w:rsid w:val="000B49A7"/>
    <w:rsid w:val="000B5530"/>
    <w:rsid w:val="000C74DE"/>
    <w:rsid w:val="000D17BD"/>
    <w:rsid w:val="000D7323"/>
    <w:rsid w:val="000E7C0E"/>
    <w:rsid w:val="000F34C9"/>
    <w:rsid w:val="00104359"/>
    <w:rsid w:val="001209F1"/>
    <w:rsid w:val="00120F29"/>
    <w:rsid w:val="00125F52"/>
    <w:rsid w:val="0012682C"/>
    <w:rsid w:val="00130869"/>
    <w:rsid w:val="00137404"/>
    <w:rsid w:val="00152566"/>
    <w:rsid w:val="001579A8"/>
    <w:rsid w:val="001658F1"/>
    <w:rsid w:val="0017003D"/>
    <w:rsid w:val="0018659B"/>
    <w:rsid w:val="001875FE"/>
    <w:rsid w:val="00197E85"/>
    <w:rsid w:val="001B0308"/>
    <w:rsid w:val="001B0FE7"/>
    <w:rsid w:val="001B1D13"/>
    <w:rsid w:val="001C3E33"/>
    <w:rsid w:val="001C64AB"/>
    <w:rsid w:val="001D3C52"/>
    <w:rsid w:val="001D4C81"/>
    <w:rsid w:val="001E4CFD"/>
    <w:rsid w:val="001F405B"/>
    <w:rsid w:val="002053A7"/>
    <w:rsid w:val="00207D57"/>
    <w:rsid w:val="00212334"/>
    <w:rsid w:val="00226134"/>
    <w:rsid w:val="00226950"/>
    <w:rsid w:val="002360EE"/>
    <w:rsid w:val="00243D0A"/>
    <w:rsid w:val="002513F0"/>
    <w:rsid w:val="0025269A"/>
    <w:rsid w:val="00275CAE"/>
    <w:rsid w:val="00277ED8"/>
    <w:rsid w:val="0028217B"/>
    <w:rsid w:val="00285021"/>
    <w:rsid w:val="002915E9"/>
    <w:rsid w:val="002C5D23"/>
    <w:rsid w:val="002C669B"/>
    <w:rsid w:val="002D44F9"/>
    <w:rsid w:val="002E0808"/>
    <w:rsid w:val="002E7377"/>
    <w:rsid w:val="002F7565"/>
    <w:rsid w:val="00303A85"/>
    <w:rsid w:val="003175C6"/>
    <w:rsid w:val="00333A29"/>
    <w:rsid w:val="00351BF8"/>
    <w:rsid w:val="00353C6F"/>
    <w:rsid w:val="00356B80"/>
    <w:rsid w:val="0035750E"/>
    <w:rsid w:val="00365521"/>
    <w:rsid w:val="00365ADB"/>
    <w:rsid w:val="003878D3"/>
    <w:rsid w:val="003A28E3"/>
    <w:rsid w:val="003A5B51"/>
    <w:rsid w:val="003C7BF2"/>
    <w:rsid w:val="003D5CF2"/>
    <w:rsid w:val="003E757D"/>
    <w:rsid w:val="00423277"/>
    <w:rsid w:val="0044150F"/>
    <w:rsid w:val="00443A2F"/>
    <w:rsid w:val="00452074"/>
    <w:rsid w:val="00454F79"/>
    <w:rsid w:val="00457644"/>
    <w:rsid w:val="00477D9D"/>
    <w:rsid w:val="00491041"/>
    <w:rsid w:val="0049154F"/>
    <w:rsid w:val="004932EF"/>
    <w:rsid w:val="00497052"/>
    <w:rsid w:val="004A3914"/>
    <w:rsid w:val="004A3B85"/>
    <w:rsid w:val="004A5733"/>
    <w:rsid w:val="004A5988"/>
    <w:rsid w:val="004B4F76"/>
    <w:rsid w:val="004C69DA"/>
    <w:rsid w:val="004C728B"/>
    <w:rsid w:val="004D497B"/>
    <w:rsid w:val="004D678E"/>
    <w:rsid w:val="004D76E6"/>
    <w:rsid w:val="004E2D65"/>
    <w:rsid w:val="004E3E52"/>
    <w:rsid w:val="004F4D4A"/>
    <w:rsid w:val="004F5F74"/>
    <w:rsid w:val="0053668C"/>
    <w:rsid w:val="00541EAC"/>
    <w:rsid w:val="00542D2F"/>
    <w:rsid w:val="0055455D"/>
    <w:rsid w:val="00571400"/>
    <w:rsid w:val="0057631A"/>
    <w:rsid w:val="00581752"/>
    <w:rsid w:val="0058361F"/>
    <w:rsid w:val="00590CE3"/>
    <w:rsid w:val="005A1DC6"/>
    <w:rsid w:val="005B75FB"/>
    <w:rsid w:val="005C0131"/>
    <w:rsid w:val="005C05DF"/>
    <w:rsid w:val="005C07AC"/>
    <w:rsid w:val="005C0B5E"/>
    <w:rsid w:val="005C0B61"/>
    <w:rsid w:val="005C3AD6"/>
    <w:rsid w:val="005D2C1B"/>
    <w:rsid w:val="005D6647"/>
    <w:rsid w:val="005E2C6E"/>
    <w:rsid w:val="005E46E5"/>
    <w:rsid w:val="005F167C"/>
    <w:rsid w:val="0060773A"/>
    <w:rsid w:val="00644B2B"/>
    <w:rsid w:val="00656075"/>
    <w:rsid w:val="00664864"/>
    <w:rsid w:val="00670727"/>
    <w:rsid w:val="006730FD"/>
    <w:rsid w:val="00674805"/>
    <w:rsid w:val="00674E3D"/>
    <w:rsid w:val="006915E7"/>
    <w:rsid w:val="0069416E"/>
    <w:rsid w:val="006D2A14"/>
    <w:rsid w:val="006D7DD1"/>
    <w:rsid w:val="006E3FDA"/>
    <w:rsid w:val="006E5019"/>
    <w:rsid w:val="006E5D7B"/>
    <w:rsid w:val="006F11C5"/>
    <w:rsid w:val="00702670"/>
    <w:rsid w:val="00707E89"/>
    <w:rsid w:val="00712207"/>
    <w:rsid w:val="007178D9"/>
    <w:rsid w:val="00725EF7"/>
    <w:rsid w:val="00726E0D"/>
    <w:rsid w:val="00727057"/>
    <w:rsid w:val="00755A4E"/>
    <w:rsid w:val="007671DA"/>
    <w:rsid w:val="007707EF"/>
    <w:rsid w:val="00775EB8"/>
    <w:rsid w:val="0079068B"/>
    <w:rsid w:val="007B64BE"/>
    <w:rsid w:val="007B7C54"/>
    <w:rsid w:val="007C1A6C"/>
    <w:rsid w:val="007C3AF7"/>
    <w:rsid w:val="007E0B83"/>
    <w:rsid w:val="007E2C1C"/>
    <w:rsid w:val="007F2EAA"/>
    <w:rsid w:val="007F4FE7"/>
    <w:rsid w:val="007F5DC5"/>
    <w:rsid w:val="00820750"/>
    <w:rsid w:val="00822064"/>
    <w:rsid w:val="008237E3"/>
    <w:rsid w:val="00832A5F"/>
    <w:rsid w:val="008448C5"/>
    <w:rsid w:val="008470B6"/>
    <w:rsid w:val="0086620F"/>
    <w:rsid w:val="00867DDC"/>
    <w:rsid w:val="00873694"/>
    <w:rsid w:val="00873F5D"/>
    <w:rsid w:val="008811BE"/>
    <w:rsid w:val="0088351C"/>
    <w:rsid w:val="008953D6"/>
    <w:rsid w:val="0089612F"/>
    <w:rsid w:val="008A6D91"/>
    <w:rsid w:val="008A6FB2"/>
    <w:rsid w:val="008C4166"/>
    <w:rsid w:val="008C5018"/>
    <w:rsid w:val="008D24F2"/>
    <w:rsid w:val="009011AF"/>
    <w:rsid w:val="00906F91"/>
    <w:rsid w:val="009100D6"/>
    <w:rsid w:val="00913E60"/>
    <w:rsid w:val="0091705D"/>
    <w:rsid w:val="00917486"/>
    <w:rsid w:val="00950E2E"/>
    <w:rsid w:val="00957ADE"/>
    <w:rsid w:val="00963AE9"/>
    <w:rsid w:val="00964A67"/>
    <w:rsid w:val="00970F69"/>
    <w:rsid w:val="009722AF"/>
    <w:rsid w:val="009755A5"/>
    <w:rsid w:val="0098114F"/>
    <w:rsid w:val="009906F5"/>
    <w:rsid w:val="009A6CCF"/>
    <w:rsid w:val="009B1E1E"/>
    <w:rsid w:val="009B39DB"/>
    <w:rsid w:val="009B5E75"/>
    <w:rsid w:val="009C083F"/>
    <w:rsid w:val="009C73F5"/>
    <w:rsid w:val="009D20D4"/>
    <w:rsid w:val="009D7EE4"/>
    <w:rsid w:val="009E4071"/>
    <w:rsid w:val="00A049A3"/>
    <w:rsid w:val="00A32366"/>
    <w:rsid w:val="00A41880"/>
    <w:rsid w:val="00A43F1E"/>
    <w:rsid w:val="00A56F6E"/>
    <w:rsid w:val="00A655C4"/>
    <w:rsid w:val="00A65F2F"/>
    <w:rsid w:val="00A7185F"/>
    <w:rsid w:val="00A81E60"/>
    <w:rsid w:val="00AA4A33"/>
    <w:rsid w:val="00AB3F83"/>
    <w:rsid w:val="00AC495B"/>
    <w:rsid w:val="00AC5F8A"/>
    <w:rsid w:val="00AD1ECC"/>
    <w:rsid w:val="00AD2344"/>
    <w:rsid w:val="00AE2074"/>
    <w:rsid w:val="00B05572"/>
    <w:rsid w:val="00B54D5C"/>
    <w:rsid w:val="00B6519F"/>
    <w:rsid w:val="00B675F1"/>
    <w:rsid w:val="00B762D0"/>
    <w:rsid w:val="00B824A1"/>
    <w:rsid w:val="00B83653"/>
    <w:rsid w:val="00B93FE7"/>
    <w:rsid w:val="00BC7898"/>
    <w:rsid w:val="00BE2243"/>
    <w:rsid w:val="00BF2BF9"/>
    <w:rsid w:val="00BF6A2E"/>
    <w:rsid w:val="00C03CEC"/>
    <w:rsid w:val="00C03ECA"/>
    <w:rsid w:val="00C1034A"/>
    <w:rsid w:val="00C27511"/>
    <w:rsid w:val="00C31899"/>
    <w:rsid w:val="00C423EF"/>
    <w:rsid w:val="00C462B9"/>
    <w:rsid w:val="00C568D3"/>
    <w:rsid w:val="00C75AA0"/>
    <w:rsid w:val="00C75B82"/>
    <w:rsid w:val="00C91B51"/>
    <w:rsid w:val="00CA49B8"/>
    <w:rsid w:val="00CB3FDF"/>
    <w:rsid w:val="00CB6CE6"/>
    <w:rsid w:val="00CB76AA"/>
    <w:rsid w:val="00CC0927"/>
    <w:rsid w:val="00CD0250"/>
    <w:rsid w:val="00CD6697"/>
    <w:rsid w:val="00CE11AD"/>
    <w:rsid w:val="00CE78C3"/>
    <w:rsid w:val="00CF63C9"/>
    <w:rsid w:val="00D00655"/>
    <w:rsid w:val="00D03C1E"/>
    <w:rsid w:val="00D10105"/>
    <w:rsid w:val="00D1645C"/>
    <w:rsid w:val="00D31177"/>
    <w:rsid w:val="00D37221"/>
    <w:rsid w:val="00D514DD"/>
    <w:rsid w:val="00D51E1F"/>
    <w:rsid w:val="00D548C3"/>
    <w:rsid w:val="00D6365F"/>
    <w:rsid w:val="00D737E2"/>
    <w:rsid w:val="00D753B8"/>
    <w:rsid w:val="00D8682F"/>
    <w:rsid w:val="00DA5932"/>
    <w:rsid w:val="00DB4178"/>
    <w:rsid w:val="00DD75E4"/>
    <w:rsid w:val="00DF731B"/>
    <w:rsid w:val="00E02152"/>
    <w:rsid w:val="00E0734F"/>
    <w:rsid w:val="00E145CE"/>
    <w:rsid w:val="00E21345"/>
    <w:rsid w:val="00E2196A"/>
    <w:rsid w:val="00E326FB"/>
    <w:rsid w:val="00E375CA"/>
    <w:rsid w:val="00E52D40"/>
    <w:rsid w:val="00E52DEB"/>
    <w:rsid w:val="00E578F5"/>
    <w:rsid w:val="00E57CA3"/>
    <w:rsid w:val="00E61908"/>
    <w:rsid w:val="00E64477"/>
    <w:rsid w:val="00E6621B"/>
    <w:rsid w:val="00E6757F"/>
    <w:rsid w:val="00E719F7"/>
    <w:rsid w:val="00E92CE8"/>
    <w:rsid w:val="00EA0A17"/>
    <w:rsid w:val="00EA1296"/>
    <w:rsid w:val="00EA1299"/>
    <w:rsid w:val="00EB600E"/>
    <w:rsid w:val="00EE4FFF"/>
    <w:rsid w:val="00EE5E29"/>
    <w:rsid w:val="00EE60BE"/>
    <w:rsid w:val="00EF276E"/>
    <w:rsid w:val="00EF424F"/>
    <w:rsid w:val="00F3275D"/>
    <w:rsid w:val="00F42AC4"/>
    <w:rsid w:val="00F51A17"/>
    <w:rsid w:val="00F564E2"/>
    <w:rsid w:val="00F61E14"/>
    <w:rsid w:val="00F73222"/>
    <w:rsid w:val="00F74EDD"/>
    <w:rsid w:val="00F75746"/>
    <w:rsid w:val="00F75DA4"/>
    <w:rsid w:val="00F870B9"/>
    <w:rsid w:val="00F97E8C"/>
    <w:rsid w:val="00FA1308"/>
    <w:rsid w:val="00FA7836"/>
    <w:rsid w:val="00FB4B0A"/>
    <w:rsid w:val="00FC4A01"/>
    <w:rsid w:val="00FC4F23"/>
    <w:rsid w:val="00FD34C5"/>
    <w:rsid w:val="00FD5EA9"/>
    <w:rsid w:val="00FE3088"/>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ACDA"/>
  <w15:docId w15:val="{A1E50E5B-F3DE-4C63-94D3-F3CB19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F7"/>
    <w:pPr>
      <w:spacing w:after="200" w:line="276" w:lineRule="auto"/>
    </w:pPr>
    <w:rPr>
      <w:rFonts w:ascii="Calibri" w:hAnsi="Calibri"/>
      <w:sz w:val="22"/>
    </w:rPr>
  </w:style>
  <w:style w:type="paragraph" w:styleId="Heading1">
    <w:name w:val="heading 1"/>
    <w:basedOn w:val="Normal"/>
    <w:next w:val="Normal"/>
    <w:link w:val="Heading1Char"/>
    <w:uiPriority w:val="9"/>
    <w:qFormat/>
    <w:rsid w:val="001209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4D678E"/>
    <w:pPr>
      <w:numPr>
        <w:ilvl w:val="1"/>
        <w:numId w:val="2"/>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2"/>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2"/>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2"/>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2"/>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2"/>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2"/>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1"/>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semiHidden/>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semiHidden/>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8E"/>
    <w:rPr>
      <w:rFonts w:ascii="Tahoma" w:eastAsia="Calibri" w:hAnsi="Tahoma" w:cs="Tahoma"/>
      <w:sz w:val="16"/>
      <w:szCs w:val="16"/>
    </w:rPr>
  </w:style>
  <w:style w:type="character" w:styleId="CommentReference">
    <w:name w:val="annotation reference"/>
    <w:basedOn w:val="DefaultParagraphFont"/>
    <w:uiPriority w:val="99"/>
    <w:semiHidden/>
    <w:unhideWhenUsed/>
    <w:rsid w:val="00F73222"/>
    <w:rPr>
      <w:sz w:val="16"/>
      <w:szCs w:val="16"/>
    </w:rPr>
  </w:style>
  <w:style w:type="paragraph" w:styleId="CommentText">
    <w:name w:val="annotation text"/>
    <w:basedOn w:val="Normal"/>
    <w:link w:val="CommentTextChar"/>
    <w:uiPriority w:val="99"/>
    <w:semiHidden/>
    <w:unhideWhenUsed/>
    <w:rsid w:val="00F73222"/>
    <w:pPr>
      <w:spacing w:line="240" w:lineRule="auto"/>
    </w:pPr>
    <w:rPr>
      <w:sz w:val="20"/>
    </w:rPr>
  </w:style>
  <w:style w:type="character" w:customStyle="1" w:styleId="CommentTextChar">
    <w:name w:val="Comment Text Char"/>
    <w:basedOn w:val="DefaultParagraphFont"/>
    <w:link w:val="CommentText"/>
    <w:uiPriority w:val="99"/>
    <w:semiHidden/>
    <w:rsid w:val="00F73222"/>
    <w:rPr>
      <w:rFonts w:ascii="Calibri" w:hAnsi="Calibri"/>
    </w:rPr>
  </w:style>
  <w:style w:type="paragraph" w:styleId="CommentSubject">
    <w:name w:val="annotation subject"/>
    <w:basedOn w:val="CommentText"/>
    <w:next w:val="CommentText"/>
    <w:link w:val="CommentSubjectChar"/>
    <w:uiPriority w:val="99"/>
    <w:semiHidden/>
    <w:unhideWhenUsed/>
    <w:rsid w:val="00F73222"/>
    <w:rPr>
      <w:b/>
      <w:bCs/>
    </w:rPr>
  </w:style>
  <w:style w:type="character" w:customStyle="1" w:styleId="CommentSubjectChar">
    <w:name w:val="Comment Subject Char"/>
    <w:basedOn w:val="CommentTextChar"/>
    <w:link w:val="CommentSubject"/>
    <w:uiPriority w:val="99"/>
    <w:semiHidden/>
    <w:rsid w:val="00F73222"/>
    <w:rPr>
      <w:rFonts w:ascii="Calibri" w:hAnsi="Calibri"/>
      <w:b/>
      <w:bCs/>
    </w:rPr>
  </w:style>
  <w:style w:type="paragraph" w:customStyle="1" w:styleId="Normal0">
    <w:name w:val="[Normal]"/>
    <w:uiPriority w:val="99"/>
    <w:rsid w:val="00822064"/>
    <w:pPr>
      <w:widowControl w:val="0"/>
    </w:pPr>
    <w:rPr>
      <w:rFonts w:eastAsia="Arial"/>
      <w:sz w:val="24"/>
    </w:rPr>
  </w:style>
  <w:style w:type="paragraph" w:styleId="FootnoteText">
    <w:name w:val="footnote text"/>
    <w:basedOn w:val="Normal"/>
    <w:link w:val="FootnoteTextChar"/>
    <w:uiPriority w:val="99"/>
    <w:semiHidden/>
    <w:unhideWhenUsed/>
    <w:rsid w:val="004A3914"/>
    <w:pPr>
      <w:spacing w:after="0" w:line="240" w:lineRule="auto"/>
    </w:pPr>
    <w:rPr>
      <w:sz w:val="20"/>
    </w:rPr>
  </w:style>
  <w:style w:type="character" w:customStyle="1" w:styleId="FootnoteTextChar">
    <w:name w:val="Footnote Text Char"/>
    <w:basedOn w:val="DefaultParagraphFont"/>
    <w:link w:val="FootnoteText"/>
    <w:uiPriority w:val="99"/>
    <w:semiHidden/>
    <w:rsid w:val="004A3914"/>
    <w:rPr>
      <w:rFonts w:ascii="Calibri" w:hAnsi="Calibri"/>
    </w:rPr>
  </w:style>
  <w:style w:type="character" w:styleId="FootnoteReference">
    <w:name w:val="footnote reference"/>
    <w:basedOn w:val="DefaultParagraphFont"/>
    <w:uiPriority w:val="99"/>
    <w:semiHidden/>
    <w:unhideWhenUsed/>
    <w:rsid w:val="004A3914"/>
    <w:rPr>
      <w:vertAlign w:val="superscript"/>
    </w:rPr>
  </w:style>
  <w:style w:type="table" w:styleId="TableGrid">
    <w:name w:val="Table Grid"/>
    <w:basedOn w:val="TableNormal"/>
    <w:uiPriority w:val="39"/>
    <w:rsid w:val="00EE60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7D9D"/>
  </w:style>
  <w:style w:type="character" w:customStyle="1" w:styleId="Heading1Char">
    <w:name w:val="Heading 1 Char"/>
    <w:basedOn w:val="DefaultParagraphFont"/>
    <w:link w:val="Heading1"/>
    <w:uiPriority w:val="9"/>
    <w:rsid w:val="001209F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470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7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98"/>
    <w:rPr>
      <w:rFonts w:ascii="Calibri" w:hAnsi="Calibri"/>
      <w:sz w:val="22"/>
    </w:rPr>
  </w:style>
  <w:style w:type="paragraph" w:styleId="Footer">
    <w:name w:val="footer"/>
    <w:basedOn w:val="Normal"/>
    <w:link w:val="FooterChar"/>
    <w:uiPriority w:val="99"/>
    <w:unhideWhenUsed/>
    <w:rsid w:val="00BC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9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6620">
      <w:bodyDiv w:val="1"/>
      <w:marLeft w:val="0"/>
      <w:marRight w:val="0"/>
      <w:marTop w:val="0"/>
      <w:marBottom w:val="0"/>
      <w:divBdr>
        <w:top w:val="none" w:sz="0" w:space="0" w:color="auto"/>
        <w:left w:val="none" w:sz="0" w:space="0" w:color="auto"/>
        <w:bottom w:val="none" w:sz="0" w:space="0" w:color="auto"/>
        <w:right w:val="none" w:sz="0" w:space="0" w:color="auto"/>
      </w:divBdr>
    </w:div>
    <w:div w:id="282227393">
      <w:bodyDiv w:val="1"/>
      <w:marLeft w:val="0"/>
      <w:marRight w:val="0"/>
      <w:marTop w:val="0"/>
      <w:marBottom w:val="0"/>
      <w:divBdr>
        <w:top w:val="none" w:sz="0" w:space="0" w:color="auto"/>
        <w:left w:val="none" w:sz="0" w:space="0" w:color="auto"/>
        <w:bottom w:val="none" w:sz="0" w:space="0" w:color="auto"/>
        <w:right w:val="none" w:sz="0" w:space="0" w:color="auto"/>
      </w:divBdr>
    </w:div>
    <w:div w:id="321736839">
      <w:bodyDiv w:val="1"/>
      <w:marLeft w:val="0"/>
      <w:marRight w:val="0"/>
      <w:marTop w:val="0"/>
      <w:marBottom w:val="0"/>
      <w:divBdr>
        <w:top w:val="none" w:sz="0" w:space="0" w:color="auto"/>
        <w:left w:val="none" w:sz="0" w:space="0" w:color="auto"/>
        <w:bottom w:val="none" w:sz="0" w:space="0" w:color="auto"/>
        <w:right w:val="none" w:sz="0" w:space="0" w:color="auto"/>
      </w:divBdr>
    </w:div>
    <w:div w:id="393621948">
      <w:bodyDiv w:val="1"/>
      <w:marLeft w:val="0"/>
      <w:marRight w:val="0"/>
      <w:marTop w:val="0"/>
      <w:marBottom w:val="0"/>
      <w:divBdr>
        <w:top w:val="none" w:sz="0" w:space="0" w:color="auto"/>
        <w:left w:val="none" w:sz="0" w:space="0" w:color="auto"/>
        <w:bottom w:val="none" w:sz="0" w:space="0" w:color="auto"/>
        <w:right w:val="none" w:sz="0" w:space="0" w:color="auto"/>
      </w:divBdr>
    </w:div>
    <w:div w:id="418406624">
      <w:bodyDiv w:val="1"/>
      <w:marLeft w:val="0"/>
      <w:marRight w:val="0"/>
      <w:marTop w:val="0"/>
      <w:marBottom w:val="0"/>
      <w:divBdr>
        <w:top w:val="none" w:sz="0" w:space="0" w:color="auto"/>
        <w:left w:val="none" w:sz="0" w:space="0" w:color="auto"/>
        <w:bottom w:val="none" w:sz="0" w:space="0" w:color="auto"/>
        <w:right w:val="none" w:sz="0" w:space="0" w:color="auto"/>
      </w:divBdr>
      <w:divsChild>
        <w:div w:id="374543178">
          <w:marLeft w:val="547"/>
          <w:marRight w:val="0"/>
          <w:marTop w:val="67"/>
          <w:marBottom w:val="0"/>
          <w:divBdr>
            <w:top w:val="none" w:sz="0" w:space="0" w:color="auto"/>
            <w:left w:val="none" w:sz="0" w:space="0" w:color="auto"/>
            <w:bottom w:val="none" w:sz="0" w:space="0" w:color="auto"/>
            <w:right w:val="none" w:sz="0" w:space="0" w:color="auto"/>
          </w:divBdr>
        </w:div>
        <w:div w:id="1799372788">
          <w:marLeft w:val="547"/>
          <w:marRight w:val="0"/>
          <w:marTop w:val="67"/>
          <w:marBottom w:val="0"/>
          <w:divBdr>
            <w:top w:val="none" w:sz="0" w:space="0" w:color="auto"/>
            <w:left w:val="none" w:sz="0" w:space="0" w:color="auto"/>
            <w:bottom w:val="none" w:sz="0" w:space="0" w:color="auto"/>
            <w:right w:val="none" w:sz="0" w:space="0" w:color="auto"/>
          </w:divBdr>
        </w:div>
      </w:divsChild>
    </w:div>
    <w:div w:id="531917578">
      <w:bodyDiv w:val="1"/>
      <w:marLeft w:val="0"/>
      <w:marRight w:val="0"/>
      <w:marTop w:val="0"/>
      <w:marBottom w:val="0"/>
      <w:divBdr>
        <w:top w:val="none" w:sz="0" w:space="0" w:color="auto"/>
        <w:left w:val="none" w:sz="0" w:space="0" w:color="auto"/>
        <w:bottom w:val="none" w:sz="0" w:space="0" w:color="auto"/>
        <w:right w:val="none" w:sz="0" w:space="0" w:color="auto"/>
      </w:divBdr>
    </w:div>
    <w:div w:id="757793811">
      <w:bodyDiv w:val="1"/>
      <w:marLeft w:val="0"/>
      <w:marRight w:val="0"/>
      <w:marTop w:val="0"/>
      <w:marBottom w:val="0"/>
      <w:divBdr>
        <w:top w:val="none" w:sz="0" w:space="0" w:color="auto"/>
        <w:left w:val="none" w:sz="0" w:space="0" w:color="auto"/>
        <w:bottom w:val="none" w:sz="0" w:space="0" w:color="auto"/>
        <w:right w:val="none" w:sz="0" w:space="0" w:color="auto"/>
      </w:divBdr>
    </w:div>
    <w:div w:id="929974296">
      <w:bodyDiv w:val="1"/>
      <w:marLeft w:val="0"/>
      <w:marRight w:val="0"/>
      <w:marTop w:val="0"/>
      <w:marBottom w:val="0"/>
      <w:divBdr>
        <w:top w:val="none" w:sz="0" w:space="0" w:color="auto"/>
        <w:left w:val="none" w:sz="0" w:space="0" w:color="auto"/>
        <w:bottom w:val="none" w:sz="0" w:space="0" w:color="auto"/>
        <w:right w:val="none" w:sz="0" w:space="0" w:color="auto"/>
      </w:divBdr>
    </w:div>
    <w:div w:id="991833607">
      <w:bodyDiv w:val="1"/>
      <w:marLeft w:val="0"/>
      <w:marRight w:val="0"/>
      <w:marTop w:val="0"/>
      <w:marBottom w:val="0"/>
      <w:divBdr>
        <w:top w:val="none" w:sz="0" w:space="0" w:color="auto"/>
        <w:left w:val="none" w:sz="0" w:space="0" w:color="auto"/>
        <w:bottom w:val="none" w:sz="0" w:space="0" w:color="auto"/>
        <w:right w:val="none" w:sz="0" w:space="0" w:color="auto"/>
      </w:divBdr>
    </w:div>
    <w:div w:id="1043942771">
      <w:bodyDiv w:val="1"/>
      <w:marLeft w:val="0"/>
      <w:marRight w:val="0"/>
      <w:marTop w:val="0"/>
      <w:marBottom w:val="0"/>
      <w:divBdr>
        <w:top w:val="none" w:sz="0" w:space="0" w:color="auto"/>
        <w:left w:val="none" w:sz="0" w:space="0" w:color="auto"/>
        <w:bottom w:val="none" w:sz="0" w:space="0" w:color="auto"/>
        <w:right w:val="none" w:sz="0" w:space="0" w:color="auto"/>
      </w:divBdr>
    </w:div>
    <w:div w:id="1151484358">
      <w:bodyDiv w:val="1"/>
      <w:marLeft w:val="0"/>
      <w:marRight w:val="0"/>
      <w:marTop w:val="0"/>
      <w:marBottom w:val="0"/>
      <w:divBdr>
        <w:top w:val="none" w:sz="0" w:space="0" w:color="auto"/>
        <w:left w:val="none" w:sz="0" w:space="0" w:color="auto"/>
        <w:bottom w:val="none" w:sz="0" w:space="0" w:color="auto"/>
        <w:right w:val="none" w:sz="0" w:space="0" w:color="auto"/>
      </w:divBdr>
    </w:div>
    <w:div w:id="1321151954">
      <w:bodyDiv w:val="1"/>
      <w:marLeft w:val="0"/>
      <w:marRight w:val="0"/>
      <w:marTop w:val="0"/>
      <w:marBottom w:val="0"/>
      <w:divBdr>
        <w:top w:val="none" w:sz="0" w:space="0" w:color="auto"/>
        <w:left w:val="none" w:sz="0" w:space="0" w:color="auto"/>
        <w:bottom w:val="none" w:sz="0" w:space="0" w:color="auto"/>
        <w:right w:val="none" w:sz="0" w:space="0" w:color="auto"/>
      </w:divBdr>
    </w:div>
    <w:div w:id="1377268302">
      <w:bodyDiv w:val="1"/>
      <w:marLeft w:val="0"/>
      <w:marRight w:val="0"/>
      <w:marTop w:val="0"/>
      <w:marBottom w:val="0"/>
      <w:divBdr>
        <w:top w:val="none" w:sz="0" w:space="0" w:color="auto"/>
        <w:left w:val="none" w:sz="0" w:space="0" w:color="auto"/>
        <w:bottom w:val="none" w:sz="0" w:space="0" w:color="auto"/>
        <w:right w:val="none" w:sz="0" w:space="0" w:color="auto"/>
      </w:divBdr>
    </w:div>
    <w:div w:id="1585794105">
      <w:bodyDiv w:val="1"/>
      <w:marLeft w:val="0"/>
      <w:marRight w:val="0"/>
      <w:marTop w:val="0"/>
      <w:marBottom w:val="0"/>
      <w:divBdr>
        <w:top w:val="none" w:sz="0" w:space="0" w:color="auto"/>
        <w:left w:val="none" w:sz="0" w:space="0" w:color="auto"/>
        <w:bottom w:val="none" w:sz="0" w:space="0" w:color="auto"/>
        <w:right w:val="none" w:sz="0" w:space="0" w:color="auto"/>
      </w:divBdr>
    </w:div>
    <w:div w:id="1897081099">
      <w:bodyDiv w:val="1"/>
      <w:marLeft w:val="0"/>
      <w:marRight w:val="0"/>
      <w:marTop w:val="0"/>
      <w:marBottom w:val="0"/>
      <w:divBdr>
        <w:top w:val="none" w:sz="0" w:space="0" w:color="auto"/>
        <w:left w:val="none" w:sz="0" w:space="0" w:color="auto"/>
        <w:bottom w:val="none" w:sz="0" w:space="0" w:color="auto"/>
        <w:right w:val="none" w:sz="0" w:space="0" w:color="auto"/>
      </w:divBdr>
    </w:div>
    <w:div w:id="1966809672">
      <w:bodyDiv w:val="1"/>
      <w:marLeft w:val="0"/>
      <w:marRight w:val="0"/>
      <w:marTop w:val="0"/>
      <w:marBottom w:val="0"/>
      <w:divBdr>
        <w:top w:val="none" w:sz="0" w:space="0" w:color="auto"/>
        <w:left w:val="none" w:sz="0" w:space="0" w:color="auto"/>
        <w:bottom w:val="none" w:sz="0" w:space="0" w:color="auto"/>
        <w:right w:val="none" w:sz="0" w:space="0" w:color="auto"/>
      </w:divBdr>
    </w:div>
    <w:div w:id="2021663861">
      <w:bodyDiv w:val="1"/>
      <w:marLeft w:val="0"/>
      <w:marRight w:val="0"/>
      <w:marTop w:val="0"/>
      <w:marBottom w:val="0"/>
      <w:divBdr>
        <w:top w:val="none" w:sz="0" w:space="0" w:color="auto"/>
        <w:left w:val="none" w:sz="0" w:space="0" w:color="auto"/>
        <w:bottom w:val="none" w:sz="0" w:space="0" w:color="auto"/>
        <w:right w:val="none" w:sz="0" w:space="0" w:color="auto"/>
      </w:divBdr>
      <w:divsChild>
        <w:div w:id="1279725419">
          <w:marLeft w:val="547"/>
          <w:marRight w:val="0"/>
          <w:marTop w:val="72"/>
          <w:marBottom w:val="0"/>
          <w:divBdr>
            <w:top w:val="none" w:sz="0" w:space="0" w:color="auto"/>
            <w:left w:val="none" w:sz="0" w:space="0" w:color="auto"/>
            <w:bottom w:val="none" w:sz="0" w:space="0" w:color="auto"/>
            <w:right w:val="none" w:sz="0" w:space="0" w:color="auto"/>
          </w:divBdr>
        </w:div>
        <w:div w:id="2313729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5047-3CDF-4086-AE49-0C1355E1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Hewlett-Packard Company</cp:lastModifiedBy>
  <cp:revision>12</cp:revision>
  <cp:lastPrinted>2020-02-24T08:23:00Z</cp:lastPrinted>
  <dcterms:created xsi:type="dcterms:W3CDTF">2020-03-24T12:46:00Z</dcterms:created>
  <dcterms:modified xsi:type="dcterms:W3CDTF">2020-04-16T15:29:00Z</dcterms:modified>
</cp:coreProperties>
</file>