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38" w:rsidRPr="00BF12FF" w:rsidRDefault="00CB2330" w:rsidP="00E87E38">
      <w:pPr>
        <w:pStyle w:val="tavi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eastAsia="Times New Roman"/>
          <w:sz w:val="26"/>
          <w:szCs w:val="26"/>
        </w:rPr>
      </w:pPr>
      <w:bookmarkStart w:id="0" w:name="_GoBack"/>
      <w:r w:rsidRPr="00BF12FF">
        <w:rPr>
          <w:rFonts w:eastAsia="Times New Roman"/>
          <w:sz w:val="26"/>
          <w:szCs w:val="26"/>
          <w:lang w:val="ka-GE"/>
        </w:rPr>
        <w:t xml:space="preserve">თავი </w:t>
      </w:r>
      <w:r w:rsidRPr="00BF12FF">
        <w:rPr>
          <w:rFonts w:eastAsia="Times New Roman"/>
          <w:sz w:val="26"/>
          <w:szCs w:val="26"/>
        </w:rPr>
        <w:t>VIII</w:t>
      </w:r>
    </w:p>
    <w:bookmarkEnd w:id="0"/>
    <w:p w:rsidR="00E87E38" w:rsidRPr="00293E00" w:rsidRDefault="00E87E38" w:rsidP="00293E00">
      <w:pPr>
        <w:spacing w:after="0" w:line="20" w:lineRule="atLeast"/>
        <w:ind w:firstLine="720"/>
        <w:jc w:val="center"/>
        <w:rPr>
          <w:rFonts w:ascii="Sylfaen" w:hAnsi="Sylfaen"/>
          <w:sz w:val="26"/>
          <w:szCs w:val="26"/>
        </w:rPr>
      </w:pPr>
      <w:proofErr w:type="spellStart"/>
      <w:proofErr w:type="gramStart"/>
      <w:r w:rsidRPr="00293E00">
        <w:rPr>
          <w:sz w:val="26"/>
          <w:szCs w:val="26"/>
        </w:rPr>
        <w:t>მუხლი</w:t>
      </w:r>
      <w:proofErr w:type="spellEnd"/>
      <w:proofErr w:type="gramEnd"/>
      <w:r w:rsidRPr="00293E00">
        <w:rPr>
          <w:sz w:val="26"/>
          <w:szCs w:val="26"/>
        </w:rPr>
        <w:t xml:space="preserve"> 30. </w:t>
      </w:r>
      <w:proofErr w:type="spellStart"/>
      <w:proofErr w:type="gramStart"/>
      <w:r w:rsidRPr="00293E00">
        <w:rPr>
          <w:sz w:val="26"/>
          <w:szCs w:val="26"/>
        </w:rPr>
        <w:t>საქართველოს</w:t>
      </w:r>
      <w:proofErr w:type="spellEnd"/>
      <w:proofErr w:type="gramEnd"/>
      <w:r w:rsidRPr="00293E00">
        <w:rPr>
          <w:sz w:val="26"/>
          <w:szCs w:val="26"/>
        </w:rPr>
        <w:t xml:space="preserve"> </w:t>
      </w:r>
      <w:r w:rsidRPr="00293E00">
        <w:rPr>
          <w:sz w:val="26"/>
          <w:szCs w:val="26"/>
          <w:lang w:val="ka-GE"/>
        </w:rPr>
        <w:t>ოკუპირებული ტერიტორიებიდან დევნილთა,</w:t>
      </w:r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შრომის</w:t>
      </w:r>
      <w:proofErr w:type="spellEnd"/>
      <w:r w:rsidRPr="00293E00">
        <w:rPr>
          <w:sz w:val="26"/>
          <w:szCs w:val="26"/>
        </w:rPr>
        <w:t xml:space="preserve">, </w:t>
      </w:r>
      <w:proofErr w:type="spellStart"/>
      <w:r w:rsidRPr="00293E00">
        <w:rPr>
          <w:sz w:val="26"/>
          <w:szCs w:val="26"/>
        </w:rPr>
        <w:t>ჯანმრთელობისა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და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სოციალური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დაცვის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სამინისტროს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მიერ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განსახორციელებელი</w:t>
      </w:r>
      <w:proofErr w:type="spellEnd"/>
      <w:r w:rsidRPr="00293E00">
        <w:rPr>
          <w:sz w:val="26"/>
          <w:szCs w:val="26"/>
        </w:rPr>
        <w:t xml:space="preserve"> </w:t>
      </w:r>
      <w:proofErr w:type="spellStart"/>
      <w:r w:rsidRPr="00293E00">
        <w:rPr>
          <w:sz w:val="26"/>
          <w:szCs w:val="26"/>
        </w:rPr>
        <w:t>ღონისძიებები</w:t>
      </w:r>
      <w:proofErr w:type="spellEnd"/>
    </w:p>
    <w:p w:rsidR="00E87E38" w:rsidRDefault="00E87E38" w:rsidP="00E87E38">
      <w:pPr>
        <w:spacing w:after="0" w:line="20" w:lineRule="atLeast"/>
        <w:ind w:firstLine="720"/>
        <w:jc w:val="both"/>
        <w:rPr>
          <w:rFonts w:ascii="Sylfaen" w:hAnsi="Sylfaen"/>
          <w:sz w:val="24"/>
          <w:szCs w:val="24"/>
        </w:rPr>
      </w:pPr>
    </w:p>
    <w:p w:rsidR="00E87E38" w:rsidRDefault="00E87E38" w:rsidP="00E87E38">
      <w:pPr>
        <w:spacing w:after="0" w:line="20" w:lineRule="atLeast"/>
        <w:ind w:firstLine="720"/>
        <w:jc w:val="both"/>
        <w:rPr>
          <w:rFonts w:ascii="Sylfaen" w:hAnsi="Sylfaen"/>
          <w:sz w:val="24"/>
          <w:szCs w:val="24"/>
        </w:rPr>
      </w:pPr>
    </w:p>
    <w:p w:rsidR="00E87E38" w:rsidRPr="00DC53E3" w:rsidRDefault="00E87E38" w:rsidP="00E87E38">
      <w:pPr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9. </w:t>
      </w:r>
      <w:proofErr w:type="spellStart"/>
      <w:r w:rsidRPr="00DC53E3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DC53E3">
        <w:rPr>
          <w:rFonts w:ascii="Sylfaen" w:hAnsi="Sylfaen"/>
          <w:sz w:val="24"/>
          <w:szCs w:val="24"/>
        </w:rPr>
        <w:t xml:space="preserve"> </w:t>
      </w:r>
      <w:r w:rsidRPr="00DC53E3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Pr="00DC53E3">
        <w:rPr>
          <w:rFonts w:ascii="Sylfaen" w:hAnsi="Sylfaen"/>
          <w:sz w:val="24"/>
          <w:szCs w:val="24"/>
        </w:rPr>
        <w:t xml:space="preserve"> </w:t>
      </w:r>
      <w:proofErr w:type="spellStart"/>
      <w:r w:rsidRPr="00DC53E3">
        <w:rPr>
          <w:rFonts w:ascii="Sylfaen" w:hAnsi="Sylfaen"/>
          <w:sz w:val="24"/>
          <w:szCs w:val="24"/>
        </w:rPr>
        <w:t>შრომის</w:t>
      </w:r>
      <w:proofErr w:type="spellEnd"/>
      <w:r w:rsidRPr="00DC53E3">
        <w:rPr>
          <w:rFonts w:ascii="Sylfaen" w:hAnsi="Sylfaen"/>
          <w:sz w:val="24"/>
          <w:szCs w:val="24"/>
        </w:rPr>
        <w:t xml:space="preserve">, </w:t>
      </w:r>
      <w:proofErr w:type="spellStart"/>
      <w:r w:rsidRPr="00DC53E3">
        <w:rPr>
          <w:rFonts w:ascii="Sylfaen" w:hAnsi="Sylfaen"/>
          <w:sz w:val="24"/>
          <w:szCs w:val="24"/>
        </w:rPr>
        <w:t>ჯანმრთელობისა</w:t>
      </w:r>
      <w:proofErr w:type="spellEnd"/>
      <w:r w:rsidRPr="00DC53E3">
        <w:rPr>
          <w:rFonts w:ascii="Sylfaen" w:hAnsi="Sylfaen"/>
          <w:sz w:val="24"/>
          <w:szCs w:val="24"/>
        </w:rPr>
        <w:t xml:space="preserve"> </w:t>
      </w:r>
      <w:proofErr w:type="spellStart"/>
      <w:r w:rsidRPr="00DC53E3">
        <w:rPr>
          <w:rFonts w:ascii="Sylfaen" w:hAnsi="Sylfaen"/>
          <w:sz w:val="24"/>
          <w:szCs w:val="24"/>
        </w:rPr>
        <w:t>და</w:t>
      </w:r>
      <w:proofErr w:type="spellEnd"/>
      <w:r w:rsidRPr="00DC53E3">
        <w:rPr>
          <w:rFonts w:ascii="Sylfaen" w:hAnsi="Sylfaen"/>
          <w:sz w:val="24"/>
          <w:szCs w:val="24"/>
        </w:rPr>
        <w:t xml:space="preserve"> </w:t>
      </w:r>
      <w:proofErr w:type="spellStart"/>
      <w:r w:rsidRPr="00DC53E3">
        <w:rPr>
          <w:rFonts w:ascii="Sylfaen" w:hAnsi="Sylfaen"/>
          <w:sz w:val="24"/>
          <w:szCs w:val="24"/>
        </w:rPr>
        <w:t>სოციალური</w:t>
      </w:r>
      <w:proofErr w:type="spellEnd"/>
      <w:r w:rsidRPr="00DC53E3">
        <w:rPr>
          <w:rFonts w:ascii="Sylfaen" w:hAnsi="Sylfaen"/>
          <w:sz w:val="24"/>
          <w:szCs w:val="24"/>
        </w:rPr>
        <w:t xml:space="preserve"> </w:t>
      </w:r>
      <w:proofErr w:type="spellStart"/>
      <w:r w:rsidRPr="00DC53E3">
        <w:rPr>
          <w:rFonts w:ascii="Sylfaen" w:hAnsi="Sylfaen"/>
          <w:sz w:val="24"/>
          <w:szCs w:val="24"/>
        </w:rPr>
        <w:t>დაცვის</w:t>
      </w:r>
      <w:proofErr w:type="spellEnd"/>
      <w:r w:rsidRPr="00DC53E3">
        <w:rPr>
          <w:rFonts w:ascii="Sylfaen" w:hAnsi="Sylfaen"/>
          <w:sz w:val="24"/>
          <w:szCs w:val="24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DC53E3">
        <w:rPr>
          <w:rFonts w:ascii="Sylfaen" w:hAnsi="Sylfaen"/>
          <w:sz w:val="24"/>
          <w:szCs w:val="24"/>
          <w:lang w:val="ka-GE"/>
        </w:rPr>
        <w:t xml:space="preserve"> 20</w:t>
      </w:r>
      <w:r>
        <w:rPr>
          <w:rFonts w:ascii="Sylfaen" w:hAnsi="Sylfaen"/>
          <w:sz w:val="24"/>
          <w:szCs w:val="24"/>
        </w:rPr>
        <w:t>20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წელს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C217B6">
        <w:rPr>
          <w:rFonts w:ascii="Sylfaen" w:hAnsi="Sylfaen" w:cs="Sylfaen"/>
          <w:sz w:val="24"/>
          <w:szCs w:val="24"/>
          <w:highlight w:val="yellow"/>
          <w:lang w:val="ka-GE"/>
        </w:rPr>
        <w:t>გაცემული</w:t>
      </w:r>
      <w:r w:rsidRPr="00C217B6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Pr="00C217B6">
        <w:rPr>
          <w:rFonts w:ascii="Sylfaen" w:hAnsi="Sylfaen" w:cs="Sylfaen"/>
          <w:sz w:val="24"/>
          <w:szCs w:val="24"/>
          <w:highlight w:val="yellow"/>
          <w:lang w:val="ka-GE"/>
        </w:rPr>
        <w:t>ვაუჩერები</w:t>
      </w:r>
      <w:r w:rsidRPr="00C217B6">
        <w:rPr>
          <w:rFonts w:ascii="Sylfaen" w:hAnsi="Sylfaen"/>
          <w:sz w:val="24"/>
          <w:szCs w:val="24"/>
          <w:highlight w:val="yellow"/>
          <w:lang w:val="ka-GE"/>
        </w:rPr>
        <w:t xml:space="preserve"> (</w:t>
      </w:r>
      <w:r w:rsidRPr="00C217B6">
        <w:rPr>
          <w:rFonts w:ascii="Sylfaen" w:hAnsi="Sylfaen" w:cs="Sylfaen"/>
          <w:sz w:val="24"/>
          <w:szCs w:val="24"/>
          <w:highlight w:val="yellow"/>
          <w:lang w:val="ka-GE"/>
        </w:rPr>
        <w:t>შესაბამისი</w:t>
      </w:r>
      <w:r w:rsidRPr="00C217B6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Pr="00C217B6">
        <w:rPr>
          <w:rFonts w:ascii="Sylfaen" w:hAnsi="Sylfaen" w:cs="Sylfaen"/>
          <w:sz w:val="24"/>
          <w:szCs w:val="24"/>
          <w:highlight w:val="yellow"/>
          <w:lang w:val="ka-GE"/>
        </w:rPr>
        <w:t>ვაუჩერის</w:t>
      </w:r>
      <w:r w:rsidRPr="00C217B6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Pr="00C217B6">
        <w:rPr>
          <w:rFonts w:ascii="Sylfaen" w:hAnsi="Sylfaen" w:cs="Sylfaen"/>
          <w:sz w:val="24"/>
          <w:szCs w:val="24"/>
          <w:highlight w:val="yellow"/>
          <w:lang w:val="ka-GE"/>
        </w:rPr>
        <w:t>პირობების</w:t>
      </w:r>
      <w:r w:rsidRPr="00C217B6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Pr="00C217B6">
        <w:rPr>
          <w:rFonts w:ascii="Sylfaen" w:hAnsi="Sylfaen" w:cs="Sylfaen"/>
          <w:sz w:val="24"/>
          <w:szCs w:val="24"/>
          <w:highlight w:val="yellow"/>
          <w:lang w:val="ka-GE"/>
        </w:rPr>
        <w:t>გათვალისწინებით</w:t>
      </w:r>
      <w:r w:rsidRPr="00C217B6">
        <w:rPr>
          <w:rFonts w:ascii="Sylfaen" w:hAnsi="Sylfaen"/>
          <w:sz w:val="24"/>
          <w:szCs w:val="24"/>
          <w:highlight w:val="yellow"/>
          <w:lang w:val="ka-GE"/>
        </w:rPr>
        <w:t>)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და</w:t>
      </w:r>
      <w:r w:rsidRPr="00DC53E3">
        <w:rPr>
          <w:rFonts w:ascii="Sylfaen" w:hAnsi="Sylfaen"/>
          <w:sz w:val="24"/>
          <w:szCs w:val="24"/>
          <w:lang w:val="ka-GE"/>
        </w:rPr>
        <w:t xml:space="preserve"> „</w:t>
      </w:r>
      <w:r w:rsidRPr="00DC53E3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“ </w:t>
      </w:r>
      <w:r w:rsidRPr="00DC53E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DC53E3">
        <w:rPr>
          <w:rFonts w:ascii="Sylfaen" w:hAnsi="Sylfaen"/>
          <w:sz w:val="24"/>
          <w:szCs w:val="24"/>
          <w:lang w:val="ka-GE"/>
        </w:rPr>
        <w:t xml:space="preserve"> „</w:t>
      </w:r>
      <w:r w:rsidRPr="00DC53E3">
        <w:rPr>
          <w:rFonts w:ascii="Sylfaen" w:hAnsi="Sylfaen" w:cs="Sylfaen"/>
          <w:sz w:val="24"/>
          <w:szCs w:val="24"/>
          <w:lang w:val="ka-GE"/>
        </w:rPr>
        <w:t>სტიქიური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უბედურებების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, </w:t>
      </w:r>
      <w:r w:rsidRPr="00DC53E3">
        <w:rPr>
          <w:rFonts w:ascii="Sylfaen" w:hAnsi="Sylfaen" w:cs="Sylfaen"/>
          <w:sz w:val="24"/>
          <w:szCs w:val="24"/>
          <w:lang w:val="ka-GE"/>
        </w:rPr>
        <w:t>კატასტროფების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, </w:t>
      </w:r>
      <w:r w:rsidRPr="00DC53E3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სიტუაციების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, </w:t>
      </w:r>
      <w:r w:rsidRPr="00DC53E3">
        <w:rPr>
          <w:rFonts w:ascii="Sylfaen" w:hAnsi="Sylfaen" w:cs="Sylfaen"/>
          <w:sz w:val="24"/>
          <w:szCs w:val="24"/>
          <w:lang w:val="ka-GE"/>
        </w:rPr>
        <w:t>კონფლიქტ</w:t>
      </w:r>
      <w:r>
        <w:rPr>
          <w:rFonts w:ascii="Sylfaen" w:hAnsi="Sylfaen" w:cs="Sylfaen"/>
          <w:sz w:val="24"/>
          <w:szCs w:val="24"/>
          <w:lang w:val="ka-GE"/>
        </w:rPr>
        <w:t>ურ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რეგიონებში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დაზარალებულ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მოქალაქეთა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და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მიერ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განსაზღვრული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სხვა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დროს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კომპონენტის</w:t>
      </w:r>
      <w:r w:rsidRPr="00DC53E3">
        <w:rPr>
          <w:rFonts w:ascii="Sylfaen" w:hAnsi="Sylfaen"/>
          <w:sz w:val="24"/>
          <w:szCs w:val="24"/>
          <w:lang w:val="ka-GE"/>
        </w:rPr>
        <w:t xml:space="preserve">“ </w:t>
      </w:r>
      <w:r w:rsidRPr="00DC53E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გადაწყვეტილებები</w:t>
      </w:r>
      <w:r w:rsidRPr="00DC53E3">
        <w:rPr>
          <w:rFonts w:ascii="Sylfaen" w:hAnsi="Sylfaen"/>
          <w:sz w:val="24"/>
          <w:szCs w:val="24"/>
          <w:lang w:val="ka-GE"/>
        </w:rPr>
        <w:t xml:space="preserve">, </w:t>
      </w:r>
      <w:r w:rsidRPr="00DC53E3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ვერ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დაფინანსდა</w:t>
      </w:r>
      <w:r w:rsidRPr="00DC53E3">
        <w:rPr>
          <w:rFonts w:ascii="Sylfaen" w:hAnsi="Sylfaen"/>
          <w:sz w:val="24"/>
          <w:szCs w:val="24"/>
          <w:lang w:val="ka-GE"/>
        </w:rPr>
        <w:t xml:space="preserve"> 20</w:t>
      </w:r>
      <w:r>
        <w:rPr>
          <w:rFonts w:ascii="Sylfaen" w:hAnsi="Sylfaen"/>
          <w:sz w:val="24"/>
          <w:szCs w:val="24"/>
        </w:rPr>
        <w:t>20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წელს</w:t>
      </w:r>
      <w:r w:rsidRPr="00DC53E3">
        <w:rPr>
          <w:rFonts w:ascii="Sylfaen" w:hAnsi="Sylfaen"/>
          <w:sz w:val="24"/>
          <w:szCs w:val="24"/>
          <w:lang w:val="ka-GE"/>
        </w:rPr>
        <w:t xml:space="preserve">, </w:t>
      </w:r>
      <w:r w:rsidRPr="00DC53E3">
        <w:rPr>
          <w:rFonts w:ascii="Sylfaen" w:hAnsi="Sylfaen" w:cs="Sylfaen"/>
          <w:sz w:val="24"/>
          <w:szCs w:val="24"/>
          <w:lang w:val="ka-GE"/>
        </w:rPr>
        <w:t>დაფინანსდეს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ამ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კანონით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პროგრამებისათვის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ასიგნებებიდან</w:t>
      </w:r>
      <w:r w:rsidRPr="00DC53E3">
        <w:rPr>
          <w:rFonts w:ascii="Sylfaen" w:hAnsi="Sylfaen"/>
          <w:sz w:val="24"/>
          <w:szCs w:val="24"/>
          <w:lang w:val="ka-GE"/>
        </w:rPr>
        <w:t>.</w:t>
      </w:r>
    </w:p>
    <w:p w:rsidR="00564CAD" w:rsidRPr="00300366" w:rsidRDefault="00564CAD" w:rsidP="003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A3D28" w:rsidRPr="00300366" w:rsidRDefault="00FA3D28" w:rsidP="00300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300366">
        <w:rPr>
          <w:rFonts w:ascii="Sylfaen" w:hAnsi="Sylfaen" w:cs="Sylfaen"/>
          <w:sz w:val="24"/>
          <w:szCs w:val="24"/>
          <w:lang w:val="ka-GE"/>
        </w:rPr>
        <w:t xml:space="preserve">10. </w:t>
      </w:r>
      <w:r w:rsidRPr="00DC53E3">
        <w:rPr>
          <w:rFonts w:ascii="Sylfaen" w:hAnsi="Sylfaen" w:cs="Sylfaen"/>
          <w:sz w:val="24"/>
          <w:szCs w:val="24"/>
          <w:lang w:val="ka-GE"/>
        </w:rPr>
        <w:t>ამ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კანონით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დამტკიცებული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პროგრამული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კოდის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„27 03 02 02 − </w:t>
      </w:r>
      <w:r w:rsidRPr="00DC53E3">
        <w:rPr>
          <w:rFonts w:ascii="Sylfaen" w:hAnsi="Sylfaen" w:cs="Sylfaen"/>
          <w:sz w:val="24"/>
          <w:szCs w:val="24"/>
          <w:lang w:val="ka-GE"/>
        </w:rPr>
        <w:t>იმუნიზაცია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DC53E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00366" w:rsidRPr="00300366">
        <w:rPr>
          <w:rFonts w:ascii="Sylfaen" w:hAnsi="Sylfaen" w:cs="Sylfaen"/>
          <w:sz w:val="24"/>
          <w:szCs w:val="24"/>
          <w:lang w:val="ka-GE"/>
        </w:rPr>
        <w:t xml:space="preserve">იმ ვაქცინების, ასაცრელი მასალებისა და მოწყობილობების/ინვენტარის </w:t>
      </w:r>
      <w:r w:rsidR="00E53852">
        <w:rPr>
          <w:rFonts w:ascii="Sylfaen" w:hAnsi="Sylfaen" w:cs="Sylfaen"/>
          <w:sz w:val="24"/>
          <w:szCs w:val="24"/>
        </w:rPr>
        <w:t>(</w:t>
      </w:r>
      <w:r w:rsidR="00E53852">
        <w:rPr>
          <w:rFonts w:ascii="Sylfaen" w:hAnsi="Sylfaen" w:cs="Sylfaen"/>
          <w:sz w:val="24"/>
          <w:szCs w:val="24"/>
          <w:lang w:val="ka-GE"/>
        </w:rPr>
        <w:t xml:space="preserve">მ.შ </w:t>
      </w:r>
      <w:r w:rsidR="00E53852" w:rsidRPr="00300366">
        <w:rPr>
          <w:rFonts w:ascii="Sylfaen" w:hAnsi="Sylfaen" w:cs="Sylfaen"/>
          <w:sz w:val="24"/>
          <w:szCs w:val="24"/>
          <w:lang w:val="ka-GE"/>
        </w:rPr>
        <w:t xml:space="preserve">,,ცივი </w:t>
      </w:r>
      <w:r w:rsidR="00E53852">
        <w:rPr>
          <w:rFonts w:ascii="Sylfaen" w:hAnsi="Sylfaen" w:cs="Sylfaen"/>
          <w:sz w:val="24"/>
          <w:szCs w:val="24"/>
          <w:lang w:val="ka-GE"/>
        </w:rPr>
        <w:t>ჯაჭვი</w:t>
      </w:r>
      <w:r w:rsidR="00E53852" w:rsidRPr="00300366">
        <w:rPr>
          <w:rFonts w:ascii="Sylfaen" w:hAnsi="Sylfaen" w:cs="Sylfaen"/>
          <w:sz w:val="24"/>
          <w:szCs w:val="24"/>
          <w:lang w:val="ka-GE"/>
        </w:rPr>
        <w:t>“</w:t>
      </w:r>
      <w:r w:rsidR="00E53852">
        <w:rPr>
          <w:rFonts w:ascii="Sylfaen" w:hAnsi="Sylfaen" w:cs="Sylfaen"/>
          <w:sz w:val="24"/>
          <w:szCs w:val="24"/>
        </w:rPr>
        <w:t xml:space="preserve">) </w:t>
      </w:r>
      <w:r w:rsidR="00300366" w:rsidRPr="00300366">
        <w:rPr>
          <w:rFonts w:ascii="Sylfaen" w:hAnsi="Sylfaen" w:cs="Sylfaen"/>
          <w:sz w:val="24"/>
          <w:szCs w:val="24"/>
          <w:lang w:val="ka-GE"/>
        </w:rPr>
        <w:t>შესყიდვა, ეპიდზედამხედველობა (პროგრამული კოდი 27 03 02 03) სახელმწიფო პროგრამის ფარგლებში მალარიის სამკურნალო მედიკამენტების სტრატეგიული მარაგის შესყიდვა, ახალი კორონავირუსული დაავადების COVID 19-ის მართვის სახელმწიფო პროგრამის ფარგლებში (პროგრამული კოდი: 27 03 03 11</w:t>
      </w:r>
      <w:r w:rsidR="00E53852">
        <w:rPr>
          <w:rFonts w:ascii="Sylfaen" w:hAnsi="Sylfaen" w:cs="Sylfaen"/>
          <w:sz w:val="24"/>
          <w:szCs w:val="24"/>
        </w:rPr>
        <w:t xml:space="preserve"> 03</w:t>
      </w:r>
      <w:r w:rsidR="00300366" w:rsidRPr="00300366">
        <w:rPr>
          <w:rFonts w:ascii="Sylfaen" w:hAnsi="Sylfaen" w:cs="Sylfaen"/>
          <w:sz w:val="24"/>
          <w:szCs w:val="24"/>
          <w:lang w:val="ka-GE"/>
        </w:rPr>
        <w:t xml:space="preserve">) ახალი კორონავირუსით (SARS-CoV-2) გამოწვეული ინფექციის (COVID-19) მართვის ხელშეწყობისთვის საჭირო ინდივიდუალური დაცვის სპეცაღჭურვილობის, </w:t>
      </w:r>
      <w:r w:rsidR="00E53852">
        <w:rPr>
          <w:rFonts w:ascii="Sylfaen" w:hAnsi="Sylfaen" w:cs="Sylfaen"/>
          <w:sz w:val="24"/>
          <w:szCs w:val="24"/>
          <w:lang w:val="ka-GE"/>
        </w:rPr>
        <w:t>სხვ</w:t>
      </w:r>
      <w:r w:rsidR="00300366" w:rsidRPr="00300366">
        <w:rPr>
          <w:rFonts w:ascii="Sylfaen" w:hAnsi="Sylfaen" w:cs="Sylfaen"/>
          <w:sz w:val="24"/>
          <w:szCs w:val="24"/>
          <w:lang w:val="ka-GE"/>
        </w:rPr>
        <w:t>ადასხვა სამედიცინო სახარჯი მასალის</w:t>
      </w:r>
      <w:r w:rsid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00366" w:rsidRPr="00300366">
        <w:rPr>
          <w:rFonts w:ascii="Sylfaen" w:hAnsi="Sylfaen" w:cs="Sylfaen"/>
          <w:sz w:val="24"/>
          <w:szCs w:val="24"/>
          <w:lang w:val="ka-GE"/>
        </w:rPr>
        <w:t>(მ. შ.</w:t>
      </w:r>
      <w:r w:rsidR="00E53852">
        <w:rPr>
          <w:rFonts w:ascii="Sylfaen" w:hAnsi="Sylfaen" w:cs="Sylfaen"/>
          <w:sz w:val="24"/>
          <w:szCs w:val="24"/>
          <w:lang w:val="ka-GE"/>
        </w:rPr>
        <w:t xml:space="preserve"> ტესტისისტემები</w:t>
      </w:r>
      <w:r w:rsidR="00300366">
        <w:rPr>
          <w:rFonts w:ascii="Sylfaen" w:hAnsi="Sylfaen" w:cs="Sylfaen"/>
          <w:sz w:val="24"/>
          <w:szCs w:val="24"/>
          <w:lang w:val="ka-GE"/>
        </w:rPr>
        <w:t>)</w:t>
      </w:r>
      <w:r w:rsidR="00E538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00366" w:rsidRPr="00300366">
        <w:rPr>
          <w:rFonts w:ascii="Sylfaen" w:hAnsi="Sylfaen" w:cs="Sylfaen"/>
          <w:sz w:val="24"/>
          <w:szCs w:val="24"/>
          <w:lang w:val="ka-GE"/>
        </w:rPr>
        <w:t xml:space="preserve">და სამედიცინო დანიშნულების/ლაბორატორიული აღჭურვილობის </w:t>
      </w:r>
      <w:r w:rsidR="00300366">
        <w:rPr>
          <w:rFonts w:ascii="Sylfaen" w:hAnsi="Sylfaen" w:cs="Sylfaen"/>
          <w:sz w:val="24"/>
          <w:szCs w:val="24"/>
          <w:lang w:val="ka-GE"/>
        </w:rPr>
        <w:t xml:space="preserve">შესყიდვას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განხორციელდეს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გაეროს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ბავშვთა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ფონდის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,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გამარტივებული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შესყიდვით</w:t>
      </w:r>
      <w:r w:rsidR="00300366">
        <w:rPr>
          <w:rFonts w:ascii="Sylfaen" w:hAnsi="Sylfaen" w:cs="Sylfaen"/>
          <w:sz w:val="24"/>
          <w:szCs w:val="24"/>
          <w:lang w:val="ka-GE"/>
        </w:rPr>
        <w:t xml:space="preserve">. ხოლო თუ აღნიშნული ვერ ხერხდება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გაეროს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ბავშვთა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ფონდის</w:t>
      </w:r>
      <w:r w:rsidR="00300366" w:rsidRPr="00DC53E3">
        <w:rPr>
          <w:rFonts w:ascii="Sylfaen" w:hAnsi="Sylfaen"/>
          <w:sz w:val="24"/>
          <w:szCs w:val="24"/>
          <w:lang w:val="ka-GE"/>
        </w:rPr>
        <w:t xml:space="preserve"> </w:t>
      </w:r>
      <w:r w:rsidR="00300366" w:rsidRPr="00DC53E3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21FF6">
        <w:rPr>
          <w:rFonts w:ascii="Sylfaen" w:hAnsi="Sylfaen" w:cs="Sylfaen"/>
          <w:sz w:val="24"/>
          <w:szCs w:val="24"/>
          <w:lang w:val="ka-GE"/>
        </w:rPr>
        <w:t>შესყიდვის მექანიზმით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− „</w:t>
      </w:r>
      <w:r w:rsidRPr="00DC53E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შესყიდვების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DC53E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30036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C53E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300366">
        <w:rPr>
          <w:rFonts w:ascii="Sylfaen" w:hAnsi="Sylfaen" w:cs="Sylfaen"/>
          <w:sz w:val="24"/>
          <w:szCs w:val="24"/>
          <w:lang w:val="ka-GE"/>
        </w:rPr>
        <w:t>.</w:t>
      </w:r>
    </w:p>
    <w:p w:rsidR="00300366" w:rsidRPr="00300366" w:rsidRDefault="00300366" w:rsidP="00124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24C57" w:rsidRPr="00DC53E3" w:rsidRDefault="00124C57" w:rsidP="00124C57">
      <w:pPr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C53E3">
        <w:rPr>
          <w:rFonts w:ascii="Sylfaen" w:hAnsi="Sylfaen"/>
          <w:sz w:val="24"/>
          <w:szCs w:val="24"/>
          <w:lang w:val="ka-GE"/>
        </w:rPr>
        <w:t>11. ამ კანონით დამტკიცებული პროგრამული კოდის „27 03 02 06 – ტუბერკულოზის მართვა“ ფარგლებში, მათ შორის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DC53E3">
        <w:rPr>
          <w:rFonts w:ascii="Sylfaen" w:hAnsi="Sylfaen"/>
          <w:sz w:val="24"/>
          <w:szCs w:val="24"/>
          <w:lang w:val="ka-GE"/>
        </w:rPr>
        <w:t xml:space="preserve"> „საქართველოში ყველა ფორმის ტუბერკულოზის ხარისხიან დიაგნოსტიკასა და მკურნალობაზე უნივერსალური ხელმისაწვდომობის მდგრადობის პროგრამის“ (GEO-T-NCDC) ღონისძიებებისათვის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DC53E3">
        <w:rPr>
          <w:rFonts w:ascii="Sylfaen" w:hAnsi="Sylfaen"/>
          <w:sz w:val="24"/>
          <w:szCs w:val="24"/>
          <w:lang w:val="ka-GE"/>
        </w:rPr>
        <w:t xml:space="preserve"> და პროგრამული კოდის „27 03 02 07 – აივ ინფექცი</w:t>
      </w:r>
      <w:r>
        <w:rPr>
          <w:rFonts w:ascii="Sylfaen" w:hAnsi="Sylfaen"/>
          <w:sz w:val="24"/>
          <w:szCs w:val="24"/>
          <w:lang w:val="ka-GE"/>
        </w:rPr>
        <w:t>ის</w:t>
      </w:r>
      <w:r w:rsidRPr="00DC53E3">
        <w:rPr>
          <w:rFonts w:ascii="Sylfaen" w:hAnsi="Sylfaen"/>
          <w:sz w:val="24"/>
          <w:szCs w:val="24"/>
          <w:lang w:val="ka-GE"/>
        </w:rPr>
        <w:t>/შიდსის მართვა“ ფარგლებში, მათ შორის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DC53E3">
        <w:rPr>
          <w:rFonts w:ascii="Sylfaen" w:hAnsi="Sylfaen"/>
          <w:sz w:val="24"/>
          <w:szCs w:val="24"/>
          <w:lang w:val="ka-GE"/>
        </w:rPr>
        <w:t xml:space="preserve"> „საქართველოში აივ ინფექციის/შიდსის პრევენციის, მკურნალობისა და მოვლის ღონისძიებების  გაძლიერებისა და მდგრადობის უზრუნველყოფის პროგრამის“ (GEO-H-NCDC) ღონისძიებების</w:t>
      </w:r>
      <w:r>
        <w:rPr>
          <w:rFonts w:ascii="Sylfaen" w:hAnsi="Sylfaen"/>
          <w:sz w:val="24"/>
          <w:szCs w:val="24"/>
          <w:lang w:val="ka-GE"/>
        </w:rPr>
        <w:t>ა</w:t>
      </w:r>
      <w:r w:rsidRPr="00DC53E3">
        <w:rPr>
          <w:rFonts w:ascii="Sylfaen" w:hAnsi="Sylfaen"/>
          <w:sz w:val="24"/>
          <w:szCs w:val="24"/>
          <w:lang w:val="ka-GE"/>
        </w:rPr>
        <w:t>თვის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DC53E3">
        <w:rPr>
          <w:rFonts w:ascii="Sylfaen" w:hAnsi="Sylfaen"/>
          <w:sz w:val="24"/>
          <w:szCs w:val="24"/>
          <w:lang w:val="ka-GE"/>
        </w:rPr>
        <w:t xml:space="preserve"> ფარმაცევტული და სხვა </w:t>
      </w:r>
      <w:r w:rsidRPr="00DC53E3">
        <w:rPr>
          <w:rFonts w:ascii="Sylfaen" w:hAnsi="Sylfaen"/>
          <w:sz w:val="24"/>
          <w:szCs w:val="24"/>
          <w:lang w:val="ka-GE"/>
        </w:rPr>
        <w:lastRenderedPageBreak/>
        <w:t>სამედიცინო დანიშნულების საქონლის შესყიდვა, ამ კანონით გათვალისწინებული ასიგნებების ფარგლებში გა</w:t>
      </w:r>
      <w:r>
        <w:rPr>
          <w:rFonts w:ascii="Sylfaen" w:hAnsi="Sylfaen"/>
          <w:sz w:val="24"/>
          <w:szCs w:val="24"/>
          <w:lang w:val="ka-GE"/>
        </w:rPr>
        <w:t>ნ</w:t>
      </w:r>
      <w:r w:rsidRPr="00DC53E3">
        <w:rPr>
          <w:rFonts w:ascii="Sylfaen" w:hAnsi="Sylfaen"/>
          <w:sz w:val="24"/>
          <w:szCs w:val="24"/>
          <w:lang w:val="ka-GE"/>
        </w:rPr>
        <w:t>ხორციელდეს აივ ინფექცი</w:t>
      </w:r>
      <w:r>
        <w:rPr>
          <w:rFonts w:ascii="Sylfaen" w:hAnsi="Sylfaen"/>
          <w:sz w:val="24"/>
          <w:szCs w:val="24"/>
          <w:lang w:val="ka-GE"/>
        </w:rPr>
        <w:t>ის</w:t>
      </w:r>
      <w:r w:rsidRPr="00DC53E3">
        <w:rPr>
          <w:rFonts w:ascii="Sylfaen" w:hAnsi="Sylfaen"/>
          <w:sz w:val="24"/>
          <w:szCs w:val="24"/>
          <w:lang w:val="ka-GE"/>
        </w:rPr>
        <w:t>/შიდსის,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შესყიდვების მექანიზმისა და აგენტების, მათ შორის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DC53E3">
        <w:rPr>
          <w:rFonts w:ascii="Sylfaen" w:hAnsi="Sylfaen"/>
          <w:sz w:val="24"/>
          <w:szCs w:val="24"/>
          <w:lang w:val="ka-GE"/>
        </w:rPr>
        <w:t xml:space="preserve"> შესყიდვის ელექტრონული პლატფორმის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DC53E3">
        <w:rPr>
          <w:rFonts w:ascii="Sylfaen" w:hAnsi="Sylfaen"/>
          <w:sz w:val="24"/>
          <w:szCs w:val="24"/>
          <w:lang w:val="ka-GE"/>
        </w:rPr>
        <w:t xml:space="preserve"> გამოყენები</w:t>
      </w:r>
      <w:r>
        <w:rPr>
          <w:rFonts w:ascii="Sylfaen" w:hAnsi="Sylfaen"/>
          <w:sz w:val="24"/>
          <w:szCs w:val="24"/>
          <w:lang w:val="ka-GE"/>
        </w:rPr>
        <w:t>თ,</w:t>
      </w:r>
      <w:r w:rsidRPr="00DC53E3">
        <w:rPr>
          <w:rFonts w:ascii="Sylfaen" w:hAnsi="Sylfaen"/>
          <w:sz w:val="24"/>
          <w:szCs w:val="24"/>
          <w:lang w:val="ka-GE"/>
        </w:rPr>
        <w:t xml:space="preserve"> ხოლო იმ ფარმაცევტული და სხვა სამედიცინო  დანიშნულების საქონლის შესყიდვა, რომელთა შესყიდვაც ვერ ხორციელდება აივ ინფექციის/შიდსის,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მექანიზმისა და აგენტების საშუალებით, – „სახელმწიფო შესყიდვების შესახებ“ საქართველოს კანონის შესაბამისად.</w:t>
      </w:r>
    </w:p>
    <w:p w:rsidR="00FA3D28" w:rsidRPr="00300366" w:rsidRDefault="00FA3D28" w:rsidP="00E87E38">
      <w:pPr>
        <w:spacing w:after="0" w:line="20" w:lineRule="atLeast"/>
        <w:ind w:firstLine="720"/>
        <w:jc w:val="both"/>
        <w:rPr>
          <w:lang w:val="ka-GE"/>
        </w:rPr>
      </w:pPr>
    </w:p>
    <w:sectPr w:rsidR="00FA3D28" w:rsidRPr="00300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E5"/>
    <w:rsid w:val="00124C57"/>
    <w:rsid w:val="00141DE5"/>
    <w:rsid w:val="00293E00"/>
    <w:rsid w:val="00300366"/>
    <w:rsid w:val="00564CAD"/>
    <w:rsid w:val="00721FF6"/>
    <w:rsid w:val="00BF12FF"/>
    <w:rsid w:val="00C217B6"/>
    <w:rsid w:val="00CB2330"/>
    <w:rsid w:val="00E53852"/>
    <w:rsid w:val="00E87E38"/>
    <w:rsid w:val="00F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7B8E-FAC6-4C79-9155-7E59D64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38"/>
    <w:pPr>
      <w:spacing w:after="200" w:line="276" w:lineRule="auto"/>
    </w:pPr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sataurixml">
    <w:name w:val="tavi_satauri_xml"/>
    <w:basedOn w:val="Normal"/>
    <w:rsid w:val="00E87E38"/>
    <w:pPr>
      <w:spacing w:after="240" w:line="240" w:lineRule="atLeast"/>
      <w:ind w:firstLine="360"/>
      <w:jc w:val="center"/>
    </w:pPr>
    <w:rPr>
      <w:rFonts w:ascii="Sylfaen" w:eastAsia="Sylfaen" w:hAnsi="Sylfae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28</cp:revision>
  <dcterms:created xsi:type="dcterms:W3CDTF">2020-09-24T11:17:00Z</dcterms:created>
  <dcterms:modified xsi:type="dcterms:W3CDTF">2020-09-24T16:26:00Z</dcterms:modified>
</cp:coreProperties>
</file>