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ეკონომიკური დეპარტამენტის უფროსს, პირველადი სტრუქტურული ერთეულის ხელმძღვანელს ბატონ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 ჯაყელს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ბექა,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საჯარო სამართლის იურიდიული პირის ლ. საყვარელიძის სახელობის დაავადებათა კონტროლისა და საზოგადოებრივი ჯანმრთელობის ეროვნული ცენტრის 20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 w:rsidR="00CE2EFF">
        <w:rPr>
          <w:rFonts w:ascii="Sylfaen" w:eastAsia="Times New Roman" w:hAnsi="Sylfaen" w:cs="Times New Roman"/>
          <w:sz w:val="24"/>
          <w:szCs w:val="24"/>
          <w:lang w:val="ka-GE"/>
        </w:rPr>
        <w:t xml:space="preserve">ბოლომდე </w:t>
      </w:r>
      <w:r w:rsidR="00B7775C">
        <w:rPr>
          <w:rFonts w:ascii="Sylfaen" w:eastAsia="Times New Roman" w:hAnsi="Sylfaen" w:cs="Times New Roman"/>
          <w:sz w:val="24"/>
          <w:szCs w:val="24"/>
          <w:lang w:val="ka-GE"/>
        </w:rPr>
        <w:t>საჭიროებების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დასაფინასებლა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(ცენტრის ლაბორატოტიებისათვის საჭირო სამედიცინო სახარჯი მასალების და სხვა სახარჯების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შესყიდვა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B7775C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მათშორის </w:t>
      </w:r>
      <w:r w:rsidR="00B7775C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7775C">
        <w:rPr>
          <w:rFonts w:ascii="Sylfaen" w:eastAsia="Times New Roman" w:hAnsi="Sylfaen" w:cs="Times New Roman"/>
          <w:sz w:val="24"/>
          <w:szCs w:val="24"/>
        </w:rPr>
        <w:t xml:space="preserve">OV-19 </w:t>
      </w:r>
      <w:r w:rsidR="00B7775C">
        <w:rPr>
          <w:rFonts w:ascii="Sylfaen" w:eastAsia="Times New Roman" w:hAnsi="Sylfaen" w:cs="Times New Roman"/>
          <w:sz w:val="24"/>
          <w:szCs w:val="24"/>
          <w:lang w:val="ka-GE"/>
        </w:rPr>
        <w:t>საჭირო ტეტსტებისათვის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  წარმოგიდგენთ ხარჯების ეკონომიკური მუხლების გეგმ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ზრდის 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პროექტს დანართის შესაბამისად.</w:t>
      </w:r>
      <w:bookmarkStart w:id="0" w:name="_GoBack"/>
      <w:bookmarkEnd w:id="0"/>
    </w:p>
    <w:p w:rsidR="009C2277" w:rsidRDefault="009C2277"/>
    <w:sectPr w:rsidR="009C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98"/>
    <w:rsid w:val="00440154"/>
    <w:rsid w:val="005C1DA8"/>
    <w:rsid w:val="009C2277"/>
    <w:rsid w:val="00B7775C"/>
    <w:rsid w:val="00BD6498"/>
    <w:rsid w:val="00C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29E5-90D4-45B3-B2BD-356EB0C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5</cp:revision>
  <dcterms:created xsi:type="dcterms:W3CDTF">2020-04-24T10:42:00Z</dcterms:created>
  <dcterms:modified xsi:type="dcterms:W3CDTF">2020-10-23T06:41:00Z</dcterms:modified>
</cp:coreProperties>
</file>