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0B0" w:rsidRPr="00414ADC" w:rsidRDefault="006C00B0" w:rsidP="00414ADC">
      <w:pPr>
        <w:jc w:val="center"/>
        <w:rPr>
          <w:rFonts w:ascii="Sylfaen" w:hAnsi="Sylfaen"/>
          <w:b/>
          <w:sz w:val="24"/>
          <w:szCs w:val="24"/>
          <w:lang w:val="ka-GE"/>
        </w:rPr>
      </w:pPr>
      <w:bookmarkStart w:id="0" w:name="_GoBack"/>
      <w:bookmarkEnd w:id="0"/>
      <w:r w:rsidRPr="00414ADC">
        <w:rPr>
          <w:rFonts w:ascii="Sylfaen" w:hAnsi="Sylfaen" w:cs="Sylfaen"/>
          <w:b/>
          <w:sz w:val="24"/>
          <w:szCs w:val="24"/>
          <w:lang w:val="ka-GE"/>
        </w:rPr>
        <w:t>მოსახლეობის</w:t>
      </w:r>
      <w:r w:rsidRPr="00414ADC">
        <w:rPr>
          <w:rFonts w:ascii="Sylfaen" w:hAnsi="Sylfaen"/>
          <w:b/>
          <w:sz w:val="24"/>
          <w:szCs w:val="24"/>
          <w:lang w:val="ka-GE"/>
        </w:rPr>
        <w:t xml:space="preserve"> </w:t>
      </w:r>
      <w:r w:rsidRPr="00414ADC">
        <w:rPr>
          <w:rFonts w:ascii="Sylfaen" w:hAnsi="Sylfaen" w:cs="Sylfaen"/>
          <w:b/>
          <w:sz w:val="24"/>
          <w:szCs w:val="24"/>
          <w:lang w:val="ka-GE"/>
        </w:rPr>
        <w:t>სოციალური</w:t>
      </w:r>
      <w:r w:rsidRPr="00414ADC">
        <w:rPr>
          <w:rFonts w:ascii="Sylfaen" w:hAnsi="Sylfaen"/>
          <w:b/>
          <w:sz w:val="24"/>
          <w:szCs w:val="24"/>
          <w:lang w:val="ka-GE"/>
        </w:rPr>
        <w:t xml:space="preserve"> </w:t>
      </w:r>
      <w:r w:rsidRPr="00414ADC">
        <w:rPr>
          <w:rFonts w:ascii="Sylfaen" w:hAnsi="Sylfaen" w:cs="Sylfaen"/>
          <w:b/>
          <w:sz w:val="24"/>
          <w:szCs w:val="24"/>
          <w:lang w:val="ka-GE"/>
        </w:rPr>
        <w:t>დაცვა</w:t>
      </w:r>
      <w:r w:rsidRPr="00414ADC">
        <w:rPr>
          <w:rFonts w:ascii="Sylfaen" w:hAnsi="Sylfaen"/>
          <w:b/>
          <w:sz w:val="24"/>
          <w:szCs w:val="24"/>
          <w:lang w:val="ka-GE"/>
        </w:rPr>
        <w:t xml:space="preserve"> (</w:t>
      </w:r>
      <w:r w:rsidRPr="00414ADC">
        <w:rPr>
          <w:rFonts w:ascii="Sylfaen" w:hAnsi="Sylfaen" w:cs="Sylfaen"/>
          <w:b/>
          <w:sz w:val="24"/>
          <w:szCs w:val="24"/>
          <w:lang w:val="ka-GE"/>
        </w:rPr>
        <w:t>პროგრამული</w:t>
      </w:r>
      <w:r w:rsidRPr="00414ADC">
        <w:rPr>
          <w:rFonts w:ascii="Sylfaen" w:hAnsi="Sylfaen"/>
          <w:b/>
          <w:sz w:val="24"/>
          <w:szCs w:val="24"/>
          <w:lang w:val="ka-GE"/>
        </w:rPr>
        <w:t xml:space="preserve"> </w:t>
      </w:r>
      <w:r w:rsidRPr="00414ADC">
        <w:rPr>
          <w:rFonts w:ascii="Sylfaen" w:hAnsi="Sylfaen" w:cs="Sylfaen"/>
          <w:b/>
          <w:sz w:val="24"/>
          <w:szCs w:val="24"/>
          <w:lang w:val="ka-GE"/>
        </w:rPr>
        <w:t>კოდი</w:t>
      </w:r>
      <w:r w:rsidRPr="00414ADC">
        <w:rPr>
          <w:rFonts w:ascii="Sylfaen" w:hAnsi="Sylfaen"/>
          <w:b/>
          <w:sz w:val="24"/>
          <w:szCs w:val="24"/>
          <w:lang w:val="ka-GE"/>
        </w:rPr>
        <w:t xml:space="preserve"> - 27 02)</w:t>
      </w:r>
      <w:r w:rsidRPr="00414ADC">
        <w:rPr>
          <w:rFonts w:ascii="Sylfaen" w:hAnsi="Sylfaen"/>
          <w:b/>
          <w:sz w:val="24"/>
          <w:szCs w:val="24"/>
        </w:rPr>
        <w:t xml:space="preserve"> </w:t>
      </w:r>
      <w:r w:rsidR="0009516E" w:rsidRPr="00414ADC">
        <w:rPr>
          <w:rFonts w:ascii="Sylfaen" w:hAnsi="Sylfaen"/>
          <w:b/>
          <w:sz w:val="24"/>
          <w:szCs w:val="24"/>
          <w:lang w:val="ka-GE"/>
        </w:rPr>
        <w:t>6</w:t>
      </w:r>
      <w:r w:rsidRPr="00414ADC">
        <w:rPr>
          <w:rFonts w:ascii="Sylfaen" w:hAnsi="Sylfaen"/>
          <w:b/>
          <w:sz w:val="24"/>
          <w:szCs w:val="24"/>
        </w:rPr>
        <w:t xml:space="preserve"> </w:t>
      </w:r>
      <w:r w:rsidRPr="00414ADC">
        <w:rPr>
          <w:rFonts w:ascii="Sylfaen" w:hAnsi="Sylfaen" w:cs="Sylfaen"/>
          <w:b/>
          <w:sz w:val="24"/>
          <w:szCs w:val="24"/>
        </w:rPr>
        <w:t>თვის</w:t>
      </w:r>
      <w:r w:rsidRPr="00414ADC">
        <w:rPr>
          <w:rFonts w:ascii="Sylfaen" w:hAnsi="Sylfaen"/>
          <w:b/>
          <w:sz w:val="24"/>
          <w:szCs w:val="24"/>
        </w:rPr>
        <w:t xml:space="preserve"> </w:t>
      </w:r>
      <w:r w:rsidRPr="00414ADC">
        <w:rPr>
          <w:rFonts w:ascii="Sylfaen" w:hAnsi="Sylfaen" w:cs="Sylfaen"/>
          <w:b/>
          <w:sz w:val="24"/>
          <w:szCs w:val="24"/>
        </w:rPr>
        <w:t>შესრულების</w:t>
      </w:r>
      <w:r w:rsidRPr="00414ADC">
        <w:rPr>
          <w:rFonts w:ascii="Sylfaen" w:hAnsi="Sylfaen"/>
          <w:b/>
          <w:sz w:val="24"/>
          <w:szCs w:val="24"/>
        </w:rPr>
        <w:t xml:space="preserve"> </w:t>
      </w:r>
      <w:r w:rsidRPr="00414ADC">
        <w:rPr>
          <w:rFonts w:ascii="Sylfaen" w:hAnsi="Sylfaen" w:cs="Sylfaen"/>
          <w:b/>
          <w:sz w:val="24"/>
          <w:szCs w:val="24"/>
        </w:rPr>
        <w:t>ანგარიში</w:t>
      </w:r>
      <w:r w:rsidRPr="00414ADC">
        <w:rPr>
          <w:rFonts w:ascii="Sylfaen" w:hAnsi="Sylfaen" w:cs="Sylfaen"/>
          <w:b/>
          <w:sz w:val="24"/>
          <w:szCs w:val="24"/>
          <w:lang w:val="ka-GE"/>
        </w:rPr>
        <w:t>ს</w:t>
      </w:r>
      <w:r w:rsidRPr="00414ADC">
        <w:rPr>
          <w:rFonts w:ascii="Sylfaen" w:hAnsi="Sylfaen"/>
          <w:b/>
          <w:sz w:val="24"/>
          <w:szCs w:val="24"/>
          <w:lang w:val="ka-GE"/>
        </w:rPr>
        <w:t xml:space="preserve"> </w:t>
      </w:r>
      <w:r w:rsidRPr="00414ADC">
        <w:rPr>
          <w:rFonts w:ascii="Sylfaen" w:hAnsi="Sylfaen" w:cs="Sylfaen"/>
          <w:b/>
          <w:sz w:val="24"/>
          <w:szCs w:val="24"/>
          <w:lang w:val="ka-GE"/>
        </w:rPr>
        <w:t>ანალიზი</w:t>
      </w:r>
    </w:p>
    <w:p w:rsidR="006C00B0" w:rsidRPr="00414ADC" w:rsidRDefault="006C00B0" w:rsidP="00414ADC">
      <w:pPr>
        <w:spacing w:before="240" w:after="0"/>
        <w:jc w:val="both"/>
        <w:rPr>
          <w:rFonts w:ascii="Sylfaen" w:eastAsia="Times New Roman" w:hAnsi="Sylfaen" w:cs="Arial"/>
          <w:b/>
          <w:bCs/>
          <w:sz w:val="24"/>
          <w:szCs w:val="24"/>
          <w:lang w:val="ka-GE"/>
        </w:rPr>
      </w:pPr>
      <w:r w:rsidRPr="00414ADC">
        <w:rPr>
          <w:rFonts w:ascii="Sylfaen" w:eastAsia="Times New Roman" w:hAnsi="Sylfaen" w:cs="Arial"/>
          <w:b/>
          <w:bCs/>
          <w:sz w:val="24"/>
          <w:szCs w:val="24"/>
          <w:lang w:val="ka-GE"/>
        </w:rPr>
        <w:t xml:space="preserve">27 02 მოსახლეობის </w:t>
      </w:r>
      <w:r w:rsidRPr="00414ADC">
        <w:rPr>
          <w:rFonts w:ascii="Sylfaen" w:eastAsia="Times New Roman" w:hAnsi="Sylfaen" w:cs="Arial"/>
          <w:b/>
          <w:bCs/>
          <w:sz w:val="24"/>
          <w:szCs w:val="24"/>
        </w:rPr>
        <w:t xml:space="preserve">სოციალური დაცვა </w:t>
      </w:r>
    </w:p>
    <w:p w:rsidR="006C00B0" w:rsidRPr="00414ADC" w:rsidRDefault="006C00B0" w:rsidP="00414ADC">
      <w:pPr>
        <w:spacing w:before="240" w:after="0"/>
        <w:jc w:val="both"/>
        <w:rPr>
          <w:rFonts w:ascii="Sylfaen" w:eastAsia="Times New Roman" w:hAnsi="Sylfaen" w:cs="Arial"/>
          <w:b/>
          <w:bCs/>
          <w:lang w:val="ka-GE"/>
        </w:rPr>
      </w:pPr>
      <w:r w:rsidRPr="00414ADC">
        <w:rPr>
          <w:rFonts w:ascii="Sylfaen" w:hAnsi="Sylfaen" w:cs="Sylfaen"/>
          <w:b/>
          <w:lang w:val="ka-GE"/>
        </w:rPr>
        <w:t>მოსახლეობის საპენსიო უზრუნველყოფა (პროგრამული კოდი 27 02 01)</w:t>
      </w:r>
    </w:p>
    <w:p w:rsidR="0067456E" w:rsidRPr="00414ADC" w:rsidRDefault="006C00B0" w:rsidP="00414ADC">
      <w:pPr>
        <w:jc w:val="both"/>
        <w:rPr>
          <w:rFonts w:ascii="Sylfaen" w:hAnsi="Sylfaen" w:cs="Sylfaen"/>
          <w:lang w:val="ka-GE"/>
        </w:rPr>
      </w:pPr>
      <w:r w:rsidRPr="00414ADC">
        <w:rPr>
          <w:rFonts w:ascii="Sylfaen" w:hAnsi="Sylfaen" w:cs="Sylfaen"/>
          <w:lang w:val="ka-GE"/>
        </w:rPr>
        <w:t>პროგრამის ფარგლებში გაიცემა სახელმწიფო პენსია და სახელმწიფო კომპენსაცია. 20</w:t>
      </w:r>
      <w:r w:rsidR="00F76081" w:rsidRPr="00414ADC">
        <w:rPr>
          <w:rFonts w:ascii="Sylfaen" w:hAnsi="Sylfaen" w:cs="Sylfaen"/>
        </w:rPr>
        <w:t>20</w:t>
      </w:r>
      <w:r w:rsidRPr="00414ADC">
        <w:rPr>
          <w:rFonts w:ascii="Sylfaen" w:hAnsi="Sylfaen" w:cs="Sylfaen"/>
          <w:lang w:val="ka-GE"/>
        </w:rPr>
        <w:t xml:space="preserve"> წლის იანვრიდან გაიზარდა ასაკით პენსიის რაოდენობა,</w:t>
      </w:r>
      <w:r w:rsidR="00382FD4" w:rsidRPr="00414ADC">
        <w:rPr>
          <w:rFonts w:ascii="Sylfaen" w:hAnsi="Sylfaen" w:cs="Sylfaen"/>
          <w:lang w:val="ka-GE"/>
        </w:rPr>
        <w:t xml:space="preserve"> განისაზღვრა 220 ლარით.</w:t>
      </w:r>
      <w:r w:rsidRPr="00414ADC">
        <w:rPr>
          <w:rFonts w:ascii="Sylfaen" w:hAnsi="Sylfaen" w:cs="Sylfaen"/>
          <w:lang w:val="ka-GE"/>
        </w:rPr>
        <w:t xml:space="preserve"> შესაბამისად, გადაანგარიშდა სახელმწიფო კომპენსაციები „სახელმწიფო კომპენსაციისა და სახელწმიფო აკადემიური სტიპენდიის შესახებ“ საქართველოს კანონის 28-ე მუხლის შესაბამისად. ბიუჯეტის დამტკიცებული გეგმის თანახმად, ამ პროგრამული კოდისთვის გათვალისწინებულია სულ </w:t>
      </w:r>
      <w:r w:rsidR="0067456E" w:rsidRPr="00414ADC">
        <w:rPr>
          <w:rFonts w:ascii="Sylfaen" w:hAnsi="Sylfaen" w:cs="Sylfaen"/>
          <w:lang w:val="ka-GE"/>
        </w:rPr>
        <w:t>2</w:t>
      </w:r>
      <w:r w:rsidRPr="00414ADC">
        <w:rPr>
          <w:rFonts w:ascii="Sylfaen" w:hAnsi="Sylfaen" w:cs="Sylfaen"/>
          <w:lang w:val="ka-GE"/>
        </w:rPr>
        <w:t>,</w:t>
      </w:r>
      <w:r w:rsidR="0067456E" w:rsidRPr="00414ADC">
        <w:rPr>
          <w:rFonts w:ascii="Sylfaen" w:hAnsi="Sylfaen" w:cs="Sylfaen"/>
          <w:lang w:val="ka-GE"/>
        </w:rPr>
        <w:t>230</w:t>
      </w:r>
      <w:r w:rsidRPr="00414ADC">
        <w:rPr>
          <w:rFonts w:ascii="Sylfaen" w:hAnsi="Sylfaen" w:cs="Sylfaen"/>
          <w:lang w:val="ka-GE"/>
        </w:rPr>
        <w:t>,</w:t>
      </w:r>
      <w:r w:rsidR="0067456E" w:rsidRPr="00414ADC">
        <w:rPr>
          <w:rFonts w:ascii="Sylfaen" w:hAnsi="Sylfaen" w:cs="Sylfaen"/>
          <w:lang w:val="ka-GE"/>
        </w:rPr>
        <w:t>0</w:t>
      </w:r>
      <w:r w:rsidRPr="00414ADC">
        <w:rPr>
          <w:rFonts w:ascii="Sylfaen" w:hAnsi="Sylfaen" w:cs="Sylfaen"/>
          <w:lang w:val="ka-GE"/>
        </w:rPr>
        <w:t xml:space="preserve">00,000 ლარი. </w:t>
      </w:r>
      <w:r w:rsidR="00D5035D" w:rsidRPr="00414ADC">
        <w:rPr>
          <w:rFonts w:ascii="Sylfaen" w:hAnsi="Sylfaen" w:cs="Sylfaen"/>
          <w:lang w:val="ka-GE"/>
        </w:rPr>
        <w:t xml:space="preserve">სულ პირველი </w:t>
      </w:r>
      <w:r w:rsidR="00382FD4" w:rsidRPr="00414ADC">
        <w:rPr>
          <w:rFonts w:ascii="Sylfaen" w:hAnsi="Sylfaen" w:cs="Sylfaen"/>
          <w:lang w:val="ka-GE"/>
        </w:rPr>
        <w:t xml:space="preserve">და მეორე </w:t>
      </w:r>
      <w:r w:rsidR="00D5035D" w:rsidRPr="00414ADC">
        <w:rPr>
          <w:rFonts w:ascii="Sylfaen" w:hAnsi="Sylfaen" w:cs="Sylfaen"/>
          <w:lang w:val="ka-GE"/>
        </w:rPr>
        <w:t xml:space="preserve">კვარტლის ხარჯი შეადგენს </w:t>
      </w:r>
      <w:r w:rsidR="00382FD4" w:rsidRPr="00414ADC">
        <w:rPr>
          <w:rFonts w:ascii="Sylfaen" w:hAnsi="Sylfaen" w:cs="Sylfaen"/>
          <w:lang w:val="ka-GE"/>
        </w:rPr>
        <w:t xml:space="preserve">1,079,024,078 </w:t>
      </w:r>
      <w:r w:rsidR="00D5035D" w:rsidRPr="00414ADC">
        <w:rPr>
          <w:rFonts w:ascii="Sylfaen" w:hAnsi="Sylfaen" w:cs="Sylfaen"/>
          <w:lang w:val="ka-GE"/>
        </w:rPr>
        <w:t>ლარს.</w:t>
      </w:r>
    </w:p>
    <w:p w:rsidR="00D5035D" w:rsidRPr="00414ADC" w:rsidRDefault="00D5035D" w:rsidP="00414ADC">
      <w:pPr>
        <w:jc w:val="both"/>
        <w:rPr>
          <w:rFonts w:ascii="Sylfaen" w:hAnsi="Sylfaen" w:cs="Sylfaen"/>
        </w:rPr>
      </w:pPr>
      <w:r w:rsidRPr="00414ADC">
        <w:rPr>
          <w:rFonts w:ascii="Sylfaen" w:hAnsi="Sylfaen" w:cs="Sylfaen"/>
          <w:lang w:val="ka-GE"/>
        </w:rPr>
        <w:t>როგორ</w:t>
      </w:r>
      <w:r w:rsidR="00382FD4" w:rsidRPr="00414ADC">
        <w:rPr>
          <w:rFonts w:ascii="Sylfaen" w:hAnsi="Sylfaen" w:cs="Sylfaen"/>
          <w:lang w:val="ka-GE"/>
        </w:rPr>
        <w:t>ც</w:t>
      </w:r>
      <w:r w:rsidRPr="00414ADC">
        <w:rPr>
          <w:rFonts w:ascii="Sylfaen" w:hAnsi="Sylfaen" w:cs="Sylfaen"/>
          <w:lang w:val="ka-GE"/>
        </w:rPr>
        <w:t xml:space="preserve"> გასული წლის განმავლობაში, მიმდინარე წლის</w:t>
      </w:r>
      <w:r w:rsidR="00B13A89" w:rsidRPr="00414ADC">
        <w:rPr>
          <w:rFonts w:ascii="Sylfaen" w:hAnsi="Sylfaen" w:cs="Sylfaen"/>
          <w:lang w:val="ka-GE"/>
        </w:rPr>
        <w:t xml:space="preserve"> 6</w:t>
      </w:r>
      <w:r w:rsidRPr="00414ADC">
        <w:rPr>
          <w:rFonts w:ascii="Sylfaen" w:hAnsi="Sylfaen" w:cs="Sylfaen"/>
          <w:lang w:val="ka-GE"/>
        </w:rPr>
        <w:t xml:space="preserve"> თვის მონაცემებითაც პენსიის მიმღებთა რაოდენობა ყოველთვიურად იზრდება.  </w:t>
      </w:r>
    </w:p>
    <w:p w:rsidR="00D5035D" w:rsidRPr="00414ADC" w:rsidRDefault="00D5035D" w:rsidP="00414ADC">
      <w:pPr>
        <w:jc w:val="both"/>
        <w:rPr>
          <w:rFonts w:ascii="Sylfaen" w:hAnsi="Sylfaen" w:cs="Sylfaen"/>
          <w:b/>
          <w:sz w:val="16"/>
          <w:szCs w:val="16"/>
          <w:lang w:val="ka-GE"/>
        </w:rPr>
      </w:pPr>
      <w:r w:rsidRPr="00414ADC">
        <w:rPr>
          <w:rFonts w:ascii="Sylfaen" w:hAnsi="Sylfaen" w:cs="Sylfaen"/>
          <w:b/>
          <w:sz w:val="16"/>
          <w:szCs w:val="16"/>
          <w:lang w:val="ka-GE"/>
        </w:rPr>
        <w:t>დიაგრამა1. პენსიონერთა რაოდენობა თვეების მიხედვით 20</w:t>
      </w:r>
      <w:r w:rsidRPr="00414ADC">
        <w:rPr>
          <w:rFonts w:ascii="Sylfaen" w:hAnsi="Sylfaen" w:cs="Sylfaen"/>
          <w:b/>
          <w:sz w:val="16"/>
          <w:szCs w:val="16"/>
        </w:rPr>
        <w:t>20</w:t>
      </w:r>
      <w:r w:rsidRPr="00414ADC">
        <w:rPr>
          <w:rFonts w:ascii="Sylfaen" w:hAnsi="Sylfaen" w:cs="Sylfaen"/>
          <w:b/>
          <w:sz w:val="16"/>
          <w:szCs w:val="16"/>
          <w:lang w:val="ka-GE"/>
        </w:rPr>
        <w:t xml:space="preserve"> წ.  </w:t>
      </w:r>
    </w:p>
    <w:p w:rsidR="00D5035D" w:rsidRPr="00414ADC" w:rsidRDefault="005F4CE6" w:rsidP="00414ADC">
      <w:pPr>
        <w:jc w:val="both"/>
        <w:rPr>
          <w:rFonts w:ascii="Sylfaen" w:hAnsi="Sylfaen" w:cs="Sylfaen"/>
          <w:lang w:val="ka-GE"/>
        </w:rPr>
      </w:pPr>
      <w:r w:rsidRPr="00414ADC">
        <w:rPr>
          <w:noProof/>
        </w:rPr>
        <w:drawing>
          <wp:inline distT="0" distB="0" distL="0" distR="0" wp14:anchorId="6DA24A07" wp14:editId="05FED8DF">
            <wp:extent cx="4921250" cy="2571750"/>
            <wp:effectExtent l="0" t="0" r="1270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5035D" w:rsidRPr="00414ADC" w:rsidRDefault="00D5035D" w:rsidP="00414ADC">
      <w:pPr>
        <w:jc w:val="both"/>
        <w:rPr>
          <w:rFonts w:ascii="Sylfaen" w:eastAsia="Times New Roman" w:hAnsi="Sylfaen" w:cs="Arial"/>
          <w:lang w:val="ka-GE"/>
        </w:rPr>
      </w:pPr>
      <w:r w:rsidRPr="00414ADC">
        <w:rPr>
          <w:rFonts w:ascii="Sylfaen" w:hAnsi="Sylfaen" w:cs="Sylfaen"/>
          <w:lang w:val="ka-GE"/>
        </w:rPr>
        <w:t>20</w:t>
      </w:r>
      <w:r w:rsidR="002D1CCF" w:rsidRPr="00414ADC">
        <w:rPr>
          <w:rFonts w:ascii="Sylfaen" w:hAnsi="Sylfaen" w:cs="Sylfaen"/>
        </w:rPr>
        <w:t>20</w:t>
      </w:r>
      <w:r w:rsidRPr="00414ADC">
        <w:rPr>
          <w:rFonts w:ascii="Sylfaen" w:hAnsi="Sylfaen" w:cs="Sylfaen"/>
          <w:lang w:val="ka-GE"/>
        </w:rPr>
        <w:t xml:space="preserve"> წლის </w:t>
      </w:r>
      <w:r w:rsidR="005F4CE6" w:rsidRPr="00414ADC">
        <w:rPr>
          <w:rFonts w:ascii="Sylfaen" w:hAnsi="Sylfaen" w:cs="Sylfaen"/>
          <w:lang w:val="ka-GE"/>
        </w:rPr>
        <w:t>ივნისის</w:t>
      </w:r>
      <w:r w:rsidRPr="00414ADC">
        <w:rPr>
          <w:rFonts w:ascii="Sylfaen" w:hAnsi="Sylfaen" w:cs="Sylfaen"/>
          <w:lang w:val="ka-GE"/>
        </w:rPr>
        <w:t xml:space="preserve"> მდგომარეობით პენსიონერთა რაოდენობა შეადგენს</w:t>
      </w:r>
      <w:r w:rsidR="002D1CCF" w:rsidRPr="00414ADC">
        <w:rPr>
          <w:rFonts w:ascii="Sylfaen" w:hAnsi="Sylfaen" w:cs="Sylfaen"/>
          <w:lang w:val="ka-GE"/>
        </w:rPr>
        <w:t xml:space="preserve"> </w:t>
      </w:r>
      <w:r w:rsidRPr="00414ADC">
        <w:rPr>
          <w:rFonts w:ascii="Sylfaen" w:eastAsia="Times New Roman" w:hAnsi="Sylfaen" w:cs="Arial"/>
          <w:lang w:val="ka-GE"/>
        </w:rPr>
        <w:t>7</w:t>
      </w:r>
      <w:r w:rsidR="005F4CE6" w:rsidRPr="00414ADC">
        <w:rPr>
          <w:rFonts w:ascii="Sylfaen" w:eastAsia="Times New Roman" w:hAnsi="Sylfaen" w:cs="Arial"/>
          <w:lang w:val="ka-GE"/>
        </w:rPr>
        <w:t>74</w:t>
      </w:r>
      <w:r w:rsidRPr="00414ADC">
        <w:rPr>
          <w:rFonts w:ascii="Sylfaen" w:eastAsia="Times New Roman" w:hAnsi="Sylfaen" w:cs="Arial"/>
          <w:lang w:val="ka-GE"/>
        </w:rPr>
        <w:t>,</w:t>
      </w:r>
      <w:r w:rsidR="005F4CE6" w:rsidRPr="00414ADC">
        <w:rPr>
          <w:rFonts w:ascii="Sylfaen" w:eastAsia="Times New Roman" w:hAnsi="Sylfaen" w:cs="Arial"/>
          <w:lang w:val="ka-GE"/>
        </w:rPr>
        <w:t>512</w:t>
      </w:r>
      <w:r w:rsidRPr="00414ADC">
        <w:rPr>
          <w:rFonts w:ascii="Sylfaen" w:eastAsia="Times New Roman" w:hAnsi="Sylfaen" w:cs="Arial"/>
          <w:lang w:val="ka-GE"/>
        </w:rPr>
        <w:t xml:space="preserve"> პირს.</w:t>
      </w:r>
    </w:p>
    <w:p w:rsidR="00D5035D" w:rsidRPr="00414ADC" w:rsidRDefault="00D5035D" w:rsidP="00414ADC">
      <w:pPr>
        <w:jc w:val="both"/>
        <w:rPr>
          <w:rFonts w:ascii="Sylfaen" w:hAnsi="Sylfaen" w:cs="Sylfaen"/>
          <w:b/>
          <w:sz w:val="16"/>
          <w:szCs w:val="16"/>
          <w:lang w:val="ka-GE"/>
        </w:rPr>
      </w:pPr>
      <w:r w:rsidRPr="00414ADC">
        <w:rPr>
          <w:rFonts w:ascii="Sylfaen" w:hAnsi="Sylfaen" w:cs="Sylfaen"/>
          <w:b/>
          <w:sz w:val="16"/>
          <w:szCs w:val="16"/>
          <w:lang w:val="ka-GE"/>
        </w:rPr>
        <w:t>დიაგრამა 2. კომპენსაციის მიმღებთა რაოდენობა თვეების მიხედვით 20</w:t>
      </w:r>
      <w:r w:rsidR="002D1CCF" w:rsidRPr="00414ADC">
        <w:rPr>
          <w:rFonts w:ascii="Sylfaen" w:hAnsi="Sylfaen" w:cs="Sylfaen"/>
          <w:b/>
          <w:sz w:val="16"/>
          <w:szCs w:val="16"/>
        </w:rPr>
        <w:t xml:space="preserve">20 </w:t>
      </w:r>
      <w:r w:rsidRPr="00414ADC">
        <w:rPr>
          <w:rFonts w:ascii="Sylfaen" w:hAnsi="Sylfaen" w:cs="Sylfaen"/>
          <w:b/>
          <w:sz w:val="16"/>
          <w:szCs w:val="16"/>
          <w:lang w:val="ka-GE"/>
        </w:rPr>
        <w:t xml:space="preserve">წ. </w:t>
      </w:r>
    </w:p>
    <w:p w:rsidR="00D5035D" w:rsidRPr="00414ADC" w:rsidRDefault="0051528B" w:rsidP="00414ADC">
      <w:pPr>
        <w:jc w:val="both"/>
        <w:rPr>
          <w:rFonts w:ascii="Sylfaen" w:hAnsi="Sylfaen" w:cs="Sylfaen"/>
          <w:lang w:val="ka-GE"/>
        </w:rPr>
      </w:pPr>
      <w:r w:rsidRPr="00414ADC">
        <w:rPr>
          <w:noProof/>
        </w:rPr>
        <w:lastRenderedPageBreak/>
        <w:drawing>
          <wp:inline distT="0" distB="0" distL="0" distR="0" wp14:anchorId="1CD28CE6" wp14:editId="54741BA3">
            <wp:extent cx="4895850" cy="2178050"/>
            <wp:effectExtent l="0" t="0" r="1905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5035D" w:rsidRPr="00414ADC" w:rsidRDefault="00D5035D" w:rsidP="00414ADC">
      <w:pPr>
        <w:jc w:val="both"/>
        <w:rPr>
          <w:rFonts w:ascii="Sylfaen" w:eastAsia="Times New Roman" w:hAnsi="Sylfaen" w:cs="Arial"/>
          <w:lang w:val="ka-GE"/>
        </w:rPr>
      </w:pPr>
      <w:r w:rsidRPr="00414ADC">
        <w:rPr>
          <w:rFonts w:ascii="Sylfaen" w:hAnsi="Sylfaen" w:cs="Sylfaen"/>
          <w:lang w:val="ka-GE"/>
        </w:rPr>
        <w:t xml:space="preserve">კომპენსაციის მიმღებთა რაოდენობა </w:t>
      </w:r>
      <w:r w:rsidR="0067456E" w:rsidRPr="00414ADC">
        <w:rPr>
          <w:rFonts w:ascii="Sylfaen" w:hAnsi="Sylfaen" w:cs="Sylfaen"/>
          <w:lang w:val="ka-GE"/>
        </w:rPr>
        <w:t>ცვალებადია დ</w:t>
      </w:r>
      <w:r w:rsidRPr="00414ADC">
        <w:rPr>
          <w:rFonts w:ascii="Sylfaen" w:hAnsi="Sylfaen" w:cs="Sylfaen"/>
          <w:lang w:val="ka-GE"/>
        </w:rPr>
        <w:t>ა 20</w:t>
      </w:r>
      <w:r w:rsidR="0067456E" w:rsidRPr="00414ADC">
        <w:rPr>
          <w:rFonts w:ascii="Sylfaen" w:hAnsi="Sylfaen" w:cs="Sylfaen"/>
          <w:lang w:val="ka-GE"/>
        </w:rPr>
        <w:t>20</w:t>
      </w:r>
      <w:r w:rsidRPr="00414ADC">
        <w:rPr>
          <w:rFonts w:ascii="Sylfaen" w:hAnsi="Sylfaen" w:cs="Sylfaen"/>
          <w:lang w:val="ka-GE"/>
        </w:rPr>
        <w:t xml:space="preserve"> წლის </w:t>
      </w:r>
      <w:r w:rsidR="0051528B" w:rsidRPr="00414ADC">
        <w:rPr>
          <w:rFonts w:ascii="Sylfaen" w:hAnsi="Sylfaen" w:cs="Sylfaen"/>
          <w:lang w:val="ka-GE"/>
        </w:rPr>
        <w:t>ივნისის</w:t>
      </w:r>
      <w:r w:rsidRPr="00414ADC">
        <w:rPr>
          <w:rFonts w:ascii="Sylfaen" w:hAnsi="Sylfaen" w:cs="Sylfaen"/>
          <w:lang w:val="ka-GE"/>
        </w:rPr>
        <w:t xml:space="preserve"> მდგომარეობით შეადგენს </w:t>
      </w:r>
      <w:r w:rsidR="0067456E" w:rsidRPr="00414ADC">
        <w:rPr>
          <w:rFonts w:ascii="Sylfaen" w:eastAsia="Times New Roman" w:hAnsi="Sylfaen" w:cs="Arial"/>
          <w:lang w:val="ka-GE"/>
        </w:rPr>
        <w:t>22,2</w:t>
      </w:r>
      <w:r w:rsidR="0051528B" w:rsidRPr="00414ADC">
        <w:rPr>
          <w:rFonts w:ascii="Sylfaen" w:eastAsia="Times New Roman" w:hAnsi="Sylfaen" w:cs="Arial"/>
          <w:lang w:val="ka-GE"/>
        </w:rPr>
        <w:t>6</w:t>
      </w:r>
      <w:r w:rsidR="0067456E" w:rsidRPr="00414ADC">
        <w:rPr>
          <w:rFonts w:ascii="Sylfaen" w:eastAsia="Times New Roman" w:hAnsi="Sylfaen" w:cs="Arial"/>
          <w:lang w:val="ka-GE"/>
        </w:rPr>
        <w:t xml:space="preserve">7 </w:t>
      </w:r>
      <w:r w:rsidRPr="00414ADC">
        <w:rPr>
          <w:rFonts w:ascii="Sylfaen" w:eastAsia="Times New Roman" w:hAnsi="Sylfaen" w:cs="Arial"/>
          <w:lang w:val="ka-GE"/>
        </w:rPr>
        <w:t xml:space="preserve">პირს. </w:t>
      </w:r>
    </w:p>
    <w:p w:rsidR="00D5035D" w:rsidRPr="00414ADC" w:rsidRDefault="00D5035D" w:rsidP="00414ADC">
      <w:pPr>
        <w:tabs>
          <w:tab w:val="left" w:pos="0"/>
        </w:tabs>
        <w:spacing w:after="0"/>
        <w:jc w:val="both"/>
        <w:rPr>
          <w:rFonts w:ascii="Sylfaen" w:hAnsi="Sylfaen" w:cs="Sylfaen"/>
          <w:b/>
          <w:lang w:val="ka-GE"/>
        </w:rPr>
      </w:pPr>
      <w:r w:rsidRPr="00414ADC">
        <w:rPr>
          <w:rFonts w:ascii="Sylfaen" w:hAnsi="Sylfaen" w:cs="Sylfaen"/>
          <w:b/>
        </w:rPr>
        <w:t xml:space="preserve">- </w:t>
      </w:r>
      <w:r w:rsidRPr="00414ADC">
        <w:rPr>
          <w:rFonts w:ascii="Sylfaen" w:hAnsi="Sylfaen" w:cs="Sylfaen"/>
          <w:b/>
          <w:lang w:val="ka-GE"/>
        </w:rPr>
        <w:t>მოსახლეობის მიზნობრივი ჯგუფების სოციალური დახმარება</w:t>
      </w:r>
    </w:p>
    <w:p w:rsidR="00D5035D" w:rsidRPr="00414ADC" w:rsidRDefault="00D5035D" w:rsidP="00414ADC">
      <w:pPr>
        <w:tabs>
          <w:tab w:val="left" w:pos="0"/>
        </w:tabs>
        <w:spacing w:after="0"/>
        <w:jc w:val="both"/>
        <w:rPr>
          <w:rFonts w:ascii="Sylfaen" w:hAnsi="Sylfaen" w:cs="Sylfaen"/>
          <w:b/>
          <w:lang w:val="ka-GE"/>
        </w:rPr>
      </w:pPr>
      <w:r w:rsidRPr="00414ADC">
        <w:rPr>
          <w:rFonts w:ascii="Sylfaen" w:hAnsi="Sylfaen" w:cs="Sylfaen"/>
          <w:b/>
          <w:lang w:val="ka-GE"/>
        </w:rPr>
        <w:t>(პროგრამული კოდი 27 02 02)</w:t>
      </w:r>
    </w:p>
    <w:p w:rsidR="00D5035D" w:rsidRPr="00414ADC" w:rsidRDefault="00D5035D" w:rsidP="00414ADC">
      <w:pPr>
        <w:tabs>
          <w:tab w:val="left" w:pos="0"/>
        </w:tabs>
        <w:spacing w:after="0"/>
        <w:jc w:val="both"/>
        <w:rPr>
          <w:rFonts w:ascii="Sylfaen" w:hAnsi="Sylfaen" w:cs="Sylfaen"/>
          <w:lang w:val="ka-GE"/>
        </w:rPr>
      </w:pPr>
      <w:r w:rsidRPr="00414ADC">
        <w:rPr>
          <w:rFonts w:ascii="Sylfaen" w:hAnsi="Sylfaen" w:cs="Sylfaen"/>
          <w:lang w:val="ka-GE"/>
        </w:rPr>
        <w:t>პროგრამის ფარგლებში გაიცემა საარსებო შემწეობა, დევნილთა, ლტოლვილთა და ჰუმანიტარული სტატუსის მქონე პირთა შემწეობა, სოციალური პაკეტი, საყოფაცხოვრებო სუბსიდია, დემოგრაფიული მდგომარეობის გაუმჯობესების ხელშეწყობის პროგრამით გათვალისწინებული ფულადი დახმარება, ორსულობის, მშობიარობის და ბავშვის მოვლის, ასევე ახალშობილის შვილად აყვანის გამო დახმარება, შრომითი მოვალეობის შესრულებისას მიყენებული ზიანის ანაზღაურების დახმარება.</w:t>
      </w:r>
    </w:p>
    <w:p w:rsidR="00D5035D" w:rsidRPr="00414ADC" w:rsidRDefault="00D5035D" w:rsidP="00414ADC">
      <w:pPr>
        <w:jc w:val="both"/>
        <w:rPr>
          <w:rFonts w:ascii="Sylfaen" w:hAnsi="Sylfaen" w:cs="Sylfaen"/>
          <w:lang w:val="ka-GE"/>
        </w:rPr>
      </w:pPr>
      <w:r w:rsidRPr="00414ADC">
        <w:rPr>
          <w:rFonts w:ascii="Sylfaen" w:hAnsi="Sylfaen" w:cs="Sylfaen"/>
          <w:lang w:val="ka-GE"/>
        </w:rPr>
        <w:t>20</w:t>
      </w:r>
      <w:r w:rsidR="0067456E" w:rsidRPr="00414ADC">
        <w:rPr>
          <w:rFonts w:ascii="Sylfaen" w:hAnsi="Sylfaen" w:cs="Sylfaen"/>
          <w:lang w:val="ka-GE"/>
        </w:rPr>
        <w:t>20</w:t>
      </w:r>
      <w:r w:rsidRPr="00414ADC">
        <w:rPr>
          <w:rFonts w:ascii="Sylfaen" w:hAnsi="Sylfaen" w:cs="Sylfaen"/>
          <w:lang w:val="ka-GE"/>
        </w:rPr>
        <w:t xml:space="preserve"> წლის პროგრამის ბიუჯეტის დამტკიცებული გეგმა შეადგენს 7</w:t>
      </w:r>
      <w:r w:rsidR="00B21C49" w:rsidRPr="00414ADC">
        <w:rPr>
          <w:rFonts w:ascii="Sylfaen" w:hAnsi="Sylfaen" w:cs="Sylfaen"/>
          <w:lang w:val="ka-GE"/>
        </w:rPr>
        <w:t>93</w:t>
      </w:r>
      <w:r w:rsidRPr="00414ADC">
        <w:rPr>
          <w:rFonts w:ascii="Sylfaen" w:hAnsi="Sylfaen" w:cs="Sylfaen"/>
          <w:lang w:val="ka-GE"/>
        </w:rPr>
        <w:t>,</w:t>
      </w:r>
      <w:r w:rsidR="00B21C49" w:rsidRPr="00414ADC">
        <w:rPr>
          <w:rFonts w:ascii="Sylfaen" w:hAnsi="Sylfaen" w:cs="Sylfaen"/>
          <w:lang w:val="ka-GE"/>
        </w:rPr>
        <w:t>00</w:t>
      </w:r>
      <w:r w:rsidRPr="00414ADC">
        <w:rPr>
          <w:rFonts w:ascii="Sylfaen" w:hAnsi="Sylfaen" w:cs="Sylfaen"/>
          <w:lang w:val="ka-GE"/>
        </w:rPr>
        <w:t xml:space="preserve">0,000 ლარს, დაზუსტებული გეგმა - </w:t>
      </w:r>
      <w:r w:rsidR="00382FD4" w:rsidRPr="00414ADC">
        <w:rPr>
          <w:rFonts w:ascii="Sylfaen" w:hAnsi="Sylfaen" w:cs="Sylfaen"/>
          <w:lang w:val="ka-GE"/>
        </w:rPr>
        <w:t xml:space="preserve">789,593,163 </w:t>
      </w:r>
      <w:r w:rsidRPr="00414ADC">
        <w:rPr>
          <w:rFonts w:ascii="Sylfaen" w:hAnsi="Sylfaen" w:cs="Sylfaen"/>
          <w:lang w:val="ka-GE"/>
        </w:rPr>
        <w:t>ლარი. პროგრამით გათვალისწინებული ღონისძიებების დაფინანსებისთვის პირველ</w:t>
      </w:r>
      <w:r w:rsidR="00382FD4" w:rsidRPr="00414ADC">
        <w:rPr>
          <w:rFonts w:ascii="Sylfaen" w:hAnsi="Sylfaen" w:cs="Sylfaen"/>
          <w:lang w:val="ka-GE"/>
        </w:rPr>
        <w:t>ი და მეორე</w:t>
      </w:r>
      <w:r w:rsidRPr="00414ADC">
        <w:rPr>
          <w:rFonts w:ascii="Sylfaen" w:hAnsi="Sylfaen" w:cs="Sylfaen"/>
          <w:lang w:val="ka-GE"/>
        </w:rPr>
        <w:t xml:space="preserve"> კვარტლის   საკასო ხარჯი შეადგენს</w:t>
      </w:r>
      <w:r w:rsidR="00B21C49" w:rsidRPr="00414ADC">
        <w:rPr>
          <w:rFonts w:ascii="Sylfaen" w:hAnsi="Sylfaen" w:cs="Sylfaen"/>
          <w:lang w:val="ka-GE"/>
        </w:rPr>
        <w:t xml:space="preserve"> - </w:t>
      </w:r>
      <w:r w:rsidR="00382FD4" w:rsidRPr="00414ADC">
        <w:rPr>
          <w:rFonts w:ascii="Sylfaen" w:hAnsi="Sylfaen" w:cs="Sylfaen"/>
          <w:lang w:val="ka-GE"/>
        </w:rPr>
        <w:t>390,391,194</w:t>
      </w:r>
      <w:r w:rsidR="00382FD4" w:rsidRPr="00414ADC">
        <w:rPr>
          <w:rFonts w:ascii="Sylfaen" w:eastAsia="Times New Roman" w:hAnsi="Sylfaen" w:cs="Arial"/>
          <w:b/>
          <w:bCs/>
          <w:sz w:val="24"/>
          <w:szCs w:val="24"/>
          <w:lang w:val="ka-GE"/>
        </w:rPr>
        <w:t xml:space="preserve"> </w:t>
      </w:r>
      <w:r w:rsidRPr="00414ADC">
        <w:rPr>
          <w:rFonts w:ascii="Sylfaen" w:hAnsi="Sylfaen" w:cs="Sylfaen"/>
          <w:lang w:val="ka-GE"/>
        </w:rPr>
        <w:t>ლარს.</w:t>
      </w:r>
    </w:p>
    <w:p w:rsidR="00B21C49" w:rsidRPr="00414ADC" w:rsidRDefault="00D5035D" w:rsidP="00414ADC">
      <w:pPr>
        <w:jc w:val="both"/>
        <w:rPr>
          <w:rFonts w:ascii="Sylfaen" w:hAnsi="Sylfaen" w:cs="Sylfaen"/>
          <w:lang w:val="ka-GE"/>
        </w:rPr>
      </w:pPr>
      <w:r w:rsidRPr="00414ADC">
        <w:rPr>
          <w:rFonts w:ascii="Sylfaen" w:hAnsi="Sylfaen" w:cs="Sylfaen"/>
          <w:lang w:val="ka-GE"/>
        </w:rPr>
        <w:t>სიღარიბის ზღვარს ქვემოთ მყოფი ოჯახების სოციალური დახმარება - საარსებო შემწეობა</w:t>
      </w:r>
      <w:r w:rsidRPr="00414ADC">
        <w:rPr>
          <w:rFonts w:ascii="Sylfaen" w:hAnsi="Sylfaen" w:cs="Sylfaen"/>
        </w:rPr>
        <w:t xml:space="preserve"> </w:t>
      </w:r>
      <w:r w:rsidR="00B21C49" w:rsidRPr="00414ADC">
        <w:rPr>
          <w:rFonts w:ascii="Sylfaen" w:hAnsi="Sylfaen" w:cs="Sylfaen"/>
          <w:lang w:val="ka-GE"/>
        </w:rPr>
        <w:t>2020</w:t>
      </w:r>
      <w:r w:rsidRPr="00414ADC">
        <w:rPr>
          <w:rFonts w:ascii="Sylfaen" w:hAnsi="Sylfaen" w:cs="Sylfaen"/>
          <w:lang w:val="ka-GE"/>
        </w:rPr>
        <w:t xml:space="preserve"> წლის </w:t>
      </w:r>
      <w:r w:rsidR="0051528B" w:rsidRPr="00414ADC">
        <w:rPr>
          <w:rFonts w:ascii="Sylfaen" w:hAnsi="Sylfaen" w:cs="Sylfaen"/>
          <w:lang w:val="ka-GE"/>
        </w:rPr>
        <w:t>ივნისის</w:t>
      </w:r>
      <w:r w:rsidRPr="00414ADC">
        <w:rPr>
          <w:rFonts w:ascii="Sylfaen" w:hAnsi="Sylfaen" w:cs="Sylfaen"/>
          <w:lang w:val="ka-GE"/>
        </w:rPr>
        <w:t xml:space="preserve"> მდგომარეობით საარსებო შემწეობის მიმღებია 4</w:t>
      </w:r>
      <w:r w:rsidR="00B21C49" w:rsidRPr="00414ADC">
        <w:rPr>
          <w:rFonts w:ascii="Sylfaen" w:hAnsi="Sylfaen" w:cs="Sylfaen"/>
          <w:lang w:val="ka-GE"/>
        </w:rPr>
        <w:t>8</w:t>
      </w:r>
      <w:r w:rsidR="0051528B" w:rsidRPr="00414ADC">
        <w:rPr>
          <w:rFonts w:ascii="Sylfaen" w:hAnsi="Sylfaen" w:cs="Sylfaen"/>
          <w:lang w:val="ka-GE"/>
        </w:rPr>
        <w:t>6</w:t>
      </w:r>
      <w:r w:rsidRPr="00414ADC">
        <w:rPr>
          <w:rFonts w:ascii="Sylfaen" w:hAnsi="Sylfaen" w:cs="Sylfaen"/>
          <w:lang w:val="ka-GE"/>
        </w:rPr>
        <w:t>,</w:t>
      </w:r>
      <w:r w:rsidR="0051528B" w:rsidRPr="00414ADC">
        <w:rPr>
          <w:rFonts w:ascii="Sylfaen" w:hAnsi="Sylfaen" w:cs="Sylfaen"/>
          <w:lang w:val="ka-GE"/>
        </w:rPr>
        <w:t>062</w:t>
      </w:r>
      <w:r w:rsidRPr="00414ADC">
        <w:rPr>
          <w:rFonts w:ascii="Sylfaen" w:hAnsi="Sylfaen" w:cs="Sylfaen"/>
          <w:lang w:val="ka-GE"/>
        </w:rPr>
        <w:t xml:space="preserve"> პირი, რაც სოციალურად დაუცველთა მონაცემთა ბაზაში რეგისტრირებულ პირებთან მიმართებაში </w:t>
      </w:r>
      <w:r w:rsidR="00382FD4" w:rsidRPr="00414ADC">
        <w:rPr>
          <w:rFonts w:ascii="Sylfaen" w:hAnsi="Sylfaen" w:cs="Sylfaen"/>
          <w:lang w:val="ka-GE"/>
        </w:rPr>
        <w:t>51.6</w:t>
      </w:r>
      <w:r w:rsidRPr="00414ADC">
        <w:rPr>
          <w:rFonts w:ascii="Sylfaen" w:hAnsi="Sylfaen" w:cs="Sylfaen"/>
          <w:lang w:val="ka-GE"/>
        </w:rPr>
        <w:t xml:space="preserve">%-ს შეადგენს, ხოლო მთელ მოსახლეობასთან მიმართებაში </w:t>
      </w:r>
      <w:r w:rsidR="00DA71D8" w:rsidRPr="00414ADC">
        <w:rPr>
          <w:rFonts w:ascii="Sylfaen" w:hAnsi="Sylfaen" w:cs="Sylfaen"/>
          <w:lang w:val="ka-GE"/>
        </w:rPr>
        <w:t>1</w:t>
      </w:r>
      <w:r w:rsidR="0051528B" w:rsidRPr="00414ADC">
        <w:rPr>
          <w:rFonts w:ascii="Sylfaen" w:hAnsi="Sylfaen" w:cs="Sylfaen"/>
          <w:lang w:val="ka-GE"/>
        </w:rPr>
        <w:t>3</w:t>
      </w:r>
      <w:r w:rsidR="00DA71D8" w:rsidRPr="00414ADC">
        <w:rPr>
          <w:rFonts w:ascii="Sylfaen" w:hAnsi="Sylfaen" w:cs="Sylfaen"/>
          <w:lang w:val="ka-GE"/>
        </w:rPr>
        <w:t>.</w:t>
      </w:r>
      <w:r w:rsidR="0051528B" w:rsidRPr="00414ADC">
        <w:rPr>
          <w:rFonts w:ascii="Sylfaen" w:hAnsi="Sylfaen" w:cs="Sylfaen"/>
          <w:lang w:val="ka-GE"/>
        </w:rPr>
        <w:t>0</w:t>
      </w:r>
      <w:r w:rsidRPr="00414ADC">
        <w:rPr>
          <w:rFonts w:ascii="Sylfaen" w:hAnsi="Sylfaen" w:cs="Sylfaen"/>
          <w:lang w:val="ka-GE"/>
        </w:rPr>
        <w:t xml:space="preserve">%. </w:t>
      </w:r>
      <w:r w:rsidR="0075574E" w:rsidRPr="00414ADC">
        <w:rPr>
          <w:rFonts w:ascii="Sylfaen" w:hAnsi="Sylfaen" w:cs="Sylfaen"/>
          <w:lang w:val="ka-GE"/>
        </w:rPr>
        <w:t xml:space="preserve">ახალი კორონავირუსით (SARS-COV-2) გამოწვეული ინფექციის (COVID-19) შედეგად </w:t>
      </w:r>
      <w:r w:rsidR="0075574E" w:rsidRPr="00414ADC">
        <w:rPr>
          <w:rFonts w:ascii="Sylfaen" w:hAnsi="Sylfaen" w:cs="Sylfaen"/>
          <w:lang w:val="ka-GE"/>
        </w:rPr>
        <w:lastRenderedPageBreak/>
        <w:t xml:space="preserve">გამოწვეული მიზეზების გამო მცირედით იზრდება სოციალურად დაუცველი ოჯახების მონაცემთა ბაზაში რეგისტრირებული და საარსებო შემწეობის მიმღები ოჯახების/პირების რაოდენობა. სავარაუდოდ, ეს ტენდენცია გაგრძელდება მომავალშიც. </w:t>
      </w:r>
    </w:p>
    <w:p w:rsidR="00D5035D" w:rsidRPr="00414ADC" w:rsidRDefault="00D5035D" w:rsidP="00414ADC">
      <w:pPr>
        <w:tabs>
          <w:tab w:val="left" w:pos="0"/>
        </w:tabs>
        <w:spacing w:after="0"/>
        <w:jc w:val="both"/>
        <w:rPr>
          <w:rFonts w:ascii="Sylfaen" w:hAnsi="Sylfaen" w:cs="Sylfaen"/>
          <w:b/>
          <w:sz w:val="16"/>
          <w:szCs w:val="16"/>
          <w:lang w:val="ka-GE"/>
        </w:rPr>
      </w:pPr>
      <w:r w:rsidRPr="00414ADC">
        <w:rPr>
          <w:rFonts w:ascii="Sylfaen" w:hAnsi="Sylfaen" w:cs="Sylfaen"/>
          <w:b/>
          <w:sz w:val="16"/>
          <w:szCs w:val="16"/>
          <w:lang w:val="ka-GE"/>
        </w:rPr>
        <w:t>დიაგრამა 3. საარსებო შემწეობის მიმღებთა რაოდენობა თვეების მიხედვით 20</w:t>
      </w:r>
      <w:r w:rsidR="00A25861" w:rsidRPr="00414ADC">
        <w:rPr>
          <w:rFonts w:ascii="Sylfaen" w:hAnsi="Sylfaen" w:cs="Sylfaen"/>
          <w:b/>
          <w:sz w:val="16"/>
          <w:szCs w:val="16"/>
          <w:lang w:val="ka-GE"/>
        </w:rPr>
        <w:t>20</w:t>
      </w:r>
      <w:r w:rsidRPr="00414ADC">
        <w:rPr>
          <w:rFonts w:ascii="Sylfaen" w:hAnsi="Sylfaen" w:cs="Sylfaen"/>
          <w:b/>
          <w:sz w:val="16"/>
          <w:szCs w:val="16"/>
          <w:lang w:val="ka-GE"/>
        </w:rPr>
        <w:t xml:space="preserve"> წ.</w:t>
      </w:r>
    </w:p>
    <w:p w:rsidR="00D5035D" w:rsidRPr="00414ADC" w:rsidRDefault="00D5035D" w:rsidP="00414ADC">
      <w:pPr>
        <w:tabs>
          <w:tab w:val="left" w:pos="0"/>
        </w:tabs>
        <w:spacing w:after="0"/>
        <w:jc w:val="both"/>
        <w:rPr>
          <w:rFonts w:ascii="Sylfaen" w:hAnsi="Sylfaen" w:cs="Sylfaen"/>
          <w:b/>
          <w:sz w:val="16"/>
          <w:szCs w:val="16"/>
          <w:lang w:val="ka-GE"/>
        </w:rPr>
      </w:pPr>
    </w:p>
    <w:p w:rsidR="00D5035D" w:rsidRPr="00414ADC" w:rsidRDefault="00727883" w:rsidP="00414ADC">
      <w:pPr>
        <w:tabs>
          <w:tab w:val="left" w:pos="0"/>
        </w:tabs>
        <w:spacing w:after="0"/>
        <w:jc w:val="both"/>
        <w:rPr>
          <w:rFonts w:ascii="Sylfaen" w:hAnsi="Sylfaen" w:cs="Sylfaen"/>
          <w:b/>
          <w:sz w:val="16"/>
          <w:szCs w:val="16"/>
          <w:lang w:val="ka-GE"/>
        </w:rPr>
      </w:pPr>
      <w:r w:rsidRPr="00414ADC">
        <w:rPr>
          <w:noProof/>
        </w:rPr>
        <w:drawing>
          <wp:inline distT="0" distB="0" distL="0" distR="0" wp14:anchorId="05550C04" wp14:editId="2ABABA17">
            <wp:extent cx="5334000" cy="2070100"/>
            <wp:effectExtent l="0" t="0" r="19050" b="254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5035D" w:rsidRPr="00414ADC" w:rsidRDefault="00D5035D" w:rsidP="00414ADC">
      <w:pPr>
        <w:tabs>
          <w:tab w:val="left" w:pos="0"/>
        </w:tabs>
        <w:spacing w:after="0"/>
        <w:jc w:val="both"/>
        <w:rPr>
          <w:rFonts w:ascii="Sylfaen" w:hAnsi="Sylfaen" w:cs="Sylfaen"/>
          <w:b/>
          <w:sz w:val="16"/>
          <w:szCs w:val="16"/>
          <w:lang w:val="ka-GE"/>
        </w:rPr>
      </w:pPr>
    </w:p>
    <w:p w:rsidR="00D5035D" w:rsidRPr="00414ADC" w:rsidRDefault="00D5035D" w:rsidP="00414ADC">
      <w:pPr>
        <w:tabs>
          <w:tab w:val="left" w:pos="0"/>
        </w:tabs>
        <w:spacing w:after="0"/>
        <w:jc w:val="both"/>
        <w:rPr>
          <w:rFonts w:ascii="Sylfaen" w:hAnsi="Sylfaen" w:cs="Sylfaen"/>
          <w:b/>
          <w:sz w:val="16"/>
          <w:szCs w:val="16"/>
          <w:lang w:val="ka-GE"/>
        </w:rPr>
      </w:pPr>
    </w:p>
    <w:p w:rsidR="00D5035D" w:rsidRPr="00414ADC" w:rsidRDefault="00D5035D" w:rsidP="00414ADC">
      <w:pPr>
        <w:tabs>
          <w:tab w:val="left" w:pos="0"/>
        </w:tabs>
        <w:spacing w:after="0"/>
        <w:jc w:val="both"/>
        <w:rPr>
          <w:rFonts w:ascii="Sylfaen" w:hAnsi="Sylfaen" w:cs="Sylfaen"/>
          <w:b/>
          <w:sz w:val="16"/>
          <w:szCs w:val="16"/>
          <w:lang w:val="ka-GE"/>
        </w:rPr>
      </w:pPr>
      <w:r w:rsidRPr="00414ADC">
        <w:rPr>
          <w:rFonts w:ascii="Sylfaen" w:hAnsi="Sylfaen" w:cs="Sylfaen"/>
          <w:b/>
          <w:sz w:val="16"/>
          <w:szCs w:val="16"/>
          <w:lang w:val="ka-GE"/>
        </w:rPr>
        <w:t>დიაგრამა 3. საარსებო შემწეობის მიმღებთა რაოდენობა ასაკობრივ ჭრილში</w:t>
      </w:r>
    </w:p>
    <w:p w:rsidR="00D5035D" w:rsidRPr="00414ADC" w:rsidRDefault="00A80AC2" w:rsidP="00414ADC">
      <w:pPr>
        <w:tabs>
          <w:tab w:val="left" w:pos="0"/>
        </w:tabs>
        <w:spacing w:after="0"/>
        <w:jc w:val="both"/>
        <w:rPr>
          <w:rFonts w:ascii="Sylfaen" w:hAnsi="Sylfaen" w:cs="Sylfaen"/>
          <w:b/>
          <w:sz w:val="16"/>
          <w:szCs w:val="16"/>
          <w:lang w:val="ka-GE"/>
        </w:rPr>
      </w:pPr>
      <w:r w:rsidRPr="00414ADC">
        <w:rPr>
          <w:noProof/>
        </w:rPr>
        <w:drawing>
          <wp:inline distT="0" distB="0" distL="0" distR="0" wp14:anchorId="5881C684" wp14:editId="05A99EB5">
            <wp:extent cx="5283200" cy="2419350"/>
            <wp:effectExtent l="0" t="0" r="1270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957F1" w:rsidRPr="00414ADC" w:rsidRDefault="00D5035D" w:rsidP="00414ADC">
      <w:pPr>
        <w:tabs>
          <w:tab w:val="left" w:pos="0"/>
        </w:tabs>
        <w:spacing w:after="0"/>
        <w:jc w:val="both"/>
        <w:rPr>
          <w:rFonts w:ascii="Sylfaen" w:hAnsi="Sylfaen" w:cs="Sylfaen"/>
        </w:rPr>
      </w:pPr>
      <w:r w:rsidRPr="00414ADC">
        <w:rPr>
          <w:rFonts w:ascii="Sylfaen" w:hAnsi="Sylfaen" w:cs="Sylfaen"/>
          <w:lang w:val="ka-GE"/>
        </w:rPr>
        <w:t>როგორც დიაგრამიდან ჩანს საარსებო შემწეობის მიმღებთა შორის ყველაზე მეტი 18 წლამდე ბავშვია - სულ</w:t>
      </w:r>
      <w:r w:rsidR="008B1910" w:rsidRPr="00414ADC">
        <w:rPr>
          <w:rFonts w:ascii="Sylfaen" w:hAnsi="Sylfaen" w:cs="Sylfaen"/>
          <w:lang w:val="ka-GE"/>
        </w:rPr>
        <w:t xml:space="preserve"> 1</w:t>
      </w:r>
      <w:r w:rsidR="00A80AC2" w:rsidRPr="00414ADC">
        <w:rPr>
          <w:rFonts w:ascii="Sylfaen" w:hAnsi="Sylfaen" w:cs="Sylfaen"/>
          <w:lang w:val="ka-GE"/>
        </w:rPr>
        <w:t>71,680</w:t>
      </w:r>
      <w:r w:rsidR="008B1910" w:rsidRPr="00414ADC">
        <w:rPr>
          <w:rFonts w:ascii="Sylfaen" w:hAnsi="Sylfaen" w:cs="Sylfaen"/>
          <w:lang w:val="ka-GE"/>
        </w:rPr>
        <w:t xml:space="preserve"> </w:t>
      </w:r>
      <w:r w:rsidRPr="00414ADC">
        <w:rPr>
          <w:rFonts w:ascii="Sylfaen" w:hAnsi="Sylfaen" w:cs="Sylfaen"/>
          <w:lang w:val="ka-GE"/>
        </w:rPr>
        <w:t>ბავშვია (მათ შორის, 0-6 წლამდე</w:t>
      </w:r>
      <w:r w:rsidR="008B1910" w:rsidRPr="00414ADC">
        <w:rPr>
          <w:rFonts w:ascii="Sylfaen" w:hAnsi="Sylfaen" w:cs="Sylfaen"/>
          <w:lang w:val="ka-GE"/>
        </w:rPr>
        <w:t xml:space="preserve"> - </w:t>
      </w:r>
      <w:r w:rsidR="00A80AC2" w:rsidRPr="00414ADC">
        <w:rPr>
          <w:rFonts w:ascii="Sylfaen" w:hAnsi="Sylfaen" w:cs="Sylfaen"/>
          <w:lang w:val="ka-GE"/>
        </w:rPr>
        <w:t>50</w:t>
      </w:r>
      <w:r w:rsidR="008B1910" w:rsidRPr="00414ADC">
        <w:rPr>
          <w:rFonts w:ascii="Sylfaen" w:hAnsi="Sylfaen" w:cs="Sylfaen"/>
          <w:lang w:val="ka-GE"/>
        </w:rPr>
        <w:t>,</w:t>
      </w:r>
      <w:r w:rsidR="00A80AC2" w:rsidRPr="00414ADC">
        <w:rPr>
          <w:rFonts w:ascii="Sylfaen" w:hAnsi="Sylfaen" w:cs="Sylfaen"/>
          <w:lang w:val="ka-GE"/>
        </w:rPr>
        <w:t>705</w:t>
      </w:r>
      <w:r w:rsidRPr="00414ADC">
        <w:rPr>
          <w:rFonts w:ascii="Sylfaen" w:hAnsi="Sylfaen" w:cs="Sylfaen"/>
          <w:lang w:val="ka-GE"/>
        </w:rPr>
        <w:t xml:space="preserve">  და 6-18 წლამდე - </w:t>
      </w:r>
      <w:r w:rsidR="00A80AC2" w:rsidRPr="00414ADC">
        <w:rPr>
          <w:rFonts w:ascii="Sylfaen" w:hAnsi="Sylfaen" w:cs="Sylfaen"/>
          <w:lang w:val="ka-GE"/>
        </w:rPr>
        <w:t>120</w:t>
      </w:r>
      <w:r w:rsidR="008B1910" w:rsidRPr="00414ADC">
        <w:rPr>
          <w:rFonts w:ascii="Sylfaen" w:hAnsi="Sylfaen" w:cs="Sylfaen"/>
          <w:lang w:val="ka-GE"/>
        </w:rPr>
        <w:t>,</w:t>
      </w:r>
      <w:r w:rsidR="00A80AC2" w:rsidRPr="00414ADC">
        <w:rPr>
          <w:rFonts w:ascii="Sylfaen" w:hAnsi="Sylfaen" w:cs="Sylfaen"/>
          <w:lang w:val="ka-GE"/>
        </w:rPr>
        <w:t>975</w:t>
      </w:r>
      <w:r w:rsidRPr="00414ADC">
        <w:rPr>
          <w:rFonts w:ascii="Sylfaen" w:hAnsi="Sylfaen" w:cs="Sylfaen"/>
          <w:lang w:val="ka-GE"/>
        </w:rPr>
        <w:t xml:space="preserve"> ბავშვი). შესაბამისად, მიმღებთა შორის</w:t>
      </w:r>
      <w:r w:rsidR="0075574E" w:rsidRPr="00414ADC">
        <w:rPr>
          <w:rFonts w:ascii="Sylfaen" w:hAnsi="Sylfaen" w:cs="Sylfaen"/>
          <w:lang w:val="ka-GE"/>
        </w:rPr>
        <w:t xml:space="preserve"> 35.3</w:t>
      </w:r>
      <w:r w:rsidRPr="00414ADC">
        <w:rPr>
          <w:rFonts w:ascii="Sylfaen" w:hAnsi="Sylfaen" w:cs="Sylfaen"/>
          <w:lang w:val="ka-GE"/>
        </w:rPr>
        <w:t>% ბავშვია. საარსებო შემწეობის მიმღებთა შორის</w:t>
      </w:r>
      <w:r w:rsidR="008B1910" w:rsidRPr="00414ADC">
        <w:rPr>
          <w:rFonts w:ascii="Sylfaen" w:hAnsi="Sylfaen" w:cs="Sylfaen"/>
          <w:lang w:val="ka-GE"/>
        </w:rPr>
        <w:t xml:space="preserve"> 54.75</w:t>
      </w:r>
      <w:r w:rsidRPr="00414ADC">
        <w:rPr>
          <w:rFonts w:ascii="Sylfaen" w:hAnsi="Sylfaen" w:cs="Sylfaen"/>
          <w:lang w:val="ka-GE"/>
        </w:rPr>
        <w:t>% ქალია, ხოლო</w:t>
      </w:r>
      <w:r w:rsidR="008B1910" w:rsidRPr="00414ADC">
        <w:rPr>
          <w:rFonts w:ascii="Sylfaen" w:hAnsi="Sylfaen" w:cs="Sylfaen"/>
          <w:lang w:val="ka-GE"/>
        </w:rPr>
        <w:t xml:space="preserve"> 45.25</w:t>
      </w:r>
      <w:r w:rsidRPr="00414ADC">
        <w:rPr>
          <w:rFonts w:ascii="Sylfaen" w:hAnsi="Sylfaen" w:cs="Sylfaen"/>
          <w:lang w:val="ka-GE"/>
        </w:rPr>
        <w:t>%-მამაკაცი.</w:t>
      </w:r>
    </w:p>
    <w:p w:rsidR="00D5035D" w:rsidRPr="00414ADC" w:rsidRDefault="00D5035D" w:rsidP="00414ADC">
      <w:pPr>
        <w:tabs>
          <w:tab w:val="left" w:pos="0"/>
        </w:tabs>
        <w:spacing w:after="0"/>
        <w:jc w:val="both"/>
        <w:rPr>
          <w:rFonts w:ascii="Sylfaen" w:hAnsi="Sylfaen" w:cs="Sylfaen"/>
          <w:lang w:val="ka-GE"/>
        </w:rPr>
      </w:pPr>
      <w:r w:rsidRPr="00414ADC">
        <w:rPr>
          <w:rFonts w:ascii="Sylfaen" w:hAnsi="Sylfaen" w:cs="Sylfaen"/>
          <w:lang w:val="ka-GE"/>
        </w:rPr>
        <w:t xml:space="preserve"> </w:t>
      </w:r>
    </w:p>
    <w:p w:rsidR="00D5035D" w:rsidRPr="00414ADC" w:rsidRDefault="00D5035D" w:rsidP="00414ADC">
      <w:pPr>
        <w:pStyle w:val="ListParagraph"/>
        <w:numPr>
          <w:ilvl w:val="0"/>
          <w:numId w:val="1"/>
        </w:numPr>
        <w:jc w:val="both"/>
        <w:rPr>
          <w:rFonts w:ascii="Sylfaen" w:eastAsia="Times New Roman" w:hAnsi="Sylfaen" w:cs="Arial"/>
          <w:b/>
          <w:lang w:val="ka-GE"/>
        </w:rPr>
      </w:pPr>
      <w:r w:rsidRPr="00414ADC">
        <w:rPr>
          <w:rFonts w:ascii="Sylfaen" w:eastAsia="Times New Roman" w:hAnsi="Sylfaen" w:cs="Arial"/>
          <w:b/>
          <w:lang w:val="ka-GE"/>
        </w:rPr>
        <w:lastRenderedPageBreak/>
        <w:t xml:space="preserve">ორსულობის, მშობიარობის </w:t>
      </w:r>
      <w:r w:rsidRPr="00414ADC">
        <w:rPr>
          <w:rFonts w:ascii="Sylfaen" w:hAnsi="Sylfaen" w:cs="Sylfaen"/>
          <w:b/>
          <w:lang w:val="ka-GE"/>
        </w:rPr>
        <w:t>და ბავშვის მოვლის, ასევე ახალშობილის შვილად აყვანის გამო დახმარება</w:t>
      </w:r>
    </w:p>
    <w:p w:rsidR="00D5035D" w:rsidRPr="00414ADC" w:rsidRDefault="00D5035D" w:rsidP="00414ADC">
      <w:pPr>
        <w:jc w:val="both"/>
        <w:rPr>
          <w:rFonts w:ascii="Sylfaen" w:eastAsia="Times New Roman" w:hAnsi="Sylfaen" w:cs="Arial"/>
          <w:lang w:val="ka-GE"/>
        </w:rPr>
      </w:pPr>
      <w:r w:rsidRPr="00414ADC">
        <w:rPr>
          <w:rFonts w:ascii="Sylfaen" w:eastAsia="Times New Roman" w:hAnsi="Sylfaen" w:cs="Arial"/>
          <w:lang w:val="ka-GE"/>
        </w:rPr>
        <w:t>20</w:t>
      </w:r>
      <w:r w:rsidR="00346BDD" w:rsidRPr="00414ADC">
        <w:rPr>
          <w:rFonts w:ascii="Sylfaen" w:eastAsia="Times New Roman" w:hAnsi="Sylfaen" w:cs="Arial"/>
          <w:lang w:val="ka-GE"/>
        </w:rPr>
        <w:t>20</w:t>
      </w:r>
      <w:r w:rsidRPr="00414ADC">
        <w:rPr>
          <w:rFonts w:ascii="Sylfaen" w:eastAsia="Times New Roman" w:hAnsi="Sylfaen" w:cs="Arial"/>
          <w:lang w:val="ka-GE"/>
        </w:rPr>
        <w:t xml:space="preserve"> წლის პირველი</w:t>
      </w:r>
      <w:r w:rsidR="005957F1" w:rsidRPr="00414ADC">
        <w:rPr>
          <w:rFonts w:ascii="Sylfaen" w:eastAsia="Times New Roman" w:hAnsi="Sylfaen" w:cs="Arial"/>
        </w:rPr>
        <w:t xml:space="preserve"> </w:t>
      </w:r>
      <w:r w:rsidR="005957F1" w:rsidRPr="00414ADC">
        <w:rPr>
          <w:rFonts w:ascii="Sylfaen" w:eastAsia="Times New Roman" w:hAnsi="Sylfaen" w:cs="Arial"/>
          <w:lang w:val="ka-GE"/>
        </w:rPr>
        <w:t>და მეორე</w:t>
      </w:r>
      <w:r w:rsidRPr="00414ADC">
        <w:rPr>
          <w:rFonts w:ascii="Sylfaen" w:eastAsia="Times New Roman" w:hAnsi="Sylfaen" w:cs="Arial"/>
          <w:lang w:val="ka-GE"/>
        </w:rPr>
        <w:t xml:space="preserve"> კვარტლის განმავლობაში დახმარების მიმღებთა რაოდენობა თვეების მიხედვით იცვლება. </w:t>
      </w:r>
    </w:p>
    <w:p w:rsidR="00D5035D" w:rsidRPr="00414ADC" w:rsidRDefault="00D5035D" w:rsidP="00414ADC">
      <w:pPr>
        <w:jc w:val="both"/>
        <w:rPr>
          <w:rFonts w:ascii="Sylfaen" w:hAnsi="Sylfaen" w:cs="Sylfaen"/>
          <w:b/>
          <w:sz w:val="16"/>
          <w:szCs w:val="16"/>
          <w:lang w:val="ka-GE"/>
        </w:rPr>
      </w:pPr>
      <w:r w:rsidRPr="00414ADC">
        <w:rPr>
          <w:rFonts w:ascii="Sylfaen" w:eastAsia="Times New Roman" w:hAnsi="Sylfaen" w:cs="Arial"/>
          <w:b/>
          <w:sz w:val="16"/>
          <w:szCs w:val="16"/>
          <w:lang w:val="ka-GE"/>
        </w:rPr>
        <w:t xml:space="preserve">ცხრილი 1. ორსულობის, მშობიარობის </w:t>
      </w:r>
      <w:r w:rsidRPr="00414ADC">
        <w:rPr>
          <w:rFonts w:ascii="Sylfaen" w:hAnsi="Sylfaen" w:cs="Sylfaen"/>
          <w:b/>
          <w:sz w:val="16"/>
          <w:szCs w:val="16"/>
          <w:lang w:val="ka-GE"/>
        </w:rPr>
        <w:t>და ბავშვის მოვლის, ასევე ახალშობილის შვილად აყვანის გამო დახმარების მიმღებთა რაოდენობა თვეების მიხედვით 20</w:t>
      </w:r>
      <w:r w:rsidR="00346BDD" w:rsidRPr="00414ADC">
        <w:rPr>
          <w:rFonts w:ascii="Sylfaen" w:hAnsi="Sylfaen" w:cs="Sylfaen"/>
          <w:b/>
          <w:sz w:val="16"/>
          <w:szCs w:val="16"/>
          <w:lang w:val="ka-GE"/>
        </w:rPr>
        <w:t>20</w:t>
      </w:r>
      <w:r w:rsidRPr="00414ADC">
        <w:rPr>
          <w:rFonts w:ascii="Sylfaen" w:hAnsi="Sylfaen" w:cs="Sylfaen"/>
          <w:b/>
          <w:sz w:val="16"/>
          <w:szCs w:val="16"/>
          <w:lang w:val="ka-GE"/>
        </w:rPr>
        <w:t xml:space="preserve"> წ. </w:t>
      </w:r>
    </w:p>
    <w:tbl>
      <w:tblPr>
        <w:tblW w:w="4620" w:type="dxa"/>
        <w:tblInd w:w="93" w:type="dxa"/>
        <w:tblLook w:val="04A0" w:firstRow="1" w:lastRow="0" w:firstColumn="1" w:lastColumn="0" w:noHBand="0" w:noVBand="1"/>
      </w:tblPr>
      <w:tblGrid>
        <w:gridCol w:w="2060"/>
        <w:gridCol w:w="2560"/>
      </w:tblGrid>
      <w:tr w:rsidR="00D5035D" w:rsidRPr="00414ADC" w:rsidTr="00D5035D">
        <w:trPr>
          <w:trHeight w:val="300"/>
        </w:trPr>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თვე</w:t>
            </w:r>
          </w:p>
        </w:tc>
        <w:tc>
          <w:tcPr>
            <w:tcW w:w="2560" w:type="dxa"/>
            <w:tcBorders>
              <w:top w:val="single" w:sz="4" w:space="0" w:color="auto"/>
              <w:left w:val="nil"/>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პირთა</w:t>
            </w:r>
            <w:r w:rsidRPr="00414ADC">
              <w:rPr>
                <w:rFonts w:ascii="Calibri" w:eastAsia="Times New Roman" w:hAnsi="Calibri" w:cs="Calibri"/>
                <w:b/>
                <w:bCs/>
                <w:color w:val="000000"/>
                <w:sz w:val="16"/>
                <w:szCs w:val="16"/>
              </w:rPr>
              <w:t xml:space="preserve"> </w:t>
            </w:r>
            <w:r w:rsidRPr="00414ADC">
              <w:rPr>
                <w:rFonts w:ascii="Sylfaen" w:eastAsia="Times New Roman" w:hAnsi="Sylfaen" w:cs="Sylfaen"/>
                <w:b/>
                <w:bCs/>
                <w:color w:val="000000"/>
                <w:sz w:val="16"/>
                <w:szCs w:val="16"/>
              </w:rPr>
              <w:t>რაოდენობა</w:t>
            </w:r>
            <w:r w:rsidRPr="00414ADC">
              <w:rPr>
                <w:rFonts w:ascii="Calibri" w:eastAsia="Times New Roman" w:hAnsi="Calibri" w:cs="Calibri"/>
                <w:b/>
                <w:bCs/>
                <w:color w:val="000000"/>
                <w:sz w:val="16"/>
                <w:szCs w:val="16"/>
              </w:rPr>
              <w:t xml:space="preserve"> </w:t>
            </w:r>
          </w:p>
        </w:tc>
      </w:tr>
      <w:tr w:rsidR="00D5035D" w:rsidRPr="00414ADC" w:rsidTr="00D5035D">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იანვარი</w:t>
            </w:r>
          </w:p>
        </w:tc>
        <w:tc>
          <w:tcPr>
            <w:tcW w:w="2560" w:type="dxa"/>
            <w:tcBorders>
              <w:top w:val="nil"/>
              <w:left w:val="nil"/>
              <w:bottom w:val="single" w:sz="4" w:space="0" w:color="auto"/>
              <w:right w:val="single" w:sz="4" w:space="0" w:color="auto"/>
            </w:tcBorders>
            <w:shd w:val="clear" w:color="000000" w:fill="F6F5F0"/>
            <w:noWrap/>
            <w:vAlign w:val="bottom"/>
            <w:hideMark/>
          </w:tcPr>
          <w:p w:rsidR="00D5035D" w:rsidRPr="00414ADC" w:rsidRDefault="00346BDD" w:rsidP="00414ADC">
            <w:pPr>
              <w:spacing w:after="0" w:line="240" w:lineRule="auto"/>
              <w:jc w:val="center"/>
              <w:rPr>
                <w:rFonts w:ascii="Geo_Arial" w:eastAsia="Times New Roman" w:hAnsi="Geo_Arial" w:cs="Calibri"/>
                <w:b/>
                <w:bCs/>
                <w:color w:val="000000"/>
                <w:sz w:val="16"/>
                <w:szCs w:val="16"/>
              </w:rPr>
            </w:pPr>
            <w:r w:rsidRPr="00414ADC">
              <w:rPr>
                <w:rFonts w:ascii="Sylfaen" w:eastAsia="Times New Roman" w:hAnsi="Sylfaen" w:cs="Calibri"/>
                <w:b/>
                <w:bCs/>
                <w:color w:val="000000"/>
                <w:sz w:val="16"/>
                <w:szCs w:val="16"/>
                <w:lang w:val="ka-GE"/>
              </w:rPr>
              <w:t>1019</w:t>
            </w:r>
          </w:p>
        </w:tc>
      </w:tr>
      <w:tr w:rsidR="00D5035D" w:rsidRPr="00414ADC" w:rsidTr="00D5035D">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თებერვალი</w:t>
            </w:r>
          </w:p>
        </w:tc>
        <w:tc>
          <w:tcPr>
            <w:tcW w:w="2560" w:type="dxa"/>
            <w:tcBorders>
              <w:top w:val="nil"/>
              <w:left w:val="nil"/>
              <w:bottom w:val="single" w:sz="4" w:space="0" w:color="auto"/>
              <w:right w:val="single" w:sz="4" w:space="0" w:color="auto"/>
            </w:tcBorders>
            <w:shd w:val="clear" w:color="000000" w:fill="F6F5F0"/>
            <w:noWrap/>
            <w:vAlign w:val="bottom"/>
            <w:hideMark/>
          </w:tcPr>
          <w:p w:rsidR="00D5035D" w:rsidRPr="00414ADC" w:rsidRDefault="00346BDD" w:rsidP="00414ADC">
            <w:pPr>
              <w:spacing w:after="0" w:line="240" w:lineRule="auto"/>
              <w:jc w:val="center"/>
              <w:rPr>
                <w:rFonts w:ascii="Geo_Arial" w:eastAsia="Times New Roman" w:hAnsi="Geo_Arial" w:cs="Calibri"/>
                <w:b/>
                <w:bCs/>
                <w:color w:val="000000"/>
                <w:sz w:val="16"/>
                <w:szCs w:val="16"/>
              </w:rPr>
            </w:pPr>
            <w:r w:rsidRPr="00414ADC">
              <w:rPr>
                <w:rFonts w:ascii="Sylfaen" w:eastAsia="Times New Roman" w:hAnsi="Sylfaen" w:cs="Calibri"/>
                <w:b/>
                <w:bCs/>
                <w:color w:val="000000"/>
                <w:sz w:val="16"/>
                <w:szCs w:val="16"/>
                <w:lang w:val="ka-GE"/>
              </w:rPr>
              <w:t>988</w:t>
            </w:r>
          </w:p>
        </w:tc>
      </w:tr>
      <w:tr w:rsidR="006A0459" w:rsidRPr="00414ADC" w:rsidTr="00D5035D">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tcPr>
          <w:p w:rsidR="006A0459" w:rsidRPr="00414ADC" w:rsidRDefault="006A0459"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მარტი</w:t>
            </w:r>
          </w:p>
        </w:tc>
        <w:tc>
          <w:tcPr>
            <w:tcW w:w="2560" w:type="dxa"/>
            <w:tcBorders>
              <w:top w:val="nil"/>
              <w:left w:val="nil"/>
              <w:bottom w:val="single" w:sz="4" w:space="0" w:color="auto"/>
              <w:right w:val="single" w:sz="4" w:space="0" w:color="auto"/>
            </w:tcBorders>
            <w:shd w:val="clear" w:color="000000" w:fill="F6F5F0"/>
            <w:noWrap/>
            <w:vAlign w:val="bottom"/>
          </w:tcPr>
          <w:p w:rsidR="006A0459" w:rsidRPr="00414ADC" w:rsidRDefault="006A0459" w:rsidP="00414ADC">
            <w:pPr>
              <w:spacing w:after="0" w:line="240" w:lineRule="auto"/>
              <w:jc w:val="center"/>
              <w:rPr>
                <w:rFonts w:ascii="Geo_Arial" w:eastAsia="Times New Roman" w:hAnsi="Geo_Arial" w:cs="Calibri"/>
                <w:b/>
                <w:bCs/>
                <w:color w:val="000000"/>
                <w:sz w:val="16"/>
                <w:szCs w:val="16"/>
              </w:rPr>
            </w:pPr>
            <w:r w:rsidRPr="00414ADC">
              <w:rPr>
                <w:rFonts w:ascii="Sylfaen" w:eastAsia="Times New Roman" w:hAnsi="Sylfaen" w:cs="Calibri"/>
                <w:b/>
                <w:bCs/>
                <w:color w:val="000000"/>
                <w:sz w:val="16"/>
                <w:szCs w:val="16"/>
                <w:lang w:val="ka-GE"/>
              </w:rPr>
              <w:t>1064</w:t>
            </w:r>
          </w:p>
        </w:tc>
      </w:tr>
      <w:tr w:rsidR="006A0459" w:rsidRPr="00414ADC" w:rsidTr="00D5035D">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tcPr>
          <w:p w:rsidR="006A0459" w:rsidRPr="00414ADC" w:rsidRDefault="006A0459"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აპრილი</w:t>
            </w:r>
          </w:p>
        </w:tc>
        <w:tc>
          <w:tcPr>
            <w:tcW w:w="2560" w:type="dxa"/>
            <w:tcBorders>
              <w:top w:val="nil"/>
              <w:left w:val="nil"/>
              <w:bottom w:val="single" w:sz="4" w:space="0" w:color="auto"/>
              <w:right w:val="single" w:sz="4" w:space="0" w:color="auto"/>
            </w:tcBorders>
            <w:shd w:val="clear" w:color="000000" w:fill="F6F5F0"/>
            <w:noWrap/>
            <w:vAlign w:val="bottom"/>
          </w:tcPr>
          <w:p w:rsidR="006A0459" w:rsidRPr="00414ADC" w:rsidRDefault="007B2483" w:rsidP="00414ADC">
            <w:pPr>
              <w:spacing w:after="0" w:line="240" w:lineRule="auto"/>
              <w:jc w:val="center"/>
              <w:rPr>
                <w:rFonts w:ascii="Geo_Arial" w:eastAsia="Times New Roman" w:hAnsi="Geo_Arial" w:cs="Calibri"/>
                <w:b/>
                <w:bCs/>
                <w:color w:val="000000"/>
                <w:sz w:val="16"/>
                <w:szCs w:val="16"/>
              </w:rPr>
            </w:pPr>
            <w:r w:rsidRPr="00414ADC">
              <w:rPr>
                <w:rFonts w:ascii="Geo_Arial" w:eastAsia="Times New Roman" w:hAnsi="Geo_Arial" w:cs="Calibri"/>
                <w:b/>
                <w:bCs/>
                <w:color w:val="000000"/>
                <w:sz w:val="16"/>
                <w:szCs w:val="16"/>
              </w:rPr>
              <w:t>1004</w:t>
            </w:r>
          </w:p>
        </w:tc>
      </w:tr>
      <w:tr w:rsidR="006A0459" w:rsidRPr="00414ADC" w:rsidTr="00D5035D">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tcPr>
          <w:p w:rsidR="006A0459" w:rsidRPr="00414ADC" w:rsidRDefault="006A0459"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მაისი</w:t>
            </w:r>
          </w:p>
        </w:tc>
        <w:tc>
          <w:tcPr>
            <w:tcW w:w="2560" w:type="dxa"/>
            <w:tcBorders>
              <w:top w:val="nil"/>
              <w:left w:val="nil"/>
              <w:bottom w:val="single" w:sz="4" w:space="0" w:color="auto"/>
              <w:right w:val="single" w:sz="4" w:space="0" w:color="auto"/>
            </w:tcBorders>
            <w:shd w:val="clear" w:color="000000" w:fill="F6F5F0"/>
            <w:noWrap/>
            <w:vAlign w:val="bottom"/>
          </w:tcPr>
          <w:p w:rsidR="006A0459" w:rsidRPr="00414ADC" w:rsidRDefault="007B2483" w:rsidP="00414ADC">
            <w:pPr>
              <w:spacing w:after="0" w:line="240" w:lineRule="auto"/>
              <w:jc w:val="center"/>
              <w:rPr>
                <w:rFonts w:ascii="Geo_Arial" w:eastAsia="Times New Roman" w:hAnsi="Geo_Arial" w:cs="Calibri"/>
                <w:b/>
                <w:bCs/>
                <w:color w:val="000000"/>
                <w:sz w:val="16"/>
                <w:szCs w:val="16"/>
              </w:rPr>
            </w:pPr>
            <w:r w:rsidRPr="00414ADC">
              <w:rPr>
                <w:rFonts w:ascii="Geo_Arial" w:eastAsia="Times New Roman" w:hAnsi="Geo_Arial" w:cs="Calibri"/>
                <w:b/>
                <w:bCs/>
                <w:color w:val="000000"/>
                <w:sz w:val="16"/>
                <w:szCs w:val="16"/>
              </w:rPr>
              <w:t>583</w:t>
            </w:r>
          </w:p>
        </w:tc>
      </w:tr>
      <w:tr w:rsidR="00D5035D" w:rsidRPr="00414ADC" w:rsidTr="00D5035D">
        <w:trPr>
          <w:trHeight w:val="300"/>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rsidR="00D5035D" w:rsidRPr="00414ADC" w:rsidRDefault="006A0459"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lang w:val="ka-GE"/>
              </w:rPr>
              <w:t>ივნისი</w:t>
            </w:r>
          </w:p>
        </w:tc>
        <w:tc>
          <w:tcPr>
            <w:tcW w:w="2560" w:type="dxa"/>
            <w:tcBorders>
              <w:top w:val="nil"/>
              <w:left w:val="nil"/>
              <w:bottom w:val="single" w:sz="4" w:space="0" w:color="auto"/>
              <w:right w:val="single" w:sz="4" w:space="0" w:color="auto"/>
            </w:tcBorders>
            <w:shd w:val="clear" w:color="000000" w:fill="F6F5F0"/>
            <w:noWrap/>
            <w:vAlign w:val="bottom"/>
            <w:hideMark/>
          </w:tcPr>
          <w:p w:rsidR="00D5035D" w:rsidRPr="00414ADC" w:rsidRDefault="007B2483" w:rsidP="00414ADC">
            <w:pPr>
              <w:spacing w:after="0" w:line="240" w:lineRule="auto"/>
              <w:jc w:val="center"/>
              <w:rPr>
                <w:rFonts w:ascii="Geo_Arial" w:eastAsia="Times New Roman" w:hAnsi="Geo_Arial" w:cs="Calibri"/>
                <w:b/>
                <w:bCs/>
                <w:color w:val="000000"/>
                <w:sz w:val="16"/>
                <w:szCs w:val="16"/>
              </w:rPr>
            </w:pPr>
            <w:r w:rsidRPr="00414ADC">
              <w:rPr>
                <w:rFonts w:ascii="Geo_Arial" w:eastAsia="Times New Roman" w:hAnsi="Geo_Arial" w:cs="Calibri"/>
                <w:b/>
                <w:bCs/>
                <w:color w:val="000000"/>
                <w:sz w:val="16"/>
                <w:szCs w:val="16"/>
              </w:rPr>
              <w:t>873</w:t>
            </w:r>
          </w:p>
        </w:tc>
      </w:tr>
    </w:tbl>
    <w:p w:rsidR="00D5035D" w:rsidRPr="00414ADC" w:rsidRDefault="00D5035D" w:rsidP="00414ADC">
      <w:pPr>
        <w:jc w:val="both"/>
        <w:rPr>
          <w:rFonts w:ascii="Sylfaen" w:eastAsia="Times New Roman" w:hAnsi="Sylfaen" w:cs="Arial"/>
          <w:b/>
          <w:lang w:val="ka-GE"/>
        </w:rPr>
      </w:pPr>
    </w:p>
    <w:p w:rsidR="00D5035D" w:rsidRPr="00414ADC" w:rsidRDefault="00D5035D" w:rsidP="00414ADC">
      <w:pPr>
        <w:pStyle w:val="ListParagraph"/>
        <w:numPr>
          <w:ilvl w:val="0"/>
          <w:numId w:val="2"/>
        </w:numPr>
        <w:jc w:val="both"/>
        <w:rPr>
          <w:rFonts w:ascii="Sylfaen" w:eastAsia="Times New Roman" w:hAnsi="Sylfaen" w:cs="Arial"/>
          <w:b/>
          <w:lang w:val="ka-GE"/>
        </w:rPr>
      </w:pPr>
      <w:r w:rsidRPr="00414ADC">
        <w:rPr>
          <w:rFonts w:ascii="Sylfaen" w:eastAsia="Times New Roman" w:hAnsi="Sylfaen" w:cs="Arial"/>
          <w:b/>
          <w:lang w:val="ka-GE"/>
        </w:rPr>
        <w:t xml:space="preserve">დევნილთა, </w:t>
      </w:r>
      <w:r w:rsidRPr="00414ADC">
        <w:rPr>
          <w:rFonts w:ascii="Sylfaen" w:hAnsi="Sylfaen" w:cs="Sylfaen"/>
          <w:b/>
          <w:lang w:val="ka-GE"/>
        </w:rPr>
        <w:t>ლტოლვილისა და ჰუმანიტარული სტატუსის მქონე პირთა შემწეობები</w:t>
      </w:r>
    </w:p>
    <w:p w:rsidR="00D5035D" w:rsidRPr="00414ADC" w:rsidRDefault="00D5035D" w:rsidP="00414ADC">
      <w:pPr>
        <w:jc w:val="both"/>
        <w:rPr>
          <w:rFonts w:ascii="Sylfaen" w:hAnsi="Sylfaen" w:cs="Sylfaen"/>
          <w:lang w:val="ka-GE"/>
        </w:rPr>
      </w:pPr>
      <w:r w:rsidRPr="00414ADC">
        <w:rPr>
          <w:rFonts w:ascii="Sylfaen" w:hAnsi="Sylfaen" w:cs="Sylfaen"/>
          <w:lang w:val="ka-GE"/>
        </w:rPr>
        <w:t>20</w:t>
      </w:r>
      <w:r w:rsidR="00346BDD" w:rsidRPr="00414ADC">
        <w:rPr>
          <w:rFonts w:ascii="Sylfaen" w:hAnsi="Sylfaen" w:cs="Sylfaen"/>
          <w:lang w:val="ka-GE"/>
        </w:rPr>
        <w:t>20</w:t>
      </w:r>
      <w:r w:rsidRPr="00414ADC">
        <w:rPr>
          <w:rFonts w:ascii="Sylfaen" w:hAnsi="Sylfaen" w:cs="Sylfaen"/>
          <w:lang w:val="ka-GE"/>
        </w:rPr>
        <w:t xml:space="preserve"> წლის პირველი</w:t>
      </w:r>
      <w:r w:rsidR="007B2483" w:rsidRPr="00414ADC">
        <w:rPr>
          <w:rFonts w:ascii="Sylfaen" w:hAnsi="Sylfaen" w:cs="Sylfaen"/>
          <w:lang w:val="ka-GE"/>
        </w:rPr>
        <w:t xml:space="preserve"> და მეორე </w:t>
      </w:r>
      <w:r w:rsidRPr="00414ADC">
        <w:rPr>
          <w:rFonts w:ascii="Sylfaen" w:hAnsi="Sylfaen" w:cs="Sylfaen"/>
          <w:lang w:val="ka-GE"/>
        </w:rPr>
        <w:t xml:space="preserve">კვარტლის განმავლობაში დევნილთა, ლტოლვილისა და ჰუმანიტარული სტატუსის მქონე პირთა შემწეობის მიმღებთა რაოდენობა </w:t>
      </w:r>
      <w:r w:rsidR="006A314C" w:rsidRPr="00414ADC">
        <w:rPr>
          <w:rFonts w:ascii="Sylfaen" w:hAnsi="Sylfaen" w:cs="Sylfaen"/>
          <w:lang w:val="ka-GE"/>
        </w:rPr>
        <w:t xml:space="preserve">მცირედით </w:t>
      </w:r>
      <w:r w:rsidRPr="00414ADC">
        <w:rPr>
          <w:rFonts w:ascii="Sylfaen" w:hAnsi="Sylfaen" w:cs="Sylfaen"/>
          <w:lang w:val="ka-GE"/>
        </w:rPr>
        <w:t>ცვლ</w:t>
      </w:r>
      <w:r w:rsidR="006A314C" w:rsidRPr="00414ADC">
        <w:rPr>
          <w:rFonts w:ascii="Sylfaen" w:hAnsi="Sylfaen" w:cs="Sylfaen"/>
          <w:lang w:val="ka-GE"/>
        </w:rPr>
        <w:t>ა</w:t>
      </w:r>
      <w:r w:rsidRPr="00414ADC">
        <w:rPr>
          <w:rFonts w:ascii="Sylfaen" w:hAnsi="Sylfaen" w:cs="Sylfaen"/>
          <w:lang w:val="ka-GE"/>
        </w:rPr>
        <w:t>დ</w:t>
      </w:r>
      <w:r w:rsidR="006A314C" w:rsidRPr="00414ADC">
        <w:rPr>
          <w:rFonts w:ascii="Sylfaen" w:hAnsi="Sylfaen" w:cs="Sylfaen"/>
          <w:lang w:val="ka-GE"/>
        </w:rPr>
        <w:t>ი</w:t>
      </w:r>
      <w:r w:rsidRPr="00414ADC">
        <w:rPr>
          <w:rFonts w:ascii="Sylfaen" w:hAnsi="Sylfaen" w:cs="Sylfaen"/>
          <w:lang w:val="ka-GE"/>
        </w:rPr>
        <w:t>ა თვეების მიხედვით.</w:t>
      </w:r>
    </w:p>
    <w:p w:rsidR="00D5035D" w:rsidRPr="00414ADC" w:rsidRDefault="00D5035D" w:rsidP="00414ADC">
      <w:pPr>
        <w:jc w:val="both"/>
        <w:rPr>
          <w:rFonts w:ascii="Sylfaen" w:hAnsi="Sylfaen" w:cs="Sylfaen"/>
          <w:b/>
          <w:sz w:val="16"/>
          <w:szCs w:val="16"/>
          <w:lang w:val="ka-GE"/>
        </w:rPr>
      </w:pPr>
      <w:r w:rsidRPr="00414ADC">
        <w:rPr>
          <w:rFonts w:ascii="Sylfaen" w:hAnsi="Sylfaen" w:cs="Sylfaen"/>
          <w:b/>
          <w:sz w:val="16"/>
          <w:szCs w:val="16"/>
          <w:lang w:val="ka-GE"/>
        </w:rPr>
        <w:t>ცხრილი 2. დევნილთა, ლტოლვილისა და ჰუმანიტარული სტატუსის მქონე პირთა შემწეობის მიმღებთა რაოდენობა თვეების მიხედვით 20</w:t>
      </w:r>
      <w:r w:rsidR="00346BDD" w:rsidRPr="00414ADC">
        <w:rPr>
          <w:rFonts w:ascii="Sylfaen" w:hAnsi="Sylfaen" w:cs="Sylfaen"/>
          <w:b/>
          <w:sz w:val="16"/>
          <w:szCs w:val="16"/>
          <w:lang w:val="ka-GE"/>
        </w:rPr>
        <w:t>20</w:t>
      </w:r>
      <w:r w:rsidRPr="00414ADC">
        <w:rPr>
          <w:rFonts w:ascii="Sylfaen" w:hAnsi="Sylfaen" w:cs="Sylfaen"/>
          <w:b/>
          <w:sz w:val="16"/>
          <w:szCs w:val="16"/>
          <w:lang w:val="ka-GE"/>
        </w:rPr>
        <w:t xml:space="preserve"> წ. </w:t>
      </w:r>
    </w:p>
    <w:tbl>
      <w:tblPr>
        <w:tblW w:w="3860" w:type="dxa"/>
        <w:tblInd w:w="93" w:type="dxa"/>
        <w:tblLook w:val="04A0" w:firstRow="1" w:lastRow="0" w:firstColumn="1" w:lastColumn="0" w:noHBand="0" w:noVBand="1"/>
      </w:tblPr>
      <w:tblGrid>
        <w:gridCol w:w="1660"/>
        <w:gridCol w:w="2200"/>
      </w:tblGrid>
      <w:tr w:rsidR="00D5035D" w:rsidRPr="00414ADC" w:rsidTr="00D5035D">
        <w:trPr>
          <w:trHeight w:val="300"/>
        </w:trPr>
        <w:tc>
          <w:tcPr>
            <w:tcW w:w="1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თვე</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პირთა</w:t>
            </w:r>
            <w:r w:rsidRPr="00414ADC">
              <w:rPr>
                <w:rFonts w:ascii="Calibri" w:eastAsia="Times New Roman" w:hAnsi="Calibri" w:cs="Calibri"/>
                <w:b/>
                <w:bCs/>
                <w:color w:val="000000"/>
                <w:sz w:val="16"/>
                <w:szCs w:val="16"/>
              </w:rPr>
              <w:t xml:space="preserve"> </w:t>
            </w:r>
            <w:r w:rsidRPr="00414ADC">
              <w:rPr>
                <w:rFonts w:ascii="Sylfaen" w:eastAsia="Times New Roman" w:hAnsi="Sylfaen" w:cs="Sylfaen"/>
                <w:b/>
                <w:bCs/>
                <w:color w:val="000000"/>
                <w:sz w:val="16"/>
                <w:szCs w:val="16"/>
              </w:rPr>
              <w:t>რაოდენობა</w:t>
            </w:r>
            <w:r w:rsidRPr="00414ADC">
              <w:rPr>
                <w:rFonts w:ascii="Calibri" w:eastAsia="Times New Roman" w:hAnsi="Calibri" w:cs="Calibri"/>
                <w:b/>
                <w:bCs/>
                <w:color w:val="000000"/>
                <w:sz w:val="16"/>
                <w:szCs w:val="16"/>
              </w:rPr>
              <w:t xml:space="preserve"> </w:t>
            </w:r>
          </w:p>
        </w:tc>
      </w:tr>
      <w:tr w:rsidR="00D5035D" w:rsidRPr="00414ADC" w:rsidTr="00D5035D">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იანვარი</w:t>
            </w:r>
          </w:p>
        </w:tc>
        <w:tc>
          <w:tcPr>
            <w:tcW w:w="2200" w:type="dxa"/>
            <w:tcBorders>
              <w:top w:val="nil"/>
              <w:left w:val="nil"/>
              <w:bottom w:val="single" w:sz="4" w:space="0" w:color="auto"/>
              <w:right w:val="single" w:sz="4" w:space="0" w:color="auto"/>
            </w:tcBorders>
            <w:shd w:val="clear" w:color="000000" w:fill="FFFFFF"/>
            <w:noWrap/>
            <w:vAlign w:val="center"/>
            <w:hideMark/>
          </w:tcPr>
          <w:p w:rsidR="00D5035D" w:rsidRPr="00414ADC" w:rsidRDefault="00D5035D"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rPr>
              <w:t>22</w:t>
            </w:r>
            <w:r w:rsidR="00156037" w:rsidRPr="00414ADC">
              <w:rPr>
                <w:rFonts w:ascii="Sylfaen" w:eastAsia="Times New Roman" w:hAnsi="Sylfaen" w:cs="Calibri"/>
                <w:sz w:val="16"/>
                <w:szCs w:val="16"/>
                <w:lang w:val="ka-GE"/>
              </w:rPr>
              <w:t>2</w:t>
            </w:r>
            <w:r w:rsidRPr="00414ADC">
              <w:rPr>
                <w:rFonts w:ascii="Sylfaen" w:eastAsia="Times New Roman" w:hAnsi="Sylfaen" w:cs="Calibri"/>
                <w:sz w:val="16"/>
                <w:szCs w:val="16"/>
              </w:rPr>
              <w:t>,</w:t>
            </w:r>
            <w:r w:rsidR="00156037" w:rsidRPr="00414ADC">
              <w:rPr>
                <w:rFonts w:ascii="Sylfaen" w:eastAsia="Times New Roman" w:hAnsi="Sylfaen" w:cs="Calibri"/>
                <w:sz w:val="16"/>
                <w:szCs w:val="16"/>
                <w:lang w:val="ka-GE"/>
              </w:rPr>
              <w:t>750</w:t>
            </w:r>
          </w:p>
        </w:tc>
      </w:tr>
      <w:tr w:rsidR="00D5035D" w:rsidRPr="00414ADC" w:rsidTr="00D5035D">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თებერვალი</w:t>
            </w:r>
          </w:p>
        </w:tc>
        <w:tc>
          <w:tcPr>
            <w:tcW w:w="2200" w:type="dxa"/>
            <w:tcBorders>
              <w:top w:val="nil"/>
              <w:left w:val="nil"/>
              <w:bottom w:val="single" w:sz="4" w:space="0" w:color="auto"/>
              <w:right w:val="single" w:sz="4" w:space="0" w:color="auto"/>
            </w:tcBorders>
            <w:shd w:val="clear" w:color="000000" w:fill="FFFFFF"/>
            <w:noWrap/>
            <w:vAlign w:val="center"/>
            <w:hideMark/>
          </w:tcPr>
          <w:p w:rsidR="00D5035D" w:rsidRPr="00414ADC" w:rsidRDefault="00D5035D" w:rsidP="00414ADC">
            <w:pPr>
              <w:spacing w:after="0" w:line="240" w:lineRule="auto"/>
              <w:jc w:val="center"/>
              <w:rPr>
                <w:rFonts w:ascii="Sylfaen" w:eastAsia="Times New Roman" w:hAnsi="Sylfaen" w:cs="Calibri"/>
                <w:sz w:val="16"/>
                <w:szCs w:val="16"/>
              </w:rPr>
            </w:pPr>
            <w:r w:rsidRPr="00414ADC">
              <w:rPr>
                <w:rFonts w:ascii="Sylfaen" w:eastAsia="Times New Roman" w:hAnsi="Sylfaen" w:cs="Calibri"/>
                <w:sz w:val="16"/>
                <w:szCs w:val="16"/>
              </w:rPr>
              <w:t>2</w:t>
            </w:r>
            <w:r w:rsidR="00156037" w:rsidRPr="00414ADC">
              <w:rPr>
                <w:rFonts w:ascii="Sylfaen" w:eastAsia="Times New Roman" w:hAnsi="Sylfaen" w:cs="Calibri"/>
                <w:sz w:val="16"/>
                <w:szCs w:val="16"/>
                <w:lang w:val="ka-GE"/>
              </w:rPr>
              <w:t>31</w:t>
            </w:r>
            <w:r w:rsidRPr="00414ADC">
              <w:rPr>
                <w:rFonts w:ascii="Sylfaen" w:eastAsia="Times New Roman" w:hAnsi="Sylfaen" w:cs="Calibri"/>
                <w:sz w:val="16"/>
                <w:szCs w:val="16"/>
              </w:rPr>
              <w:t>,</w:t>
            </w:r>
            <w:r w:rsidR="00156037" w:rsidRPr="00414ADC">
              <w:rPr>
                <w:rFonts w:ascii="Sylfaen" w:eastAsia="Times New Roman" w:hAnsi="Sylfaen" w:cs="Calibri"/>
                <w:sz w:val="16"/>
                <w:szCs w:val="16"/>
                <w:lang w:val="ka-GE"/>
              </w:rPr>
              <w:t>021</w:t>
            </w:r>
          </w:p>
        </w:tc>
      </w:tr>
      <w:tr w:rsidR="007B2483" w:rsidRPr="00414ADC" w:rsidTr="00D5035D">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tcPr>
          <w:p w:rsidR="007B2483" w:rsidRPr="00414ADC" w:rsidRDefault="007B2483"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მარტი</w:t>
            </w:r>
          </w:p>
        </w:tc>
        <w:tc>
          <w:tcPr>
            <w:tcW w:w="2200" w:type="dxa"/>
            <w:tcBorders>
              <w:top w:val="nil"/>
              <w:left w:val="nil"/>
              <w:bottom w:val="single" w:sz="4" w:space="0" w:color="auto"/>
              <w:right w:val="single" w:sz="4" w:space="0" w:color="auto"/>
            </w:tcBorders>
            <w:shd w:val="clear" w:color="auto" w:fill="auto"/>
            <w:noWrap/>
            <w:vAlign w:val="center"/>
          </w:tcPr>
          <w:p w:rsidR="007B2483" w:rsidRPr="00414ADC" w:rsidRDefault="007B2483"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rPr>
              <w:t>2</w:t>
            </w:r>
            <w:r w:rsidRPr="00414ADC">
              <w:rPr>
                <w:rFonts w:ascii="Sylfaen" w:eastAsia="Times New Roman" w:hAnsi="Sylfaen" w:cs="Calibri"/>
                <w:sz w:val="16"/>
                <w:szCs w:val="16"/>
                <w:lang w:val="ka-GE"/>
              </w:rPr>
              <w:t>28</w:t>
            </w:r>
            <w:r w:rsidRPr="00414ADC">
              <w:rPr>
                <w:rFonts w:ascii="Sylfaen" w:eastAsia="Times New Roman" w:hAnsi="Sylfaen" w:cs="Calibri"/>
                <w:sz w:val="16"/>
                <w:szCs w:val="16"/>
              </w:rPr>
              <w:t>,</w:t>
            </w:r>
            <w:r w:rsidRPr="00414ADC">
              <w:rPr>
                <w:rFonts w:ascii="Sylfaen" w:eastAsia="Times New Roman" w:hAnsi="Sylfaen" w:cs="Calibri"/>
                <w:sz w:val="16"/>
                <w:szCs w:val="16"/>
                <w:lang w:val="ka-GE"/>
              </w:rPr>
              <w:t>276</w:t>
            </w:r>
          </w:p>
        </w:tc>
      </w:tr>
      <w:tr w:rsidR="007B2483" w:rsidRPr="00414ADC" w:rsidTr="00D5035D">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tcPr>
          <w:p w:rsidR="007B2483" w:rsidRPr="00414ADC" w:rsidRDefault="007B2483"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აპრილი</w:t>
            </w:r>
          </w:p>
        </w:tc>
        <w:tc>
          <w:tcPr>
            <w:tcW w:w="2200" w:type="dxa"/>
            <w:tcBorders>
              <w:top w:val="nil"/>
              <w:left w:val="nil"/>
              <w:bottom w:val="single" w:sz="4" w:space="0" w:color="auto"/>
              <w:right w:val="single" w:sz="4" w:space="0" w:color="auto"/>
            </w:tcBorders>
            <w:shd w:val="clear" w:color="auto" w:fill="auto"/>
            <w:noWrap/>
            <w:vAlign w:val="center"/>
          </w:tcPr>
          <w:p w:rsidR="007B2483" w:rsidRPr="00414ADC" w:rsidRDefault="007B2483"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224,042</w:t>
            </w:r>
          </w:p>
        </w:tc>
      </w:tr>
      <w:tr w:rsidR="007B2483" w:rsidRPr="00414ADC" w:rsidTr="00D5035D">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tcPr>
          <w:p w:rsidR="007B2483" w:rsidRPr="00414ADC" w:rsidRDefault="007B2483"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მაისი</w:t>
            </w:r>
          </w:p>
        </w:tc>
        <w:tc>
          <w:tcPr>
            <w:tcW w:w="2200" w:type="dxa"/>
            <w:tcBorders>
              <w:top w:val="nil"/>
              <w:left w:val="nil"/>
              <w:bottom w:val="single" w:sz="4" w:space="0" w:color="auto"/>
              <w:right w:val="single" w:sz="4" w:space="0" w:color="auto"/>
            </w:tcBorders>
            <w:shd w:val="clear" w:color="auto" w:fill="auto"/>
            <w:noWrap/>
            <w:vAlign w:val="center"/>
          </w:tcPr>
          <w:p w:rsidR="007B2483" w:rsidRPr="00414ADC" w:rsidRDefault="007B2483"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224</w:t>
            </w:r>
            <w:r w:rsidR="0075574E" w:rsidRPr="00414ADC">
              <w:rPr>
                <w:rFonts w:ascii="Sylfaen" w:eastAsia="Times New Roman" w:hAnsi="Sylfaen" w:cs="Calibri"/>
                <w:sz w:val="16"/>
                <w:szCs w:val="16"/>
                <w:lang w:val="ka-GE"/>
              </w:rPr>
              <w:t>,</w:t>
            </w:r>
            <w:r w:rsidRPr="00414ADC">
              <w:rPr>
                <w:rFonts w:ascii="Sylfaen" w:eastAsia="Times New Roman" w:hAnsi="Sylfaen" w:cs="Calibri"/>
                <w:sz w:val="16"/>
                <w:szCs w:val="16"/>
                <w:lang w:val="ka-GE"/>
              </w:rPr>
              <w:t>373</w:t>
            </w:r>
          </w:p>
        </w:tc>
      </w:tr>
      <w:tr w:rsidR="007B2483" w:rsidRPr="00414ADC" w:rsidTr="00D5035D">
        <w:trPr>
          <w:trHeight w:val="300"/>
        </w:trPr>
        <w:tc>
          <w:tcPr>
            <w:tcW w:w="1660" w:type="dxa"/>
            <w:tcBorders>
              <w:top w:val="nil"/>
              <w:left w:val="single" w:sz="4" w:space="0" w:color="auto"/>
              <w:bottom w:val="single" w:sz="4" w:space="0" w:color="auto"/>
              <w:right w:val="single" w:sz="4" w:space="0" w:color="auto"/>
            </w:tcBorders>
            <w:shd w:val="clear" w:color="auto" w:fill="auto"/>
            <w:noWrap/>
            <w:vAlign w:val="bottom"/>
            <w:hideMark/>
          </w:tcPr>
          <w:p w:rsidR="007B2483" w:rsidRPr="00414ADC" w:rsidRDefault="007B2483"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lang w:val="ka-GE"/>
              </w:rPr>
              <w:t>ივნისი</w:t>
            </w:r>
          </w:p>
        </w:tc>
        <w:tc>
          <w:tcPr>
            <w:tcW w:w="2200" w:type="dxa"/>
            <w:tcBorders>
              <w:top w:val="nil"/>
              <w:left w:val="nil"/>
              <w:bottom w:val="single" w:sz="4" w:space="0" w:color="auto"/>
              <w:right w:val="single" w:sz="4" w:space="0" w:color="auto"/>
            </w:tcBorders>
            <w:shd w:val="clear" w:color="auto" w:fill="auto"/>
            <w:noWrap/>
            <w:vAlign w:val="center"/>
            <w:hideMark/>
          </w:tcPr>
          <w:p w:rsidR="007B2483" w:rsidRPr="00414ADC" w:rsidRDefault="007B2483"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223,996</w:t>
            </w:r>
          </w:p>
        </w:tc>
      </w:tr>
    </w:tbl>
    <w:p w:rsidR="00D5035D" w:rsidRPr="00414ADC" w:rsidRDefault="00D5035D" w:rsidP="00414ADC">
      <w:pPr>
        <w:jc w:val="both"/>
        <w:rPr>
          <w:rFonts w:ascii="Sylfaen" w:eastAsia="Times New Roman" w:hAnsi="Sylfaen" w:cs="Arial"/>
          <w:b/>
          <w:lang w:val="ka-GE"/>
        </w:rPr>
      </w:pPr>
    </w:p>
    <w:p w:rsidR="00D5035D" w:rsidRPr="00414ADC" w:rsidRDefault="00D5035D" w:rsidP="00414ADC">
      <w:pPr>
        <w:pStyle w:val="ListParagraph"/>
        <w:numPr>
          <w:ilvl w:val="0"/>
          <w:numId w:val="2"/>
        </w:numPr>
        <w:jc w:val="both"/>
        <w:rPr>
          <w:rFonts w:ascii="Sylfaen" w:hAnsi="Sylfaen" w:cs="Sylfaen"/>
          <w:b/>
          <w:lang w:val="ka-GE"/>
        </w:rPr>
      </w:pPr>
      <w:r w:rsidRPr="00414ADC">
        <w:rPr>
          <w:rFonts w:ascii="Sylfaen" w:hAnsi="Sylfaen" w:cs="Sylfaen"/>
          <w:b/>
          <w:lang w:val="ka-GE"/>
        </w:rPr>
        <w:t>სოციალური პაკეტი</w:t>
      </w:r>
    </w:p>
    <w:p w:rsidR="00D5035D" w:rsidRPr="00414ADC" w:rsidRDefault="00D5035D" w:rsidP="00414ADC">
      <w:pPr>
        <w:jc w:val="both"/>
        <w:rPr>
          <w:rFonts w:ascii="Sylfaen" w:hAnsi="Sylfaen" w:cs="Sylfaen"/>
          <w:lang w:val="ka-GE"/>
        </w:rPr>
      </w:pPr>
      <w:r w:rsidRPr="00414ADC">
        <w:rPr>
          <w:rFonts w:ascii="Sylfaen" w:hAnsi="Sylfaen" w:cs="Sylfaen"/>
          <w:lang w:val="ka-GE"/>
        </w:rPr>
        <w:lastRenderedPageBreak/>
        <w:t>20</w:t>
      </w:r>
      <w:r w:rsidR="00156037" w:rsidRPr="00414ADC">
        <w:rPr>
          <w:rFonts w:ascii="Sylfaen" w:hAnsi="Sylfaen" w:cs="Sylfaen"/>
          <w:lang w:val="ka-GE"/>
        </w:rPr>
        <w:t>20</w:t>
      </w:r>
      <w:r w:rsidRPr="00414ADC">
        <w:rPr>
          <w:rFonts w:ascii="Sylfaen" w:hAnsi="Sylfaen" w:cs="Sylfaen"/>
          <w:lang w:val="ka-GE"/>
        </w:rPr>
        <w:t xml:space="preserve"> წლის იანვრიდან გაიზარდა სოციალური პაკეტის ოდენობა მკვეთრად გამოხატული შეზღუდული შესაძლებლობის მქონე პირთათვის (</w:t>
      </w:r>
      <w:r w:rsidR="00156037" w:rsidRPr="00414ADC">
        <w:rPr>
          <w:rFonts w:ascii="Sylfaen" w:hAnsi="Sylfaen" w:cs="Sylfaen"/>
          <w:lang w:val="ka-GE"/>
        </w:rPr>
        <w:t>200</w:t>
      </w:r>
      <w:r w:rsidRPr="00414ADC">
        <w:rPr>
          <w:rFonts w:ascii="Sylfaen" w:hAnsi="Sylfaen" w:cs="Sylfaen"/>
          <w:lang w:val="ka-GE"/>
        </w:rPr>
        <w:t xml:space="preserve"> ლარიდან 2</w:t>
      </w:r>
      <w:r w:rsidR="00156037" w:rsidRPr="00414ADC">
        <w:rPr>
          <w:rFonts w:ascii="Sylfaen" w:hAnsi="Sylfaen" w:cs="Sylfaen"/>
          <w:lang w:val="ka-GE"/>
        </w:rPr>
        <w:t>2</w:t>
      </w:r>
      <w:r w:rsidRPr="00414ADC">
        <w:rPr>
          <w:rFonts w:ascii="Sylfaen" w:hAnsi="Sylfaen" w:cs="Sylfaen"/>
          <w:lang w:val="ka-GE"/>
        </w:rPr>
        <w:t>0 ლარამდე), მნიშვნელოვნად გამოხატული შეზღუდული შესაძლებლობის მქონე პირთათვის (1</w:t>
      </w:r>
      <w:r w:rsidR="00156037" w:rsidRPr="00414ADC">
        <w:rPr>
          <w:rFonts w:ascii="Sylfaen" w:hAnsi="Sylfaen" w:cs="Sylfaen"/>
          <w:lang w:val="ka-GE"/>
        </w:rPr>
        <w:t>20</w:t>
      </w:r>
      <w:r w:rsidRPr="00414ADC">
        <w:rPr>
          <w:rFonts w:ascii="Sylfaen" w:hAnsi="Sylfaen" w:cs="Sylfaen"/>
          <w:lang w:val="ka-GE"/>
        </w:rPr>
        <w:t xml:space="preserve"> ლარიდან 1</w:t>
      </w:r>
      <w:r w:rsidR="00156037" w:rsidRPr="00414ADC">
        <w:rPr>
          <w:rFonts w:ascii="Sylfaen" w:hAnsi="Sylfaen" w:cs="Sylfaen"/>
          <w:lang w:val="ka-GE"/>
        </w:rPr>
        <w:t>40</w:t>
      </w:r>
      <w:r w:rsidRPr="00414ADC">
        <w:rPr>
          <w:rFonts w:ascii="Sylfaen" w:hAnsi="Sylfaen" w:cs="Sylfaen"/>
          <w:lang w:val="ka-GE"/>
        </w:rPr>
        <w:t xml:space="preserve"> ლარამდე) და შეზღუდული შესაძლებლობის მქონე ბავშვთათვის (</w:t>
      </w:r>
      <w:r w:rsidR="00156037" w:rsidRPr="00414ADC">
        <w:rPr>
          <w:rFonts w:ascii="Sylfaen" w:hAnsi="Sylfaen" w:cs="Sylfaen"/>
          <w:lang w:val="ka-GE"/>
        </w:rPr>
        <w:t>200</w:t>
      </w:r>
      <w:r w:rsidRPr="00414ADC">
        <w:rPr>
          <w:rFonts w:ascii="Sylfaen" w:hAnsi="Sylfaen" w:cs="Sylfaen"/>
          <w:lang w:val="ka-GE"/>
        </w:rPr>
        <w:t xml:space="preserve"> ლარიდან 2</w:t>
      </w:r>
      <w:r w:rsidR="00156037" w:rsidRPr="00414ADC">
        <w:rPr>
          <w:rFonts w:ascii="Sylfaen" w:hAnsi="Sylfaen" w:cs="Sylfaen"/>
          <w:lang w:val="ka-GE"/>
        </w:rPr>
        <w:t>2</w:t>
      </w:r>
      <w:r w:rsidRPr="00414ADC">
        <w:rPr>
          <w:rFonts w:ascii="Sylfaen" w:hAnsi="Sylfaen" w:cs="Sylfaen"/>
          <w:lang w:val="ka-GE"/>
        </w:rPr>
        <w:t xml:space="preserve">0 ლარამდე). </w:t>
      </w:r>
    </w:p>
    <w:p w:rsidR="00D5035D" w:rsidRPr="00414ADC" w:rsidRDefault="00D5035D" w:rsidP="00414ADC">
      <w:pPr>
        <w:jc w:val="both"/>
        <w:rPr>
          <w:rFonts w:ascii="Sylfaen" w:hAnsi="Sylfaen" w:cs="Sylfaen"/>
          <w:lang w:val="ka-GE"/>
        </w:rPr>
      </w:pPr>
      <w:r w:rsidRPr="00414ADC">
        <w:rPr>
          <w:rFonts w:ascii="Sylfaen" w:hAnsi="Sylfaen" w:cs="Sylfaen"/>
          <w:lang w:val="ka-GE"/>
        </w:rPr>
        <w:t>განმავლობაში სოციალური პაკეტის მიმღებთა რაოდენობა თვეების მიხედვით უმნიშვნელოდ იცვლება.</w:t>
      </w:r>
    </w:p>
    <w:p w:rsidR="00D5035D" w:rsidRPr="00414ADC" w:rsidRDefault="00D5035D" w:rsidP="00414ADC">
      <w:pPr>
        <w:jc w:val="both"/>
        <w:rPr>
          <w:rFonts w:ascii="Sylfaen" w:hAnsi="Sylfaen" w:cs="Sylfaen"/>
          <w:b/>
          <w:sz w:val="16"/>
          <w:szCs w:val="16"/>
          <w:lang w:val="ka-GE"/>
        </w:rPr>
      </w:pPr>
      <w:r w:rsidRPr="00414ADC">
        <w:rPr>
          <w:rFonts w:ascii="Sylfaen" w:hAnsi="Sylfaen" w:cs="Sylfaen"/>
          <w:b/>
          <w:sz w:val="16"/>
          <w:szCs w:val="16"/>
          <w:lang w:val="ka-GE"/>
        </w:rPr>
        <w:t>ცხრილი 4. სოციალური პაკეტის მიმღებთა რაოდენობა თვეების მიხედვით 20</w:t>
      </w:r>
      <w:r w:rsidR="00156037" w:rsidRPr="00414ADC">
        <w:rPr>
          <w:rFonts w:ascii="Sylfaen" w:hAnsi="Sylfaen" w:cs="Sylfaen"/>
          <w:b/>
          <w:sz w:val="16"/>
          <w:szCs w:val="16"/>
          <w:lang w:val="ka-GE"/>
        </w:rPr>
        <w:t>20</w:t>
      </w:r>
      <w:r w:rsidRPr="00414ADC">
        <w:rPr>
          <w:rFonts w:ascii="Sylfaen" w:hAnsi="Sylfaen" w:cs="Sylfaen"/>
          <w:b/>
          <w:sz w:val="16"/>
          <w:szCs w:val="16"/>
          <w:lang w:val="ka-GE"/>
        </w:rPr>
        <w:t xml:space="preserve"> წ. </w:t>
      </w:r>
    </w:p>
    <w:tbl>
      <w:tblPr>
        <w:tblW w:w="4020" w:type="dxa"/>
        <w:tblInd w:w="93" w:type="dxa"/>
        <w:tblLook w:val="04A0" w:firstRow="1" w:lastRow="0" w:firstColumn="1" w:lastColumn="0" w:noHBand="0" w:noVBand="1"/>
      </w:tblPr>
      <w:tblGrid>
        <w:gridCol w:w="1820"/>
        <w:gridCol w:w="2200"/>
      </w:tblGrid>
      <w:tr w:rsidR="00D5035D" w:rsidRPr="00414ADC" w:rsidTr="00D5035D">
        <w:trPr>
          <w:trHeight w:val="300"/>
        </w:trPr>
        <w:tc>
          <w:tcPr>
            <w:tcW w:w="18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თვე</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პირთა</w:t>
            </w:r>
            <w:r w:rsidRPr="00414ADC">
              <w:rPr>
                <w:rFonts w:ascii="Calibri" w:eastAsia="Times New Roman" w:hAnsi="Calibri" w:cs="Calibri"/>
                <w:b/>
                <w:bCs/>
                <w:color w:val="000000"/>
                <w:sz w:val="16"/>
                <w:szCs w:val="16"/>
              </w:rPr>
              <w:t xml:space="preserve"> </w:t>
            </w:r>
            <w:r w:rsidRPr="00414ADC">
              <w:rPr>
                <w:rFonts w:ascii="Sylfaen" w:eastAsia="Times New Roman" w:hAnsi="Sylfaen" w:cs="Sylfaen"/>
                <w:b/>
                <w:bCs/>
                <w:color w:val="000000"/>
                <w:sz w:val="16"/>
                <w:szCs w:val="16"/>
              </w:rPr>
              <w:t>რაოდენობა</w:t>
            </w:r>
            <w:r w:rsidRPr="00414ADC">
              <w:rPr>
                <w:rFonts w:ascii="Calibri" w:eastAsia="Times New Roman" w:hAnsi="Calibri" w:cs="Calibri"/>
                <w:b/>
                <w:bCs/>
                <w:color w:val="000000"/>
                <w:sz w:val="16"/>
                <w:szCs w:val="16"/>
              </w:rPr>
              <w:t xml:space="preserve"> </w:t>
            </w:r>
          </w:p>
        </w:tc>
      </w:tr>
      <w:tr w:rsidR="00D5035D" w:rsidRPr="00414ADC" w:rsidTr="00D5035D">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იანვარი</w:t>
            </w:r>
          </w:p>
        </w:tc>
        <w:tc>
          <w:tcPr>
            <w:tcW w:w="2200" w:type="dxa"/>
            <w:tcBorders>
              <w:top w:val="nil"/>
              <w:left w:val="nil"/>
              <w:bottom w:val="single" w:sz="4" w:space="0" w:color="auto"/>
              <w:right w:val="single" w:sz="4" w:space="0" w:color="auto"/>
            </w:tcBorders>
            <w:shd w:val="clear" w:color="000000" w:fill="FFFFFF"/>
            <w:noWrap/>
            <w:vAlign w:val="center"/>
            <w:hideMark/>
          </w:tcPr>
          <w:p w:rsidR="00D5035D" w:rsidRPr="00414ADC" w:rsidRDefault="00D5035D"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1</w:t>
            </w:r>
            <w:r w:rsidR="00156037" w:rsidRPr="00414ADC">
              <w:rPr>
                <w:rFonts w:ascii="Sylfaen" w:eastAsia="Times New Roman" w:hAnsi="Sylfaen" w:cs="Calibri"/>
                <w:sz w:val="16"/>
                <w:szCs w:val="16"/>
                <w:lang w:val="ka-GE"/>
              </w:rPr>
              <w:t>72</w:t>
            </w:r>
            <w:r w:rsidRPr="00414ADC">
              <w:rPr>
                <w:rFonts w:ascii="Sylfaen" w:eastAsia="Times New Roman" w:hAnsi="Sylfaen" w:cs="Calibri"/>
                <w:sz w:val="16"/>
                <w:szCs w:val="16"/>
                <w:lang w:val="ka-GE"/>
              </w:rPr>
              <w:t>,</w:t>
            </w:r>
            <w:r w:rsidR="00156037" w:rsidRPr="00414ADC">
              <w:rPr>
                <w:rFonts w:ascii="Sylfaen" w:eastAsia="Times New Roman" w:hAnsi="Sylfaen" w:cs="Calibri"/>
                <w:sz w:val="16"/>
                <w:szCs w:val="16"/>
                <w:lang w:val="ka-GE"/>
              </w:rPr>
              <w:t>347</w:t>
            </w:r>
          </w:p>
        </w:tc>
      </w:tr>
      <w:tr w:rsidR="00D5035D" w:rsidRPr="00414ADC" w:rsidTr="00D5035D">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თებერვალი</w:t>
            </w:r>
          </w:p>
        </w:tc>
        <w:tc>
          <w:tcPr>
            <w:tcW w:w="2200" w:type="dxa"/>
            <w:tcBorders>
              <w:top w:val="nil"/>
              <w:left w:val="nil"/>
              <w:bottom w:val="single" w:sz="4" w:space="0" w:color="auto"/>
              <w:right w:val="single" w:sz="4" w:space="0" w:color="auto"/>
            </w:tcBorders>
            <w:shd w:val="clear" w:color="000000" w:fill="FFFFFF"/>
            <w:noWrap/>
            <w:vAlign w:val="center"/>
            <w:hideMark/>
          </w:tcPr>
          <w:p w:rsidR="00D5035D" w:rsidRPr="00414ADC" w:rsidRDefault="00156037"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172</w:t>
            </w:r>
            <w:r w:rsidR="00D5035D" w:rsidRPr="00414ADC">
              <w:rPr>
                <w:rFonts w:ascii="Sylfaen" w:eastAsia="Times New Roman" w:hAnsi="Sylfaen" w:cs="Calibri"/>
                <w:sz w:val="16"/>
                <w:szCs w:val="16"/>
                <w:lang w:val="ka-GE"/>
              </w:rPr>
              <w:t>,</w:t>
            </w:r>
            <w:r w:rsidRPr="00414ADC">
              <w:rPr>
                <w:rFonts w:ascii="Sylfaen" w:eastAsia="Times New Roman" w:hAnsi="Sylfaen" w:cs="Calibri"/>
                <w:sz w:val="16"/>
                <w:szCs w:val="16"/>
                <w:lang w:val="ka-GE"/>
              </w:rPr>
              <w:t>458</w:t>
            </w:r>
          </w:p>
        </w:tc>
      </w:tr>
      <w:tr w:rsidR="007B2483" w:rsidRPr="00414ADC" w:rsidTr="00D5035D">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tcPr>
          <w:p w:rsidR="007B2483" w:rsidRPr="00414ADC" w:rsidRDefault="007B2483"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მარტი</w:t>
            </w:r>
          </w:p>
        </w:tc>
        <w:tc>
          <w:tcPr>
            <w:tcW w:w="2200" w:type="dxa"/>
            <w:tcBorders>
              <w:top w:val="nil"/>
              <w:left w:val="nil"/>
              <w:bottom w:val="single" w:sz="4" w:space="0" w:color="auto"/>
              <w:right w:val="single" w:sz="4" w:space="0" w:color="auto"/>
            </w:tcBorders>
            <w:shd w:val="clear" w:color="000000" w:fill="FFFFFF"/>
            <w:noWrap/>
            <w:vAlign w:val="center"/>
          </w:tcPr>
          <w:p w:rsidR="007B2483" w:rsidRPr="00414ADC" w:rsidRDefault="007B2483"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172,726</w:t>
            </w:r>
          </w:p>
        </w:tc>
      </w:tr>
      <w:tr w:rsidR="007B2483" w:rsidRPr="00414ADC" w:rsidTr="00D5035D">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tcPr>
          <w:p w:rsidR="007B2483" w:rsidRPr="00414ADC" w:rsidRDefault="007B2483"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აპრილი</w:t>
            </w:r>
          </w:p>
        </w:tc>
        <w:tc>
          <w:tcPr>
            <w:tcW w:w="2200" w:type="dxa"/>
            <w:tcBorders>
              <w:top w:val="nil"/>
              <w:left w:val="nil"/>
              <w:bottom w:val="single" w:sz="4" w:space="0" w:color="auto"/>
              <w:right w:val="single" w:sz="4" w:space="0" w:color="auto"/>
            </w:tcBorders>
            <w:shd w:val="clear" w:color="000000" w:fill="FFFFFF"/>
            <w:noWrap/>
            <w:vAlign w:val="center"/>
          </w:tcPr>
          <w:p w:rsidR="007B2483" w:rsidRPr="00414ADC" w:rsidRDefault="007B2483"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173,924</w:t>
            </w:r>
          </w:p>
        </w:tc>
      </w:tr>
      <w:tr w:rsidR="007B2483" w:rsidRPr="00414ADC" w:rsidTr="00D5035D">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tcPr>
          <w:p w:rsidR="007B2483" w:rsidRPr="00414ADC" w:rsidRDefault="007B2483"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მაისი</w:t>
            </w:r>
          </w:p>
        </w:tc>
        <w:tc>
          <w:tcPr>
            <w:tcW w:w="2200" w:type="dxa"/>
            <w:tcBorders>
              <w:top w:val="nil"/>
              <w:left w:val="nil"/>
              <w:bottom w:val="single" w:sz="4" w:space="0" w:color="auto"/>
              <w:right w:val="single" w:sz="4" w:space="0" w:color="auto"/>
            </w:tcBorders>
            <w:shd w:val="clear" w:color="000000" w:fill="FFFFFF"/>
            <w:noWrap/>
            <w:vAlign w:val="center"/>
          </w:tcPr>
          <w:p w:rsidR="007B2483" w:rsidRPr="00414ADC" w:rsidRDefault="007B2483"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173,700</w:t>
            </w:r>
          </w:p>
        </w:tc>
      </w:tr>
      <w:tr w:rsidR="00D5035D" w:rsidRPr="00414ADC" w:rsidTr="00D5035D">
        <w:trPr>
          <w:trHeight w:val="300"/>
        </w:trPr>
        <w:tc>
          <w:tcPr>
            <w:tcW w:w="1820" w:type="dxa"/>
            <w:tcBorders>
              <w:top w:val="nil"/>
              <w:left w:val="single" w:sz="4" w:space="0" w:color="auto"/>
              <w:bottom w:val="single" w:sz="4" w:space="0" w:color="auto"/>
              <w:right w:val="single" w:sz="4" w:space="0" w:color="auto"/>
            </w:tcBorders>
            <w:shd w:val="clear" w:color="auto" w:fill="auto"/>
            <w:noWrap/>
            <w:vAlign w:val="bottom"/>
            <w:hideMark/>
          </w:tcPr>
          <w:p w:rsidR="00D5035D" w:rsidRPr="00414ADC" w:rsidRDefault="007B2483"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lang w:val="ka-GE"/>
              </w:rPr>
              <w:t>ივნისი</w:t>
            </w:r>
          </w:p>
        </w:tc>
        <w:tc>
          <w:tcPr>
            <w:tcW w:w="2200" w:type="dxa"/>
            <w:tcBorders>
              <w:top w:val="nil"/>
              <w:left w:val="nil"/>
              <w:bottom w:val="single" w:sz="4" w:space="0" w:color="auto"/>
              <w:right w:val="single" w:sz="4" w:space="0" w:color="auto"/>
            </w:tcBorders>
            <w:shd w:val="clear" w:color="000000" w:fill="FFFFFF"/>
            <w:noWrap/>
            <w:vAlign w:val="center"/>
          </w:tcPr>
          <w:p w:rsidR="00D5035D" w:rsidRPr="00414ADC" w:rsidRDefault="00D5035D"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1</w:t>
            </w:r>
            <w:r w:rsidR="007B2483" w:rsidRPr="00414ADC">
              <w:rPr>
                <w:rFonts w:ascii="Sylfaen" w:eastAsia="Times New Roman" w:hAnsi="Sylfaen" w:cs="Calibri"/>
                <w:sz w:val="16"/>
                <w:szCs w:val="16"/>
                <w:lang w:val="ka-GE"/>
              </w:rPr>
              <w:t>74,010</w:t>
            </w:r>
          </w:p>
        </w:tc>
      </w:tr>
    </w:tbl>
    <w:p w:rsidR="00D5035D" w:rsidRPr="00414ADC" w:rsidRDefault="00D5035D" w:rsidP="00414ADC">
      <w:pPr>
        <w:jc w:val="both"/>
        <w:rPr>
          <w:rFonts w:ascii="Sylfaen" w:hAnsi="Sylfaen"/>
          <w:noProof/>
          <w:lang w:val="ka-GE"/>
        </w:rPr>
      </w:pPr>
    </w:p>
    <w:p w:rsidR="00D5035D" w:rsidRPr="00414ADC" w:rsidRDefault="00D5035D" w:rsidP="00414ADC">
      <w:pPr>
        <w:jc w:val="both"/>
        <w:rPr>
          <w:rFonts w:ascii="Sylfaen" w:hAnsi="Sylfaen" w:cs="Sylfaen"/>
          <w:lang w:val="ka-GE"/>
        </w:rPr>
      </w:pPr>
      <w:r w:rsidRPr="00414ADC">
        <w:rPr>
          <w:rFonts w:ascii="Sylfaen" w:hAnsi="Sylfaen" w:cs="Sylfaen"/>
          <w:lang w:val="ka-GE"/>
        </w:rPr>
        <w:t>სოციალური პაკეტის მიმღებთა შორის ჯგუფების თვალსაზრისით ყველა მეტი შშმ პირია</w:t>
      </w:r>
      <w:r w:rsidR="0075574E" w:rsidRPr="00414ADC">
        <w:rPr>
          <w:rFonts w:ascii="Sylfaen" w:hAnsi="Sylfaen" w:cs="Sylfaen"/>
          <w:lang w:val="ka-GE"/>
        </w:rPr>
        <w:t xml:space="preserve"> - 7</w:t>
      </w:r>
      <w:r w:rsidR="0075574E" w:rsidRPr="00414ADC">
        <w:rPr>
          <w:rFonts w:ascii="Sylfaen" w:hAnsi="Sylfaen" w:cs="Sylfaen"/>
        </w:rPr>
        <w:t>3</w:t>
      </w:r>
      <w:r w:rsidRPr="00414ADC">
        <w:rPr>
          <w:rFonts w:ascii="Sylfaen" w:hAnsi="Sylfaen" w:cs="Sylfaen"/>
          <w:lang w:val="ka-GE"/>
        </w:rPr>
        <w:t xml:space="preserve">%. სოციალური პაკეტის მიმღებ შშმ პირებს შორის კი ყველაზე მეტი მნიშვნელოვნად გამოხატული შშმ პირია (74 ათასზე მეტი პირი). </w:t>
      </w:r>
    </w:p>
    <w:p w:rsidR="00D5035D" w:rsidRPr="00414ADC" w:rsidRDefault="00D5035D" w:rsidP="00414ADC">
      <w:pPr>
        <w:jc w:val="both"/>
        <w:rPr>
          <w:rFonts w:ascii="Sylfaen" w:hAnsi="Sylfaen" w:cs="Sylfaen"/>
          <w:b/>
          <w:sz w:val="16"/>
          <w:szCs w:val="16"/>
          <w:lang w:val="ka-GE"/>
        </w:rPr>
      </w:pPr>
      <w:r w:rsidRPr="00414ADC">
        <w:rPr>
          <w:rFonts w:ascii="Sylfaen" w:hAnsi="Sylfaen" w:cs="Sylfaen"/>
          <w:b/>
          <w:sz w:val="16"/>
          <w:szCs w:val="16"/>
          <w:lang w:val="ka-GE"/>
        </w:rPr>
        <w:t>დიაგრამა 4. შშმ პირთა განაწილება შშმ სტატუსის მიხედვით</w:t>
      </w:r>
      <w:r w:rsidR="008B1910" w:rsidRPr="00414ADC">
        <w:rPr>
          <w:rFonts w:ascii="Sylfaen" w:hAnsi="Sylfaen" w:cs="Sylfaen"/>
          <w:b/>
          <w:sz w:val="16"/>
          <w:szCs w:val="16"/>
          <w:lang w:val="ka-GE"/>
        </w:rPr>
        <w:t xml:space="preserve"> (2020</w:t>
      </w:r>
      <w:r w:rsidRPr="00414ADC">
        <w:rPr>
          <w:rFonts w:ascii="Sylfaen" w:hAnsi="Sylfaen" w:cs="Sylfaen"/>
          <w:b/>
          <w:sz w:val="16"/>
          <w:szCs w:val="16"/>
          <w:lang w:val="ka-GE"/>
        </w:rPr>
        <w:t xml:space="preserve"> წლის </w:t>
      </w:r>
      <w:r w:rsidR="009A64D6" w:rsidRPr="00414ADC">
        <w:rPr>
          <w:rFonts w:ascii="Sylfaen" w:hAnsi="Sylfaen" w:cs="Sylfaen"/>
          <w:b/>
          <w:sz w:val="16"/>
          <w:szCs w:val="16"/>
          <w:lang w:val="ka-GE"/>
        </w:rPr>
        <w:t>ივნისის</w:t>
      </w:r>
      <w:r w:rsidRPr="00414ADC">
        <w:rPr>
          <w:rFonts w:ascii="Sylfaen" w:hAnsi="Sylfaen" w:cs="Sylfaen"/>
          <w:b/>
          <w:sz w:val="16"/>
          <w:szCs w:val="16"/>
          <w:lang w:val="ka-GE"/>
        </w:rPr>
        <w:t xml:space="preserve"> მდგომარეობით)</w:t>
      </w:r>
    </w:p>
    <w:p w:rsidR="00D5035D" w:rsidRPr="00414ADC" w:rsidRDefault="009A64D6" w:rsidP="00414ADC">
      <w:pPr>
        <w:jc w:val="both"/>
        <w:rPr>
          <w:rFonts w:ascii="Sylfaen" w:hAnsi="Sylfaen" w:cs="Sylfaen"/>
          <w:lang w:val="ka-GE"/>
        </w:rPr>
      </w:pPr>
      <w:r w:rsidRPr="00414ADC">
        <w:rPr>
          <w:noProof/>
        </w:rPr>
        <w:lastRenderedPageBreak/>
        <w:drawing>
          <wp:inline distT="0" distB="0" distL="0" distR="0" wp14:anchorId="573A36AE" wp14:editId="6F50A280">
            <wp:extent cx="5327650" cy="2768600"/>
            <wp:effectExtent l="0" t="0" r="25400" b="1270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5035D" w:rsidRPr="00414ADC" w:rsidRDefault="00D5035D" w:rsidP="00414ADC">
      <w:pPr>
        <w:pStyle w:val="ListParagraph"/>
        <w:jc w:val="both"/>
        <w:rPr>
          <w:rFonts w:ascii="Sylfaen" w:hAnsi="Sylfaen" w:cs="Sylfaen"/>
          <w:b/>
          <w:lang w:val="ka-GE"/>
        </w:rPr>
      </w:pPr>
    </w:p>
    <w:p w:rsidR="00D5035D" w:rsidRPr="00414ADC" w:rsidRDefault="00D5035D" w:rsidP="00414ADC">
      <w:pPr>
        <w:pStyle w:val="ListParagraph"/>
        <w:numPr>
          <w:ilvl w:val="0"/>
          <w:numId w:val="2"/>
        </w:numPr>
        <w:jc w:val="both"/>
        <w:rPr>
          <w:rFonts w:ascii="Sylfaen" w:hAnsi="Sylfaen" w:cs="Sylfaen"/>
          <w:b/>
          <w:lang w:val="ka-GE"/>
        </w:rPr>
      </w:pPr>
      <w:r w:rsidRPr="00414ADC">
        <w:rPr>
          <w:rFonts w:ascii="Sylfaen" w:hAnsi="Sylfaen" w:cs="Sylfaen"/>
          <w:b/>
          <w:lang w:val="ka-GE"/>
        </w:rPr>
        <w:t xml:space="preserve">საყოფაცხოვრებო სუბსიდია </w:t>
      </w:r>
    </w:p>
    <w:p w:rsidR="00D5035D" w:rsidRPr="00414ADC" w:rsidRDefault="00D5035D" w:rsidP="00414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r w:rsidRPr="00414ADC">
        <w:rPr>
          <w:rFonts w:ascii="Sylfaen" w:hAnsi="Sylfaen" w:cs="Sylfaen"/>
          <w:lang w:val="ka-GE"/>
        </w:rPr>
        <w:t>საყოფაცხოვრებო სუბსიდიის მიმღებთა რაოდენობა კლებადი კატეგორიაა და შეადგენს საშუალოდ 2</w:t>
      </w:r>
      <w:r w:rsidR="00156037" w:rsidRPr="00414ADC">
        <w:rPr>
          <w:rFonts w:ascii="Sylfaen" w:hAnsi="Sylfaen" w:cs="Sylfaen"/>
          <w:lang w:val="ka-GE"/>
        </w:rPr>
        <w:t>3</w:t>
      </w:r>
      <w:r w:rsidRPr="00414ADC">
        <w:rPr>
          <w:rFonts w:ascii="Sylfaen" w:hAnsi="Sylfaen" w:cs="Sylfaen"/>
          <w:lang w:val="ka-GE"/>
        </w:rPr>
        <w:t xml:space="preserve"> ათას პირს თვეში. </w:t>
      </w:r>
      <w:r w:rsidRPr="00414ADC">
        <w:rPr>
          <w:rFonts w:ascii="Sylfaen" w:eastAsia="Times New Roman" w:hAnsi="Sylfaen" w:cs="Sylfaen"/>
          <w:lang w:val="x-none" w:eastAsia="x-none"/>
        </w:rPr>
        <w:t>საყოფაცხოვრებო სუბსიდია არის ყოველთვიური ფულადი სახის გასაცემელი, რომელიც განკუთვნილია კანონით განსაზღვრული სხვადასხვა სოციალურ კატეგორიას მიკუთვნებულ პირთა წრისათვის საყოფაცხოვრებოკომუნალური საჭიროებების უზრუნელსაყოფად</w:t>
      </w:r>
      <w:r w:rsidRPr="00414ADC">
        <w:rPr>
          <w:rFonts w:ascii="Sylfaen" w:eastAsia="Times New Roman" w:hAnsi="Sylfaen" w:cs="Sylfaen"/>
          <w:lang w:val="ka-GE" w:eastAsia="x-none"/>
        </w:rPr>
        <w:t xml:space="preserve"> და რომელიც </w:t>
      </w:r>
      <w:r w:rsidRPr="00414ADC">
        <w:rPr>
          <w:rFonts w:ascii="Sylfaen" w:hAnsi="Sylfaen" w:cs="Sylfaen"/>
          <w:lang w:val="ka-GE"/>
        </w:rPr>
        <w:t xml:space="preserve">შემოღებულ იქნა 2007 წლიდან. აქედან გამომდინარე, პრაქტიკულად ახალი დანიშვნები არ ხორციელდება. </w:t>
      </w:r>
    </w:p>
    <w:p w:rsidR="00D5035D" w:rsidRPr="00414ADC" w:rsidRDefault="00D5035D" w:rsidP="00414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sz w:val="16"/>
          <w:szCs w:val="16"/>
          <w:lang w:val="ka-GE"/>
        </w:rPr>
      </w:pPr>
      <w:r w:rsidRPr="00414ADC">
        <w:rPr>
          <w:rFonts w:ascii="Sylfaen" w:hAnsi="Sylfaen" w:cs="Sylfaen"/>
          <w:b/>
          <w:sz w:val="16"/>
          <w:szCs w:val="16"/>
          <w:lang w:val="ka-GE"/>
        </w:rPr>
        <w:t>ცხრილი 5. საყოფაცხოვრებო სუბსიდიის მიმღებთა რაოდენობა თვეების მიხედვით 20</w:t>
      </w:r>
      <w:r w:rsidR="00156037" w:rsidRPr="00414ADC">
        <w:rPr>
          <w:rFonts w:ascii="Sylfaen" w:hAnsi="Sylfaen" w:cs="Sylfaen"/>
          <w:b/>
          <w:sz w:val="16"/>
          <w:szCs w:val="16"/>
          <w:lang w:val="ka-GE"/>
        </w:rPr>
        <w:t>20</w:t>
      </w:r>
      <w:r w:rsidRPr="00414ADC">
        <w:rPr>
          <w:rFonts w:ascii="Sylfaen" w:hAnsi="Sylfaen" w:cs="Sylfaen"/>
          <w:b/>
          <w:sz w:val="16"/>
          <w:szCs w:val="16"/>
          <w:lang w:val="ka-GE"/>
        </w:rPr>
        <w:t xml:space="preserve"> წ. </w:t>
      </w:r>
    </w:p>
    <w:tbl>
      <w:tblPr>
        <w:tblW w:w="4110" w:type="dxa"/>
        <w:tblInd w:w="93" w:type="dxa"/>
        <w:tblLook w:val="04A0" w:firstRow="1" w:lastRow="0" w:firstColumn="1" w:lastColumn="0" w:noHBand="0" w:noVBand="1"/>
      </w:tblPr>
      <w:tblGrid>
        <w:gridCol w:w="1905"/>
        <w:gridCol w:w="2205"/>
      </w:tblGrid>
      <w:tr w:rsidR="00D5035D" w:rsidRPr="00414ADC" w:rsidTr="00D5035D">
        <w:trPr>
          <w:trHeight w:val="300"/>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თვე</w:t>
            </w:r>
          </w:p>
        </w:tc>
        <w:tc>
          <w:tcPr>
            <w:tcW w:w="2205" w:type="dxa"/>
            <w:tcBorders>
              <w:top w:val="single" w:sz="4" w:space="0" w:color="auto"/>
              <w:left w:val="nil"/>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პირთა</w:t>
            </w:r>
            <w:r w:rsidRPr="00414ADC">
              <w:rPr>
                <w:rFonts w:ascii="Calibri" w:eastAsia="Times New Roman" w:hAnsi="Calibri" w:cs="Calibri"/>
                <w:b/>
                <w:bCs/>
                <w:color w:val="000000"/>
                <w:sz w:val="16"/>
                <w:szCs w:val="16"/>
              </w:rPr>
              <w:t xml:space="preserve"> </w:t>
            </w:r>
            <w:r w:rsidRPr="00414ADC">
              <w:rPr>
                <w:rFonts w:ascii="Sylfaen" w:eastAsia="Times New Roman" w:hAnsi="Sylfaen" w:cs="Sylfaen"/>
                <w:b/>
                <w:bCs/>
                <w:color w:val="000000"/>
                <w:sz w:val="16"/>
                <w:szCs w:val="16"/>
              </w:rPr>
              <w:t>რაოდენობა</w:t>
            </w:r>
            <w:r w:rsidRPr="00414ADC">
              <w:rPr>
                <w:rFonts w:ascii="Calibri" w:eastAsia="Times New Roman" w:hAnsi="Calibri" w:cs="Calibri"/>
                <w:b/>
                <w:bCs/>
                <w:color w:val="000000"/>
                <w:sz w:val="16"/>
                <w:szCs w:val="16"/>
              </w:rPr>
              <w:t xml:space="preserve"> </w:t>
            </w:r>
          </w:p>
        </w:tc>
      </w:tr>
      <w:tr w:rsidR="00D5035D" w:rsidRPr="00414ADC" w:rsidTr="00D5035D">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იანვარი</w:t>
            </w:r>
          </w:p>
        </w:tc>
        <w:tc>
          <w:tcPr>
            <w:tcW w:w="2205" w:type="dxa"/>
            <w:tcBorders>
              <w:top w:val="nil"/>
              <w:left w:val="nil"/>
              <w:bottom w:val="single" w:sz="4" w:space="0" w:color="auto"/>
              <w:right w:val="single" w:sz="4" w:space="0" w:color="auto"/>
            </w:tcBorders>
            <w:shd w:val="clear" w:color="auto" w:fill="auto"/>
            <w:noWrap/>
            <w:vAlign w:val="center"/>
            <w:hideMark/>
          </w:tcPr>
          <w:p w:rsidR="00D5035D" w:rsidRPr="00414ADC" w:rsidRDefault="00D5035D"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2</w:t>
            </w:r>
            <w:r w:rsidR="00156037" w:rsidRPr="00414ADC">
              <w:rPr>
                <w:rFonts w:ascii="Sylfaen" w:eastAsia="Times New Roman" w:hAnsi="Sylfaen" w:cs="Calibri"/>
                <w:sz w:val="16"/>
                <w:szCs w:val="16"/>
                <w:lang w:val="ka-GE"/>
              </w:rPr>
              <w:t>3</w:t>
            </w:r>
            <w:r w:rsidRPr="00414ADC">
              <w:rPr>
                <w:rFonts w:ascii="Sylfaen" w:eastAsia="Times New Roman" w:hAnsi="Sylfaen" w:cs="Calibri"/>
                <w:sz w:val="16"/>
                <w:szCs w:val="16"/>
                <w:lang w:val="ka-GE"/>
              </w:rPr>
              <w:t>,</w:t>
            </w:r>
            <w:r w:rsidR="00156037" w:rsidRPr="00414ADC">
              <w:rPr>
                <w:rFonts w:ascii="Sylfaen" w:eastAsia="Times New Roman" w:hAnsi="Sylfaen" w:cs="Calibri"/>
                <w:sz w:val="16"/>
                <w:szCs w:val="16"/>
                <w:lang w:val="ka-GE"/>
              </w:rPr>
              <w:t>663</w:t>
            </w:r>
          </w:p>
        </w:tc>
      </w:tr>
      <w:tr w:rsidR="00D5035D" w:rsidRPr="00414ADC" w:rsidTr="00D5035D">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თებერვალი</w:t>
            </w:r>
          </w:p>
        </w:tc>
        <w:tc>
          <w:tcPr>
            <w:tcW w:w="2205" w:type="dxa"/>
            <w:tcBorders>
              <w:top w:val="nil"/>
              <w:left w:val="nil"/>
              <w:bottom w:val="single" w:sz="4" w:space="0" w:color="auto"/>
              <w:right w:val="single" w:sz="4" w:space="0" w:color="auto"/>
            </w:tcBorders>
            <w:shd w:val="clear" w:color="auto" w:fill="auto"/>
            <w:noWrap/>
            <w:vAlign w:val="center"/>
            <w:hideMark/>
          </w:tcPr>
          <w:p w:rsidR="00D5035D" w:rsidRPr="00414ADC" w:rsidRDefault="00D5035D"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rPr>
              <w:t>2</w:t>
            </w:r>
            <w:r w:rsidR="00156037" w:rsidRPr="00414ADC">
              <w:rPr>
                <w:rFonts w:ascii="Sylfaen" w:eastAsia="Times New Roman" w:hAnsi="Sylfaen" w:cs="Calibri"/>
                <w:sz w:val="16"/>
                <w:szCs w:val="16"/>
                <w:lang w:val="ka-GE"/>
              </w:rPr>
              <w:t>3</w:t>
            </w:r>
            <w:r w:rsidRPr="00414ADC">
              <w:rPr>
                <w:rFonts w:ascii="Sylfaen" w:eastAsia="Times New Roman" w:hAnsi="Sylfaen" w:cs="Calibri"/>
                <w:sz w:val="16"/>
                <w:szCs w:val="16"/>
                <w:lang w:val="ka-GE"/>
              </w:rPr>
              <w:t>,</w:t>
            </w:r>
            <w:r w:rsidR="00156037" w:rsidRPr="00414ADC">
              <w:rPr>
                <w:rFonts w:ascii="Sylfaen" w:eastAsia="Times New Roman" w:hAnsi="Sylfaen" w:cs="Calibri"/>
                <w:sz w:val="16"/>
                <w:szCs w:val="16"/>
                <w:lang w:val="ka-GE"/>
              </w:rPr>
              <w:t>530</w:t>
            </w:r>
          </w:p>
        </w:tc>
      </w:tr>
      <w:tr w:rsidR="00F84AC5" w:rsidRPr="00414ADC" w:rsidTr="00D5035D">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F84AC5" w:rsidRPr="00414ADC" w:rsidRDefault="00F84AC5"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მარტი</w:t>
            </w:r>
          </w:p>
        </w:tc>
        <w:tc>
          <w:tcPr>
            <w:tcW w:w="2205" w:type="dxa"/>
            <w:tcBorders>
              <w:top w:val="nil"/>
              <w:left w:val="nil"/>
              <w:bottom w:val="single" w:sz="4" w:space="0" w:color="auto"/>
              <w:right w:val="single" w:sz="4" w:space="0" w:color="auto"/>
            </w:tcBorders>
            <w:shd w:val="clear" w:color="auto" w:fill="auto"/>
            <w:noWrap/>
            <w:vAlign w:val="center"/>
          </w:tcPr>
          <w:p w:rsidR="00F84AC5" w:rsidRPr="00414ADC" w:rsidRDefault="00F84AC5"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rPr>
              <w:t>2</w:t>
            </w:r>
            <w:r w:rsidRPr="00414ADC">
              <w:rPr>
                <w:rFonts w:ascii="Sylfaen" w:eastAsia="Times New Roman" w:hAnsi="Sylfaen" w:cs="Calibri"/>
                <w:sz w:val="16"/>
                <w:szCs w:val="16"/>
                <w:lang w:val="ka-GE"/>
              </w:rPr>
              <w:t>3,418</w:t>
            </w:r>
          </w:p>
        </w:tc>
      </w:tr>
      <w:tr w:rsidR="00F84AC5" w:rsidRPr="00414ADC" w:rsidTr="00D5035D">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F84AC5" w:rsidRPr="00414ADC" w:rsidRDefault="00F84AC5"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აპრილი</w:t>
            </w:r>
          </w:p>
        </w:tc>
        <w:tc>
          <w:tcPr>
            <w:tcW w:w="2205" w:type="dxa"/>
            <w:tcBorders>
              <w:top w:val="nil"/>
              <w:left w:val="nil"/>
              <w:bottom w:val="single" w:sz="4" w:space="0" w:color="auto"/>
              <w:right w:val="single" w:sz="4" w:space="0" w:color="auto"/>
            </w:tcBorders>
            <w:shd w:val="clear" w:color="auto" w:fill="auto"/>
            <w:noWrap/>
            <w:vAlign w:val="center"/>
          </w:tcPr>
          <w:p w:rsidR="00F84AC5" w:rsidRPr="00414ADC" w:rsidRDefault="00F84AC5"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23,399</w:t>
            </w:r>
          </w:p>
        </w:tc>
      </w:tr>
      <w:tr w:rsidR="00F84AC5" w:rsidRPr="00414ADC" w:rsidTr="00D5035D">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tcPr>
          <w:p w:rsidR="00F84AC5" w:rsidRPr="00414ADC" w:rsidRDefault="00F84AC5"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მაისი</w:t>
            </w:r>
          </w:p>
        </w:tc>
        <w:tc>
          <w:tcPr>
            <w:tcW w:w="2205" w:type="dxa"/>
            <w:tcBorders>
              <w:top w:val="nil"/>
              <w:left w:val="nil"/>
              <w:bottom w:val="single" w:sz="4" w:space="0" w:color="auto"/>
              <w:right w:val="single" w:sz="4" w:space="0" w:color="auto"/>
            </w:tcBorders>
            <w:shd w:val="clear" w:color="auto" w:fill="auto"/>
            <w:noWrap/>
            <w:vAlign w:val="center"/>
          </w:tcPr>
          <w:p w:rsidR="00F84AC5" w:rsidRPr="00414ADC" w:rsidRDefault="00F84AC5"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23,347</w:t>
            </w:r>
          </w:p>
        </w:tc>
      </w:tr>
      <w:tr w:rsidR="00F84AC5" w:rsidRPr="00414ADC" w:rsidTr="00D5035D">
        <w:trPr>
          <w:trHeight w:val="300"/>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F84AC5" w:rsidRPr="00414ADC" w:rsidRDefault="00F84AC5"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lang w:val="ka-GE"/>
              </w:rPr>
              <w:t>ივნისი</w:t>
            </w:r>
          </w:p>
        </w:tc>
        <w:tc>
          <w:tcPr>
            <w:tcW w:w="2205" w:type="dxa"/>
            <w:tcBorders>
              <w:top w:val="nil"/>
              <w:left w:val="nil"/>
              <w:bottom w:val="single" w:sz="4" w:space="0" w:color="auto"/>
              <w:right w:val="single" w:sz="4" w:space="0" w:color="auto"/>
            </w:tcBorders>
            <w:shd w:val="clear" w:color="auto" w:fill="auto"/>
            <w:noWrap/>
            <w:vAlign w:val="center"/>
            <w:hideMark/>
          </w:tcPr>
          <w:p w:rsidR="00F84AC5" w:rsidRPr="00414ADC" w:rsidRDefault="00F84AC5"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rPr>
              <w:t>2</w:t>
            </w:r>
            <w:r w:rsidRPr="00414ADC">
              <w:rPr>
                <w:rFonts w:ascii="Sylfaen" w:eastAsia="Times New Roman" w:hAnsi="Sylfaen" w:cs="Calibri"/>
                <w:sz w:val="16"/>
                <w:szCs w:val="16"/>
                <w:lang w:val="ka-GE"/>
              </w:rPr>
              <w:t>3,281</w:t>
            </w:r>
          </w:p>
        </w:tc>
      </w:tr>
    </w:tbl>
    <w:p w:rsidR="00D5035D" w:rsidRPr="00414ADC" w:rsidRDefault="00D5035D" w:rsidP="00414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09"/>
        <w:jc w:val="both"/>
        <w:rPr>
          <w:rFonts w:ascii="Sylfaen" w:hAnsi="Sylfaen" w:cs="Sylfaen"/>
          <w:sz w:val="16"/>
          <w:szCs w:val="16"/>
          <w:lang w:val="ka-GE"/>
        </w:rPr>
      </w:pPr>
    </w:p>
    <w:p w:rsidR="00D5035D" w:rsidRPr="00414ADC" w:rsidRDefault="00D5035D" w:rsidP="00414ADC">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
          <w:lang w:val="ka-GE"/>
        </w:rPr>
      </w:pPr>
      <w:r w:rsidRPr="00414ADC">
        <w:rPr>
          <w:rFonts w:ascii="Sylfaen" w:hAnsi="Sylfaen" w:cs="Sylfaen"/>
          <w:b/>
          <w:lang w:val="ka-GE"/>
        </w:rPr>
        <w:t xml:space="preserve">შრომითი მოვალეობის შესრულებისას დასაქმებულის ჯანმრთელობისათვის მიყენებული ზიანის ანაზღაურების დახმარება </w:t>
      </w:r>
    </w:p>
    <w:p w:rsidR="00D5035D" w:rsidRPr="00414ADC" w:rsidRDefault="00D5035D" w:rsidP="00414ADC">
      <w:pPr>
        <w:jc w:val="both"/>
        <w:rPr>
          <w:rFonts w:ascii="Sylfaen" w:hAnsi="Sylfaen" w:cs="Sylfaen"/>
          <w:lang w:val="ka-GE"/>
        </w:rPr>
      </w:pPr>
      <w:r w:rsidRPr="00414ADC">
        <w:rPr>
          <w:rFonts w:ascii="Sylfaen" w:hAnsi="Sylfaen" w:cs="Sylfaen"/>
          <w:lang w:val="ka-GE"/>
        </w:rPr>
        <w:lastRenderedPageBreak/>
        <w:t xml:space="preserve">ამ დახმარების მიმღებთა რაოდენობა კლებადია, დახმარება შემოღებულ იქნა 2013 წელს შესაბამისად, დახმარების მიღებაზე უფლებამოსილი პირებისთვის დახმარება დანიშნულია უწყებათაშორისი კომისიის გადაწყვეტილების საფუძველზე. პრაქტიკულად ახალი დანიშვნები არ ხორციელდება. </w:t>
      </w:r>
    </w:p>
    <w:p w:rsidR="00D5035D" w:rsidRPr="00414ADC" w:rsidRDefault="00D5035D" w:rsidP="00414ADC">
      <w:pPr>
        <w:jc w:val="both"/>
        <w:rPr>
          <w:rFonts w:ascii="Sylfaen" w:hAnsi="Sylfaen" w:cs="Sylfaen"/>
          <w:b/>
          <w:sz w:val="16"/>
          <w:szCs w:val="16"/>
          <w:lang w:val="ka-GE"/>
        </w:rPr>
      </w:pPr>
      <w:r w:rsidRPr="00414ADC">
        <w:rPr>
          <w:rFonts w:ascii="Sylfaen" w:hAnsi="Sylfaen" w:cs="Sylfaen"/>
          <w:b/>
          <w:sz w:val="16"/>
          <w:szCs w:val="16"/>
          <w:lang w:val="ka-GE"/>
        </w:rPr>
        <w:t>ცხრილი 6. შრომითი მოვალეობის შესრულებისას მიყენებული ზიანის ანაზღაურების დახმარების მიმღებთა რაოდენობა  თვეების მიხედვით 20</w:t>
      </w:r>
      <w:r w:rsidR="00156037" w:rsidRPr="00414ADC">
        <w:rPr>
          <w:rFonts w:ascii="Sylfaen" w:hAnsi="Sylfaen" w:cs="Sylfaen"/>
          <w:b/>
          <w:sz w:val="16"/>
          <w:szCs w:val="16"/>
          <w:lang w:val="ka-GE"/>
        </w:rPr>
        <w:t>20</w:t>
      </w:r>
      <w:r w:rsidRPr="00414ADC">
        <w:rPr>
          <w:rFonts w:ascii="Sylfaen" w:hAnsi="Sylfaen" w:cs="Sylfaen"/>
          <w:b/>
          <w:sz w:val="16"/>
          <w:szCs w:val="16"/>
          <w:lang w:val="ka-GE"/>
        </w:rPr>
        <w:t xml:space="preserve"> წ. </w:t>
      </w:r>
    </w:p>
    <w:tbl>
      <w:tblPr>
        <w:tblW w:w="3120" w:type="dxa"/>
        <w:tblInd w:w="93" w:type="dxa"/>
        <w:tblLook w:val="04A0" w:firstRow="1" w:lastRow="0" w:firstColumn="1" w:lastColumn="0" w:noHBand="0" w:noVBand="1"/>
      </w:tblPr>
      <w:tblGrid>
        <w:gridCol w:w="1545"/>
        <w:gridCol w:w="1575"/>
      </w:tblGrid>
      <w:tr w:rsidR="00D5035D" w:rsidRPr="00414ADC" w:rsidTr="00D5035D">
        <w:trPr>
          <w:trHeight w:val="30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თვე</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პირთა</w:t>
            </w:r>
            <w:r w:rsidRPr="00414ADC">
              <w:rPr>
                <w:rFonts w:ascii="Calibri" w:eastAsia="Times New Roman" w:hAnsi="Calibri" w:cs="Calibri"/>
                <w:b/>
                <w:bCs/>
                <w:color w:val="000000"/>
                <w:sz w:val="16"/>
                <w:szCs w:val="16"/>
              </w:rPr>
              <w:t xml:space="preserve"> </w:t>
            </w:r>
            <w:r w:rsidRPr="00414ADC">
              <w:rPr>
                <w:rFonts w:ascii="Sylfaen" w:eastAsia="Times New Roman" w:hAnsi="Sylfaen" w:cs="Sylfaen"/>
                <w:b/>
                <w:bCs/>
                <w:color w:val="000000"/>
                <w:sz w:val="16"/>
                <w:szCs w:val="16"/>
              </w:rPr>
              <w:t>რაოდენობა</w:t>
            </w:r>
            <w:r w:rsidRPr="00414ADC">
              <w:rPr>
                <w:rFonts w:ascii="Calibri" w:eastAsia="Times New Roman" w:hAnsi="Calibri" w:cs="Calibri"/>
                <w:b/>
                <w:bCs/>
                <w:color w:val="000000"/>
                <w:sz w:val="16"/>
                <w:szCs w:val="16"/>
              </w:rPr>
              <w:t xml:space="preserve"> </w:t>
            </w:r>
          </w:p>
        </w:tc>
      </w:tr>
      <w:tr w:rsidR="00D5035D" w:rsidRPr="00414ADC" w:rsidTr="00D5035D">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იანვარი</w:t>
            </w:r>
          </w:p>
        </w:tc>
        <w:tc>
          <w:tcPr>
            <w:tcW w:w="1575" w:type="dxa"/>
            <w:tcBorders>
              <w:top w:val="nil"/>
              <w:left w:val="nil"/>
              <w:bottom w:val="single" w:sz="4" w:space="0" w:color="auto"/>
              <w:right w:val="single" w:sz="4" w:space="0" w:color="auto"/>
            </w:tcBorders>
            <w:shd w:val="clear" w:color="000000" w:fill="FFFFFF"/>
            <w:noWrap/>
            <w:vAlign w:val="center"/>
            <w:hideMark/>
          </w:tcPr>
          <w:p w:rsidR="00D5035D" w:rsidRPr="00414ADC" w:rsidRDefault="00156037"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835</w:t>
            </w:r>
          </w:p>
        </w:tc>
      </w:tr>
      <w:tr w:rsidR="00D5035D" w:rsidRPr="00414ADC" w:rsidTr="00D5035D">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თებერვალი</w:t>
            </w:r>
          </w:p>
        </w:tc>
        <w:tc>
          <w:tcPr>
            <w:tcW w:w="1575" w:type="dxa"/>
            <w:tcBorders>
              <w:top w:val="nil"/>
              <w:left w:val="nil"/>
              <w:bottom w:val="single" w:sz="4" w:space="0" w:color="auto"/>
              <w:right w:val="single" w:sz="4" w:space="0" w:color="auto"/>
            </w:tcBorders>
            <w:shd w:val="clear" w:color="000000" w:fill="FFFFFF"/>
            <w:noWrap/>
            <w:vAlign w:val="center"/>
            <w:hideMark/>
          </w:tcPr>
          <w:p w:rsidR="00D5035D" w:rsidRPr="00414ADC" w:rsidRDefault="00D5035D"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8</w:t>
            </w:r>
            <w:r w:rsidR="00156037" w:rsidRPr="00414ADC">
              <w:rPr>
                <w:rFonts w:ascii="Sylfaen" w:eastAsia="Times New Roman" w:hAnsi="Sylfaen" w:cs="Calibri"/>
                <w:sz w:val="16"/>
                <w:szCs w:val="16"/>
                <w:lang w:val="ka-GE"/>
              </w:rPr>
              <w:t>28</w:t>
            </w:r>
          </w:p>
        </w:tc>
      </w:tr>
      <w:tr w:rsidR="00F84AC5" w:rsidRPr="00414ADC" w:rsidTr="00D5035D">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tcPr>
          <w:p w:rsidR="00F84AC5" w:rsidRPr="00414ADC" w:rsidRDefault="00F84AC5"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მარტი</w:t>
            </w:r>
          </w:p>
        </w:tc>
        <w:tc>
          <w:tcPr>
            <w:tcW w:w="1575" w:type="dxa"/>
            <w:tcBorders>
              <w:top w:val="nil"/>
              <w:left w:val="nil"/>
              <w:bottom w:val="single" w:sz="4" w:space="0" w:color="auto"/>
              <w:right w:val="single" w:sz="4" w:space="0" w:color="auto"/>
            </w:tcBorders>
            <w:shd w:val="clear" w:color="000000" w:fill="FFFFFF"/>
            <w:noWrap/>
            <w:vAlign w:val="center"/>
          </w:tcPr>
          <w:p w:rsidR="00F84AC5" w:rsidRPr="00414ADC" w:rsidRDefault="00F84AC5"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821</w:t>
            </w:r>
          </w:p>
        </w:tc>
      </w:tr>
      <w:tr w:rsidR="00F84AC5" w:rsidRPr="00414ADC" w:rsidTr="00D5035D">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tcPr>
          <w:p w:rsidR="00F84AC5" w:rsidRPr="00414ADC" w:rsidRDefault="00F84AC5"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აპრილი</w:t>
            </w:r>
          </w:p>
        </w:tc>
        <w:tc>
          <w:tcPr>
            <w:tcW w:w="1575" w:type="dxa"/>
            <w:tcBorders>
              <w:top w:val="nil"/>
              <w:left w:val="nil"/>
              <w:bottom w:val="single" w:sz="4" w:space="0" w:color="auto"/>
              <w:right w:val="single" w:sz="4" w:space="0" w:color="auto"/>
            </w:tcBorders>
            <w:shd w:val="clear" w:color="000000" w:fill="FFFFFF"/>
            <w:noWrap/>
            <w:vAlign w:val="center"/>
          </w:tcPr>
          <w:p w:rsidR="00F84AC5" w:rsidRPr="00414ADC" w:rsidRDefault="00F84AC5"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814</w:t>
            </w:r>
          </w:p>
        </w:tc>
      </w:tr>
      <w:tr w:rsidR="00F84AC5" w:rsidRPr="00414ADC" w:rsidTr="00D5035D">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tcPr>
          <w:p w:rsidR="00F84AC5" w:rsidRPr="00414ADC" w:rsidRDefault="00F84AC5"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მაისი</w:t>
            </w:r>
          </w:p>
        </w:tc>
        <w:tc>
          <w:tcPr>
            <w:tcW w:w="1575" w:type="dxa"/>
            <w:tcBorders>
              <w:top w:val="nil"/>
              <w:left w:val="nil"/>
              <w:bottom w:val="single" w:sz="4" w:space="0" w:color="auto"/>
              <w:right w:val="single" w:sz="4" w:space="0" w:color="auto"/>
            </w:tcBorders>
            <w:shd w:val="clear" w:color="000000" w:fill="FFFFFF"/>
            <w:noWrap/>
            <w:vAlign w:val="center"/>
          </w:tcPr>
          <w:p w:rsidR="00F84AC5" w:rsidRPr="00414ADC" w:rsidRDefault="00F84AC5"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805</w:t>
            </w:r>
          </w:p>
        </w:tc>
      </w:tr>
      <w:tr w:rsidR="00F84AC5" w:rsidRPr="00414ADC" w:rsidTr="00D5035D">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F84AC5" w:rsidRPr="00414ADC" w:rsidRDefault="00F84AC5"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lang w:val="ka-GE"/>
              </w:rPr>
              <w:t>ივნისი</w:t>
            </w:r>
          </w:p>
        </w:tc>
        <w:tc>
          <w:tcPr>
            <w:tcW w:w="1575" w:type="dxa"/>
            <w:tcBorders>
              <w:top w:val="nil"/>
              <w:left w:val="nil"/>
              <w:bottom w:val="single" w:sz="4" w:space="0" w:color="auto"/>
              <w:right w:val="single" w:sz="4" w:space="0" w:color="auto"/>
            </w:tcBorders>
            <w:shd w:val="clear" w:color="000000" w:fill="FFFFFF"/>
            <w:noWrap/>
            <w:vAlign w:val="center"/>
            <w:hideMark/>
          </w:tcPr>
          <w:p w:rsidR="00F84AC5" w:rsidRPr="00414ADC" w:rsidRDefault="00F84AC5"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796</w:t>
            </w:r>
          </w:p>
        </w:tc>
      </w:tr>
    </w:tbl>
    <w:p w:rsidR="00D5035D" w:rsidRPr="00414ADC" w:rsidRDefault="00D5035D" w:rsidP="00414ADC">
      <w:pPr>
        <w:jc w:val="both"/>
        <w:rPr>
          <w:rFonts w:ascii="Sylfaen" w:hAnsi="Sylfaen" w:cs="Sylfaen"/>
          <w:b/>
          <w:sz w:val="16"/>
          <w:szCs w:val="16"/>
          <w:lang w:val="ka-GE"/>
        </w:rPr>
      </w:pPr>
    </w:p>
    <w:p w:rsidR="00A66D80" w:rsidRPr="00414ADC" w:rsidRDefault="00A66D80" w:rsidP="00414ADC">
      <w:pPr>
        <w:pStyle w:val="ListParagraph"/>
        <w:numPr>
          <w:ilvl w:val="0"/>
          <w:numId w:val="2"/>
        </w:numPr>
        <w:spacing w:before="240"/>
        <w:jc w:val="both"/>
        <w:rPr>
          <w:rFonts w:ascii="Sylfaen" w:hAnsi="Sylfaen" w:cs="Sylfaen"/>
          <w:b/>
          <w:lang w:val="ka-GE"/>
        </w:rPr>
      </w:pPr>
      <w:r w:rsidRPr="00414ADC">
        <w:rPr>
          <w:rFonts w:ascii="Sylfaen" w:hAnsi="Sylfaen" w:cs="Sylfaen"/>
          <w:b/>
          <w:lang w:val="ka-GE"/>
        </w:rPr>
        <w:t>დემოგრაფიული მდგომარეობის გაუმჯობესების ხელშეწყობის პროგრამა</w:t>
      </w:r>
    </w:p>
    <w:p w:rsidR="00A66D80" w:rsidRPr="00414ADC" w:rsidRDefault="00A66D80" w:rsidP="00414ADC">
      <w:pPr>
        <w:jc w:val="both"/>
        <w:rPr>
          <w:rFonts w:ascii="Sylfaen" w:eastAsia="Times New Roman" w:hAnsi="Sylfaen"/>
          <w:lang w:val="ka-GE"/>
        </w:rPr>
      </w:pPr>
      <w:r w:rsidRPr="00414ADC">
        <w:rPr>
          <w:rFonts w:ascii="Sylfaen" w:hAnsi="Sylfaen" w:cs="Sylfaen"/>
          <w:lang w:val="ka-GE"/>
        </w:rPr>
        <w:t>პროგრამის</w:t>
      </w:r>
      <w:r w:rsidRPr="00414ADC">
        <w:rPr>
          <w:rFonts w:ascii="Sylfaen" w:hAnsi="Sylfaen"/>
          <w:lang w:val="ka-GE"/>
        </w:rPr>
        <w:t xml:space="preserve"> </w:t>
      </w:r>
      <w:r w:rsidRPr="00414ADC">
        <w:rPr>
          <w:rFonts w:ascii="Sylfaen" w:hAnsi="Sylfaen" w:cs="Sylfaen"/>
          <w:lang w:val="ka-GE"/>
        </w:rPr>
        <w:t>ფარგლებში</w:t>
      </w:r>
      <w:r w:rsidRPr="00414ADC">
        <w:rPr>
          <w:rFonts w:ascii="Sylfaen" w:hAnsi="Sylfaen"/>
          <w:lang w:val="ka-GE"/>
        </w:rPr>
        <w:t xml:space="preserve"> </w:t>
      </w:r>
      <w:r w:rsidRPr="00414ADC">
        <w:rPr>
          <w:rFonts w:ascii="Sylfaen" w:hAnsi="Sylfaen" w:cs="Sylfaen"/>
          <w:lang w:val="ka-GE"/>
        </w:rPr>
        <w:t>გათვალისწინებულია</w:t>
      </w:r>
      <w:r w:rsidRPr="00414ADC">
        <w:rPr>
          <w:rFonts w:ascii="Sylfaen" w:hAnsi="Sylfaen"/>
          <w:lang w:val="ka-GE"/>
        </w:rPr>
        <w:t xml:space="preserve"> </w:t>
      </w:r>
      <w:r w:rsidRPr="00414ADC">
        <w:rPr>
          <w:rFonts w:ascii="Sylfaen" w:hAnsi="Sylfaen" w:cs="Sylfaen"/>
          <w:lang w:val="ka-GE"/>
        </w:rPr>
        <w:t>ყოველთვიური</w:t>
      </w:r>
      <w:r w:rsidRPr="00414ADC">
        <w:rPr>
          <w:rFonts w:ascii="Sylfaen" w:hAnsi="Sylfaen"/>
          <w:lang w:val="ka-GE"/>
        </w:rPr>
        <w:t xml:space="preserve"> </w:t>
      </w:r>
      <w:r w:rsidRPr="00414ADC">
        <w:rPr>
          <w:rFonts w:ascii="Sylfaen" w:hAnsi="Sylfaen" w:cs="Sylfaen"/>
          <w:lang w:val="ka-GE"/>
        </w:rPr>
        <w:t>ფულადი</w:t>
      </w:r>
      <w:r w:rsidRPr="00414ADC">
        <w:rPr>
          <w:rFonts w:ascii="Sylfaen" w:hAnsi="Sylfaen"/>
          <w:lang w:val="ka-GE"/>
        </w:rPr>
        <w:t xml:space="preserve"> </w:t>
      </w:r>
      <w:r w:rsidRPr="00414ADC">
        <w:rPr>
          <w:rFonts w:ascii="Sylfaen" w:hAnsi="Sylfaen" w:cs="Sylfaen"/>
          <w:lang w:val="ka-GE"/>
        </w:rPr>
        <w:t>დახმარება</w:t>
      </w:r>
      <w:r w:rsidRPr="00414ADC">
        <w:rPr>
          <w:rFonts w:ascii="Sylfaen" w:hAnsi="Sylfaen"/>
          <w:lang w:val="ka-GE"/>
        </w:rPr>
        <w:t xml:space="preserve"> </w:t>
      </w:r>
      <w:r w:rsidRPr="00414ADC">
        <w:rPr>
          <w:rFonts w:ascii="Sylfaen" w:hAnsi="Sylfaen" w:cs="Sylfaen"/>
          <w:lang w:val="ka-GE"/>
        </w:rPr>
        <w:t>მე</w:t>
      </w:r>
      <w:r w:rsidRPr="00414ADC">
        <w:rPr>
          <w:rFonts w:ascii="Sylfaen" w:hAnsi="Sylfaen"/>
          <w:lang w:val="ka-GE"/>
        </w:rPr>
        <w:t xml:space="preserve">-3 </w:t>
      </w:r>
      <w:r w:rsidRPr="00414ADC">
        <w:rPr>
          <w:rFonts w:ascii="Sylfaen" w:hAnsi="Sylfaen" w:cs="Sylfaen"/>
          <w:lang w:val="ka-GE"/>
        </w:rPr>
        <w:t>და</w:t>
      </w:r>
      <w:r w:rsidRPr="00414ADC">
        <w:rPr>
          <w:rFonts w:ascii="Sylfaen" w:hAnsi="Sylfaen"/>
          <w:lang w:val="ka-GE"/>
        </w:rPr>
        <w:t xml:space="preserve"> </w:t>
      </w:r>
      <w:r w:rsidRPr="00414ADC">
        <w:rPr>
          <w:rFonts w:ascii="Sylfaen" w:hAnsi="Sylfaen" w:cs="Sylfaen"/>
          <w:lang w:val="ka-GE"/>
        </w:rPr>
        <w:t>მომდევნო</w:t>
      </w:r>
      <w:r w:rsidRPr="00414ADC">
        <w:rPr>
          <w:rFonts w:ascii="Sylfaen" w:hAnsi="Sylfaen"/>
          <w:lang w:val="ka-GE"/>
        </w:rPr>
        <w:t xml:space="preserve"> </w:t>
      </w:r>
      <w:r w:rsidRPr="00414ADC">
        <w:rPr>
          <w:rFonts w:ascii="Sylfaen" w:hAnsi="Sylfaen" w:cs="Sylfaen"/>
          <w:lang w:val="ka-GE"/>
        </w:rPr>
        <w:t>შვილზე</w:t>
      </w:r>
      <w:r w:rsidRPr="00414ADC">
        <w:rPr>
          <w:rFonts w:ascii="Sylfaen" w:hAnsi="Sylfaen"/>
          <w:lang w:val="ka-GE"/>
        </w:rPr>
        <w:t xml:space="preserve"> </w:t>
      </w:r>
      <w:r w:rsidRPr="00414ADC">
        <w:rPr>
          <w:rFonts w:ascii="Sylfaen" w:hAnsi="Sylfaen" w:cs="Sylfaen"/>
          <w:lang w:val="ka-GE"/>
        </w:rPr>
        <w:t>საქართველოს</w:t>
      </w:r>
      <w:r w:rsidRPr="00414ADC">
        <w:rPr>
          <w:rFonts w:ascii="Sylfaen" w:hAnsi="Sylfaen"/>
          <w:lang w:val="ka-GE"/>
        </w:rPr>
        <w:t xml:space="preserve"> </w:t>
      </w:r>
      <w:r w:rsidRPr="00414ADC">
        <w:rPr>
          <w:rFonts w:ascii="Sylfaen" w:hAnsi="Sylfaen" w:cs="Sylfaen"/>
          <w:lang w:val="ka-GE"/>
        </w:rPr>
        <w:t>იმ</w:t>
      </w:r>
      <w:r w:rsidRPr="00414ADC">
        <w:rPr>
          <w:rFonts w:ascii="Sylfaen" w:hAnsi="Sylfaen"/>
          <w:lang w:val="ka-GE"/>
        </w:rPr>
        <w:t xml:space="preserve"> </w:t>
      </w:r>
      <w:r w:rsidRPr="00414ADC">
        <w:rPr>
          <w:rFonts w:ascii="Sylfaen" w:hAnsi="Sylfaen" w:cs="Sylfaen"/>
          <w:lang w:val="ka-GE"/>
        </w:rPr>
        <w:t>რეგიონებში</w:t>
      </w:r>
      <w:r w:rsidRPr="00414ADC">
        <w:rPr>
          <w:rFonts w:ascii="Sylfaen" w:hAnsi="Sylfaen"/>
          <w:lang w:val="ka-GE"/>
        </w:rPr>
        <w:t xml:space="preserve"> </w:t>
      </w:r>
      <w:r w:rsidRPr="00414ADC">
        <w:rPr>
          <w:rFonts w:ascii="Sylfaen" w:eastAsia="Times New Roman" w:hAnsi="Sylfaen" w:cs="Sylfaen"/>
        </w:rPr>
        <w:t>ბავშვის</w:t>
      </w:r>
      <w:r w:rsidRPr="00414ADC">
        <w:rPr>
          <w:rFonts w:ascii="Sylfaen" w:eastAsia="Times New Roman" w:hAnsi="Sylfaen"/>
        </w:rPr>
        <w:t xml:space="preserve"> (</w:t>
      </w:r>
      <w:r w:rsidRPr="00414ADC">
        <w:rPr>
          <w:rFonts w:ascii="Sylfaen" w:eastAsia="Times New Roman" w:hAnsi="Sylfaen" w:cs="Sylfaen"/>
        </w:rPr>
        <w:t>ბავშვების</w:t>
      </w:r>
      <w:r w:rsidRPr="00414ADC">
        <w:rPr>
          <w:rFonts w:ascii="Sylfaen" w:eastAsia="Times New Roman" w:hAnsi="Sylfaen"/>
        </w:rPr>
        <w:t xml:space="preserve">) </w:t>
      </w:r>
      <w:r w:rsidRPr="00414ADC">
        <w:rPr>
          <w:rFonts w:ascii="Sylfaen" w:eastAsia="Times New Roman" w:hAnsi="Sylfaen" w:cs="Sylfaen"/>
        </w:rPr>
        <w:t>დაბადების</w:t>
      </w:r>
      <w:r w:rsidRPr="00414ADC">
        <w:rPr>
          <w:rFonts w:ascii="Sylfaen" w:eastAsia="Times New Roman" w:hAnsi="Sylfaen"/>
        </w:rPr>
        <w:t xml:space="preserve"> </w:t>
      </w:r>
      <w:r w:rsidRPr="00414ADC">
        <w:rPr>
          <w:rFonts w:ascii="Sylfaen" w:eastAsia="Times New Roman" w:hAnsi="Sylfaen" w:cs="Sylfaen"/>
        </w:rPr>
        <w:t>წლის</w:t>
      </w:r>
      <w:r w:rsidRPr="00414ADC">
        <w:rPr>
          <w:rFonts w:ascii="Sylfaen" w:eastAsia="Times New Roman" w:hAnsi="Sylfaen"/>
        </w:rPr>
        <w:t xml:space="preserve"> </w:t>
      </w:r>
      <w:r w:rsidRPr="00414ADC">
        <w:rPr>
          <w:rFonts w:ascii="Sylfaen" w:eastAsia="Times New Roman" w:hAnsi="Sylfaen" w:cs="Sylfaen"/>
        </w:rPr>
        <w:t>წინა</w:t>
      </w:r>
      <w:r w:rsidRPr="00414ADC">
        <w:rPr>
          <w:rFonts w:ascii="Sylfaen" w:eastAsia="Times New Roman" w:hAnsi="Sylfaen"/>
        </w:rPr>
        <w:t xml:space="preserve"> </w:t>
      </w:r>
      <w:r w:rsidRPr="00414ADC">
        <w:rPr>
          <w:rFonts w:ascii="Sylfaen" w:eastAsia="Times New Roman" w:hAnsi="Sylfaen" w:cs="Sylfaen"/>
        </w:rPr>
        <w:t>მე</w:t>
      </w:r>
      <w:r w:rsidRPr="00414ADC">
        <w:rPr>
          <w:rFonts w:ascii="Sylfaen" w:eastAsia="Times New Roman" w:hAnsi="Sylfaen"/>
        </w:rPr>
        <w:t xml:space="preserve">-2 </w:t>
      </w:r>
      <w:r w:rsidRPr="00414ADC">
        <w:rPr>
          <w:rFonts w:ascii="Sylfaen" w:eastAsia="Times New Roman" w:hAnsi="Sylfaen" w:cs="Sylfaen"/>
        </w:rPr>
        <w:t>ან</w:t>
      </w:r>
      <w:r w:rsidRPr="00414ADC">
        <w:rPr>
          <w:rFonts w:ascii="Sylfaen" w:eastAsia="Times New Roman" w:hAnsi="Sylfaen"/>
        </w:rPr>
        <w:t xml:space="preserve"> </w:t>
      </w:r>
      <w:r w:rsidRPr="00414ADC">
        <w:rPr>
          <w:rFonts w:ascii="Sylfaen" w:eastAsia="Times New Roman" w:hAnsi="Sylfaen" w:cs="Sylfaen"/>
        </w:rPr>
        <w:t>მე</w:t>
      </w:r>
      <w:r w:rsidRPr="00414ADC">
        <w:rPr>
          <w:rFonts w:ascii="Sylfaen" w:eastAsia="Times New Roman" w:hAnsi="Sylfaen"/>
        </w:rPr>
        <w:t xml:space="preserve">-3 </w:t>
      </w:r>
      <w:r w:rsidRPr="00414ADC">
        <w:rPr>
          <w:rFonts w:ascii="Sylfaen" w:eastAsia="Times New Roman" w:hAnsi="Sylfaen" w:cs="Sylfaen"/>
        </w:rPr>
        <w:t>წელში</w:t>
      </w:r>
      <w:r w:rsidRPr="00414ADC">
        <w:rPr>
          <w:rFonts w:ascii="Sylfaen" w:eastAsia="Times New Roman" w:hAnsi="Sylfaen"/>
        </w:rPr>
        <w:t xml:space="preserve"> </w:t>
      </w:r>
      <w:r w:rsidRPr="00414ADC">
        <w:rPr>
          <w:rFonts w:ascii="Sylfaen" w:eastAsia="Times New Roman" w:hAnsi="Sylfaen" w:cs="Sylfaen"/>
        </w:rPr>
        <w:t>წლიური</w:t>
      </w:r>
      <w:r w:rsidRPr="00414ADC">
        <w:rPr>
          <w:rFonts w:ascii="Sylfaen" w:eastAsia="Times New Roman" w:hAnsi="Sylfaen"/>
        </w:rPr>
        <w:t xml:space="preserve"> </w:t>
      </w:r>
      <w:r w:rsidRPr="00414ADC">
        <w:rPr>
          <w:rFonts w:ascii="Sylfaen" w:eastAsia="Times New Roman" w:hAnsi="Sylfaen" w:cs="Sylfaen"/>
        </w:rPr>
        <w:t>ბუნებრივი</w:t>
      </w:r>
      <w:r w:rsidRPr="00414ADC">
        <w:rPr>
          <w:rFonts w:ascii="Sylfaen" w:eastAsia="Times New Roman" w:hAnsi="Sylfaen"/>
        </w:rPr>
        <w:t xml:space="preserve"> </w:t>
      </w:r>
      <w:r w:rsidRPr="00414ADC">
        <w:rPr>
          <w:rFonts w:ascii="Sylfaen" w:eastAsia="Times New Roman" w:hAnsi="Sylfaen" w:cs="Sylfaen"/>
        </w:rPr>
        <w:t>მატების</w:t>
      </w:r>
      <w:r w:rsidRPr="00414ADC">
        <w:rPr>
          <w:rFonts w:ascii="Sylfaen" w:eastAsia="Times New Roman" w:hAnsi="Sylfaen"/>
        </w:rPr>
        <w:t xml:space="preserve"> </w:t>
      </w:r>
      <w:r w:rsidRPr="00414ADC">
        <w:rPr>
          <w:rFonts w:ascii="Sylfaen" w:eastAsia="Times New Roman" w:hAnsi="Sylfaen" w:cs="Sylfaen"/>
        </w:rPr>
        <w:t>საშუალო</w:t>
      </w:r>
      <w:r w:rsidRPr="00414ADC">
        <w:rPr>
          <w:rFonts w:ascii="Sylfaen" w:eastAsia="Times New Roman" w:hAnsi="Sylfaen"/>
        </w:rPr>
        <w:t xml:space="preserve"> </w:t>
      </w:r>
      <w:r w:rsidRPr="00414ADC">
        <w:rPr>
          <w:rFonts w:ascii="Sylfaen" w:eastAsia="Times New Roman" w:hAnsi="Sylfaen" w:cs="Sylfaen"/>
        </w:rPr>
        <w:t>დადებითი</w:t>
      </w:r>
      <w:r w:rsidRPr="00414ADC">
        <w:rPr>
          <w:rFonts w:ascii="Sylfaen" w:eastAsia="Times New Roman" w:hAnsi="Sylfaen"/>
        </w:rPr>
        <w:t xml:space="preserve"> </w:t>
      </w:r>
      <w:r w:rsidRPr="00414ADC">
        <w:rPr>
          <w:rFonts w:ascii="Sylfaen" w:eastAsia="Times New Roman" w:hAnsi="Sylfaen" w:cs="Sylfaen"/>
        </w:rPr>
        <w:t>მაჩვენებელი</w:t>
      </w:r>
      <w:r w:rsidRPr="00414ADC">
        <w:rPr>
          <w:rFonts w:ascii="Sylfaen" w:eastAsia="Times New Roman" w:hAnsi="Sylfaen"/>
        </w:rPr>
        <w:t xml:space="preserve"> (</w:t>
      </w:r>
      <w:r w:rsidRPr="00414ADC">
        <w:rPr>
          <w:rFonts w:ascii="Sylfaen" w:eastAsia="Times New Roman" w:hAnsi="Sylfaen" w:cs="Sylfaen"/>
        </w:rPr>
        <w:t>ამ</w:t>
      </w:r>
      <w:r w:rsidRPr="00414ADC">
        <w:rPr>
          <w:rFonts w:ascii="Sylfaen" w:eastAsia="Times New Roman" w:hAnsi="Sylfaen"/>
        </w:rPr>
        <w:t xml:space="preserve"> </w:t>
      </w:r>
      <w:r w:rsidRPr="00414ADC">
        <w:rPr>
          <w:rFonts w:ascii="Sylfaen" w:eastAsia="Times New Roman" w:hAnsi="Sylfaen" w:cs="Sylfaen"/>
        </w:rPr>
        <w:t>მაჩვენებელს</w:t>
      </w:r>
      <w:r w:rsidRPr="00414ADC">
        <w:rPr>
          <w:rFonts w:ascii="Sylfaen" w:eastAsia="Times New Roman" w:hAnsi="Sylfaen"/>
        </w:rPr>
        <w:t xml:space="preserve"> </w:t>
      </w:r>
      <w:r w:rsidRPr="00414ADC">
        <w:rPr>
          <w:rFonts w:ascii="Sylfaen" w:eastAsia="Times New Roman" w:hAnsi="Sylfaen" w:cs="Sylfaen"/>
        </w:rPr>
        <w:t>განსაზღვრავს</w:t>
      </w:r>
      <w:r w:rsidRPr="00414ADC">
        <w:rPr>
          <w:rFonts w:ascii="Sylfaen" w:eastAsia="Times New Roman" w:hAnsi="Sylfaen"/>
        </w:rPr>
        <w:t xml:space="preserve"> </w:t>
      </w:r>
      <w:r w:rsidRPr="00414ADC">
        <w:rPr>
          <w:rFonts w:ascii="Sylfaen" w:eastAsia="Times New Roman" w:hAnsi="Sylfaen" w:cs="Sylfaen"/>
        </w:rPr>
        <w:t>სსიპ</w:t>
      </w:r>
      <w:r w:rsidRPr="00414ADC">
        <w:rPr>
          <w:rFonts w:ascii="Sylfaen" w:eastAsia="Times New Roman" w:hAnsi="Sylfaen"/>
        </w:rPr>
        <w:t xml:space="preserve"> </w:t>
      </w:r>
      <w:r w:rsidRPr="00414ADC">
        <w:rPr>
          <w:rFonts w:ascii="Sylfaen" w:eastAsia="Times New Roman" w:hAnsi="Sylfaen" w:cs="Calibri"/>
        </w:rPr>
        <w:t>−</w:t>
      </w:r>
      <w:r w:rsidRPr="00414ADC">
        <w:rPr>
          <w:rFonts w:ascii="Sylfaen" w:eastAsia="Times New Roman" w:hAnsi="Sylfaen"/>
        </w:rPr>
        <w:t xml:space="preserve"> </w:t>
      </w:r>
      <w:r w:rsidRPr="00414ADC">
        <w:rPr>
          <w:rFonts w:ascii="Sylfaen" w:eastAsia="Times New Roman" w:hAnsi="Sylfaen" w:cs="Sylfaen"/>
        </w:rPr>
        <w:t>საქართველოს</w:t>
      </w:r>
      <w:r w:rsidRPr="00414ADC">
        <w:rPr>
          <w:rFonts w:ascii="Sylfaen" w:eastAsia="Times New Roman" w:hAnsi="Sylfaen"/>
        </w:rPr>
        <w:t xml:space="preserve"> </w:t>
      </w:r>
      <w:r w:rsidRPr="00414ADC">
        <w:rPr>
          <w:rFonts w:ascii="Sylfaen" w:eastAsia="Times New Roman" w:hAnsi="Sylfaen" w:cs="Sylfaen"/>
        </w:rPr>
        <w:t>სტატისტიკის</w:t>
      </w:r>
      <w:r w:rsidRPr="00414ADC">
        <w:rPr>
          <w:rFonts w:ascii="Sylfaen" w:eastAsia="Times New Roman" w:hAnsi="Sylfaen"/>
        </w:rPr>
        <w:t xml:space="preserve"> </w:t>
      </w:r>
      <w:r w:rsidRPr="00414ADC">
        <w:rPr>
          <w:rFonts w:ascii="Sylfaen" w:eastAsia="Times New Roman" w:hAnsi="Sylfaen" w:cs="Sylfaen"/>
        </w:rPr>
        <w:t>ეროვნული</w:t>
      </w:r>
      <w:r w:rsidRPr="00414ADC">
        <w:rPr>
          <w:rFonts w:ascii="Sylfaen" w:eastAsia="Times New Roman" w:hAnsi="Sylfaen"/>
        </w:rPr>
        <w:t xml:space="preserve"> </w:t>
      </w:r>
      <w:r w:rsidRPr="00414ADC">
        <w:rPr>
          <w:rFonts w:ascii="Sylfaen" w:eastAsia="Times New Roman" w:hAnsi="Sylfaen" w:cs="Sylfaen"/>
        </w:rPr>
        <w:t>სამსახური</w:t>
      </w:r>
      <w:r w:rsidRPr="00414ADC">
        <w:rPr>
          <w:rFonts w:ascii="Sylfaen" w:eastAsia="Times New Roman" w:hAnsi="Sylfaen"/>
        </w:rPr>
        <w:t xml:space="preserve">) </w:t>
      </w:r>
      <w:r w:rsidRPr="00414ADC">
        <w:rPr>
          <w:rFonts w:ascii="Sylfaen" w:eastAsia="Times New Roman" w:hAnsi="Sylfaen" w:cs="Sylfaen"/>
        </w:rPr>
        <w:t>არ</w:t>
      </w:r>
      <w:r w:rsidRPr="00414ADC">
        <w:rPr>
          <w:rFonts w:ascii="Sylfaen" w:eastAsia="Times New Roman" w:hAnsi="Sylfaen"/>
        </w:rPr>
        <w:t xml:space="preserve"> </w:t>
      </w:r>
      <w:r w:rsidRPr="00414ADC">
        <w:rPr>
          <w:rFonts w:ascii="Sylfaen" w:eastAsia="Times New Roman" w:hAnsi="Sylfaen" w:cs="Sylfaen"/>
        </w:rPr>
        <w:t>ფიქსირდება</w:t>
      </w:r>
      <w:r w:rsidRPr="00414ADC">
        <w:rPr>
          <w:rFonts w:ascii="Sylfaen" w:eastAsia="Times New Roman" w:hAnsi="Sylfaen"/>
        </w:rPr>
        <w:t xml:space="preserve">  </w:t>
      </w:r>
      <w:r w:rsidRPr="00414ADC">
        <w:rPr>
          <w:rFonts w:ascii="Sylfaen" w:eastAsia="Times New Roman" w:hAnsi="Sylfaen" w:cs="Sylfaen"/>
        </w:rPr>
        <w:t>ან</w:t>
      </w:r>
      <w:r w:rsidRPr="00414ADC">
        <w:rPr>
          <w:rFonts w:ascii="Sylfaen" w:eastAsia="Times New Roman" w:hAnsi="Sylfaen"/>
        </w:rPr>
        <w:t xml:space="preserve">  </w:t>
      </w:r>
      <w:r w:rsidRPr="00414ADC">
        <w:rPr>
          <w:rFonts w:ascii="Sylfaen" w:eastAsia="Times New Roman" w:hAnsi="Sylfaen" w:cs="Sylfaen"/>
        </w:rPr>
        <w:t>ეს</w:t>
      </w:r>
      <w:r w:rsidRPr="00414ADC">
        <w:rPr>
          <w:rFonts w:ascii="Sylfaen" w:eastAsia="Times New Roman" w:hAnsi="Sylfaen"/>
        </w:rPr>
        <w:t xml:space="preserve"> </w:t>
      </w:r>
      <w:r w:rsidRPr="00414ADC">
        <w:rPr>
          <w:rFonts w:ascii="Sylfaen" w:eastAsia="Times New Roman" w:hAnsi="Sylfaen" w:cs="Sylfaen"/>
        </w:rPr>
        <w:t>მაჩვენებელი</w:t>
      </w:r>
      <w:r w:rsidRPr="00414ADC">
        <w:rPr>
          <w:rFonts w:ascii="Sylfaen" w:eastAsia="Times New Roman" w:hAnsi="Sylfaen"/>
        </w:rPr>
        <w:t xml:space="preserve"> </w:t>
      </w:r>
      <w:r w:rsidRPr="00414ADC">
        <w:rPr>
          <w:rFonts w:ascii="Sylfaen" w:eastAsia="Times New Roman" w:hAnsi="Sylfaen" w:cs="Sylfaen"/>
        </w:rPr>
        <w:t>არ</w:t>
      </w:r>
      <w:r w:rsidRPr="00414ADC">
        <w:rPr>
          <w:rFonts w:ascii="Sylfaen" w:eastAsia="Times New Roman" w:hAnsi="Sylfaen"/>
        </w:rPr>
        <w:t xml:space="preserve"> </w:t>
      </w:r>
      <w:r w:rsidRPr="00414ADC">
        <w:rPr>
          <w:rFonts w:ascii="Sylfaen" w:eastAsia="Times New Roman" w:hAnsi="Sylfaen" w:cs="Sylfaen"/>
        </w:rPr>
        <w:t>აღემატება</w:t>
      </w:r>
      <w:r w:rsidRPr="00414ADC">
        <w:rPr>
          <w:rFonts w:ascii="Sylfaen" w:eastAsia="Times New Roman" w:hAnsi="Sylfaen"/>
        </w:rPr>
        <w:t xml:space="preserve"> 200-</w:t>
      </w:r>
      <w:r w:rsidRPr="00414ADC">
        <w:rPr>
          <w:rFonts w:ascii="Sylfaen" w:eastAsia="Times New Roman" w:hAnsi="Sylfaen" w:cs="Sylfaen"/>
        </w:rPr>
        <w:t>ს</w:t>
      </w:r>
      <w:r w:rsidRPr="00414ADC">
        <w:rPr>
          <w:rFonts w:ascii="Sylfaen" w:eastAsia="Times New Roman" w:hAnsi="Sylfaen"/>
          <w:lang w:val="ka-GE"/>
        </w:rPr>
        <w:t xml:space="preserve">. </w:t>
      </w:r>
      <w:r w:rsidRPr="00414ADC">
        <w:rPr>
          <w:rFonts w:ascii="Sylfaen" w:eastAsia="Times New Roman" w:hAnsi="Sylfaen" w:cs="Sylfaen"/>
          <w:lang w:val="ka-GE"/>
        </w:rPr>
        <w:t>ასევე</w:t>
      </w:r>
      <w:r w:rsidRPr="00414ADC">
        <w:rPr>
          <w:rFonts w:ascii="Sylfaen" w:eastAsia="Times New Roman" w:hAnsi="Sylfaen"/>
          <w:lang w:val="ka-GE"/>
        </w:rPr>
        <w:t xml:space="preserve">, </w:t>
      </w:r>
      <w:r w:rsidRPr="00414ADC">
        <w:rPr>
          <w:rFonts w:ascii="Sylfaen" w:eastAsia="Times New Roman" w:hAnsi="Sylfaen" w:cs="Sylfaen"/>
          <w:lang w:val="ka-GE"/>
        </w:rPr>
        <w:t>ამავე</w:t>
      </w:r>
      <w:r w:rsidRPr="00414ADC">
        <w:rPr>
          <w:rFonts w:ascii="Sylfaen" w:eastAsia="Times New Roman" w:hAnsi="Sylfaen"/>
          <w:lang w:val="ka-GE"/>
        </w:rPr>
        <w:t xml:space="preserve"> </w:t>
      </w:r>
      <w:r w:rsidRPr="00414ADC">
        <w:rPr>
          <w:rFonts w:ascii="Sylfaen" w:eastAsia="Times New Roman" w:hAnsi="Sylfaen" w:cs="Sylfaen"/>
          <w:lang w:val="ka-GE"/>
        </w:rPr>
        <w:t>პროგრამის</w:t>
      </w:r>
      <w:r w:rsidRPr="00414ADC">
        <w:rPr>
          <w:rFonts w:ascii="Sylfaen" w:eastAsia="Times New Roman" w:hAnsi="Sylfaen"/>
          <w:lang w:val="ka-GE"/>
        </w:rPr>
        <w:t xml:space="preserve"> </w:t>
      </w:r>
      <w:r w:rsidRPr="00414ADC">
        <w:rPr>
          <w:rFonts w:ascii="Sylfaen" w:eastAsia="Times New Roman" w:hAnsi="Sylfaen" w:cs="Sylfaen"/>
          <w:lang w:val="ka-GE"/>
        </w:rPr>
        <w:t>ფარგლებში</w:t>
      </w:r>
      <w:r w:rsidRPr="00414ADC">
        <w:rPr>
          <w:rFonts w:ascii="Sylfaen" w:eastAsia="Times New Roman" w:hAnsi="Sylfaen"/>
          <w:lang w:val="ka-GE"/>
        </w:rPr>
        <w:t xml:space="preserve">, </w:t>
      </w:r>
      <w:r w:rsidRPr="00414ADC">
        <w:rPr>
          <w:rFonts w:ascii="Sylfaen" w:eastAsia="Times New Roman" w:hAnsi="Sylfaen" w:cs="Calibri"/>
          <w:lang w:val="ka-GE"/>
        </w:rPr>
        <w:t>„</w:t>
      </w:r>
      <w:r w:rsidRPr="00414ADC">
        <w:rPr>
          <w:rFonts w:ascii="Sylfaen" w:eastAsia="Times New Roman" w:hAnsi="Sylfaen" w:cs="Sylfaen"/>
          <w:lang w:val="ka-GE"/>
        </w:rPr>
        <w:t>მაღალმთიანი</w:t>
      </w:r>
      <w:r w:rsidRPr="00414ADC">
        <w:rPr>
          <w:rFonts w:ascii="Sylfaen" w:eastAsia="Times New Roman" w:hAnsi="Sylfaen"/>
          <w:lang w:val="ka-GE"/>
        </w:rPr>
        <w:t xml:space="preserve"> </w:t>
      </w:r>
      <w:r w:rsidRPr="00414ADC">
        <w:rPr>
          <w:rFonts w:ascii="Sylfaen" w:eastAsia="Times New Roman" w:hAnsi="Sylfaen" w:cs="Sylfaen"/>
          <w:lang w:val="ka-GE"/>
        </w:rPr>
        <w:t>რეგიონების</w:t>
      </w:r>
      <w:r w:rsidRPr="00414ADC">
        <w:rPr>
          <w:rFonts w:ascii="Sylfaen" w:eastAsia="Times New Roman" w:hAnsi="Sylfaen"/>
          <w:lang w:val="ka-GE"/>
        </w:rPr>
        <w:t xml:space="preserve"> </w:t>
      </w:r>
      <w:r w:rsidRPr="00414ADC">
        <w:rPr>
          <w:rFonts w:ascii="Sylfaen" w:eastAsia="Times New Roman" w:hAnsi="Sylfaen" w:cs="Sylfaen"/>
          <w:lang w:val="ka-GE"/>
        </w:rPr>
        <w:t>განვითარების</w:t>
      </w:r>
      <w:r w:rsidRPr="00414ADC">
        <w:rPr>
          <w:rFonts w:ascii="Sylfaen" w:eastAsia="Times New Roman" w:hAnsi="Sylfaen"/>
          <w:lang w:val="ka-GE"/>
        </w:rPr>
        <w:t xml:space="preserve"> </w:t>
      </w:r>
      <w:r w:rsidRPr="00414ADC">
        <w:rPr>
          <w:rFonts w:ascii="Sylfaen" w:eastAsia="Times New Roman" w:hAnsi="Sylfaen" w:cs="Sylfaen"/>
          <w:lang w:val="ka-GE"/>
        </w:rPr>
        <w:t>შესახებ</w:t>
      </w:r>
      <w:r w:rsidRPr="00414ADC">
        <w:rPr>
          <w:rFonts w:ascii="Sylfaen" w:eastAsia="Times New Roman" w:hAnsi="Sylfaen" w:cs="Calibri"/>
          <w:lang w:val="ka-GE"/>
        </w:rPr>
        <w:t>“</w:t>
      </w:r>
      <w:r w:rsidRPr="00414ADC">
        <w:rPr>
          <w:rFonts w:ascii="Sylfaen" w:eastAsia="Times New Roman" w:hAnsi="Sylfaen"/>
          <w:lang w:val="ka-GE"/>
        </w:rPr>
        <w:t xml:space="preserve"> </w:t>
      </w:r>
      <w:r w:rsidRPr="00414ADC">
        <w:rPr>
          <w:rFonts w:ascii="Sylfaen" w:eastAsia="Times New Roman" w:hAnsi="Sylfaen" w:cs="Sylfaen"/>
          <w:lang w:val="ka-GE"/>
        </w:rPr>
        <w:t>საქართელოს</w:t>
      </w:r>
      <w:r w:rsidRPr="00414ADC">
        <w:rPr>
          <w:rFonts w:ascii="Sylfaen" w:eastAsia="Times New Roman" w:hAnsi="Sylfaen"/>
          <w:lang w:val="ka-GE"/>
        </w:rPr>
        <w:t xml:space="preserve"> </w:t>
      </w:r>
      <w:r w:rsidRPr="00414ADC">
        <w:rPr>
          <w:rFonts w:ascii="Sylfaen" w:eastAsia="Times New Roman" w:hAnsi="Sylfaen" w:cs="Sylfaen"/>
          <w:lang w:val="ka-GE"/>
        </w:rPr>
        <w:t>კანონიდან</w:t>
      </w:r>
      <w:r w:rsidRPr="00414ADC">
        <w:rPr>
          <w:rFonts w:ascii="Sylfaen" w:eastAsia="Times New Roman" w:hAnsi="Sylfaen"/>
          <w:lang w:val="ka-GE"/>
        </w:rPr>
        <w:t xml:space="preserve"> </w:t>
      </w:r>
      <w:r w:rsidRPr="00414ADC">
        <w:rPr>
          <w:rFonts w:ascii="Sylfaen" w:eastAsia="Times New Roman" w:hAnsi="Sylfaen" w:cs="Sylfaen"/>
          <w:lang w:val="ka-GE"/>
        </w:rPr>
        <w:t>გამომდინარე</w:t>
      </w:r>
      <w:r w:rsidRPr="00414ADC">
        <w:rPr>
          <w:rFonts w:ascii="Sylfaen" w:eastAsia="Times New Roman" w:hAnsi="Sylfaen"/>
          <w:lang w:val="ka-GE"/>
        </w:rPr>
        <w:t xml:space="preserve">, </w:t>
      </w:r>
      <w:r w:rsidRPr="00414ADC">
        <w:rPr>
          <w:rFonts w:ascii="Sylfaen" w:eastAsia="Times New Roman" w:hAnsi="Sylfaen" w:cs="Sylfaen"/>
          <w:lang w:val="ka-GE"/>
        </w:rPr>
        <w:t>ფულადი</w:t>
      </w:r>
      <w:r w:rsidRPr="00414ADC">
        <w:rPr>
          <w:rFonts w:ascii="Sylfaen" w:eastAsia="Times New Roman" w:hAnsi="Sylfaen"/>
          <w:lang w:val="ka-GE"/>
        </w:rPr>
        <w:t xml:space="preserve"> </w:t>
      </w:r>
      <w:r w:rsidRPr="00414ADC">
        <w:rPr>
          <w:rFonts w:ascii="Sylfaen" w:eastAsia="Times New Roman" w:hAnsi="Sylfaen" w:cs="Sylfaen"/>
          <w:lang w:val="ka-GE"/>
        </w:rPr>
        <w:t>დახმარება</w:t>
      </w:r>
      <w:r w:rsidRPr="00414ADC">
        <w:rPr>
          <w:rFonts w:ascii="Sylfaen" w:eastAsia="Times New Roman" w:hAnsi="Sylfaen"/>
          <w:lang w:val="ka-GE"/>
        </w:rPr>
        <w:t xml:space="preserve"> </w:t>
      </w:r>
      <w:r w:rsidRPr="00414ADC">
        <w:rPr>
          <w:rFonts w:ascii="Sylfaen" w:eastAsia="Times New Roman" w:hAnsi="Sylfaen" w:cs="Sylfaen"/>
          <w:lang w:val="ka-GE"/>
        </w:rPr>
        <w:t>გაიცემა</w:t>
      </w:r>
      <w:r w:rsidRPr="00414ADC">
        <w:rPr>
          <w:rFonts w:ascii="Sylfaen" w:eastAsia="Times New Roman" w:hAnsi="Sylfaen"/>
          <w:lang w:val="ka-GE"/>
        </w:rPr>
        <w:t xml:space="preserve"> </w:t>
      </w:r>
      <w:r w:rsidRPr="00414ADC">
        <w:rPr>
          <w:rFonts w:ascii="Sylfaen" w:eastAsia="Times New Roman" w:hAnsi="Sylfaen" w:cs="Sylfaen"/>
          <w:lang w:val="ka-GE"/>
        </w:rPr>
        <w:t>ყველა</w:t>
      </w:r>
      <w:r w:rsidRPr="00414ADC">
        <w:rPr>
          <w:rFonts w:ascii="Sylfaen" w:eastAsia="Times New Roman" w:hAnsi="Sylfaen"/>
          <w:lang w:val="ka-GE"/>
        </w:rPr>
        <w:t xml:space="preserve"> </w:t>
      </w:r>
      <w:r w:rsidRPr="00414ADC">
        <w:rPr>
          <w:rFonts w:ascii="Sylfaen" w:eastAsia="Times New Roman" w:hAnsi="Sylfaen" w:cs="Sylfaen"/>
          <w:lang w:val="ka-GE"/>
        </w:rPr>
        <w:t>ბავშვზე</w:t>
      </w:r>
      <w:r w:rsidRPr="00414ADC">
        <w:rPr>
          <w:rFonts w:ascii="Sylfaen" w:eastAsia="Times New Roman" w:hAnsi="Sylfaen"/>
          <w:lang w:val="ka-GE"/>
        </w:rPr>
        <w:t xml:space="preserve">, </w:t>
      </w:r>
      <w:r w:rsidRPr="00414ADC">
        <w:rPr>
          <w:rFonts w:ascii="Sylfaen" w:eastAsia="Times New Roman" w:hAnsi="Sylfaen" w:cs="Sylfaen"/>
          <w:lang w:val="ka-GE"/>
        </w:rPr>
        <w:t>რომელთა</w:t>
      </w:r>
      <w:r w:rsidRPr="00414ADC">
        <w:rPr>
          <w:rFonts w:ascii="Sylfaen" w:eastAsia="Times New Roman" w:hAnsi="Sylfaen"/>
          <w:lang w:val="ka-GE"/>
        </w:rPr>
        <w:t xml:space="preserve"> </w:t>
      </w:r>
      <w:r w:rsidRPr="00414ADC">
        <w:rPr>
          <w:rFonts w:ascii="Sylfaen" w:eastAsia="Times New Roman" w:hAnsi="Sylfaen" w:cs="Sylfaen"/>
          <w:lang w:val="ka-GE"/>
        </w:rPr>
        <w:t>ერთ</w:t>
      </w:r>
      <w:r w:rsidRPr="00414ADC">
        <w:rPr>
          <w:rFonts w:ascii="Sylfaen" w:eastAsia="Times New Roman" w:hAnsi="Sylfaen"/>
          <w:lang w:val="ka-GE"/>
        </w:rPr>
        <w:t>-</w:t>
      </w:r>
      <w:r w:rsidRPr="00414ADC">
        <w:rPr>
          <w:rFonts w:ascii="Sylfaen" w:eastAsia="Times New Roman" w:hAnsi="Sylfaen" w:cs="Sylfaen"/>
          <w:lang w:val="ka-GE"/>
        </w:rPr>
        <w:t>ერთ</w:t>
      </w:r>
      <w:r w:rsidRPr="00414ADC">
        <w:rPr>
          <w:rFonts w:ascii="Sylfaen" w:eastAsia="Times New Roman" w:hAnsi="Sylfaen"/>
          <w:lang w:val="ka-GE"/>
        </w:rPr>
        <w:t xml:space="preserve"> </w:t>
      </w:r>
      <w:r w:rsidRPr="00414ADC">
        <w:rPr>
          <w:rFonts w:ascii="Sylfaen" w:eastAsia="Times New Roman" w:hAnsi="Sylfaen" w:cs="Sylfaen"/>
          <w:lang w:val="ka-GE"/>
        </w:rPr>
        <w:t>მშობელს</w:t>
      </w:r>
      <w:r w:rsidRPr="00414ADC">
        <w:rPr>
          <w:rFonts w:ascii="Sylfaen" w:eastAsia="Times New Roman" w:hAnsi="Sylfaen"/>
          <w:lang w:val="ka-GE"/>
        </w:rPr>
        <w:t xml:space="preserve"> </w:t>
      </w:r>
      <w:r w:rsidRPr="00414ADC">
        <w:rPr>
          <w:rFonts w:ascii="Sylfaen" w:eastAsia="Times New Roman" w:hAnsi="Sylfaen" w:cs="Sylfaen"/>
          <w:lang w:val="ka-GE"/>
        </w:rPr>
        <w:t>აქვს</w:t>
      </w:r>
      <w:r w:rsidRPr="00414ADC">
        <w:rPr>
          <w:rFonts w:ascii="Sylfaen" w:eastAsia="Times New Roman" w:hAnsi="Sylfaen"/>
          <w:lang w:val="ka-GE"/>
        </w:rPr>
        <w:t xml:space="preserve"> </w:t>
      </w:r>
      <w:r w:rsidRPr="00414ADC">
        <w:rPr>
          <w:rFonts w:ascii="Sylfaen" w:eastAsia="Times New Roman" w:hAnsi="Sylfaen" w:cs="Sylfaen"/>
          <w:lang w:val="ka-GE"/>
        </w:rPr>
        <w:t>მაღალმთიან</w:t>
      </w:r>
      <w:r w:rsidRPr="00414ADC">
        <w:rPr>
          <w:rFonts w:ascii="Sylfaen" w:eastAsia="Times New Roman" w:hAnsi="Sylfaen"/>
          <w:lang w:val="ka-GE"/>
        </w:rPr>
        <w:t xml:space="preserve"> </w:t>
      </w:r>
      <w:r w:rsidRPr="00414ADC">
        <w:rPr>
          <w:rFonts w:ascii="Sylfaen" w:eastAsia="Times New Roman" w:hAnsi="Sylfaen" w:cs="Sylfaen"/>
          <w:lang w:val="ka-GE"/>
        </w:rPr>
        <w:t>დასახლებაში</w:t>
      </w:r>
      <w:r w:rsidRPr="00414ADC">
        <w:rPr>
          <w:rFonts w:ascii="Sylfaen" w:eastAsia="Times New Roman" w:hAnsi="Sylfaen"/>
          <w:lang w:val="ka-GE"/>
        </w:rPr>
        <w:t xml:space="preserve"> </w:t>
      </w:r>
      <w:r w:rsidRPr="00414ADC">
        <w:rPr>
          <w:rFonts w:ascii="Sylfaen" w:eastAsia="Times New Roman" w:hAnsi="Sylfaen" w:cs="Sylfaen"/>
          <w:lang w:val="ka-GE"/>
        </w:rPr>
        <w:t>მუდმივად</w:t>
      </w:r>
      <w:r w:rsidRPr="00414ADC">
        <w:rPr>
          <w:rFonts w:ascii="Sylfaen" w:eastAsia="Times New Roman" w:hAnsi="Sylfaen"/>
          <w:lang w:val="ka-GE"/>
        </w:rPr>
        <w:t xml:space="preserve"> </w:t>
      </w:r>
      <w:r w:rsidRPr="00414ADC">
        <w:rPr>
          <w:rFonts w:ascii="Sylfaen" w:eastAsia="Times New Roman" w:hAnsi="Sylfaen" w:cs="Sylfaen"/>
          <w:lang w:val="ka-GE"/>
        </w:rPr>
        <w:t>მცხოვრები</w:t>
      </w:r>
      <w:r w:rsidRPr="00414ADC">
        <w:rPr>
          <w:rFonts w:ascii="Sylfaen" w:eastAsia="Times New Roman" w:hAnsi="Sylfaen"/>
          <w:lang w:val="ka-GE"/>
        </w:rPr>
        <w:t xml:space="preserve"> </w:t>
      </w:r>
      <w:r w:rsidRPr="00414ADC">
        <w:rPr>
          <w:rFonts w:ascii="Sylfaen" w:eastAsia="Times New Roman" w:hAnsi="Sylfaen" w:cs="Sylfaen"/>
          <w:lang w:val="ka-GE"/>
        </w:rPr>
        <w:t>პირის</w:t>
      </w:r>
      <w:r w:rsidRPr="00414ADC">
        <w:rPr>
          <w:rFonts w:ascii="Sylfaen" w:eastAsia="Times New Roman" w:hAnsi="Sylfaen"/>
          <w:lang w:val="ka-GE"/>
        </w:rPr>
        <w:t xml:space="preserve"> </w:t>
      </w:r>
      <w:r w:rsidRPr="00414ADC">
        <w:rPr>
          <w:rFonts w:ascii="Sylfaen" w:eastAsia="Times New Roman" w:hAnsi="Sylfaen" w:cs="Sylfaen"/>
          <w:lang w:val="ka-GE"/>
        </w:rPr>
        <w:t>სტატუსი</w:t>
      </w:r>
      <w:r w:rsidRPr="00414ADC">
        <w:rPr>
          <w:rFonts w:ascii="Sylfaen" w:eastAsia="Times New Roman" w:hAnsi="Sylfaen"/>
          <w:lang w:val="ka-GE"/>
        </w:rPr>
        <w:t xml:space="preserve">. </w:t>
      </w:r>
    </w:p>
    <w:p w:rsidR="00A66D80" w:rsidRPr="00414ADC" w:rsidRDefault="00A66D80" w:rsidP="00414ADC">
      <w:pPr>
        <w:jc w:val="both"/>
        <w:rPr>
          <w:rFonts w:ascii="Sylfaen" w:hAnsi="Sylfaen"/>
          <w:lang w:val="ka-GE"/>
        </w:rPr>
      </w:pPr>
      <w:r w:rsidRPr="00414ADC">
        <w:rPr>
          <w:rFonts w:ascii="Sylfaen" w:hAnsi="Sylfaen" w:cs="Sylfaen"/>
          <w:lang w:val="ka-GE"/>
        </w:rPr>
        <w:t>გამომდინარე</w:t>
      </w:r>
      <w:r w:rsidRPr="00414ADC">
        <w:rPr>
          <w:rFonts w:ascii="Sylfaen" w:hAnsi="Sylfaen"/>
          <w:lang w:val="ka-GE"/>
        </w:rPr>
        <w:t xml:space="preserve"> </w:t>
      </w:r>
      <w:r w:rsidRPr="00414ADC">
        <w:rPr>
          <w:rFonts w:ascii="Sylfaen" w:hAnsi="Sylfaen" w:cs="Sylfaen"/>
          <w:lang w:val="ka-GE"/>
        </w:rPr>
        <w:t>იქიდან</w:t>
      </w:r>
      <w:r w:rsidRPr="00414ADC">
        <w:rPr>
          <w:rFonts w:ascii="Sylfaen" w:hAnsi="Sylfaen"/>
          <w:lang w:val="ka-GE"/>
        </w:rPr>
        <w:t xml:space="preserve">, </w:t>
      </w:r>
      <w:r w:rsidRPr="00414ADC">
        <w:rPr>
          <w:rFonts w:ascii="Sylfaen" w:hAnsi="Sylfaen" w:cs="Sylfaen"/>
          <w:lang w:val="ka-GE"/>
        </w:rPr>
        <w:t>რომ</w:t>
      </w:r>
      <w:r w:rsidRPr="00414ADC">
        <w:rPr>
          <w:rFonts w:ascii="Sylfaen" w:hAnsi="Sylfaen"/>
          <w:lang w:val="ka-GE"/>
        </w:rPr>
        <w:t xml:space="preserve"> </w:t>
      </w:r>
      <w:r w:rsidRPr="00414ADC">
        <w:rPr>
          <w:rFonts w:ascii="Sylfaen" w:hAnsi="Sylfaen" w:cs="Sylfaen"/>
          <w:lang w:val="ka-GE"/>
        </w:rPr>
        <w:t>სამცხე</w:t>
      </w:r>
      <w:r w:rsidRPr="00414ADC">
        <w:rPr>
          <w:rFonts w:ascii="Sylfaen" w:hAnsi="Sylfaen"/>
          <w:lang w:val="ka-GE"/>
        </w:rPr>
        <w:t>-</w:t>
      </w:r>
      <w:r w:rsidRPr="00414ADC">
        <w:rPr>
          <w:rFonts w:ascii="Sylfaen" w:hAnsi="Sylfaen" w:cs="Sylfaen"/>
          <w:lang w:val="ka-GE"/>
        </w:rPr>
        <w:t>ჯავახეთის</w:t>
      </w:r>
      <w:r w:rsidRPr="00414ADC">
        <w:rPr>
          <w:rFonts w:ascii="Sylfaen" w:hAnsi="Sylfaen"/>
          <w:lang w:val="ka-GE"/>
        </w:rPr>
        <w:t xml:space="preserve"> </w:t>
      </w:r>
      <w:r w:rsidRPr="00414ADC">
        <w:rPr>
          <w:rFonts w:ascii="Sylfaen" w:hAnsi="Sylfaen" w:cs="Sylfaen"/>
          <w:lang w:val="ka-GE"/>
        </w:rPr>
        <w:t>რეგიონში</w:t>
      </w:r>
      <w:r w:rsidRPr="00414ADC">
        <w:rPr>
          <w:rFonts w:ascii="Sylfaen" w:hAnsi="Sylfaen"/>
          <w:lang w:val="ka-GE"/>
        </w:rPr>
        <w:t xml:space="preserve"> </w:t>
      </w:r>
      <w:r w:rsidRPr="00414ADC">
        <w:rPr>
          <w:rFonts w:ascii="Sylfaen" w:hAnsi="Sylfaen" w:cs="Sylfaen"/>
          <w:lang w:val="ka-GE"/>
        </w:rPr>
        <w:t>აღინიშნა</w:t>
      </w:r>
      <w:r w:rsidRPr="00414ADC">
        <w:rPr>
          <w:rFonts w:ascii="Sylfaen" w:hAnsi="Sylfaen"/>
          <w:lang w:val="ka-GE"/>
        </w:rPr>
        <w:t xml:space="preserve"> </w:t>
      </w:r>
      <w:r w:rsidRPr="00414ADC">
        <w:rPr>
          <w:rFonts w:ascii="Sylfaen" w:hAnsi="Sylfaen" w:cs="Sylfaen"/>
          <w:lang w:val="ka-GE"/>
        </w:rPr>
        <w:t>ბუნებრივი</w:t>
      </w:r>
      <w:r w:rsidRPr="00414ADC">
        <w:rPr>
          <w:rFonts w:ascii="Sylfaen" w:hAnsi="Sylfaen"/>
          <w:lang w:val="ka-GE"/>
        </w:rPr>
        <w:t xml:space="preserve"> </w:t>
      </w:r>
      <w:r w:rsidRPr="00414ADC">
        <w:rPr>
          <w:rFonts w:ascii="Sylfaen" w:hAnsi="Sylfaen" w:cs="Sylfaen"/>
          <w:lang w:val="ka-GE"/>
        </w:rPr>
        <w:t>ზრდა</w:t>
      </w:r>
      <w:r w:rsidRPr="00414ADC">
        <w:rPr>
          <w:rFonts w:ascii="Sylfaen" w:hAnsi="Sylfaen"/>
          <w:lang w:val="ka-GE"/>
        </w:rPr>
        <w:t xml:space="preserve">, 2019 </w:t>
      </w:r>
      <w:r w:rsidRPr="00414ADC">
        <w:rPr>
          <w:rFonts w:ascii="Sylfaen" w:hAnsi="Sylfaen" w:cs="Sylfaen"/>
          <w:lang w:val="ka-GE"/>
        </w:rPr>
        <w:t>წლიდან</w:t>
      </w:r>
      <w:r w:rsidRPr="00414ADC">
        <w:rPr>
          <w:rFonts w:ascii="Sylfaen" w:hAnsi="Sylfaen"/>
          <w:lang w:val="ka-GE"/>
        </w:rPr>
        <w:t xml:space="preserve"> </w:t>
      </w:r>
      <w:r w:rsidRPr="00414ADC">
        <w:rPr>
          <w:rFonts w:ascii="Sylfaen" w:hAnsi="Sylfaen" w:cs="Sylfaen"/>
          <w:lang w:val="ka-GE"/>
        </w:rPr>
        <w:t>რეგიონი</w:t>
      </w:r>
      <w:r w:rsidRPr="00414ADC">
        <w:rPr>
          <w:rFonts w:ascii="Sylfaen" w:hAnsi="Sylfaen"/>
          <w:lang w:val="ka-GE"/>
        </w:rPr>
        <w:t xml:space="preserve"> </w:t>
      </w:r>
      <w:r w:rsidRPr="00414ADC">
        <w:rPr>
          <w:rFonts w:ascii="Sylfaen" w:hAnsi="Sylfaen" w:cs="Sylfaen"/>
          <w:lang w:val="ka-GE"/>
        </w:rPr>
        <w:t>აღარ</w:t>
      </w:r>
      <w:r w:rsidRPr="00414ADC">
        <w:rPr>
          <w:rFonts w:ascii="Sylfaen" w:hAnsi="Sylfaen"/>
          <w:lang w:val="ka-GE"/>
        </w:rPr>
        <w:t xml:space="preserve"> </w:t>
      </w:r>
      <w:r w:rsidRPr="00414ADC">
        <w:rPr>
          <w:rFonts w:ascii="Sylfaen" w:hAnsi="Sylfaen" w:cs="Sylfaen"/>
          <w:lang w:val="ka-GE"/>
        </w:rPr>
        <w:t>არის</w:t>
      </w:r>
      <w:r w:rsidRPr="00414ADC">
        <w:rPr>
          <w:rFonts w:ascii="Sylfaen" w:hAnsi="Sylfaen"/>
          <w:lang w:val="ka-GE"/>
        </w:rPr>
        <w:t xml:space="preserve"> </w:t>
      </w:r>
      <w:r w:rsidRPr="00414ADC">
        <w:rPr>
          <w:rFonts w:ascii="Sylfaen" w:hAnsi="Sylfaen" w:cs="Sylfaen"/>
          <w:lang w:val="ka-GE"/>
        </w:rPr>
        <w:t>ჩართული</w:t>
      </w:r>
      <w:r w:rsidRPr="00414ADC">
        <w:rPr>
          <w:rFonts w:ascii="Sylfaen" w:hAnsi="Sylfaen"/>
          <w:lang w:val="ka-GE"/>
        </w:rPr>
        <w:t xml:space="preserve"> „</w:t>
      </w:r>
      <w:r w:rsidRPr="00414ADC">
        <w:rPr>
          <w:rFonts w:ascii="Sylfaen" w:hAnsi="Sylfaen" w:cs="Sylfaen"/>
          <w:lang w:val="ka-GE"/>
        </w:rPr>
        <w:t>დემოგრაფიული</w:t>
      </w:r>
      <w:r w:rsidRPr="00414ADC">
        <w:rPr>
          <w:rFonts w:ascii="Sylfaen" w:hAnsi="Sylfaen"/>
          <w:lang w:val="ka-GE"/>
        </w:rPr>
        <w:t xml:space="preserve"> </w:t>
      </w:r>
      <w:r w:rsidRPr="00414ADC">
        <w:rPr>
          <w:rFonts w:ascii="Sylfaen" w:hAnsi="Sylfaen" w:cs="Sylfaen"/>
          <w:lang w:val="ka-GE"/>
        </w:rPr>
        <w:t>მდგომარეობის</w:t>
      </w:r>
      <w:r w:rsidRPr="00414ADC">
        <w:rPr>
          <w:rFonts w:ascii="Sylfaen" w:hAnsi="Sylfaen"/>
          <w:lang w:val="ka-GE"/>
        </w:rPr>
        <w:t xml:space="preserve"> </w:t>
      </w:r>
      <w:r w:rsidRPr="00414ADC">
        <w:rPr>
          <w:rFonts w:ascii="Sylfaen" w:hAnsi="Sylfaen" w:cs="Sylfaen"/>
          <w:lang w:val="ka-GE"/>
        </w:rPr>
        <w:t>გაუმჯობესების</w:t>
      </w:r>
      <w:r w:rsidRPr="00414ADC">
        <w:rPr>
          <w:rFonts w:ascii="Sylfaen" w:hAnsi="Sylfaen"/>
          <w:lang w:val="ka-GE"/>
        </w:rPr>
        <w:t xml:space="preserve"> </w:t>
      </w:r>
      <w:r w:rsidRPr="00414ADC">
        <w:rPr>
          <w:rFonts w:ascii="Sylfaen" w:hAnsi="Sylfaen" w:cs="Sylfaen"/>
          <w:lang w:val="ka-GE"/>
        </w:rPr>
        <w:t>ხელშეწყობის</w:t>
      </w:r>
      <w:r w:rsidRPr="00414ADC">
        <w:rPr>
          <w:rFonts w:ascii="Sylfaen" w:hAnsi="Sylfaen"/>
          <w:lang w:val="ka-GE"/>
        </w:rPr>
        <w:t xml:space="preserve"> </w:t>
      </w:r>
      <w:r w:rsidRPr="00414ADC">
        <w:rPr>
          <w:rFonts w:ascii="Sylfaen" w:hAnsi="Sylfaen" w:cs="Sylfaen"/>
          <w:lang w:val="ka-GE"/>
        </w:rPr>
        <w:t>პროგრამაში</w:t>
      </w:r>
      <w:r w:rsidRPr="00414ADC">
        <w:rPr>
          <w:rFonts w:ascii="Sylfaen" w:hAnsi="Sylfaen"/>
          <w:lang w:val="ka-GE"/>
        </w:rPr>
        <w:t xml:space="preserve">“, </w:t>
      </w:r>
      <w:r w:rsidRPr="00414ADC">
        <w:rPr>
          <w:rFonts w:ascii="Sylfaen" w:hAnsi="Sylfaen" w:cs="Sylfaen"/>
          <w:lang w:val="ka-GE"/>
        </w:rPr>
        <w:t>თუმცა</w:t>
      </w:r>
      <w:r w:rsidRPr="00414ADC">
        <w:rPr>
          <w:rFonts w:ascii="Sylfaen" w:hAnsi="Sylfaen"/>
          <w:lang w:val="ka-GE"/>
        </w:rPr>
        <w:t xml:space="preserve"> </w:t>
      </w:r>
      <w:r w:rsidRPr="00414ADC">
        <w:rPr>
          <w:rFonts w:ascii="Sylfaen" w:hAnsi="Sylfaen" w:cs="Sylfaen"/>
          <w:lang w:val="ka-GE"/>
        </w:rPr>
        <w:t>იმ</w:t>
      </w:r>
      <w:r w:rsidRPr="00414ADC">
        <w:rPr>
          <w:rFonts w:ascii="Sylfaen" w:hAnsi="Sylfaen"/>
          <w:lang w:val="ka-GE"/>
        </w:rPr>
        <w:t xml:space="preserve"> </w:t>
      </w:r>
      <w:r w:rsidRPr="00414ADC">
        <w:rPr>
          <w:rFonts w:ascii="Sylfaen" w:hAnsi="Sylfaen" w:cs="Sylfaen"/>
          <w:lang w:val="ka-GE"/>
        </w:rPr>
        <w:t>ბენეფიციარებს</w:t>
      </w:r>
      <w:r w:rsidRPr="00414ADC">
        <w:rPr>
          <w:rFonts w:ascii="Sylfaen" w:hAnsi="Sylfaen"/>
          <w:lang w:val="ka-GE"/>
        </w:rPr>
        <w:t xml:space="preserve">, </w:t>
      </w:r>
      <w:r w:rsidRPr="00414ADC">
        <w:rPr>
          <w:rFonts w:ascii="Sylfaen" w:hAnsi="Sylfaen" w:cs="Sylfaen"/>
          <w:lang w:val="ka-GE"/>
        </w:rPr>
        <w:t>ვისაც</w:t>
      </w:r>
      <w:r w:rsidRPr="00414ADC">
        <w:rPr>
          <w:rFonts w:ascii="Sylfaen" w:hAnsi="Sylfaen"/>
          <w:lang w:val="ka-GE"/>
        </w:rPr>
        <w:t xml:space="preserve"> </w:t>
      </w:r>
      <w:r w:rsidRPr="00414ADC">
        <w:rPr>
          <w:rFonts w:ascii="Sylfaen" w:hAnsi="Sylfaen" w:cs="Sylfaen"/>
          <w:lang w:val="ka-GE"/>
        </w:rPr>
        <w:t>დანიშნული</w:t>
      </w:r>
      <w:r w:rsidRPr="00414ADC">
        <w:rPr>
          <w:rFonts w:ascii="Sylfaen" w:hAnsi="Sylfaen"/>
          <w:lang w:val="ka-GE"/>
        </w:rPr>
        <w:t xml:space="preserve"> </w:t>
      </w:r>
      <w:r w:rsidRPr="00414ADC">
        <w:rPr>
          <w:rFonts w:ascii="Sylfaen" w:hAnsi="Sylfaen" w:cs="Sylfaen"/>
          <w:lang w:val="ka-GE"/>
        </w:rPr>
        <w:t>აქვს</w:t>
      </w:r>
      <w:r w:rsidRPr="00414ADC">
        <w:rPr>
          <w:rFonts w:ascii="Sylfaen" w:hAnsi="Sylfaen"/>
          <w:lang w:val="ka-GE"/>
        </w:rPr>
        <w:t xml:space="preserve"> </w:t>
      </w:r>
      <w:r w:rsidRPr="00414ADC">
        <w:rPr>
          <w:rFonts w:ascii="Sylfaen" w:hAnsi="Sylfaen" w:cs="Sylfaen"/>
          <w:lang w:val="ka-GE"/>
        </w:rPr>
        <w:t>ყოველთვიური</w:t>
      </w:r>
      <w:r w:rsidRPr="00414ADC">
        <w:rPr>
          <w:rFonts w:ascii="Sylfaen" w:hAnsi="Sylfaen"/>
          <w:lang w:val="ka-GE"/>
        </w:rPr>
        <w:t xml:space="preserve"> </w:t>
      </w:r>
      <w:r w:rsidRPr="00414ADC">
        <w:rPr>
          <w:rFonts w:ascii="Sylfaen" w:hAnsi="Sylfaen" w:cs="Sylfaen"/>
          <w:lang w:val="ka-GE"/>
        </w:rPr>
        <w:t>დახმარება</w:t>
      </w:r>
      <w:r w:rsidRPr="00414ADC">
        <w:rPr>
          <w:rFonts w:ascii="Sylfaen" w:hAnsi="Sylfaen"/>
          <w:lang w:val="ka-GE"/>
        </w:rPr>
        <w:t xml:space="preserve">, </w:t>
      </w:r>
      <w:r w:rsidRPr="00414ADC">
        <w:rPr>
          <w:rFonts w:ascii="Sylfaen" w:hAnsi="Sylfaen" w:cs="Sylfaen"/>
          <w:lang w:val="ka-GE"/>
        </w:rPr>
        <w:t>შენარჩუნებული</w:t>
      </w:r>
      <w:r w:rsidRPr="00414ADC">
        <w:rPr>
          <w:rFonts w:ascii="Sylfaen" w:hAnsi="Sylfaen"/>
          <w:lang w:val="ka-GE"/>
        </w:rPr>
        <w:t xml:space="preserve"> </w:t>
      </w:r>
      <w:r w:rsidRPr="00414ADC">
        <w:rPr>
          <w:rFonts w:ascii="Sylfaen" w:hAnsi="Sylfaen" w:cs="Sylfaen"/>
          <w:lang w:val="ka-GE"/>
        </w:rPr>
        <w:t>აქვთ</w:t>
      </w:r>
      <w:r w:rsidRPr="00414ADC">
        <w:rPr>
          <w:rFonts w:ascii="Sylfaen" w:hAnsi="Sylfaen"/>
          <w:lang w:val="ka-GE"/>
        </w:rPr>
        <w:t xml:space="preserve"> </w:t>
      </w:r>
      <w:r w:rsidRPr="00414ADC">
        <w:rPr>
          <w:rFonts w:ascii="Sylfaen" w:hAnsi="Sylfaen" w:cs="Sylfaen"/>
          <w:lang w:val="ka-GE"/>
        </w:rPr>
        <w:t>მოპოვებული</w:t>
      </w:r>
      <w:r w:rsidRPr="00414ADC">
        <w:rPr>
          <w:rFonts w:ascii="Sylfaen" w:hAnsi="Sylfaen"/>
          <w:lang w:val="ka-GE"/>
        </w:rPr>
        <w:t xml:space="preserve"> </w:t>
      </w:r>
      <w:r w:rsidRPr="00414ADC">
        <w:rPr>
          <w:rFonts w:ascii="Sylfaen" w:hAnsi="Sylfaen" w:cs="Sylfaen"/>
          <w:lang w:val="ka-GE"/>
        </w:rPr>
        <w:t>უფლება</w:t>
      </w:r>
      <w:r w:rsidRPr="00414ADC">
        <w:rPr>
          <w:rFonts w:ascii="Sylfaen" w:hAnsi="Sylfaen"/>
          <w:lang w:val="ka-GE"/>
        </w:rPr>
        <w:t xml:space="preserve">, </w:t>
      </w:r>
      <w:r w:rsidRPr="00414ADC">
        <w:rPr>
          <w:rFonts w:ascii="Sylfaen" w:hAnsi="Sylfaen" w:cs="Sylfaen"/>
          <w:lang w:val="ka-GE"/>
        </w:rPr>
        <w:t>შეწყვეტის</w:t>
      </w:r>
      <w:r w:rsidRPr="00414ADC">
        <w:rPr>
          <w:rFonts w:ascii="Sylfaen" w:hAnsi="Sylfaen"/>
          <w:lang w:val="ka-GE"/>
        </w:rPr>
        <w:t xml:space="preserve"> </w:t>
      </w:r>
      <w:r w:rsidRPr="00414ADC">
        <w:rPr>
          <w:rFonts w:ascii="Sylfaen" w:hAnsi="Sylfaen" w:cs="Sylfaen"/>
          <w:lang w:val="ka-GE"/>
        </w:rPr>
        <w:lastRenderedPageBreak/>
        <w:t>საფუძვლების</w:t>
      </w:r>
      <w:r w:rsidRPr="00414ADC">
        <w:rPr>
          <w:rFonts w:ascii="Sylfaen" w:hAnsi="Sylfaen"/>
          <w:lang w:val="ka-GE"/>
        </w:rPr>
        <w:t xml:space="preserve"> </w:t>
      </w:r>
      <w:r w:rsidRPr="00414ADC">
        <w:rPr>
          <w:rFonts w:ascii="Sylfaen" w:hAnsi="Sylfaen" w:cs="Sylfaen"/>
          <w:lang w:val="ka-GE"/>
        </w:rPr>
        <w:t>წარმოშობამდე</w:t>
      </w:r>
      <w:r w:rsidRPr="00414ADC">
        <w:rPr>
          <w:rFonts w:ascii="Sylfaen" w:hAnsi="Sylfaen"/>
          <w:lang w:val="ka-GE"/>
        </w:rPr>
        <w:t xml:space="preserve">, </w:t>
      </w:r>
      <w:r w:rsidRPr="00414ADC">
        <w:rPr>
          <w:rFonts w:ascii="Sylfaen" w:hAnsi="Sylfaen" w:cs="Sylfaen"/>
          <w:lang w:val="ka-GE"/>
        </w:rPr>
        <w:t>შესაბამისი</w:t>
      </w:r>
      <w:r w:rsidRPr="00414ADC">
        <w:rPr>
          <w:rFonts w:ascii="Sylfaen" w:hAnsi="Sylfaen"/>
          <w:lang w:val="ka-GE"/>
        </w:rPr>
        <w:t xml:space="preserve"> </w:t>
      </w:r>
      <w:r w:rsidRPr="00414ADC">
        <w:rPr>
          <w:rFonts w:ascii="Sylfaen" w:hAnsi="Sylfaen" w:cs="Sylfaen"/>
          <w:lang w:val="ka-GE"/>
        </w:rPr>
        <w:t>სამართლებრივი</w:t>
      </w:r>
      <w:r w:rsidRPr="00414ADC">
        <w:rPr>
          <w:rFonts w:ascii="Sylfaen" w:hAnsi="Sylfaen"/>
          <w:lang w:val="ka-GE"/>
        </w:rPr>
        <w:t xml:space="preserve"> </w:t>
      </w:r>
      <w:r w:rsidRPr="00414ADC">
        <w:rPr>
          <w:rFonts w:ascii="Sylfaen" w:hAnsi="Sylfaen" w:cs="Sylfaen"/>
          <w:lang w:val="ka-GE"/>
        </w:rPr>
        <w:t>აქტით</w:t>
      </w:r>
      <w:r w:rsidRPr="00414ADC">
        <w:rPr>
          <w:rFonts w:ascii="Sylfaen" w:hAnsi="Sylfaen"/>
          <w:lang w:val="ka-GE"/>
        </w:rPr>
        <w:t xml:space="preserve"> </w:t>
      </w:r>
      <w:r w:rsidRPr="00414ADC">
        <w:rPr>
          <w:rFonts w:ascii="Sylfaen" w:hAnsi="Sylfaen" w:cs="Sylfaen"/>
          <w:lang w:val="ka-GE"/>
        </w:rPr>
        <w:t>განსაზღვრული</w:t>
      </w:r>
      <w:r w:rsidRPr="00414ADC">
        <w:rPr>
          <w:rFonts w:ascii="Sylfaen" w:hAnsi="Sylfaen"/>
          <w:lang w:val="ka-GE"/>
        </w:rPr>
        <w:t xml:space="preserve"> </w:t>
      </w:r>
      <w:r w:rsidRPr="00414ADC">
        <w:rPr>
          <w:rFonts w:ascii="Sylfaen" w:hAnsi="Sylfaen" w:cs="Sylfaen"/>
          <w:lang w:val="ka-GE"/>
        </w:rPr>
        <w:t>წესითა</w:t>
      </w:r>
      <w:r w:rsidRPr="00414ADC">
        <w:rPr>
          <w:rFonts w:ascii="Sylfaen" w:hAnsi="Sylfaen"/>
          <w:lang w:val="ka-GE"/>
        </w:rPr>
        <w:t xml:space="preserve"> </w:t>
      </w:r>
      <w:r w:rsidRPr="00414ADC">
        <w:rPr>
          <w:rFonts w:ascii="Sylfaen" w:hAnsi="Sylfaen" w:cs="Sylfaen"/>
          <w:lang w:val="ka-GE"/>
        </w:rPr>
        <w:t>და</w:t>
      </w:r>
      <w:r w:rsidRPr="00414ADC">
        <w:rPr>
          <w:rFonts w:ascii="Sylfaen" w:hAnsi="Sylfaen"/>
          <w:lang w:val="ka-GE"/>
        </w:rPr>
        <w:t xml:space="preserve"> </w:t>
      </w:r>
      <w:r w:rsidRPr="00414ADC">
        <w:rPr>
          <w:rFonts w:ascii="Sylfaen" w:hAnsi="Sylfaen" w:cs="Sylfaen"/>
          <w:lang w:val="ka-GE"/>
        </w:rPr>
        <w:t>პირობებით</w:t>
      </w:r>
      <w:r w:rsidRPr="00414ADC">
        <w:rPr>
          <w:rFonts w:ascii="Sylfaen" w:hAnsi="Sylfaen"/>
          <w:lang w:val="ka-GE"/>
        </w:rPr>
        <w:t>.</w:t>
      </w:r>
    </w:p>
    <w:p w:rsidR="00D5035D" w:rsidRPr="00414ADC" w:rsidRDefault="00D5035D" w:rsidP="00414ADC">
      <w:pPr>
        <w:jc w:val="both"/>
        <w:rPr>
          <w:rFonts w:ascii="Sylfaen" w:hAnsi="Sylfaen" w:cs="Sylfaen"/>
          <w:b/>
          <w:sz w:val="16"/>
          <w:szCs w:val="16"/>
          <w:lang w:val="ka-GE"/>
        </w:rPr>
      </w:pPr>
      <w:r w:rsidRPr="00414ADC">
        <w:rPr>
          <w:rFonts w:ascii="Sylfaen" w:hAnsi="Sylfaen" w:cs="Sylfaen"/>
          <w:b/>
          <w:sz w:val="16"/>
          <w:szCs w:val="16"/>
          <w:lang w:val="ka-GE"/>
        </w:rPr>
        <w:t>დიაგრამა 5. დემოგრაფიული მდგომარეობის გაუმჯობესების ხელშეწყობის პროგრამის ბენეფიციართა რაოდენობა თვეების  მიხედვით 20</w:t>
      </w:r>
      <w:r w:rsidR="00A66D80" w:rsidRPr="00414ADC">
        <w:rPr>
          <w:rFonts w:ascii="Sylfaen" w:hAnsi="Sylfaen" w:cs="Sylfaen"/>
          <w:b/>
          <w:sz w:val="16"/>
          <w:szCs w:val="16"/>
          <w:lang w:val="ka-GE"/>
        </w:rPr>
        <w:t>20</w:t>
      </w:r>
      <w:r w:rsidRPr="00414ADC">
        <w:rPr>
          <w:rFonts w:ascii="Sylfaen" w:hAnsi="Sylfaen" w:cs="Sylfaen"/>
          <w:b/>
          <w:sz w:val="16"/>
          <w:szCs w:val="16"/>
          <w:lang w:val="ka-GE"/>
        </w:rPr>
        <w:t xml:space="preserve"> წ. </w:t>
      </w:r>
    </w:p>
    <w:p w:rsidR="00D5035D" w:rsidRPr="00414ADC" w:rsidRDefault="001F2B90" w:rsidP="00414ADC">
      <w:pPr>
        <w:jc w:val="both"/>
        <w:rPr>
          <w:rFonts w:ascii="Sylfaen" w:hAnsi="Sylfaen" w:cs="Sylfaen"/>
          <w:b/>
          <w:sz w:val="16"/>
          <w:szCs w:val="16"/>
          <w:lang w:val="ka-GE"/>
        </w:rPr>
      </w:pPr>
      <w:r w:rsidRPr="00414ADC">
        <w:rPr>
          <w:noProof/>
        </w:rPr>
        <w:drawing>
          <wp:inline distT="0" distB="0" distL="0" distR="0" wp14:anchorId="0376FAEB" wp14:editId="0684CAF0">
            <wp:extent cx="5270500" cy="2266950"/>
            <wp:effectExtent l="0" t="0" r="2540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C2830" w:rsidRPr="00414ADC" w:rsidRDefault="008C2830" w:rsidP="00414ADC">
      <w:pPr>
        <w:tabs>
          <w:tab w:val="left" w:pos="990"/>
        </w:tabs>
        <w:spacing w:before="240" w:after="0" w:line="240" w:lineRule="auto"/>
        <w:jc w:val="both"/>
        <w:rPr>
          <w:rFonts w:ascii="Sylfaen" w:eastAsia="Calibri" w:hAnsi="Sylfaen" w:cs="AcadNusx"/>
          <w:lang w:val="ka-GE"/>
        </w:rPr>
      </w:pPr>
      <w:r w:rsidRPr="00414ADC">
        <w:rPr>
          <w:rFonts w:ascii="Sylfaen" w:hAnsi="Sylfaen" w:cs="Sylfaen"/>
          <w:lang w:val="ka-GE"/>
        </w:rPr>
        <w:t>დემოგრაფიული მდგომარეობის გაუმჯობესების ხელშეწყობის პრ</w:t>
      </w:r>
      <w:r w:rsidRPr="00414ADC">
        <w:rPr>
          <w:rFonts w:ascii="Sylfaen" w:hAnsi="Sylfaen" w:cs="Arial"/>
          <w:color w:val="000000"/>
          <w:lang w:val="ka-GE"/>
        </w:rPr>
        <w:t xml:space="preserve">ოგრამის ფარგლებში </w:t>
      </w:r>
      <w:r w:rsidRPr="00414ADC">
        <w:rPr>
          <w:rFonts w:ascii="Sylfaen" w:eastAsia="Times New Roman" w:hAnsi="Sylfaen" w:cs="Sylfaen"/>
          <w:bCs/>
          <w:lang w:val="ka-GE"/>
        </w:rPr>
        <w:t xml:space="preserve">საქართველოს მთავრობის 2018 წლის 17 მარტის N517 დადგენილებით დამკიცებული </w:t>
      </w:r>
      <w:r w:rsidRPr="00414ADC">
        <w:rPr>
          <w:rFonts w:ascii="Sylfaen" w:hAnsi="Sylfaen" w:cs="Arial"/>
          <w:color w:val="000000"/>
        </w:rPr>
        <w:t>“</w:t>
      </w:r>
      <w:r w:rsidRPr="00414ADC">
        <w:rPr>
          <w:rFonts w:ascii="Sylfaen" w:eastAsia="Times New Roman" w:hAnsi="Sylfaen" w:cs="Sylfaen"/>
          <w:bCs/>
        </w:rPr>
        <w:t>მრავალშვილიანი მშობლის სოციალური დაცვის უზრუნველყოფის წესისა და პირობების</w:t>
      </w:r>
      <w:r w:rsidRPr="00414ADC">
        <w:rPr>
          <w:rFonts w:ascii="Sylfaen" w:eastAsia="Times New Roman" w:hAnsi="Sylfaen" w:cs="Sylfaen"/>
          <w:bCs/>
          <w:lang w:val="ka-GE"/>
        </w:rPr>
        <w:t xml:space="preserve">“ თანახმად, </w:t>
      </w:r>
      <w:r w:rsidRPr="00414ADC">
        <w:rPr>
          <w:rFonts w:ascii="Sylfaen" w:eastAsia="Calibri" w:hAnsi="Sylfaen" w:cs="AcadNusx"/>
          <w:lang w:val="ka-GE"/>
        </w:rPr>
        <w:t xml:space="preserve">2019 წლის 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w:t>
      </w:r>
    </w:p>
    <w:p w:rsidR="008C2830" w:rsidRPr="00414ADC" w:rsidRDefault="008C2830" w:rsidP="00414ADC">
      <w:pPr>
        <w:spacing w:before="240"/>
        <w:ind w:left="360"/>
        <w:jc w:val="both"/>
        <w:rPr>
          <w:rFonts w:ascii="Sylfaen" w:hAnsi="Sylfaen" w:cs="Sylfaen"/>
          <w:b/>
          <w:lang w:val="ka-GE"/>
        </w:rPr>
      </w:pPr>
      <w:r w:rsidRPr="00414ADC">
        <w:rPr>
          <w:rFonts w:ascii="Sylfaen" w:hAnsi="Sylfaen" w:cs="Sylfaen"/>
          <w:b/>
          <w:lang w:val="ka-GE"/>
        </w:rPr>
        <w:t xml:space="preserve">ცხრილი 7. </w:t>
      </w:r>
      <w:r w:rsidRPr="00414ADC">
        <w:rPr>
          <w:rFonts w:ascii="Sylfaen" w:eastAsia="Calibri" w:hAnsi="Sylfaen" w:cs="AcadNusx"/>
          <w:b/>
          <w:lang w:val="ka-GE"/>
        </w:rPr>
        <w:t>მრავალშვილიანი მშობლების ელექტროენერგიის სუბსიდირებ</w:t>
      </w:r>
      <w:r w:rsidRPr="00414ADC">
        <w:rPr>
          <w:rFonts w:ascii="Sylfaen" w:hAnsi="Sylfaen" w:cs="Sylfaen"/>
          <w:b/>
          <w:lang w:val="ka-GE"/>
        </w:rPr>
        <w:t>ის მიმღებთა რაოდენობა  თვეების მიხედვით 20</w:t>
      </w:r>
      <w:r w:rsidR="005E6EC5" w:rsidRPr="00414ADC">
        <w:rPr>
          <w:rFonts w:ascii="Sylfaen" w:hAnsi="Sylfaen" w:cs="Sylfaen"/>
          <w:b/>
          <w:lang w:val="ka-GE"/>
        </w:rPr>
        <w:t>20</w:t>
      </w:r>
      <w:r w:rsidRPr="00414ADC">
        <w:rPr>
          <w:rFonts w:ascii="Sylfaen" w:hAnsi="Sylfaen" w:cs="Sylfaen"/>
          <w:b/>
          <w:lang w:val="ka-GE"/>
        </w:rPr>
        <w:t xml:space="preserve"> წელი  </w:t>
      </w:r>
    </w:p>
    <w:tbl>
      <w:tblPr>
        <w:tblW w:w="3083" w:type="dxa"/>
        <w:tblInd w:w="93" w:type="dxa"/>
        <w:tblLook w:val="04A0" w:firstRow="1" w:lastRow="0" w:firstColumn="1" w:lastColumn="0" w:noHBand="0" w:noVBand="1"/>
      </w:tblPr>
      <w:tblGrid>
        <w:gridCol w:w="1527"/>
        <w:gridCol w:w="1556"/>
      </w:tblGrid>
      <w:tr w:rsidR="008C2830" w:rsidRPr="00414ADC" w:rsidTr="00BE631A">
        <w:trPr>
          <w:trHeight w:val="142"/>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2830" w:rsidRPr="00414ADC" w:rsidRDefault="008C2830" w:rsidP="00414ADC">
            <w:pPr>
              <w:spacing w:before="240" w:after="0"/>
              <w:rPr>
                <w:rFonts w:ascii="Sylfaen" w:eastAsia="Times New Roman" w:hAnsi="Sylfaen" w:cs="Calibri"/>
                <w:b/>
                <w:bCs/>
                <w:color w:val="000000"/>
                <w:sz w:val="16"/>
                <w:szCs w:val="16"/>
              </w:rPr>
            </w:pPr>
            <w:r w:rsidRPr="00414ADC">
              <w:rPr>
                <w:rFonts w:ascii="Sylfaen" w:eastAsia="Times New Roman" w:hAnsi="Sylfaen" w:cs="Sylfaen"/>
                <w:b/>
                <w:bCs/>
                <w:color w:val="000000"/>
                <w:sz w:val="16"/>
                <w:szCs w:val="16"/>
              </w:rPr>
              <w:t>თვე</w:t>
            </w:r>
          </w:p>
        </w:tc>
        <w:tc>
          <w:tcPr>
            <w:tcW w:w="1556" w:type="dxa"/>
            <w:tcBorders>
              <w:top w:val="single" w:sz="4" w:space="0" w:color="auto"/>
              <w:left w:val="nil"/>
              <w:bottom w:val="single" w:sz="4" w:space="0" w:color="auto"/>
              <w:right w:val="single" w:sz="4" w:space="0" w:color="auto"/>
            </w:tcBorders>
            <w:shd w:val="clear" w:color="auto" w:fill="auto"/>
            <w:noWrap/>
            <w:vAlign w:val="bottom"/>
            <w:hideMark/>
          </w:tcPr>
          <w:p w:rsidR="008C2830" w:rsidRPr="00414ADC" w:rsidRDefault="008C2830" w:rsidP="00414ADC">
            <w:pPr>
              <w:spacing w:before="240" w:after="0"/>
              <w:rPr>
                <w:rFonts w:ascii="Sylfaen" w:eastAsia="Times New Roman" w:hAnsi="Sylfaen" w:cs="Calibri"/>
                <w:b/>
                <w:bCs/>
                <w:color w:val="000000"/>
                <w:sz w:val="16"/>
                <w:szCs w:val="16"/>
              </w:rPr>
            </w:pPr>
            <w:r w:rsidRPr="00414ADC">
              <w:rPr>
                <w:rFonts w:ascii="Sylfaen" w:eastAsia="Times New Roman" w:hAnsi="Sylfaen" w:cs="Sylfaen"/>
                <w:b/>
                <w:bCs/>
                <w:color w:val="000000"/>
                <w:sz w:val="16"/>
                <w:szCs w:val="16"/>
              </w:rPr>
              <w:t>პირთა</w:t>
            </w:r>
            <w:r w:rsidRPr="00414ADC">
              <w:rPr>
                <w:rFonts w:ascii="Sylfaen" w:eastAsia="Times New Roman" w:hAnsi="Sylfaen" w:cs="Calibri"/>
                <w:b/>
                <w:bCs/>
                <w:color w:val="000000"/>
                <w:sz w:val="16"/>
                <w:szCs w:val="16"/>
              </w:rPr>
              <w:t xml:space="preserve"> </w:t>
            </w:r>
            <w:r w:rsidRPr="00414ADC">
              <w:rPr>
                <w:rFonts w:ascii="Sylfaen" w:eastAsia="Times New Roman" w:hAnsi="Sylfaen" w:cs="Sylfaen"/>
                <w:b/>
                <w:bCs/>
                <w:color w:val="000000"/>
                <w:sz w:val="16"/>
                <w:szCs w:val="16"/>
              </w:rPr>
              <w:t>რაოდენობა</w:t>
            </w:r>
            <w:r w:rsidRPr="00414ADC">
              <w:rPr>
                <w:rFonts w:ascii="Sylfaen" w:eastAsia="Times New Roman" w:hAnsi="Sylfaen" w:cs="Calibri"/>
                <w:b/>
                <w:bCs/>
                <w:color w:val="000000"/>
                <w:sz w:val="16"/>
                <w:szCs w:val="16"/>
              </w:rPr>
              <w:t xml:space="preserve"> </w:t>
            </w:r>
          </w:p>
        </w:tc>
      </w:tr>
      <w:tr w:rsidR="008C2830" w:rsidRPr="00414ADC" w:rsidTr="00B47835">
        <w:trPr>
          <w:trHeight w:val="330"/>
        </w:trPr>
        <w:tc>
          <w:tcPr>
            <w:tcW w:w="1527" w:type="dxa"/>
            <w:tcBorders>
              <w:top w:val="nil"/>
              <w:left w:val="single" w:sz="4" w:space="0" w:color="auto"/>
              <w:bottom w:val="single" w:sz="4" w:space="0" w:color="auto"/>
              <w:right w:val="single" w:sz="4" w:space="0" w:color="auto"/>
            </w:tcBorders>
            <w:shd w:val="clear" w:color="auto" w:fill="auto"/>
            <w:noWrap/>
            <w:vAlign w:val="bottom"/>
            <w:hideMark/>
          </w:tcPr>
          <w:p w:rsidR="008C2830" w:rsidRPr="00414ADC" w:rsidRDefault="00BE631A" w:rsidP="00414ADC">
            <w:pPr>
              <w:spacing w:before="240" w:after="0"/>
              <w:rPr>
                <w:rFonts w:ascii="Sylfaen" w:eastAsia="Times New Roman" w:hAnsi="Sylfaen" w:cs="Calibri"/>
                <w:color w:val="000000"/>
                <w:sz w:val="16"/>
                <w:szCs w:val="16"/>
                <w:lang w:val="ka-GE"/>
              </w:rPr>
            </w:pPr>
            <w:r w:rsidRPr="00414ADC">
              <w:rPr>
                <w:rFonts w:ascii="Sylfaen" w:eastAsia="Times New Roman" w:hAnsi="Sylfaen" w:cs="Sylfaen"/>
                <w:color w:val="000000"/>
                <w:sz w:val="16"/>
                <w:szCs w:val="16"/>
                <w:lang w:val="ka-GE"/>
              </w:rPr>
              <w:t>იანვარი</w:t>
            </w:r>
          </w:p>
        </w:tc>
        <w:tc>
          <w:tcPr>
            <w:tcW w:w="1556" w:type="dxa"/>
            <w:tcBorders>
              <w:top w:val="nil"/>
              <w:left w:val="nil"/>
              <w:bottom w:val="single" w:sz="4" w:space="0" w:color="auto"/>
              <w:right w:val="single" w:sz="4" w:space="0" w:color="auto"/>
            </w:tcBorders>
            <w:shd w:val="clear" w:color="000000" w:fill="FFFFFF"/>
            <w:noWrap/>
            <w:vAlign w:val="center"/>
            <w:hideMark/>
          </w:tcPr>
          <w:p w:rsidR="008C2830" w:rsidRPr="00414ADC" w:rsidRDefault="00BE631A" w:rsidP="00B47835">
            <w:pPr>
              <w:spacing w:before="240" w:after="0"/>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1 030</w:t>
            </w:r>
          </w:p>
        </w:tc>
      </w:tr>
      <w:tr w:rsidR="008C2830" w:rsidRPr="00414ADC" w:rsidTr="006C1D33">
        <w:trPr>
          <w:trHeight w:val="142"/>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2830" w:rsidRPr="00414ADC" w:rsidRDefault="00BE631A" w:rsidP="00414ADC">
            <w:pPr>
              <w:spacing w:before="240" w:after="0"/>
              <w:rPr>
                <w:rFonts w:ascii="Sylfaen" w:eastAsia="Times New Roman" w:hAnsi="Sylfaen" w:cs="Calibri"/>
                <w:color w:val="000000"/>
                <w:sz w:val="16"/>
                <w:szCs w:val="16"/>
                <w:lang w:val="ka-GE"/>
              </w:rPr>
            </w:pPr>
            <w:r w:rsidRPr="00414ADC">
              <w:rPr>
                <w:rFonts w:ascii="Sylfaen" w:eastAsia="Times New Roman" w:hAnsi="Sylfaen" w:cs="Sylfaen"/>
                <w:color w:val="000000"/>
                <w:sz w:val="16"/>
                <w:szCs w:val="16"/>
                <w:lang w:val="ka-GE"/>
              </w:rPr>
              <w:t>თებერვალი</w:t>
            </w:r>
          </w:p>
        </w:tc>
        <w:tc>
          <w:tcPr>
            <w:tcW w:w="1556" w:type="dxa"/>
            <w:tcBorders>
              <w:top w:val="single" w:sz="4" w:space="0" w:color="auto"/>
              <w:left w:val="nil"/>
              <w:bottom w:val="single" w:sz="4" w:space="0" w:color="auto"/>
              <w:right w:val="single" w:sz="4" w:space="0" w:color="auto"/>
            </w:tcBorders>
            <w:shd w:val="clear" w:color="000000" w:fill="FFFFFF"/>
            <w:noWrap/>
            <w:vAlign w:val="center"/>
            <w:hideMark/>
          </w:tcPr>
          <w:p w:rsidR="008C2830" w:rsidRPr="00414ADC" w:rsidRDefault="00BE631A" w:rsidP="00B47835">
            <w:pPr>
              <w:spacing w:before="240" w:after="0"/>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1 404</w:t>
            </w:r>
          </w:p>
        </w:tc>
      </w:tr>
      <w:tr w:rsidR="008615C7" w:rsidRPr="00414ADC" w:rsidTr="006C1D33">
        <w:trPr>
          <w:trHeight w:val="142"/>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5C7" w:rsidRPr="00414ADC" w:rsidRDefault="008615C7" w:rsidP="00414ADC">
            <w:pPr>
              <w:spacing w:before="240" w:after="0"/>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მარტი</w:t>
            </w:r>
          </w:p>
        </w:tc>
        <w:tc>
          <w:tcPr>
            <w:tcW w:w="1556" w:type="dxa"/>
            <w:tcBorders>
              <w:top w:val="single" w:sz="4" w:space="0" w:color="auto"/>
              <w:left w:val="nil"/>
              <w:bottom w:val="single" w:sz="4" w:space="0" w:color="auto"/>
              <w:right w:val="single" w:sz="4" w:space="0" w:color="auto"/>
            </w:tcBorders>
            <w:shd w:val="clear" w:color="000000" w:fill="FFFFFF"/>
            <w:noWrap/>
            <w:vAlign w:val="center"/>
          </w:tcPr>
          <w:p w:rsidR="008615C7" w:rsidRPr="00414ADC" w:rsidRDefault="0075574E" w:rsidP="00B47835">
            <w:pPr>
              <w:spacing w:before="240" w:after="0"/>
              <w:jc w:val="center"/>
              <w:rPr>
                <w:rFonts w:ascii="Sylfaen" w:eastAsia="Times New Roman" w:hAnsi="Sylfaen" w:cs="Calibri"/>
                <w:sz w:val="16"/>
                <w:szCs w:val="16"/>
              </w:rPr>
            </w:pPr>
            <w:r w:rsidRPr="00414ADC">
              <w:rPr>
                <w:rFonts w:ascii="Sylfaen" w:eastAsia="Times New Roman" w:hAnsi="Sylfaen" w:cs="Calibri"/>
                <w:sz w:val="16"/>
                <w:szCs w:val="16"/>
              </w:rPr>
              <w:t>598</w:t>
            </w:r>
          </w:p>
        </w:tc>
      </w:tr>
      <w:tr w:rsidR="008615C7" w:rsidRPr="00414ADC" w:rsidTr="006C1D33">
        <w:trPr>
          <w:trHeight w:val="142"/>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5C7" w:rsidRPr="00414ADC" w:rsidRDefault="008615C7" w:rsidP="00414ADC">
            <w:pPr>
              <w:spacing w:before="240" w:after="0"/>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lastRenderedPageBreak/>
              <w:t>აპრილი</w:t>
            </w:r>
          </w:p>
        </w:tc>
        <w:tc>
          <w:tcPr>
            <w:tcW w:w="1556" w:type="dxa"/>
            <w:tcBorders>
              <w:top w:val="single" w:sz="4" w:space="0" w:color="auto"/>
              <w:left w:val="nil"/>
              <w:bottom w:val="single" w:sz="4" w:space="0" w:color="auto"/>
              <w:right w:val="single" w:sz="4" w:space="0" w:color="auto"/>
            </w:tcBorders>
            <w:shd w:val="clear" w:color="000000" w:fill="FFFFFF"/>
            <w:noWrap/>
            <w:vAlign w:val="center"/>
          </w:tcPr>
          <w:p w:rsidR="008615C7" w:rsidRPr="00414ADC" w:rsidRDefault="0097285A" w:rsidP="00B47835">
            <w:pPr>
              <w:spacing w:before="240" w:after="0"/>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646</w:t>
            </w:r>
          </w:p>
        </w:tc>
      </w:tr>
      <w:tr w:rsidR="008615C7" w:rsidRPr="00414ADC" w:rsidTr="006C1D33">
        <w:trPr>
          <w:trHeight w:val="142"/>
        </w:trPr>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15C7" w:rsidRPr="00414ADC" w:rsidRDefault="008615C7" w:rsidP="00414ADC">
            <w:pPr>
              <w:spacing w:before="240" w:after="0"/>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მაისი</w:t>
            </w:r>
          </w:p>
        </w:tc>
        <w:tc>
          <w:tcPr>
            <w:tcW w:w="1556" w:type="dxa"/>
            <w:tcBorders>
              <w:top w:val="single" w:sz="4" w:space="0" w:color="auto"/>
              <w:left w:val="nil"/>
              <w:bottom w:val="single" w:sz="4" w:space="0" w:color="auto"/>
              <w:right w:val="single" w:sz="4" w:space="0" w:color="auto"/>
            </w:tcBorders>
            <w:shd w:val="clear" w:color="000000" w:fill="FFFFFF"/>
            <w:noWrap/>
            <w:vAlign w:val="center"/>
          </w:tcPr>
          <w:p w:rsidR="008615C7" w:rsidRPr="00414ADC" w:rsidRDefault="0097285A" w:rsidP="00B47835">
            <w:pPr>
              <w:spacing w:before="240" w:after="0"/>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605</w:t>
            </w:r>
          </w:p>
        </w:tc>
      </w:tr>
    </w:tbl>
    <w:p w:rsidR="00BE631A" w:rsidRPr="00414ADC" w:rsidRDefault="00BE631A" w:rsidP="00414ADC">
      <w:pPr>
        <w:jc w:val="both"/>
        <w:rPr>
          <w:rFonts w:ascii="Sylfaen" w:hAnsi="Sylfaen"/>
          <w:sz w:val="16"/>
          <w:szCs w:val="16"/>
        </w:rPr>
      </w:pPr>
    </w:p>
    <w:p w:rsidR="00BE49B6" w:rsidRPr="00414ADC" w:rsidRDefault="00BE49B6" w:rsidP="00414ADC">
      <w:pPr>
        <w:pStyle w:val="ListParagraph"/>
        <w:tabs>
          <w:tab w:val="left" w:pos="0"/>
        </w:tabs>
        <w:spacing w:after="0"/>
        <w:ind w:left="0"/>
        <w:jc w:val="both"/>
        <w:rPr>
          <w:rFonts w:ascii="Sylfaen" w:hAnsi="Sylfaen" w:cs="Sylfaen"/>
          <w:lang w:val="ka-GE"/>
        </w:rPr>
      </w:pPr>
      <w:r w:rsidRPr="00414ADC">
        <w:rPr>
          <w:rFonts w:ascii="Sylfaen" w:hAnsi="Sylfaen" w:cs="Sylfaen"/>
          <w:lang w:val="ka-GE"/>
        </w:rPr>
        <w:t xml:space="preserve">აღნიშნული განპირობებულია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 </w:t>
      </w:r>
    </w:p>
    <w:p w:rsidR="00B47835" w:rsidRDefault="00B47835" w:rsidP="00414ADC">
      <w:pPr>
        <w:jc w:val="both"/>
        <w:rPr>
          <w:rFonts w:ascii="Sylfaen" w:hAnsi="Sylfaen"/>
          <w:lang w:val="ka-GE"/>
        </w:rPr>
      </w:pPr>
    </w:p>
    <w:p w:rsidR="00D5035D" w:rsidRPr="00414ADC" w:rsidRDefault="00D5035D" w:rsidP="00414ADC">
      <w:pPr>
        <w:jc w:val="both"/>
        <w:rPr>
          <w:rFonts w:ascii="Sylfaen" w:hAnsi="Sylfaen"/>
          <w:lang w:val="ka-GE"/>
        </w:rPr>
      </w:pPr>
      <w:r w:rsidRPr="00414ADC">
        <w:rPr>
          <w:rFonts w:ascii="Sylfaen" w:hAnsi="Sylfaen"/>
          <w:lang w:val="ka-GE"/>
        </w:rPr>
        <w:t xml:space="preserve">„მეორე მსოფლიო ომის მონაწილეთა დამატებითი სოციალური გარანტიების შესახებ“ </w:t>
      </w:r>
      <w:r w:rsidRPr="00414ADC">
        <w:rPr>
          <w:rFonts w:ascii="Sylfaen" w:hAnsi="Sylfaen"/>
        </w:rPr>
        <w:t>საქართველოს მთავრობის 201</w:t>
      </w:r>
      <w:r w:rsidRPr="00414ADC">
        <w:rPr>
          <w:rFonts w:ascii="Sylfaen" w:hAnsi="Sylfaen"/>
          <w:lang w:val="ka-GE"/>
        </w:rPr>
        <w:t xml:space="preserve">8 </w:t>
      </w:r>
      <w:r w:rsidRPr="00414ADC">
        <w:rPr>
          <w:rFonts w:ascii="Sylfaen" w:hAnsi="Sylfaen"/>
        </w:rPr>
        <w:t>წლის 2</w:t>
      </w:r>
      <w:r w:rsidRPr="00414ADC">
        <w:rPr>
          <w:rFonts w:ascii="Sylfaen" w:hAnsi="Sylfaen"/>
          <w:lang w:val="ka-GE"/>
        </w:rPr>
        <w:t>8 მაისის</w:t>
      </w:r>
      <w:r w:rsidRPr="00414ADC">
        <w:rPr>
          <w:rFonts w:ascii="Sylfaen" w:hAnsi="Sylfaen"/>
        </w:rPr>
        <w:t xml:space="preserve"> №</w:t>
      </w:r>
      <w:r w:rsidRPr="00414ADC">
        <w:rPr>
          <w:rFonts w:ascii="Sylfaen" w:hAnsi="Sylfaen"/>
          <w:lang w:val="ka-GE"/>
        </w:rPr>
        <w:t xml:space="preserve">250 </w:t>
      </w:r>
      <w:r w:rsidRPr="00414ADC">
        <w:rPr>
          <w:rFonts w:ascii="Sylfaen" w:hAnsi="Sylfaen"/>
        </w:rPr>
        <w:t>დადგენილები</w:t>
      </w:r>
      <w:r w:rsidRPr="00414ADC">
        <w:rPr>
          <w:rFonts w:ascii="Sylfaen" w:hAnsi="Sylfaen"/>
          <w:lang w:val="ka-GE"/>
        </w:rPr>
        <w:t>თ გათვალისწინებული ყოველთვიური სოციალური დახმარების მიმღებთა რაოდენობა ყოველთვიურად იკლებს.</w:t>
      </w:r>
    </w:p>
    <w:p w:rsidR="00D5035D" w:rsidRPr="00414ADC" w:rsidRDefault="00D5035D" w:rsidP="00414ADC">
      <w:pPr>
        <w:jc w:val="both"/>
        <w:rPr>
          <w:rFonts w:ascii="Sylfaen" w:hAnsi="Sylfaen" w:cs="Sylfaen"/>
          <w:b/>
          <w:sz w:val="16"/>
          <w:szCs w:val="16"/>
          <w:lang w:val="ka-GE"/>
        </w:rPr>
      </w:pPr>
      <w:r w:rsidRPr="00414ADC">
        <w:rPr>
          <w:rFonts w:ascii="Sylfaen" w:hAnsi="Sylfaen" w:cs="Sylfaen"/>
          <w:b/>
          <w:sz w:val="16"/>
          <w:szCs w:val="16"/>
          <w:lang w:val="ka-GE"/>
        </w:rPr>
        <w:t>ცხრილი 7. დახმარების მიმღები მეორე მსოფლიო ომის ვეტერანების რაოდენობა  თვეების მიხედვით 20</w:t>
      </w:r>
      <w:r w:rsidR="00BE631A" w:rsidRPr="00414ADC">
        <w:rPr>
          <w:rFonts w:ascii="Sylfaen" w:hAnsi="Sylfaen" w:cs="Sylfaen"/>
          <w:b/>
          <w:sz w:val="16"/>
          <w:szCs w:val="16"/>
          <w:lang w:val="ka-GE"/>
        </w:rPr>
        <w:t>20</w:t>
      </w:r>
      <w:r w:rsidRPr="00414ADC">
        <w:rPr>
          <w:rFonts w:ascii="Sylfaen" w:hAnsi="Sylfaen" w:cs="Sylfaen"/>
          <w:b/>
          <w:sz w:val="16"/>
          <w:szCs w:val="16"/>
          <w:lang w:val="ka-GE"/>
        </w:rPr>
        <w:t xml:space="preserve"> წ. </w:t>
      </w:r>
    </w:p>
    <w:tbl>
      <w:tblPr>
        <w:tblW w:w="3120" w:type="dxa"/>
        <w:tblInd w:w="93" w:type="dxa"/>
        <w:tblLook w:val="04A0" w:firstRow="1" w:lastRow="0" w:firstColumn="1" w:lastColumn="0" w:noHBand="0" w:noVBand="1"/>
      </w:tblPr>
      <w:tblGrid>
        <w:gridCol w:w="1545"/>
        <w:gridCol w:w="1575"/>
      </w:tblGrid>
      <w:tr w:rsidR="00D5035D" w:rsidRPr="00414ADC" w:rsidTr="00D5035D">
        <w:trPr>
          <w:trHeight w:val="30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თვე</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პირთა</w:t>
            </w:r>
            <w:r w:rsidRPr="00414ADC">
              <w:rPr>
                <w:rFonts w:ascii="Calibri" w:eastAsia="Times New Roman" w:hAnsi="Calibri" w:cs="Calibri"/>
                <w:b/>
                <w:bCs/>
                <w:color w:val="000000"/>
                <w:sz w:val="16"/>
                <w:szCs w:val="16"/>
              </w:rPr>
              <w:t xml:space="preserve"> </w:t>
            </w:r>
            <w:r w:rsidRPr="00414ADC">
              <w:rPr>
                <w:rFonts w:ascii="Sylfaen" w:eastAsia="Times New Roman" w:hAnsi="Sylfaen" w:cs="Sylfaen"/>
                <w:b/>
                <w:bCs/>
                <w:color w:val="000000"/>
                <w:sz w:val="16"/>
                <w:szCs w:val="16"/>
              </w:rPr>
              <w:t>რაოდენობა</w:t>
            </w:r>
            <w:r w:rsidRPr="00414ADC">
              <w:rPr>
                <w:rFonts w:ascii="Calibri" w:eastAsia="Times New Roman" w:hAnsi="Calibri" w:cs="Calibri"/>
                <w:b/>
                <w:bCs/>
                <w:color w:val="000000"/>
                <w:sz w:val="16"/>
                <w:szCs w:val="16"/>
              </w:rPr>
              <w:t xml:space="preserve"> </w:t>
            </w:r>
          </w:p>
        </w:tc>
      </w:tr>
      <w:tr w:rsidR="00D5035D" w:rsidRPr="00414ADC" w:rsidTr="00D5035D">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იანვარი</w:t>
            </w:r>
          </w:p>
        </w:tc>
        <w:tc>
          <w:tcPr>
            <w:tcW w:w="1575" w:type="dxa"/>
            <w:tcBorders>
              <w:top w:val="nil"/>
              <w:left w:val="nil"/>
              <w:bottom w:val="single" w:sz="4" w:space="0" w:color="auto"/>
              <w:right w:val="single" w:sz="4" w:space="0" w:color="auto"/>
            </w:tcBorders>
            <w:shd w:val="clear" w:color="000000" w:fill="FFFFFF"/>
            <w:noWrap/>
            <w:vAlign w:val="center"/>
            <w:hideMark/>
          </w:tcPr>
          <w:p w:rsidR="00D5035D" w:rsidRPr="00414ADC" w:rsidRDefault="00BE631A"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337</w:t>
            </w:r>
          </w:p>
        </w:tc>
      </w:tr>
      <w:tr w:rsidR="00D5035D" w:rsidRPr="00414ADC" w:rsidTr="00D5035D">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D5035D" w:rsidRPr="00414ADC" w:rsidRDefault="00D5035D"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თებერვალი</w:t>
            </w:r>
          </w:p>
        </w:tc>
        <w:tc>
          <w:tcPr>
            <w:tcW w:w="1575" w:type="dxa"/>
            <w:tcBorders>
              <w:top w:val="nil"/>
              <w:left w:val="nil"/>
              <w:bottom w:val="single" w:sz="4" w:space="0" w:color="auto"/>
              <w:right w:val="single" w:sz="4" w:space="0" w:color="auto"/>
            </w:tcBorders>
            <w:shd w:val="clear" w:color="000000" w:fill="FFFFFF"/>
            <w:noWrap/>
            <w:vAlign w:val="center"/>
            <w:hideMark/>
          </w:tcPr>
          <w:p w:rsidR="00D5035D" w:rsidRPr="00414ADC" w:rsidRDefault="00A33B8F"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328</w:t>
            </w:r>
          </w:p>
        </w:tc>
      </w:tr>
      <w:tr w:rsidR="0097285A" w:rsidRPr="00414ADC" w:rsidTr="00D5035D">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tcPr>
          <w:p w:rsidR="0097285A" w:rsidRPr="00414ADC" w:rsidRDefault="0097285A"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მარტი</w:t>
            </w:r>
          </w:p>
        </w:tc>
        <w:tc>
          <w:tcPr>
            <w:tcW w:w="1575" w:type="dxa"/>
            <w:tcBorders>
              <w:top w:val="nil"/>
              <w:left w:val="nil"/>
              <w:bottom w:val="single" w:sz="4" w:space="0" w:color="auto"/>
              <w:right w:val="single" w:sz="4" w:space="0" w:color="auto"/>
            </w:tcBorders>
            <w:shd w:val="clear" w:color="000000" w:fill="FFFFFF"/>
            <w:noWrap/>
            <w:vAlign w:val="center"/>
          </w:tcPr>
          <w:p w:rsidR="0097285A" w:rsidRPr="00414ADC" w:rsidRDefault="0097285A"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319</w:t>
            </w:r>
          </w:p>
        </w:tc>
      </w:tr>
      <w:tr w:rsidR="0097285A" w:rsidRPr="00414ADC" w:rsidTr="00D5035D">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tcPr>
          <w:p w:rsidR="0097285A" w:rsidRPr="00414ADC" w:rsidRDefault="0097285A"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აპრილი</w:t>
            </w:r>
          </w:p>
        </w:tc>
        <w:tc>
          <w:tcPr>
            <w:tcW w:w="1575" w:type="dxa"/>
            <w:tcBorders>
              <w:top w:val="nil"/>
              <w:left w:val="nil"/>
              <w:bottom w:val="single" w:sz="4" w:space="0" w:color="auto"/>
              <w:right w:val="single" w:sz="4" w:space="0" w:color="auto"/>
            </w:tcBorders>
            <w:shd w:val="clear" w:color="000000" w:fill="FFFFFF"/>
            <w:noWrap/>
            <w:vAlign w:val="center"/>
          </w:tcPr>
          <w:p w:rsidR="0097285A" w:rsidRPr="00414ADC" w:rsidRDefault="0097285A"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311</w:t>
            </w:r>
          </w:p>
        </w:tc>
      </w:tr>
      <w:tr w:rsidR="0097285A" w:rsidRPr="00414ADC" w:rsidTr="00D5035D">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tcPr>
          <w:p w:rsidR="0097285A" w:rsidRPr="00414ADC" w:rsidRDefault="0097285A"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მაისი</w:t>
            </w:r>
          </w:p>
        </w:tc>
        <w:tc>
          <w:tcPr>
            <w:tcW w:w="1575" w:type="dxa"/>
            <w:tcBorders>
              <w:top w:val="nil"/>
              <w:left w:val="nil"/>
              <w:bottom w:val="single" w:sz="4" w:space="0" w:color="auto"/>
              <w:right w:val="single" w:sz="4" w:space="0" w:color="auto"/>
            </w:tcBorders>
            <w:shd w:val="clear" w:color="000000" w:fill="FFFFFF"/>
            <w:noWrap/>
            <w:vAlign w:val="center"/>
          </w:tcPr>
          <w:p w:rsidR="0097285A" w:rsidRPr="00414ADC" w:rsidRDefault="0097285A"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305</w:t>
            </w:r>
          </w:p>
        </w:tc>
      </w:tr>
      <w:tr w:rsidR="0097285A" w:rsidRPr="00414ADC" w:rsidTr="00D5035D">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97285A" w:rsidRPr="00414ADC" w:rsidRDefault="0097285A"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lang w:val="ka-GE"/>
              </w:rPr>
              <w:t>ივნის</w:t>
            </w:r>
            <w:r w:rsidRPr="00414ADC">
              <w:rPr>
                <w:rFonts w:ascii="Sylfaen" w:eastAsia="Times New Roman" w:hAnsi="Sylfaen" w:cs="Sylfaen"/>
                <w:color w:val="000000"/>
                <w:sz w:val="16"/>
                <w:szCs w:val="16"/>
              </w:rPr>
              <w:t>ი</w:t>
            </w:r>
          </w:p>
        </w:tc>
        <w:tc>
          <w:tcPr>
            <w:tcW w:w="1575" w:type="dxa"/>
            <w:tcBorders>
              <w:top w:val="nil"/>
              <w:left w:val="nil"/>
              <w:bottom w:val="single" w:sz="4" w:space="0" w:color="auto"/>
              <w:right w:val="single" w:sz="4" w:space="0" w:color="auto"/>
            </w:tcBorders>
            <w:shd w:val="clear" w:color="000000" w:fill="FFFFFF"/>
            <w:noWrap/>
            <w:vAlign w:val="center"/>
            <w:hideMark/>
          </w:tcPr>
          <w:p w:rsidR="0097285A" w:rsidRPr="00414ADC" w:rsidRDefault="0097285A"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296</w:t>
            </w:r>
          </w:p>
        </w:tc>
      </w:tr>
    </w:tbl>
    <w:p w:rsidR="006C00B0" w:rsidRPr="00414ADC" w:rsidRDefault="006C00B0" w:rsidP="00414ADC">
      <w:pPr>
        <w:pStyle w:val="abzacixml"/>
      </w:pPr>
      <w:r w:rsidRPr="00414ADC">
        <w:t>სოციალური რეაბილიტაცია და ბავშვზე ზრუნვა (პროგრამული კოდი 27 02 03)</w:t>
      </w:r>
    </w:p>
    <w:p w:rsidR="00BE49B6" w:rsidRPr="00414ADC" w:rsidRDefault="00BE49B6" w:rsidP="00414ADC">
      <w:pPr>
        <w:pStyle w:val="ListParagraph"/>
        <w:ind w:left="142"/>
        <w:jc w:val="both"/>
        <w:rPr>
          <w:rFonts w:ascii="Sylfaen" w:hAnsi="Sylfaen" w:cs="Sylfaen"/>
        </w:rPr>
      </w:pPr>
    </w:p>
    <w:p w:rsidR="00BE49B6" w:rsidRPr="00414ADC" w:rsidRDefault="00BE49B6" w:rsidP="00414ADC">
      <w:pPr>
        <w:pStyle w:val="ListParagraph"/>
        <w:ind w:left="142"/>
        <w:jc w:val="both"/>
        <w:rPr>
          <w:rFonts w:ascii="Sylfaen" w:hAnsi="Sylfaen" w:cs="Sylfaen"/>
          <w:lang w:val="ka-GE"/>
        </w:rPr>
      </w:pPr>
      <w:r w:rsidRPr="00414ADC">
        <w:rPr>
          <w:rFonts w:ascii="Sylfaen" w:hAnsi="Sylfaen" w:cs="Sylfaen"/>
          <w:b/>
        </w:rPr>
        <w:t>“სოციალური</w:t>
      </w:r>
      <w:r w:rsidRPr="00414ADC">
        <w:rPr>
          <w:b/>
        </w:rPr>
        <w:t xml:space="preserve"> </w:t>
      </w:r>
      <w:r w:rsidRPr="00414ADC">
        <w:rPr>
          <w:rFonts w:ascii="Sylfaen" w:hAnsi="Sylfaen" w:cs="Sylfaen"/>
          <w:b/>
        </w:rPr>
        <w:t>რეაბილიტაცია</w:t>
      </w:r>
      <w:r w:rsidRPr="00414ADC">
        <w:rPr>
          <w:b/>
        </w:rPr>
        <w:t xml:space="preserve"> </w:t>
      </w:r>
      <w:r w:rsidRPr="00414ADC">
        <w:rPr>
          <w:rFonts w:ascii="Sylfaen" w:hAnsi="Sylfaen" w:cs="Sylfaen"/>
          <w:b/>
        </w:rPr>
        <w:t>და</w:t>
      </w:r>
      <w:r w:rsidRPr="00414ADC">
        <w:rPr>
          <w:b/>
        </w:rPr>
        <w:t xml:space="preserve"> </w:t>
      </w:r>
      <w:r w:rsidRPr="00414ADC">
        <w:rPr>
          <w:rFonts w:ascii="Sylfaen" w:hAnsi="Sylfaen" w:cs="Sylfaen"/>
          <w:b/>
        </w:rPr>
        <w:t>ბავშვზე</w:t>
      </w:r>
      <w:r w:rsidRPr="00414ADC">
        <w:rPr>
          <w:b/>
        </w:rPr>
        <w:t xml:space="preserve"> </w:t>
      </w:r>
      <w:r w:rsidRPr="00414ADC">
        <w:rPr>
          <w:rFonts w:ascii="Sylfaen" w:hAnsi="Sylfaen" w:cs="Sylfaen"/>
          <w:b/>
        </w:rPr>
        <w:t>ზრუნვ</w:t>
      </w:r>
      <w:r w:rsidRPr="00414ADC">
        <w:rPr>
          <w:rFonts w:ascii="Sylfaen" w:hAnsi="Sylfaen" w:cs="Sylfaen"/>
          <w:b/>
          <w:lang w:val="ka-GE"/>
        </w:rPr>
        <w:t xml:space="preserve">ის“ </w:t>
      </w:r>
      <w:r w:rsidRPr="00414ADC">
        <w:rPr>
          <w:rFonts w:ascii="Sylfaen" w:hAnsi="Sylfaen" w:cs="Sylfaen"/>
          <w:lang w:val="ka-GE"/>
        </w:rPr>
        <w:t xml:space="preserve">პროგრამის მიზანია შეზღუდული შესაძლებლობის მქონე პირთა (მათ შორის, ბავშვთა), ხანდაზმულთა და ოჯახურ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ასევე, კრიზისულ მდგომარეობაში მყოფი ბავშვიანი ოჯახების დახმარება. </w:t>
      </w:r>
    </w:p>
    <w:p w:rsidR="00BE49B6" w:rsidRPr="00414ADC" w:rsidRDefault="00BE49B6" w:rsidP="00414ADC">
      <w:pPr>
        <w:pStyle w:val="ListParagraph"/>
        <w:ind w:left="142"/>
        <w:jc w:val="both"/>
        <w:rPr>
          <w:rFonts w:ascii="Sylfaen" w:hAnsi="Sylfaen" w:cs="Sylfaen"/>
          <w:lang w:val="ka-GE"/>
        </w:rPr>
      </w:pPr>
      <w:r w:rsidRPr="00414ADC">
        <w:rPr>
          <w:rFonts w:ascii="Sylfaen" w:hAnsi="Sylfaen" w:cs="Sylfaen"/>
          <w:lang w:val="ka-GE"/>
        </w:rPr>
        <w:lastRenderedPageBreak/>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გაიცემა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3300 ლარიდან 4000 ლარამდე გაიზარდა. </w:t>
      </w:r>
    </w:p>
    <w:p w:rsidR="00BE49B6" w:rsidRPr="00414ADC" w:rsidRDefault="00BE49B6" w:rsidP="00414ADC">
      <w:pPr>
        <w:pStyle w:val="ListParagraph"/>
        <w:ind w:left="142"/>
        <w:jc w:val="both"/>
        <w:rPr>
          <w:rFonts w:ascii="Sylfaen" w:hAnsi="Sylfaen" w:cs="Sylfaen"/>
          <w:lang w:val="ka-GE"/>
        </w:rPr>
      </w:pPr>
      <w:r w:rsidRPr="00414ADC">
        <w:rPr>
          <w:rFonts w:ascii="Sylfaen" w:hAnsi="Sylfaen" w:cs="Sylfaen"/>
          <w:lang w:val="ka-GE"/>
        </w:rPr>
        <w:t xml:space="preserve">ამასთან, 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w:t>
      </w:r>
      <w:r w:rsidRPr="00414ADC">
        <w:rPr>
          <w:rFonts w:ascii="Sylfaen" w:hAnsi="Sylfaen" w:cs="Sylfaen"/>
          <w:lang w:val="ka-GE"/>
        </w:rPr>
        <w:lastRenderedPageBreak/>
        <w:t>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rsidR="00BE49B6" w:rsidRPr="00414ADC" w:rsidRDefault="00BE49B6" w:rsidP="00414ADC">
      <w:pPr>
        <w:pStyle w:val="ListParagraph"/>
        <w:numPr>
          <w:ilvl w:val="0"/>
          <w:numId w:val="5"/>
        </w:numPr>
        <w:ind w:left="142" w:hanging="142"/>
        <w:jc w:val="both"/>
        <w:rPr>
          <w:rFonts w:ascii="Sylfaen" w:eastAsia="Times New Roman" w:hAnsi="Sylfaen" w:cs="Times New Roman"/>
        </w:rPr>
      </w:pPr>
      <w:r w:rsidRPr="00414ADC">
        <w:rPr>
          <w:rFonts w:ascii="Sylfaen" w:hAnsi="Sylfaen" w:cs="Sylfaen"/>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გაეწია -</w:t>
      </w:r>
      <w:r w:rsidRPr="00414ADC">
        <w:rPr>
          <w:rFonts w:ascii="Sylfaen" w:hAnsi="Sylfaen" w:cs="Sylfaen"/>
        </w:rPr>
        <w:t xml:space="preserve"> 959</w:t>
      </w:r>
      <w:r w:rsidRPr="00414ADC">
        <w:rPr>
          <w:rFonts w:ascii="Sylfaen" w:hAnsi="Sylfaen" w:cs="Sylfaen"/>
          <w:lang w:val="ka-GE"/>
        </w:rPr>
        <w:t xml:space="preserve"> ბენეფიციარს (ხელოვნური კვების ვაუჩერი), თებერვალში - </w:t>
      </w:r>
      <w:r w:rsidRPr="00414ADC">
        <w:rPr>
          <w:rFonts w:ascii="Sylfaen" w:hAnsi="Sylfaen" w:cs="Sylfaen"/>
        </w:rPr>
        <w:t>949</w:t>
      </w:r>
      <w:r w:rsidRPr="00414ADC">
        <w:rPr>
          <w:rFonts w:ascii="Sylfaen" w:hAnsi="Sylfaen" w:cs="Sylfaen"/>
          <w:lang w:val="ka-GE"/>
        </w:rPr>
        <w:t xml:space="preserve"> ბენეფიციარს (ხელოვნური კვების ვაუჩერი), საკასო ხარჯმა შეადგინა - 75 633 ლარი, მარტში - </w:t>
      </w:r>
      <w:r w:rsidRPr="00414ADC">
        <w:rPr>
          <w:rFonts w:ascii="Sylfaen" w:eastAsia="Sylfaen" w:hAnsi="Sylfaen"/>
        </w:rPr>
        <w:t>960</w:t>
      </w:r>
      <w:r w:rsidRPr="00414ADC">
        <w:rPr>
          <w:rFonts w:ascii="Sylfaen" w:eastAsia="Sylfaen" w:hAnsi="Sylfaen"/>
          <w:lang w:val="ka-GE"/>
        </w:rPr>
        <w:t xml:space="preserve"> </w:t>
      </w:r>
      <w:r w:rsidRPr="00414ADC">
        <w:rPr>
          <w:rFonts w:ascii="Sylfaen" w:hAnsi="Sylfaen" w:cs="Sylfaen"/>
          <w:lang w:val="ka-GE"/>
        </w:rPr>
        <w:t xml:space="preserve"> ბენეფიციარს (ხელოვნური კვების ვაუჩერი), საკასო ხარჯმა შეადგინა - 76 518 ლარი, აპრილში - </w:t>
      </w:r>
      <w:r w:rsidRPr="00414ADC">
        <w:rPr>
          <w:rFonts w:ascii="Sylfaen" w:eastAsia="Sylfaen" w:hAnsi="Sylfaen"/>
        </w:rPr>
        <w:t>96</w:t>
      </w:r>
      <w:r w:rsidRPr="00414ADC">
        <w:rPr>
          <w:rFonts w:ascii="Sylfaen" w:eastAsia="Sylfaen" w:hAnsi="Sylfaen"/>
          <w:lang w:val="ka-GE"/>
        </w:rPr>
        <w:t xml:space="preserve">3 </w:t>
      </w:r>
      <w:r w:rsidRPr="00414ADC">
        <w:rPr>
          <w:rFonts w:ascii="Sylfaen" w:hAnsi="Sylfaen" w:cs="Sylfaen"/>
          <w:lang w:val="ka-GE"/>
        </w:rPr>
        <w:t xml:space="preserve"> ბენეფიციარს (ხელოვნური კვების ვაუჩერი), საკასო ხარჯმა შეადგინა - 76 826 ლარი, მაისსა და ივნისის თვეში 3 242 ბენეფიციარს, საკასო ხარჯმა შეადგინა - 283 677 ლარი</w:t>
      </w:r>
      <w:r w:rsidRPr="00414ADC">
        <w:rPr>
          <w:rFonts w:ascii="Sylfaen" w:hAnsi="Sylfaen" w:cs="Sylfaen"/>
        </w:rPr>
        <w:t xml:space="preserve">; </w:t>
      </w:r>
    </w:p>
    <w:p w:rsidR="00BE49B6" w:rsidRPr="00414ADC" w:rsidRDefault="00BE49B6" w:rsidP="00414ADC">
      <w:pPr>
        <w:pStyle w:val="ListParagraph"/>
        <w:numPr>
          <w:ilvl w:val="0"/>
          <w:numId w:val="5"/>
        </w:numPr>
        <w:ind w:left="142" w:hanging="142"/>
        <w:jc w:val="both"/>
        <w:rPr>
          <w:rFonts w:ascii="Sylfaen" w:eastAsia="Times New Roman" w:hAnsi="Sylfaen" w:cs="Times New Roman"/>
        </w:rPr>
      </w:pPr>
      <w:r w:rsidRPr="00414ADC">
        <w:rPr>
          <w:rFonts w:ascii="Sylfaen" w:hAnsi="Sylfaen" w:cs="Sylfaen"/>
          <w:lang w:val="ka-GE"/>
        </w:rPr>
        <w:t xml:space="preserve">„ბავშვთა ადრეული განვითარების ქვეპროგრამის“ ფარგლებში მომსახურება გაეწია იანვარში - </w:t>
      </w:r>
      <w:r w:rsidRPr="00414ADC">
        <w:rPr>
          <w:rFonts w:ascii="Sylfaen" w:hAnsi="Sylfaen" w:cs="Sylfaen"/>
        </w:rPr>
        <w:t>1 403</w:t>
      </w:r>
      <w:r w:rsidRPr="00414ADC">
        <w:rPr>
          <w:rFonts w:ascii="Sylfaen" w:hAnsi="Sylfaen" w:cs="Sylfaen"/>
          <w:lang w:val="ka-GE"/>
        </w:rPr>
        <w:t xml:space="preserve"> ბენეფიციარს, თებერვალში - </w:t>
      </w:r>
      <w:r w:rsidRPr="00414ADC">
        <w:rPr>
          <w:rFonts w:ascii="Sylfaen" w:hAnsi="Sylfaen" w:cs="Sylfaen"/>
        </w:rPr>
        <w:t>1 406</w:t>
      </w:r>
      <w:r w:rsidRPr="00414ADC">
        <w:rPr>
          <w:rFonts w:ascii="Sylfaen" w:hAnsi="Sylfaen" w:cs="Sylfaen"/>
          <w:lang w:val="ka-GE"/>
        </w:rPr>
        <w:t xml:space="preserve"> ბენეფიციარს, საკასო ხარჯმა შეადგინა - 202 882 ლარი, მარტში - 1</w:t>
      </w:r>
      <w:r w:rsidRPr="00414ADC">
        <w:rPr>
          <w:rFonts w:ascii="Sylfaen" w:hAnsi="Sylfaen" w:cs="Sylfaen"/>
        </w:rPr>
        <w:t xml:space="preserve"> 456</w:t>
      </w:r>
      <w:r w:rsidRPr="00414ADC">
        <w:rPr>
          <w:rFonts w:ascii="Sylfaen" w:hAnsi="Sylfaen" w:cs="Sylfaen"/>
          <w:lang w:val="ka-GE"/>
        </w:rPr>
        <w:t xml:space="preserve">  ბენეფიციარს, საკასო ხარჯმა შეადგინა - 211 261 ლარი, აპრილში - </w:t>
      </w:r>
      <w:r w:rsidRPr="00414ADC">
        <w:rPr>
          <w:rFonts w:ascii="Sylfaen" w:eastAsia="Sylfaen" w:hAnsi="Sylfaen"/>
          <w:lang w:val="ka-GE"/>
        </w:rPr>
        <w:t xml:space="preserve">1 513 </w:t>
      </w:r>
      <w:r w:rsidRPr="00414ADC">
        <w:rPr>
          <w:rFonts w:ascii="Sylfaen" w:hAnsi="Sylfaen" w:cs="Sylfaen"/>
          <w:lang w:val="ka-GE"/>
        </w:rPr>
        <w:t xml:space="preserve"> ბენეფიციარს, საკასო ხარჯმა შეადგინა - 161 500 ლარი, მაისში - </w:t>
      </w:r>
      <w:r w:rsidRPr="00414ADC">
        <w:rPr>
          <w:rFonts w:ascii="Sylfaen" w:eastAsia="Sylfaen" w:hAnsi="Sylfaen"/>
          <w:lang w:val="ka-GE"/>
        </w:rPr>
        <w:t xml:space="preserve">1 352 </w:t>
      </w:r>
      <w:r w:rsidRPr="00414ADC">
        <w:rPr>
          <w:rFonts w:ascii="Sylfaen" w:hAnsi="Sylfaen" w:cs="Sylfaen"/>
          <w:lang w:val="ka-GE"/>
        </w:rPr>
        <w:t xml:space="preserve"> ბენეფიციარს, საკასო ხარჯმა შეადგინა - 143 891 ლარი, ივნისში - </w:t>
      </w:r>
      <w:r w:rsidRPr="00414ADC">
        <w:rPr>
          <w:rFonts w:ascii="Sylfaen" w:eastAsia="Sylfaen" w:hAnsi="Sylfaen"/>
          <w:lang w:val="ka-GE"/>
        </w:rPr>
        <w:t xml:space="preserve">1 136 </w:t>
      </w:r>
      <w:r w:rsidRPr="00414ADC">
        <w:rPr>
          <w:rFonts w:ascii="Sylfaen" w:hAnsi="Sylfaen" w:cs="Sylfaen"/>
          <w:lang w:val="ka-GE"/>
        </w:rPr>
        <w:t xml:space="preserve"> ბენეფიციარს, საკასო ხარჯმა შეადგინა - 120 838 ლარი</w:t>
      </w:r>
      <w:r w:rsidRPr="00414ADC">
        <w:rPr>
          <w:rFonts w:ascii="Sylfaen" w:hAnsi="Sylfaen" w:cs="Sylfaen"/>
        </w:rPr>
        <w:t>;</w:t>
      </w:r>
    </w:p>
    <w:p w:rsidR="00BE49B6" w:rsidRPr="00414ADC" w:rsidRDefault="00BE49B6" w:rsidP="00414ADC">
      <w:pPr>
        <w:pStyle w:val="ListParagraph"/>
        <w:numPr>
          <w:ilvl w:val="0"/>
          <w:numId w:val="5"/>
        </w:numPr>
        <w:ind w:left="142" w:hanging="142"/>
        <w:jc w:val="both"/>
        <w:rPr>
          <w:rFonts w:ascii="Sylfaen" w:eastAsia="Times New Roman" w:hAnsi="Sylfaen" w:cs="Times New Roman"/>
        </w:rPr>
      </w:pPr>
      <w:r w:rsidRPr="00414ADC">
        <w:rPr>
          <w:rFonts w:ascii="Sylfaen" w:hAnsi="Sylfaen" w:cs="Sylfaen"/>
          <w:lang w:val="ka-GE"/>
        </w:rPr>
        <w:t xml:space="preserve">„ბავშვთა რეაბილიტაციის ქვეპროგრამის“ ფარგლებში, მომსახურება გაეწია იანვარში - </w:t>
      </w:r>
      <w:r w:rsidRPr="00414ADC">
        <w:rPr>
          <w:rFonts w:ascii="Sylfaen" w:hAnsi="Sylfaen" w:cs="Sylfaen"/>
        </w:rPr>
        <w:t xml:space="preserve">955 </w:t>
      </w:r>
      <w:r w:rsidRPr="00414ADC">
        <w:rPr>
          <w:rFonts w:ascii="Sylfaen" w:hAnsi="Sylfaen" w:cs="Sylfaen"/>
          <w:lang w:val="ka-GE"/>
        </w:rPr>
        <w:t xml:space="preserve">ბენეფიციარს,  თებერვალში - </w:t>
      </w:r>
      <w:r w:rsidRPr="00414ADC">
        <w:rPr>
          <w:rFonts w:ascii="Sylfaen" w:hAnsi="Sylfaen" w:cs="Sylfaen"/>
        </w:rPr>
        <w:t>240</w:t>
      </w:r>
      <w:r w:rsidRPr="00414ADC">
        <w:rPr>
          <w:rFonts w:ascii="Sylfaen" w:hAnsi="Sylfaen" w:cs="Sylfaen"/>
          <w:lang w:val="ka-GE"/>
        </w:rPr>
        <w:t xml:space="preserve"> ბენეფიციარს, საკასო ხარჯმა შეადგინა - 76 038 ლარი,</w:t>
      </w:r>
      <w:r w:rsidRPr="00414ADC">
        <w:rPr>
          <w:rFonts w:ascii="Sylfaen" w:hAnsi="Sylfaen" w:cs="Sylfaen"/>
        </w:rPr>
        <w:t xml:space="preserve"> </w:t>
      </w:r>
      <w:r w:rsidRPr="00414ADC">
        <w:rPr>
          <w:rFonts w:ascii="Sylfaen" w:eastAsia="Sylfaen" w:hAnsi="Sylfaen"/>
        </w:rPr>
        <w:t>მარტში - 834 ბენეფიციარს</w:t>
      </w:r>
      <w:r w:rsidRPr="00414ADC">
        <w:rPr>
          <w:rFonts w:ascii="Sylfaen" w:eastAsia="Sylfaen" w:hAnsi="Sylfaen"/>
          <w:lang w:val="ka-GE"/>
        </w:rPr>
        <w:t xml:space="preserve">, </w:t>
      </w:r>
      <w:r w:rsidRPr="00414ADC">
        <w:rPr>
          <w:rFonts w:ascii="Sylfaen" w:hAnsi="Sylfaen" w:cs="Sylfaen"/>
          <w:lang w:val="ka-GE"/>
        </w:rPr>
        <w:t xml:space="preserve">საკასო ხარჯმა შეადგინა - 270 534 ლარი, აპრილში - 1 109  ბენეფიციარს, საკასო ხარჯმა შეადგინა - 206 430 ლარი, მაისში - 1 106  ბენეფიციარს, საკასო ხარჯმა შეადგინა - 182 490 ლარი, ივნისში - </w:t>
      </w:r>
      <w:r w:rsidRPr="00414ADC">
        <w:rPr>
          <w:rFonts w:ascii="Sylfaen" w:eastAsia="Sylfaen" w:hAnsi="Sylfaen"/>
          <w:lang w:val="ka-GE"/>
        </w:rPr>
        <w:t xml:space="preserve">1 124 </w:t>
      </w:r>
      <w:r w:rsidRPr="00414ADC">
        <w:rPr>
          <w:rFonts w:ascii="Sylfaen" w:hAnsi="Sylfaen" w:cs="Sylfaen"/>
          <w:lang w:val="ka-GE"/>
        </w:rPr>
        <w:t xml:space="preserve"> ბენეფიციარს, საკასო ხარჯმა შეადგინა - 185 015 ლარი</w:t>
      </w:r>
      <w:r w:rsidRPr="00414ADC">
        <w:rPr>
          <w:rFonts w:ascii="Sylfaen" w:hAnsi="Sylfaen" w:cs="Sylfaen"/>
        </w:rPr>
        <w:t>;</w:t>
      </w:r>
      <w:r w:rsidRPr="00414ADC">
        <w:rPr>
          <w:rFonts w:ascii="Sylfaen" w:eastAsia="Sylfaen" w:hAnsi="Sylfaen"/>
        </w:rPr>
        <w:t xml:space="preserve"> </w:t>
      </w:r>
    </w:p>
    <w:p w:rsidR="00BE49B6" w:rsidRPr="00414ADC" w:rsidRDefault="00BE49B6" w:rsidP="00414ADC">
      <w:pPr>
        <w:pStyle w:val="ListParagraph"/>
        <w:numPr>
          <w:ilvl w:val="0"/>
          <w:numId w:val="5"/>
        </w:numPr>
        <w:ind w:left="142" w:hanging="142"/>
        <w:jc w:val="both"/>
        <w:rPr>
          <w:rFonts w:ascii="Sylfaen" w:eastAsia="Times New Roman" w:hAnsi="Sylfaen" w:cs="Times New Roman"/>
        </w:rPr>
      </w:pPr>
      <w:r w:rsidRPr="00414ADC">
        <w:rPr>
          <w:rFonts w:ascii="Sylfaen" w:hAnsi="Sylfaen" w:cs="Sylfaen"/>
          <w:lang w:val="ka-GE"/>
        </w:rPr>
        <w:t xml:space="preserve">„დღის ცენტრებში მომსახურებით უზრუნველყოფის ქვეპროგრამის“ ფარგლებში  მომსახურება გაეწია იანვარში - 1 </w:t>
      </w:r>
      <w:r w:rsidRPr="00414ADC">
        <w:rPr>
          <w:rFonts w:ascii="Sylfaen" w:hAnsi="Sylfaen" w:cs="Sylfaen"/>
        </w:rPr>
        <w:t>839</w:t>
      </w:r>
      <w:r w:rsidRPr="00414ADC">
        <w:rPr>
          <w:rFonts w:ascii="Sylfaen" w:hAnsi="Sylfaen" w:cs="Sylfaen"/>
          <w:lang w:val="ka-GE"/>
        </w:rPr>
        <w:t xml:space="preserve"> ბენეფიციარს, თებერვალში - 1 76</w:t>
      </w:r>
      <w:r w:rsidRPr="00414ADC">
        <w:rPr>
          <w:rFonts w:ascii="Sylfaen" w:hAnsi="Sylfaen" w:cs="Sylfaen"/>
        </w:rPr>
        <w:t>0</w:t>
      </w:r>
      <w:r w:rsidRPr="00414ADC">
        <w:rPr>
          <w:rFonts w:ascii="Sylfaen" w:hAnsi="Sylfaen" w:cs="Sylfaen"/>
          <w:lang w:val="ka-GE"/>
        </w:rPr>
        <w:t>, საკასო ხარჯმა შეადგინა - 463 852 ლარი, მარტში - 1 7</w:t>
      </w:r>
      <w:r w:rsidRPr="00414ADC">
        <w:rPr>
          <w:rFonts w:ascii="Sylfaen" w:hAnsi="Sylfaen" w:cs="Sylfaen"/>
        </w:rPr>
        <w:t>56</w:t>
      </w:r>
      <w:r w:rsidRPr="00414ADC">
        <w:rPr>
          <w:rFonts w:ascii="Sylfaen" w:hAnsi="Sylfaen" w:cs="Sylfaen"/>
          <w:lang w:val="ka-GE"/>
        </w:rPr>
        <w:t xml:space="preserve"> ბენეფიციარს</w:t>
      </w:r>
      <w:r w:rsidRPr="00414ADC">
        <w:rPr>
          <w:rFonts w:ascii="Sylfaen" w:hAnsi="Sylfaen" w:cs="Sylfaen"/>
        </w:rPr>
        <w:t>,</w:t>
      </w:r>
      <w:r w:rsidRPr="00414ADC">
        <w:rPr>
          <w:rFonts w:ascii="Sylfaen" w:hAnsi="Sylfaen" w:cs="Sylfaen"/>
          <w:lang w:val="ka-GE"/>
        </w:rPr>
        <w:t xml:space="preserve"> საკასო ხარჯმა შეადგინა - 465 732 ლარი,</w:t>
      </w:r>
      <w:r w:rsidRPr="00414ADC">
        <w:rPr>
          <w:rFonts w:ascii="Sylfaen" w:hAnsi="Sylfaen" w:cs="Sylfaen"/>
        </w:rPr>
        <w:t xml:space="preserve"> </w:t>
      </w:r>
      <w:r w:rsidRPr="00414ADC">
        <w:rPr>
          <w:rFonts w:ascii="Sylfaen" w:hAnsi="Sylfaen" w:cs="Sylfaen"/>
          <w:lang w:val="ka-GE"/>
        </w:rPr>
        <w:t xml:space="preserve">აპრილში - </w:t>
      </w:r>
      <w:r w:rsidRPr="00414ADC">
        <w:rPr>
          <w:rFonts w:ascii="Sylfaen" w:eastAsia="Sylfaen" w:hAnsi="Sylfaen"/>
          <w:lang w:val="ka-GE"/>
        </w:rPr>
        <w:t xml:space="preserve">1 879 </w:t>
      </w:r>
      <w:r w:rsidRPr="00414ADC">
        <w:rPr>
          <w:rFonts w:ascii="Sylfaen" w:hAnsi="Sylfaen" w:cs="Sylfaen"/>
          <w:lang w:val="ka-GE"/>
        </w:rPr>
        <w:t xml:space="preserve"> ბენეფიციარს, საკასო ხარჯმა შეადგინა - 333 535 ლარი, მაისში - </w:t>
      </w:r>
      <w:r w:rsidRPr="00414ADC">
        <w:rPr>
          <w:rFonts w:ascii="Sylfaen" w:eastAsia="Sylfaen" w:hAnsi="Sylfaen"/>
          <w:lang w:val="ka-GE"/>
        </w:rPr>
        <w:t xml:space="preserve">1 </w:t>
      </w:r>
      <w:r w:rsidRPr="00414ADC">
        <w:rPr>
          <w:rFonts w:ascii="Sylfaen" w:eastAsia="Sylfaen" w:hAnsi="Sylfaen"/>
          <w:lang w:val="ka-GE"/>
        </w:rPr>
        <w:lastRenderedPageBreak/>
        <w:t xml:space="preserve">791 </w:t>
      </w:r>
      <w:r w:rsidRPr="00414ADC">
        <w:rPr>
          <w:rFonts w:ascii="Sylfaen" w:hAnsi="Sylfaen" w:cs="Sylfaen"/>
          <w:lang w:val="ka-GE"/>
        </w:rPr>
        <w:t xml:space="preserve"> ბენეფიციარს, საკასო ხარჯმა შეადგინა - 318 074 ლარი, ივნისში - </w:t>
      </w:r>
      <w:r w:rsidRPr="00414ADC">
        <w:rPr>
          <w:rFonts w:ascii="Sylfaen" w:eastAsia="Sylfaen" w:hAnsi="Sylfaen"/>
          <w:lang w:val="ka-GE"/>
        </w:rPr>
        <w:t xml:space="preserve">1 721 </w:t>
      </w:r>
      <w:r w:rsidRPr="00414ADC">
        <w:rPr>
          <w:rFonts w:ascii="Sylfaen" w:hAnsi="Sylfaen" w:cs="Sylfaen"/>
          <w:lang w:val="ka-GE"/>
        </w:rPr>
        <w:t xml:space="preserve"> ბენეფიციარს, საკასო ხარჯმა შეადგინა - 302 454 ლარი,</w:t>
      </w:r>
      <w:r w:rsidRPr="00414ADC">
        <w:rPr>
          <w:rFonts w:ascii="Sylfaen" w:hAnsi="Sylfaen" w:cs="Sylfaen"/>
        </w:rPr>
        <w:t xml:space="preserve">  </w:t>
      </w:r>
    </w:p>
    <w:p w:rsidR="00BE49B6" w:rsidRPr="00414ADC" w:rsidRDefault="00BE49B6" w:rsidP="00414ADC">
      <w:pPr>
        <w:pStyle w:val="ListParagraph"/>
        <w:ind w:left="142"/>
        <w:jc w:val="both"/>
        <w:rPr>
          <w:rFonts w:ascii="Sylfaen" w:hAnsi="Sylfaen" w:cs="Sylfaen"/>
          <w:lang w:val="ka-GE"/>
        </w:rPr>
      </w:pPr>
      <w:r w:rsidRPr="00414ADC">
        <w:rPr>
          <w:rFonts w:ascii="Sylfaen" w:hAnsi="Sylfaen" w:cs="Sylfaen"/>
          <w:lang w:val="ka-GE"/>
        </w:rPr>
        <w:t xml:space="preserve"> მათ შორის:</w:t>
      </w:r>
    </w:p>
    <w:p w:rsidR="00BE49B6" w:rsidRPr="00414ADC" w:rsidRDefault="00BE49B6" w:rsidP="00414ADC">
      <w:pPr>
        <w:pStyle w:val="ListParagraph"/>
        <w:numPr>
          <w:ilvl w:val="0"/>
          <w:numId w:val="7"/>
        </w:numPr>
        <w:ind w:left="142" w:hanging="142"/>
        <w:jc w:val="both"/>
        <w:rPr>
          <w:rFonts w:ascii="Sylfaen" w:hAnsi="Sylfaen" w:cs="Sylfaen"/>
          <w:lang w:val="ka-GE"/>
        </w:rPr>
      </w:pPr>
      <w:r w:rsidRPr="00414ADC">
        <w:rPr>
          <w:rFonts w:ascii="Sylfaen" w:hAnsi="Sylfaen" w:cs="Sylfaen"/>
          <w:lang w:val="ka-GE"/>
        </w:rPr>
        <w:t>მიტოვების რისკის ქვეშ მყოფი ბავშვების შემთხვევაში: იანვარში - 4</w:t>
      </w:r>
      <w:r w:rsidRPr="00414ADC">
        <w:rPr>
          <w:rFonts w:ascii="Sylfaen" w:hAnsi="Sylfaen" w:cs="Sylfaen"/>
        </w:rPr>
        <w:t>83</w:t>
      </w:r>
      <w:r w:rsidRPr="00414ADC">
        <w:rPr>
          <w:rFonts w:ascii="Sylfaen" w:hAnsi="Sylfaen" w:cs="Sylfaen"/>
          <w:lang w:val="ka-GE"/>
        </w:rPr>
        <w:t xml:space="preserve"> ბენეფიციარს, თებერვალში - 4</w:t>
      </w:r>
      <w:r w:rsidRPr="00414ADC">
        <w:rPr>
          <w:rFonts w:ascii="Sylfaen" w:hAnsi="Sylfaen" w:cs="Sylfaen"/>
        </w:rPr>
        <w:t>73</w:t>
      </w:r>
      <w:r w:rsidRPr="00414ADC">
        <w:rPr>
          <w:rFonts w:ascii="Sylfaen" w:hAnsi="Sylfaen" w:cs="Sylfaen"/>
          <w:lang w:val="ka-GE"/>
        </w:rPr>
        <w:t xml:space="preserve"> ბენეფიციარს, საკასო ხარჯმა შეადგინა - 67 448 ლარი, მარტში - 479 ბენეფიციარს, საკასო ხარჯმა შეადგინა - 70 240 ლარი, აპრილში - 493  ბენეფიციარს, საკასო ხარჯმა შეადგინა - 49 694 ლარი, მაისში - 467  ბენეფიციარს, საკასო ხარჯმა შეადგინა - 47 074 ლარი, ივნისში - 438  ბენეფიციარს, საკასო ხარჯმა შეადგინა - 39 946 ლარი;</w:t>
      </w:r>
      <w:r w:rsidRPr="00414ADC">
        <w:rPr>
          <w:rFonts w:ascii="Sylfaen" w:hAnsi="Sylfaen" w:cs="Sylfaen"/>
        </w:rPr>
        <w:t xml:space="preserve"> </w:t>
      </w:r>
    </w:p>
    <w:p w:rsidR="00BE49B6" w:rsidRPr="00414ADC" w:rsidRDefault="00BE49B6" w:rsidP="00414ADC">
      <w:pPr>
        <w:pStyle w:val="ListParagraph"/>
        <w:numPr>
          <w:ilvl w:val="0"/>
          <w:numId w:val="7"/>
        </w:numPr>
        <w:ind w:left="142" w:hanging="142"/>
        <w:jc w:val="both"/>
        <w:rPr>
          <w:rFonts w:ascii="Sylfaen" w:hAnsi="Sylfaen" w:cs="Sylfaen"/>
          <w:lang w:val="ka-GE"/>
        </w:rPr>
      </w:pPr>
      <w:r w:rsidRPr="00414ADC">
        <w:rPr>
          <w:rFonts w:ascii="Sylfaen" w:hAnsi="Sylfaen" w:cs="Sylfaen"/>
          <w:lang w:val="ka-GE"/>
        </w:rPr>
        <w:t>შშმ ბავშვების შემთვხვევაში: იანვარში - 6</w:t>
      </w:r>
      <w:r w:rsidRPr="00414ADC">
        <w:rPr>
          <w:rFonts w:ascii="Sylfaen" w:hAnsi="Sylfaen" w:cs="Sylfaen"/>
        </w:rPr>
        <w:t>95</w:t>
      </w:r>
      <w:r w:rsidRPr="00414ADC">
        <w:rPr>
          <w:rFonts w:ascii="Sylfaen" w:hAnsi="Sylfaen" w:cs="Sylfaen"/>
          <w:lang w:val="ka-GE"/>
        </w:rPr>
        <w:t xml:space="preserve"> ბენეფიციარს, თებერვალში - 6</w:t>
      </w:r>
      <w:r w:rsidRPr="00414ADC">
        <w:rPr>
          <w:rFonts w:ascii="Sylfaen" w:hAnsi="Sylfaen" w:cs="Sylfaen"/>
        </w:rPr>
        <w:t>77</w:t>
      </w:r>
      <w:r w:rsidRPr="00414ADC">
        <w:rPr>
          <w:rFonts w:ascii="Sylfaen" w:hAnsi="Sylfaen" w:cs="Sylfaen"/>
          <w:lang w:val="ka-GE"/>
        </w:rPr>
        <w:t xml:space="preserve"> ბენეფიციარს, საკასო ხარჯმა შეადგინა - 216 608 ლარი, მარტში - 6</w:t>
      </w:r>
      <w:r w:rsidRPr="00414ADC">
        <w:rPr>
          <w:rFonts w:ascii="Sylfaen" w:hAnsi="Sylfaen" w:cs="Sylfaen"/>
        </w:rPr>
        <w:t>60</w:t>
      </w:r>
      <w:r w:rsidRPr="00414ADC">
        <w:rPr>
          <w:rFonts w:ascii="Sylfaen" w:hAnsi="Sylfaen" w:cs="Sylfaen"/>
          <w:lang w:val="ka-GE"/>
        </w:rPr>
        <w:t xml:space="preserve"> ბენეფიციარს, საკასო ხარჯმა შეადგინა - 212 656 ლარი, აპრილში - </w:t>
      </w:r>
      <w:r w:rsidRPr="00414ADC">
        <w:rPr>
          <w:rFonts w:ascii="Sylfaen" w:eastAsia="Sylfaen" w:hAnsi="Sylfaen"/>
          <w:lang w:val="ka-GE"/>
        </w:rPr>
        <w:t xml:space="preserve">699 </w:t>
      </w:r>
      <w:r w:rsidRPr="00414ADC">
        <w:rPr>
          <w:rFonts w:ascii="Sylfaen" w:hAnsi="Sylfaen" w:cs="Sylfaen"/>
          <w:lang w:val="ka-GE"/>
        </w:rPr>
        <w:t xml:space="preserve"> ბენეფიციარს, საკასო ხარჯმა შეადგინა - 140 918 ლარი, მაისში - </w:t>
      </w:r>
      <w:r w:rsidRPr="00414ADC">
        <w:rPr>
          <w:rFonts w:ascii="Sylfaen" w:eastAsia="Sylfaen" w:hAnsi="Sylfaen"/>
          <w:lang w:val="ka-GE"/>
        </w:rPr>
        <w:t xml:space="preserve">661 </w:t>
      </w:r>
      <w:r w:rsidRPr="00414ADC">
        <w:rPr>
          <w:rFonts w:ascii="Sylfaen" w:hAnsi="Sylfaen" w:cs="Sylfaen"/>
          <w:lang w:val="ka-GE"/>
        </w:rPr>
        <w:t xml:space="preserve"> ბენეფიციარს, საკასო ხარჯმა შეადგინა - 133 258 ლარი, ივნისში - </w:t>
      </w:r>
      <w:r w:rsidRPr="00414ADC">
        <w:rPr>
          <w:rFonts w:ascii="Sylfaen" w:eastAsia="Sylfaen" w:hAnsi="Sylfaen"/>
          <w:lang w:val="ka-GE"/>
        </w:rPr>
        <w:t xml:space="preserve">627 </w:t>
      </w:r>
      <w:r w:rsidRPr="00414ADC">
        <w:rPr>
          <w:rFonts w:ascii="Sylfaen" w:hAnsi="Sylfaen" w:cs="Sylfaen"/>
          <w:lang w:val="ka-GE"/>
        </w:rPr>
        <w:t xml:space="preserve"> ბენეფიციარს, საკასო ხარჯმა შეადგინა - 126 403 ლარი</w:t>
      </w:r>
      <w:r w:rsidRPr="00414ADC">
        <w:rPr>
          <w:rFonts w:ascii="Sylfaen" w:hAnsi="Sylfaen" w:cs="Sylfaen"/>
        </w:rPr>
        <w:t xml:space="preserve">; </w:t>
      </w:r>
    </w:p>
    <w:p w:rsidR="00BE49B6" w:rsidRPr="00414ADC" w:rsidRDefault="00BE49B6" w:rsidP="00414ADC">
      <w:pPr>
        <w:pStyle w:val="ListParagraph"/>
        <w:numPr>
          <w:ilvl w:val="0"/>
          <w:numId w:val="7"/>
        </w:numPr>
        <w:ind w:left="142" w:hanging="142"/>
        <w:jc w:val="both"/>
        <w:rPr>
          <w:rFonts w:ascii="Sylfaen" w:hAnsi="Sylfaen" w:cs="Sylfaen"/>
          <w:lang w:val="ka-GE"/>
        </w:rPr>
      </w:pPr>
      <w:r w:rsidRPr="00414ADC">
        <w:rPr>
          <w:rFonts w:ascii="Sylfaen" w:hAnsi="Sylfaen" w:cs="Sylfaen"/>
          <w:lang w:val="ka-GE"/>
        </w:rPr>
        <w:t xml:space="preserve">18 წლისა და მეტი ასაკის შშმ პირების შემთხვევაში: იანვარში - </w:t>
      </w:r>
      <w:r w:rsidRPr="00414ADC">
        <w:rPr>
          <w:rFonts w:ascii="Sylfaen" w:hAnsi="Sylfaen" w:cs="Sylfaen"/>
        </w:rPr>
        <w:t>617</w:t>
      </w:r>
      <w:r w:rsidRPr="00414ADC">
        <w:rPr>
          <w:rFonts w:ascii="Sylfaen" w:hAnsi="Sylfaen" w:cs="Sylfaen"/>
          <w:lang w:val="ka-GE"/>
        </w:rPr>
        <w:t xml:space="preserve"> ბენეფიციარს, თებერვალში - 5</w:t>
      </w:r>
      <w:r w:rsidRPr="00414ADC">
        <w:rPr>
          <w:rFonts w:ascii="Sylfaen" w:hAnsi="Sylfaen" w:cs="Sylfaen"/>
        </w:rPr>
        <w:t>72</w:t>
      </w:r>
      <w:r w:rsidRPr="00414ADC">
        <w:rPr>
          <w:rFonts w:ascii="Sylfaen" w:hAnsi="Sylfaen" w:cs="Sylfaen"/>
          <w:lang w:val="ka-GE"/>
        </w:rPr>
        <w:t xml:space="preserve"> ბენეფიციარს, საკასო ხარჯმა შეადგინა - 164 621 ლარი, მარტში - 578 ბენეფიციარს, საკასო ხარჯმა შეადგინა - 165 686 ლარი, აპრილში - 648  ბენეფიციარს, საკასო ხარჯმა შეადგინა - 130 637 ლარი, მაისში - 627  ბენეფიციარს, საკასო ხარჯმა შეადგინა - 126 403 ლარი, ივნისში - 622  ბენეფიციარს, საკასო ხარჯმა შეადგინა - 125 395 ლარი;</w:t>
      </w:r>
      <w:r w:rsidRPr="00414ADC">
        <w:rPr>
          <w:rFonts w:ascii="Sylfaen" w:hAnsi="Sylfaen" w:cs="Sylfaen"/>
        </w:rPr>
        <w:t xml:space="preserve"> </w:t>
      </w:r>
    </w:p>
    <w:p w:rsidR="00BE49B6" w:rsidRPr="00414ADC" w:rsidRDefault="00BE49B6" w:rsidP="00414ADC">
      <w:pPr>
        <w:pStyle w:val="ListParagraph"/>
        <w:numPr>
          <w:ilvl w:val="0"/>
          <w:numId w:val="7"/>
        </w:numPr>
        <w:ind w:left="142" w:hanging="142"/>
        <w:jc w:val="both"/>
        <w:rPr>
          <w:rFonts w:ascii="Sylfaen" w:hAnsi="Sylfaen" w:cs="Sylfaen"/>
          <w:lang w:val="ka-GE"/>
        </w:rPr>
      </w:pPr>
      <w:r w:rsidRPr="00414ADC">
        <w:rPr>
          <w:rFonts w:ascii="Sylfaen" w:hAnsi="Sylfaen" w:cs="Sylfaen"/>
          <w:lang w:val="ka-GE"/>
        </w:rPr>
        <w:t xml:space="preserve">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w:t>
      </w:r>
      <w:r w:rsidRPr="00414ADC">
        <w:rPr>
          <w:rFonts w:ascii="Sylfaen" w:hAnsi="Sylfaen" w:cs="Sylfaen"/>
        </w:rPr>
        <w:t>38</w:t>
      </w:r>
      <w:r w:rsidRPr="00414ADC">
        <w:rPr>
          <w:rFonts w:ascii="Sylfaen" w:hAnsi="Sylfaen" w:cs="Sylfaen"/>
          <w:lang w:val="ka-GE"/>
        </w:rPr>
        <w:t xml:space="preserve"> ბენეფიციარს, საკასო ხარჯმა შეადგინა - 15 175 ლარი, მარტში - 39 ბენეფიციარს, საკასო ხარჯმა შეადგინა - 17 150 ლარი, აპრილში - 39  ბენეფიციარს, საკასო ხარჯმა შეადგინა - 12 285 ლარი, მაისში - 36  ბენეფიციარს, საკასო ხარჯმა შეადგინა - 11 340 ლარი, ივნისში - 34  ბენეფიციარს, საკასო ხარჯმა შეადგინა - 10 710 ლარი; </w:t>
      </w:r>
    </w:p>
    <w:p w:rsidR="00BE49B6" w:rsidRPr="00414ADC" w:rsidRDefault="00BE49B6" w:rsidP="00414ADC">
      <w:pPr>
        <w:jc w:val="both"/>
        <w:rPr>
          <w:rFonts w:ascii="Sylfaen" w:hAnsi="Sylfaen" w:cs="Sylfaen"/>
          <w:lang w:val="ka-GE"/>
        </w:rPr>
      </w:pPr>
      <w:r w:rsidRPr="00414ADC">
        <w:rPr>
          <w:rFonts w:ascii="Sylfaen" w:hAnsi="Sylfaen" w:cs="Sylfaen"/>
          <w:lang w:val="ka-GE"/>
        </w:rPr>
        <w:t>„დღის ცენტრებში მომსახურებით უზრუნველყოფის ქვეპროგრამის“ ფარგლებში კვების ვაუჩერი მაისის თვეში გაიცა  2 545 ბენეფიციარზე,  საკასო ხარჯმა შეადგინა - 200 530 ლარი, ივნისში - 1 325 ბენეფიციარზე,  საკასო ხარჯმა შეადგინა - 105 755 ლარი;</w:t>
      </w:r>
    </w:p>
    <w:p w:rsidR="00BE49B6" w:rsidRPr="00414ADC" w:rsidRDefault="00BE49B6" w:rsidP="00414ADC">
      <w:pPr>
        <w:pStyle w:val="ListParagraph"/>
        <w:numPr>
          <w:ilvl w:val="0"/>
          <w:numId w:val="8"/>
        </w:numPr>
        <w:ind w:left="284" w:hanging="284"/>
        <w:jc w:val="both"/>
        <w:rPr>
          <w:rFonts w:ascii="Sylfaen" w:hAnsi="Sylfaen" w:cs="Sylfaen"/>
          <w:lang w:val="ka-GE"/>
        </w:rPr>
      </w:pPr>
      <w:r w:rsidRPr="00414ADC">
        <w:rPr>
          <w:rFonts w:ascii="Sylfaen" w:hAnsi="Sylfaen" w:cs="Sylfaen"/>
          <w:lang w:val="ka-GE"/>
        </w:rPr>
        <w:lastRenderedPageBreak/>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w:t>
      </w:r>
      <w:r w:rsidRPr="00414ADC">
        <w:rPr>
          <w:rFonts w:ascii="Sylfaen" w:hAnsi="Sylfaen" w:cs="Arial"/>
        </w:rPr>
        <w:t xml:space="preserve">იანვარში - </w:t>
      </w:r>
      <w:r w:rsidRPr="00414ADC">
        <w:rPr>
          <w:rFonts w:ascii="Sylfaen" w:hAnsi="Sylfaen" w:cs="Arial"/>
          <w:lang w:val="ka-GE"/>
        </w:rPr>
        <w:t>81</w:t>
      </w:r>
      <w:r w:rsidRPr="00414ADC">
        <w:rPr>
          <w:rFonts w:ascii="Sylfaen" w:hAnsi="Sylfaen" w:cs="Arial"/>
        </w:rPr>
        <w:t xml:space="preserve"> შემთხვევა, თებერვალში - </w:t>
      </w:r>
      <w:r w:rsidRPr="00414ADC">
        <w:rPr>
          <w:rFonts w:ascii="Sylfaen" w:hAnsi="Sylfaen" w:cs="Arial"/>
          <w:lang w:val="ka-GE"/>
        </w:rPr>
        <w:t>83</w:t>
      </w:r>
      <w:r w:rsidRPr="00414ADC">
        <w:rPr>
          <w:rFonts w:ascii="Sylfaen" w:hAnsi="Sylfaen" w:cs="Arial"/>
        </w:rPr>
        <w:t xml:space="preserve"> შემთხვევა</w:t>
      </w:r>
      <w:r w:rsidRPr="00414ADC">
        <w:rPr>
          <w:rFonts w:ascii="Sylfaen" w:hAnsi="Sylfaen" w:cs="Arial"/>
          <w:lang w:val="ka-GE"/>
        </w:rPr>
        <w:t xml:space="preserve">, </w:t>
      </w:r>
      <w:r w:rsidRPr="00414ADC">
        <w:rPr>
          <w:rFonts w:ascii="Sylfaen" w:hAnsi="Sylfaen" w:cs="Sylfaen"/>
          <w:lang w:val="ka-GE"/>
        </w:rPr>
        <w:t xml:space="preserve">საკასო ხარჯმა შეადგინა - 164 166 ლარი, მარტში - 245 შემთხვევა, საკასო ხარჯმა შეადგინა - 525 245 ლარი, აპრილში - 96  შემთხვევა, საკასო ხარჯმა შეადგინა - 154 166 ლარი, მაისში - 6  შემთხვევა, საკასო ხარჯმა შეადგინა - 1 000 ლარი, ივნისში - 35  შემთხვევა, საკასო ხარჯმა შეადგინა - 14 499 ლარი, იმის გათვალისწინებით, რომ აღნიშნული ქვეპროგრამა შეჩერებული იყო ივნისის თვიდან.   </w:t>
      </w:r>
    </w:p>
    <w:p w:rsidR="00BE49B6" w:rsidRPr="00414ADC" w:rsidRDefault="00BE49B6" w:rsidP="00414ADC">
      <w:pPr>
        <w:pStyle w:val="ListParagraph"/>
        <w:numPr>
          <w:ilvl w:val="0"/>
          <w:numId w:val="7"/>
        </w:numPr>
        <w:ind w:left="142" w:hanging="142"/>
        <w:jc w:val="both"/>
        <w:rPr>
          <w:rFonts w:ascii="Sylfaen" w:eastAsia="Sylfaen" w:hAnsi="Sylfaen"/>
        </w:rPr>
      </w:pPr>
      <w:r w:rsidRPr="00414ADC">
        <w:rPr>
          <w:rFonts w:ascii="Sylfaen" w:hAnsi="Sylfaen" w:cs="Sylfaen"/>
          <w:lang w:val="ka-GE"/>
        </w:rPr>
        <w:t xml:space="preserve">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w:t>
      </w:r>
      <w:r w:rsidRPr="00414ADC">
        <w:rPr>
          <w:rFonts w:ascii="Sylfaen" w:hAnsi="Sylfaen" w:cs="Sylfaen"/>
        </w:rPr>
        <w:t>- 1</w:t>
      </w:r>
      <w:r w:rsidRPr="00414ADC">
        <w:rPr>
          <w:rFonts w:ascii="Sylfaen" w:hAnsi="Sylfaen" w:cs="Sylfaen"/>
          <w:lang w:val="ka-GE"/>
        </w:rPr>
        <w:t>4 შემთხვევა, თებერვალში სავარძელ-ეტლი არ გაცემულა,</w:t>
      </w:r>
      <w:r w:rsidRPr="00414ADC">
        <w:rPr>
          <w:rFonts w:ascii="Sylfaen" w:hAnsi="Sylfaen" w:cs="Sylfaen"/>
        </w:rPr>
        <w:t xml:space="preserve"> </w:t>
      </w:r>
      <w:r w:rsidRPr="00414ADC">
        <w:rPr>
          <w:rFonts w:ascii="Sylfaen" w:eastAsia="Sylfaen" w:hAnsi="Sylfaen"/>
        </w:rPr>
        <w:t>მარტში - 112 შემთხვევა</w:t>
      </w:r>
      <w:r w:rsidRPr="00414ADC">
        <w:rPr>
          <w:rFonts w:ascii="Sylfaen" w:eastAsia="Sylfaen" w:hAnsi="Sylfaen"/>
          <w:lang w:val="ka-GE"/>
        </w:rPr>
        <w:t xml:space="preserve">, </w:t>
      </w:r>
      <w:r w:rsidRPr="00414ADC">
        <w:rPr>
          <w:rFonts w:ascii="Sylfaen" w:hAnsi="Sylfaen" w:cs="Sylfaen"/>
          <w:lang w:val="ka-GE"/>
        </w:rPr>
        <w:t>საკასო ხარჯმა შეადგინა - 76 320 ლარი, აპრილში - 29  შემთხვევა, საკასო ხარჯმა შეადგინა - 19 440 ლარი, მაისსა და ივნისში მომსახურება არ განხორციელებულა</w:t>
      </w:r>
      <w:r w:rsidRPr="00414ADC">
        <w:rPr>
          <w:rFonts w:ascii="Sylfaen" w:eastAsia="Sylfaen" w:hAnsi="Sylfaen"/>
        </w:rPr>
        <w:t xml:space="preserve">; </w:t>
      </w:r>
    </w:p>
    <w:p w:rsidR="00BE49B6" w:rsidRPr="00414ADC" w:rsidRDefault="00BE49B6" w:rsidP="00414ADC">
      <w:pPr>
        <w:pStyle w:val="ListParagraph"/>
        <w:numPr>
          <w:ilvl w:val="0"/>
          <w:numId w:val="7"/>
        </w:numPr>
        <w:ind w:left="142" w:hanging="142"/>
        <w:jc w:val="both"/>
        <w:rPr>
          <w:rFonts w:ascii="Sylfaen" w:eastAsia="Sylfaen" w:hAnsi="Sylfaen"/>
        </w:rPr>
      </w:pPr>
      <w:r w:rsidRPr="00414ADC">
        <w:rPr>
          <w:rFonts w:ascii="Sylfaen" w:hAnsi="Sylfaen" w:cs="Sylfaen"/>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w:t>
      </w:r>
      <w:r w:rsidRPr="00414ADC">
        <w:rPr>
          <w:rFonts w:ascii="Sylfaen" w:hAnsi="Sylfaen" w:cs="Sylfaen"/>
        </w:rPr>
        <w:t>- 8</w:t>
      </w:r>
      <w:r w:rsidRPr="00414ADC">
        <w:rPr>
          <w:rFonts w:ascii="Sylfaen" w:hAnsi="Sylfaen" w:cs="Sylfaen"/>
          <w:lang w:val="ka-GE"/>
        </w:rPr>
        <w:t xml:space="preserve"> შემთხვევა, თებერვალში სავარძელ-ეტლი არ გაცემულა,</w:t>
      </w:r>
      <w:r w:rsidRPr="00414ADC">
        <w:rPr>
          <w:rFonts w:ascii="Sylfaen" w:hAnsi="Sylfaen" w:cs="Sylfaen"/>
        </w:rPr>
        <w:t xml:space="preserve"> </w:t>
      </w:r>
      <w:r w:rsidRPr="00414ADC">
        <w:rPr>
          <w:rFonts w:ascii="Sylfaen" w:eastAsia="Sylfaen" w:hAnsi="Sylfaen"/>
        </w:rPr>
        <w:t>მარტში - 52 შემთხვევა</w:t>
      </w:r>
      <w:r w:rsidRPr="00414ADC">
        <w:rPr>
          <w:rFonts w:ascii="Sylfaen" w:eastAsia="Sylfaen" w:hAnsi="Sylfaen"/>
          <w:lang w:val="ka-GE"/>
        </w:rPr>
        <w:t xml:space="preserve">, </w:t>
      </w:r>
      <w:r w:rsidRPr="00414ADC">
        <w:rPr>
          <w:rFonts w:ascii="Sylfaen" w:hAnsi="Sylfaen" w:cs="Sylfaen"/>
          <w:lang w:val="ka-GE"/>
        </w:rPr>
        <w:t>საკასო ხარჯმა შეადგინა - 148 820 ლარი, აპრილში - 8  შემთხვევა, საკასო ხარჯმა შეადგინა - 38 280 ლარი, მაისსა და ივნისში მომსახურება არ განხორციელებულა</w:t>
      </w:r>
      <w:r w:rsidRPr="00414ADC">
        <w:rPr>
          <w:rFonts w:ascii="Sylfaen" w:eastAsia="Sylfaen" w:hAnsi="Sylfaen"/>
        </w:rPr>
        <w:t xml:space="preserve">;  </w:t>
      </w:r>
    </w:p>
    <w:p w:rsidR="00BE49B6" w:rsidRPr="00414ADC" w:rsidRDefault="00BE49B6" w:rsidP="00414ADC">
      <w:pPr>
        <w:pStyle w:val="ListParagraph"/>
        <w:numPr>
          <w:ilvl w:val="0"/>
          <w:numId w:val="7"/>
        </w:numPr>
        <w:ind w:left="142" w:hanging="142"/>
        <w:jc w:val="both"/>
        <w:rPr>
          <w:rFonts w:ascii="Sylfaen" w:eastAsia="Sylfaen" w:hAnsi="Sylfaen"/>
        </w:rPr>
      </w:pPr>
      <w:r w:rsidRPr="00414ADC">
        <w:rPr>
          <w:rFonts w:ascii="Sylfaen" w:hAnsi="Sylfaen" w:cs="Sylfaen"/>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w:t>
      </w:r>
      <w:r w:rsidRPr="00414ADC">
        <w:rPr>
          <w:rFonts w:ascii="Sylfaen" w:hAnsi="Sylfaen" w:cs="Arial"/>
          <w:lang w:val="ka-GE"/>
        </w:rPr>
        <w:t>იანვარში - 4</w:t>
      </w:r>
      <w:r w:rsidRPr="00414ADC">
        <w:rPr>
          <w:rFonts w:ascii="Sylfaen" w:hAnsi="Sylfaen" w:cs="Arial"/>
        </w:rPr>
        <w:t>0</w:t>
      </w:r>
      <w:r w:rsidRPr="00414ADC">
        <w:rPr>
          <w:rFonts w:ascii="Sylfaen" w:hAnsi="Sylfaen" w:cs="Arial"/>
          <w:lang w:val="ka-GE"/>
        </w:rPr>
        <w:t xml:space="preserve"> შემთხვევა, თებერვალში - </w:t>
      </w:r>
      <w:r w:rsidRPr="00414ADC">
        <w:rPr>
          <w:rFonts w:ascii="Sylfaen" w:hAnsi="Sylfaen" w:cs="Arial"/>
        </w:rPr>
        <w:t>8</w:t>
      </w:r>
      <w:r w:rsidRPr="00414ADC">
        <w:rPr>
          <w:rFonts w:ascii="Sylfaen" w:hAnsi="Sylfaen" w:cs="Arial"/>
          <w:lang w:val="ka-GE"/>
        </w:rPr>
        <w:t xml:space="preserve">5 შემთხვევა, </w:t>
      </w:r>
      <w:r w:rsidRPr="00414ADC">
        <w:rPr>
          <w:rFonts w:ascii="Sylfaen" w:hAnsi="Sylfaen" w:cs="Sylfaen"/>
          <w:lang w:val="ka-GE"/>
        </w:rPr>
        <w:t>საკასო ხარჯმა შეადგინა - 161 812 ლარი, მარტში - 70 შემთხვევა, საკასო ხარჯმა შეადგინა - 198 272 ლარი, აპრილში - 31  შემთხვევა, საკასო ხარჯმა შეადგინა - 86 509 ლარი, მაისსა და ივნისში მომსახურება არ განხორციელებულა;</w:t>
      </w:r>
      <w:r w:rsidRPr="00414ADC">
        <w:rPr>
          <w:rFonts w:ascii="Sylfaen" w:eastAsia="Sylfaen" w:hAnsi="Sylfaen"/>
        </w:rPr>
        <w:t xml:space="preserve">  </w:t>
      </w:r>
      <w:r w:rsidRPr="00414ADC">
        <w:rPr>
          <w:rFonts w:ascii="Sylfaen" w:hAnsi="Sylfaen" w:cs="Arial"/>
        </w:rPr>
        <w:t xml:space="preserve"> </w:t>
      </w:r>
    </w:p>
    <w:p w:rsidR="00BE49B6" w:rsidRPr="00414ADC" w:rsidRDefault="00BE49B6" w:rsidP="00414ADC">
      <w:pPr>
        <w:pStyle w:val="ListParagraph"/>
        <w:numPr>
          <w:ilvl w:val="0"/>
          <w:numId w:val="7"/>
        </w:numPr>
        <w:ind w:left="142" w:right="-138" w:hanging="142"/>
        <w:jc w:val="both"/>
        <w:rPr>
          <w:rFonts w:ascii="Sylfaen" w:hAnsi="Sylfaen" w:cs="Sylfaen"/>
          <w:lang w:val="ka-GE"/>
        </w:rPr>
      </w:pPr>
      <w:r w:rsidRPr="00414ADC">
        <w:rPr>
          <w:rFonts w:ascii="Sylfaen" w:hAnsi="Sylfaen" w:cs="Sylfaen"/>
          <w:lang w:val="ka-GE"/>
        </w:rPr>
        <w:t xml:space="preserve">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იანვარიდან ივნისის თვის ჩათვლით არ გაცემულა; </w:t>
      </w:r>
    </w:p>
    <w:p w:rsidR="00BE49B6" w:rsidRPr="00414ADC" w:rsidRDefault="00BE49B6" w:rsidP="00414ADC">
      <w:pPr>
        <w:pStyle w:val="ListParagraph"/>
        <w:numPr>
          <w:ilvl w:val="0"/>
          <w:numId w:val="7"/>
        </w:numPr>
        <w:ind w:left="142" w:right="-138" w:hanging="142"/>
        <w:jc w:val="both"/>
        <w:rPr>
          <w:rFonts w:ascii="Sylfaen" w:hAnsi="Sylfaen" w:cs="Sylfaen"/>
          <w:lang w:val="ka-GE"/>
        </w:rPr>
      </w:pPr>
      <w:r w:rsidRPr="00414ADC">
        <w:rPr>
          <w:rFonts w:ascii="Sylfaen" w:hAnsi="Sylfaen" w:cs="Sylfaen"/>
          <w:lang w:val="ka-GE"/>
        </w:rPr>
        <w:lastRenderedPageBreak/>
        <w:t xml:space="preserve">სმენის აპარატებით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იანვარი-ივნისში აპარატი არ გაცემულა;   </w:t>
      </w:r>
    </w:p>
    <w:p w:rsidR="00BE49B6" w:rsidRPr="00414ADC" w:rsidRDefault="00BE49B6" w:rsidP="00414ADC">
      <w:pPr>
        <w:pStyle w:val="ListParagraph"/>
        <w:numPr>
          <w:ilvl w:val="0"/>
          <w:numId w:val="7"/>
        </w:numPr>
        <w:ind w:left="142" w:right="-138" w:hanging="142"/>
        <w:jc w:val="both"/>
        <w:rPr>
          <w:rFonts w:ascii="Sylfaen" w:hAnsi="Sylfaen" w:cs="Sylfaen"/>
          <w:lang w:val="ka-GE"/>
        </w:rPr>
      </w:pPr>
      <w:r w:rsidRPr="00414ADC">
        <w:rPr>
          <w:rFonts w:ascii="Sylfaen" w:hAnsi="Sylfaen" w:cs="Sylfaen"/>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w:t>
      </w:r>
      <w:r w:rsidRPr="00414ADC">
        <w:rPr>
          <w:rFonts w:ascii="Sylfaen" w:hAnsi="Sylfaen" w:cs="Sylfaen"/>
        </w:rPr>
        <w:t xml:space="preserve">, </w:t>
      </w:r>
      <w:r w:rsidRPr="00414ADC">
        <w:rPr>
          <w:rFonts w:ascii="Sylfaen" w:hAnsi="Sylfaen" w:cs="Sylfaen"/>
          <w:lang w:val="ka-GE"/>
        </w:rPr>
        <w:t xml:space="preserve">თებერვალში - 13 </w:t>
      </w:r>
      <w:r w:rsidRPr="00414ADC">
        <w:rPr>
          <w:rFonts w:ascii="Sylfaen" w:eastAsia="Sylfaen" w:hAnsi="Sylfaen"/>
          <w:lang w:val="ka-GE"/>
        </w:rPr>
        <w:t xml:space="preserve">შემთხვევა, </w:t>
      </w:r>
      <w:r w:rsidRPr="00414ADC">
        <w:rPr>
          <w:rFonts w:ascii="Sylfaen" w:hAnsi="Sylfaen" w:cs="Sylfaen"/>
          <w:lang w:val="ka-GE"/>
        </w:rPr>
        <w:t xml:space="preserve">საკასო ხარჯმა შეადგინა - 2 354 ლარი, მარტში - 11 შემთხვევა, საკასო ხარჯმა შეადგინა - 1 833 ლარი, აპრილში - 28  შემთხვევა, საკასო ხარჯმა შეადგინა - 9 937 ლარი, მაისში - 6  შემთხვევა, საკასო ხარჯმა შეადგინა - 1 000 ლარი, ივნისში - 35  შემთხვევა, საკასო ხარჯმა შეადგინა - 14 499 ლარი;  </w:t>
      </w:r>
    </w:p>
    <w:p w:rsidR="00BE49B6" w:rsidRPr="00414ADC" w:rsidRDefault="00BE49B6" w:rsidP="00414ADC">
      <w:pPr>
        <w:pStyle w:val="ListParagraph"/>
        <w:numPr>
          <w:ilvl w:val="0"/>
          <w:numId w:val="7"/>
        </w:numPr>
        <w:ind w:left="142" w:right="-138" w:hanging="142"/>
        <w:jc w:val="both"/>
        <w:rPr>
          <w:rFonts w:ascii="Sylfaen" w:hAnsi="Sylfaen" w:cs="Sylfaen"/>
          <w:lang w:val="ka-GE"/>
        </w:rPr>
      </w:pPr>
      <w:r w:rsidRPr="00414ADC">
        <w:rPr>
          <w:rFonts w:ascii="Sylfaen" w:hAnsi="Sylfaen" w:cs="Sylfaen"/>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შემთხვევათა რაოდენობამ შეადგინა: იანვარი-ივნისში სმარტფონი არ გაცემულა;  </w:t>
      </w:r>
    </w:p>
    <w:p w:rsidR="00BE49B6" w:rsidRPr="00414ADC" w:rsidRDefault="00BE49B6" w:rsidP="00414ADC">
      <w:pPr>
        <w:pStyle w:val="ListParagraph"/>
        <w:numPr>
          <w:ilvl w:val="0"/>
          <w:numId w:val="6"/>
        </w:numPr>
        <w:ind w:left="142" w:right="-138" w:hanging="142"/>
        <w:jc w:val="both"/>
        <w:rPr>
          <w:rFonts w:ascii="Sylfaen" w:hAnsi="Sylfaen" w:cs="Sylfaen"/>
          <w:lang w:val="ka-GE"/>
        </w:rPr>
      </w:pPr>
      <w:r w:rsidRPr="00414ADC">
        <w:rPr>
          <w:rFonts w:ascii="Sylfaen" w:hAnsi="Sylfaen" w:cs="Sylfaen"/>
          <w:lang w:val="ka-GE"/>
        </w:rPr>
        <w:t xml:space="preserve">„მცირე საოჯახო ტიპის სახლების ქვეპროგრამის“ ფარგლებში მომსახურება გაეწია: იანვარში - 305 ბენეფიციარს, თებერვალში - 302  ბენეფიციარს, საკასო ხარჯმა შეადგინა - 207 407 ლარი, მარტში - 308 ბენეფიციარს, საკასო ხარჯმა შეადგინა - 195 420 ლარი, აპრილში - 307  ბენეფიციარს, საკასო ხარჯმა შეადგინა - 210 100 ლარი, მაისში - 251  ბენეფიციარს, საკასო ხარჯმა შეადგინა - 177 330 ლარი, ივნისში - 290  ბენეფიციარს, საკასო ხარჯმა შეადგინა - 201 190 ლარი; </w:t>
      </w:r>
    </w:p>
    <w:p w:rsidR="00BE49B6" w:rsidRPr="00414ADC" w:rsidRDefault="00BE49B6" w:rsidP="00414ADC">
      <w:pPr>
        <w:pStyle w:val="ListParagraph"/>
        <w:numPr>
          <w:ilvl w:val="0"/>
          <w:numId w:val="6"/>
        </w:numPr>
        <w:tabs>
          <w:tab w:val="left" w:pos="0"/>
          <w:tab w:val="left" w:pos="9639"/>
          <w:tab w:val="left" w:pos="10440"/>
        </w:tabs>
        <w:ind w:left="142" w:right="-138" w:hanging="142"/>
        <w:jc w:val="both"/>
        <w:rPr>
          <w:rFonts w:ascii="Sylfaen" w:hAnsi="Sylfaen" w:cs="Sylfaen"/>
          <w:lang w:val="ka-GE"/>
        </w:rPr>
      </w:pPr>
      <w:r w:rsidRPr="00414ADC">
        <w:rPr>
          <w:rFonts w:ascii="Sylfaen" w:hAnsi="Sylfaen" w:cs="Sylfaen"/>
          <w:lang w:val="ka-GE"/>
        </w:rPr>
        <w:t>„სათემო ორგანიზაციების ქვეპროგრამის“ ფარგლებში მომსახურება გაეწია: იანვარში - 299 ბენეფიციარს, თებერვალში - 301 ბენეფიციარს, საკასო ხარჯმა შეადგინა - 205 159 ლარი,</w:t>
      </w:r>
      <w:r w:rsidRPr="00414ADC">
        <w:rPr>
          <w:rFonts w:ascii="Sylfaen" w:hAnsi="Sylfaen" w:cs="Sylfaen"/>
        </w:rPr>
        <w:t xml:space="preserve"> </w:t>
      </w:r>
      <w:r w:rsidRPr="00414ADC">
        <w:rPr>
          <w:rFonts w:ascii="Sylfaen" w:hAnsi="Sylfaen" w:cs="Sylfaen"/>
          <w:lang w:val="ka-GE"/>
        </w:rPr>
        <w:t xml:space="preserve">მარტში - 304 ბენეფიციარს, საკასო ხარჯმა შეადგინა - 192 470 ლარი, აპრილში - </w:t>
      </w:r>
      <w:r w:rsidRPr="00414ADC">
        <w:rPr>
          <w:rFonts w:ascii="Sylfaen" w:eastAsia="Sylfaen" w:hAnsi="Sylfaen"/>
          <w:lang w:val="ka-GE"/>
        </w:rPr>
        <w:t xml:space="preserve">299 </w:t>
      </w:r>
      <w:r w:rsidRPr="00414ADC">
        <w:rPr>
          <w:rFonts w:ascii="Sylfaen" w:hAnsi="Sylfaen" w:cs="Sylfaen"/>
          <w:lang w:val="ka-GE"/>
        </w:rPr>
        <w:t xml:space="preserve"> ბენეფიციარს, საკასო ხარჯმა შეადგინა - 203 500 ლარი, მაისში - </w:t>
      </w:r>
      <w:r w:rsidRPr="00414ADC">
        <w:rPr>
          <w:rFonts w:ascii="Sylfaen" w:eastAsia="Sylfaen" w:hAnsi="Sylfaen"/>
          <w:lang w:val="ka-GE"/>
        </w:rPr>
        <w:t xml:space="preserve">296 </w:t>
      </w:r>
      <w:r w:rsidRPr="00414ADC">
        <w:rPr>
          <w:rFonts w:ascii="Sylfaen" w:hAnsi="Sylfaen" w:cs="Sylfaen"/>
          <w:lang w:val="ka-GE"/>
        </w:rPr>
        <w:t xml:space="preserve"> ბენეფიციარს, საკასო ხარჯმა შეადგინა - 196 828 ლარი, ივნისში - </w:t>
      </w:r>
      <w:r w:rsidRPr="00414ADC">
        <w:rPr>
          <w:rFonts w:ascii="Sylfaen" w:eastAsia="Sylfaen" w:hAnsi="Sylfaen"/>
          <w:lang w:val="ka-GE"/>
        </w:rPr>
        <w:t xml:space="preserve">307 </w:t>
      </w:r>
      <w:r w:rsidRPr="00414ADC">
        <w:rPr>
          <w:rFonts w:ascii="Sylfaen" w:hAnsi="Sylfaen" w:cs="Sylfaen"/>
          <w:lang w:val="ka-GE"/>
        </w:rPr>
        <w:t xml:space="preserve"> ბენეფიციარს, საკასო ხარჯმა შეადგინა - 203 483 ლარი; </w:t>
      </w:r>
    </w:p>
    <w:p w:rsidR="00BE49B6" w:rsidRPr="00414ADC" w:rsidRDefault="00BE49B6" w:rsidP="00414ADC">
      <w:pPr>
        <w:pStyle w:val="ListParagraph"/>
        <w:numPr>
          <w:ilvl w:val="0"/>
          <w:numId w:val="6"/>
        </w:numPr>
        <w:tabs>
          <w:tab w:val="left" w:pos="0"/>
          <w:tab w:val="left" w:pos="9639"/>
          <w:tab w:val="left" w:pos="10440"/>
        </w:tabs>
        <w:ind w:left="142" w:right="-138" w:hanging="142"/>
        <w:jc w:val="both"/>
        <w:rPr>
          <w:rFonts w:ascii="Sylfaen" w:hAnsi="Sylfaen" w:cs="Sylfaen"/>
          <w:lang w:val="ka-GE"/>
        </w:rPr>
      </w:pPr>
      <w:r w:rsidRPr="00414ADC">
        <w:rPr>
          <w:rFonts w:ascii="Sylfaen" w:hAnsi="Sylfaen" w:cs="Sylfaen"/>
          <w:lang w:val="ka-GE"/>
        </w:rPr>
        <w:t>„ყრუთა კომუნიკაციის ხელშეწყობის ქვეპროგრამის“ ფარგლებში იანვარში - 151 ბენეფიციარს, თებერვალში – მომსახურება არ განხორციელებულა</w:t>
      </w:r>
      <w:r w:rsidRPr="00414ADC">
        <w:rPr>
          <w:rFonts w:ascii="Sylfaen" w:hAnsi="Sylfaen" w:cs="Sylfaen"/>
        </w:rPr>
        <w:t xml:space="preserve">, </w:t>
      </w:r>
      <w:r w:rsidRPr="00414ADC">
        <w:rPr>
          <w:rFonts w:ascii="Sylfaen" w:eastAsia="Sylfaen" w:hAnsi="Sylfaen" w:cs="Sylfaen"/>
        </w:rPr>
        <w:t>მარტში</w:t>
      </w:r>
      <w:r w:rsidRPr="00414ADC">
        <w:rPr>
          <w:rFonts w:ascii="Sylfaen" w:eastAsia="Sylfaen" w:hAnsi="Sylfaen"/>
        </w:rPr>
        <w:t xml:space="preserve"> - </w:t>
      </w:r>
      <w:r w:rsidRPr="00414ADC">
        <w:rPr>
          <w:rFonts w:ascii="Sylfaen" w:eastAsia="Sylfaen" w:hAnsi="Sylfaen"/>
          <w:lang w:val="ka-GE"/>
        </w:rPr>
        <w:t xml:space="preserve">141 </w:t>
      </w:r>
      <w:r w:rsidRPr="00414ADC">
        <w:rPr>
          <w:rFonts w:ascii="Sylfaen" w:hAnsi="Sylfaen" w:cs="Sylfaen"/>
          <w:lang w:val="ka-GE"/>
        </w:rPr>
        <w:t xml:space="preserve">ბენეფიციარს, საკასო ხარჯმა შეადგინა - 4 000 ლარი, აპრილში - </w:t>
      </w:r>
      <w:r w:rsidRPr="00414ADC">
        <w:rPr>
          <w:rFonts w:ascii="Sylfaen" w:eastAsia="Sylfaen" w:hAnsi="Sylfaen"/>
          <w:lang w:val="ka-GE"/>
        </w:rPr>
        <w:t xml:space="preserve">252 </w:t>
      </w:r>
      <w:r w:rsidRPr="00414ADC">
        <w:rPr>
          <w:rFonts w:ascii="Sylfaen" w:hAnsi="Sylfaen" w:cs="Sylfaen"/>
          <w:lang w:val="ka-GE"/>
        </w:rPr>
        <w:t xml:space="preserve"> ბენეფიციარს, საკასო </w:t>
      </w:r>
      <w:r w:rsidRPr="00414ADC">
        <w:rPr>
          <w:rFonts w:ascii="Sylfaen" w:hAnsi="Sylfaen" w:cs="Sylfaen"/>
          <w:lang w:val="ka-GE"/>
        </w:rPr>
        <w:lastRenderedPageBreak/>
        <w:t xml:space="preserve">ხარჯმა შეადგინა - 4 000 ლარი, მაისში - </w:t>
      </w:r>
      <w:r w:rsidRPr="00414ADC">
        <w:rPr>
          <w:rFonts w:ascii="Sylfaen" w:eastAsia="Sylfaen" w:hAnsi="Sylfaen"/>
          <w:lang w:val="ka-GE"/>
        </w:rPr>
        <w:t xml:space="preserve">325 </w:t>
      </w:r>
      <w:r w:rsidRPr="00414ADC">
        <w:rPr>
          <w:rFonts w:ascii="Sylfaen" w:hAnsi="Sylfaen" w:cs="Sylfaen"/>
          <w:lang w:val="ka-GE"/>
        </w:rPr>
        <w:t xml:space="preserve"> ბენეფიციარს, საკასო ხარჯმა შეადგინა - 4 000 ლარი, ივნისში - </w:t>
      </w:r>
      <w:r w:rsidRPr="00414ADC">
        <w:rPr>
          <w:rFonts w:ascii="Sylfaen" w:eastAsia="Sylfaen" w:hAnsi="Sylfaen"/>
          <w:lang w:val="ka-GE"/>
        </w:rPr>
        <w:t xml:space="preserve">131 </w:t>
      </w:r>
      <w:r w:rsidRPr="00414ADC">
        <w:rPr>
          <w:rFonts w:ascii="Sylfaen" w:hAnsi="Sylfaen" w:cs="Sylfaen"/>
          <w:lang w:val="ka-GE"/>
        </w:rPr>
        <w:t xml:space="preserve"> ბენეფიციარს, საკასო ხარჯმა შეადგინა - 4 000 ლარი; </w:t>
      </w:r>
    </w:p>
    <w:p w:rsidR="00BE49B6" w:rsidRPr="00414ADC" w:rsidRDefault="00BE49B6" w:rsidP="00414ADC">
      <w:pPr>
        <w:pStyle w:val="ListParagraph"/>
        <w:numPr>
          <w:ilvl w:val="0"/>
          <w:numId w:val="6"/>
        </w:numPr>
        <w:ind w:left="142" w:hanging="142"/>
        <w:jc w:val="both"/>
        <w:rPr>
          <w:rFonts w:ascii="Sylfaen" w:hAnsi="Sylfaen" w:cs="Sylfaen"/>
          <w:lang w:val="ka-GE"/>
        </w:rPr>
      </w:pPr>
      <w:r w:rsidRPr="00414ADC">
        <w:rPr>
          <w:rFonts w:ascii="Sylfaen" w:hAnsi="Sylfaen" w:cs="Sylfaen"/>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საკასო ხარჯმა შეადგინა - 39 544 ლარი,</w:t>
      </w:r>
      <w:r w:rsidRPr="00414ADC">
        <w:rPr>
          <w:rFonts w:ascii="Sylfaen" w:hAnsi="Sylfaen" w:cs="Sylfaen"/>
        </w:rPr>
        <w:t xml:space="preserve"> </w:t>
      </w:r>
      <w:r w:rsidRPr="00414ADC">
        <w:rPr>
          <w:rFonts w:ascii="Sylfaen" w:eastAsia="Sylfaen" w:hAnsi="Sylfaen"/>
        </w:rPr>
        <w:t xml:space="preserve">მარტში - </w:t>
      </w:r>
      <w:r w:rsidRPr="00414ADC">
        <w:rPr>
          <w:rFonts w:ascii="Sylfaen" w:eastAsia="Sylfaen" w:hAnsi="Sylfaen"/>
          <w:lang w:val="ka-GE"/>
        </w:rPr>
        <w:t>6</w:t>
      </w:r>
      <w:r w:rsidRPr="00414ADC">
        <w:rPr>
          <w:rFonts w:ascii="Sylfaen" w:eastAsia="Sylfaen" w:hAnsi="Sylfaen"/>
        </w:rPr>
        <w:t>8 ბენეფიციარს</w:t>
      </w:r>
      <w:r w:rsidRPr="00414ADC">
        <w:rPr>
          <w:rFonts w:ascii="Sylfaen" w:eastAsia="Sylfaen" w:hAnsi="Sylfaen"/>
          <w:lang w:val="ka-GE"/>
        </w:rPr>
        <w:t xml:space="preserve">, </w:t>
      </w:r>
      <w:r w:rsidRPr="00414ADC">
        <w:rPr>
          <w:rFonts w:ascii="Sylfaen" w:hAnsi="Sylfaen" w:cs="Sylfaen"/>
          <w:lang w:val="ka-GE"/>
        </w:rPr>
        <w:t xml:space="preserve">საკასო ხარჯმა შეადგინა - 37 062 ლარი, აპრილში - </w:t>
      </w:r>
      <w:r w:rsidRPr="00414ADC">
        <w:rPr>
          <w:rFonts w:ascii="Sylfaen" w:eastAsia="Sylfaen" w:hAnsi="Sylfaen"/>
          <w:lang w:val="ka-GE"/>
        </w:rPr>
        <w:t xml:space="preserve">67 </w:t>
      </w:r>
      <w:r w:rsidRPr="00414ADC">
        <w:rPr>
          <w:rFonts w:ascii="Sylfaen" w:hAnsi="Sylfaen" w:cs="Sylfaen"/>
          <w:lang w:val="ka-GE"/>
        </w:rPr>
        <w:t xml:space="preserve"> ბენეფიციარს, საკასო ხარჯმა შეადგინა - 39 779 ლარი, მაისში - </w:t>
      </w:r>
      <w:r w:rsidRPr="00414ADC">
        <w:rPr>
          <w:rFonts w:ascii="Sylfaen" w:eastAsia="Sylfaen" w:hAnsi="Sylfaen"/>
          <w:lang w:val="ka-GE"/>
        </w:rPr>
        <w:t xml:space="preserve">64 </w:t>
      </w:r>
      <w:r w:rsidRPr="00414ADC">
        <w:rPr>
          <w:rFonts w:ascii="Sylfaen" w:hAnsi="Sylfaen" w:cs="Sylfaen"/>
          <w:lang w:val="ka-GE"/>
        </w:rPr>
        <w:t xml:space="preserve"> ბენეფიციარს, საკასო ხარჯმა შეადგინა - 37 239 ლარი, ივნისში - </w:t>
      </w:r>
      <w:r w:rsidRPr="00414ADC">
        <w:rPr>
          <w:rFonts w:ascii="Sylfaen" w:eastAsia="Sylfaen" w:hAnsi="Sylfaen"/>
          <w:lang w:val="ka-GE"/>
        </w:rPr>
        <w:t xml:space="preserve">68 </w:t>
      </w:r>
      <w:r w:rsidRPr="00414ADC">
        <w:rPr>
          <w:rFonts w:ascii="Sylfaen" w:hAnsi="Sylfaen" w:cs="Sylfaen"/>
          <w:lang w:val="ka-GE"/>
        </w:rPr>
        <w:t xml:space="preserve"> ბენეფიციარს, საკასო ხარჯმა შეადგინა - 38 344 ლარი</w:t>
      </w:r>
      <w:r w:rsidRPr="00414ADC">
        <w:rPr>
          <w:rFonts w:ascii="Sylfaen" w:eastAsia="Sylfaen" w:hAnsi="Sylfaen"/>
          <w:lang w:val="ka-GE"/>
        </w:rPr>
        <w:t xml:space="preserve">; </w:t>
      </w:r>
    </w:p>
    <w:p w:rsidR="00BE49B6" w:rsidRPr="00414ADC" w:rsidRDefault="00BE49B6" w:rsidP="00414ADC">
      <w:pPr>
        <w:pStyle w:val="ListParagraph"/>
        <w:numPr>
          <w:ilvl w:val="0"/>
          <w:numId w:val="6"/>
        </w:numPr>
        <w:ind w:left="142" w:hanging="142"/>
        <w:jc w:val="both"/>
        <w:rPr>
          <w:rFonts w:ascii="Sylfaen" w:hAnsi="Sylfaen" w:cs="Sylfaen"/>
          <w:lang w:val="ka-GE"/>
        </w:rPr>
      </w:pPr>
      <w:r w:rsidRPr="00414ADC">
        <w:rPr>
          <w:rFonts w:ascii="Sylfaen" w:hAnsi="Sylfaen" w:cs="Sylfaen"/>
          <w:lang w:val="ka-GE"/>
        </w:rPr>
        <w:t xml:space="preserve">„მიუსაფარ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w:t>
      </w:r>
      <w:r w:rsidRPr="00414ADC">
        <w:rPr>
          <w:rFonts w:ascii="Sylfaen" w:eastAsia="Sylfaen" w:hAnsi="Sylfaen"/>
        </w:rPr>
        <w:t xml:space="preserve">მარტში - </w:t>
      </w:r>
      <w:r w:rsidRPr="00414ADC">
        <w:rPr>
          <w:rFonts w:ascii="Sylfaen" w:hAnsi="Sylfaen" w:cs="Sylfaen"/>
          <w:lang w:val="ka-GE"/>
        </w:rPr>
        <w:t>152</w:t>
      </w:r>
      <w:r w:rsidRPr="00414ADC">
        <w:rPr>
          <w:rFonts w:ascii="Sylfaen" w:eastAsia="Sylfaen" w:hAnsi="Sylfaen"/>
        </w:rPr>
        <w:t xml:space="preserve"> ბენეფიციარს</w:t>
      </w:r>
      <w:r w:rsidRPr="00414ADC">
        <w:rPr>
          <w:rFonts w:ascii="Sylfaen" w:eastAsia="Sylfaen" w:hAnsi="Sylfaen"/>
          <w:lang w:val="ka-GE"/>
        </w:rPr>
        <w:t xml:space="preserve">, </w:t>
      </w:r>
      <w:r w:rsidRPr="00414ADC">
        <w:rPr>
          <w:rFonts w:ascii="Sylfaen" w:hAnsi="Sylfaen" w:cs="Sylfaen"/>
          <w:lang w:val="ka-GE"/>
        </w:rPr>
        <w:t xml:space="preserve">საკასო ხარჯმა შეადგინა - 122 246 ლარი, აპრილში - </w:t>
      </w:r>
      <w:r w:rsidRPr="00414ADC">
        <w:rPr>
          <w:rFonts w:ascii="Sylfaen" w:eastAsia="Sylfaen" w:hAnsi="Sylfaen"/>
          <w:lang w:val="ka-GE"/>
        </w:rPr>
        <w:t xml:space="preserve">154 </w:t>
      </w:r>
      <w:r w:rsidRPr="00414ADC">
        <w:rPr>
          <w:rFonts w:ascii="Sylfaen" w:hAnsi="Sylfaen" w:cs="Sylfaen"/>
          <w:lang w:val="ka-GE"/>
        </w:rPr>
        <w:t xml:space="preserve"> ბენეფიციარს, საკასო ხარჯმა შეადგინა - 70 008 ლარი, მაისში - </w:t>
      </w:r>
      <w:r w:rsidRPr="00414ADC">
        <w:rPr>
          <w:rFonts w:ascii="Sylfaen" w:eastAsia="Sylfaen" w:hAnsi="Sylfaen"/>
          <w:lang w:val="ka-GE"/>
        </w:rPr>
        <w:t xml:space="preserve">153 </w:t>
      </w:r>
      <w:r w:rsidRPr="00414ADC">
        <w:rPr>
          <w:rFonts w:ascii="Sylfaen" w:hAnsi="Sylfaen" w:cs="Sylfaen"/>
          <w:lang w:val="ka-GE"/>
        </w:rPr>
        <w:t xml:space="preserve"> ბენეფიციარს, საკასო ხარჯმა შეადგინა - 73 096 ლარი, ივნისში - </w:t>
      </w:r>
      <w:r w:rsidRPr="00414ADC">
        <w:rPr>
          <w:rFonts w:ascii="Sylfaen" w:eastAsia="Sylfaen" w:hAnsi="Sylfaen"/>
          <w:lang w:val="ka-GE"/>
        </w:rPr>
        <w:t xml:space="preserve">167 </w:t>
      </w:r>
      <w:r w:rsidRPr="00414ADC">
        <w:rPr>
          <w:rFonts w:ascii="Sylfaen" w:hAnsi="Sylfaen" w:cs="Sylfaen"/>
          <w:lang w:val="ka-GE"/>
        </w:rPr>
        <w:t xml:space="preserve"> ბენეფიციარს, საკასო ხარჯმა შეადგინა - 79 912 ლარი</w:t>
      </w:r>
      <w:r w:rsidRPr="00414ADC">
        <w:rPr>
          <w:rFonts w:ascii="Sylfaen" w:eastAsia="Sylfaen" w:hAnsi="Sylfaen"/>
          <w:lang w:val="ka-GE"/>
        </w:rPr>
        <w:t xml:space="preserve">; </w:t>
      </w:r>
    </w:p>
    <w:p w:rsidR="00BE49B6" w:rsidRPr="00414ADC" w:rsidRDefault="00BE49B6" w:rsidP="00414ADC">
      <w:pPr>
        <w:pStyle w:val="ListParagraph"/>
        <w:numPr>
          <w:ilvl w:val="0"/>
          <w:numId w:val="6"/>
        </w:numPr>
        <w:ind w:left="142" w:hanging="142"/>
        <w:jc w:val="both"/>
        <w:rPr>
          <w:rFonts w:ascii="Sylfaen" w:hAnsi="Sylfaen" w:cs="Sylfaen"/>
          <w:lang w:val="ka-GE"/>
        </w:rPr>
      </w:pPr>
      <w:r w:rsidRPr="00414ADC">
        <w:rPr>
          <w:rFonts w:ascii="Sylfaen" w:hAnsi="Sylfaen" w:cs="Sylfaen"/>
          <w:lang w:val="ka-GE"/>
        </w:rPr>
        <w:t xml:space="preserve">„მინდობით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საკასო ხარჯმა შეადგინა - 846 597 ლარი, მარტში - 1 571 ბენეფიციარს, საკასო ხარჯმა შეადგინა - 795 536 ლარი, აპრილში - </w:t>
      </w:r>
      <w:r w:rsidRPr="00414ADC">
        <w:rPr>
          <w:rFonts w:ascii="Sylfaen" w:eastAsia="Sylfaen" w:hAnsi="Sylfaen"/>
          <w:lang w:val="ka-GE"/>
        </w:rPr>
        <w:t xml:space="preserve">1 599 </w:t>
      </w:r>
      <w:r w:rsidRPr="00414ADC">
        <w:rPr>
          <w:rFonts w:ascii="Sylfaen" w:hAnsi="Sylfaen" w:cs="Sylfaen"/>
          <w:lang w:val="ka-GE"/>
        </w:rPr>
        <w:t xml:space="preserve"> ბენეფიციარს, საკასო ხარჯმა შეადგინა - 864 518 ლარი, მაისში - </w:t>
      </w:r>
      <w:r w:rsidRPr="00414ADC">
        <w:rPr>
          <w:rFonts w:ascii="Sylfaen" w:eastAsia="Sylfaen" w:hAnsi="Sylfaen"/>
          <w:lang w:val="ka-GE"/>
        </w:rPr>
        <w:t xml:space="preserve">1 587 </w:t>
      </w:r>
      <w:r w:rsidRPr="00414ADC">
        <w:rPr>
          <w:rFonts w:ascii="Sylfaen" w:hAnsi="Sylfaen" w:cs="Sylfaen"/>
          <w:lang w:val="ka-GE"/>
        </w:rPr>
        <w:t xml:space="preserve"> ბენეფიციარს, საკასო ხარჯმა შეადგინა - 834 385 ლარი, ივნისში - </w:t>
      </w:r>
      <w:r w:rsidRPr="00414ADC">
        <w:rPr>
          <w:rFonts w:ascii="Sylfaen" w:eastAsia="Sylfaen" w:hAnsi="Sylfaen"/>
          <w:lang w:val="ka-GE"/>
        </w:rPr>
        <w:t xml:space="preserve">1 586 </w:t>
      </w:r>
      <w:r w:rsidRPr="00414ADC">
        <w:rPr>
          <w:rFonts w:ascii="Sylfaen" w:hAnsi="Sylfaen" w:cs="Sylfaen"/>
          <w:lang w:val="ka-GE"/>
        </w:rPr>
        <w:t xml:space="preserve"> ბენეფიციარს, საკასო ხარჯმა შეადგინა - 858 111 ლარი; </w:t>
      </w:r>
      <w:r w:rsidRPr="00414ADC">
        <w:rPr>
          <w:rFonts w:ascii="Sylfaen" w:hAnsi="Sylfaen" w:cs="Sylfaen"/>
        </w:rPr>
        <w:t xml:space="preserve"> </w:t>
      </w:r>
    </w:p>
    <w:p w:rsidR="00BE49B6" w:rsidRPr="00414ADC" w:rsidRDefault="00BE49B6" w:rsidP="00414ADC">
      <w:pPr>
        <w:pStyle w:val="ListParagraph"/>
        <w:numPr>
          <w:ilvl w:val="0"/>
          <w:numId w:val="6"/>
        </w:numPr>
        <w:ind w:left="142" w:hanging="142"/>
        <w:jc w:val="both"/>
        <w:rPr>
          <w:rFonts w:ascii="Sylfaen" w:hAnsi="Sylfaen" w:cs="Sylfaen"/>
          <w:lang w:val="ka-GE"/>
        </w:rPr>
      </w:pPr>
      <w:r w:rsidRPr="00414ADC">
        <w:rPr>
          <w:rFonts w:ascii="Sylfaen" w:hAnsi="Sylfaen" w:cs="Sylfaen"/>
          <w:lang w:val="ka-GE"/>
        </w:rPr>
        <w:t>„ომის მონაწილეთა რეაბილიტაციის ხელშეწყობის ქვეპროგრამა“ ფარგლებში იანვარში - 8 ბენეფიციარს,</w:t>
      </w:r>
      <w:r w:rsidRPr="00414ADC">
        <w:rPr>
          <w:rFonts w:ascii="Sylfaen" w:eastAsia="Sylfaen" w:hAnsi="Sylfaen"/>
        </w:rPr>
        <w:t xml:space="preserve"> თებერვალ</w:t>
      </w:r>
      <w:r w:rsidRPr="00414ADC">
        <w:rPr>
          <w:rFonts w:ascii="Sylfaen" w:eastAsia="Sylfaen" w:hAnsi="Sylfaen"/>
          <w:lang w:val="ka-GE"/>
        </w:rPr>
        <w:t>ში</w:t>
      </w:r>
      <w:r w:rsidRPr="00414ADC">
        <w:rPr>
          <w:rFonts w:ascii="Sylfaen" w:eastAsia="Sylfaen" w:hAnsi="Sylfaen"/>
        </w:rPr>
        <w:t xml:space="preserve"> ბენეფიციართა მომსახურება არ განხორციელებულა</w:t>
      </w:r>
      <w:r w:rsidRPr="00414ADC">
        <w:rPr>
          <w:rFonts w:ascii="Sylfaen" w:eastAsia="Sylfaen" w:hAnsi="Sylfaen"/>
          <w:lang w:val="ka-GE"/>
        </w:rPr>
        <w:t xml:space="preserve">, </w:t>
      </w:r>
      <w:r w:rsidRPr="00414ADC">
        <w:rPr>
          <w:rFonts w:ascii="Sylfaen" w:eastAsia="Sylfaen" w:hAnsi="Sylfaen"/>
        </w:rPr>
        <w:t>მარტში</w:t>
      </w:r>
      <w:r w:rsidRPr="00414ADC">
        <w:rPr>
          <w:rFonts w:ascii="Sylfaen" w:eastAsia="Sylfaen" w:hAnsi="Sylfaen"/>
          <w:lang w:val="ka-GE"/>
        </w:rPr>
        <w:t xml:space="preserve"> - 4 ბენეფიციარს, </w:t>
      </w:r>
      <w:r w:rsidRPr="00414ADC">
        <w:rPr>
          <w:rFonts w:ascii="Sylfaen" w:hAnsi="Sylfaen" w:cs="Sylfaen"/>
          <w:lang w:val="ka-GE"/>
        </w:rPr>
        <w:t>საკასო ხარჯმა შეადგინა - 994 ლარი, აპრილიდან ივნისის ჩათვლით მომსახურება არ განხორციელებულა</w:t>
      </w:r>
      <w:r w:rsidRPr="00414ADC">
        <w:rPr>
          <w:rFonts w:ascii="Sylfaen" w:eastAsia="Sylfaen" w:hAnsi="Sylfaen"/>
          <w:lang w:val="ka-GE"/>
        </w:rPr>
        <w:t xml:space="preserve">; </w:t>
      </w:r>
      <w:r w:rsidRPr="00414ADC">
        <w:rPr>
          <w:rFonts w:ascii="Sylfaen" w:eastAsia="Sylfaen" w:hAnsi="Sylfaen"/>
        </w:rPr>
        <w:t xml:space="preserve"> </w:t>
      </w:r>
    </w:p>
    <w:p w:rsidR="00BE49B6" w:rsidRPr="00414ADC" w:rsidRDefault="00BE49B6" w:rsidP="00414ADC">
      <w:pPr>
        <w:pStyle w:val="ListParagraph"/>
        <w:numPr>
          <w:ilvl w:val="0"/>
          <w:numId w:val="6"/>
        </w:numPr>
        <w:ind w:left="142" w:hanging="142"/>
        <w:jc w:val="both"/>
        <w:rPr>
          <w:rFonts w:ascii="Sylfaen" w:hAnsi="Sylfaen" w:cs="Sylfaen"/>
          <w:lang w:val="ka-GE"/>
        </w:rPr>
      </w:pPr>
      <w:r w:rsidRPr="00414ADC">
        <w:rPr>
          <w:rFonts w:ascii="Sylfaen" w:hAnsi="Sylfaen" w:cs="Sylfaen"/>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მომსახურება გაეწია: იანვარში - 14 ბენეფიციარს, თებერვალში - 14 ბენეფიციარს, საკასო ხარჯმა შეადგინა - 21 700 ლარი</w:t>
      </w:r>
      <w:r w:rsidRPr="00414ADC">
        <w:rPr>
          <w:rFonts w:ascii="Sylfaen" w:hAnsi="Sylfaen" w:cs="Sylfaen"/>
        </w:rPr>
        <w:t xml:space="preserve">, </w:t>
      </w:r>
      <w:r w:rsidRPr="00414ADC">
        <w:rPr>
          <w:rFonts w:ascii="Sylfaen" w:hAnsi="Sylfaen" w:cs="Sylfaen"/>
          <w:lang w:val="ka-GE"/>
        </w:rPr>
        <w:t xml:space="preserve">მარტში - 14 ბენეფიციარს, საკასო ხარჯმა შეადგინა - 20 300 ლარი, აპრილში - </w:t>
      </w:r>
      <w:r w:rsidRPr="00414ADC">
        <w:rPr>
          <w:rFonts w:ascii="Sylfaen" w:eastAsia="Sylfaen" w:hAnsi="Sylfaen"/>
          <w:lang w:val="ka-GE"/>
        </w:rPr>
        <w:t xml:space="preserve">14 </w:t>
      </w:r>
      <w:r w:rsidRPr="00414ADC">
        <w:rPr>
          <w:rFonts w:ascii="Sylfaen" w:hAnsi="Sylfaen" w:cs="Sylfaen"/>
          <w:lang w:val="ka-GE"/>
        </w:rPr>
        <w:t xml:space="preserve"> ბენეფიციარს, საკასო ხარჯმა შეადგინა - 21 700 ლარი, მაისში - </w:t>
      </w:r>
      <w:r w:rsidRPr="00414ADC">
        <w:rPr>
          <w:rFonts w:ascii="Sylfaen" w:eastAsia="Sylfaen" w:hAnsi="Sylfaen"/>
          <w:lang w:val="ka-GE"/>
        </w:rPr>
        <w:t xml:space="preserve">14 </w:t>
      </w:r>
      <w:r w:rsidRPr="00414ADC">
        <w:rPr>
          <w:rFonts w:ascii="Sylfaen" w:hAnsi="Sylfaen" w:cs="Sylfaen"/>
          <w:lang w:val="ka-GE"/>
        </w:rPr>
        <w:t xml:space="preserve"> </w:t>
      </w:r>
      <w:r w:rsidRPr="00414ADC">
        <w:rPr>
          <w:rFonts w:ascii="Sylfaen" w:hAnsi="Sylfaen" w:cs="Sylfaen"/>
          <w:lang w:val="ka-GE"/>
        </w:rPr>
        <w:lastRenderedPageBreak/>
        <w:t xml:space="preserve">ბენეფიციარს, საკასო ხარჯმა შეადგინა - 21 000 ლარი, ივნისში - </w:t>
      </w:r>
      <w:r w:rsidRPr="00414ADC">
        <w:rPr>
          <w:rFonts w:ascii="Sylfaen" w:eastAsia="Sylfaen" w:hAnsi="Sylfaen"/>
          <w:lang w:val="ka-GE"/>
        </w:rPr>
        <w:t xml:space="preserve">14 </w:t>
      </w:r>
      <w:r w:rsidRPr="00414ADC">
        <w:rPr>
          <w:rFonts w:ascii="Sylfaen" w:hAnsi="Sylfaen" w:cs="Sylfaen"/>
          <w:lang w:val="ka-GE"/>
        </w:rPr>
        <w:t xml:space="preserve"> ბენეფიციარს, საკასო ხარჯმა შეადგინა - 21 300 ლარი;  </w:t>
      </w:r>
    </w:p>
    <w:p w:rsidR="00BE49B6" w:rsidRPr="00414ADC" w:rsidRDefault="00BE49B6" w:rsidP="00414ADC">
      <w:pPr>
        <w:pStyle w:val="ListParagraph"/>
        <w:numPr>
          <w:ilvl w:val="0"/>
          <w:numId w:val="6"/>
        </w:numPr>
        <w:spacing w:after="0"/>
        <w:ind w:left="142" w:hanging="142"/>
        <w:jc w:val="both"/>
        <w:rPr>
          <w:rFonts w:ascii="Sylfaen" w:hAnsi="Sylfaen" w:cs="Sylfaen"/>
          <w:b/>
          <w:lang w:val="ka-GE"/>
        </w:rPr>
      </w:pPr>
      <w:r w:rsidRPr="00414ADC">
        <w:rPr>
          <w:rFonts w:ascii="Sylfaen" w:hAnsi="Sylfaen" w:cs="Sylfaen"/>
          <w:lang w:val="ka-GE"/>
        </w:rPr>
        <w:t>„მძიმე  და  ღრმა  გონებრივი განვითარების შეფერხების მქონე ბავშვთა ბინაზე მოვლის ქვეპროგრამის“ ფარგლებში მომსახურება გაეწია: იანვარში - 49 ბენეფიციარს, თებერვალში - 48 ბენეფიციარს, საკასო ხარჯმა შეადგინა - 13 048 ლარი</w:t>
      </w:r>
      <w:r w:rsidRPr="00414ADC">
        <w:rPr>
          <w:rFonts w:ascii="Sylfaen" w:hAnsi="Sylfaen" w:cs="Sylfaen"/>
        </w:rPr>
        <w:t xml:space="preserve">, </w:t>
      </w:r>
      <w:r w:rsidRPr="00414ADC">
        <w:rPr>
          <w:rFonts w:ascii="Sylfaen" w:hAnsi="Sylfaen" w:cs="Sylfaen"/>
          <w:lang w:val="ka-GE"/>
        </w:rPr>
        <w:t>მარტში - 47 ბენეფიციარს, საკასო ხარჯმა შეადგინა - 12 720 ლარი</w:t>
      </w:r>
      <w:r w:rsidRPr="00414ADC">
        <w:rPr>
          <w:rFonts w:ascii="Sylfaen" w:hAnsi="Sylfaen" w:cs="Sylfaen"/>
        </w:rPr>
        <w:t>,</w:t>
      </w:r>
      <w:r w:rsidRPr="00414ADC">
        <w:rPr>
          <w:rFonts w:ascii="Sylfaen" w:hAnsi="Sylfaen" w:cs="Sylfaen"/>
          <w:lang w:val="ka-GE"/>
        </w:rPr>
        <w:t xml:space="preserve"> აპრილში - </w:t>
      </w:r>
      <w:r w:rsidRPr="00414ADC">
        <w:rPr>
          <w:rFonts w:ascii="Sylfaen" w:eastAsia="Sylfaen" w:hAnsi="Sylfaen"/>
          <w:lang w:val="ka-GE"/>
        </w:rPr>
        <w:t xml:space="preserve">46 </w:t>
      </w:r>
      <w:r w:rsidRPr="00414ADC">
        <w:rPr>
          <w:rFonts w:ascii="Sylfaen" w:hAnsi="Sylfaen" w:cs="Sylfaen"/>
          <w:lang w:val="ka-GE"/>
        </w:rPr>
        <w:t xml:space="preserve"> ბენეფიციარს, საკასო ხარჯმა შეადგინა - 10 046 ლარი, მაისში - </w:t>
      </w:r>
      <w:r w:rsidRPr="00414ADC">
        <w:rPr>
          <w:rFonts w:ascii="Sylfaen" w:eastAsia="Sylfaen" w:hAnsi="Sylfaen"/>
          <w:lang w:val="ka-GE"/>
        </w:rPr>
        <w:t xml:space="preserve">46 </w:t>
      </w:r>
      <w:r w:rsidRPr="00414ADC">
        <w:rPr>
          <w:rFonts w:ascii="Sylfaen" w:hAnsi="Sylfaen" w:cs="Sylfaen"/>
          <w:lang w:val="ka-GE"/>
        </w:rPr>
        <w:t xml:space="preserve"> ბენეფიციარს, საკასო ხარჯმა შეადგინა - 9 918 ლარი, ივნისში - </w:t>
      </w:r>
      <w:r w:rsidRPr="00414ADC">
        <w:rPr>
          <w:rFonts w:ascii="Sylfaen" w:eastAsia="Sylfaen" w:hAnsi="Sylfaen"/>
          <w:lang w:val="ka-GE"/>
        </w:rPr>
        <w:t xml:space="preserve">45 </w:t>
      </w:r>
      <w:r w:rsidRPr="00414ADC">
        <w:rPr>
          <w:rFonts w:ascii="Sylfaen" w:hAnsi="Sylfaen" w:cs="Sylfaen"/>
          <w:lang w:val="ka-GE"/>
        </w:rPr>
        <w:t xml:space="preserve"> ბენეფიციარს, საკასო ხარჯმა შეადგინა - 9 702 ლარი; </w:t>
      </w:r>
    </w:p>
    <w:p w:rsidR="00BE49B6" w:rsidRPr="00414ADC" w:rsidRDefault="00BE49B6" w:rsidP="00414ADC">
      <w:pPr>
        <w:tabs>
          <w:tab w:val="left" w:pos="0"/>
          <w:tab w:val="left" w:pos="9639"/>
          <w:tab w:val="left" w:pos="10440"/>
        </w:tabs>
        <w:spacing w:before="240" w:after="0"/>
        <w:ind w:right="-138"/>
        <w:jc w:val="both"/>
        <w:rPr>
          <w:rFonts w:ascii="Sylfaen" w:hAnsi="Sylfaen" w:cs="Sylfaen"/>
          <w:b/>
          <w:lang w:val="ka-GE"/>
        </w:rPr>
      </w:pPr>
      <w:r w:rsidRPr="00414ADC">
        <w:rPr>
          <w:rFonts w:ascii="Sylfaen" w:hAnsi="Sylfaen" w:cs="Sylfaen"/>
          <w:b/>
          <w:lang w:val="ka-GE"/>
        </w:rPr>
        <w:t>რეინტეგრაციის ქვეპროგრამა</w:t>
      </w:r>
    </w:p>
    <w:p w:rsidR="00BE49B6" w:rsidRPr="00414ADC" w:rsidRDefault="00BE49B6" w:rsidP="00414ADC">
      <w:pPr>
        <w:jc w:val="both"/>
        <w:rPr>
          <w:rFonts w:ascii="Sylfaen" w:hAnsi="Sylfaen" w:cs="Sylfaen"/>
          <w:lang w:val="ka-GE"/>
        </w:rPr>
      </w:pPr>
      <w:r w:rsidRPr="00414ADC">
        <w:rPr>
          <w:rFonts w:ascii="Sylfaen" w:hAnsi="Sylfaen" w:cs="Sylfaen"/>
          <w:lang w:val="ka-GE"/>
        </w:rPr>
        <w:t>რეინტეგრაციის შემწეობის მიმღებთა რაოდენობა 2020 წელს თვეების მიხედვით სტაბილურია.</w:t>
      </w:r>
      <w:r w:rsidRPr="00414ADC">
        <w:rPr>
          <w:rStyle w:val="FootnoteReference"/>
          <w:rFonts w:ascii="Sylfaen" w:hAnsi="Sylfaen" w:cs="Sylfaen"/>
          <w:lang w:val="ka-GE"/>
        </w:rPr>
        <w:footnoteReference w:id="1"/>
      </w:r>
    </w:p>
    <w:p w:rsidR="00BE49B6" w:rsidRPr="00414ADC" w:rsidRDefault="00BE49B6" w:rsidP="00414ADC">
      <w:pPr>
        <w:jc w:val="both"/>
        <w:rPr>
          <w:rFonts w:ascii="Sylfaen" w:hAnsi="Sylfaen" w:cs="Sylfaen"/>
          <w:b/>
          <w:sz w:val="16"/>
          <w:szCs w:val="16"/>
          <w:lang w:val="ka-GE"/>
        </w:rPr>
      </w:pPr>
      <w:r w:rsidRPr="00414ADC">
        <w:rPr>
          <w:rFonts w:ascii="Sylfaen" w:hAnsi="Sylfaen" w:cs="Sylfaen"/>
          <w:b/>
          <w:sz w:val="16"/>
          <w:szCs w:val="16"/>
          <w:lang w:val="ka-GE"/>
        </w:rPr>
        <w:t xml:space="preserve">ცხრილი 1. რეინტეგრაციის შემწეობის მიმღებთა რაოდენობა თვეების მიხედვით 2020 წ. </w:t>
      </w:r>
    </w:p>
    <w:tbl>
      <w:tblPr>
        <w:tblW w:w="3677" w:type="dxa"/>
        <w:tblInd w:w="1534" w:type="dxa"/>
        <w:tblLook w:val="04A0" w:firstRow="1" w:lastRow="0" w:firstColumn="1" w:lastColumn="0" w:noHBand="0" w:noVBand="1"/>
      </w:tblPr>
      <w:tblGrid>
        <w:gridCol w:w="2080"/>
        <w:gridCol w:w="1597"/>
      </w:tblGrid>
      <w:tr w:rsidR="00BE49B6" w:rsidRPr="00414ADC" w:rsidTr="00B47835">
        <w:trPr>
          <w:trHeight w:val="300"/>
        </w:trPr>
        <w:tc>
          <w:tcPr>
            <w:tcW w:w="2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49B6" w:rsidRPr="00414ADC" w:rsidRDefault="00BE49B6"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თვე</w:t>
            </w:r>
          </w:p>
        </w:tc>
        <w:tc>
          <w:tcPr>
            <w:tcW w:w="1597" w:type="dxa"/>
            <w:tcBorders>
              <w:top w:val="single" w:sz="4" w:space="0" w:color="auto"/>
              <w:left w:val="nil"/>
              <w:bottom w:val="single" w:sz="4" w:space="0" w:color="auto"/>
              <w:right w:val="single" w:sz="4" w:space="0" w:color="auto"/>
            </w:tcBorders>
            <w:shd w:val="clear" w:color="auto" w:fill="auto"/>
            <w:noWrap/>
            <w:vAlign w:val="bottom"/>
            <w:hideMark/>
          </w:tcPr>
          <w:p w:rsidR="00BE49B6" w:rsidRPr="00414ADC" w:rsidRDefault="00BE49B6"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პირთა</w:t>
            </w:r>
            <w:r w:rsidRPr="00414ADC">
              <w:rPr>
                <w:rFonts w:ascii="Calibri" w:eastAsia="Times New Roman" w:hAnsi="Calibri" w:cs="Calibri"/>
                <w:b/>
                <w:bCs/>
                <w:color w:val="000000"/>
                <w:sz w:val="16"/>
                <w:szCs w:val="16"/>
              </w:rPr>
              <w:t xml:space="preserve"> </w:t>
            </w:r>
            <w:r w:rsidRPr="00414ADC">
              <w:rPr>
                <w:rFonts w:ascii="Sylfaen" w:eastAsia="Times New Roman" w:hAnsi="Sylfaen" w:cs="Sylfaen"/>
                <w:b/>
                <w:bCs/>
                <w:color w:val="000000"/>
                <w:sz w:val="16"/>
                <w:szCs w:val="16"/>
              </w:rPr>
              <w:t>რაოდენობა</w:t>
            </w:r>
            <w:r w:rsidRPr="00414ADC">
              <w:rPr>
                <w:rFonts w:ascii="Calibri" w:eastAsia="Times New Roman" w:hAnsi="Calibri" w:cs="Calibri"/>
                <w:b/>
                <w:bCs/>
                <w:color w:val="000000"/>
                <w:sz w:val="16"/>
                <w:szCs w:val="16"/>
              </w:rPr>
              <w:t xml:space="preserve"> </w:t>
            </w:r>
          </w:p>
        </w:tc>
      </w:tr>
      <w:tr w:rsidR="00BE49B6" w:rsidRPr="00414ADC" w:rsidTr="00B47835">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BE49B6" w:rsidRPr="00414ADC" w:rsidRDefault="00BE49B6"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იანვარი</w:t>
            </w:r>
          </w:p>
        </w:tc>
        <w:tc>
          <w:tcPr>
            <w:tcW w:w="1597" w:type="dxa"/>
            <w:tcBorders>
              <w:top w:val="nil"/>
              <w:left w:val="nil"/>
              <w:bottom w:val="single" w:sz="4" w:space="0" w:color="auto"/>
              <w:right w:val="single" w:sz="4" w:space="0" w:color="auto"/>
            </w:tcBorders>
            <w:shd w:val="clear" w:color="000000" w:fill="FFFFFF"/>
            <w:noWrap/>
            <w:vAlign w:val="center"/>
            <w:hideMark/>
          </w:tcPr>
          <w:p w:rsidR="00BE49B6" w:rsidRPr="00414ADC" w:rsidRDefault="00BE49B6"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500</w:t>
            </w:r>
          </w:p>
        </w:tc>
      </w:tr>
      <w:tr w:rsidR="00BE49B6" w:rsidRPr="00414ADC" w:rsidTr="00B47835">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BE49B6" w:rsidRPr="00414ADC" w:rsidRDefault="00BE49B6"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თებერვალი</w:t>
            </w:r>
          </w:p>
        </w:tc>
        <w:tc>
          <w:tcPr>
            <w:tcW w:w="1597" w:type="dxa"/>
            <w:tcBorders>
              <w:top w:val="nil"/>
              <w:left w:val="nil"/>
              <w:bottom w:val="single" w:sz="4" w:space="0" w:color="auto"/>
              <w:right w:val="single" w:sz="4" w:space="0" w:color="auto"/>
            </w:tcBorders>
            <w:shd w:val="clear" w:color="000000" w:fill="FFFFFF"/>
            <w:noWrap/>
            <w:vAlign w:val="center"/>
            <w:hideMark/>
          </w:tcPr>
          <w:p w:rsidR="00BE49B6" w:rsidRPr="00414ADC" w:rsidRDefault="00BE49B6"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502</w:t>
            </w:r>
          </w:p>
        </w:tc>
      </w:tr>
      <w:tr w:rsidR="00BE49B6" w:rsidRPr="00414ADC" w:rsidTr="00B47835">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BE49B6" w:rsidRPr="00414ADC" w:rsidRDefault="00BE49B6"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მარტი</w:t>
            </w:r>
          </w:p>
        </w:tc>
        <w:tc>
          <w:tcPr>
            <w:tcW w:w="1597" w:type="dxa"/>
            <w:tcBorders>
              <w:top w:val="nil"/>
              <w:left w:val="nil"/>
              <w:bottom w:val="single" w:sz="4" w:space="0" w:color="auto"/>
              <w:right w:val="single" w:sz="4" w:space="0" w:color="auto"/>
            </w:tcBorders>
            <w:shd w:val="clear" w:color="000000" w:fill="FFFFFF"/>
            <w:noWrap/>
            <w:vAlign w:val="center"/>
            <w:hideMark/>
          </w:tcPr>
          <w:p w:rsidR="00BE49B6" w:rsidRPr="00414ADC" w:rsidRDefault="00BE49B6" w:rsidP="00B47835">
            <w:pPr>
              <w:spacing w:after="0" w:line="240" w:lineRule="auto"/>
              <w:jc w:val="center"/>
              <w:rPr>
                <w:rFonts w:ascii="Sylfaen" w:eastAsia="Times New Roman" w:hAnsi="Sylfaen" w:cs="Calibri"/>
                <w:sz w:val="16"/>
                <w:szCs w:val="16"/>
              </w:rPr>
            </w:pPr>
            <w:r w:rsidRPr="00414ADC">
              <w:rPr>
                <w:rFonts w:ascii="Sylfaen" w:eastAsia="Times New Roman" w:hAnsi="Sylfaen" w:cs="Calibri"/>
                <w:sz w:val="16"/>
                <w:szCs w:val="16"/>
                <w:lang w:val="ka-GE"/>
              </w:rPr>
              <w:t>512</w:t>
            </w:r>
          </w:p>
        </w:tc>
      </w:tr>
      <w:tr w:rsidR="00BE49B6" w:rsidRPr="00414ADC" w:rsidTr="00B47835">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BE49B6" w:rsidRPr="00414ADC" w:rsidRDefault="00BE49B6"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აპრილი</w:t>
            </w:r>
          </w:p>
        </w:tc>
        <w:tc>
          <w:tcPr>
            <w:tcW w:w="1597" w:type="dxa"/>
            <w:tcBorders>
              <w:top w:val="nil"/>
              <w:left w:val="nil"/>
              <w:bottom w:val="single" w:sz="4" w:space="0" w:color="auto"/>
              <w:right w:val="single" w:sz="4" w:space="0" w:color="auto"/>
            </w:tcBorders>
            <w:shd w:val="clear" w:color="000000" w:fill="FFFFFF"/>
            <w:noWrap/>
            <w:vAlign w:val="center"/>
            <w:hideMark/>
          </w:tcPr>
          <w:p w:rsidR="00BE49B6" w:rsidRPr="00414ADC" w:rsidRDefault="00BE49B6"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511</w:t>
            </w:r>
          </w:p>
        </w:tc>
      </w:tr>
      <w:tr w:rsidR="00BE49B6" w:rsidRPr="00414ADC" w:rsidTr="00B47835">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BE49B6" w:rsidRPr="00414ADC" w:rsidRDefault="00BE49B6"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მაისი</w:t>
            </w:r>
          </w:p>
        </w:tc>
        <w:tc>
          <w:tcPr>
            <w:tcW w:w="1597" w:type="dxa"/>
            <w:tcBorders>
              <w:top w:val="nil"/>
              <w:left w:val="nil"/>
              <w:bottom w:val="single" w:sz="4" w:space="0" w:color="auto"/>
              <w:right w:val="single" w:sz="4" w:space="0" w:color="auto"/>
            </w:tcBorders>
            <w:shd w:val="clear" w:color="000000" w:fill="FFFFFF"/>
            <w:noWrap/>
            <w:vAlign w:val="center"/>
            <w:hideMark/>
          </w:tcPr>
          <w:p w:rsidR="00BE49B6" w:rsidRPr="00414ADC" w:rsidRDefault="00BE49B6"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509</w:t>
            </w:r>
          </w:p>
        </w:tc>
      </w:tr>
      <w:tr w:rsidR="00BE49B6" w:rsidRPr="00414ADC" w:rsidTr="00B47835">
        <w:trPr>
          <w:trHeight w:val="300"/>
        </w:trPr>
        <w:tc>
          <w:tcPr>
            <w:tcW w:w="2080" w:type="dxa"/>
            <w:tcBorders>
              <w:top w:val="nil"/>
              <w:left w:val="single" w:sz="4" w:space="0" w:color="auto"/>
              <w:bottom w:val="single" w:sz="4" w:space="0" w:color="auto"/>
              <w:right w:val="single" w:sz="4" w:space="0" w:color="auto"/>
            </w:tcBorders>
            <w:shd w:val="clear" w:color="auto" w:fill="auto"/>
            <w:noWrap/>
            <w:vAlign w:val="bottom"/>
            <w:hideMark/>
          </w:tcPr>
          <w:p w:rsidR="00BE49B6" w:rsidRPr="00414ADC" w:rsidRDefault="00BE49B6"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ივნისი</w:t>
            </w:r>
          </w:p>
        </w:tc>
        <w:tc>
          <w:tcPr>
            <w:tcW w:w="1597" w:type="dxa"/>
            <w:tcBorders>
              <w:top w:val="nil"/>
              <w:left w:val="nil"/>
              <w:bottom w:val="single" w:sz="4" w:space="0" w:color="auto"/>
              <w:right w:val="single" w:sz="4" w:space="0" w:color="auto"/>
            </w:tcBorders>
            <w:shd w:val="clear" w:color="000000" w:fill="FFFFFF"/>
            <w:noWrap/>
            <w:vAlign w:val="center"/>
            <w:hideMark/>
          </w:tcPr>
          <w:p w:rsidR="00BE49B6" w:rsidRPr="00414ADC" w:rsidRDefault="00BE49B6" w:rsidP="00B47835">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504</w:t>
            </w:r>
          </w:p>
        </w:tc>
      </w:tr>
    </w:tbl>
    <w:p w:rsidR="00BE49B6" w:rsidRPr="00414ADC" w:rsidRDefault="00BE49B6" w:rsidP="00414ADC">
      <w:pPr>
        <w:pStyle w:val="ListParagraph"/>
        <w:spacing w:before="240" w:after="0"/>
        <w:jc w:val="both"/>
        <w:rPr>
          <w:rFonts w:ascii="Sylfaen" w:hAnsi="Sylfaen" w:cs="Sylfaen"/>
          <w:b/>
          <w:lang w:val="ka-GE"/>
        </w:rPr>
      </w:pPr>
    </w:p>
    <w:p w:rsidR="00B47835" w:rsidRDefault="00B47835" w:rsidP="00B47835">
      <w:pPr>
        <w:pStyle w:val="ListParagraph"/>
        <w:spacing w:before="240" w:after="0"/>
        <w:jc w:val="both"/>
        <w:rPr>
          <w:rFonts w:ascii="Sylfaen" w:hAnsi="Sylfaen" w:cs="Sylfaen"/>
          <w:b/>
          <w:lang w:val="ka-GE"/>
        </w:rPr>
      </w:pPr>
    </w:p>
    <w:p w:rsidR="00B47835" w:rsidRPr="00B47835" w:rsidRDefault="00B47835" w:rsidP="00B47835">
      <w:pPr>
        <w:spacing w:before="240" w:after="0"/>
        <w:jc w:val="both"/>
        <w:rPr>
          <w:rFonts w:ascii="Sylfaen" w:hAnsi="Sylfaen" w:cs="Sylfaen"/>
          <w:b/>
          <w:lang w:val="ka-GE"/>
        </w:rPr>
      </w:pPr>
    </w:p>
    <w:p w:rsidR="001E6030" w:rsidRPr="00414ADC" w:rsidRDefault="001E6030" w:rsidP="00414ADC">
      <w:pPr>
        <w:pStyle w:val="ListParagraph"/>
        <w:numPr>
          <w:ilvl w:val="0"/>
          <w:numId w:val="2"/>
        </w:numPr>
        <w:spacing w:before="240" w:after="0"/>
        <w:jc w:val="both"/>
        <w:rPr>
          <w:rFonts w:ascii="Sylfaen" w:hAnsi="Sylfaen" w:cs="Sylfaen"/>
          <w:b/>
          <w:lang w:val="ka-GE"/>
        </w:rPr>
      </w:pPr>
      <w:r w:rsidRPr="00414ADC">
        <w:rPr>
          <w:rFonts w:ascii="Sylfaen" w:hAnsi="Sylfaen" w:cs="Sylfaen"/>
          <w:b/>
          <w:lang w:val="ka-GE"/>
        </w:rPr>
        <w:t>სოციალური შეღავათები მაღალმთიან დასახლებაში (პროგრამული კოდი 27 02 04)</w:t>
      </w:r>
    </w:p>
    <w:p w:rsidR="001E6030" w:rsidRPr="00414ADC" w:rsidRDefault="001E6030" w:rsidP="00414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0"/>
        <w:jc w:val="both"/>
        <w:rPr>
          <w:rFonts w:ascii="Sylfaen" w:hAnsi="Sylfaen" w:cs="Sylfaen"/>
          <w:lang w:val="ka-GE"/>
        </w:rPr>
      </w:pPr>
      <w:r w:rsidRPr="00414ADC">
        <w:rPr>
          <w:rFonts w:ascii="Sylfaen" w:eastAsia="Times New Roman" w:hAnsi="Sylfaen" w:cs="Sylfaen"/>
          <w:lang w:val="ka-GE" w:eastAsia="x-none"/>
        </w:rPr>
        <w:lastRenderedPageBreak/>
        <w:t xml:space="preserve">„მაღალმთიანი რეგიონების განვითარების შესახებ“ საქართელოს კანონიდან გამომდინარე, </w:t>
      </w:r>
      <w:r w:rsidRPr="00414ADC">
        <w:rPr>
          <w:rFonts w:ascii="Sylfaen" w:hAnsi="Sylfaen" w:cs="Sylfaen"/>
          <w:lang w:val="ka-GE"/>
        </w:rPr>
        <w:t>პროგრამის ფარგლებში გაიცემა მაღალმთიან დასახლებაში მუდმივად მცხოვრები პენსიონერების დანამატი 20%-ის ოდენობით, სოციალური პაკეტის დანამატი - 20%-ის ოდენობით, დანამატი ექთნებისა და ექიმებისათვის (ექთნებს - პენსიის ერთმაგი ოდენობით, ექიმებს - პენსიის ორმაგი ოდენობით), ასევე ხორციელდება მაღალმთიან დასახლებებში არსებული აბონენტების მიერ მოხმარებული ელექტროენერგიის საფასურის ანაზღაურება 50%-ის ოდენობით, მაგრამ არაუმეტეს მოხმარებული 100 კვტ.სთ ელექტროენერგიის საფასურისა.</w:t>
      </w:r>
    </w:p>
    <w:p w:rsidR="001E6030" w:rsidRPr="00414ADC" w:rsidRDefault="001E6030" w:rsidP="00414ADC">
      <w:pPr>
        <w:spacing w:before="240"/>
        <w:jc w:val="both"/>
        <w:rPr>
          <w:rFonts w:ascii="Sylfaen" w:hAnsi="Sylfaen" w:cs="Sylfaen"/>
          <w:lang w:val="ka-GE"/>
        </w:rPr>
      </w:pPr>
      <w:r w:rsidRPr="00414ADC">
        <w:rPr>
          <w:rFonts w:ascii="Sylfaen" w:hAnsi="Sylfaen" w:cs="Sylfaen"/>
          <w:lang w:val="ka-GE"/>
        </w:rPr>
        <w:t xml:space="preserve">მაღალმთიან დასახლებაში სოციალური შეღავათების დასაფინანსებლად ბიუჯეტის გეგმით გათვალისწინებულია 58,300,000 ლარი. </w:t>
      </w:r>
    </w:p>
    <w:p w:rsidR="001E6030" w:rsidRPr="00414ADC" w:rsidRDefault="001E6030" w:rsidP="00414ADC">
      <w:pPr>
        <w:pStyle w:val="ListParagraph"/>
        <w:numPr>
          <w:ilvl w:val="0"/>
          <w:numId w:val="2"/>
        </w:numPr>
        <w:jc w:val="both"/>
        <w:rPr>
          <w:rFonts w:ascii="Sylfaen" w:hAnsi="Sylfaen" w:cs="Sylfaen"/>
          <w:b/>
          <w:lang w:val="ka-GE"/>
        </w:rPr>
      </w:pPr>
      <w:r w:rsidRPr="00414ADC">
        <w:rPr>
          <w:rFonts w:ascii="Sylfaen" w:hAnsi="Sylfaen" w:cs="Sylfaen"/>
          <w:b/>
          <w:lang w:val="ka-GE"/>
        </w:rPr>
        <w:t>სახელმწიფო პენსიის მიმღებ პირთა დანამატი (პროგრამული კოდი 27 02 04 01)</w:t>
      </w:r>
    </w:p>
    <w:p w:rsidR="001E6030" w:rsidRPr="00414ADC" w:rsidRDefault="001E6030" w:rsidP="00414ADC">
      <w:pPr>
        <w:jc w:val="both"/>
        <w:rPr>
          <w:rFonts w:ascii="Sylfaen" w:hAnsi="Sylfaen" w:cs="Sylfaen"/>
          <w:lang w:val="ka-GE"/>
        </w:rPr>
      </w:pPr>
      <w:r w:rsidRPr="00414ADC">
        <w:rPr>
          <w:rFonts w:ascii="Sylfaen" w:hAnsi="Sylfaen" w:cs="Sylfaen"/>
          <w:lang w:val="ka-GE"/>
        </w:rPr>
        <w:t xml:space="preserve">2020 წლის პირველი </w:t>
      </w:r>
      <w:r w:rsidR="0097285A" w:rsidRPr="00414ADC">
        <w:rPr>
          <w:rFonts w:ascii="Sylfaen" w:hAnsi="Sylfaen" w:cs="Sylfaen"/>
          <w:lang w:val="ka-GE"/>
        </w:rPr>
        <w:t xml:space="preserve">და მეორე </w:t>
      </w:r>
      <w:r w:rsidRPr="00414ADC">
        <w:rPr>
          <w:rFonts w:ascii="Sylfaen" w:hAnsi="Sylfaen" w:cs="Sylfaen"/>
          <w:lang w:val="ka-GE"/>
        </w:rPr>
        <w:t xml:space="preserve">კვარტლის დამტკიცებული გეგმა შეადგენს </w:t>
      </w:r>
      <w:r w:rsidR="00BE49B6" w:rsidRPr="00414ADC">
        <w:rPr>
          <w:rFonts w:ascii="Sylfaen" w:hAnsi="Sylfaen" w:cs="Sylfaen"/>
          <w:lang w:val="ka-GE"/>
        </w:rPr>
        <w:t xml:space="preserve">37,500,000 </w:t>
      </w:r>
      <w:r w:rsidRPr="00414ADC">
        <w:rPr>
          <w:rFonts w:ascii="Sylfaen" w:hAnsi="Sylfaen" w:cs="Sylfaen"/>
          <w:lang w:val="ka-GE"/>
        </w:rPr>
        <w:t xml:space="preserve">ლარს, ხოლო საკასო ხარჯი შეადგენს  -  </w:t>
      </w:r>
      <w:r w:rsidR="00BE49B6" w:rsidRPr="00414ADC">
        <w:rPr>
          <w:rFonts w:ascii="Sylfaen" w:hAnsi="Sylfaen" w:cs="Sylfaen"/>
          <w:lang w:val="ka-GE"/>
        </w:rPr>
        <w:t xml:space="preserve">18,785,836 </w:t>
      </w:r>
      <w:r w:rsidRPr="00414ADC">
        <w:rPr>
          <w:rFonts w:ascii="Sylfaen" w:hAnsi="Sylfaen" w:cs="Sylfaen"/>
          <w:lang w:val="ka-GE"/>
        </w:rPr>
        <w:t xml:space="preserve">ლარს. </w:t>
      </w:r>
    </w:p>
    <w:p w:rsidR="001E6030" w:rsidRPr="00414ADC" w:rsidRDefault="001E6030" w:rsidP="00414ADC">
      <w:pPr>
        <w:jc w:val="both"/>
        <w:rPr>
          <w:rFonts w:ascii="Sylfaen" w:hAnsi="Sylfaen" w:cs="Sylfaen"/>
          <w:lang w:val="ka-GE"/>
        </w:rPr>
      </w:pPr>
      <w:r w:rsidRPr="00414ADC">
        <w:rPr>
          <w:rFonts w:ascii="Sylfaen" w:hAnsi="Sylfaen" w:cs="Sylfaen"/>
          <w:lang w:val="ka-GE"/>
        </w:rPr>
        <w:t xml:space="preserve">2020 წლის იანვრიდან პენსიის ოდენობის მატებასთან ერთად გაიზარდა საპენსიო დანამატის ოდენობაც. 2020 წლის </w:t>
      </w:r>
      <w:r w:rsidR="00BE49B6" w:rsidRPr="00414ADC">
        <w:rPr>
          <w:rFonts w:ascii="Sylfaen" w:hAnsi="Sylfaen" w:cs="Sylfaen"/>
          <w:lang w:val="ka-GE"/>
        </w:rPr>
        <w:t>6 თვის</w:t>
      </w:r>
      <w:r w:rsidRPr="00414ADC">
        <w:rPr>
          <w:rFonts w:ascii="Sylfaen" w:hAnsi="Sylfaen" w:cs="Sylfaen"/>
          <w:lang w:val="ka-GE"/>
        </w:rPr>
        <w:t xml:space="preserve"> განმავლობაში პენსიის დანამატის მიმღებთა რაოდენობა ზრდადია თვეების მიხედვით. </w:t>
      </w:r>
    </w:p>
    <w:p w:rsidR="001E6030" w:rsidRPr="00414ADC" w:rsidRDefault="001E6030" w:rsidP="00414ADC">
      <w:pPr>
        <w:pStyle w:val="ListParagraph"/>
        <w:spacing w:after="0"/>
        <w:ind w:left="0"/>
        <w:jc w:val="both"/>
        <w:rPr>
          <w:rFonts w:ascii="Sylfaen" w:hAnsi="Sylfaen" w:cs="Sylfaen"/>
          <w:b/>
          <w:sz w:val="16"/>
          <w:szCs w:val="16"/>
          <w:lang w:val="ka-GE"/>
        </w:rPr>
      </w:pPr>
      <w:r w:rsidRPr="00414ADC">
        <w:rPr>
          <w:rFonts w:ascii="Sylfaen" w:hAnsi="Sylfaen" w:cs="Sylfaen"/>
          <w:b/>
          <w:sz w:val="16"/>
          <w:szCs w:val="16"/>
          <w:lang w:val="ka-GE"/>
        </w:rPr>
        <w:t xml:space="preserve">ცხრილი 7. პენსიის დანამატის მიმღებთა რაოდენობა თვეების მიხედვით 2020 წ. </w:t>
      </w:r>
    </w:p>
    <w:p w:rsidR="001E6030" w:rsidRPr="00414ADC" w:rsidRDefault="001E6030" w:rsidP="00414ADC">
      <w:pPr>
        <w:pStyle w:val="ListParagraph"/>
        <w:spacing w:after="0"/>
        <w:ind w:left="0"/>
        <w:jc w:val="both"/>
        <w:rPr>
          <w:rFonts w:ascii="Sylfaen" w:hAnsi="Sylfaen" w:cs="Sylfaen"/>
          <w:b/>
          <w:sz w:val="16"/>
          <w:szCs w:val="16"/>
          <w:lang w:val="ka-GE"/>
        </w:rPr>
      </w:pPr>
    </w:p>
    <w:tbl>
      <w:tblPr>
        <w:tblW w:w="2999" w:type="dxa"/>
        <w:tblInd w:w="93" w:type="dxa"/>
        <w:tblLook w:val="04A0" w:firstRow="1" w:lastRow="0" w:firstColumn="1" w:lastColumn="0" w:noHBand="0" w:noVBand="1"/>
      </w:tblPr>
      <w:tblGrid>
        <w:gridCol w:w="1485"/>
        <w:gridCol w:w="1514"/>
      </w:tblGrid>
      <w:tr w:rsidR="001E6030" w:rsidRPr="00414ADC" w:rsidTr="00FE29EC">
        <w:trPr>
          <w:trHeight w:val="261"/>
        </w:trPr>
        <w:tc>
          <w:tcPr>
            <w:tcW w:w="14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030" w:rsidRPr="00414ADC" w:rsidRDefault="001E6030" w:rsidP="00414ADC">
            <w:pPr>
              <w:spacing w:after="0" w:line="240" w:lineRule="auto"/>
              <w:jc w:val="center"/>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თვე</w:t>
            </w:r>
          </w:p>
        </w:tc>
        <w:tc>
          <w:tcPr>
            <w:tcW w:w="1514" w:type="dxa"/>
            <w:tcBorders>
              <w:top w:val="single" w:sz="4" w:space="0" w:color="auto"/>
              <w:left w:val="nil"/>
              <w:bottom w:val="single" w:sz="4" w:space="0" w:color="auto"/>
              <w:right w:val="single" w:sz="4" w:space="0" w:color="auto"/>
            </w:tcBorders>
            <w:shd w:val="clear" w:color="auto" w:fill="auto"/>
            <w:noWrap/>
            <w:vAlign w:val="bottom"/>
            <w:hideMark/>
          </w:tcPr>
          <w:p w:rsidR="001E6030" w:rsidRPr="00414ADC" w:rsidRDefault="001E6030" w:rsidP="00414ADC">
            <w:pPr>
              <w:spacing w:after="0" w:line="240" w:lineRule="auto"/>
              <w:jc w:val="center"/>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პირთა</w:t>
            </w:r>
            <w:r w:rsidRPr="00414ADC">
              <w:rPr>
                <w:rFonts w:ascii="Calibri" w:eastAsia="Times New Roman" w:hAnsi="Calibri" w:cs="Calibri"/>
                <w:b/>
                <w:bCs/>
                <w:color w:val="000000"/>
                <w:sz w:val="16"/>
                <w:szCs w:val="16"/>
              </w:rPr>
              <w:t xml:space="preserve"> </w:t>
            </w:r>
            <w:r w:rsidRPr="00414ADC">
              <w:rPr>
                <w:rFonts w:ascii="Sylfaen" w:eastAsia="Times New Roman" w:hAnsi="Sylfaen" w:cs="Sylfaen"/>
                <w:b/>
                <w:bCs/>
                <w:color w:val="000000"/>
                <w:sz w:val="16"/>
                <w:szCs w:val="16"/>
              </w:rPr>
              <w:t>რაოდენობა</w:t>
            </w:r>
          </w:p>
        </w:tc>
      </w:tr>
      <w:tr w:rsidR="001E6030" w:rsidRPr="00414ADC" w:rsidTr="00FE29EC">
        <w:trPr>
          <w:trHeight w:val="261"/>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rsidR="001E6030" w:rsidRPr="00414ADC" w:rsidRDefault="001E6030"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იანვარი</w:t>
            </w:r>
          </w:p>
        </w:tc>
        <w:tc>
          <w:tcPr>
            <w:tcW w:w="1514" w:type="dxa"/>
            <w:tcBorders>
              <w:top w:val="nil"/>
              <w:left w:val="nil"/>
              <w:bottom w:val="single" w:sz="4" w:space="0" w:color="auto"/>
              <w:right w:val="single" w:sz="4" w:space="0" w:color="auto"/>
            </w:tcBorders>
            <w:shd w:val="clear" w:color="000000" w:fill="FFFFFF"/>
            <w:noWrap/>
            <w:vAlign w:val="center"/>
          </w:tcPr>
          <w:p w:rsidR="001E6030" w:rsidRPr="00414ADC" w:rsidRDefault="00FE29EC" w:rsidP="00B47835">
            <w:pPr>
              <w:jc w:val="center"/>
              <w:rPr>
                <w:rFonts w:ascii="Sylfaen" w:hAnsi="Sylfaen" w:cs="Arial"/>
                <w:sz w:val="16"/>
                <w:szCs w:val="16"/>
                <w:lang w:val="ka-GE"/>
              </w:rPr>
            </w:pPr>
            <w:r w:rsidRPr="00414ADC">
              <w:rPr>
                <w:rFonts w:ascii="Sylfaen" w:hAnsi="Sylfaen" w:cs="Arial"/>
                <w:sz w:val="16"/>
                <w:szCs w:val="16"/>
                <w:lang w:val="ka-GE"/>
              </w:rPr>
              <w:t>70,480</w:t>
            </w:r>
          </w:p>
        </w:tc>
      </w:tr>
      <w:tr w:rsidR="001E6030" w:rsidRPr="00414ADC" w:rsidTr="00FE29EC">
        <w:trPr>
          <w:trHeight w:val="261"/>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rsidR="001E6030" w:rsidRPr="00414ADC" w:rsidRDefault="001E6030"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თებერვალი</w:t>
            </w:r>
          </w:p>
        </w:tc>
        <w:tc>
          <w:tcPr>
            <w:tcW w:w="1514" w:type="dxa"/>
            <w:tcBorders>
              <w:top w:val="nil"/>
              <w:left w:val="nil"/>
              <w:bottom w:val="single" w:sz="4" w:space="0" w:color="auto"/>
              <w:right w:val="single" w:sz="4" w:space="0" w:color="auto"/>
            </w:tcBorders>
            <w:shd w:val="clear" w:color="000000" w:fill="FFFFFF"/>
            <w:noWrap/>
            <w:vAlign w:val="center"/>
          </w:tcPr>
          <w:p w:rsidR="001E6030" w:rsidRPr="00414ADC" w:rsidRDefault="00FE29EC"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70,552</w:t>
            </w:r>
          </w:p>
        </w:tc>
      </w:tr>
      <w:tr w:rsidR="0097285A" w:rsidRPr="00414ADC" w:rsidTr="00FE29EC">
        <w:trPr>
          <w:trHeight w:val="261"/>
        </w:trPr>
        <w:tc>
          <w:tcPr>
            <w:tcW w:w="1485" w:type="dxa"/>
            <w:tcBorders>
              <w:top w:val="nil"/>
              <w:left w:val="single" w:sz="4" w:space="0" w:color="auto"/>
              <w:bottom w:val="single" w:sz="4" w:space="0" w:color="auto"/>
              <w:right w:val="single" w:sz="4" w:space="0" w:color="auto"/>
            </w:tcBorders>
            <w:shd w:val="clear" w:color="auto" w:fill="auto"/>
            <w:noWrap/>
            <w:vAlign w:val="bottom"/>
          </w:tcPr>
          <w:p w:rsidR="0097285A" w:rsidRPr="00414ADC" w:rsidRDefault="0097285A"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მარტი</w:t>
            </w:r>
          </w:p>
        </w:tc>
        <w:tc>
          <w:tcPr>
            <w:tcW w:w="1514" w:type="dxa"/>
            <w:tcBorders>
              <w:top w:val="nil"/>
              <w:left w:val="nil"/>
              <w:bottom w:val="single" w:sz="4" w:space="0" w:color="auto"/>
              <w:right w:val="single" w:sz="4" w:space="0" w:color="auto"/>
            </w:tcBorders>
            <w:shd w:val="clear" w:color="000000" w:fill="FFFFFF"/>
            <w:noWrap/>
            <w:vAlign w:val="center"/>
          </w:tcPr>
          <w:p w:rsidR="0097285A" w:rsidRPr="00414ADC" w:rsidRDefault="0097285A"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70,681</w:t>
            </w:r>
          </w:p>
        </w:tc>
      </w:tr>
      <w:tr w:rsidR="0097285A" w:rsidRPr="00414ADC" w:rsidTr="00FE29EC">
        <w:trPr>
          <w:trHeight w:val="261"/>
        </w:trPr>
        <w:tc>
          <w:tcPr>
            <w:tcW w:w="1485" w:type="dxa"/>
            <w:tcBorders>
              <w:top w:val="nil"/>
              <w:left w:val="single" w:sz="4" w:space="0" w:color="auto"/>
              <w:bottom w:val="single" w:sz="4" w:space="0" w:color="auto"/>
              <w:right w:val="single" w:sz="4" w:space="0" w:color="auto"/>
            </w:tcBorders>
            <w:shd w:val="clear" w:color="auto" w:fill="auto"/>
            <w:noWrap/>
            <w:vAlign w:val="bottom"/>
          </w:tcPr>
          <w:p w:rsidR="0097285A" w:rsidRPr="00414ADC" w:rsidRDefault="0097285A"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აპრილი</w:t>
            </w:r>
          </w:p>
        </w:tc>
        <w:tc>
          <w:tcPr>
            <w:tcW w:w="1514" w:type="dxa"/>
            <w:tcBorders>
              <w:top w:val="nil"/>
              <w:left w:val="nil"/>
              <w:bottom w:val="single" w:sz="4" w:space="0" w:color="auto"/>
              <w:right w:val="single" w:sz="4" w:space="0" w:color="auto"/>
            </w:tcBorders>
            <w:shd w:val="clear" w:color="000000" w:fill="FFFFFF"/>
            <w:noWrap/>
            <w:vAlign w:val="center"/>
          </w:tcPr>
          <w:p w:rsidR="0097285A" w:rsidRPr="00414ADC" w:rsidRDefault="0097285A"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71,150</w:t>
            </w:r>
          </w:p>
        </w:tc>
      </w:tr>
      <w:tr w:rsidR="0097285A" w:rsidRPr="00414ADC" w:rsidTr="00FE29EC">
        <w:trPr>
          <w:trHeight w:val="261"/>
        </w:trPr>
        <w:tc>
          <w:tcPr>
            <w:tcW w:w="1485" w:type="dxa"/>
            <w:tcBorders>
              <w:top w:val="nil"/>
              <w:left w:val="single" w:sz="4" w:space="0" w:color="auto"/>
              <w:bottom w:val="single" w:sz="4" w:space="0" w:color="auto"/>
              <w:right w:val="single" w:sz="4" w:space="0" w:color="auto"/>
            </w:tcBorders>
            <w:shd w:val="clear" w:color="auto" w:fill="auto"/>
            <w:noWrap/>
            <w:vAlign w:val="bottom"/>
          </w:tcPr>
          <w:p w:rsidR="0097285A" w:rsidRPr="00414ADC" w:rsidRDefault="0097285A"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მაისი</w:t>
            </w:r>
          </w:p>
        </w:tc>
        <w:tc>
          <w:tcPr>
            <w:tcW w:w="1514" w:type="dxa"/>
            <w:tcBorders>
              <w:top w:val="nil"/>
              <w:left w:val="nil"/>
              <w:bottom w:val="single" w:sz="4" w:space="0" w:color="auto"/>
              <w:right w:val="single" w:sz="4" w:space="0" w:color="auto"/>
            </w:tcBorders>
            <w:shd w:val="clear" w:color="000000" w:fill="FFFFFF"/>
            <w:noWrap/>
            <w:vAlign w:val="center"/>
          </w:tcPr>
          <w:p w:rsidR="0097285A" w:rsidRPr="00414ADC" w:rsidRDefault="0097285A"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71,280</w:t>
            </w:r>
          </w:p>
        </w:tc>
      </w:tr>
      <w:tr w:rsidR="0097285A" w:rsidRPr="00414ADC" w:rsidTr="00FE29EC">
        <w:trPr>
          <w:trHeight w:val="261"/>
        </w:trPr>
        <w:tc>
          <w:tcPr>
            <w:tcW w:w="1485" w:type="dxa"/>
            <w:tcBorders>
              <w:top w:val="nil"/>
              <w:left w:val="single" w:sz="4" w:space="0" w:color="auto"/>
              <w:bottom w:val="single" w:sz="4" w:space="0" w:color="auto"/>
              <w:right w:val="single" w:sz="4" w:space="0" w:color="auto"/>
            </w:tcBorders>
            <w:shd w:val="clear" w:color="auto" w:fill="auto"/>
            <w:noWrap/>
            <w:vAlign w:val="bottom"/>
            <w:hideMark/>
          </w:tcPr>
          <w:p w:rsidR="0097285A" w:rsidRPr="00414ADC" w:rsidRDefault="0097285A"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lang w:val="ka-GE"/>
              </w:rPr>
              <w:t>ივნის</w:t>
            </w:r>
            <w:r w:rsidRPr="00414ADC">
              <w:rPr>
                <w:rFonts w:ascii="Sylfaen" w:eastAsia="Times New Roman" w:hAnsi="Sylfaen" w:cs="Sylfaen"/>
                <w:color w:val="000000"/>
                <w:sz w:val="16"/>
                <w:szCs w:val="16"/>
              </w:rPr>
              <w:t>ი</w:t>
            </w:r>
          </w:p>
        </w:tc>
        <w:tc>
          <w:tcPr>
            <w:tcW w:w="1514" w:type="dxa"/>
            <w:tcBorders>
              <w:top w:val="nil"/>
              <w:left w:val="nil"/>
              <w:bottom w:val="single" w:sz="4" w:space="0" w:color="auto"/>
              <w:right w:val="single" w:sz="4" w:space="0" w:color="auto"/>
            </w:tcBorders>
            <w:shd w:val="clear" w:color="000000" w:fill="FFFFFF"/>
            <w:noWrap/>
            <w:vAlign w:val="center"/>
          </w:tcPr>
          <w:p w:rsidR="0097285A" w:rsidRPr="00414ADC" w:rsidRDefault="0097285A" w:rsidP="00414ADC">
            <w:pPr>
              <w:spacing w:after="0" w:line="240" w:lineRule="auto"/>
              <w:jc w:val="center"/>
              <w:rPr>
                <w:rFonts w:ascii="Sylfaen" w:eastAsia="Times New Roman" w:hAnsi="Sylfaen" w:cs="Calibri"/>
                <w:sz w:val="16"/>
                <w:szCs w:val="16"/>
                <w:lang w:val="ka-GE"/>
              </w:rPr>
            </w:pPr>
            <w:r w:rsidRPr="00414ADC">
              <w:rPr>
                <w:rFonts w:ascii="Sylfaen" w:eastAsia="Times New Roman" w:hAnsi="Sylfaen" w:cs="Calibri"/>
                <w:sz w:val="16"/>
                <w:szCs w:val="16"/>
                <w:lang w:val="ka-GE"/>
              </w:rPr>
              <w:t>71,386</w:t>
            </w:r>
          </w:p>
        </w:tc>
      </w:tr>
    </w:tbl>
    <w:p w:rsidR="001E6030" w:rsidRPr="00414ADC" w:rsidRDefault="001E6030" w:rsidP="00414ADC">
      <w:pPr>
        <w:pStyle w:val="ListParagraph"/>
        <w:spacing w:after="0"/>
        <w:ind w:left="0"/>
        <w:jc w:val="both"/>
        <w:rPr>
          <w:rFonts w:ascii="Sylfaen" w:hAnsi="Sylfaen" w:cs="Sylfaen"/>
          <w:lang w:val="ka-GE"/>
        </w:rPr>
      </w:pPr>
    </w:p>
    <w:p w:rsidR="001E6030" w:rsidRPr="00414ADC" w:rsidRDefault="001E6030" w:rsidP="00414ADC">
      <w:pPr>
        <w:pStyle w:val="ListParagraph"/>
        <w:numPr>
          <w:ilvl w:val="0"/>
          <w:numId w:val="2"/>
        </w:numPr>
        <w:jc w:val="both"/>
        <w:rPr>
          <w:rFonts w:ascii="Sylfaen" w:hAnsi="Sylfaen" w:cs="Sylfaen"/>
          <w:b/>
          <w:lang w:val="ka-GE"/>
        </w:rPr>
      </w:pPr>
      <w:r w:rsidRPr="00414ADC">
        <w:rPr>
          <w:rFonts w:ascii="Sylfaen" w:hAnsi="Sylfaen" w:cs="Sylfaen"/>
          <w:b/>
          <w:lang w:val="ka-GE"/>
        </w:rPr>
        <w:t>სოციალური პაკეტის მიმღებ პირთა დანამატი (პროგრამული კოდი 27 02 04 02)</w:t>
      </w:r>
    </w:p>
    <w:p w:rsidR="001E6030" w:rsidRPr="00414ADC" w:rsidRDefault="001E6030" w:rsidP="00414ADC">
      <w:pPr>
        <w:jc w:val="both"/>
        <w:rPr>
          <w:rFonts w:ascii="Sylfaen" w:hAnsi="Sylfaen" w:cs="Sylfaen"/>
          <w:lang w:val="ka-GE"/>
        </w:rPr>
      </w:pPr>
      <w:r w:rsidRPr="00414ADC">
        <w:rPr>
          <w:rFonts w:ascii="Sylfaen" w:hAnsi="Sylfaen" w:cs="Sylfaen"/>
          <w:lang w:val="ka-GE"/>
        </w:rPr>
        <w:lastRenderedPageBreak/>
        <w:t>20</w:t>
      </w:r>
      <w:r w:rsidR="00FE29EC" w:rsidRPr="00414ADC">
        <w:rPr>
          <w:rFonts w:ascii="Sylfaen" w:hAnsi="Sylfaen" w:cs="Sylfaen"/>
          <w:lang w:val="ka-GE"/>
        </w:rPr>
        <w:t>20</w:t>
      </w:r>
      <w:r w:rsidRPr="00414ADC">
        <w:rPr>
          <w:rFonts w:ascii="Sylfaen" w:hAnsi="Sylfaen" w:cs="Sylfaen"/>
          <w:lang w:val="ka-GE"/>
        </w:rPr>
        <w:t xml:space="preserve"> წლის პირველი </w:t>
      </w:r>
      <w:r w:rsidR="0097285A" w:rsidRPr="00414ADC">
        <w:rPr>
          <w:rFonts w:ascii="Sylfaen" w:hAnsi="Sylfaen" w:cs="Sylfaen"/>
          <w:lang w:val="ka-GE"/>
        </w:rPr>
        <w:t xml:space="preserve">და მეორე </w:t>
      </w:r>
      <w:r w:rsidRPr="00414ADC">
        <w:rPr>
          <w:rFonts w:ascii="Sylfaen" w:hAnsi="Sylfaen" w:cs="Sylfaen"/>
          <w:lang w:val="ka-GE"/>
        </w:rPr>
        <w:t xml:space="preserve">კვარტლის დამტკიცებული გეგმა შეადგენს </w:t>
      </w:r>
      <w:r w:rsidR="00BE49B6" w:rsidRPr="00414ADC">
        <w:rPr>
          <w:rFonts w:ascii="Sylfaen" w:hAnsi="Sylfaen" w:cs="Sylfaen"/>
          <w:lang w:val="ka-GE"/>
        </w:rPr>
        <w:t xml:space="preserve">4,500,000 </w:t>
      </w:r>
      <w:r w:rsidRPr="00414ADC">
        <w:rPr>
          <w:rFonts w:ascii="Sylfaen" w:hAnsi="Sylfaen" w:cs="Sylfaen"/>
          <w:lang w:val="ka-GE"/>
        </w:rPr>
        <w:t xml:space="preserve">ლარს, ხოლო საკასო ხარჯი შეადგენს  -  </w:t>
      </w:r>
      <w:r w:rsidR="00BE49B6" w:rsidRPr="00414ADC">
        <w:rPr>
          <w:rFonts w:ascii="Sylfaen" w:hAnsi="Sylfaen" w:cs="Sylfaen"/>
          <w:lang w:val="ka-GE"/>
        </w:rPr>
        <w:t xml:space="preserve">2,417,700 </w:t>
      </w:r>
      <w:r w:rsidRPr="00414ADC">
        <w:rPr>
          <w:rFonts w:ascii="Sylfaen" w:hAnsi="Sylfaen" w:cs="Sylfaen"/>
          <w:lang w:val="ka-GE"/>
        </w:rPr>
        <w:t xml:space="preserve">ლარს. </w:t>
      </w:r>
    </w:p>
    <w:p w:rsidR="001E6030" w:rsidRPr="00414ADC" w:rsidRDefault="00FE29EC" w:rsidP="00414ADC">
      <w:pPr>
        <w:pStyle w:val="ListParagraph"/>
        <w:spacing w:after="0"/>
        <w:ind w:left="0"/>
        <w:jc w:val="both"/>
        <w:rPr>
          <w:rFonts w:ascii="Sylfaen" w:hAnsi="Sylfaen" w:cs="Sylfaen"/>
          <w:lang w:val="ka-GE"/>
        </w:rPr>
      </w:pPr>
      <w:r w:rsidRPr="00414ADC">
        <w:rPr>
          <w:rFonts w:ascii="Sylfaen" w:hAnsi="Sylfaen" w:cs="Sylfaen"/>
          <w:lang w:val="ka-GE"/>
        </w:rPr>
        <w:t>2020</w:t>
      </w:r>
      <w:r w:rsidR="001E6030" w:rsidRPr="00414ADC">
        <w:rPr>
          <w:rFonts w:ascii="Sylfaen" w:hAnsi="Sylfaen" w:cs="Sylfaen"/>
          <w:lang w:val="ka-GE"/>
        </w:rPr>
        <w:t xml:space="preserve"> წლის იანვრიდან მკვეთრად და მნიშვნელოვნად გამოხატული შეზღუდული შესაძლებლობის მქონე პირთათვის, ასევე </w:t>
      </w:r>
      <w:r w:rsidR="00BE49B6" w:rsidRPr="00414ADC">
        <w:rPr>
          <w:rFonts w:ascii="Sylfaen" w:hAnsi="Sylfaen" w:cs="Sylfaen"/>
          <w:lang w:val="ka-GE"/>
        </w:rPr>
        <w:t>შეზღ</w:t>
      </w:r>
      <w:r w:rsidR="001E6030" w:rsidRPr="00414ADC">
        <w:rPr>
          <w:rFonts w:ascii="Sylfaen" w:hAnsi="Sylfaen" w:cs="Sylfaen"/>
          <w:lang w:val="ka-GE"/>
        </w:rPr>
        <w:t>უდული შესაძლებლობის მქონე ბავშვთათვის სოციალური პაკეტის ოდენობის ზრდის პარალელურად გაიზარდა სოციალუირ პაკეტის დანამატის ოდენობაც</w:t>
      </w:r>
      <w:r w:rsidRPr="00414ADC">
        <w:rPr>
          <w:rFonts w:ascii="Sylfaen" w:hAnsi="Sylfaen" w:cs="Sylfaen"/>
          <w:lang w:val="ka-GE"/>
        </w:rPr>
        <w:t>. 2020</w:t>
      </w:r>
      <w:r w:rsidR="001E6030" w:rsidRPr="00414ADC">
        <w:rPr>
          <w:rFonts w:ascii="Sylfaen" w:hAnsi="Sylfaen" w:cs="Sylfaen"/>
          <w:lang w:val="ka-GE"/>
        </w:rPr>
        <w:t xml:space="preserve"> წლის </w:t>
      </w:r>
      <w:r w:rsidR="00BE49B6" w:rsidRPr="00414ADC">
        <w:rPr>
          <w:rFonts w:ascii="Sylfaen" w:hAnsi="Sylfaen" w:cs="Sylfaen"/>
          <w:lang w:val="ka-GE"/>
        </w:rPr>
        <w:t>6 თვეში</w:t>
      </w:r>
      <w:r w:rsidR="001E6030" w:rsidRPr="00414ADC">
        <w:rPr>
          <w:rFonts w:ascii="Sylfaen" w:hAnsi="Sylfaen" w:cs="Sylfaen"/>
          <w:lang w:val="ka-GE"/>
        </w:rPr>
        <w:t xml:space="preserve"> სოციალური პაკეტის დანამატის მიმღებთა რაოდენობა მცირედით </w:t>
      </w:r>
      <w:r w:rsidRPr="00414ADC">
        <w:rPr>
          <w:rFonts w:ascii="Sylfaen" w:hAnsi="Sylfaen" w:cs="Sylfaen"/>
          <w:lang w:val="ka-GE"/>
        </w:rPr>
        <w:t>ცვლადია</w:t>
      </w:r>
      <w:r w:rsidR="001E6030" w:rsidRPr="00414ADC">
        <w:rPr>
          <w:rFonts w:ascii="Sylfaen" w:hAnsi="Sylfaen" w:cs="Sylfaen"/>
          <w:lang w:val="ka-GE"/>
        </w:rPr>
        <w:t xml:space="preserve"> თვეების მიხედვით. </w:t>
      </w:r>
    </w:p>
    <w:p w:rsidR="001E6030" w:rsidRPr="00414ADC" w:rsidRDefault="001E6030" w:rsidP="00414ADC">
      <w:pPr>
        <w:pStyle w:val="ListParagraph"/>
        <w:spacing w:after="0"/>
        <w:ind w:left="0"/>
        <w:jc w:val="both"/>
        <w:rPr>
          <w:rFonts w:ascii="Sylfaen" w:hAnsi="Sylfaen" w:cs="Sylfaen"/>
          <w:lang w:val="ka-GE"/>
        </w:rPr>
      </w:pPr>
    </w:p>
    <w:p w:rsidR="001E6030" w:rsidRPr="00414ADC" w:rsidRDefault="001E6030" w:rsidP="00414ADC">
      <w:pPr>
        <w:pStyle w:val="ListParagraph"/>
        <w:spacing w:after="0"/>
        <w:ind w:left="0"/>
        <w:jc w:val="both"/>
        <w:rPr>
          <w:rFonts w:ascii="Sylfaen" w:hAnsi="Sylfaen" w:cs="Sylfaen"/>
          <w:b/>
          <w:sz w:val="16"/>
          <w:szCs w:val="16"/>
          <w:lang w:val="ka-GE"/>
        </w:rPr>
      </w:pPr>
      <w:r w:rsidRPr="00414ADC">
        <w:rPr>
          <w:rFonts w:ascii="Sylfaen" w:hAnsi="Sylfaen" w:cs="Sylfaen"/>
          <w:b/>
          <w:sz w:val="16"/>
          <w:szCs w:val="16"/>
          <w:lang w:val="ka-GE"/>
        </w:rPr>
        <w:t>ცხრილი 8. სოციალური პაკეტის დანამატის მიმღებთა რაოდენობა თვეების მიხედვით 20</w:t>
      </w:r>
      <w:r w:rsidR="00DD494C" w:rsidRPr="00414ADC">
        <w:rPr>
          <w:rFonts w:ascii="Sylfaen" w:hAnsi="Sylfaen" w:cs="Sylfaen"/>
          <w:b/>
          <w:sz w:val="16"/>
          <w:szCs w:val="16"/>
          <w:lang w:val="ka-GE"/>
        </w:rPr>
        <w:t>20</w:t>
      </w:r>
      <w:r w:rsidRPr="00414ADC">
        <w:rPr>
          <w:rFonts w:ascii="Sylfaen" w:hAnsi="Sylfaen" w:cs="Sylfaen"/>
          <w:b/>
          <w:sz w:val="16"/>
          <w:szCs w:val="16"/>
          <w:lang w:val="ka-GE"/>
        </w:rPr>
        <w:t xml:space="preserve"> წ.</w:t>
      </w:r>
    </w:p>
    <w:p w:rsidR="001E6030" w:rsidRPr="00414ADC" w:rsidRDefault="001E6030" w:rsidP="00414ADC">
      <w:pPr>
        <w:pStyle w:val="ListParagraph"/>
        <w:spacing w:after="0"/>
        <w:ind w:left="0"/>
        <w:jc w:val="both"/>
        <w:rPr>
          <w:rFonts w:ascii="Sylfaen" w:hAnsi="Sylfaen" w:cs="Sylfaen"/>
          <w:b/>
          <w:sz w:val="16"/>
          <w:szCs w:val="16"/>
          <w:lang w:val="ka-GE"/>
        </w:rPr>
      </w:pPr>
    </w:p>
    <w:tbl>
      <w:tblPr>
        <w:tblW w:w="3120" w:type="dxa"/>
        <w:tblInd w:w="93" w:type="dxa"/>
        <w:tblLook w:val="04A0" w:firstRow="1" w:lastRow="0" w:firstColumn="1" w:lastColumn="0" w:noHBand="0" w:noVBand="1"/>
      </w:tblPr>
      <w:tblGrid>
        <w:gridCol w:w="1545"/>
        <w:gridCol w:w="1575"/>
      </w:tblGrid>
      <w:tr w:rsidR="001E6030" w:rsidRPr="00414ADC" w:rsidTr="00A368F8">
        <w:trPr>
          <w:trHeight w:val="30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030" w:rsidRPr="00414ADC" w:rsidRDefault="001E6030"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თვე</w:t>
            </w:r>
          </w:p>
        </w:tc>
        <w:tc>
          <w:tcPr>
            <w:tcW w:w="1575" w:type="dxa"/>
            <w:tcBorders>
              <w:top w:val="single" w:sz="4" w:space="0" w:color="auto"/>
              <w:left w:val="nil"/>
              <w:bottom w:val="single" w:sz="4" w:space="0" w:color="auto"/>
              <w:right w:val="single" w:sz="4" w:space="0" w:color="auto"/>
            </w:tcBorders>
            <w:shd w:val="clear" w:color="auto" w:fill="auto"/>
            <w:noWrap/>
            <w:vAlign w:val="bottom"/>
            <w:hideMark/>
          </w:tcPr>
          <w:p w:rsidR="001E6030" w:rsidRPr="00414ADC" w:rsidRDefault="001E6030"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პირთა</w:t>
            </w:r>
            <w:r w:rsidRPr="00414ADC">
              <w:rPr>
                <w:rFonts w:ascii="Calibri" w:eastAsia="Times New Roman" w:hAnsi="Calibri" w:cs="Calibri"/>
                <w:b/>
                <w:bCs/>
                <w:color w:val="000000"/>
                <w:sz w:val="16"/>
                <w:szCs w:val="16"/>
              </w:rPr>
              <w:t xml:space="preserve"> </w:t>
            </w:r>
            <w:r w:rsidRPr="00414ADC">
              <w:rPr>
                <w:rFonts w:ascii="Sylfaen" w:eastAsia="Times New Roman" w:hAnsi="Sylfaen" w:cs="Sylfaen"/>
                <w:b/>
                <w:bCs/>
                <w:color w:val="000000"/>
                <w:sz w:val="16"/>
                <w:szCs w:val="16"/>
              </w:rPr>
              <w:t>რაოდენობა</w:t>
            </w:r>
            <w:r w:rsidRPr="00414ADC">
              <w:rPr>
                <w:rFonts w:ascii="Calibri" w:eastAsia="Times New Roman" w:hAnsi="Calibri" w:cs="Calibri"/>
                <w:b/>
                <w:bCs/>
                <w:color w:val="000000"/>
                <w:sz w:val="16"/>
                <w:szCs w:val="16"/>
              </w:rPr>
              <w:t xml:space="preserve"> </w:t>
            </w:r>
          </w:p>
        </w:tc>
      </w:tr>
      <w:tr w:rsidR="001E6030" w:rsidRPr="00414ADC" w:rsidTr="00A368F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E6030" w:rsidRPr="00414ADC" w:rsidRDefault="001E6030"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იანვარი</w:t>
            </w:r>
          </w:p>
        </w:tc>
        <w:tc>
          <w:tcPr>
            <w:tcW w:w="1575" w:type="dxa"/>
            <w:tcBorders>
              <w:top w:val="nil"/>
              <w:left w:val="nil"/>
              <w:bottom w:val="single" w:sz="4" w:space="0" w:color="auto"/>
              <w:right w:val="single" w:sz="4" w:space="0" w:color="auto"/>
            </w:tcBorders>
            <w:shd w:val="clear" w:color="000000" w:fill="FFFFFF"/>
            <w:noWrap/>
            <w:vAlign w:val="center"/>
            <w:hideMark/>
          </w:tcPr>
          <w:p w:rsidR="001E6030" w:rsidRPr="00414ADC" w:rsidRDefault="001E6030" w:rsidP="00414ADC">
            <w:pPr>
              <w:spacing w:after="0" w:line="240" w:lineRule="auto"/>
              <w:jc w:val="right"/>
              <w:rPr>
                <w:rFonts w:ascii="Sylfaen" w:eastAsia="Times New Roman" w:hAnsi="Sylfaen" w:cs="Calibri"/>
                <w:sz w:val="16"/>
                <w:szCs w:val="16"/>
                <w:lang w:val="ka-GE"/>
              </w:rPr>
            </w:pPr>
            <w:r w:rsidRPr="00414ADC">
              <w:rPr>
                <w:rFonts w:ascii="Sylfaen" w:eastAsia="Times New Roman" w:hAnsi="Sylfaen" w:cs="Calibri"/>
                <w:sz w:val="16"/>
                <w:szCs w:val="16"/>
                <w:lang w:val="ka-GE"/>
              </w:rPr>
              <w:t>13,</w:t>
            </w:r>
            <w:r w:rsidR="00FE29EC" w:rsidRPr="00414ADC">
              <w:rPr>
                <w:rFonts w:ascii="Sylfaen" w:eastAsia="Times New Roman" w:hAnsi="Sylfaen" w:cs="Calibri"/>
                <w:sz w:val="16"/>
                <w:szCs w:val="16"/>
                <w:lang w:val="ka-GE"/>
              </w:rPr>
              <w:t>817</w:t>
            </w:r>
          </w:p>
        </w:tc>
      </w:tr>
      <w:tr w:rsidR="001E6030" w:rsidRPr="00414ADC" w:rsidTr="00A368F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E6030" w:rsidRPr="00414ADC" w:rsidRDefault="001E6030"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თებერვალი</w:t>
            </w:r>
          </w:p>
        </w:tc>
        <w:tc>
          <w:tcPr>
            <w:tcW w:w="1575" w:type="dxa"/>
            <w:tcBorders>
              <w:top w:val="nil"/>
              <w:left w:val="nil"/>
              <w:bottom w:val="single" w:sz="4" w:space="0" w:color="auto"/>
              <w:right w:val="single" w:sz="4" w:space="0" w:color="auto"/>
            </w:tcBorders>
            <w:shd w:val="clear" w:color="000000" w:fill="FFFFFF"/>
            <w:noWrap/>
            <w:vAlign w:val="center"/>
            <w:hideMark/>
          </w:tcPr>
          <w:p w:rsidR="001E6030" w:rsidRPr="00414ADC" w:rsidRDefault="001E6030" w:rsidP="00414ADC">
            <w:pPr>
              <w:spacing w:after="0" w:line="240" w:lineRule="auto"/>
              <w:jc w:val="right"/>
              <w:rPr>
                <w:rFonts w:ascii="Sylfaen" w:eastAsia="Times New Roman" w:hAnsi="Sylfaen" w:cs="Calibri"/>
                <w:sz w:val="16"/>
                <w:szCs w:val="16"/>
                <w:lang w:val="ka-GE"/>
              </w:rPr>
            </w:pPr>
            <w:r w:rsidRPr="00414ADC">
              <w:rPr>
                <w:rFonts w:ascii="Sylfaen" w:eastAsia="Times New Roman" w:hAnsi="Sylfaen" w:cs="Calibri"/>
                <w:sz w:val="16"/>
                <w:szCs w:val="16"/>
                <w:lang w:val="ka-GE"/>
              </w:rPr>
              <w:t>13,</w:t>
            </w:r>
            <w:r w:rsidR="00FE29EC" w:rsidRPr="00414ADC">
              <w:rPr>
                <w:rFonts w:ascii="Sylfaen" w:eastAsia="Times New Roman" w:hAnsi="Sylfaen" w:cs="Calibri"/>
                <w:sz w:val="16"/>
                <w:szCs w:val="16"/>
                <w:lang w:val="ka-GE"/>
              </w:rPr>
              <w:t>786</w:t>
            </w:r>
          </w:p>
        </w:tc>
      </w:tr>
      <w:tr w:rsidR="0097285A" w:rsidRPr="00414ADC" w:rsidTr="00A368F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tcPr>
          <w:p w:rsidR="0097285A" w:rsidRPr="00414ADC" w:rsidRDefault="0097285A"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მარტი</w:t>
            </w:r>
          </w:p>
        </w:tc>
        <w:tc>
          <w:tcPr>
            <w:tcW w:w="1575" w:type="dxa"/>
            <w:tcBorders>
              <w:top w:val="nil"/>
              <w:left w:val="nil"/>
              <w:bottom w:val="single" w:sz="4" w:space="0" w:color="auto"/>
              <w:right w:val="single" w:sz="4" w:space="0" w:color="auto"/>
            </w:tcBorders>
            <w:shd w:val="clear" w:color="000000" w:fill="FFFFFF"/>
            <w:noWrap/>
            <w:vAlign w:val="center"/>
          </w:tcPr>
          <w:p w:rsidR="0097285A" w:rsidRPr="00414ADC" w:rsidRDefault="0097285A" w:rsidP="00414ADC">
            <w:pPr>
              <w:spacing w:after="0" w:line="240" w:lineRule="auto"/>
              <w:jc w:val="right"/>
              <w:rPr>
                <w:rFonts w:ascii="Sylfaen" w:eastAsia="Times New Roman" w:hAnsi="Sylfaen" w:cs="Calibri"/>
                <w:sz w:val="16"/>
                <w:szCs w:val="16"/>
                <w:lang w:val="ka-GE"/>
              </w:rPr>
            </w:pPr>
            <w:r w:rsidRPr="00414ADC">
              <w:rPr>
                <w:rFonts w:ascii="Sylfaen" w:eastAsia="Times New Roman" w:hAnsi="Sylfaen" w:cs="Calibri"/>
                <w:sz w:val="16"/>
                <w:szCs w:val="16"/>
                <w:lang w:val="ka-GE"/>
              </w:rPr>
              <w:t>13,797</w:t>
            </w:r>
          </w:p>
        </w:tc>
      </w:tr>
      <w:tr w:rsidR="0097285A" w:rsidRPr="00414ADC" w:rsidTr="00A368F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tcPr>
          <w:p w:rsidR="0097285A" w:rsidRPr="00414ADC" w:rsidRDefault="0097285A"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აპრილი</w:t>
            </w:r>
          </w:p>
        </w:tc>
        <w:tc>
          <w:tcPr>
            <w:tcW w:w="1575" w:type="dxa"/>
            <w:tcBorders>
              <w:top w:val="nil"/>
              <w:left w:val="nil"/>
              <w:bottom w:val="single" w:sz="4" w:space="0" w:color="auto"/>
              <w:right w:val="single" w:sz="4" w:space="0" w:color="auto"/>
            </w:tcBorders>
            <w:shd w:val="clear" w:color="000000" w:fill="FFFFFF"/>
            <w:noWrap/>
            <w:vAlign w:val="center"/>
          </w:tcPr>
          <w:p w:rsidR="0097285A" w:rsidRPr="00414ADC" w:rsidRDefault="0097285A" w:rsidP="00414ADC">
            <w:pPr>
              <w:spacing w:after="0" w:line="240" w:lineRule="auto"/>
              <w:jc w:val="right"/>
              <w:rPr>
                <w:rFonts w:ascii="Sylfaen" w:eastAsia="Times New Roman" w:hAnsi="Sylfaen" w:cs="Calibri"/>
                <w:sz w:val="16"/>
                <w:szCs w:val="16"/>
                <w:lang w:val="ka-GE"/>
              </w:rPr>
            </w:pPr>
            <w:r w:rsidRPr="00414ADC">
              <w:rPr>
                <w:rFonts w:ascii="Sylfaen" w:eastAsia="Times New Roman" w:hAnsi="Sylfaen" w:cs="Calibri"/>
                <w:sz w:val="16"/>
                <w:szCs w:val="16"/>
                <w:lang w:val="ka-GE"/>
              </w:rPr>
              <w:t>13,923</w:t>
            </w:r>
          </w:p>
        </w:tc>
      </w:tr>
      <w:tr w:rsidR="0097285A" w:rsidRPr="00414ADC" w:rsidTr="00A368F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tcPr>
          <w:p w:rsidR="0097285A" w:rsidRPr="00414ADC" w:rsidRDefault="0097285A"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მაისი</w:t>
            </w:r>
          </w:p>
        </w:tc>
        <w:tc>
          <w:tcPr>
            <w:tcW w:w="1575" w:type="dxa"/>
            <w:tcBorders>
              <w:top w:val="nil"/>
              <w:left w:val="nil"/>
              <w:bottom w:val="single" w:sz="4" w:space="0" w:color="auto"/>
              <w:right w:val="single" w:sz="4" w:space="0" w:color="auto"/>
            </w:tcBorders>
            <w:shd w:val="clear" w:color="000000" w:fill="FFFFFF"/>
            <w:noWrap/>
            <w:vAlign w:val="center"/>
          </w:tcPr>
          <w:p w:rsidR="0097285A" w:rsidRPr="00414ADC" w:rsidRDefault="0097285A" w:rsidP="00414ADC">
            <w:pPr>
              <w:spacing w:after="0" w:line="240" w:lineRule="auto"/>
              <w:jc w:val="right"/>
              <w:rPr>
                <w:rFonts w:ascii="Sylfaen" w:eastAsia="Times New Roman" w:hAnsi="Sylfaen" w:cs="Calibri"/>
                <w:sz w:val="16"/>
                <w:szCs w:val="16"/>
                <w:lang w:val="ka-GE"/>
              </w:rPr>
            </w:pPr>
            <w:r w:rsidRPr="00414ADC">
              <w:rPr>
                <w:rFonts w:ascii="Sylfaen" w:eastAsia="Times New Roman" w:hAnsi="Sylfaen" w:cs="Calibri"/>
                <w:sz w:val="16"/>
                <w:szCs w:val="16"/>
                <w:lang w:val="ka-GE"/>
              </w:rPr>
              <w:t>13,900</w:t>
            </w:r>
          </w:p>
        </w:tc>
      </w:tr>
      <w:tr w:rsidR="0097285A" w:rsidRPr="00414ADC" w:rsidTr="00A368F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97285A" w:rsidRPr="00414ADC" w:rsidRDefault="0097285A"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lang w:val="ka-GE"/>
              </w:rPr>
              <w:t>ივნისი</w:t>
            </w:r>
          </w:p>
        </w:tc>
        <w:tc>
          <w:tcPr>
            <w:tcW w:w="1575" w:type="dxa"/>
            <w:tcBorders>
              <w:top w:val="nil"/>
              <w:left w:val="nil"/>
              <w:bottom w:val="single" w:sz="4" w:space="0" w:color="auto"/>
              <w:right w:val="single" w:sz="4" w:space="0" w:color="auto"/>
            </w:tcBorders>
            <w:shd w:val="clear" w:color="000000" w:fill="FFFFFF"/>
            <w:noWrap/>
            <w:vAlign w:val="center"/>
            <w:hideMark/>
          </w:tcPr>
          <w:p w:rsidR="0097285A" w:rsidRPr="00414ADC" w:rsidRDefault="0097285A" w:rsidP="00414ADC">
            <w:pPr>
              <w:spacing w:after="0" w:line="240" w:lineRule="auto"/>
              <w:jc w:val="right"/>
              <w:rPr>
                <w:rFonts w:ascii="Sylfaen" w:eastAsia="Times New Roman" w:hAnsi="Sylfaen" w:cs="Calibri"/>
                <w:sz w:val="16"/>
                <w:szCs w:val="16"/>
                <w:lang w:val="ka-GE"/>
              </w:rPr>
            </w:pPr>
            <w:r w:rsidRPr="00414ADC">
              <w:rPr>
                <w:rFonts w:ascii="Sylfaen" w:eastAsia="Times New Roman" w:hAnsi="Sylfaen" w:cs="Calibri"/>
                <w:sz w:val="16"/>
                <w:szCs w:val="16"/>
                <w:lang w:val="ka-GE"/>
              </w:rPr>
              <w:t>13,891</w:t>
            </w:r>
          </w:p>
        </w:tc>
      </w:tr>
    </w:tbl>
    <w:p w:rsidR="00B47835" w:rsidRDefault="00B47835" w:rsidP="00B47835">
      <w:pPr>
        <w:pStyle w:val="ListParagraph"/>
        <w:spacing w:after="0"/>
        <w:jc w:val="both"/>
        <w:rPr>
          <w:rFonts w:ascii="Sylfaen" w:hAnsi="Sylfaen" w:cs="Sylfaen"/>
          <w:b/>
          <w:lang w:val="ka-GE"/>
        </w:rPr>
      </w:pPr>
    </w:p>
    <w:p w:rsidR="001E6030" w:rsidRPr="00414ADC" w:rsidRDefault="001E6030" w:rsidP="00414ADC">
      <w:pPr>
        <w:pStyle w:val="ListParagraph"/>
        <w:numPr>
          <w:ilvl w:val="0"/>
          <w:numId w:val="2"/>
        </w:numPr>
        <w:spacing w:after="0"/>
        <w:jc w:val="both"/>
        <w:rPr>
          <w:rFonts w:ascii="Sylfaen" w:hAnsi="Sylfaen" w:cs="Sylfaen"/>
          <w:b/>
          <w:lang w:val="ka-GE"/>
        </w:rPr>
      </w:pPr>
      <w:r w:rsidRPr="00414ADC">
        <w:rPr>
          <w:rFonts w:ascii="Sylfaen" w:hAnsi="Sylfaen" w:cs="Sylfaen"/>
          <w:b/>
          <w:lang w:val="ka-GE"/>
        </w:rPr>
        <w:t>მოხმარებული ელექტროენერგიის საფასური (პროგრამული კოდი 27 02 04 04)</w:t>
      </w:r>
    </w:p>
    <w:p w:rsidR="001E6030" w:rsidRPr="00414ADC" w:rsidRDefault="001E6030" w:rsidP="00414ADC">
      <w:pPr>
        <w:jc w:val="both"/>
        <w:rPr>
          <w:rFonts w:ascii="Sylfaen" w:hAnsi="Sylfaen" w:cs="Sylfaen"/>
          <w:lang w:val="ka-GE"/>
        </w:rPr>
      </w:pPr>
      <w:r w:rsidRPr="00414ADC">
        <w:rPr>
          <w:rFonts w:ascii="Sylfaen" w:hAnsi="Sylfaen" w:cs="Sylfaen"/>
          <w:lang w:val="ka-GE"/>
        </w:rPr>
        <w:t>20</w:t>
      </w:r>
      <w:r w:rsidR="00DD494C" w:rsidRPr="00414ADC">
        <w:rPr>
          <w:rFonts w:ascii="Sylfaen" w:hAnsi="Sylfaen" w:cs="Sylfaen"/>
          <w:lang w:val="ka-GE"/>
        </w:rPr>
        <w:t>20</w:t>
      </w:r>
      <w:r w:rsidRPr="00414ADC">
        <w:rPr>
          <w:rFonts w:ascii="Sylfaen" w:hAnsi="Sylfaen" w:cs="Sylfaen"/>
          <w:lang w:val="ka-GE"/>
        </w:rPr>
        <w:t xml:space="preserve"> წლის პირველი </w:t>
      </w:r>
      <w:r w:rsidR="00BE49B6" w:rsidRPr="00414ADC">
        <w:rPr>
          <w:rFonts w:ascii="Sylfaen" w:hAnsi="Sylfaen" w:cs="Sylfaen"/>
          <w:lang w:val="ka-GE"/>
        </w:rPr>
        <w:t xml:space="preserve">და მეორე </w:t>
      </w:r>
      <w:r w:rsidRPr="00414ADC">
        <w:rPr>
          <w:rFonts w:ascii="Sylfaen" w:hAnsi="Sylfaen" w:cs="Sylfaen"/>
          <w:lang w:val="ka-GE"/>
        </w:rPr>
        <w:t xml:space="preserve">კვარტლის დამტკიცებული გეგმა შეადგენს </w:t>
      </w:r>
      <w:r w:rsidR="00BE49B6" w:rsidRPr="00414ADC">
        <w:rPr>
          <w:rFonts w:ascii="Sylfaen" w:hAnsi="Sylfaen" w:cs="Sylfaen"/>
          <w:lang w:val="ka-GE"/>
        </w:rPr>
        <w:t xml:space="preserve">11,000,000 </w:t>
      </w:r>
      <w:r w:rsidRPr="00414ADC">
        <w:rPr>
          <w:rFonts w:ascii="Sylfaen" w:hAnsi="Sylfaen" w:cs="Sylfaen"/>
          <w:lang w:val="ka-GE"/>
        </w:rPr>
        <w:t xml:space="preserve">ლარს, ხოლო საკასო ხარჯი შეადგენს  -  </w:t>
      </w:r>
      <w:r w:rsidR="00BE49B6" w:rsidRPr="00414ADC">
        <w:rPr>
          <w:rFonts w:ascii="Sylfaen" w:hAnsi="Sylfaen" w:cs="Sylfaen"/>
          <w:lang w:val="ka-GE"/>
        </w:rPr>
        <w:t xml:space="preserve">3,515,981 </w:t>
      </w:r>
      <w:r w:rsidRPr="00414ADC">
        <w:rPr>
          <w:rFonts w:ascii="Sylfaen" w:hAnsi="Sylfaen" w:cs="Sylfaen"/>
          <w:lang w:val="ka-GE"/>
        </w:rPr>
        <w:t xml:space="preserve">ლარს. </w:t>
      </w:r>
    </w:p>
    <w:p w:rsidR="001E6030" w:rsidRPr="00414ADC" w:rsidRDefault="001E6030" w:rsidP="00414ADC">
      <w:pPr>
        <w:pStyle w:val="ListParagraph"/>
        <w:spacing w:after="0"/>
        <w:ind w:left="0"/>
        <w:jc w:val="both"/>
        <w:rPr>
          <w:rFonts w:ascii="Sylfaen" w:hAnsi="Sylfaen" w:cs="Sylfaen"/>
          <w:b/>
          <w:sz w:val="16"/>
          <w:szCs w:val="16"/>
          <w:lang w:val="ka-GE"/>
        </w:rPr>
      </w:pPr>
      <w:r w:rsidRPr="00414ADC">
        <w:rPr>
          <w:rFonts w:ascii="Sylfaen" w:hAnsi="Sylfaen" w:cs="Sylfaen"/>
          <w:b/>
          <w:sz w:val="16"/>
          <w:szCs w:val="16"/>
          <w:lang w:val="ka-GE"/>
        </w:rPr>
        <w:t>ცხრილი 9.  ელექტროენერგიის შეღავათით მოსარგებლე აბონენტების რაოდენობა თვეების მიხედვით</w:t>
      </w:r>
      <w:r w:rsidR="00EF314C" w:rsidRPr="00414ADC">
        <w:rPr>
          <w:rFonts w:ascii="Sylfaen" w:hAnsi="Sylfaen" w:cs="Sylfaen"/>
          <w:b/>
          <w:sz w:val="16"/>
          <w:szCs w:val="16"/>
          <w:lang w:val="ka-GE"/>
        </w:rPr>
        <w:t xml:space="preserve"> 2020</w:t>
      </w:r>
      <w:r w:rsidRPr="00414ADC">
        <w:rPr>
          <w:rFonts w:ascii="Sylfaen" w:hAnsi="Sylfaen" w:cs="Sylfaen"/>
          <w:b/>
          <w:sz w:val="16"/>
          <w:szCs w:val="16"/>
          <w:lang w:val="ka-GE"/>
        </w:rPr>
        <w:t xml:space="preserve"> წ. </w:t>
      </w:r>
    </w:p>
    <w:p w:rsidR="001E6030" w:rsidRPr="00414ADC" w:rsidRDefault="001E6030" w:rsidP="00414ADC">
      <w:pPr>
        <w:pStyle w:val="ListParagraph"/>
        <w:spacing w:after="0"/>
        <w:ind w:left="0"/>
        <w:jc w:val="both"/>
        <w:rPr>
          <w:rFonts w:ascii="Sylfaen" w:hAnsi="Sylfaen" w:cs="Sylfaen"/>
          <w:b/>
          <w:sz w:val="20"/>
          <w:szCs w:val="20"/>
          <w:lang w:val="ka-GE"/>
        </w:rPr>
      </w:pPr>
      <w:r w:rsidRPr="00414ADC">
        <w:rPr>
          <w:rFonts w:ascii="Sylfaen" w:hAnsi="Sylfaen" w:cs="Sylfaen"/>
          <w:b/>
          <w:sz w:val="20"/>
          <w:szCs w:val="20"/>
          <w:lang w:val="ka-GE"/>
        </w:rPr>
        <w:t xml:space="preserve"> </w:t>
      </w:r>
    </w:p>
    <w:tbl>
      <w:tblPr>
        <w:tblW w:w="3795" w:type="dxa"/>
        <w:tblInd w:w="93" w:type="dxa"/>
        <w:tblLook w:val="04A0" w:firstRow="1" w:lastRow="0" w:firstColumn="1" w:lastColumn="0" w:noHBand="0" w:noVBand="1"/>
      </w:tblPr>
      <w:tblGrid>
        <w:gridCol w:w="1545"/>
        <w:gridCol w:w="2250"/>
      </w:tblGrid>
      <w:tr w:rsidR="001E6030" w:rsidRPr="00414ADC" w:rsidTr="00A368F8">
        <w:trPr>
          <w:trHeight w:val="300"/>
        </w:trPr>
        <w:tc>
          <w:tcPr>
            <w:tcW w:w="1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E6030" w:rsidRPr="00414ADC" w:rsidRDefault="001E6030"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rPr>
              <w:t>თვე</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rsidR="001E6030" w:rsidRPr="00414ADC" w:rsidRDefault="001E6030" w:rsidP="00414ADC">
            <w:pPr>
              <w:spacing w:after="0" w:line="240" w:lineRule="auto"/>
              <w:rPr>
                <w:rFonts w:ascii="Calibri" w:eastAsia="Times New Roman" w:hAnsi="Calibri" w:cs="Calibri"/>
                <w:b/>
                <w:bCs/>
                <w:color w:val="000000"/>
                <w:sz w:val="16"/>
                <w:szCs w:val="16"/>
              </w:rPr>
            </w:pPr>
            <w:r w:rsidRPr="00414ADC">
              <w:rPr>
                <w:rFonts w:ascii="Sylfaen" w:eastAsia="Times New Roman" w:hAnsi="Sylfaen" w:cs="Sylfaen"/>
                <w:b/>
                <w:bCs/>
                <w:color w:val="000000"/>
                <w:sz w:val="16"/>
                <w:szCs w:val="16"/>
                <w:lang w:val="ka-GE"/>
              </w:rPr>
              <w:t>აბონენტთა რ</w:t>
            </w:r>
            <w:r w:rsidRPr="00414ADC">
              <w:rPr>
                <w:rFonts w:ascii="Sylfaen" w:eastAsia="Times New Roman" w:hAnsi="Sylfaen" w:cs="Sylfaen"/>
                <w:b/>
                <w:bCs/>
                <w:color w:val="000000"/>
                <w:sz w:val="16"/>
                <w:szCs w:val="16"/>
              </w:rPr>
              <w:t>აოდენობა</w:t>
            </w:r>
            <w:r w:rsidRPr="00414ADC">
              <w:rPr>
                <w:rFonts w:ascii="Calibri" w:eastAsia="Times New Roman" w:hAnsi="Calibri" w:cs="Calibri"/>
                <w:b/>
                <w:bCs/>
                <w:color w:val="000000"/>
                <w:sz w:val="16"/>
                <w:szCs w:val="16"/>
              </w:rPr>
              <w:t xml:space="preserve"> </w:t>
            </w:r>
          </w:p>
        </w:tc>
      </w:tr>
      <w:tr w:rsidR="001E6030" w:rsidRPr="00414ADC" w:rsidTr="00A368F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E6030" w:rsidRPr="00414ADC" w:rsidRDefault="001E6030"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იანვარი</w:t>
            </w:r>
          </w:p>
        </w:tc>
        <w:tc>
          <w:tcPr>
            <w:tcW w:w="2250" w:type="dxa"/>
            <w:tcBorders>
              <w:top w:val="nil"/>
              <w:left w:val="nil"/>
              <w:bottom w:val="single" w:sz="4" w:space="0" w:color="auto"/>
              <w:right w:val="single" w:sz="4" w:space="0" w:color="auto"/>
            </w:tcBorders>
            <w:shd w:val="clear" w:color="000000" w:fill="FFFFFF"/>
            <w:noWrap/>
            <w:vAlign w:val="center"/>
            <w:hideMark/>
          </w:tcPr>
          <w:p w:rsidR="001E6030" w:rsidRPr="00414ADC" w:rsidRDefault="001E6030" w:rsidP="00414ADC">
            <w:pPr>
              <w:spacing w:after="0" w:line="240" w:lineRule="auto"/>
              <w:jc w:val="right"/>
              <w:rPr>
                <w:rFonts w:ascii="Sylfaen" w:eastAsia="Times New Roman" w:hAnsi="Sylfaen" w:cs="Calibri"/>
                <w:sz w:val="16"/>
                <w:szCs w:val="16"/>
                <w:lang w:val="ka-GE"/>
              </w:rPr>
            </w:pPr>
            <w:r w:rsidRPr="00414ADC">
              <w:rPr>
                <w:rFonts w:ascii="Sylfaen" w:eastAsia="Times New Roman" w:hAnsi="Sylfaen" w:cs="Calibri"/>
                <w:sz w:val="16"/>
                <w:szCs w:val="16"/>
                <w:lang w:val="ka-GE"/>
              </w:rPr>
              <w:t>7</w:t>
            </w:r>
            <w:r w:rsidR="00EF314C" w:rsidRPr="00414ADC">
              <w:rPr>
                <w:rFonts w:ascii="Sylfaen" w:eastAsia="Times New Roman" w:hAnsi="Sylfaen" w:cs="Calibri"/>
                <w:sz w:val="16"/>
                <w:szCs w:val="16"/>
                <w:lang w:val="ka-GE"/>
              </w:rPr>
              <w:t>9</w:t>
            </w:r>
            <w:r w:rsidRPr="00414ADC">
              <w:rPr>
                <w:rFonts w:ascii="Sylfaen" w:eastAsia="Times New Roman" w:hAnsi="Sylfaen" w:cs="Calibri"/>
                <w:sz w:val="16"/>
                <w:szCs w:val="16"/>
                <w:lang w:val="ka-GE"/>
              </w:rPr>
              <w:t>,</w:t>
            </w:r>
            <w:r w:rsidR="00EF314C" w:rsidRPr="00414ADC">
              <w:rPr>
                <w:rFonts w:ascii="Sylfaen" w:eastAsia="Times New Roman" w:hAnsi="Sylfaen" w:cs="Calibri"/>
                <w:sz w:val="16"/>
                <w:szCs w:val="16"/>
                <w:lang w:val="ka-GE"/>
              </w:rPr>
              <w:t>000</w:t>
            </w:r>
          </w:p>
        </w:tc>
      </w:tr>
      <w:tr w:rsidR="001E6030" w:rsidRPr="00414ADC" w:rsidTr="00A368F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hideMark/>
          </w:tcPr>
          <w:p w:rsidR="001E6030" w:rsidRPr="00414ADC" w:rsidRDefault="001E6030"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თებერვალი</w:t>
            </w:r>
          </w:p>
        </w:tc>
        <w:tc>
          <w:tcPr>
            <w:tcW w:w="2250" w:type="dxa"/>
            <w:tcBorders>
              <w:top w:val="nil"/>
              <w:left w:val="nil"/>
              <w:bottom w:val="single" w:sz="4" w:space="0" w:color="auto"/>
              <w:right w:val="single" w:sz="4" w:space="0" w:color="auto"/>
            </w:tcBorders>
            <w:shd w:val="clear" w:color="000000" w:fill="FFFFFF"/>
            <w:noWrap/>
            <w:vAlign w:val="center"/>
            <w:hideMark/>
          </w:tcPr>
          <w:p w:rsidR="001E6030" w:rsidRPr="00414ADC" w:rsidRDefault="001E6030" w:rsidP="00414ADC">
            <w:pPr>
              <w:spacing w:after="0" w:line="240" w:lineRule="auto"/>
              <w:jc w:val="right"/>
              <w:rPr>
                <w:rFonts w:ascii="Sylfaen" w:eastAsia="Times New Roman" w:hAnsi="Sylfaen" w:cs="Calibri"/>
                <w:sz w:val="16"/>
                <w:szCs w:val="16"/>
                <w:lang w:val="ka-GE"/>
              </w:rPr>
            </w:pPr>
            <w:r w:rsidRPr="00414ADC">
              <w:rPr>
                <w:rFonts w:ascii="Sylfaen" w:eastAsia="Times New Roman" w:hAnsi="Sylfaen" w:cs="Calibri"/>
                <w:sz w:val="16"/>
                <w:szCs w:val="16"/>
                <w:lang w:val="ka-GE"/>
              </w:rPr>
              <w:t>7</w:t>
            </w:r>
            <w:r w:rsidR="00EF314C" w:rsidRPr="00414ADC">
              <w:rPr>
                <w:rFonts w:ascii="Sylfaen" w:eastAsia="Times New Roman" w:hAnsi="Sylfaen" w:cs="Calibri"/>
                <w:sz w:val="16"/>
                <w:szCs w:val="16"/>
                <w:lang w:val="ka-GE"/>
              </w:rPr>
              <w:t>7</w:t>
            </w:r>
            <w:r w:rsidRPr="00414ADC">
              <w:rPr>
                <w:rFonts w:ascii="Sylfaen" w:eastAsia="Times New Roman" w:hAnsi="Sylfaen" w:cs="Calibri"/>
                <w:sz w:val="16"/>
                <w:szCs w:val="16"/>
                <w:lang w:val="ka-GE"/>
              </w:rPr>
              <w:t>,</w:t>
            </w:r>
            <w:r w:rsidR="00EF314C" w:rsidRPr="00414ADC">
              <w:rPr>
                <w:rFonts w:ascii="Sylfaen" w:eastAsia="Times New Roman" w:hAnsi="Sylfaen" w:cs="Calibri"/>
                <w:sz w:val="16"/>
                <w:szCs w:val="16"/>
                <w:lang w:val="ka-GE"/>
              </w:rPr>
              <w:t>034</w:t>
            </w:r>
          </w:p>
        </w:tc>
      </w:tr>
      <w:tr w:rsidR="00BE49B6" w:rsidRPr="00414ADC" w:rsidTr="00A368F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tcPr>
          <w:p w:rsidR="00BE49B6" w:rsidRPr="00414ADC" w:rsidRDefault="00BE49B6" w:rsidP="00414ADC">
            <w:pPr>
              <w:spacing w:after="0" w:line="240" w:lineRule="auto"/>
              <w:rPr>
                <w:rFonts w:ascii="Calibri" w:eastAsia="Times New Roman" w:hAnsi="Calibri" w:cs="Calibri"/>
                <w:color w:val="000000"/>
                <w:sz w:val="16"/>
                <w:szCs w:val="16"/>
              </w:rPr>
            </w:pPr>
            <w:r w:rsidRPr="00414ADC">
              <w:rPr>
                <w:rFonts w:ascii="Sylfaen" w:eastAsia="Times New Roman" w:hAnsi="Sylfaen" w:cs="Sylfaen"/>
                <w:color w:val="000000"/>
                <w:sz w:val="16"/>
                <w:szCs w:val="16"/>
              </w:rPr>
              <w:t>მარტი</w:t>
            </w:r>
          </w:p>
        </w:tc>
        <w:tc>
          <w:tcPr>
            <w:tcW w:w="2250" w:type="dxa"/>
            <w:tcBorders>
              <w:top w:val="nil"/>
              <w:left w:val="nil"/>
              <w:bottom w:val="single" w:sz="4" w:space="0" w:color="auto"/>
              <w:right w:val="single" w:sz="4" w:space="0" w:color="auto"/>
            </w:tcBorders>
            <w:shd w:val="clear" w:color="000000" w:fill="FFFFFF"/>
            <w:noWrap/>
            <w:vAlign w:val="center"/>
          </w:tcPr>
          <w:p w:rsidR="00BE49B6" w:rsidRPr="00414ADC" w:rsidRDefault="00BE49B6" w:rsidP="00414ADC">
            <w:pPr>
              <w:spacing w:after="0" w:line="240" w:lineRule="auto"/>
              <w:jc w:val="right"/>
              <w:rPr>
                <w:rFonts w:ascii="Sylfaen" w:eastAsia="Times New Roman" w:hAnsi="Sylfaen" w:cs="Calibri"/>
                <w:sz w:val="16"/>
                <w:szCs w:val="16"/>
                <w:lang w:val="ka-GE"/>
              </w:rPr>
            </w:pPr>
            <w:r w:rsidRPr="00414ADC">
              <w:rPr>
                <w:rFonts w:ascii="Sylfaen" w:eastAsia="Times New Roman" w:hAnsi="Sylfaen" w:cs="Calibri"/>
                <w:sz w:val="16"/>
                <w:szCs w:val="16"/>
                <w:lang w:val="ka-GE"/>
              </w:rPr>
              <w:t>77,051</w:t>
            </w:r>
          </w:p>
        </w:tc>
      </w:tr>
      <w:tr w:rsidR="00BE49B6" w:rsidRPr="00414ADC" w:rsidTr="00A368F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tcPr>
          <w:p w:rsidR="00BE49B6" w:rsidRPr="00414ADC" w:rsidRDefault="00BE49B6" w:rsidP="00414ADC">
            <w:pPr>
              <w:spacing w:after="0" w:line="240" w:lineRule="auto"/>
              <w:rPr>
                <w:rFonts w:ascii="Sylfaen" w:eastAsia="Times New Roman" w:hAnsi="Sylfaen" w:cs="Calibri"/>
                <w:color w:val="000000"/>
                <w:sz w:val="16"/>
                <w:szCs w:val="16"/>
                <w:lang w:val="ka-GE"/>
              </w:rPr>
            </w:pPr>
            <w:r w:rsidRPr="00414ADC">
              <w:rPr>
                <w:rFonts w:ascii="Sylfaen" w:eastAsia="Times New Roman" w:hAnsi="Sylfaen" w:cs="Calibri"/>
                <w:color w:val="000000"/>
                <w:sz w:val="16"/>
                <w:szCs w:val="16"/>
                <w:lang w:val="ka-GE"/>
              </w:rPr>
              <w:t>აპრილი</w:t>
            </w:r>
          </w:p>
        </w:tc>
        <w:tc>
          <w:tcPr>
            <w:tcW w:w="2250" w:type="dxa"/>
            <w:tcBorders>
              <w:top w:val="nil"/>
              <w:left w:val="nil"/>
              <w:bottom w:val="single" w:sz="4" w:space="0" w:color="auto"/>
              <w:right w:val="single" w:sz="4" w:space="0" w:color="auto"/>
            </w:tcBorders>
            <w:shd w:val="clear" w:color="000000" w:fill="FFFFFF"/>
            <w:noWrap/>
            <w:vAlign w:val="center"/>
          </w:tcPr>
          <w:p w:rsidR="00BE49B6" w:rsidRPr="00414ADC" w:rsidRDefault="00BE49B6" w:rsidP="00414ADC">
            <w:pPr>
              <w:spacing w:after="0" w:line="240" w:lineRule="auto"/>
              <w:jc w:val="right"/>
              <w:rPr>
                <w:rFonts w:ascii="Sylfaen" w:eastAsia="Times New Roman" w:hAnsi="Sylfaen" w:cs="Calibri"/>
                <w:sz w:val="16"/>
                <w:szCs w:val="16"/>
                <w:lang w:val="ka-GE"/>
              </w:rPr>
            </w:pPr>
            <w:r w:rsidRPr="00414ADC">
              <w:rPr>
                <w:rFonts w:ascii="Sylfaen" w:eastAsia="Times New Roman" w:hAnsi="Sylfaen" w:cs="Calibri"/>
                <w:sz w:val="16"/>
                <w:szCs w:val="16"/>
                <w:lang w:val="ka-GE"/>
              </w:rPr>
              <w:t>17,440</w:t>
            </w:r>
          </w:p>
        </w:tc>
      </w:tr>
      <w:tr w:rsidR="00BE49B6" w:rsidRPr="00414ADC" w:rsidTr="00A368F8">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tcPr>
          <w:p w:rsidR="00BE49B6" w:rsidRPr="00414ADC" w:rsidRDefault="00BE49B6" w:rsidP="00414ADC">
            <w:pPr>
              <w:spacing w:after="0" w:line="240" w:lineRule="auto"/>
              <w:rPr>
                <w:rFonts w:ascii="Sylfaen" w:eastAsia="Times New Roman" w:hAnsi="Sylfaen" w:cs="Sylfaen"/>
                <w:color w:val="000000"/>
                <w:sz w:val="16"/>
                <w:szCs w:val="16"/>
                <w:lang w:val="ka-GE"/>
              </w:rPr>
            </w:pPr>
            <w:r w:rsidRPr="00414ADC">
              <w:rPr>
                <w:rFonts w:ascii="Sylfaen" w:eastAsia="Times New Roman" w:hAnsi="Sylfaen" w:cs="Sylfaen"/>
                <w:color w:val="000000"/>
                <w:sz w:val="16"/>
                <w:szCs w:val="16"/>
                <w:lang w:val="ka-GE"/>
              </w:rPr>
              <w:t>მაისი</w:t>
            </w:r>
          </w:p>
        </w:tc>
        <w:tc>
          <w:tcPr>
            <w:tcW w:w="2250" w:type="dxa"/>
            <w:tcBorders>
              <w:top w:val="nil"/>
              <w:left w:val="nil"/>
              <w:bottom w:val="single" w:sz="4" w:space="0" w:color="auto"/>
              <w:right w:val="single" w:sz="4" w:space="0" w:color="auto"/>
            </w:tcBorders>
            <w:shd w:val="clear" w:color="000000" w:fill="FFFFFF"/>
            <w:noWrap/>
            <w:vAlign w:val="center"/>
          </w:tcPr>
          <w:p w:rsidR="00BE49B6" w:rsidRPr="00414ADC" w:rsidRDefault="00BE49B6" w:rsidP="00414ADC">
            <w:pPr>
              <w:spacing w:after="0" w:line="240" w:lineRule="auto"/>
              <w:jc w:val="right"/>
              <w:rPr>
                <w:rFonts w:ascii="Sylfaen" w:eastAsia="Times New Roman" w:hAnsi="Sylfaen" w:cs="Calibri"/>
                <w:sz w:val="16"/>
                <w:szCs w:val="16"/>
                <w:lang w:val="ka-GE"/>
              </w:rPr>
            </w:pPr>
            <w:r w:rsidRPr="00414ADC">
              <w:rPr>
                <w:rFonts w:ascii="Sylfaen" w:eastAsia="Times New Roman" w:hAnsi="Sylfaen" w:cs="Calibri"/>
                <w:sz w:val="16"/>
                <w:szCs w:val="16"/>
                <w:lang w:val="ka-GE"/>
              </w:rPr>
              <w:t>19,539</w:t>
            </w:r>
          </w:p>
        </w:tc>
      </w:tr>
      <w:tr w:rsidR="00BE49B6" w:rsidRPr="00414ADC" w:rsidTr="00BE49B6">
        <w:trPr>
          <w:trHeight w:val="300"/>
        </w:trPr>
        <w:tc>
          <w:tcPr>
            <w:tcW w:w="1545" w:type="dxa"/>
            <w:tcBorders>
              <w:top w:val="nil"/>
              <w:left w:val="single" w:sz="4" w:space="0" w:color="auto"/>
              <w:bottom w:val="single" w:sz="4" w:space="0" w:color="auto"/>
              <w:right w:val="single" w:sz="4" w:space="0" w:color="auto"/>
            </w:tcBorders>
            <w:shd w:val="clear" w:color="auto" w:fill="auto"/>
            <w:noWrap/>
            <w:vAlign w:val="bottom"/>
          </w:tcPr>
          <w:p w:rsidR="00BE49B6" w:rsidRPr="00414ADC" w:rsidRDefault="00BE49B6" w:rsidP="00414ADC">
            <w:pPr>
              <w:spacing w:after="0" w:line="240" w:lineRule="auto"/>
              <w:rPr>
                <w:rFonts w:ascii="Sylfaen" w:eastAsia="Times New Roman" w:hAnsi="Sylfaen" w:cs="Calibri"/>
                <w:color w:val="000000"/>
                <w:sz w:val="16"/>
                <w:szCs w:val="16"/>
                <w:lang w:val="ka-GE"/>
              </w:rPr>
            </w:pPr>
            <w:r w:rsidRPr="00414ADC">
              <w:rPr>
                <w:rFonts w:ascii="Sylfaen" w:eastAsia="Times New Roman" w:hAnsi="Sylfaen" w:cs="Calibri"/>
                <w:color w:val="000000"/>
                <w:sz w:val="16"/>
                <w:szCs w:val="16"/>
                <w:lang w:val="ka-GE"/>
              </w:rPr>
              <w:t>ივნისი</w:t>
            </w:r>
          </w:p>
        </w:tc>
        <w:tc>
          <w:tcPr>
            <w:tcW w:w="2250" w:type="dxa"/>
            <w:tcBorders>
              <w:top w:val="nil"/>
              <w:left w:val="nil"/>
              <w:bottom w:val="single" w:sz="4" w:space="0" w:color="auto"/>
              <w:right w:val="single" w:sz="4" w:space="0" w:color="auto"/>
            </w:tcBorders>
            <w:shd w:val="clear" w:color="000000" w:fill="FFFFFF"/>
            <w:noWrap/>
            <w:vAlign w:val="center"/>
          </w:tcPr>
          <w:p w:rsidR="00BE49B6" w:rsidRPr="00414ADC" w:rsidRDefault="00BE49B6" w:rsidP="00414ADC">
            <w:pPr>
              <w:spacing w:after="0" w:line="240" w:lineRule="auto"/>
              <w:jc w:val="right"/>
              <w:rPr>
                <w:rFonts w:ascii="Sylfaen" w:eastAsia="Times New Roman" w:hAnsi="Sylfaen" w:cs="Calibri"/>
                <w:sz w:val="16"/>
                <w:szCs w:val="16"/>
                <w:lang w:val="ka-GE"/>
              </w:rPr>
            </w:pPr>
            <w:r w:rsidRPr="00414ADC">
              <w:rPr>
                <w:rFonts w:ascii="Sylfaen" w:eastAsia="Times New Roman" w:hAnsi="Sylfaen" w:cs="Calibri"/>
                <w:sz w:val="16"/>
                <w:szCs w:val="16"/>
                <w:lang w:val="ka-GE"/>
              </w:rPr>
              <w:t>16,673</w:t>
            </w:r>
          </w:p>
        </w:tc>
      </w:tr>
    </w:tbl>
    <w:p w:rsidR="002D1CCF" w:rsidRPr="00414ADC" w:rsidRDefault="002D1CCF" w:rsidP="00414ADC">
      <w:pPr>
        <w:pStyle w:val="ListParagraph"/>
        <w:spacing w:after="0"/>
        <w:ind w:left="0"/>
        <w:jc w:val="both"/>
        <w:rPr>
          <w:rFonts w:ascii="Sylfaen" w:hAnsi="Sylfaen" w:cs="Sylfaen"/>
          <w:lang w:val="ka-GE"/>
        </w:rPr>
      </w:pPr>
    </w:p>
    <w:p w:rsidR="00BE49B6" w:rsidRPr="00414ADC" w:rsidRDefault="00BE49B6" w:rsidP="00414ADC">
      <w:pPr>
        <w:pStyle w:val="ListParagraph"/>
        <w:spacing w:after="0"/>
        <w:ind w:left="0"/>
        <w:jc w:val="both"/>
        <w:rPr>
          <w:rFonts w:ascii="Sylfaen" w:hAnsi="Sylfaen" w:cs="Sylfaen"/>
          <w:lang w:val="ka-GE"/>
        </w:rPr>
      </w:pPr>
      <w:r w:rsidRPr="00414ADC">
        <w:rPr>
          <w:rFonts w:ascii="Sylfaen" w:hAnsi="Sylfaen" w:cs="Sylfaen"/>
          <w:lang w:val="ka-GE"/>
        </w:rPr>
        <w:lastRenderedPageBreak/>
        <w:t>აბონენტების რაოდენობის შემცირება გამოწვეულია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p>
    <w:p w:rsidR="00B5181C" w:rsidRPr="00414ADC" w:rsidRDefault="00B5181C" w:rsidP="00414ADC">
      <w:pPr>
        <w:pStyle w:val="ListParagraph"/>
        <w:spacing w:after="0"/>
        <w:ind w:left="0"/>
        <w:jc w:val="both"/>
        <w:rPr>
          <w:rFonts w:ascii="Sylfaen" w:hAnsi="Sylfaen" w:cs="Sylfaen"/>
          <w:lang w:val="ka-GE"/>
        </w:rPr>
      </w:pPr>
    </w:p>
    <w:p w:rsidR="00B5181C" w:rsidRPr="00414ADC" w:rsidRDefault="00B5181C" w:rsidP="00414ADC">
      <w:pPr>
        <w:spacing w:after="0"/>
        <w:jc w:val="both"/>
        <w:rPr>
          <w:rFonts w:ascii="Sylfaen" w:hAnsi="Sylfaen" w:cs="Sylfaen"/>
          <w:b/>
          <w:lang w:val="ka-GE"/>
        </w:rPr>
      </w:pPr>
      <w:r w:rsidRPr="00414ADC">
        <w:rPr>
          <w:rFonts w:ascii="Sylfaen" w:hAnsi="Sylfaen" w:cs="Sylfaen"/>
          <w:b/>
          <w:lang w:val="ka-GE"/>
        </w:rPr>
        <w:t>ახალი კორონავირუსით (SARS-COV-2) გამოწვეული ინფექციის (COVID-19) შედეგად მიყენებული ზიანის შემსუბუქება (სოციალურად დაუცველი ოჯახებისათვის ფულადი დახმარება/ კომპენსაცია)</w:t>
      </w:r>
    </w:p>
    <w:p w:rsidR="00B5181C" w:rsidRDefault="00B5181C" w:rsidP="00414ADC">
      <w:pPr>
        <w:spacing w:after="0"/>
        <w:jc w:val="both"/>
        <w:rPr>
          <w:rFonts w:ascii="Sylfaen" w:hAnsi="Sylfaen" w:cs="Sylfaen"/>
          <w:b/>
          <w:lang w:val="ka-GE"/>
        </w:rPr>
      </w:pPr>
      <w:r w:rsidRPr="00414ADC">
        <w:rPr>
          <w:rFonts w:ascii="Sylfaen" w:hAnsi="Sylfaen" w:cs="Sylfaen"/>
          <w:b/>
          <w:lang w:val="ka-GE"/>
        </w:rPr>
        <w:t>(პროგრამული კოდი 27 02 06 02 01)</w:t>
      </w:r>
    </w:p>
    <w:p w:rsidR="00B47835" w:rsidRPr="00414ADC" w:rsidRDefault="00B47835" w:rsidP="00414ADC">
      <w:pPr>
        <w:spacing w:after="0"/>
        <w:jc w:val="both"/>
        <w:rPr>
          <w:rFonts w:ascii="Sylfaen" w:hAnsi="Sylfaen" w:cs="Sylfaen"/>
          <w:b/>
          <w:lang w:val="ka-GE"/>
        </w:rPr>
      </w:pPr>
    </w:p>
    <w:p w:rsidR="00B5181C" w:rsidRPr="00414ADC" w:rsidRDefault="00B5181C" w:rsidP="00414ADC">
      <w:pPr>
        <w:spacing w:after="160" w:line="259" w:lineRule="auto"/>
        <w:jc w:val="both"/>
        <w:rPr>
          <w:rFonts w:ascii="Sylfaen" w:hAnsi="Sylfaen" w:cs="Sylfaen"/>
          <w:lang w:val="ka-GE"/>
        </w:rPr>
      </w:pPr>
      <w:r w:rsidRPr="00414ADC">
        <w:rPr>
          <w:rFonts w:ascii="Sylfaen" w:hAnsi="Sylfaen" w:cs="Sylfaen"/>
          <w:lang w:val="ka-GE"/>
        </w:rPr>
        <w:t xml:space="preserve">საქართველოს მთავრობის 2020 წლის 4 მაისის N286 დადგენილებით დამტკიცებული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თანახმად, სხვა ღონისძიებებთან ერთად გათვალისწინებულია ყოველთვიური დახმარების გაცემა სოციალურად დაუცველი ოჯახების მონაცემთა ბაზაში რგეისტრირებული ოჯახებისთვის 6 თვის განმავლობაში. კერძოდ, ოჯახები, რომელთა სარეიტინგო ქულა 65 000-დან 100 000 ქულის ფარგლებშია  ოჯახის წევრების რაოდენობის იღებენ დახმარებას ოჯახის წევრზე 35 ლარის ოდნეობით, თუმცა ერთწევრიანი ოჯახი იღებს - თვეში 70 ლარს, 2 წევრიანი ოჯახი - თვეში 90 ლარს. გარდა ამისა,  100 0000-ზე ნაკლები სარეიტინგო ქულის მქონე ოჯახები, რომელთაც ჰყავთ 3 ან მეტი 16 წლამდე ბავშვი, იღებენ თვეში 100 ლარს.  </w:t>
      </w:r>
    </w:p>
    <w:p w:rsidR="00B5181C" w:rsidRPr="00414ADC" w:rsidRDefault="00B5181C" w:rsidP="00414ADC">
      <w:pPr>
        <w:spacing w:after="160" w:line="259" w:lineRule="auto"/>
        <w:jc w:val="both"/>
        <w:rPr>
          <w:rFonts w:ascii="Sylfaen" w:hAnsi="Sylfaen" w:cs="Sylfaen"/>
          <w:lang w:val="ka-GE"/>
        </w:rPr>
      </w:pPr>
      <w:r w:rsidRPr="00414ADC">
        <w:rPr>
          <w:rFonts w:ascii="Sylfaen" w:hAnsi="Sylfaen" w:cs="Sylfaen"/>
          <w:lang w:val="ka-GE"/>
        </w:rPr>
        <w:t xml:space="preserve">2020 წლის მაისის თვეში დახმარება მიიღო 334 362 პირმა და გადაირიცხა 10 196 775 ლარი, ხოლო ივნისის თვეში - 337 924 პირმა და გადაირიცხა - 10 301 400 ლარი. </w:t>
      </w:r>
    </w:p>
    <w:p w:rsidR="00B5181C" w:rsidRDefault="00B5181C" w:rsidP="00414ADC">
      <w:pPr>
        <w:spacing w:after="0"/>
        <w:jc w:val="both"/>
        <w:rPr>
          <w:rFonts w:ascii="Sylfaen" w:hAnsi="Sylfaen" w:cs="Sylfaen"/>
          <w:lang w:val="ka-GE"/>
        </w:rPr>
      </w:pPr>
    </w:p>
    <w:p w:rsidR="00B5181C" w:rsidRPr="00414ADC" w:rsidRDefault="00B5181C" w:rsidP="00414ADC">
      <w:pPr>
        <w:spacing w:after="0"/>
        <w:jc w:val="both"/>
        <w:rPr>
          <w:rFonts w:ascii="Sylfaen" w:hAnsi="Sylfaen" w:cs="Sylfaen"/>
          <w:b/>
          <w:lang w:val="ka-GE"/>
        </w:rPr>
      </w:pPr>
      <w:r w:rsidRPr="00414ADC">
        <w:rPr>
          <w:rFonts w:ascii="Sylfaen" w:hAnsi="Sylfaen" w:cs="Sylfaen"/>
          <w:b/>
          <w:lang w:val="ka-GE"/>
        </w:rPr>
        <w:t>ახალი კორონავირუსით (SARS-COV-2) გამოწვეული ინფექციის (COVID-19) შედეგად მიყენებული ზიანის შემსუბუქება (შშმ პირებისათვის ფულადი დახმარება/კომპენსაცია)</w:t>
      </w:r>
    </w:p>
    <w:p w:rsidR="00B5181C" w:rsidRPr="00414ADC" w:rsidRDefault="00B5181C" w:rsidP="00414ADC">
      <w:pPr>
        <w:spacing w:after="0"/>
        <w:jc w:val="both"/>
        <w:rPr>
          <w:rFonts w:ascii="Sylfaen" w:hAnsi="Sylfaen" w:cs="Sylfaen"/>
          <w:lang w:val="ka-GE"/>
        </w:rPr>
      </w:pPr>
      <w:r w:rsidRPr="00414ADC">
        <w:rPr>
          <w:rFonts w:ascii="Sylfaen" w:hAnsi="Sylfaen" w:cs="Sylfaen"/>
          <w:b/>
          <w:lang w:val="ka-GE"/>
        </w:rPr>
        <w:t>(პროგრამული კოდი 27 02 06 02 02)</w:t>
      </w:r>
    </w:p>
    <w:p w:rsidR="00B5181C" w:rsidRPr="00414ADC" w:rsidRDefault="00B5181C" w:rsidP="00414ADC">
      <w:pPr>
        <w:pStyle w:val="ListParagraph"/>
        <w:spacing w:after="0"/>
        <w:ind w:left="0"/>
        <w:jc w:val="both"/>
        <w:rPr>
          <w:rFonts w:ascii="Sylfaen" w:hAnsi="Sylfaen" w:cs="Sylfaen"/>
          <w:lang w:val="ka-GE"/>
        </w:rPr>
      </w:pPr>
      <w:r w:rsidRPr="00414ADC">
        <w:rPr>
          <w:rFonts w:ascii="Sylfaen" w:hAnsi="Sylfaen" w:cs="Sylfaen"/>
          <w:lang w:val="ka-GE"/>
        </w:rPr>
        <w:t xml:space="preserve"> </w:t>
      </w:r>
    </w:p>
    <w:p w:rsidR="00B5181C" w:rsidRPr="00414ADC" w:rsidRDefault="00B5181C" w:rsidP="00414ADC">
      <w:pPr>
        <w:spacing w:after="0"/>
        <w:jc w:val="both"/>
        <w:rPr>
          <w:rFonts w:ascii="Sylfaen" w:hAnsi="Sylfaen" w:cs="Sylfaen"/>
          <w:lang w:val="ka-GE"/>
        </w:rPr>
      </w:pPr>
      <w:r w:rsidRPr="00414ADC">
        <w:rPr>
          <w:rFonts w:ascii="Sylfaen" w:hAnsi="Sylfaen" w:cs="Sylfaen"/>
          <w:lang w:val="ka-GE"/>
        </w:rPr>
        <w:lastRenderedPageBreak/>
        <w:t xml:space="preserve">საქართველოს მთავრობის 2020 წლის 4 მაისის N286 დადგენილებით დამტკიცებული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თანახმად, სხვა ღონისძიებებთან ერთად გათვალისწინებულია ყოველთვიური დახმარების გაცემა 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თვის განმავლობაში. </w:t>
      </w:r>
    </w:p>
    <w:p w:rsidR="00B5181C" w:rsidRPr="00B47835" w:rsidRDefault="00B5181C" w:rsidP="00414ADC">
      <w:pPr>
        <w:pStyle w:val="NoSpacing"/>
        <w:jc w:val="both"/>
        <w:rPr>
          <w:rFonts w:ascii="Sylfaen" w:hAnsi="Sylfaen"/>
          <w:lang w:val="ka-GE"/>
        </w:rPr>
      </w:pPr>
    </w:p>
    <w:p w:rsidR="00B5181C" w:rsidRDefault="00B5181C" w:rsidP="00414ADC">
      <w:pPr>
        <w:spacing w:after="160" w:line="259" w:lineRule="auto"/>
        <w:jc w:val="both"/>
        <w:rPr>
          <w:rFonts w:ascii="Sylfaen" w:hAnsi="Sylfaen" w:cs="Sylfaen"/>
          <w:lang w:val="ka-GE"/>
        </w:rPr>
      </w:pPr>
      <w:r w:rsidRPr="00414ADC">
        <w:rPr>
          <w:rFonts w:ascii="Sylfaen" w:hAnsi="Sylfaen" w:cs="Sylfaen"/>
          <w:lang w:val="ka-GE"/>
        </w:rPr>
        <w:t>2020 წლის მაისის თვეში დახმარება მიიღო 40 434 პირმა და გადაირიცხა 4 043 400 ლარი, ხოლო ივნისის თვეში - 42 015 პირმა და გადაირიცხა - 4 205 600 ლარი.</w:t>
      </w:r>
      <w:r>
        <w:rPr>
          <w:rFonts w:ascii="Sylfaen" w:hAnsi="Sylfaen" w:cs="Sylfaen"/>
          <w:lang w:val="ka-GE"/>
        </w:rPr>
        <w:t xml:space="preserve"> </w:t>
      </w:r>
    </w:p>
    <w:p w:rsidR="00B5181C" w:rsidRPr="00B47835" w:rsidRDefault="00B5181C" w:rsidP="00414ADC">
      <w:pPr>
        <w:pStyle w:val="ListParagraph"/>
        <w:spacing w:after="0"/>
        <w:ind w:left="0"/>
        <w:jc w:val="both"/>
        <w:rPr>
          <w:rFonts w:ascii="Sylfaen" w:hAnsi="Sylfaen" w:cs="Sylfaen"/>
          <w:lang w:val="ka-GE"/>
        </w:rPr>
      </w:pPr>
    </w:p>
    <w:p w:rsidR="002D1CCF" w:rsidRDefault="002D1CCF" w:rsidP="00414ADC">
      <w:pPr>
        <w:jc w:val="both"/>
        <w:rPr>
          <w:rFonts w:ascii="Sylfaen" w:hAnsi="Sylfaen" w:cs="Sylfaen"/>
          <w:lang w:val="ka-GE"/>
        </w:rPr>
      </w:pPr>
    </w:p>
    <w:p w:rsidR="006C00B0" w:rsidRPr="00B47835" w:rsidRDefault="006C00B0" w:rsidP="00414ADC">
      <w:pPr>
        <w:pStyle w:val="NoSpacing"/>
        <w:jc w:val="both"/>
        <w:rPr>
          <w:lang w:val="ka-GE"/>
        </w:rPr>
      </w:pPr>
    </w:p>
    <w:p w:rsidR="008F0865" w:rsidRPr="00B47835" w:rsidRDefault="008F0865" w:rsidP="00414ADC">
      <w:pPr>
        <w:pStyle w:val="NoSpacing"/>
        <w:jc w:val="both"/>
        <w:rPr>
          <w:rFonts w:ascii="Sylfaen" w:hAnsi="Sylfaen"/>
          <w:lang w:val="ka-GE"/>
        </w:rPr>
      </w:pPr>
    </w:p>
    <w:sectPr w:rsidR="008F0865" w:rsidRPr="00B47835" w:rsidSect="00D5035D">
      <w:pgSz w:w="11907" w:h="16840" w:code="9"/>
      <w:pgMar w:top="709" w:right="850"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E2F" w:rsidRDefault="00B43E2F" w:rsidP="008B1910">
      <w:pPr>
        <w:spacing w:after="0" w:line="240" w:lineRule="auto"/>
      </w:pPr>
      <w:r>
        <w:separator/>
      </w:r>
    </w:p>
  </w:endnote>
  <w:endnote w:type="continuationSeparator" w:id="0">
    <w:p w:rsidR="00B43E2F" w:rsidRDefault="00B43E2F" w:rsidP="008B1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_Arial">
    <w:altName w:val="Arial"/>
    <w:charset w:val="00"/>
    <w:family w:val="swiss"/>
    <w:pitch w:val="variable"/>
    <w:sig w:usb0="00000003" w:usb1="00000000" w:usb2="00000000" w:usb3="00000000" w:csb0="00000001" w:csb1="00000000"/>
  </w:font>
  <w:font w:name="AcadNusx">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E2F" w:rsidRDefault="00B43E2F" w:rsidP="008B1910">
      <w:pPr>
        <w:spacing w:after="0" w:line="240" w:lineRule="auto"/>
      </w:pPr>
      <w:r>
        <w:separator/>
      </w:r>
    </w:p>
  </w:footnote>
  <w:footnote w:type="continuationSeparator" w:id="0">
    <w:p w:rsidR="00B43E2F" w:rsidRDefault="00B43E2F" w:rsidP="008B1910">
      <w:pPr>
        <w:spacing w:after="0" w:line="240" w:lineRule="auto"/>
      </w:pPr>
      <w:r>
        <w:continuationSeparator/>
      </w:r>
    </w:p>
  </w:footnote>
  <w:footnote w:id="1">
    <w:p w:rsidR="00BE49B6" w:rsidRPr="008B1910" w:rsidRDefault="00BE49B6" w:rsidP="00BE49B6">
      <w:pPr>
        <w:pStyle w:val="FootnoteText"/>
        <w:rPr>
          <w:rFonts w:ascii="Sylfaen" w:hAnsi="Sylfaen"/>
          <w:sz w:val="16"/>
          <w:szCs w:val="16"/>
          <w:lang w:val="ka-GE"/>
        </w:rPr>
      </w:pPr>
      <w:r>
        <w:rPr>
          <w:rStyle w:val="FootnoteReference"/>
        </w:rPr>
        <w:footnoteRef/>
      </w:r>
      <w:r>
        <w:t xml:space="preserve"> </w:t>
      </w:r>
      <w:r w:rsidRPr="008B1910">
        <w:rPr>
          <w:rFonts w:ascii="Sylfaen" w:hAnsi="Sylfaen"/>
          <w:sz w:val="16"/>
          <w:szCs w:val="16"/>
          <w:lang w:val="ka-GE"/>
        </w:rPr>
        <w:t>2020 წლის 1 თებერვლიდან მეურვეობა-მზრუნველობის ფუნქციის სსიპ სოციალური მომსახურების სააგენტოდან სსიპ სახელმწიფო ზრუნვის ტრეფიკინგის მსხვერპლთა, დაზალარებულუტა დახმარების სააგენტოში გადატანასთან დაკავშირებით რეინტეგრაციის შემწეობა აისახება „სოციალური რეაბილიტაცია და ბავშვზე ზრუნვა“ პროგრამულ კოდში 27 02 03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11C05"/>
    <w:multiLevelType w:val="hybridMultilevel"/>
    <w:tmpl w:val="4BB4C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A54EA"/>
    <w:multiLevelType w:val="hybridMultilevel"/>
    <w:tmpl w:val="FA0095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2E10B2"/>
    <w:multiLevelType w:val="hybridMultilevel"/>
    <w:tmpl w:val="11F2F818"/>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0315B85"/>
    <w:multiLevelType w:val="hybridMultilevel"/>
    <w:tmpl w:val="8B20D66E"/>
    <w:lvl w:ilvl="0" w:tplc="0409000D">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414D7AA2"/>
    <w:multiLevelType w:val="hybridMultilevel"/>
    <w:tmpl w:val="EE6AD84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3222AF"/>
    <w:multiLevelType w:val="hybridMultilevel"/>
    <w:tmpl w:val="13D061F6"/>
    <w:lvl w:ilvl="0" w:tplc="7354F7C8">
      <w:start w:val="1"/>
      <w:numFmt w:val="bullet"/>
      <w:pStyle w:val="abzacixml"/>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514791"/>
    <w:multiLevelType w:val="hybridMultilevel"/>
    <w:tmpl w:val="7B96B8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B2B2BEA"/>
    <w:multiLevelType w:val="hybridMultilevel"/>
    <w:tmpl w:val="4B16F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933A51"/>
    <w:multiLevelType w:val="hybridMultilevel"/>
    <w:tmpl w:val="FFA0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6"/>
  </w:num>
  <w:num w:numId="6">
    <w:abstractNumId w:val="7"/>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0B0"/>
    <w:rsid w:val="00003D1D"/>
    <w:rsid w:val="0009516E"/>
    <w:rsid w:val="00156037"/>
    <w:rsid w:val="001C69FC"/>
    <w:rsid w:val="001E6030"/>
    <w:rsid w:val="001F2B90"/>
    <w:rsid w:val="001F60A9"/>
    <w:rsid w:val="002654E2"/>
    <w:rsid w:val="002667E4"/>
    <w:rsid w:val="002D1CCF"/>
    <w:rsid w:val="00346BDD"/>
    <w:rsid w:val="00382FD4"/>
    <w:rsid w:val="003B6355"/>
    <w:rsid w:val="00414ADC"/>
    <w:rsid w:val="004C01A1"/>
    <w:rsid w:val="0051528B"/>
    <w:rsid w:val="005957F1"/>
    <w:rsid w:val="005E5C73"/>
    <w:rsid w:val="005E6EC5"/>
    <w:rsid w:val="005F4CE6"/>
    <w:rsid w:val="006437E8"/>
    <w:rsid w:val="0067456E"/>
    <w:rsid w:val="006A0459"/>
    <w:rsid w:val="006A314C"/>
    <w:rsid w:val="006C00B0"/>
    <w:rsid w:val="006C1D33"/>
    <w:rsid w:val="00727883"/>
    <w:rsid w:val="0075574E"/>
    <w:rsid w:val="007B2483"/>
    <w:rsid w:val="008615C7"/>
    <w:rsid w:val="008B1910"/>
    <w:rsid w:val="008C0423"/>
    <w:rsid w:val="008C2830"/>
    <w:rsid w:val="008F0865"/>
    <w:rsid w:val="0097285A"/>
    <w:rsid w:val="009A64D6"/>
    <w:rsid w:val="00A25861"/>
    <w:rsid w:val="00A33B8F"/>
    <w:rsid w:val="00A66D80"/>
    <w:rsid w:val="00A80AC2"/>
    <w:rsid w:val="00B13A89"/>
    <w:rsid w:val="00B21C49"/>
    <w:rsid w:val="00B43E2F"/>
    <w:rsid w:val="00B47835"/>
    <w:rsid w:val="00B5181C"/>
    <w:rsid w:val="00BE49B6"/>
    <w:rsid w:val="00BE631A"/>
    <w:rsid w:val="00C04E9A"/>
    <w:rsid w:val="00C34F3F"/>
    <w:rsid w:val="00C4502D"/>
    <w:rsid w:val="00C766B5"/>
    <w:rsid w:val="00C979F3"/>
    <w:rsid w:val="00CD528C"/>
    <w:rsid w:val="00D5035D"/>
    <w:rsid w:val="00DA71D8"/>
    <w:rsid w:val="00DD494C"/>
    <w:rsid w:val="00DF2C7A"/>
    <w:rsid w:val="00ED4F79"/>
    <w:rsid w:val="00EF314C"/>
    <w:rsid w:val="00F67F53"/>
    <w:rsid w:val="00F76081"/>
    <w:rsid w:val="00F84AC5"/>
    <w:rsid w:val="00FD74FC"/>
    <w:rsid w:val="00FE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113607-7ACD-4669-8979-871B47C4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0B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0B0"/>
    <w:pPr>
      <w:spacing w:after="0" w:line="240" w:lineRule="auto"/>
    </w:p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6C00B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C00B0"/>
    <w:rPr>
      <w:rFonts w:eastAsiaTheme="minorEastAsia"/>
    </w:rPr>
  </w:style>
  <w:style w:type="paragraph" w:customStyle="1" w:styleId="abzacixml">
    <w:name w:val="abzaci_xml"/>
    <w:basedOn w:val="PlainText"/>
    <w:link w:val="abzacixmlChar"/>
    <w:autoRedefine/>
    <w:qFormat/>
    <w:rsid w:val="00BE49B6"/>
    <w:pPr>
      <w:numPr>
        <w:numId w:val="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639"/>
        <w:tab w:val="left" w:pos="10080"/>
      </w:tabs>
      <w:spacing w:before="240" w:line="276" w:lineRule="auto"/>
      <w:ind w:right="-138"/>
      <w:jc w:val="center"/>
    </w:pPr>
    <w:rPr>
      <w:rFonts w:ascii="Sylfaen" w:eastAsia="Times New Roman" w:hAnsi="Sylfaen" w:cs="Sylfaen"/>
      <w:b/>
      <w:sz w:val="22"/>
      <w:szCs w:val="22"/>
      <w:lang w:val="ka-GE"/>
    </w:rPr>
  </w:style>
  <w:style w:type="character" w:customStyle="1" w:styleId="abzacixmlChar">
    <w:name w:val="abzaci_xml Char"/>
    <w:link w:val="abzacixml"/>
    <w:locked/>
    <w:rsid w:val="00BE49B6"/>
    <w:rPr>
      <w:rFonts w:ascii="Sylfaen" w:eastAsia="Times New Roman" w:hAnsi="Sylfaen" w:cs="Sylfaen"/>
      <w:b/>
      <w:lang w:val="ka-GE"/>
    </w:rPr>
  </w:style>
  <w:style w:type="paragraph" w:styleId="PlainText">
    <w:name w:val="Plain Text"/>
    <w:basedOn w:val="Normal"/>
    <w:link w:val="PlainTextChar"/>
    <w:uiPriority w:val="99"/>
    <w:semiHidden/>
    <w:unhideWhenUsed/>
    <w:rsid w:val="006C00B0"/>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6C00B0"/>
    <w:rPr>
      <w:rFonts w:ascii="Consolas" w:eastAsiaTheme="minorEastAsia" w:hAnsi="Consolas" w:cs="Consolas"/>
      <w:sz w:val="21"/>
      <w:szCs w:val="21"/>
    </w:rPr>
  </w:style>
  <w:style w:type="paragraph" w:styleId="BalloonText">
    <w:name w:val="Balloon Text"/>
    <w:basedOn w:val="Normal"/>
    <w:link w:val="BalloonTextChar"/>
    <w:uiPriority w:val="99"/>
    <w:semiHidden/>
    <w:unhideWhenUsed/>
    <w:rsid w:val="006C00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0B0"/>
    <w:rPr>
      <w:rFonts w:ascii="Tahoma" w:eastAsiaTheme="minorEastAsia" w:hAnsi="Tahoma" w:cs="Tahoma"/>
      <w:sz w:val="16"/>
      <w:szCs w:val="16"/>
    </w:rPr>
  </w:style>
  <w:style w:type="paragraph" w:styleId="FootnoteText">
    <w:name w:val="footnote text"/>
    <w:basedOn w:val="Normal"/>
    <w:link w:val="FootnoteTextChar"/>
    <w:uiPriority w:val="99"/>
    <w:semiHidden/>
    <w:unhideWhenUsed/>
    <w:rsid w:val="008B19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1910"/>
    <w:rPr>
      <w:rFonts w:eastAsiaTheme="minorEastAsia"/>
      <w:sz w:val="20"/>
      <w:szCs w:val="20"/>
    </w:rPr>
  </w:style>
  <w:style w:type="character" w:styleId="FootnoteReference">
    <w:name w:val="footnote reference"/>
    <w:basedOn w:val="DefaultParagraphFont"/>
    <w:uiPriority w:val="99"/>
    <w:semiHidden/>
    <w:unhideWhenUsed/>
    <w:rsid w:val="008B19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29323">
      <w:bodyDiv w:val="1"/>
      <w:marLeft w:val="0"/>
      <w:marRight w:val="0"/>
      <w:marTop w:val="0"/>
      <w:marBottom w:val="0"/>
      <w:divBdr>
        <w:top w:val="none" w:sz="0" w:space="0" w:color="auto"/>
        <w:left w:val="none" w:sz="0" w:space="0" w:color="auto"/>
        <w:bottom w:val="none" w:sz="0" w:space="0" w:color="auto"/>
        <w:right w:val="none" w:sz="0" w:space="0" w:color="auto"/>
      </w:divBdr>
    </w:div>
    <w:div w:id="123812367">
      <w:bodyDiv w:val="1"/>
      <w:marLeft w:val="0"/>
      <w:marRight w:val="0"/>
      <w:marTop w:val="0"/>
      <w:marBottom w:val="0"/>
      <w:divBdr>
        <w:top w:val="none" w:sz="0" w:space="0" w:color="auto"/>
        <w:left w:val="none" w:sz="0" w:space="0" w:color="auto"/>
        <w:bottom w:val="none" w:sz="0" w:space="0" w:color="auto"/>
        <w:right w:val="none" w:sz="0" w:space="0" w:color="auto"/>
      </w:divBdr>
    </w:div>
    <w:div w:id="333530301">
      <w:bodyDiv w:val="1"/>
      <w:marLeft w:val="0"/>
      <w:marRight w:val="0"/>
      <w:marTop w:val="0"/>
      <w:marBottom w:val="0"/>
      <w:divBdr>
        <w:top w:val="none" w:sz="0" w:space="0" w:color="auto"/>
        <w:left w:val="none" w:sz="0" w:space="0" w:color="auto"/>
        <w:bottom w:val="none" w:sz="0" w:space="0" w:color="auto"/>
        <w:right w:val="none" w:sz="0" w:space="0" w:color="auto"/>
      </w:divBdr>
    </w:div>
    <w:div w:id="371343868">
      <w:bodyDiv w:val="1"/>
      <w:marLeft w:val="0"/>
      <w:marRight w:val="0"/>
      <w:marTop w:val="0"/>
      <w:marBottom w:val="0"/>
      <w:divBdr>
        <w:top w:val="none" w:sz="0" w:space="0" w:color="auto"/>
        <w:left w:val="none" w:sz="0" w:space="0" w:color="auto"/>
        <w:bottom w:val="none" w:sz="0" w:space="0" w:color="auto"/>
        <w:right w:val="none" w:sz="0" w:space="0" w:color="auto"/>
      </w:divBdr>
    </w:div>
    <w:div w:id="488131053">
      <w:bodyDiv w:val="1"/>
      <w:marLeft w:val="0"/>
      <w:marRight w:val="0"/>
      <w:marTop w:val="0"/>
      <w:marBottom w:val="0"/>
      <w:divBdr>
        <w:top w:val="none" w:sz="0" w:space="0" w:color="auto"/>
        <w:left w:val="none" w:sz="0" w:space="0" w:color="auto"/>
        <w:bottom w:val="none" w:sz="0" w:space="0" w:color="auto"/>
        <w:right w:val="none" w:sz="0" w:space="0" w:color="auto"/>
      </w:divBdr>
    </w:div>
    <w:div w:id="502092127">
      <w:bodyDiv w:val="1"/>
      <w:marLeft w:val="0"/>
      <w:marRight w:val="0"/>
      <w:marTop w:val="0"/>
      <w:marBottom w:val="0"/>
      <w:divBdr>
        <w:top w:val="none" w:sz="0" w:space="0" w:color="auto"/>
        <w:left w:val="none" w:sz="0" w:space="0" w:color="auto"/>
        <w:bottom w:val="none" w:sz="0" w:space="0" w:color="auto"/>
        <w:right w:val="none" w:sz="0" w:space="0" w:color="auto"/>
      </w:divBdr>
    </w:div>
    <w:div w:id="505904115">
      <w:bodyDiv w:val="1"/>
      <w:marLeft w:val="0"/>
      <w:marRight w:val="0"/>
      <w:marTop w:val="0"/>
      <w:marBottom w:val="0"/>
      <w:divBdr>
        <w:top w:val="none" w:sz="0" w:space="0" w:color="auto"/>
        <w:left w:val="none" w:sz="0" w:space="0" w:color="auto"/>
        <w:bottom w:val="none" w:sz="0" w:space="0" w:color="auto"/>
        <w:right w:val="none" w:sz="0" w:space="0" w:color="auto"/>
      </w:divBdr>
    </w:div>
    <w:div w:id="719204661">
      <w:bodyDiv w:val="1"/>
      <w:marLeft w:val="0"/>
      <w:marRight w:val="0"/>
      <w:marTop w:val="0"/>
      <w:marBottom w:val="0"/>
      <w:divBdr>
        <w:top w:val="none" w:sz="0" w:space="0" w:color="auto"/>
        <w:left w:val="none" w:sz="0" w:space="0" w:color="auto"/>
        <w:bottom w:val="none" w:sz="0" w:space="0" w:color="auto"/>
        <w:right w:val="none" w:sz="0" w:space="0" w:color="auto"/>
      </w:divBdr>
    </w:div>
    <w:div w:id="823081878">
      <w:bodyDiv w:val="1"/>
      <w:marLeft w:val="0"/>
      <w:marRight w:val="0"/>
      <w:marTop w:val="0"/>
      <w:marBottom w:val="0"/>
      <w:divBdr>
        <w:top w:val="none" w:sz="0" w:space="0" w:color="auto"/>
        <w:left w:val="none" w:sz="0" w:space="0" w:color="auto"/>
        <w:bottom w:val="none" w:sz="0" w:space="0" w:color="auto"/>
        <w:right w:val="none" w:sz="0" w:space="0" w:color="auto"/>
      </w:divBdr>
    </w:div>
    <w:div w:id="920989772">
      <w:bodyDiv w:val="1"/>
      <w:marLeft w:val="0"/>
      <w:marRight w:val="0"/>
      <w:marTop w:val="0"/>
      <w:marBottom w:val="0"/>
      <w:divBdr>
        <w:top w:val="none" w:sz="0" w:space="0" w:color="auto"/>
        <w:left w:val="none" w:sz="0" w:space="0" w:color="auto"/>
        <w:bottom w:val="none" w:sz="0" w:space="0" w:color="auto"/>
        <w:right w:val="none" w:sz="0" w:space="0" w:color="auto"/>
      </w:divBdr>
    </w:div>
    <w:div w:id="1007830661">
      <w:bodyDiv w:val="1"/>
      <w:marLeft w:val="0"/>
      <w:marRight w:val="0"/>
      <w:marTop w:val="0"/>
      <w:marBottom w:val="0"/>
      <w:divBdr>
        <w:top w:val="none" w:sz="0" w:space="0" w:color="auto"/>
        <w:left w:val="none" w:sz="0" w:space="0" w:color="auto"/>
        <w:bottom w:val="none" w:sz="0" w:space="0" w:color="auto"/>
        <w:right w:val="none" w:sz="0" w:space="0" w:color="auto"/>
      </w:divBdr>
    </w:div>
    <w:div w:id="1065487953">
      <w:bodyDiv w:val="1"/>
      <w:marLeft w:val="0"/>
      <w:marRight w:val="0"/>
      <w:marTop w:val="0"/>
      <w:marBottom w:val="0"/>
      <w:divBdr>
        <w:top w:val="none" w:sz="0" w:space="0" w:color="auto"/>
        <w:left w:val="none" w:sz="0" w:space="0" w:color="auto"/>
        <w:bottom w:val="none" w:sz="0" w:space="0" w:color="auto"/>
        <w:right w:val="none" w:sz="0" w:space="0" w:color="auto"/>
      </w:divBdr>
    </w:div>
    <w:div w:id="1104377465">
      <w:bodyDiv w:val="1"/>
      <w:marLeft w:val="0"/>
      <w:marRight w:val="0"/>
      <w:marTop w:val="0"/>
      <w:marBottom w:val="0"/>
      <w:divBdr>
        <w:top w:val="none" w:sz="0" w:space="0" w:color="auto"/>
        <w:left w:val="none" w:sz="0" w:space="0" w:color="auto"/>
        <w:bottom w:val="none" w:sz="0" w:space="0" w:color="auto"/>
        <w:right w:val="none" w:sz="0" w:space="0" w:color="auto"/>
      </w:divBdr>
    </w:div>
    <w:div w:id="1238127827">
      <w:bodyDiv w:val="1"/>
      <w:marLeft w:val="0"/>
      <w:marRight w:val="0"/>
      <w:marTop w:val="0"/>
      <w:marBottom w:val="0"/>
      <w:divBdr>
        <w:top w:val="none" w:sz="0" w:space="0" w:color="auto"/>
        <w:left w:val="none" w:sz="0" w:space="0" w:color="auto"/>
        <w:bottom w:val="none" w:sz="0" w:space="0" w:color="auto"/>
        <w:right w:val="none" w:sz="0" w:space="0" w:color="auto"/>
      </w:divBdr>
    </w:div>
    <w:div w:id="1288857293">
      <w:bodyDiv w:val="1"/>
      <w:marLeft w:val="0"/>
      <w:marRight w:val="0"/>
      <w:marTop w:val="0"/>
      <w:marBottom w:val="0"/>
      <w:divBdr>
        <w:top w:val="none" w:sz="0" w:space="0" w:color="auto"/>
        <w:left w:val="none" w:sz="0" w:space="0" w:color="auto"/>
        <w:bottom w:val="none" w:sz="0" w:space="0" w:color="auto"/>
        <w:right w:val="none" w:sz="0" w:space="0" w:color="auto"/>
      </w:divBdr>
    </w:div>
    <w:div w:id="1364943104">
      <w:bodyDiv w:val="1"/>
      <w:marLeft w:val="0"/>
      <w:marRight w:val="0"/>
      <w:marTop w:val="0"/>
      <w:marBottom w:val="0"/>
      <w:divBdr>
        <w:top w:val="none" w:sz="0" w:space="0" w:color="auto"/>
        <w:left w:val="none" w:sz="0" w:space="0" w:color="auto"/>
        <w:bottom w:val="none" w:sz="0" w:space="0" w:color="auto"/>
        <w:right w:val="none" w:sz="0" w:space="0" w:color="auto"/>
      </w:divBdr>
    </w:div>
    <w:div w:id="1427536885">
      <w:bodyDiv w:val="1"/>
      <w:marLeft w:val="0"/>
      <w:marRight w:val="0"/>
      <w:marTop w:val="0"/>
      <w:marBottom w:val="0"/>
      <w:divBdr>
        <w:top w:val="none" w:sz="0" w:space="0" w:color="auto"/>
        <w:left w:val="none" w:sz="0" w:space="0" w:color="auto"/>
        <w:bottom w:val="none" w:sz="0" w:space="0" w:color="auto"/>
        <w:right w:val="none" w:sz="0" w:space="0" w:color="auto"/>
      </w:divBdr>
    </w:div>
    <w:div w:id="1551647867">
      <w:bodyDiv w:val="1"/>
      <w:marLeft w:val="0"/>
      <w:marRight w:val="0"/>
      <w:marTop w:val="0"/>
      <w:marBottom w:val="0"/>
      <w:divBdr>
        <w:top w:val="none" w:sz="0" w:space="0" w:color="auto"/>
        <w:left w:val="none" w:sz="0" w:space="0" w:color="auto"/>
        <w:bottom w:val="none" w:sz="0" w:space="0" w:color="auto"/>
        <w:right w:val="none" w:sz="0" w:space="0" w:color="auto"/>
      </w:divBdr>
    </w:div>
    <w:div w:id="1569152386">
      <w:bodyDiv w:val="1"/>
      <w:marLeft w:val="0"/>
      <w:marRight w:val="0"/>
      <w:marTop w:val="0"/>
      <w:marBottom w:val="0"/>
      <w:divBdr>
        <w:top w:val="none" w:sz="0" w:space="0" w:color="auto"/>
        <w:left w:val="none" w:sz="0" w:space="0" w:color="auto"/>
        <w:bottom w:val="none" w:sz="0" w:space="0" w:color="auto"/>
        <w:right w:val="none" w:sz="0" w:space="0" w:color="auto"/>
      </w:divBdr>
    </w:div>
    <w:div w:id="1580484808">
      <w:bodyDiv w:val="1"/>
      <w:marLeft w:val="0"/>
      <w:marRight w:val="0"/>
      <w:marTop w:val="0"/>
      <w:marBottom w:val="0"/>
      <w:divBdr>
        <w:top w:val="none" w:sz="0" w:space="0" w:color="auto"/>
        <w:left w:val="none" w:sz="0" w:space="0" w:color="auto"/>
        <w:bottom w:val="none" w:sz="0" w:space="0" w:color="auto"/>
        <w:right w:val="none" w:sz="0" w:space="0" w:color="auto"/>
      </w:divBdr>
    </w:div>
    <w:div w:id="1586770243">
      <w:bodyDiv w:val="1"/>
      <w:marLeft w:val="0"/>
      <w:marRight w:val="0"/>
      <w:marTop w:val="0"/>
      <w:marBottom w:val="0"/>
      <w:divBdr>
        <w:top w:val="none" w:sz="0" w:space="0" w:color="auto"/>
        <w:left w:val="none" w:sz="0" w:space="0" w:color="auto"/>
        <w:bottom w:val="none" w:sz="0" w:space="0" w:color="auto"/>
        <w:right w:val="none" w:sz="0" w:space="0" w:color="auto"/>
      </w:divBdr>
    </w:div>
    <w:div w:id="1863854246">
      <w:bodyDiv w:val="1"/>
      <w:marLeft w:val="0"/>
      <w:marRight w:val="0"/>
      <w:marTop w:val="0"/>
      <w:marBottom w:val="0"/>
      <w:divBdr>
        <w:top w:val="none" w:sz="0" w:space="0" w:color="auto"/>
        <w:left w:val="none" w:sz="0" w:space="0" w:color="auto"/>
        <w:bottom w:val="none" w:sz="0" w:space="0" w:color="auto"/>
        <w:right w:val="none" w:sz="0" w:space="0" w:color="auto"/>
      </w:divBdr>
    </w:div>
    <w:div w:id="1879781042">
      <w:bodyDiv w:val="1"/>
      <w:marLeft w:val="0"/>
      <w:marRight w:val="0"/>
      <w:marTop w:val="0"/>
      <w:marBottom w:val="0"/>
      <w:divBdr>
        <w:top w:val="none" w:sz="0" w:space="0" w:color="auto"/>
        <w:left w:val="none" w:sz="0" w:space="0" w:color="auto"/>
        <w:bottom w:val="none" w:sz="0" w:space="0" w:color="auto"/>
        <w:right w:val="none" w:sz="0" w:space="0" w:color="auto"/>
      </w:divBdr>
    </w:div>
    <w:div w:id="1890260864">
      <w:bodyDiv w:val="1"/>
      <w:marLeft w:val="0"/>
      <w:marRight w:val="0"/>
      <w:marTop w:val="0"/>
      <w:marBottom w:val="0"/>
      <w:divBdr>
        <w:top w:val="none" w:sz="0" w:space="0" w:color="auto"/>
        <w:left w:val="none" w:sz="0" w:space="0" w:color="auto"/>
        <w:bottom w:val="none" w:sz="0" w:space="0" w:color="auto"/>
        <w:right w:val="none" w:sz="0" w:space="0" w:color="auto"/>
      </w:divBdr>
    </w:div>
    <w:div w:id="1906406162">
      <w:bodyDiv w:val="1"/>
      <w:marLeft w:val="0"/>
      <w:marRight w:val="0"/>
      <w:marTop w:val="0"/>
      <w:marBottom w:val="0"/>
      <w:divBdr>
        <w:top w:val="none" w:sz="0" w:space="0" w:color="auto"/>
        <w:left w:val="none" w:sz="0" w:space="0" w:color="auto"/>
        <w:bottom w:val="none" w:sz="0" w:space="0" w:color="auto"/>
        <w:right w:val="none" w:sz="0" w:space="0" w:color="auto"/>
      </w:divBdr>
    </w:div>
    <w:div w:id="1960646950">
      <w:bodyDiv w:val="1"/>
      <w:marLeft w:val="0"/>
      <w:marRight w:val="0"/>
      <w:marTop w:val="0"/>
      <w:marBottom w:val="0"/>
      <w:divBdr>
        <w:top w:val="none" w:sz="0" w:space="0" w:color="auto"/>
        <w:left w:val="none" w:sz="0" w:space="0" w:color="auto"/>
        <w:bottom w:val="none" w:sz="0" w:space="0" w:color="auto"/>
        <w:right w:val="none" w:sz="0" w:space="0" w:color="auto"/>
      </w:divBdr>
    </w:div>
    <w:div w:id="207835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shalvashvili\Desktop\189%20&#4305;&#4320;&#4331;&#4304;&#4316;&#4308;&#4305;&#4304;\Copy%20of%20189&#4317;%20&#4305;&#4320;&#4331;&#4304;&#4316;&#4308;&#4305;&#4312;&#4321;&#4311;&#4309;&#4312;&#4321;%20&#4308;&#4317;&#4311;&#4334;&#4308;%20&#4309;&#4304;&#4320;&#4322;&#4304;&#4314;&#4312;%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shalvashvili\Desktop\189%20&#4305;&#4320;&#4331;&#4304;&#4316;&#4308;&#4305;&#4304;\Copy%20of%20189&#4317;%20&#4305;&#4320;&#4331;&#4304;&#4316;&#4308;&#4305;&#4312;&#4321;&#4311;&#4309;&#4312;&#4321;%20&#4308;&#4317;&#4311;&#4334;&#4308;%20&#4309;&#4304;&#4320;&#4322;&#4304;&#4314;&#4312;%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shalvashvili\Desktop\189%20&#4305;&#4320;&#4331;&#4304;&#4316;&#4308;&#4305;&#4304;\Copy%20of%20189&#4317;%20&#4305;&#4320;&#4331;&#4304;&#4316;&#4308;&#4305;&#4312;&#4321;&#4311;&#4309;&#4312;&#4321;%20&#4308;&#4317;&#4311;&#4334;&#4308;%20&#4309;&#4304;&#4320;&#4322;&#4304;&#4314;&#4312;%20(Autosav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shalvashvili\Desktop\189%20&#4305;&#4320;&#4331;&#4304;&#4316;&#4308;&#4305;&#4304;\Copy%20of%20189&#4317;%20&#4305;&#4320;&#4331;&#4304;&#4316;&#4308;&#4305;&#4312;&#4321;&#4311;&#4309;&#4312;&#4321;%20&#4308;&#4317;&#4311;&#4334;&#4308;%20&#4309;&#4304;&#4320;&#4322;&#4304;&#4314;&#4312;%20(Autosav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nshalvashvili\Desktop\189%20&#4305;&#4320;&#4331;&#4304;&#4316;&#4308;&#4305;&#4304;\Copy%20of%20189&#4317;%20&#4305;&#4320;&#4331;&#4304;&#4316;&#4308;&#4305;&#4312;&#4321;&#4311;&#4309;&#4312;&#4321;%20&#4308;&#4317;&#4311;&#4334;&#4308;%20&#4309;&#4304;&#4320;&#4322;&#4304;&#4314;&#4312;%20(Autosav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nshalvashvili\Desktop\189%20&#4305;&#4320;&#4331;&#4304;&#4316;&#4308;&#4305;&#4304;\Copy%20of%20189&#4317;%20&#4305;&#4320;&#4331;&#4304;&#4316;&#4308;&#4305;&#4312;&#4321;&#4311;&#4309;&#4312;&#4321;%20&#4308;&#4317;&#4311;&#4334;&#4308;%20&#4309;&#4304;&#4320;&#4322;&#4304;&#4314;&#4312;%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პენსია!$B$32:$B$37</c:f>
              <c:strCache>
                <c:ptCount val="6"/>
                <c:pt idx="0">
                  <c:v>იანვარი</c:v>
                </c:pt>
                <c:pt idx="1">
                  <c:v>თებერვალი</c:v>
                </c:pt>
                <c:pt idx="2">
                  <c:v>მარტი</c:v>
                </c:pt>
                <c:pt idx="3">
                  <c:v>აპრილი</c:v>
                </c:pt>
                <c:pt idx="4">
                  <c:v>მაისი </c:v>
                </c:pt>
                <c:pt idx="5">
                  <c:v>ივნისი</c:v>
                </c:pt>
              </c:strCache>
            </c:strRef>
          </c:cat>
          <c:val>
            <c:numRef>
              <c:f>პენსია!$C$32:$C$37</c:f>
              <c:numCache>
                <c:formatCode>#,##0</c:formatCode>
                <c:ptCount val="6"/>
                <c:pt idx="0">
                  <c:v>762801</c:v>
                </c:pt>
                <c:pt idx="1">
                  <c:v>764804</c:v>
                </c:pt>
                <c:pt idx="2">
                  <c:v>765979</c:v>
                </c:pt>
                <c:pt idx="3">
                  <c:v>771602</c:v>
                </c:pt>
                <c:pt idx="4">
                  <c:v>772381</c:v>
                </c:pt>
                <c:pt idx="5">
                  <c:v>774512</c:v>
                </c:pt>
              </c:numCache>
            </c:numRef>
          </c:val>
          <c:extLst>
            <c:ext xmlns:c16="http://schemas.microsoft.com/office/drawing/2014/chart" uri="{C3380CC4-5D6E-409C-BE32-E72D297353CC}">
              <c16:uniqueId val="{00000000-CE45-4531-963F-8BA4BF5E59F8}"/>
            </c:ext>
          </c:extLst>
        </c:ser>
        <c:dLbls>
          <c:showLegendKey val="0"/>
          <c:showVal val="0"/>
          <c:showCatName val="0"/>
          <c:showSerName val="0"/>
          <c:showPercent val="0"/>
          <c:showBubbleSize val="0"/>
        </c:dLbls>
        <c:gapWidth val="150"/>
        <c:shape val="box"/>
        <c:axId val="81122816"/>
        <c:axId val="81124352"/>
        <c:axId val="0"/>
      </c:bar3DChart>
      <c:catAx>
        <c:axId val="81122816"/>
        <c:scaling>
          <c:orientation val="minMax"/>
        </c:scaling>
        <c:delete val="0"/>
        <c:axPos val="b"/>
        <c:numFmt formatCode="General" sourceLinked="0"/>
        <c:majorTickMark val="out"/>
        <c:minorTickMark val="none"/>
        <c:tickLblPos val="nextTo"/>
        <c:crossAx val="81124352"/>
        <c:crosses val="autoZero"/>
        <c:auto val="1"/>
        <c:lblAlgn val="ctr"/>
        <c:lblOffset val="100"/>
        <c:noMultiLvlLbl val="0"/>
      </c:catAx>
      <c:valAx>
        <c:axId val="81124352"/>
        <c:scaling>
          <c:orientation val="minMax"/>
        </c:scaling>
        <c:delete val="0"/>
        <c:axPos val="l"/>
        <c:majorGridlines/>
        <c:numFmt formatCode="#,##0" sourceLinked="1"/>
        <c:majorTickMark val="out"/>
        <c:minorTickMark val="none"/>
        <c:tickLblPos val="nextTo"/>
        <c:crossAx val="81122816"/>
        <c:crosses val="autoZero"/>
        <c:crossBetween val="between"/>
      </c:valAx>
    </c:plotArea>
    <c:legend>
      <c:legendPos val="r"/>
      <c:overlay val="0"/>
    </c:legend>
    <c:plotVisOnly val="1"/>
    <c:dispBlanksAs val="gap"/>
    <c:showDLblsOverMax val="0"/>
  </c:chart>
  <c:spPr>
    <a:no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კომპენსაცია!$B$27:$B$32</c:f>
              <c:strCache>
                <c:ptCount val="6"/>
                <c:pt idx="0">
                  <c:v>იანვარი</c:v>
                </c:pt>
                <c:pt idx="1">
                  <c:v>თებერვალი</c:v>
                </c:pt>
                <c:pt idx="2">
                  <c:v>მარტი</c:v>
                </c:pt>
                <c:pt idx="3">
                  <c:v>აპრილი</c:v>
                </c:pt>
                <c:pt idx="4">
                  <c:v>მაისი </c:v>
                </c:pt>
                <c:pt idx="5">
                  <c:v>ივნისი</c:v>
                </c:pt>
              </c:strCache>
            </c:strRef>
          </c:cat>
          <c:val>
            <c:numRef>
              <c:f>კომპენსაცია!$C$27:$C$32</c:f>
              <c:numCache>
                <c:formatCode>#,##0</c:formatCode>
                <c:ptCount val="6"/>
                <c:pt idx="0">
                  <c:v>22253</c:v>
                </c:pt>
                <c:pt idx="1">
                  <c:v>22228</c:v>
                </c:pt>
                <c:pt idx="2">
                  <c:v>22237</c:v>
                </c:pt>
                <c:pt idx="3">
                  <c:v>22247</c:v>
                </c:pt>
                <c:pt idx="4">
                  <c:v>22278</c:v>
                </c:pt>
                <c:pt idx="5">
                  <c:v>22267</c:v>
                </c:pt>
              </c:numCache>
            </c:numRef>
          </c:val>
          <c:extLst>
            <c:ext xmlns:c16="http://schemas.microsoft.com/office/drawing/2014/chart" uri="{C3380CC4-5D6E-409C-BE32-E72D297353CC}">
              <c16:uniqueId val="{00000000-15D9-4819-B360-5BE2DFC630E5}"/>
            </c:ext>
          </c:extLst>
        </c:ser>
        <c:dLbls>
          <c:showLegendKey val="0"/>
          <c:showVal val="0"/>
          <c:showCatName val="0"/>
          <c:showSerName val="0"/>
          <c:showPercent val="0"/>
          <c:showBubbleSize val="0"/>
        </c:dLbls>
        <c:gapWidth val="150"/>
        <c:shape val="box"/>
        <c:axId val="81132928"/>
        <c:axId val="168244352"/>
        <c:axId val="0"/>
      </c:bar3DChart>
      <c:catAx>
        <c:axId val="81132928"/>
        <c:scaling>
          <c:orientation val="minMax"/>
        </c:scaling>
        <c:delete val="0"/>
        <c:axPos val="b"/>
        <c:numFmt formatCode="General" sourceLinked="0"/>
        <c:majorTickMark val="out"/>
        <c:minorTickMark val="none"/>
        <c:tickLblPos val="nextTo"/>
        <c:crossAx val="168244352"/>
        <c:crosses val="autoZero"/>
        <c:auto val="1"/>
        <c:lblAlgn val="ctr"/>
        <c:lblOffset val="100"/>
        <c:noMultiLvlLbl val="0"/>
      </c:catAx>
      <c:valAx>
        <c:axId val="168244352"/>
        <c:scaling>
          <c:orientation val="minMax"/>
        </c:scaling>
        <c:delete val="0"/>
        <c:axPos val="l"/>
        <c:majorGridlines/>
        <c:numFmt formatCode="#,##0" sourceLinked="1"/>
        <c:majorTickMark val="out"/>
        <c:minorTickMark val="none"/>
        <c:tickLblPos val="nextTo"/>
        <c:crossAx val="8113292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85171141270605"/>
          <c:y val="5.0997437671834962E-2"/>
          <c:w val="0.71215649895847233"/>
          <c:h val="0.77356001521187523"/>
        </c:manualLayout>
      </c:layout>
      <c:lineChart>
        <c:grouping val="standard"/>
        <c:varyColors val="0"/>
        <c:ser>
          <c:idx val="0"/>
          <c:order val="0"/>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'საარსებო შემწეობა'!$A$3:$A$8</c:f>
              <c:strCache>
                <c:ptCount val="6"/>
                <c:pt idx="0">
                  <c:v>იანვარი</c:v>
                </c:pt>
                <c:pt idx="1">
                  <c:v>თებერვალი</c:v>
                </c:pt>
                <c:pt idx="2">
                  <c:v>მარტი</c:v>
                </c:pt>
                <c:pt idx="3">
                  <c:v>აპრილი</c:v>
                </c:pt>
                <c:pt idx="4">
                  <c:v>მაისი </c:v>
                </c:pt>
                <c:pt idx="5">
                  <c:v>ივნისი</c:v>
                </c:pt>
              </c:strCache>
            </c:strRef>
          </c:cat>
          <c:val>
            <c:numRef>
              <c:f>'საარსებო შემწეობა'!$B$3:$B$8</c:f>
              <c:numCache>
                <c:formatCode>#,##0</c:formatCode>
                <c:ptCount val="6"/>
                <c:pt idx="0">
                  <c:v>431968</c:v>
                </c:pt>
                <c:pt idx="1">
                  <c:v>440330</c:v>
                </c:pt>
                <c:pt idx="2">
                  <c:v>458468</c:v>
                </c:pt>
                <c:pt idx="3">
                  <c:v>475132</c:v>
                </c:pt>
                <c:pt idx="4">
                  <c:v>483793</c:v>
                </c:pt>
                <c:pt idx="5">
                  <c:v>486062</c:v>
                </c:pt>
              </c:numCache>
            </c:numRef>
          </c:val>
          <c:smooth val="0"/>
          <c:extLst>
            <c:ext xmlns:c16="http://schemas.microsoft.com/office/drawing/2014/chart" uri="{C3380CC4-5D6E-409C-BE32-E72D297353CC}">
              <c16:uniqueId val="{00000000-4B5E-4A28-B3AD-7635CE815B60}"/>
            </c:ext>
          </c:extLst>
        </c:ser>
        <c:dLbls>
          <c:showLegendKey val="0"/>
          <c:showVal val="0"/>
          <c:showCatName val="0"/>
          <c:showSerName val="0"/>
          <c:showPercent val="0"/>
          <c:showBubbleSize val="0"/>
        </c:dLbls>
        <c:smooth val="0"/>
        <c:axId val="317482112"/>
        <c:axId val="317483648"/>
      </c:lineChart>
      <c:catAx>
        <c:axId val="317482112"/>
        <c:scaling>
          <c:orientation val="minMax"/>
        </c:scaling>
        <c:delete val="0"/>
        <c:axPos val="b"/>
        <c:numFmt formatCode="General" sourceLinked="0"/>
        <c:majorTickMark val="out"/>
        <c:minorTickMark val="none"/>
        <c:tickLblPos val="nextTo"/>
        <c:crossAx val="317483648"/>
        <c:crosses val="autoZero"/>
        <c:auto val="1"/>
        <c:lblAlgn val="ctr"/>
        <c:lblOffset val="100"/>
        <c:noMultiLvlLbl val="0"/>
      </c:catAx>
      <c:valAx>
        <c:axId val="317483648"/>
        <c:scaling>
          <c:orientation val="minMax"/>
        </c:scaling>
        <c:delete val="0"/>
        <c:axPos val="l"/>
        <c:majorGridlines/>
        <c:numFmt formatCode="#,##0" sourceLinked="1"/>
        <c:majorTickMark val="out"/>
        <c:minorTickMark val="none"/>
        <c:tickLblPos val="nextTo"/>
        <c:crossAx val="317482112"/>
        <c:crosses val="autoZero"/>
        <c:crossBetween val="between"/>
      </c:valAx>
      <c:spPr>
        <a:gradFill>
          <a:gsLst>
            <a:gs pos="0">
              <a:schemeClr val="accent1">
                <a:tint val="66000"/>
                <a:satMod val="160000"/>
              </a:schemeClr>
            </a:gs>
            <a:gs pos="60000">
              <a:schemeClr val="accent1">
                <a:tint val="44500"/>
                <a:satMod val="160000"/>
              </a:schemeClr>
            </a:gs>
            <a:gs pos="100000">
              <a:schemeClr val="accent1">
                <a:tint val="23500"/>
                <a:satMod val="160000"/>
              </a:schemeClr>
            </a:gs>
          </a:gsLst>
          <a:lin ang="5400000" scaled="0"/>
        </a:gradFill>
      </c:spPr>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chemeClr val="accent4">
                <a:lumMod val="75000"/>
              </a:schemeClr>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'საარსებო შემწეობა ასაკობრივი'!$A$3:$A$10</c:f>
              <c:strCache>
                <c:ptCount val="8"/>
                <c:pt idx="0">
                  <c:v>0-6</c:v>
                </c:pt>
                <c:pt idx="1">
                  <c:v>6-18</c:v>
                </c:pt>
                <c:pt idx="2">
                  <c:v>18-30</c:v>
                </c:pt>
                <c:pt idx="3">
                  <c:v>30-40</c:v>
                </c:pt>
                <c:pt idx="4">
                  <c:v>40-60</c:v>
                </c:pt>
                <c:pt idx="5">
                  <c:v>60-65</c:v>
                </c:pt>
                <c:pt idx="6">
                  <c:v>65-70</c:v>
                </c:pt>
                <c:pt idx="7">
                  <c:v>70+</c:v>
                </c:pt>
              </c:strCache>
            </c:strRef>
          </c:cat>
          <c:val>
            <c:numRef>
              <c:f>'საარსებო შემწეობა ასაკობრივი'!$B$3:$B$10</c:f>
              <c:numCache>
                <c:formatCode>_(* #,##0_);_(* \(#,##0\);_(* "-"_);_(@_)</c:formatCode>
                <c:ptCount val="8"/>
                <c:pt idx="0">
                  <c:v>50705</c:v>
                </c:pt>
                <c:pt idx="1">
                  <c:v>120975</c:v>
                </c:pt>
                <c:pt idx="2">
                  <c:v>56986</c:v>
                </c:pt>
                <c:pt idx="3">
                  <c:v>69931</c:v>
                </c:pt>
                <c:pt idx="4">
                  <c:v>98865</c:v>
                </c:pt>
                <c:pt idx="5">
                  <c:v>22433</c:v>
                </c:pt>
                <c:pt idx="6">
                  <c:v>19396</c:v>
                </c:pt>
                <c:pt idx="7">
                  <c:v>46771</c:v>
                </c:pt>
              </c:numCache>
            </c:numRef>
          </c:val>
          <c:extLst>
            <c:ext xmlns:c16="http://schemas.microsoft.com/office/drawing/2014/chart" uri="{C3380CC4-5D6E-409C-BE32-E72D297353CC}">
              <c16:uniqueId val="{00000000-7E9E-4FFB-BB01-9F2DA72CE76A}"/>
            </c:ext>
          </c:extLst>
        </c:ser>
        <c:dLbls>
          <c:showLegendKey val="0"/>
          <c:showVal val="0"/>
          <c:showCatName val="0"/>
          <c:showSerName val="0"/>
          <c:showPercent val="0"/>
          <c:showBubbleSize val="0"/>
        </c:dLbls>
        <c:gapWidth val="150"/>
        <c:axId val="317491456"/>
        <c:axId val="317530112"/>
      </c:barChart>
      <c:catAx>
        <c:axId val="317491456"/>
        <c:scaling>
          <c:orientation val="minMax"/>
        </c:scaling>
        <c:delete val="0"/>
        <c:axPos val="l"/>
        <c:numFmt formatCode="General" sourceLinked="0"/>
        <c:majorTickMark val="out"/>
        <c:minorTickMark val="none"/>
        <c:tickLblPos val="nextTo"/>
        <c:crossAx val="317530112"/>
        <c:crosses val="autoZero"/>
        <c:auto val="1"/>
        <c:lblAlgn val="ctr"/>
        <c:lblOffset val="100"/>
        <c:noMultiLvlLbl val="0"/>
      </c:catAx>
      <c:valAx>
        <c:axId val="317530112"/>
        <c:scaling>
          <c:orientation val="minMax"/>
        </c:scaling>
        <c:delete val="0"/>
        <c:axPos val="b"/>
        <c:majorGridlines/>
        <c:numFmt formatCode="_(* #,##0_);_(* \(#,##0\);_(* &quot;-&quot;_);_(@_)" sourceLinked="1"/>
        <c:majorTickMark val="out"/>
        <c:minorTickMark val="none"/>
        <c:tickLblPos val="nextTo"/>
        <c:crossAx val="317491456"/>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'შშმ პირები'!$A$3:$A$6</c:f>
              <c:strCache>
                <c:ptCount val="4"/>
                <c:pt idx="0">
                  <c:v>0-18 წლამდე  შშმ პირი  </c:v>
                </c:pt>
                <c:pt idx="1">
                  <c:v>მკვეთრად გამოხატული ხარისხის მქონე შშმ პირი</c:v>
                </c:pt>
                <c:pt idx="2">
                  <c:v>მნიშვნელოვნად გამოხატული ხარისხის მქონე შშმ პირი</c:v>
                </c:pt>
                <c:pt idx="3">
                  <c:v>ზომიერად გამოხატული ხარისხის მქონე შშმ პირი </c:v>
                </c:pt>
              </c:strCache>
            </c:strRef>
          </c:cat>
          <c:val>
            <c:numRef>
              <c:f>'შშმ პირები'!$B$3:$B$6</c:f>
              <c:numCache>
                <c:formatCode>_(* #,##0_);_(* \(#,##0\);_(* "-"_);_(@_)</c:formatCode>
                <c:ptCount val="4"/>
                <c:pt idx="0">
                  <c:v>11494</c:v>
                </c:pt>
                <c:pt idx="1">
                  <c:v>28817</c:v>
                </c:pt>
                <c:pt idx="2">
                  <c:v>74726</c:v>
                </c:pt>
                <c:pt idx="3">
                  <c:v>12024</c:v>
                </c:pt>
              </c:numCache>
            </c:numRef>
          </c:val>
          <c:extLst>
            <c:ext xmlns:c16="http://schemas.microsoft.com/office/drawing/2014/chart" uri="{C3380CC4-5D6E-409C-BE32-E72D297353CC}">
              <c16:uniqueId val="{00000000-40BF-4A80-9BC8-5AFCEF6D9090}"/>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753236850980218E-2"/>
          <c:y val="4.3221494449335318E-2"/>
          <c:w val="0.71482045191278465"/>
          <c:h val="0.72166028264617244"/>
        </c:manualLayout>
      </c:layout>
      <c:lineChart>
        <c:grouping val="standard"/>
        <c:varyColors val="0"/>
        <c:ser>
          <c:idx val="0"/>
          <c:order val="0"/>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'დემოგრაფია სულ'!$A$3:$A$8</c:f>
              <c:strCache>
                <c:ptCount val="6"/>
                <c:pt idx="0">
                  <c:v>იანვარი</c:v>
                </c:pt>
                <c:pt idx="1">
                  <c:v>თებერვალი</c:v>
                </c:pt>
                <c:pt idx="2">
                  <c:v>მარტი</c:v>
                </c:pt>
                <c:pt idx="3">
                  <c:v>აპრილი</c:v>
                </c:pt>
                <c:pt idx="4">
                  <c:v>მაისი </c:v>
                </c:pt>
                <c:pt idx="5">
                  <c:v>ივნისი</c:v>
                </c:pt>
              </c:strCache>
            </c:strRef>
          </c:cat>
          <c:val>
            <c:numRef>
              <c:f>'დემოგრაფია სულ'!$B$3:$B$8</c:f>
              <c:numCache>
                <c:formatCode>#,##0</c:formatCode>
                <c:ptCount val="6"/>
                <c:pt idx="0">
                  <c:v>11569</c:v>
                </c:pt>
                <c:pt idx="1">
                  <c:v>11602</c:v>
                </c:pt>
                <c:pt idx="2">
                  <c:v>11668</c:v>
                </c:pt>
                <c:pt idx="3">
                  <c:v>11672</c:v>
                </c:pt>
                <c:pt idx="4">
                  <c:v>11501</c:v>
                </c:pt>
                <c:pt idx="5">
                  <c:v>11722</c:v>
                </c:pt>
              </c:numCache>
            </c:numRef>
          </c:val>
          <c:smooth val="0"/>
          <c:extLst>
            <c:ext xmlns:c16="http://schemas.microsoft.com/office/drawing/2014/chart" uri="{C3380CC4-5D6E-409C-BE32-E72D297353CC}">
              <c16:uniqueId val="{00000000-E240-40AF-8AFE-566BC938878E}"/>
            </c:ext>
          </c:extLst>
        </c:ser>
        <c:dLbls>
          <c:showLegendKey val="0"/>
          <c:showVal val="0"/>
          <c:showCatName val="0"/>
          <c:showSerName val="0"/>
          <c:showPercent val="0"/>
          <c:showBubbleSize val="0"/>
        </c:dLbls>
        <c:smooth val="0"/>
        <c:axId val="83892480"/>
        <c:axId val="83910656"/>
      </c:lineChart>
      <c:catAx>
        <c:axId val="83892480"/>
        <c:scaling>
          <c:orientation val="minMax"/>
        </c:scaling>
        <c:delete val="0"/>
        <c:axPos val="b"/>
        <c:numFmt formatCode="General" sourceLinked="0"/>
        <c:majorTickMark val="out"/>
        <c:minorTickMark val="none"/>
        <c:tickLblPos val="nextTo"/>
        <c:crossAx val="83910656"/>
        <c:crosses val="autoZero"/>
        <c:auto val="1"/>
        <c:lblAlgn val="ctr"/>
        <c:lblOffset val="100"/>
        <c:noMultiLvlLbl val="0"/>
      </c:catAx>
      <c:valAx>
        <c:axId val="83910656"/>
        <c:scaling>
          <c:orientation val="minMax"/>
        </c:scaling>
        <c:delete val="0"/>
        <c:axPos val="l"/>
        <c:majorGridlines/>
        <c:numFmt formatCode="#,##0" sourceLinked="1"/>
        <c:majorTickMark val="out"/>
        <c:minorTickMark val="none"/>
        <c:tickLblPos val="nextTo"/>
        <c:crossAx val="83892480"/>
        <c:crosses val="autoZero"/>
        <c:crossBetween val="between"/>
      </c:valAx>
      <c:spPr>
        <a:gradFill>
          <a:gsLst>
            <a:gs pos="0">
              <a:schemeClr val="accent1">
                <a:tint val="66000"/>
                <a:satMod val="160000"/>
              </a:schemeClr>
            </a:gs>
            <a:gs pos="60000">
              <a:schemeClr val="accent1">
                <a:tint val="44500"/>
                <a:satMod val="160000"/>
              </a:schemeClr>
            </a:gs>
            <a:gs pos="100000">
              <a:schemeClr val="accent1">
                <a:tint val="23500"/>
                <a:satMod val="160000"/>
              </a:schemeClr>
            </a:gs>
          </a:gsLst>
          <a:lin ang="5400000" scaled="0"/>
        </a:gradFill>
      </c:spPr>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F87DA-916F-4AFA-92FD-11465BFB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3925</Words>
  <Characters>22378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Maia Zhordania</cp:lastModifiedBy>
  <cp:revision>2</cp:revision>
  <dcterms:created xsi:type="dcterms:W3CDTF">2020-07-09T13:17:00Z</dcterms:created>
  <dcterms:modified xsi:type="dcterms:W3CDTF">2020-07-09T13:17:00Z</dcterms:modified>
</cp:coreProperties>
</file>