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3F4" w:rsidRPr="002D317D" w:rsidRDefault="001153F4" w:rsidP="001153F4">
      <w:pPr>
        <w:pStyle w:val="sataurixml"/>
        <w:spacing w:before="0" w:after="0"/>
        <w:ind w:left="0" w:firstLine="0"/>
        <w:contextualSpacing/>
        <w:rPr>
          <w:sz w:val="24"/>
          <w:szCs w:val="24"/>
        </w:rPr>
      </w:pPr>
      <w:r w:rsidRPr="002D317D">
        <w:rPr>
          <w:sz w:val="24"/>
          <w:szCs w:val="24"/>
        </w:rPr>
        <w:t>20</w:t>
      </w:r>
      <w:r w:rsidR="004762C0" w:rsidRPr="002D317D">
        <w:rPr>
          <w:sz w:val="24"/>
          <w:szCs w:val="24"/>
          <w:lang w:val="ka-GE"/>
        </w:rPr>
        <w:t>20</w:t>
      </w:r>
      <w:r w:rsidRPr="002D317D">
        <w:rPr>
          <w:sz w:val="24"/>
          <w:szCs w:val="24"/>
        </w:rPr>
        <w:t xml:space="preserve"> წლის </w:t>
      </w:r>
      <w:r w:rsidR="004762C0" w:rsidRPr="002D317D">
        <w:rPr>
          <w:sz w:val="24"/>
          <w:szCs w:val="24"/>
          <w:lang w:val="ka-GE"/>
        </w:rPr>
        <w:t>3</w:t>
      </w:r>
      <w:r w:rsidRPr="002D317D">
        <w:rPr>
          <w:sz w:val="24"/>
          <w:szCs w:val="24"/>
        </w:rPr>
        <w:t xml:space="preserve"> თვის ანგარიში მხარჯავი დაწესებულების პროგრამების და ქვეპროგრამების შესახებ</w:t>
      </w:r>
    </w:p>
    <w:p w:rsidR="00254DAF" w:rsidRPr="002D317D" w:rsidRDefault="00254DAF" w:rsidP="001153F4">
      <w:pPr>
        <w:spacing w:after="120"/>
        <w:jc w:val="both"/>
        <w:rPr>
          <w:sz w:val="24"/>
          <w:szCs w:val="24"/>
        </w:rPr>
      </w:pPr>
    </w:p>
    <w:p w:rsidR="001153F4" w:rsidRPr="002D317D" w:rsidRDefault="001153F4" w:rsidP="001153F4">
      <w:pPr>
        <w:spacing w:after="120"/>
        <w:jc w:val="both"/>
        <w:rPr>
          <w:sz w:val="24"/>
          <w:szCs w:val="24"/>
        </w:rPr>
      </w:pPr>
    </w:p>
    <w:p w:rsidR="001153F4" w:rsidRPr="002D317D" w:rsidRDefault="001153F4" w:rsidP="001153F4">
      <w:pPr>
        <w:spacing w:after="120"/>
        <w:jc w:val="both"/>
        <w:rPr>
          <w:sz w:val="24"/>
          <w:szCs w:val="24"/>
        </w:rPr>
      </w:pPr>
      <w:r w:rsidRPr="002D317D">
        <w:rPr>
          <w:rFonts w:cs="Sylfaen"/>
          <w:b/>
          <w:color w:val="000000" w:themeColor="text1"/>
          <w:sz w:val="24"/>
          <w:szCs w:val="24"/>
        </w:rPr>
        <w:t xml:space="preserve">მოსახლეობის ჯანმრთელობის დაცვა (პროგრამული კოდი </w:t>
      </w:r>
      <w:r w:rsidR="00FB452F">
        <w:rPr>
          <w:rFonts w:cs="Sylfaen"/>
          <w:b/>
          <w:color w:val="000000" w:themeColor="text1"/>
          <w:sz w:val="24"/>
          <w:szCs w:val="24"/>
          <w:lang w:val="ka-GE"/>
        </w:rPr>
        <w:t xml:space="preserve">- </w:t>
      </w:r>
      <w:r w:rsidRPr="002D317D">
        <w:rPr>
          <w:rFonts w:cs="Sylfaen"/>
          <w:b/>
          <w:color w:val="000000" w:themeColor="text1"/>
          <w:sz w:val="24"/>
          <w:szCs w:val="24"/>
        </w:rPr>
        <w:t>27 03)</w:t>
      </w:r>
    </w:p>
    <w:p w:rsidR="001153F4" w:rsidRPr="00800BF5" w:rsidRDefault="001153F4" w:rsidP="001153F4">
      <w:pPr>
        <w:ind w:left="0" w:firstLine="0"/>
        <w:contextualSpacing/>
        <w:jc w:val="both"/>
        <w:rPr>
          <w:rFonts w:cs="Sylfaen"/>
          <w:b/>
          <w:color w:val="000000" w:themeColor="text1"/>
          <w:sz w:val="24"/>
          <w:szCs w:val="24"/>
          <w:lang w:val="ka-GE"/>
        </w:rPr>
      </w:pPr>
      <w:r w:rsidRPr="00800BF5">
        <w:rPr>
          <w:rFonts w:cs="Sylfaen"/>
          <w:b/>
          <w:color w:val="000000" w:themeColor="text1"/>
          <w:sz w:val="24"/>
          <w:szCs w:val="24"/>
          <w:lang w:val="ka-GE"/>
        </w:rPr>
        <w:t xml:space="preserve">პროგრამის განმახორციელებელი: </w:t>
      </w:r>
    </w:p>
    <w:p w:rsidR="001153F4" w:rsidRPr="002D317D" w:rsidRDefault="001153F4" w:rsidP="001153F4">
      <w:pPr>
        <w:pStyle w:val="ListParagraph"/>
        <w:numPr>
          <w:ilvl w:val="0"/>
          <w:numId w:val="1"/>
        </w:numPr>
        <w:jc w:val="both"/>
        <w:rPr>
          <w:rFonts w:eastAsiaTheme="minorEastAsia" w:cs="Sylfaen"/>
          <w:color w:val="000000" w:themeColor="text1"/>
          <w:sz w:val="24"/>
          <w:szCs w:val="24"/>
          <w:lang w:val="ka-GE"/>
        </w:rPr>
      </w:pPr>
      <w:r w:rsidRPr="002D317D">
        <w:rPr>
          <w:rFonts w:eastAsia="Sylfaen" w:cs="Sylfaen"/>
          <w:color w:val="000000" w:themeColor="text1"/>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w:t>
      </w:r>
      <w:r w:rsidR="00800BF5">
        <w:rPr>
          <w:rFonts w:eastAsia="Sylfaen" w:cs="Sylfaen"/>
          <w:color w:val="000000" w:themeColor="text1"/>
          <w:sz w:val="24"/>
          <w:szCs w:val="24"/>
        </w:rPr>
        <w:t>;</w:t>
      </w:r>
    </w:p>
    <w:p w:rsidR="001153F4" w:rsidRPr="002D317D" w:rsidRDefault="001153F4" w:rsidP="001153F4">
      <w:pPr>
        <w:pStyle w:val="ListParagraph"/>
        <w:numPr>
          <w:ilvl w:val="0"/>
          <w:numId w:val="1"/>
        </w:numPr>
        <w:jc w:val="both"/>
        <w:rPr>
          <w:rFonts w:eastAsiaTheme="minorEastAsia" w:cs="Sylfaen"/>
          <w:color w:val="000000" w:themeColor="text1"/>
          <w:sz w:val="24"/>
          <w:szCs w:val="24"/>
          <w:lang w:val="ka-GE"/>
        </w:rPr>
      </w:pPr>
      <w:r w:rsidRPr="002D317D">
        <w:rPr>
          <w:rFonts w:eastAsia="Sylfaen" w:cs="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800BF5">
        <w:rPr>
          <w:rFonts w:eastAsia="Sylfaen" w:cs="Sylfaen"/>
          <w:color w:val="000000" w:themeColor="text1"/>
          <w:sz w:val="24"/>
          <w:szCs w:val="24"/>
        </w:rPr>
        <w:t>;</w:t>
      </w:r>
    </w:p>
    <w:p w:rsidR="001153F4" w:rsidRPr="002D317D" w:rsidRDefault="001153F4" w:rsidP="001153F4">
      <w:pPr>
        <w:pStyle w:val="ListParagraph"/>
        <w:numPr>
          <w:ilvl w:val="0"/>
          <w:numId w:val="1"/>
        </w:numPr>
        <w:jc w:val="both"/>
        <w:rPr>
          <w:rFonts w:eastAsiaTheme="minorEastAsia" w:cs="Sylfaen"/>
          <w:color w:val="000000" w:themeColor="text1"/>
          <w:sz w:val="24"/>
          <w:szCs w:val="24"/>
          <w:lang w:val="ka-GE"/>
        </w:rPr>
      </w:pPr>
      <w:r w:rsidRPr="002D317D">
        <w:rPr>
          <w:rFonts w:eastAsia="Sylfaen" w:cs="Sylfaen"/>
          <w:color w:val="000000" w:themeColor="text1"/>
          <w:sz w:val="24"/>
          <w:szCs w:val="24"/>
        </w:rPr>
        <w:t>სსიპ - „სოციალური მომსახურების სააგენტო“</w:t>
      </w:r>
      <w:r w:rsidR="00800BF5">
        <w:rPr>
          <w:rFonts w:eastAsia="Sylfaen" w:cs="Sylfaen"/>
          <w:color w:val="000000" w:themeColor="text1"/>
          <w:sz w:val="24"/>
          <w:szCs w:val="24"/>
        </w:rPr>
        <w:t>;</w:t>
      </w:r>
    </w:p>
    <w:p w:rsidR="001153F4" w:rsidRPr="002D317D" w:rsidRDefault="001153F4" w:rsidP="001153F4">
      <w:pPr>
        <w:pStyle w:val="ListParagraph"/>
        <w:numPr>
          <w:ilvl w:val="0"/>
          <w:numId w:val="1"/>
        </w:numPr>
        <w:jc w:val="both"/>
        <w:rPr>
          <w:rFonts w:eastAsiaTheme="minorEastAsia" w:cs="Sylfaen"/>
          <w:color w:val="000000" w:themeColor="text1"/>
          <w:sz w:val="24"/>
          <w:szCs w:val="24"/>
          <w:lang w:val="ka-GE"/>
        </w:rPr>
      </w:pPr>
      <w:r w:rsidRPr="002D317D">
        <w:rPr>
          <w:rFonts w:eastAsia="Sylfaen" w:cs="Sylfaen"/>
          <w:color w:val="000000" w:themeColor="text1"/>
          <w:sz w:val="24"/>
          <w:szCs w:val="24"/>
        </w:rPr>
        <w:t xml:space="preserve">სსიპ -„საგანგებო სიტუაციების კოორდინაციისა და გადაუდებელი დახმარების ცენტრი“. </w:t>
      </w:r>
    </w:p>
    <w:p w:rsidR="00800BF5" w:rsidRDefault="002D317D" w:rsidP="00800BF5">
      <w:pPr>
        <w:ind w:left="0" w:firstLine="720"/>
        <w:jc w:val="both"/>
        <w:rPr>
          <w:rFonts w:eastAsiaTheme="minorEastAsia" w:cs="Sylfaen"/>
          <w:color w:val="000000" w:themeColor="text1"/>
          <w:sz w:val="24"/>
          <w:szCs w:val="24"/>
          <w:lang w:val="ka-GE"/>
        </w:rPr>
      </w:pPr>
      <w:r w:rsidRPr="002D317D">
        <w:rPr>
          <w:rFonts w:eastAsiaTheme="minorEastAsia" w:cs="Sylfaen"/>
          <w:color w:val="000000" w:themeColor="text1"/>
          <w:sz w:val="24"/>
          <w:szCs w:val="24"/>
          <w:lang w:val="ka-GE"/>
        </w:rPr>
        <w:t xml:space="preserve"> </w:t>
      </w:r>
    </w:p>
    <w:p w:rsidR="002D317D" w:rsidRPr="002D317D" w:rsidRDefault="002D317D" w:rsidP="00800BF5">
      <w:pPr>
        <w:ind w:left="0" w:firstLine="720"/>
        <w:jc w:val="both"/>
        <w:rPr>
          <w:rFonts w:cs="Sylfaen"/>
          <w:sz w:val="24"/>
          <w:szCs w:val="24"/>
          <w:lang w:val="ka-GE"/>
        </w:rPr>
      </w:pPr>
      <w:r w:rsidRPr="002D317D">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D317D" w:rsidRPr="002D317D" w:rsidRDefault="002D317D" w:rsidP="0065288E">
      <w:pPr>
        <w:pStyle w:val="ListParagraph"/>
        <w:numPr>
          <w:ilvl w:val="0"/>
          <w:numId w:val="8"/>
        </w:numPr>
        <w:spacing w:line="276" w:lineRule="auto"/>
        <w:ind w:left="720"/>
        <w:jc w:val="both"/>
        <w:rPr>
          <w:rFonts w:cs="Sylfaen"/>
          <w:sz w:val="24"/>
          <w:szCs w:val="24"/>
          <w:lang w:val="ka-GE"/>
        </w:rPr>
      </w:pPr>
      <w:r w:rsidRPr="002D317D">
        <w:rPr>
          <w:rFonts w:cs="Sylfaen"/>
          <w:sz w:val="24"/>
          <w:szCs w:val="24"/>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2D317D" w:rsidRPr="002D317D" w:rsidRDefault="002D317D" w:rsidP="0065288E">
      <w:pPr>
        <w:pStyle w:val="ListParagraph"/>
        <w:numPr>
          <w:ilvl w:val="0"/>
          <w:numId w:val="8"/>
        </w:numPr>
        <w:spacing w:line="276" w:lineRule="auto"/>
        <w:ind w:left="720"/>
        <w:jc w:val="both"/>
        <w:rPr>
          <w:rFonts w:cs="Sylfaen"/>
          <w:sz w:val="24"/>
          <w:szCs w:val="24"/>
          <w:lang w:val="ka-GE"/>
        </w:rPr>
      </w:pPr>
      <w:r w:rsidRPr="002D317D">
        <w:rPr>
          <w:rFonts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2D317D" w:rsidRPr="002D317D" w:rsidRDefault="002D317D" w:rsidP="0065288E">
      <w:pPr>
        <w:pStyle w:val="ListParagraph"/>
        <w:numPr>
          <w:ilvl w:val="0"/>
          <w:numId w:val="8"/>
        </w:numPr>
        <w:spacing w:line="276" w:lineRule="auto"/>
        <w:ind w:left="720"/>
        <w:jc w:val="both"/>
        <w:rPr>
          <w:rFonts w:cs="Sylfaen"/>
          <w:sz w:val="24"/>
          <w:szCs w:val="24"/>
          <w:lang w:val="ka-GE"/>
        </w:rPr>
      </w:pPr>
      <w:r w:rsidRPr="002D317D">
        <w:rPr>
          <w:rFonts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2D317D" w:rsidRPr="002D317D" w:rsidRDefault="002D317D" w:rsidP="0065288E">
      <w:pPr>
        <w:pStyle w:val="ListParagraph"/>
        <w:numPr>
          <w:ilvl w:val="0"/>
          <w:numId w:val="8"/>
        </w:numPr>
        <w:spacing w:line="276" w:lineRule="auto"/>
        <w:ind w:left="720"/>
        <w:jc w:val="both"/>
        <w:rPr>
          <w:rFonts w:cs="Sylfaen"/>
          <w:sz w:val="24"/>
          <w:szCs w:val="24"/>
          <w:lang w:val="ka-GE"/>
        </w:rPr>
      </w:pPr>
      <w:r w:rsidRPr="002D317D">
        <w:rPr>
          <w:rFonts w:cs="Sylfaen"/>
          <w:sz w:val="24"/>
          <w:szCs w:val="24"/>
          <w:lang w:val="ka-GE"/>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w:t>
      </w:r>
      <w:r w:rsidRPr="002D317D">
        <w:rPr>
          <w:rFonts w:cs="Sylfaen"/>
          <w:sz w:val="24"/>
          <w:szCs w:val="24"/>
          <w:lang w:val="ka-GE"/>
        </w:rPr>
        <w:lastRenderedPageBreak/>
        <w:t>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2D317D" w:rsidRPr="002D317D" w:rsidRDefault="002D317D" w:rsidP="002D317D">
      <w:pPr>
        <w:ind w:firstLine="0"/>
        <w:jc w:val="both"/>
        <w:rPr>
          <w:rFonts w:eastAsiaTheme="minorEastAsia" w:cs="Sylfaen"/>
          <w:color w:val="000000" w:themeColor="text1"/>
          <w:sz w:val="24"/>
          <w:szCs w:val="24"/>
          <w:lang w:val="ka-GE"/>
        </w:rPr>
      </w:pPr>
      <w:r w:rsidRPr="002D317D">
        <w:rPr>
          <w:rFonts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1153F4" w:rsidRPr="002D317D" w:rsidRDefault="001153F4" w:rsidP="001153F4">
      <w:pPr>
        <w:spacing w:after="120"/>
        <w:jc w:val="both"/>
        <w:rPr>
          <w:sz w:val="24"/>
          <w:szCs w:val="24"/>
        </w:rPr>
      </w:pPr>
    </w:p>
    <w:p w:rsidR="001153F4" w:rsidRDefault="001153F4" w:rsidP="007975CF">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მოსახლეობის საყოველთაო ჯანმრთელობის დაცვა (პროგრამული კოდი </w:t>
      </w:r>
      <w:r w:rsidR="00FB452F">
        <w:rPr>
          <w:rFonts w:cs="Sylfaen"/>
          <w:b/>
          <w:color w:val="000000" w:themeColor="text1"/>
          <w:sz w:val="24"/>
          <w:szCs w:val="24"/>
          <w:lang w:val="ka-GE"/>
        </w:rPr>
        <w:t xml:space="preserve">- </w:t>
      </w:r>
      <w:r w:rsidRPr="002D317D">
        <w:rPr>
          <w:rFonts w:cs="Sylfaen"/>
          <w:b/>
          <w:color w:val="000000" w:themeColor="text1"/>
          <w:sz w:val="24"/>
          <w:szCs w:val="24"/>
        </w:rPr>
        <w:t>27 03 01)</w:t>
      </w:r>
    </w:p>
    <w:p w:rsidR="007975CF" w:rsidRPr="00A77EE9" w:rsidRDefault="007975CF" w:rsidP="007975CF">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7975CF" w:rsidRPr="00A77EE9" w:rsidRDefault="007975CF" w:rsidP="0065288E">
      <w:pPr>
        <w:pStyle w:val="ListParagraph"/>
        <w:numPr>
          <w:ilvl w:val="0"/>
          <w:numId w:val="13"/>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800BF5" w:rsidRDefault="00800BF5" w:rsidP="002265E6">
      <w:pPr>
        <w:pStyle w:val="abzacixml"/>
        <w:numPr>
          <w:ilvl w:val="0"/>
          <w:numId w:val="0"/>
        </w:numPr>
        <w:ind w:left="360"/>
      </w:pPr>
    </w:p>
    <w:p w:rsidR="002D317D" w:rsidRPr="002D317D" w:rsidRDefault="002D317D" w:rsidP="002265E6">
      <w:pPr>
        <w:pStyle w:val="abzacixml"/>
        <w:numPr>
          <w:ilvl w:val="0"/>
          <w:numId w:val="0"/>
        </w:numPr>
        <w:ind w:left="360" w:firstLine="360"/>
      </w:pPr>
      <w:r w:rsidRPr="002D317D">
        <w:t>საანგარიშო პერიოდში პროგრამის ფარგლებში განხორციელებული ღონისძიებების მოკლე აღწერა:</w:t>
      </w:r>
    </w:p>
    <w:p w:rsidR="001153F4" w:rsidRPr="002D317D" w:rsidRDefault="001153F4" w:rsidP="002265E6">
      <w:pPr>
        <w:pStyle w:val="abzacixml"/>
      </w:pPr>
      <w:r w:rsidRPr="002D317D">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0955E7" w:rsidRPr="002D317D">
        <w:t>211.6</w:t>
      </w:r>
      <w:r w:rsidRPr="002D317D">
        <w:t xml:space="preserve"> ათას</w:t>
      </w:r>
      <w:r w:rsidR="000955E7" w:rsidRPr="002D317D">
        <w:t>ზე მეტი</w:t>
      </w:r>
      <w:r w:rsidRPr="002D317D">
        <w:t xml:space="preserve"> შემთხვევა, გადაუდებელი სტაციონარული მომსახურების - </w:t>
      </w:r>
      <w:r w:rsidR="000955E7" w:rsidRPr="002D317D">
        <w:t>90.8</w:t>
      </w:r>
      <w:r w:rsidRPr="002D317D">
        <w:t xml:space="preserve"> ათას</w:t>
      </w:r>
      <w:r w:rsidR="00AD236D" w:rsidRPr="002D317D">
        <w:t>ამდე შემთხვევა</w:t>
      </w:r>
      <w:r w:rsidRPr="002D317D">
        <w:t xml:space="preserve">, კარდიოქირურგიის - </w:t>
      </w:r>
      <w:r w:rsidR="000955E7" w:rsidRPr="002D317D">
        <w:t>983</w:t>
      </w:r>
      <w:r w:rsidRPr="002D317D">
        <w:t xml:space="preserve">, მშობიარობისა და საკეისრო კვეთის </w:t>
      </w:r>
      <w:r w:rsidR="000955E7" w:rsidRPr="002D317D">
        <w:t>9.5</w:t>
      </w:r>
      <w:r w:rsidRPr="002D317D">
        <w:t xml:space="preserve"> ათას</w:t>
      </w:r>
      <w:r w:rsidR="000955E7" w:rsidRPr="002D317D">
        <w:t>ამდე</w:t>
      </w:r>
      <w:r w:rsidRPr="002D317D">
        <w:t xml:space="preserve">, მაღალი რისკის ორსულთა, მშობიარეთა და მელოგინეთა სტაციონარული სამედიცინო მომსახურების </w:t>
      </w:r>
      <w:r w:rsidR="000955E7" w:rsidRPr="002D317D">
        <w:t>808</w:t>
      </w:r>
      <w:r w:rsidRPr="002D317D">
        <w:t xml:space="preserve">, ქიმიო, ჰორმონო და სხივური თერაპიის - </w:t>
      </w:r>
      <w:r w:rsidR="000955E7" w:rsidRPr="002D317D">
        <w:t>17.2</w:t>
      </w:r>
      <w:r w:rsidR="002D317D" w:rsidRPr="002D317D">
        <w:t xml:space="preserve"> </w:t>
      </w:r>
      <w:r w:rsidRPr="002D317D">
        <w:t xml:space="preserve">ათასზე მეტი შემთხვევა, გეგმური ამბულატორიის </w:t>
      </w:r>
      <w:r w:rsidR="00AD236D" w:rsidRPr="002D317D">
        <w:rPr>
          <w:lang w:val="en-US"/>
        </w:rPr>
        <w:t>5 249</w:t>
      </w:r>
      <w:r w:rsidRPr="002D317D">
        <w:t xml:space="preserve"> შემთხვევა, გეგმური ქირურგიული მომსახურება (გარდა კარდიოქირურგიისა) – </w:t>
      </w:r>
      <w:r w:rsidR="000955E7" w:rsidRPr="002D317D">
        <w:t>27.2</w:t>
      </w:r>
      <w:r w:rsidR="00AD236D" w:rsidRPr="002D317D">
        <w:t xml:space="preserve"> </w:t>
      </w:r>
      <w:r w:rsidRPr="002D317D">
        <w:t xml:space="preserve">ათასამდე, ინფექციური დაავადებების მართვა - </w:t>
      </w:r>
      <w:r w:rsidR="000955E7" w:rsidRPr="002D317D">
        <w:t>13 484</w:t>
      </w:r>
      <w:r w:rsidRPr="002D317D">
        <w:t xml:space="preserve"> შემთხვევა.</w:t>
      </w:r>
    </w:p>
    <w:p w:rsidR="001153F4" w:rsidRPr="0028265F" w:rsidRDefault="000955E7" w:rsidP="0065288E">
      <w:pPr>
        <w:pStyle w:val="ListParagraph"/>
        <w:numPr>
          <w:ilvl w:val="0"/>
          <w:numId w:val="9"/>
        </w:numPr>
        <w:autoSpaceDE w:val="0"/>
        <w:autoSpaceDN w:val="0"/>
        <w:adjustRightInd w:val="0"/>
        <w:spacing w:after="120"/>
        <w:contextualSpacing w:val="0"/>
        <w:jc w:val="both"/>
        <w:rPr>
          <w:sz w:val="24"/>
          <w:szCs w:val="24"/>
        </w:rPr>
      </w:pPr>
      <w:r w:rsidRPr="0028265F">
        <w:rPr>
          <w:sz w:val="24"/>
          <w:szCs w:val="24"/>
        </w:rPr>
        <w:t>იანვრიდან  პროგრამაში</w:t>
      </w:r>
      <w:r w:rsidR="002D317D" w:rsidRPr="0028265F">
        <w:rPr>
          <w:sz w:val="24"/>
          <w:szCs w:val="24"/>
        </w:rPr>
        <w:t xml:space="preserve"> </w:t>
      </w:r>
      <w:r w:rsidRPr="0028265F">
        <w:rPr>
          <w:sz w:val="24"/>
          <w:szCs w:val="24"/>
        </w:rPr>
        <w:t>„</w:t>
      </w:r>
      <w:r w:rsidRPr="0028265F">
        <w:rPr>
          <w:b/>
          <w:color w:val="000000" w:themeColor="text1"/>
          <w:sz w:val="24"/>
          <w:szCs w:val="24"/>
        </w:rPr>
        <w:t>ქრონიკული დაავადებების სამკურნალო მედიკამენტებით უზრუნველყოფის სახელმწიფო პროგრამა“</w:t>
      </w:r>
      <w:r w:rsidR="00AF7E24" w:rsidRPr="0028265F">
        <w:rPr>
          <w:b/>
          <w:color w:val="000000" w:themeColor="text1"/>
          <w:sz w:val="24"/>
          <w:szCs w:val="24"/>
        </w:rPr>
        <w:t xml:space="preserve"> </w:t>
      </w:r>
      <w:r w:rsidR="00AF7E24" w:rsidRPr="0028265F">
        <w:rPr>
          <w:sz w:val="24"/>
          <w:szCs w:val="24"/>
        </w:rPr>
        <w:t>ინტეგრირდა „საყოველთაო ჯანმრთელობის დაცვის სახელმწიფო პროგრამაში“ „მედიკამენტებით უზრუნველყოფის“ კომპონენტის სახით</w:t>
      </w:r>
      <w:r w:rsidRPr="0028265F">
        <w:rPr>
          <w:b/>
          <w:color w:val="000000" w:themeColor="text1"/>
          <w:sz w:val="24"/>
          <w:szCs w:val="24"/>
        </w:rPr>
        <w:t xml:space="preserve">. </w:t>
      </w:r>
      <w:r w:rsidRPr="0028265F">
        <w:rPr>
          <w:sz w:val="24"/>
          <w:szCs w:val="24"/>
        </w:rPr>
        <w:t xml:space="preserve">პროგრამის ფარგლებში </w:t>
      </w:r>
      <w:r w:rsidR="009D4081" w:rsidRPr="0028265F">
        <w:rPr>
          <w:sz w:val="24"/>
          <w:szCs w:val="24"/>
        </w:rPr>
        <w:t>სულ დარეგისტრირებულია 144 911 ბენეფიციარი, მ.შ. იანვრიდან დარეგისტრირდა 5</w:t>
      </w:r>
      <w:r w:rsidR="002D317D" w:rsidRPr="0028265F">
        <w:rPr>
          <w:sz w:val="24"/>
          <w:szCs w:val="24"/>
        </w:rPr>
        <w:t xml:space="preserve"> </w:t>
      </w:r>
      <w:r w:rsidR="009D4081" w:rsidRPr="0028265F">
        <w:rPr>
          <w:sz w:val="24"/>
          <w:szCs w:val="24"/>
        </w:rPr>
        <w:t xml:space="preserve">606 ბენეფიციარი. აფთიაქებს </w:t>
      </w:r>
      <w:r w:rsidR="00100191" w:rsidRPr="0028265F">
        <w:rPr>
          <w:sz w:val="24"/>
          <w:szCs w:val="24"/>
        </w:rPr>
        <w:t xml:space="preserve">სულ </w:t>
      </w:r>
      <w:r w:rsidR="009D4081" w:rsidRPr="0028265F">
        <w:rPr>
          <w:sz w:val="24"/>
          <w:szCs w:val="24"/>
        </w:rPr>
        <w:t xml:space="preserve">მიაკითხა 132 668 ბენეფიციარმა. </w:t>
      </w:r>
    </w:p>
    <w:p w:rsidR="001153F4" w:rsidRDefault="001153F4" w:rsidP="00811793">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საზოგადოებრივი ჯანმრთელობის დაცვა (პროგრამული კოდი </w:t>
      </w:r>
      <w:r w:rsidR="00FB452F">
        <w:rPr>
          <w:rFonts w:cs="Sylfaen"/>
          <w:b/>
          <w:color w:val="000000" w:themeColor="text1"/>
          <w:sz w:val="24"/>
          <w:szCs w:val="24"/>
          <w:lang w:val="ka-GE"/>
        </w:rPr>
        <w:t xml:space="preserve">- </w:t>
      </w:r>
      <w:r w:rsidRPr="002D317D">
        <w:rPr>
          <w:rFonts w:cs="Sylfaen"/>
          <w:b/>
          <w:color w:val="000000" w:themeColor="text1"/>
          <w:sz w:val="24"/>
          <w:szCs w:val="24"/>
        </w:rPr>
        <w:t>27 03 02)</w:t>
      </w:r>
    </w:p>
    <w:p w:rsidR="00811793" w:rsidRPr="00A77EE9" w:rsidRDefault="00811793" w:rsidP="00811793">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BE28B7" w:rsidRPr="00A77EE9" w:rsidRDefault="00BE28B7" w:rsidP="0065288E">
      <w:pPr>
        <w:pStyle w:val="ListParagraph"/>
        <w:numPr>
          <w:ilvl w:val="0"/>
          <w:numId w:val="10"/>
        </w:numPr>
        <w:spacing w:line="276" w:lineRule="auto"/>
        <w:jc w:val="both"/>
        <w:rPr>
          <w:rFonts w:cs="Sylfaen"/>
          <w:sz w:val="24"/>
          <w:szCs w:val="24"/>
          <w:lang w:val="ka-GE"/>
        </w:rPr>
      </w:pPr>
      <w:r w:rsidRPr="00A77EE9">
        <w:rPr>
          <w:rFonts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BE28B7" w:rsidRPr="00A77EE9" w:rsidRDefault="00BE28B7" w:rsidP="0065288E">
      <w:pPr>
        <w:pStyle w:val="ListParagraph"/>
        <w:numPr>
          <w:ilvl w:val="0"/>
          <w:numId w:val="10"/>
        </w:numPr>
        <w:spacing w:line="276" w:lineRule="auto"/>
        <w:jc w:val="both"/>
        <w:rPr>
          <w:rFonts w:cs="Sylfaen"/>
          <w:sz w:val="24"/>
          <w:szCs w:val="24"/>
          <w:lang w:val="ka-GE"/>
        </w:rPr>
      </w:pPr>
      <w:r w:rsidRPr="00A77EE9">
        <w:rPr>
          <w:rFonts w:cs="Sylfaen"/>
          <w:sz w:val="24"/>
          <w:szCs w:val="24"/>
          <w:lang w:val="ka-GE"/>
        </w:rPr>
        <w:lastRenderedPageBreak/>
        <w:t xml:space="preserve">სსიპ - სოციალური მომსახურების სააგენტო; </w:t>
      </w:r>
    </w:p>
    <w:p w:rsidR="00BE28B7" w:rsidRPr="00A77EE9" w:rsidRDefault="00BE28B7" w:rsidP="0065288E">
      <w:pPr>
        <w:pStyle w:val="ListParagraph"/>
        <w:numPr>
          <w:ilvl w:val="0"/>
          <w:numId w:val="10"/>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00BF5" w:rsidRDefault="00800BF5" w:rsidP="004C0F26">
      <w:pPr>
        <w:ind w:left="0" w:firstLine="720"/>
        <w:jc w:val="both"/>
        <w:rPr>
          <w:rFonts w:cs="Sylfaen"/>
          <w:sz w:val="24"/>
          <w:szCs w:val="24"/>
          <w:lang w:val="ka-GE"/>
        </w:rPr>
      </w:pPr>
    </w:p>
    <w:p w:rsidR="00BE28B7" w:rsidRPr="00A77EE9" w:rsidRDefault="00BE28B7" w:rsidP="004C0F26">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E28B7" w:rsidRPr="00A77EE9" w:rsidRDefault="00BE28B7" w:rsidP="0065288E">
      <w:pPr>
        <w:pStyle w:val="ListParagraph"/>
        <w:numPr>
          <w:ilvl w:val="0"/>
          <w:numId w:val="11"/>
        </w:numPr>
        <w:spacing w:line="276" w:lineRule="auto"/>
        <w:ind w:left="720"/>
        <w:jc w:val="both"/>
        <w:rPr>
          <w:rFonts w:cs="Sylfaen"/>
          <w:sz w:val="24"/>
          <w:szCs w:val="24"/>
          <w:lang w:val="ka-GE"/>
        </w:rPr>
      </w:pPr>
      <w:r w:rsidRPr="00A77EE9">
        <w:rPr>
          <w:rFonts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BE28B7" w:rsidRPr="00A77EE9" w:rsidRDefault="00BE28B7" w:rsidP="0065288E">
      <w:pPr>
        <w:pStyle w:val="ListParagraph"/>
        <w:numPr>
          <w:ilvl w:val="0"/>
          <w:numId w:val="11"/>
        </w:numPr>
        <w:spacing w:line="276" w:lineRule="auto"/>
        <w:ind w:left="720"/>
        <w:jc w:val="both"/>
        <w:rPr>
          <w:rFonts w:cs="Sylfaen"/>
          <w:sz w:val="24"/>
          <w:szCs w:val="24"/>
          <w:lang w:val="ka-GE"/>
        </w:rPr>
      </w:pPr>
      <w:r w:rsidRPr="00A77EE9">
        <w:rPr>
          <w:rFonts w:cs="Sylfaen"/>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1153F4" w:rsidRPr="002D317D" w:rsidRDefault="001153F4" w:rsidP="001153F4">
      <w:pPr>
        <w:spacing w:after="120"/>
        <w:jc w:val="both"/>
        <w:rPr>
          <w:sz w:val="24"/>
          <w:szCs w:val="24"/>
        </w:rPr>
      </w:pPr>
    </w:p>
    <w:p w:rsidR="001153F4" w:rsidRDefault="001153F4" w:rsidP="000C4740">
      <w:pPr>
        <w:tabs>
          <w:tab w:val="center" w:pos="3935"/>
        </w:tabs>
        <w:spacing w:after="11" w:line="248" w:lineRule="auto"/>
        <w:ind w:left="0" w:firstLine="720"/>
        <w:jc w:val="left"/>
        <w:rPr>
          <w:rFonts w:eastAsia="Sylfaen" w:cs="Sylfaen"/>
          <w:b/>
          <w:color w:val="000000" w:themeColor="text1"/>
          <w:sz w:val="24"/>
          <w:szCs w:val="24"/>
        </w:rPr>
      </w:pPr>
      <w:r w:rsidRPr="002D317D">
        <w:rPr>
          <w:rFonts w:eastAsia="Sylfaen" w:cs="Sylfaen"/>
          <w:b/>
          <w:color w:val="000000" w:themeColor="text1"/>
          <w:sz w:val="24"/>
          <w:szCs w:val="24"/>
        </w:rPr>
        <w:t xml:space="preserve">დაავადებათა ადრეული გამოვლენა და სკრინინგი (პროგრამული კოდი </w:t>
      </w:r>
      <w:r w:rsidR="00FB452F">
        <w:rPr>
          <w:rFonts w:eastAsia="Sylfaen" w:cs="Sylfaen"/>
          <w:b/>
          <w:color w:val="000000" w:themeColor="text1"/>
          <w:sz w:val="24"/>
          <w:szCs w:val="24"/>
          <w:lang w:val="ka-GE"/>
        </w:rPr>
        <w:t xml:space="preserve">- </w:t>
      </w:r>
      <w:r w:rsidRPr="002D317D">
        <w:rPr>
          <w:rFonts w:eastAsia="Sylfaen" w:cs="Sylfaen"/>
          <w:b/>
          <w:color w:val="000000" w:themeColor="text1"/>
          <w:sz w:val="24"/>
          <w:szCs w:val="24"/>
        </w:rPr>
        <w:t>27 03 02 01)</w:t>
      </w:r>
    </w:p>
    <w:p w:rsidR="00FB452F" w:rsidRPr="00A77EE9" w:rsidRDefault="00FB452F" w:rsidP="00FB452F">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0C4740" w:rsidRPr="00A77EE9" w:rsidRDefault="000C4740" w:rsidP="0065288E">
      <w:pPr>
        <w:pStyle w:val="ListParagraph"/>
        <w:numPr>
          <w:ilvl w:val="0"/>
          <w:numId w:val="12"/>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55A03" w:rsidRDefault="00D55A03" w:rsidP="000C4740">
      <w:pPr>
        <w:ind w:left="0" w:firstLine="720"/>
        <w:jc w:val="both"/>
        <w:rPr>
          <w:rFonts w:cs="Sylfaen"/>
          <w:sz w:val="24"/>
          <w:szCs w:val="24"/>
          <w:lang w:val="ka-GE"/>
        </w:rPr>
      </w:pPr>
    </w:p>
    <w:p w:rsidR="000C4740" w:rsidRPr="00A77EE9" w:rsidRDefault="000C4740" w:rsidP="000C4740">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153F4" w:rsidRPr="002D317D" w:rsidRDefault="001153F4" w:rsidP="002265E6">
      <w:pPr>
        <w:pStyle w:val="abzacixml"/>
      </w:pPr>
      <w:r w:rsidRPr="002D317D">
        <w:t xml:space="preserve">„კიბოს სკრინინგის“ კომპონენტის ფარგლებში სხვადასხვა სახის სკრინინგული კვლევა ჩაუტარდა </w:t>
      </w:r>
      <w:r w:rsidR="0006287E" w:rsidRPr="002D317D">
        <w:t>15</w:t>
      </w:r>
      <w:r w:rsidR="00F127F3" w:rsidRPr="002D317D">
        <w:rPr>
          <w:lang w:val="en-US"/>
        </w:rPr>
        <w:t>.0</w:t>
      </w:r>
      <w:r w:rsidRPr="002D317D">
        <w:t xml:space="preserve"> ათას</w:t>
      </w:r>
      <w:r w:rsidR="00F127F3" w:rsidRPr="002D317D">
        <w:t>ზე მეტ</w:t>
      </w:r>
      <w:r w:rsidRPr="002D317D">
        <w:t xml:space="preserve"> ბენეფიციარს, მათ შორის, ძუძუს კიბოს სკრინინგი - </w:t>
      </w:r>
      <w:r w:rsidR="0006287E" w:rsidRPr="002D317D">
        <w:t>6.6</w:t>
      </w:r>
      <w:r w:rsidRPr="002D317D">
        <w:t xml:space="preserve"> ათას</w:t>
      </w:r>
      <w:r w:rsidR="0006287E" w:rsidRPr="002D317D">
        <w:t>ამდე</w:t>
      </w:r>
      <w:r w:rsidRPr="002D317D">
        <w:t xml:space="preserve"> ბენეფიციარს, საშვილოსნოს ყელის კიბოს სკრინინგი (Pap–ტესტი) – </w:t>
      </w:r>
      <w:r w:rsidR="0006287E" w:rsidRPr="002D317D">
        <w:t>5.9</w:t>
      </w:r>
      <w:r w:rsidRPr="002D317D">
        <w:t xml:space="preserve"> ათას</w:t>
      </w:r>
      <w:r w:rsidR="0006287E" w:rsidRPr="002D317D">
        <w:t>ამდე</w:t>
      </w:r>
      <w:r w:rsidRPr="002D317D">
        <w:t xml:space="preserve">  ბენეფიციარს, კოლორექტალური კიბოს სკრინინგი - </w:t>
      </w:r>
      <w:r w:rsidR="0006287E" w:rsidRPr="002D317D">
        <w:t>1.2</w:t>
      </w:r>
      <w:r w:rsidRPr="002D317D">
        <w:t xml:space="preserve"> ათასზე მეტ ბენეფიციარს, პროსტატის კიბოს სკრინინგი - </w:t>
      </w:r>
      <w:r w:rsidR="0006287E" w:rsidRPr="002D317D">
        <w:t>1.4</w:t>
      </w:r>
      <w:r w:rsidRPr="002D317D">
        <w:t xml:space="preserve"> ათასზე მეტ </w:t>
      </w:r>
      <w:r w:rsidRPr="002D317D">
        <w:lastRenderedPageBreak/>
        <w:t xml:space="preserve">ბენეფიციარს, ხოლო კოლონოსკოპიური სკრინინგი - </w:t>
      </w:r>
      <w:r w:rsidR="0006287E" w:rsidRPr="002D317D">
        <w:t xml:space="preserve">50 </w:t>
      </w:r>
      <w:r w:rsidRPr="002D317D">
        <w:t>ბენეფიციარს და კოლონოსკოპიური სკრინინგი მორფოლოგიით -</w:t>
      </w:r>
      <w:r w:rsidR="0006287E" w:rsidRPr="002D317D">
        <w:t xml:space="preserve">0 </w:t>
      </w:r>
      <w:r w:rsidRPr="002D317D">
        <w:t xml:space="preserve">ბენეფიციარს; </w:t>
      </w:r>
    </w:p>
    <w:p w:rsidR="001153F4" w:rsidRPr="002D317D" w:rsidRDefault="001153F4" w:rsidP="002265E6">
      <w:pPr>
        <w:pStyle w:val="abzacixml"/>
      </w:pPr>
      <w:r w:rsidRPr="002D317D">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w:t>
      </w:r>
      <w:r w:rsidR="001E2478" w:rsidRPr="002D317D">
        <w:t xml:space="preserve">138 </w:t>
      </w:r>
      <w:r w:rsidRPr="002D317D">
        <w:t xml:space="preserve">ბენეფიციარს (შესრულების მაჩვენებელი </w:t>
      </w:r>
      <w:r w:rsidR="001E2478" w:rsidRPr="002D317D">
        <w:t>54.1</w:t>
      </w:r>
      <w:r w:rsidRPr="002D317D">
        <w:t xml:space="preserve">%), ხოლო საშვილოსნოს ყელის კოლპოსკოპიური </w:t>
      </w:r>
      <w:r w:rsidR="001E2478" w:rsidRPr="002D317D">
        <w:t>10</w:t>
      </w:r>
      <w:r w:rsidRPr="002D317D">
        <w:t xml:space="preserve"> ბენეფიციარს (შესრულების მაჩვენებელი  </w:t>
      </w:r>
      <w:r w:rsidR="001E2478" w:rsidRPr="002D317D">
        <w:t>3</w:t>
      </w:r>
      <w:r w:rsidR="000C4740">
        <w:t>7%);</w:t>
      </w:r>
      <w:r w:rsidRPr="002D317D">
        <w:t xml:space="preserve"> </w:t>
      </w:r>
    </w:p>
    <w:p w:rsidR="001153F4" w:rsidRPr="002D317D" w:rsidRDefault="001153F4" w:rsidP="002265E6">
      <w:pPr>
        <w:pStyle w:val="abzacixml"/>
      </w:pPr>
      <w:r w:rsidRPr="002D317D">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1E2478" w:rsidRPr="002D317D">
        <w:t xml:space="preserve">381 </w:t>
      </w:r>
      <w:r w:rsidRPr="002D317D">
        <w:t xml:space="preserve">ბავშვს; მათ შორის ჩატარდა ნევროლოგის კონსულტაცია, ძილის დარღვევების კვლევა - </w:t>
      </w:r>
      <w:r w:rsidR="001E2478" w:rsidRPr="002D317D">
        <w:t>356</w:t>
      </w:r>
      <w:r w:rsidRPr="002D317D">
        <w:t xml:space="preserve">, ნეიროფსიქოლოგიური კვლევები - </w:t>
      </w:r>
      <w:r w:rsidR="001E2478" w:rsidRPr="002D317D">
        <w:t>354</w:t>
      </w:r>
      <w:r w:rsidRPr="002D317D">
        <w:t xml:space="preserve">, ელექტროფიზიოლოგიური კვლევები - </w:t>
      </w:r>
      <w:r w:rsidR="001E2478" w:rsidRPr="002D317D">
        <w:t>30</w:t>
      </w:r>
      <w:r w:rsidRPr="002D317D">
        <w:t>;</w:t>
      </w:r>
    </w:p>
    <w:p w:rsidR="001153F4" w:rsidRPr="002D317D" w:rsidRDefault="001153F4" w:rsidP="002265E6">
      <w:pPr>
        <w:pStyle w:val="abzacixml"/>
      </w:pPr>
      <w:r w:rsidRPr="002D317D">
        <w:t xml:space="preserve">„ეპილეფსიის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w:t>
      </w:r>
      <w:r w:rsidR="001E2478" w:rsidRPr="002D317D">
        <w:t xml:space="preserve">678 </w:t>
      </w:r>
      <w:r w:rsidRPr="002D317D">
        <w:t xml:space="preserve">პაციენტი, პირველადი ეპილეფტოლოგიური სკრინინგი ჩაუტარდა - </w:t>
      </w:r>
      <w:r w:rsidR="001E2478" w:rsidRPr="002D317D">
        <w:t xml:space="preserve">678 </w:t>
      </w:r>
      <w:r w:rsidRPr="002D317D">
        <w:t xml:space="preserve">პაციენტს, მეორადი (ეპილეფტოლოგიური) სკრინინგი - </w:t>
      </w:r>
      <w:r w:rsidR="001E2478" w:rsidRPr="002D317D">
        <w:t xml:space="preserve">588 </w:t>
      </w:r>
      <w:r w:rsidRPr="002D317D">
        <w:t xml:space="preserve">პაციენტს, </w:t>
      </w:r>
      <w:r w:rsidR="001E2478" w:rsidRPr="002D317D">
        <w:t>429</w:t>
      </w:r>
      <w:r w:rsidRPr="002D317D">
        <w:t xml:space="preserve">-ს ელექტროენცეფალოგრაფიული სკრინინგი, </w:t>
      </w:r>
      <w:r w:rsidR="001E2478" w:rsidRPr="002D317D">
        <w:t>405</w:t>
      </w:r>
      <w:r w:rsidRPr="002D317D">
        <w:t xml:space="preserve">-ს - ნეიროფსიქოლოგიური ტესტირება, ხოლო </w:t>
      </w:r>
      <w:r w:rsidR="001E2478" w:rsidRPr="002D317D">
        <w:t>507</w:t>
      </w:r>
      <w:r w:rsidRPr="002D317D">
        <w:t>-ს ეპილეპტოლოგიური დასკვნითი დიაგნოსტიკა</w:t>
      </w:r>
      <w:r w:rsidR="000C4740">
        <w:t>;</w:t>
      </w:r>
    </w:p>
    <w:p w:rsidR="00F127F3" w:rsidRPr="002D317D" w:rsidRDefault="001153F4" w:rsidP="002265E6">
      <w:pPr>
        <w:pStyle w:val="abzacixml"/>
      </w:pPr>
      <w:r w:rsidRPr="002D317D">
        <w:t xml:space="preserve">„დღენაკლულთა რეტინოპათიის სკრინინგის პილოტის“ კომპონენტის ფარგლებში პირველადი სკრინინგი ჩაუტარდა </w:t>
      </w:r>
      <w:r w:rsidR="001E2478" w:rsidRPr="002D317D">
        <w:t xml:space="preserve">224 </w:t>
      </w:r>
      <w:r w:rsidRPr="002D317D">
        <w:t xml:space="preserve">ბენეფიციარს; დაფიქსირდა განმეორებითი კვლევის </w:t>
      </w:r>
      <w:r w:rsidR="001E2478" w:rsidRPr="002D317D">
        <w:t xml:space="preserve">528 </w:t>
      </w:r>
      <w:r w:rsidRPr="002D317D">
        <w:t>შემთხვევა</w:t>
      </w:r>
      <w:r w:rsidR="000C4740">
        <w:t>;</w:t>
      </w:r>
    </w:p>
    <w:p w:rsidR="00F127F3" w:rsidRPr="002D317D" w:rsidRDefault="00F127F3" w:rsidP="002265E6">
      <w:pPr>
        <w:pStyle w:val="abzacixml"/>
      </w:pPr>
      <w:r w:rsidRPr="002D317D">
        <w:rPr>
          <w:rFonts w:eastAsia="Sylfaen"/>
          <w:b/>
        </w:rPr>
        <w:t>„</w:t>
      </w:r>
      <w:r w:rsidRPr="002D317D">
        <w:rPr>
          <w:rFonts w:eastAsia="Sylfaen"/>
        </w:rPr>
        <w:t>სისხლში ტყვიის შემცველობის ბიომონიტორინგის“ კომპონენტის ფარგლებში:</w:t>
      </w:r>
    </w:p>
    <w:p w:rsidR="00F127F3" w:rsidRPr="002D317D" w:rsidRDefault="00555D9F" w:rsidP="00AF7E24">
      <w:pPr>
        <w:pStyle w:val="ListParagraph"/>
        <w:numPr>
          <w:ilvl w:val="0"/>
          <w:numId w:val="1"/>
        </w:numPr>
        <w:jc w:val="both"/>
        <w:rPr>
          <w:rFonts w:eastAsia="Sylfaen" w:cs="Sylfaen"/>
          <w:color w:val="000000" w:themeColor="text1"/>
          <w:sz w:val="24"/>
          <w:szCs w:val="24"/>
        </w:rPr>
      </w:pPr>
      <w:r w:rsidRPr="002D317D">
        <w:rPr>
          <w:rFonts w:eastAsia="Times New Roman" w:cs="Sylfaen"/>
          <w:color w:val="222222"/>
          <w:sz w:val="24"/>
          <w:szCs w:val="24"/>
          <w:lang w:val="ka-GE"/>
        </w:rPr>
        <w:t xml:space="preserve">საანგარიშგებო პერიოდში (იანვარი-თებერვალი) </w:t>
      </w:r>
      <w:r w:rsidRPr="002D317D">
        <w:rPr>
          <w:rFonts w:eastAsia="Times New Roman" w:cs="Sylfaen"/>
          <w:color w:val="222222"/>
          <w:sz w:val="24"/>
          <w:szCs w:val="24"/>
        </w:rPr>
        <w:t>ბავშვებში</w:t>
      </w:r>
      <w:r w:rsidRPr="002D317D">
        <w:rPr>
          <w:rFonts w:eastAsia="Times New Roman" w:cs="Arial"/>
          <w:color w:val="222222"/>
          <w:sz w:val="24"/>
          <w:szCs w:val="24"/>
        </w:rPr>
        <w:t xml:space="preserve"> </w:t>
      </w:r>
      <w:r w:rsidRPr="002D317D">
        <w:rPr>
          <w:rFonts w:eastAsia="Times New Roman" w:cs="Sylfaen"/>
          <w:color w:val="222222"/>
          <w:sz w:val="24"/>
          <w:szCs w:val="24"/>
        </w:rPr>
        <w:t>ტყვიის</w:t>
      </w:r>
      <w:r w:rsidRPr="002D317D">
        <w:rPr>
          <w:rFonts w:eastAsia="Times New Roman" w:cs="Arial"/>
          <w:color w:val="222222"/>
          <w:sz w:val="24"/>
          <w:szCs w:val="24"/>
        </w:rPr>
        <w:t xml:space="preserve"> </w:t>
      </w:r>
      <w:r w:rsidRPr="002D317D">
        <w:rPr>
          <w:rFonts w:eastAsia="Times New Roman" w:cs="Sylfaen"/>
          <w:color w:val="222222"/>
          <w:sz w:val="24"/>
          <w:szCs w:val="24"/>
        </w:rPr>
        <w:t>ბიომონიტორინგის</w:t>
      </w:r>
      <w:r w:rsidRPr="002D317D">
        <w:rPr>
          <w:rFonts w:eastAsia="Times New Roman" w:cs="Arial"/>
          <w:color w:val="222222"/>
          <w:sz w:val="24"/>
          <w:szCs w:val="24"/>
        </w:rPr>
        <w:t xml:space="preserve"> </w:t>
      </w:r>
      <w:r w:rsidRPr="002D317D">
        <w:rPr>
          <w:rFonts w:eastAsia="Times New Roman" w:cs="Sylfaen"/>
          <w:color w:val="222222"/>
          <w:sz w:val="24"/>
          <w:szCs w:val="24"/>
        </w:rPr>
        <w:t>პროგრამის</w:t>
      </w:r>
      <w:r w:rsidRPr="002D317D">
        <w:rPr>
          <w:rFonts w:eastAsia="Times New Roman" w:cs="Arial"/>
          <w:color w:val="222222"/>
          <w:sz w:val="24"/>
          <w:szCs w:val="24"/>
        </w:rPr>
        <w:t xml:space="preserve"> </w:t>
      </w:r>
      <w:r w:rsidRPr="002D317D">
        <w:rPr>
          <w:rFonts w:eastAsia="Times New Roman" w:cs="Sylfaen"/>
          <w:color w:val="222222"/>
          <w:sz w:val="24"/>
          <w:szCs w:val="24"/>
          <w:lang w:val="ka-GE"/>
        </w:rPr>
        <w:t xml:space="preserve">ფარგლებში სისხლში ტყვიის შემცვლეობის დონე განესაზღვრა </w:t>
      </w:r>
      <w:r w:rsidRPr="002D317D">
        <w:rPr>
          <w:rFonts w:eastAsia="Times New Roman" w:cs="Sylfaen"/>
          <w:color w:val="222222"/>
          <w:sz w:val="24"/>
          <w:szCs w:val="24"/>
        </w:rPr>
        <w:t xml:space="preserve">MICS </w:t>
      </w:r>
      <w:r w:rsidRPr="002D317D">
        <w:rPr>
          <w:rFonts w:eastAsia="Times New Roman" w:cs="Sylfaen"/>
          <w:color w:val="222222"/>
          <w:sz w:val="24"/>
          <w:szCs w:val="24"/>
          <w:lang w:val="ka-GE"/>
        </w:rPr>
        <w:t xml:space="preserve"> კვლევაში ჩართულ</w:t>
      </w:r>
      <w:r w:rsidR="000C4740">
        <w:rPr>
          <w:rFonts w:eastAsia="Times New Roman" w:cs="Sylfaen"/>
          <w:color w:val="222222"/>
          <w:sz w:val="24"/>
          <w:szCs w:val="24"/>
          <w:lang w:val="ka-GE"/>
        </w:rPr>
        <w:t xml:space="preserve"> </w:t>
      </w:r>
      <w:r w:rsidRPr="002D317D">
        <w:rPr>
          <w:rFonts w:eastAsia="Times New Roman" w:cs="Sylfaen"/>
          <w:color w:val="222222"/>
          <w:sz w:val="24"/>
          <w:szCs w:val="24"/>
          <w:lang w:val="ka-GE"/>
        </w:rPr>
        <w:t>-11</w:t>
      </w:r>
      <w:r w:rsidRPr="002D317D">
        <w:rPr>
          <w:rFonts w:eastAsia="Times New Roman" w:cs="Sylfaen"/>
          <w:color w:val="222222"/>
          <w:sz w:val="24"/>
          <w:szCs w:val="24"/>
        </w:rPr>
        <w:t>8</w:t>
      </w:r>
      <w:r w:rsidRPr="002D317D">
        <w:rPr>
          <w:rFonts w:eastAsia="Times New Roman" w:cs="Sylfaen"/>
          <w:color w:val="222222"/>
          <w:sz w:val="24"/>
          <w:szCs w:val="24"/>
          <w:lang w:val="ka-GE"/>
        </w:rPr>
        <w:t xml:space="preserve">  2-7 წლის ასაკის ბავშვს</w:t>
      </w:r>
      <w:r w:rsidR="00AF7E24" w:rsidRPr="002D317D">
        <w:rPr>
          <w:rFonts w:eastAsia="Times New Roman" w:cs="Sylfaen"/>
          <w:color w:val="222222"/>
          <w:sz w:val="24"/>
          <w:szCs w:val="24"/>
          <w:lang w:val="ka-GE"/>
        </w:rPr>
        <w:t xml:space="preserve">; </w:t>
      </w:r>
      <w:r w:rsidR="00F127F3" w:rsidRPr="002D317D">
        <w:rPr>
          <w:rFonts w:eastAsia="Sylfaen" w:cs="Sylfaen"/>
          <w:color w:val="000000" w:themeColor="text1"/>
          <w:sz w:val="24"/>
          <w:szCs w:val="24"/>
        </w:rPr>
        <w:t xml:space="preserve">გამოკვლეული </w:t>
      </w:r>
      <w:r w:rsidRPr="002D317D">
        <w:rPr>
          <w:rFonts w:eastAsia="Sylfaen" w:cs="Sylfaen"/>
          <w:color w:val="000000" w:themeColor="text1"/>
          <w:sz w:val="24"/>
          <w:szCs w:val="24"/>
        </w:rPr>
        <w:t>11</w:t>
      </w:r>
      <w:r w:rsidRPr="002D317D">
        <w:rPr>
          <w:rFonts w:eastAsia="Sylfaen" w:cs="Sylfaen"/>
          <w:color w:val="000000" w:themeColor="text1"/>
          <w:sz w:val="24"/>
          <w:szCs w:val="24"/>
          <w:lang w:val="ka-GE"/>
        </w:rPr>
        <w:t>8</w:t>
      </w:r>
      <w:r w:rsidRPr="002D317D">
        <w:rPr>
          <w:rFonts w:eastAsia="Sylfaen" w:cs="Sylfaen"/>
          <w:color w:val="000000" w:themeColor="text1"/>
          <w:sz w:val="24"/>
          <w:szCs w:val="24"/>
        </w:rPr>
        <w:t xml:space="preserve"> </w:t>
      </w:r>
      <w:r w:rsidR="00F127F3" w:rsidRPr="002D317D">
        <w:rPr>
          <w:rFonts w:eastAsia="Sylfaen" w:cs="Sylfaen"/>
          <w:color w:val="000000" w:themeColor="text1"/>
          <w:sz w:val="24"/>
          <w:szCs w:val="24"/>
        </w:rPr>
        <w:t xml:space="preserve">ბავშვიდან </w:t>
      </w:r>
      <w:r w:rsidR="00AF7E24" w:rsidRPr="002D317D">
        <w:rPr>
          <w:rFonts w:eastAsia="Sylfaen" w:cs="Sylfaen"/>
          <w:color w:val="000000" w:themeColor="text1"/>
          <w:sz w:val="24"/>
          <w:szCs w:val="24"/>
          <w:lang w:val="ka-GE"/>
        </w:rPr>
        <w:t xml:space="preserve"> </w:t>
      </w:r>
      <w:r w:rsidR="004D5FB9" w:rsidRPr="002D317D">
        <w:rPr>
          <w:rFonts w:eastAsia="Sylfaen" w:cs="Sylfaen"/>
          <w:color w:val="000000" w:themeColor="text1"/>
          <w:sz w:val="24"/>
          <w:szCs w:val="24"/>
          <w:lang w:val="ka-GE"/>
        </w:rPr>
        <w:t>84</w:t>
      </w:r>
      <w:r w:rsidRPr="002D317D">
        <w:rPr>
          <w:rFonts w:eastAsia="Sylfaen" w:cs="Sylfaen"/>
          <w:color w:val="000000" w:themeColor="text1"/>
          <w:sz w:val="24"/>
          <w:szCs w:val="24"/>
          <w:lang w:val="ka-GE"/>
        </w:rPr>
        <w:t>-ს</w:t>
      </w:r>
      <w:r w:rsidR="00F127F3" w:rsidRPr="002D317D">
        <w:rPr>
          <w:rFonts w:eastAsia="Sylfaen" w:cs="Sylfaen"/>
          <w:color w:val="000000" w:themeColor="text1"/>
          <w:sz w:val="24"/>
          <w:szCs w:val="24"/>
        </w:rPr>
        <w:t xml:space="preserve"> (</w:t>
      </w:r>
      <w:r w:rsidR="004D5FB9" w:rsidRPr="002D317D">
        <w:rPr>
          <w:rFonts w:eastAsia="Sylfaen" w:cs="Sylfaen"/>
          <w:color w:val="000000" w:themeColor="text1"/>
          <w:sz w:val="24"/>
          <w:szCs w:val="24"/>
          <w:lang w:val="ka-GE"/>
        </w:rPr>
        <w:t>71.2</w:t>
      </w:r>
      <w:r w:rsidR="00F127F3" w:rsidRPr="002D317D">
        <w:rPr>
          <w:rFonts w:eastAsia="Sylfaen" w:cs="Sylfaen"/>
          <w:color w:val="000000" w:themeColor="text1"/>
          <w:sz w:val="24"/>
          <w:szCs w:val="24"/>
        </w:rPr>
        <w:t>%) აღმოაჩნდა ტყვია 5 მკგ/დლ-ზე მეტი მოცულობით და ესაჭიროება შემდგომი მეთვალყურეობა. ამასთან, გამოკვლეული 11</w:t>
      </w:r>
      <w:r w:rsidRPr="002D317D">
        <w:rPr>
          <w:rFonts w:eastAsia="Sylfaen" w:cs="Sylfaen"/>
          <w:color w:val="000000" w:themeColor="text1"/>
          <w:sz w:val="24"/>
          <w:szCs w:val="24"/>
          <w:lang w:val="ka-GE"/>
        </w:rPr>
        <w:t>8</w:t>
      </w:r>
      <w:r w:rsidR="00F127F3" w:rsidRPr="002D317D">
        <w:rPr>
          <w:rFonts w:eastAsia="Sylfaen" w:cs="Sylfaen"/>
          <w:color w:val="000000" w:themeColor="text1"/>
          <w:sz w:val="24"/>
          <w:szCs w:val="24"/>
        </w:rPr>
        <w:t xml:space="preserve"> ბავშვიდან 4</w:t>
      </w:r>
      <w:r w:rsidR="004D5FB9" w:rsidRPr="002D317D">
        <w:rPr>
          <w:rFonts w:eastAsia="Sylfaen" w:cs="Sylfaen"/>
          <w:color w:val="000000" w:themeColor="text1"/>
          <w:sz w:val="24"/>
          <w:szCs w:val="24"/>
          <w:lang w:val="ka-GE"/>
        </w:rPr>
        <w:t>7</w:t>
      </w:r>
      <w:r w:rsidR="00F127F3" w:rsidRPr="002D317D">
        <w:rPr>
          <w:rFonts w:eastAsia="Sylfaen" w:cs="Sylfaen"/>
          <w:color w:val="000000" w:themeColor="text1"/>
          <w:sz w:val="24"/>
          <w:szCs w:val="24"/>
        </w:rPr>
        <w:t xml:space="preserve">-ს (40%) აღმოაჩნდა ტყვია 10 მკგ/დლ-ზე მეტი მოცულობით </w:t>
      </w:r>
      <w:r w:rsidR="004D5FB9" w:rsidRPr="002D317D">
        <w:rPr>
          <w:rFonts w:eastAsia="Sylfaen" w:cs="Sylfaen"/>
          <w:color w:val="000000" w:themeColor="text1"/>
          <w:sz w:val="24"/>
          <w:szCs w:val="24"/>
          <w:lang w:val="ka-GE"/>
        </w:rPr>
        <w:t>(მ.შ ერთს 35 მკგ/დლ-ზე მეტი).</w:t>
      </w:r>
      <w:r w:rsidR="00F127F3" w:rsidRPr="002D317D">
        <w:rPr>
          <w:rFonts w:eastAsia="Sylfaen" w:cs="Sylfaen"/>
          <w:color w:val="000000" w:themeColor="text1"/>
          <w:sz w:val="24"/>
          <w:szCs w:val="24"/>
        </w:rPr>
        <w:t xml:space="preserve"> ასევე საჭიროა გარემოს შესწავლაც</w:t>
      </w:r>
      <w:r w:rsidR="000C4740">
        <w:rPr>
          <w:rFonts w:eastAsia="Sylfaen" w:cs="Sylfaen"/>
          <w:color w:val="000000" w:themeColor="text1"/>
          <w:sz w:val="24"/>
          <w:szCs w:val="24"/>
          <w:lang w:val="ka-GE"/>
        </w:rPr>
        <w:t>;</w:t>
      </w:r>
    </w:p>
    <w:p w:rsidR="00F127F3" w:rsidRPr="002D317D" w:rsidRDefault="00F127F3" w:rsidP="00C93203">
      <w:pPr>
        <w:pStyle w:val="ListParagraph"/>
        <w:numPr>
          <w:ilvl w:val="0"/>
          <w:numId w:val="1"/>
        </w:numPr>
        <w:jc w:val="both"/>
        <w:rPr>
          <w:rFonts w:eastAsia="Sylfaen" w:cs="Sylfaen"/>
          <w:color w:val="000000" w:themeColor="text1"/>
          <w:sz w:val="24"/>
          <w:szCs w:val="24"/>
        </w:rPr>
      </w:pPr>
      <w:r w:rsidRPr="002D317D">
        <w:rPr>
          <w:rFonts w:eastAsia="Sylfaen" w:cs="Sylfaen"/>
          <w:color w:val="000000" w:themeColor="text1"/>
          <w:sz w:val="24"/>
          <w:szCs w:val="24"/>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w:t>
      </w:r>
      <w:r w:rsidR="00555D9F" w:rsidRPr="002D317D">
        <w:rPr>
          <w:rFonts w:eastAsia="Sylfaen" w:cs="Sylfaen"/>
          <w:color w:val="000000" w:themeColor="text1"/>
          <w:sz w:val="24"/>
          <w:szCs w:val="24"/>
        </w:rPr>
        <w:t>11</w:t>
      </w:r>
      <w:r w:rsidR="00555D9F" w:rsidRPr="002D317D">
        <w:rPr>
          <w:rFonts w:eastAsia="Sylfaen" w:cs="Sylfaen"/>
          <w:color w:val="000000" w:themeColor="text1"/>
          <w:sz w:val="24"/>
          <w:szCs w:val="24"/>
          <w:lang w:val="ka-GE"/>
        </w:rPr>
        <w:t>8</w:t>
      </w:r>
      <w:r w:rsidR="00555D9F" w:rsidRPr="002D317D">
        <w:rPr>
          <w:rFonts w:eastAsia="Sylfaen" w:cs="Sylfaen"/>
          <w:color w:val="000000" w:themeColor="text1"/>
          <w:sz w:val="24"/>
          <w:szCs w:val="24"/>
        </w:rPr>
        <w:t xml:space="preserve"> </w:t>
      </w:r>
      <w:r w:rsidRPr="002D317D">
        <w:rPr>
          <w:rFonts w:eastAsia="Sylfaen" w:cs="Sylfaen"/>
          <w:color w:val="000000" w:themeColor="text1"/>
          <w:sz w:val="24"/>
          <w:szCs w:val="24"/>
        </w:rPr>
        <w:t>ბავშვის 1</w:t>
      </w:r>
      <w:r w:rsidR="00555D9F" w:rsidRPr="002D317D">
        <w:rPr>
          <w:rFonts w:eastAsia="Sylfaen" w:cs="Sylfaen"/>
          <w:color w:val="000000" w:themeColor="text1"/>
          <w:sz w:val="24"/>
          <w:szCs w:val="24"/>
          <w:lang w:val="ka-GE"/>
        </w:rPr>
        <w:t>7</w:t>
      </w:r>
      <w:r w:rsidRPr="002D317D">
        <w:rPr>
          <w:rFonts w:eastAsia="Sylfaen" w:cs="Sylfaen"/>
          <w:color w:val="000000" w:themeColor="text1"/>
          <w:sz w:val="24"/>
          <w:szCs w:val="24"/>
        </w:rPr>
        <w:t xml:space="preserve">2 ოჯახის წევრი. გამოკვლეული </w:t>
      </w:r>
      <w:r w:rsidR="004D5FB9" w:rsidRPr="002D317D">
        <w:rPr>
          <w:rFonts w:eastAsia="Sylfaen" w:cs="Sylfaen"/>
          <w:color w:val="000000" w:themeColor="text1"/>
          <w:sz w:val="24"/>
          <w:szCs w:val="24"/>
        </w:rPr>
        <w:t>1</w:t>
      </w:r>
      <w:r w:rsidR="004D5FB9" w:rsidRPr="002D317D">
        <w:rPr>
          <w:rFonts w:eastAsia="Sylfaen" w:cs="Sylfaen"/>
          <w:color w:val="000000" w:themeColor="text1"/>
          <w:sz w:val="24"/>
          <w:szCs w:val="24"/>
          <w:lang w:val="ka-GE"/>
        </w:rPr>
        <w:t>7</w:t>
      </w:r>
      <w:r w:rsidR="004D5FB9" w:rsidRPr="002D317D">
        <w:rPr>
          <w:rFonts w:eastAsia="Sylfaen" w:cs="Sylfaen"/>
          <w:color w:val="000000" w:themeColor="text1"/>
          <w:sz w:val="24"/>
          <w:szCs w:val="24"/>
        </w:rPr>
        <w:t xml:space="preserve">2 </w:t>
      </w:r>
      <w:r w:rsidR="004D5FB9" w:rsidRPr="002D317D">
        <w:rPr>
          <w:rFonts w:eastAsia="Sylfaen" w:cs="Sylfaen"/>
          <w:color w:val="000000" w:themeColor="text1"/>
          <w:sz w:val="24"/>
          <w:szCs w:val="24"/>
          <w:lang w:val="ka-GE"/>
        </w:rPr>
        <w:t>ოჯახის წევრიდან</w:t>
      </w:r>
      <w:r w:rsidR="004D5FB9" w:rsidRPr="002D317D">
        <w:rPr>
          <w:rFonts w:eastAsia="Sylfaen" w:cs="Sylfaen"/>
          <w:color w:val="000000" w:themeColor="text1"/>
          <w:sz w:val="24"/>
          <w:szCs w:val="24"/>
        </w:rPr>
        <w:t xml:space="preserve"> </w:t>
      </w:r>
      <w:r w:rsidRPr="002D317D">
        <w:rPr>
          <w:rFonts w:eastAsia="Sylfaen" w:cs="Sylfaen"/>
          <w:color w:val="000000" w:themeColor="text1"/>
          <w:sz w:val="24"/>
          <w:szCs w:val="24"/>
        </w:rPr>
        <w:t>14</w:t>
      </w:r>
      <w:r w:rsidR="004D5FB9" w:rsidRPr="002D317D">
        <w:rPr>
          <w:rFonts w:eastAsia="Sylfaen" w:cs="Sylfaen"/>
          <w:color w:val="000000" w:themeColor="text1"/>
          <w:sz w:val="24"/>
          <w:szCs w:val="24"/>
          <w:lang w:val="ka-GE"/>
        </w:rPr>
        <w:t>9</w:t>
      </w:r>
      <w:r w:rsidRPr="002D317D">
        <w:rPr>
          <w:rFonts w:eastAsia="Sylfaen" w:cs="Sylfaen"/>
          <w:color w:val="000000" w:themeColor="text1"/>
          <w:sz w:val="24"/>
          <w:szCs w:val="24"/>
        </w:rPr>
        <w:t>-ს (</w:t>
      </w:r>
      <w:r w:rsidR="004D5FB9" w:rsidRPr="002D317D">
        <w:rPr>
          <w:rFonts w:eastAsia="Sylfaen" w:cs="Sylfaen"/>
          <w:color w:val="000000" w:themeColor="text1"/>
          <w:sz w:val="24"/>
          <w:szCs w:val="24"/>
          <w:lang w:val="ka-GE"/>
        </w:rPr>
        <w:t>86.6</w:t>
      </w:r>
      <w:r w:rsidRPr="002D317D">
        <w:rPr>
          <w:rFonts w:eastAsia="Sylfaen" w:cs="Sylfaen"/>
          <w:color w:val="000000" w:themeColor="text1"/>
          <w:sz w:val="24"/>
          <w:szCs w:val="24"/>
        </w:rPr>
        <w:t>%) კვლავ აღმოაჩნდა ტყვია 5 მკგ/დლ-ზე მეტი მოცულობით და ესაჭიროება შემდგომი მეთვალყურეობა. ამასთან, გამოკვლეული 1</w:t>
      </w:r>
      <w:r w:rsidR="004D5FB9" w:rsidRPr="002D317D">
        <w:rPr>
          <w:rFonts w:eastAsia="Sylfaen" w:cs="Sylfaen"/>
          <w:color w:val="000000" w:themeColor="text1"/>
          <w:sz w:val="24"/>
          <w:szCs w:val="24"/>
          <w:lang w:val="ka-GE"/>
        </w:rPr>
        <w:t>7</w:t>
      </w:r>
      <w:r w:rsidRPr="002D317D">
        <w:rPr>
          <w:rFonts w:eastAsia="Sylfaen" w:cs="Sylfaen"/>
          <w:color w:val="000000" w:themeColor="text1"/>
          <w:sz w:val="24"/>
          <w:szCs w:val="24"/>
        </w:rPr>
        <w:t>2 ბავშვიდან 8</w:t>
      </w:r>
      <w:r w:rsidR="004D5FB9" w:rsidRPr="002D317D">
        <w:rPr>
          <w:rFonts w:eastAsia="Sylfaen" w:cs="Sylfaen"/>
          <w:color w:val="000000" w:themeColor="text1"/>
          <w:sz w:val="24"/>
          <w:szCs w:val="24"/>
          <w:lang w:val="ka-GE"/>
        </w:rPr>
        <w:t>6</w:t>
      </w:r>
      <w:r w:rsidRPr="002D317D">
        <w:rPr>
          <w:rFonts w:eastAsia="Sylfaen" w:cs="Sylfaen"/>
          <w:color w:val="000000" w:themeColor="text1"/>
          <w:sz w:val="24"/>
          <w:szCs w:val="24"/>
        </w:rPr>
        <w:t>-ს (</w:t>
      </w:r>
      <w:r w:rsidR="004D5FB9" w:rsidRPr="002D317D">
        <w:rPr>
          <w:rFonts w:eastAsia="Sylfaen" w:cs="Sylfaen"/>
          <w:color w:val="000000" w:themeColor="text1"/>
          <w:sz w:val="24"/>
          <w:szCs w:val="24"/>
          <w:lang w:val="ka-GE"/>
        </w:rPr>
        <w:t>50</w:t>
      </w:r>
      <w:r w:rsidRPr="002D317D">
        <w:rPr>
          <w:rFonts w:eastAsia="Sylfaen" w:cs="Sylfaen"/>
          <w:color w:val="000000" w:themeColor="text1"/>
          <w:sz w:val="24"/>
          <w:szCs w:val="24"/>
        </w:rPr>
        <w:t>%) აღმოაჩნდა ტყვია 10 მკგ/დლ-ზე მეტი მოცულობით</w:t>
      </w:r>
      <w:r w:rsidR="004D5FB9" w:rsidRPr="002D317D">
        <w:rPr>
          <w:rFonts w:eastAsia="Sylfaen" w:cs="Sylfaen"/>
          <w:color w:val="000000" w:themeColor="text1"/>
          <w:sz w:val="24"/>
          <w:szCs w:val="24"/>
          <w:lang w:val="ka-GE"/>
        </w:rPr>
        <w:t xml:space="preserve"> (მ.შ 3-ს 35</w:t>
      </w:r>
      <w:r w:rsidR="004D5FB9" w:rsidRPr="002D317D">
        <w:rPr>
          <w:rFonts w:eastAsia="Sylfaen" w:cs="Sylfaen"/>
          <w:color w:val="000000" w:themeColor="text1"/>
          <w:sz w:val="24"/>
          <w:szCs w:val="24"/>
        </w:rPr>
        <w:t xml:space="preserve">მკგ/დლ-ზე მეტი </w:t>
      </w:r>
      <w:r w:rsidR="004D5FB9" w:rsidRPr="002D317D">
        <w:rPr>
          <w:rFonts w:eastAsia="Sylfaen" w:cs="Sylfaen"/>
          <w:color w:val="000000" w:themeColor="text1"/>
          <w:sz w:val="24"/>
          <w:szCs w:val="24"/>
          <w:lang w:val="ka-GE"/>
        </w:rPr>
        <w:t xml:space="preserve">) </w:t>
      </w:r>
      <w:r w:rsidRPr="002D317D">
        <w:rPr>
          <w:rFonts w:eastAsia="Sylfaen" w:cs="Sylfaen"/>
          <w:color w:val="000000" w:themeColor="text1"/>
          <w:sz w:val="24"/>
          <w:szCs w:val="24"/>
        </w:rPr>
        <w:t>, აქ ასევე საჭიროა გარემოს შესწავლაც.</w:t>
      </w:r>
    </w:p>
    <w:p w:rsidR="001153F4" w:rsidRPr="002D317D" w:rsidRDefault="001153F4" w:rsidP="001153F4">
      <w:pPr>
        <w:spacing w:after="120"/>
        <w:jc w:val="both"/>
        <w:rPr>
          <w:sz w:val="24"/>
          <w:szCs w:val="24"/>
        </w:rPr>
      </w:pPr>
    </w:p>
    <w:p w:rsidR="008E6A55" w:rsidRDefault="008E6A55" w:rsidP="00B6781C">
      <w:pPr>
        <w:tabs>
          <w:tab w:val="center" w:pos="3935"/>
        </w:tabs>
        <w:ind w:left="0" w:firstLine="720"/>
        <w:contextualSpacing/>
        <w:jc w:val="both"/>
        <w:rPr>
          <w:rFonts w:cs="Sylfaen"/>
          <w:b/>
          <w:color w:val="000000" w:themeColor="text1"/>
          <w:sz w:val="24"/>
          <w:szCs w:val="24"/>
        </w:rPr>
      </w:pPr>
    </w:p>
    <w:p w:rsidR="008E6A55" w:rsidRDefault="008E6A55" w:rsidP="00B6781C">
      <w:pPr>
        <w:tabs>
          <w:tab w:val="center" w:pos="3935"/>
        </w:tabs>
        <w:ind w:left="0" w:firstLine="720"/>
        <w:contextualSpacing/>
        <w:jc w:val="both"/>
        <w:rPr>
          <w:rFonts w:cs="Sylfaen"/>
          <w:b/>
          <w:color w:val="000000" w:themeColor="text1"/>
          <w:sz w:val="24"/>
          <w:szCs w:val="24"/>
        </w:rPr>
      </w:pPr>
    </w:p>
    <w:p w:rsidR="008E6A55" w:rsidRDefault="008E6A55" w:rsidP="00B6781C">
      <w:pPr>
        <w:tabs>
          <w:tab w:val="center" w:pos="3935"/>
        </w:tabs>
        <w:ind w:left="0" w:firstLine="720"/>
        <w:contextualSpacing/>
        <w:jc w:val="both"/>
        <w:rPr>
          <w:rFonts w:cs="Sylfaen"/>
          <w:b/>
          <w:color w:val="000000" w:themeColor="text1"/>
          <w:sz w:val="24"/>
          <w:szCs w:val="24"/>
        </w:rPr>
      </w:pPr>
    </w:p>
    <w:p w:rsidR="001153F4" w:rsidRDefault="001153F4" w:rsidP="00B6781C">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lastRenderedPageBreak/>
        <w:t xml:space="preserve">იმუნიზაცია (პროგრამული კოდი </w:t>
      </w:r>
      <w:r w:rsidR="00FB452F">
        <w:rPr>
          <w:rFonts w:cs="Sylfaen"/>
          <w:b/>
          <w:color w:val="000000" w:themeColor="text1"/>
          <w:sz w:val="24"/>
          <w:szCs w:val="24"/>
          <w:lang w:val="ka-GE"/>
        </w:rPr>
        <w:t xml:space="preserve">- </w:t>
      </w:r>
      <w:r w:rsidRPr="002D317D">
        <w:rPr>
          <w:rFonts w:cs="Sylfaen"/>
          <w:b/>
          <w:color w:val="000000" w:themeColor="text1"/>
          <w:sz w:val="24"/>
          <w:szCs w:val="24"/>
        </w:rPr>
        <w:t>27 03 02 02)</w:t>
      </w:r>
    </w:p>
    <w:p w:rsidR="00B6781C" w:rsidRPr="00A77EE9" w:rsidRDefault="00B6781C" w:rsidP="00B6781C">
      <w:pPr>
        <w:ind w:left="0" w:firstLine="720"/>
        <w:jc w:val="both"/>
        <w:rPr>
          <w:rFonts w:cs="Sylfaen"/>
          <w:b/>
          <w:sz w:val="24"/>
          <w:szCs w:val="24"/>
        </w:rPr>
      </w:pPr>
      <w:r w:rsidRPr="00A77EE9">
        <w:rPr>
          <w:rFonts w:cs="Sylfaen"/>
          <w:b/>
          <w:sz w:val="24"/>
          <w:szCs w:val="24"/>
          <w:lang w:val="ka-GE"/>
        </w:rPr>
        <w:t>პროგრამის განმახორციელებელი:</w:t>
      </w:r>
    </w:p>
    <w:p w:rsidR="00B6781C" w:rsidRPr="00B415D8" w:rsidRDefault="00B6781C" w:rsidP="0065288E">
      <w:pPr>
        <w:pStyle w:val="ListParagraph"/>
        <w:numPr>
          <w:ilvl w:val="0"/>
          <w:numId w:val="14"/>
        </w:numPr>
        <w:tabs>
          <w:tab w:val="center" w:pos="3935"/>
        </w:tabs>
        <w:jc w:val="both"/>
        <w:rPr>
          <w:rFonts w:cs="Sylfaen"/>
          <w:b/>
          <w:color w:val="000000" w:themeColor="text1"/>
          <w:sz w:val="24"/>
          <w:szCs w:val="24"/>
        </w:rPr>
      </w:pPr>
      <w:r w:rsidRPr="00B415D8">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55A03" w:rsidRDefault="00D55A03" w:rsidP="00B415D8">
      <w:pPr>
        <w:ind w:left="0" w:firstLine="720"/>
        <w:jc w:val="both"/>
        <w:rPr>
          <w:rFonts w:cs="Sylfaen"/>
          <w:sz w:val="24"/>
          <w:szCs w:val="24"/>
          <w:lang w:val="ka-GE"/>
        </w:rPr>
      </w:pPr>
    </w:p>
    <w:p w:rsidR="00B415D8" w:rsidRPr="00B415D8" w:rsidRDefault="00B415D8" w:rsidP="00B415D8">
      <w:pPr>
        <w:ind w:left="0" w:firstLine="720"/>
        <w:jc w:val="both"/>
        <w:rPr>
          <w:rFonts w:cs="Sylfaen"/>
          <w:sz w:val="24"/>
          <w:szCs w:val="24"/>
          <w:lang w:val="ka-GE"/>
        </w:rPr>
      </w:pPr>
      <w:r w:rsidRPr="00B415D8">
        <w:rPr>
          <w:rFonts w:cs="Sylfaen"/>
          <w:sz w:val="24"/>
          <w:szCs w:val="24"/>
          <w:lang w:val="ka-GE"/>
        </w:rPr>
        <w:t>საანგარიშო პერიოდში პროგრამის ფარგლებში განხორციელებული ღონისძიებების</w:t>
      </w:r>
      <w:r>
        <w:rPr>
          <w:rFonts w:cs="Sylfaen"/>
          <w:sz w:val="24"/>
          <w:szCs w:val="24"/>
          <w:lang w:val="ka-GE"/>
        </w:rPr>
        <w:t xml:space="preserve"> </w:t>
      </w:r>
      <w:r w:rsidRPr="00B415D8">
        <w:rPr>
          <w:rFonts w:cs="Sylfaen"/>
          <w:sz w:val="24"/>
          <w:szCs w:val="24"/>
          <w:lang w:val="ka-GE"/>
        </w:rPr>
        <w:t>მოკლე აღწერა:</w:t>
      </w:r>
    </w:p>
    <w:p w:rsidR="001153F4" w:rsidRPr="002D317D" w:rsidRDefault="001153F4" w:rsidP="002265E6">
      <w:pPr>
        <w:pStyle w:val="abzacixml"/>
      </w:pPr>
      <w:r w:rsidRPr="002D317D">
        <w:t xml:space="preserve">რუტინული ვაქცინაციის კომპონენტის ფარგლებში საანგარიშო პერიოდში  სულ ჩატარებულია: </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ტუბერკულოზის</w:t>
      </w:r>
      <w:r w:rsidRPr="002D317D">
        <w:rPr>
          <w:rFonts w:cs="Sylfaen"/>
          <w:sz w:val="24"/>
          <w:szCs w:val="24"/>
          <w:lang w:val="ka-GE"/>
        </w:rPr>
        <w:t xml:space="preserve"> </w:t>
      </w:r>
      <w:r w:rsidRPr="002D317D">
        <w:rPr>
          <w:rFonts w:cs="Sylfaen"/>
          <w:sz w:val="24"/>
          <w:szCs w:val="24"/>
        </w:rPr>
        <w:t>საწინააღმდეგოდ</w:t>
      </w:r>
      <w:r w:rsidRPr="002D317D">
        <w:rPr>
          <w:sz w:val="24"/>
          <w:szCs w:val="24"/>
        </w:rPr>
        <w:t xml:space="preserve"> (</w:t>
      </w:r>
      <w:r w:rsidRPr="002D317D">
        <w:rPr>
          <w:rFonts w:cs="Sylfaen"/>
          <w:sz w:val="24"/>
          <w:szCs w:val="24"/>
        </w:rPr>
        <w:t>სამშობიარო</w:t>
      </w:r>
      <w:r w:rsidRPr="002D317D">
        <w:rPr>
          <w:rFonts w:cs="Sylfaen"/>
          <w:sz w:val="24"/>
          <w:szCs w:val="24"/>
          <w:lang w:val="ka-GE"/>
        </w:rPr>
        <w:t xml:space="preserve"> </w:t>
      </w:r>
      <w:r w:rsidRPr="002D317D">
        <w:rPr>
          <w:sz w:val="24"/>
          <w:szCs w:val="24"/>
          <w:lang w:val="ka-GE"/>
        </w:rPr>
        <w:t xml:space="preserve">+ </w:t>
      </w:r>
      <w:r w:rsidRPr="002D317D">
        <w:rPr>
          <w:sz w:val="24"/>
          <w:szCs w:val="24"/>
        </w:rPr>
        <w:t>1</w:t>
      </w:r>
      <w:r w:rsidRPr="002D317D">
        <w:rPr>
          <w:sz w:val="24"/>
          <w:szCs w:val="24"/>
          <w:lang w:val="ka-GE"/>
        </w:rPr>
        <w:t xml:space="preserve"> </w:t>
      </w:r>
      <w:r w:rsidRPr="002D317D">
        <w:rPr>
          <w:rFonts w:cs="Sylfaen"/>
          <w:sz w:val="24"/>
          <w:szCs w:val="24"/>
        </w:rPr>
        <w:t>წლამდე</w:t>
      </w:r>
      <w:r w:rsidRPr="002D317D">
        <w:rPr>
          <w:rFonts w:cs="Sylfaen"/>
          <w:sz w:val="24"/>
          <w:szCs w:val="24"/>
          <w:lang w:val="ka-GE"/>
        </w:rPr>
        <w:t xml:space="preserve"> </w:t>
      </w:r>
      <w:r w:rsidRPr="002D317D">
        <w:rPr>
          <w:rFonts w:cs="Sylfaen"/>
          <w:sz w:val="24"/>
          <w:szCs w:val="24"/>
        </w:rPr>
        <w:t>ასაკი</w:t>
      </w:r>
      <w:r w:rsidRPr="002D317D">
        <w:rPr>
          <w:sz w:val="24"/>
          <w:szCs w:val="24"/>
        </w:rPr>
        <w:t xml:space="preserve">)  </w:t>
      </w:r>
      <w:r w:rsidRPr="002D317D">
        <w:rPr>
          <w:sz w:val="24"/>
          <w:szCs w:val="24"/>
          <w:lang w:val="ka-GE"/>
        </w:rPr>
        <w:t xml:space="preserve">6 972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19 840 </w:t>
      </w:r>
      <w:r w:rsidRPr="002D317D">
        <w:rPr>
          <w:sz w:val="24"/>
          <w:szCs w:val="24"/>
        </w:rPr>
        <w:t xml:space="preserve"> </w:t>
      </w:r>
      <w:r w:rsidRPr="002D317D">
        <w:rPr>
          <w:rFonts w:cs="Sylfaen"/>
          <w:sz w:val="24"/>
          <w:szCs w:val="24"/>
        </w:rPr>
        <w:t>დოზა</w:t>
      </w:r>
      <w:r w:rsidRPr="002D317D">
        <w:rPr>
          <w:rFonts w:cs="Sylfaen"/>
          <w:sz w:val="24"/>
          <w:szCs w:val="24"/>
          <w:lang w:val="ka-GE"/>
        </w:rPr>
        <w:t xml:space="preserve"> </w:t>
      </w:r>
      <w:r w:rsidRPr="002D317D">
        <w:rPr>
          <w:rFonts w:cs="Sylfaen"/>
          <w:sz w:val="24"/>
          <w:szCs w:val="24"/>
        </w:rPr>
        <w:t>ბცჟ</w:t>
      </w:r>
      <w:r w:rsidRPr="002D317D">
        <w:rPr>
          <w:rFonts w:cs="Sylfaen"/>
          <w:sz w:val="24"/>
          <w:szCs w:val="24"/>
          <w:lang w:val="ka-GE"/>
        </w:rPr>
        <w:t xml:space="preserve"> </w:t>
      </w:r>
      <w:r w:rsidRPr="002D317D">
        <w:rPr>
          <w:rFonts w:cs="Sylfaen"/>
          <w:sz w:val="24"/>
          <w:szCs w:val="24"/>
        </w:rPr>
        <w:t>ვაქცინა</w:t>
      </w:r>
      <w:r w:rsidRPr="002D317D">
        <w:rPr>
          <w:sz w:val="24"/>
          <w:szCs w:val="24"/>
        </w:rPr>
        <w:t xml:space="preserve">, </w:t>
      </w:r>
      <w:r w:rsidRPr="002D317D">
        <w:rPr>
          <w:rFonts w:cs="Sylfaen"/>
          <w:sz w:val="24"/>
          <w:szCs w:val="24"/>
        </w:rPr>
        <w:t>ვაქცინის</w:t>
      </w:r>
      <w:r w:rsidRPr="002D317D">
        <w:rPr>
          <w:rFonts w:cs="Sylfaen"/>
          <w:sz w:val="24"/>
          <w:szCs w:val="24"/>
          <w:lang w:val="ka-GE"/>
        </w:rPr>
        <w:t xml:space="preserve"> </w:t>
      </w:r>
      <w:r w:rsidRPr="002D317D">
        <w:rPr>
          <w:rFonts w:cs="Sylfaen"/>
          <w:sz w:val="24"/>
          <w:szCs w:val="24"/>
        </w:rPr>
        <w:t>დანაკარგის</w:t>
      </w:r>
      <w:r w:rsidRPr="002D317D">
        <w:rPr>
          <w:rFonts w:cs="Sylfaen"/>
          <w:sz w:val="24"/>
          <w:szCs w:val="24"/>
          <w:lang w:val="ka-GE"/>
        </w:rPr>
        <w:t xml:space="preserve"> </w:t>
      </w:r>
      <w:r w:rsidRPr="002D317D">
        <w:rPr>
          <w:rFonts w:cs="Sylfaen"/>
          <w:sz w:val="24"/>
          <w:szCs w:val="24"/>
        </w:rPr>
        <w:t>კოეფიციენტია</w:t>
      </w:r>
      <w:r w:rsidRPr="002D317D">
        <w:rPr>
          <w:sz w:val="24"/>
          <w:szCs w:val="24"/>
        </w:rPr>
        <w:t xml:space="preserve">  </w:t>
      </w:r>
      <w:r w:rsidRPr="002D317D">
        <w:rPr>
          <w:sz w:val="24"/>
          <w:szCs w:val="24"/>
          <w:lang w:val="ka-GE"/>
        </w:rPr>
        <w:t>2,85</w:t>
      </w:r>
      <w:r w:rsidRPr="002D317D">
        <w:rPr>
          <w:sz w:val="24"/>
          <w:szCs w:val="24"/>
        </w:rPr>
        <w:t>;</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ჰეპატიტი B</w:t>
      </w:r>
      <w:r w:rsidRPr="002D317D">
        <w:rPr>
          <w:rFonts w:cs="Sylfaen"/>
          <w:sz w:val="24"/>
          <w:szCs w:val="24"/>
          <w:lang w:val="ka-GE"/>
        </w:rPr>
        <w:t xml:space="preserve"> </w:t>
      </w:r>
      <w:r w:rsidRPr="002D317D">
        <w:rPr>
          <w:rFonts w:cs="Sylfaen"/>
          <w:sz w:val="24"/>
          <w:szCs w:val="24"/>
        </w:rPr>
        <w:t>საწინააღმდეგოდ</w:t>
      </w:r>
      <w:r w:rsidRPr="002D317D">
        <w:rPr>
          <w:sz w:val="24"/>
          <w:szCs w:val="24"/>
        </w:rPr>
        <w:t xml:space="preserve"> (</w:t>
      </w:r>
      <w:r w:rsidRPr="002D317D">
        <w:rPr>
          <w:rFonts w:cs="Sylfaen"/>
          <w:sz w:val="24"/>
          <w:szCs w:val="24"/>
        </w:rPr>
        <w:t>სამშობიარო</w:t>
      </w:r>
      <w:r w:rsidRPr="002D317D">
        <w:rPr>
          <w:sz w:val="24"/>
          <w:szCs w:val="24"/>
        </w:rPr>
        <w:t xml:space="preserve">) </w:t>
      </w:r>
      <w:r w:rsidRPr="002D317D">
        <w:rPr>
          <w:sz w:val="24"/>
          <w:szCs w:val="24"/>
          <w:lang w:val="ka-GE"/>
        </w:rPr>
        <w:t>7 496</w:t>
      </w:r>
      <w:r w:rsidRPr="002D317D">
        <w:rPr>
          <w:sz w:val="24"/>
          <w:szCs w:val="24"/>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8 418 </w:t>
      </w:r>
      <w:r w:rsidRPr="002D317D">
        <w:rPr>
          <w:sz w:val="24"/>
          <w:szCs w:val="24"/>
        </w:rPr>
        <w:t xml:space="preserve"> </w:t>
      </w:r>
      <w:r w:rsidRPr="002D317D">
        <w:rPr>
          <w:rFonts w:cs="Sylfaen"/>
          <w:sz w:val="24"/>
          <w:szCs w:val="24"/>
        </w:rPr>
        <w:t>დოზა ჰეპატიტი B მონოვაქცინა</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w:t>
      </w:r>
      <w:r w:rsidRPr="002D317D">
        <w:rPr>
          <w:sz w:val="24"/>
          <w:szCs w:val="24"/>
          <w:lang w:val="ka-GE"/>
        </w:rPr>
        <w:t>1,12;</w:t>
      </w:r>
      <w:r w:rsidRPr="002D317D">
        <w:rPr>
          <w:sz w:val="24"/>
          <w:szCs w:val="24"/>
        </w:rPr>
        <w:t xml:space="preserve"> </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პოლიომიელიტის</w:t>
      </w:r>
      <w:r w:rsidRPr="002D317D">
        <w:rPr>
          <w:rFonts w:cs="Sylfaen"/>
          <w:sz w:val="24"/>
          <w:szCs w:val="24"/>
          <w:lang w:val="ka-GE"/>
        </w:rPr>
        <w:t xml:space="preserve"> </w:t>
      </w:r>
      <w:r w:rsidRPr="002D317D">
        <w:rPr>
          <w:rFonts w:cs="Sylfaen"/>
          <w:sz w:val="24"/>
          <w:szCs w:val="24"/>
        </w:rPr>
        <w:t>საწინააღმდეგოდ</w:t>
      </w:r>
      <w:r w:rsidRPr="002D317D">
        <w:rPr>
          <w:sz w:val="24"/>
          <w:szCs w:val="24"/>
        </w:rPr>
        <w:t xml:space="preserve"> (15 </w:t>
      </w:r>
      <w:r w:rsidRPr="002D317D">
        <w:rPr>
          <w:rFonts w:cs="Sylfaen"/>
          <w:sz w:val="24"/>
          <w:szCs w:val="24"/>
        </w:rPr>
        <w:t>წლამდე</w:t>
      </w:r>
      <w:r w:rsidRPr="002D317D">
        <w:rPr>
          <w:rFonts w:cs="Sylfaen"/>
          <w:sz w:val="24"/>
          <w:szCs w:val="24"/>
          <w:lang w:val="ka-GE"/>
        </w:rPr>
        <w:t xml:space="preserve"> </w:t>
      </w:r>
      <w:r w:rsidRPr="002D317D">
        <w:rPr>
          <w:rFonts w:cs="Sylfaen"/>
          <w:sz w:val="24"/>
          <w:szCs w:val="24"/>
        </w:rPr>
        <w:t>ასაკი</w:t>
      </w:r>
      <w:r w:rsidRPr="002D317D">
        <w:rPr>
          <w:sz w:val="24"/>
          <w:szCs w:val="24"/>
        </w:rPr>
        <w:t xml:space="preserve">) </w:t>
      </w:r>
      <w:r w:rsidRPr="002D317D">
        <w:rPr>
          <w:sz w:val="24"/>
          <w:szCs w:val="24"/>
          <w:lang w:val="ka-GE"/>
        </w:rPr>
        <w:t xml:space="preserve">11 830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23 932 </w:t>
      </w:r>
      <w:r w:rsidRPr="002D317D">
        <w:rPr>
          <w:rFonts w:cs="Sylfaen"/>
          <w:sz w:val="24"/>
          <w:szCs w:val="24"/>
        </w:rPr>
        <w:t>დოზა</w:t>
      </w:r>
      <w:r w:rsidRPr="002D317D">
        <w:rPr>
          <w:rFonts w:cs="Sylfaen"/>
          <w:sz w:val="24"/>
          <w:szCs w:val="24"/>
          <w:lang w:val="ka-GE"/>
        </w:rPr>
        <w:t xml:space="preserve"> ბ</w:t>
      </w:r>
      <w:r w:rsidRPr="002D317D">
        <w:rPr>
          <w:rFonts w:cs="Sylfaen"/>
          <w:sz w:val="24"/>
          <w:szCs w:val="24"/>
        </w:rPr>
        <w:t>ოპ</w:t>
      </w:r>
      <w:r w:rsidRPr="002D317D">
        <w:rPr>
          <w:rFonts w:cs="Sylfaen"/>
          <w:sz w:val="24"/>
          <w:szCs w:val="24"/>
          <w:lang w:val="ka-GE"/>
        </w:rPr>
        <w:t xml:space="preserve"> </w:t>
      </w:r>
      <w:r w:rsidRPr="002D317D">
        <w:rPr>
          <w:rFonts w:cs="Sylfaen"/>
          <w:sz w:val="24"/>
          <w:szCs w:val="24"/>
        </w:rPr>
        <w:t>ვაქცინა</w:t>
      </w:r>
      <w:r w:rsidRPr="002D317D">
        <w:rPr>
          <w:sz w:val="24"/>
          <w:szCs w:val="24"/>
        </w:rPr>
        <w:t xml:space="preserve">, </w:t>
      </w:r>
      <w:r w:rsidRPr="002D317D">
        <w:rPr>
          <w:rFonts w:cs="Sylfaen"/>
          <w:sz w:val="24"/>
          <w:szCs w:val="24"/>
        </w:rPr>
        <w:t>ვაქცინის</w:t>
      </w:r>
      <w:r w:rsidRPr="002D317D">
        <w:rPr>
          <w:rFonts w:cs="Sylfaen"/>
          <w:sz w:val="24"/>
          <w:szCs w:val="24"/>
          <w:lang w:val="ka-GE"/>
        </w:rPr>
        <w:t xml:space="preserve"> </w:t>
      </w:r>
      <w:r w:rsidRPr="002D317D">
        <w:rPr>
          <w:rFonts w:cs="Sylfaen"/>
          <w:sz w:val="24"/>
          <w:szCs w:val="24"/>
        </w:rPr>
        <w:t>ხარჯვის მაჩვენებელია</w:t>
      </w:r>
      <w:r w:rsidRPr="002D317D">
        <w:rPr>
          <w:sz w:val="24"/>
          <w:szCs w:val="24"/>
        </w:rPr>
        <w:t xml:space="preserve">  </w:t>
      </w:r>
      <w:r w:rsidRPr="002D317D">
        <w:rPr>
          <w:sz w:val="24"/>
          <w:szCs w:val="24"/>
          <w:lang w:val="ka-GE"/>
        </w:rPr>
        <w:t>2,02</w:t>
      </w:r>
      <w:r w:rsidRPr="002D317D">
        <w:rPr>
          <w:sz w:val="24"/>
          <w:szCs w:val="24"/>
        </w:rPr>
        <w:t>;</w:t>
      </w:r>
    </w:p>
    <w:p w:rsidR="00A73086" w:rsidRPr="002D317D" w:rsidRDefault="00A73086" w:rsidP="0065288E">
      <w:pPr>
        <w:pStyle w:val="ListParagraph"/>
        <w:numPr>
          <w:ilvl w:val="0"/>
          <w:numId w:val="3"/>
        </w:numPr>
        <w:jc w:val="both"/>
        <w:rPr>
          <w:sz w:val="24"/>
          <w:szCs w:val="24"/>
        </w:rPr>
      </w:pPr>
      <w:r w:rsidRPr="002D317D">
        <w:rPr>
          <w:sz w:val="24"/>
          <w:szCs w:val="24"/>
          <w:lang w:val="ka-GE"/>
        </w:rPr>
        <w:t>ჰექსა ვაქცინით</w:t>
      </w:r>
      <w:r w:rsidRPr="002D317D">
        <w:rPr>
          <w:sz w:val="24"/>
          <w:szCs w:val="24"/>
        </w:rPr>
        <w:t xml:space="preserve"> (2 </w:t>
      </w:r>
      <w:r w:rsidRPr="002D317D">
        <w:rPr>
          <w:rFonts w:cs="Sylfaen"/>
          <w:sz w:val="24"/>
          <w:szCs w:val="24"/>
        </w:rPr>
        <w:t>თვე</w:t>
      </w:r>
      <w:r w:rsidRPr="002D317D">
        <w:rPr>
          <w:rFonts w:cs="Sylfaen"/>
          <w:sz w:val="24"/>
          <w:szCs w:val="24"/>
          <w:lang w:val="ka-GE"/>
        </w:rPr>
        <w:t xml:space="preserve"> </w:t>
      </w:r>
      <w:r w:rsidRPr="002D317D">
        <w:rPr>
          <w:sz w:val="24"/>
          <w:szCs w:val="24"/>
        </w:rPr>
        <w:t>–</w:t>
      </w:r>
      <w:r w:rsidRPr="002D317D">
        <w:rPr>
          <w:sz w:val="24"/>
          <w:szCs w:val="24"/>
          <w:lang w:val="ka-GE"/>
        </w:rPr>
        <w:t xml:space="preserve"> 2 </w:t>
      </w:r>
      <w:r w:rsidRPr="002D317D">
        <w:rPr>
          <w:rFonts w:cs="Sylfaen"/>
          <w:sz w:val="24"/>
          <w:szCs w:val="24"/>
        </w:rPr>
        <w:t>წლ</w:t>
      </w:r>
      <w:r w:rsidRPr="002D317D">
        <w:rPr>
          <w:rFonts w:cs="Sylfaen"/>
          <w:sz w:val="24"/>
          <w:szCs w:val="24"/>
          <w:lang w:val="ka-GE"/>
        </w:rPr>
        <w:t xml:space="preserve">ამდე </w:t>
      </w:r>
      <w:r w:rsidRPr="002D317D">
        <w:rPr>
          <w:rFonts w:cs="Sylfaen"/>
          <w:sz w:val="24"/>
          <w:szCs w:val="24"/>
        </w:rPr>
        <w:t>ბავშვები</w:t>
      </w:r>
      <w:r w:rsidRPr="002D317D">
        <w:rPr>
          <w:sz w:val="24"/>
          <w:szCs w:val="24"/>
        </w:rPr>
        <w:t xml:space="preserve">) </w:t>
      </w:r>
      <w:r w:rsidRPr="002D317D">
        <w:rPr>
          <w:sz w:val="24"/>
          <w:szCs w:val="24"/>
          <w:lang w:val="ka-GE"/>
        </w:rPr>
        <w:t xml:space="preserve">20 856 </w:t>
      </w:r>
      <w:r w:rsidRPr="002D317D">
        <w:rPr>
          <w:sz w:val="24"/>
          <w:szCs w:val="24"/>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 20 876 </w:t>
      </w:r>
      <w:r w:rsidRPr="002D317D">
        <w:rPr>
          <w:rFonts w:cs="Sylfaen"/>
          <w:sz w:val="24"/>
          <w:szCs w:val="24"/>
        </w:rPr>
        <w:t>დოზა დყტ</w:t>
      </w:r>
      <w:r w:rsidRPr="002D317D">
        <w:rPr>
          <w:sz w:val="24"/>
          <w:szCs w:val="24"/>
        </w:rPr>
        <w:t>+</w:t>
      </w:r>
      <w:r w:rsidRPr="002D317D">
        <w:rPr>
          <w:rFonts w:cs="Sylfaen"/>
          <w:sz w:val="24"/>
          <w:szCs w:val="24"/>
        </w:rPr>
        <w:t>ჰეპ</w:t>
      </w:r>
      <w:r w:rsidRPr="002D317D">
        <w:rPr>
          <w:sz w:val="24"/>
          <w:szCs w:val="24"/>
        </w:rPr>
        <w:t>B+</w:t>
      </w:r>
      <w:r w:rsidRPr="002D317D">
        <w:rPr>
          <w:rFonts w:cs="Sylfaen"/>
          <w:sz w:val="24"/>
          <w:szCs w:val="24"/>
        </w:rPr>
        <w:t xml:space="preserve">ჰიბ </w:t>
      </w:r>
      <w:r w:rsidRPr="002D317D">
        <w:rPr>
          <w:rFonts w:cs="Sylfaen"/>
          <w:sz w:val="24"/>
          <w:szCs w:val="24"/>
          <w:lang w:val="ka-GE"/>
        </w:rPr>
        <w:t>+იპ</w:t>
      </w:r>
      <w:r w:rsidRPr="002D317D">
        <w:rPr>
          <w:rFonts w:cs="Sylfaen"/>
          <w:sz w:val="24"/>
          <w:szCs w:val="24"/>
        </w:rPr>
        <w:t>ვ</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1.00; </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დიფთერია-</w:t>
      </w:r>
      <w:r w:rsidRPr="002D317D">
        <w:rPr>
          <w:rFonts w:cs="Sylfaen"/>
          <w:sz w:val="24"/>
          <w:szCs w:val="24"/>
          <w:lang w:val="ka-GE"/>
        </w:rPr>
        <w:t>ყვანახველა-</w:t>
      </w:r>
      <w:r w:rsidRPr="002D317D">
        <w:rPr>
          <w:rFonts w:cs="Sylfaen"/>
          <w:sz w:val="24"/>
          <w:szCs w:val="24"/>
        </w:rPr>
        <w:t>ტეტანუსის</w:t>
      </w:r>
      <w:r w:rsidRPr="002D317D">
        <w:rPr>
          <w:rFonts w:cs="Sylfaen"/>
          <w:sz w:val="24"/>
          <w:szCs w:val="24"/>
          <w:lang w:val="ka-GE"/>
        </w:rPr>
        <w:t xml:space="preserve"> </w:t>
      </w:r>
      <w:r w:rsidRPr="002D317D">
        <w:rPr>
          <w:rFonts w:cs="Sylfaen"/>
          <w:sz w:val="24"/>
          <w:szCs w:val="24"/>
        </w:rPr>
        <w:t>საწინააღმდეგო ვაქცინით</w:t>
      </w:r>
      <w:r w:rsidRPr="002D317D">
        <w:rPr>
          <w:sz w:val="24"/>
          <w:szCs w:val="24"/>
        </w:rPr>
        <w:t xml:space="preserve"> (1–</w:t>
      </w:r>
      <w:r w:rsidRPr="002D317D">
        <w:rPr>
          <w:sz w:val="24"/>
          <w:szCs w:val="24"/>
          <w:lang w:val="ka-GE"/>
        </w:rPr>
        <w:t>4</w:t>
      </w:r>
      <w:r w:rsidRPr="002D317D">
        <w:rPr>
          <w:sz w:val="24"/>
          <w:szCs w:val="24"/>
        </w:rPr>
        <w:t xml:space="preserve"> </w:t>
      </w:r>
      <w:r w:rsidRPr="002D317D">
        <w:rPr>
          <w:rFonts w:cs="Sylfaen"/>
          <w:sz w:val="24"/>
          <w:szCs w:val="24"/>
        </w:rPr>
        <w:t>წელი</w:t>
      </w:r>
      <w:r w:rsidRPr="002D317D">
        <w:rPr>
          <w:sz w:val="24"/>
          <w:szCs w:val="24"/>
        </w:rPr>
        <w:t xml:space="preserve">) </w:t>
      </w:r>
      <w:r w:rsidRPr="002D317D">
        <w:rPr>
          <w:rFonts w:cs="Sylfaen"/>
          <w:sz w:val="24"/>
          <w:szCs w:val="24"/>
        </w:rPr>
        <w:t>ჩატარებულია</w:t>
      </w:r>
      <w:r w:rsidRPr="002D317D">
        <w:rPr>
          <w:sz w:val="24"/>
          <w:szCs w:val="24"/>
        </w:rPr>
        <w:t xml:space="preserve"> </w:t>
      </w:r>
      <w:r w:rsidRPr="002D317D">
        <w:rPr>
          <w:sz w:val="24"/>
          <w:szCs w:val="24"/>
          <w:lang w:val="ka-GE"/>
        </w:rPr>
        <w:t xml:space="preserve">5 338 </w:t>
      </w:r>
      <w:r w:rsidRPr="002D317D">
        <w:rPr>
          <w:sz w:val="24"/>
          <w:szCs w:val="24"/>
        </w:rPr>
        <w:t xml:space="preserve"> </w:t>
      </w:r>
      <w:r w:rsidRPr="002D317D">
        <w:rPr>
          <w:rFonts w:cs="Sylfaen"/>
          <w:sz w:val="24"/>
          <w:szCs w:val="24"/>
        </w:rPr>
        <w:t>აცრა</w:t>
      </w:r>
      <w:r w:rsidRPr="002D317D">
        <w:rPr>
          <w:rFonts w:cs="Sylfaen"/>
          <w:sz w:val="24"/>
          <w:szCs w:val="24"/>
          <w:lang w:val="ka-GE"/>
        </w:rPr>
        <w:t xml:space="preserve"> </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9 754 </w:t>
      </w:r>
      <w:r w:rsidRPr="002D317D">
        <w:rPr>
          <w:rFonts w:cs="Sylfaen"/>
          <w:sz w:val="24"/>
          <w:szCs w:val="24"/>
        </w:rPr>
        <w:t>დოზა დ</w:t>
      </w:r>
      <w:r w:rsidRPr="002D317D">
        <w:rPr>
          <w:rFonts w:cs="Sylfaen"/>
          <w:sz w:val="24"/>
          <w:szCs w:val="24"/>
          <w:lang w:val="ka-GE"/>
        </w:rPr>
        <w:t>ყ</w:t>
      </w:r>
      <w:r w:rsidRPr="002D317D">
        <w:rPr>
          <w:rFonts w:cs="Sylfaen"/>
          <w:sz w:val="24"/>
          <w:szCs w:val="24"/>
        </w:rPr>
        <w:t>ტ ვაქცინა</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1.</w:t>
      </w:r>
      <w:r w:rsidRPr="002D317D">
        <w:rPr>
          <w:sz w:val="24"/>
          <w:szCs w:val="24"/>
          <w:lang w:val="ka-GE"/>
        </w:rPr>
        <w:t>83</w:t>
      </w:r>
      <w:r w:rsidRPr="002D317D">
        <w:rPr>
          <w:sz w:val="24"/>
          <w:szCs w:val="24"/>
        </w:rPr>
        <w:t>;</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დიფთერია</w:t>
      </w:r>
      <w:r w:rsidRPr="002D317D">
        <w:rPr>
          <w:sz w:val="24"/>
          <w:szCs w:val="24"/>
        </w:rPr>
        <w:t xml:space="preserve"> - </w:t>
      </w:r>
      <w:r w:rsidRPr="002D317D">
        <w:rPr>
          <w:rFonts w:cs="Sylfaen"/>
          <w:sz w:val="24"/>
          <w:szCs w:val="24"/>
        </w:rPr>
        <w:t>ტეტანუსის</w:t>
      </w:r>
      <w:r w:rsidRPr="002D317D">
        <w:rPr>
          <w:sz w:val="24"/>
          <w:szCs w:val="24"/>
        </w:rPr>
        <w:t xml:space="preserve"> </w:t>
      </w:r>
      <w:r w:rsidRPr="002D317D">
        <w:rPr>
          <w:rFonts w:cs="Sylfaen"/>
          <w:sz w:val="24"/>
          <w:szCs w:val="24"/>
        </w:rPr>
        <w:t>საწინააღმდეგო</w:t>
      </w:r>
      <w:r w:rsidRPr="002D317D">
        <w:rPr>
          <w:sz w:val="24"/>
          <w:szCs w:val="24"/>
        </w:rPr>
        <w:t xml:space="preserve"> </w:t>
      </w:r>
      <w:r w:rsidRPr="002D317D">
        <w:rPr>
          <w:rFonts w:cs="Sylfaen"/>
          <w:sz w:val="24"/>
          <w:szCs w:val="24"/>
        </w:rPr>
        <w:t>ვაქცინით</w:t>
      </w:r>
      <w:r w:rsidRPr="002D317D">
        <w:rPr>
          <w:sz w:val="24"/>
          <w:szCs w:val="24"/>
        </w:rPr>
        <w:t xml:space="preserve"> (1–6 </w:t>
      </w:r>
      <w:r w:rsidRPr="002D317D">
        <w:rPr>
          <w:rFonts w:cs="Sylfaen"/>
          <w:sz w:val="24"/>
          <w:szCs w:val="24"/>
        </w:rPr>
        <w:t>წელი</w:t>
      </w:r>
      <w:r w:rsidRPr="002D317D">
        <w:rPr>
          <w:sz w:val="24"/>
          <w:szCs w:val="24"/>
        </w:rPr>
        <w:t xml:space="preserve">) </w:t>
      </w:r>
      <w:r w:rsidRPr="002D317D">
        <w:rPr>
          <w:rFonts w:cs="Sylfaen"/>
          <w:sz w:val="24"/>
          <w:szCs w:val="24"/>
        </w:rPr>
        <w:t>ჩატარებულია</w:t>
      </w:r>
      <w:r w:rsidRPr="002D317D">
        <w:rPr>
          <w:sz w:val="24"/>
          <w:szCs w:val="24"/>
        </w:rPr>
        <w:t xml:space="preserve"> </w:t>
      </w:r>
      <w:r w:rsidRPr="002D317D">
        <w:rPr>
          <w:sz w:val="24"/>
          <w:szCs w:val="24"/>
          <w:lang w:val="ka-GE"/>
        </w:rPr>
        <w:t>6 602</w:t>
      </w:r>
      <w:r w:rsidRPr="002D317D">
        <w:rPr>
          <w:sz w:val="24"/>
          <w:szCs w:val="24"/>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12 954 </w:t>
      </w:r>
      <w:r w:rsidRPr="002D317D">
        <w:rPr>
          <w:rFonts w:cs="Sylfaen"/>
          <w:sz w:val="24"/>
          <w:szCs w:val="24"/>
        </w:rPr>
        <w:t>დოზა</w:t>
      </w:r>
      <w:r w:rsidRPr="002D317D">
        <w:rPr>
          <w:sz w:val="24"/>
          <w:szCs w:val="24"/>
        </w:rPr>
        <w:t xml:space="preserve"> </w:t>
      </w:r>
      <w:r w:rsidRPr="002D317D">
        <w:rPr>
          <w:rFonts w:cs="Sylfaen"/>
          <w:sz w:val="24"/>
          <w:szCs w:val="24"/>
        </w:rPr>
        <w:t>დტ</w:t>
      </w:r>
      <w:r w:rsidRPr="002D317D">
        <w:rPr>
          <w:sz w:val="24"/>
          <w:szCs w:val="24"/>
        </w:rPr>
        <w:t xml:space="preserve"> </w:t>
      </w:r>
      <w:r w:rsidRPr="002D317D">
        <w:rPr>
          <w:rFonts w:cs="Sylfaen"/>
          <w:sz w:val="24"/>
          <w:szCs w:val="24"/>
        </w:rPr>
        <w:t>ვაქცინა</w:t>
      </w:r>
      <w:r w:rsidRPr="002D317D">
        <w:rPr>
          <w:sz w:val="24"/>
          <w:szCs w:val="24"/>
        </w:rPr>
        <w:t xml:space="preserve">, </w:t>
      </w:r>
      <w:r w:rsidRPr="002D317D">
        <w:rPr>
          <w:rFonts w:cs="Sylfaen"/>
          <w:sz w:val="24"/>
          <w:szCs w:val="24"/>
        </w:rPr>
        <w:t>ვაქცინის</w:t>
      </w:r>
      <w:r w:rsidRPr="002D317D">
        <w:rPr>
          <w:sz w:val="24"/>
          <w:szCs w:val="24"/>
        </w:rPr>
        <w:t xml:space="preserve"> </w:t>
      </w:r>
      <w:r w:rsidRPr="002D317D">
        <w:rPr>
          <w:rFonts w:cs="Sylfaen"/>
          <w:sz w:val="24"/>
          <w:szCs w:val="24"/>
        </w:rPr>
        <w:t>ხარჯვის მაჩვენებელია</w:t>
      </w:r>
      <w:r w:rsidRPr="002D317D">
        <w:rPr>
          <w:sz w:val="24"/>
          <w:szCs w:val="24"/>
        </w:rPr>
        <w:t xml:space="preserve">  1.</w:t>
      </w:r>
      <w:r w:rsidRPr="002D317D">
        <w:rPr>
          <w:sz w:val="24"/>
          <w:szCs w:val="24"/>
          <w:lang w:val="ka-GE"/>
        </w:rPr>
        <w:t>96</w:t>
      </w:r>
      <w:r w:rsidRPr="002D317D">
        <w:rPr>
          <w:sz w:val="24"/>
          <w:szCs w:val="24"/>
        </w:rPr>
        <w:t>;</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ტეტანუსი</w:t>
      </w:r>
      <w:r w:rsidRPr="002D317D">
        <w:rPr>
          <w:sz w:val="24"/>
          <w:szCs w:val="24"/>
        </w:rPr>
        <w:t>–</w:t>
      </w:r>
      <w:r w:rsidRPr="002D317D">
        <w:rPr>
          <w:rFonts w:cs="Sylfaen"/>
          <w:sz w:val="24"/>
          <w:szCs w:val="24"/>
        </w:rPr>
        <w:t>დიფთერიის საწინააღმდეგოდ</w:t>
      </w:r>
      <w:r w:rsidRPr="002D317D">
        <w:rPr>
          <w:sz w:val="24"/>
          <w:szCs w:val="24"/>
        </w:rPr>
        <w:t xml:space="preserve"> (7–14 </w:t>
      </w:r>
      <w:r w:rsidRPr="002D317D">
        <w:rPr>
          <w:rFonts w:cs="Sylfaen"/>
          <w:sz w:val="24"/>
          <w:szCs w:val="24"/>
        </w:rPr>
        <w:t>წელი</w:t>
      </w:r>
      <w:r w:rsidRPr="002D317D">
        <w:rPr>
          <w:sz w:val="24"/>
          <w:szCs w:val="24"/>
        </w:rPr>
        <w:t xml:space="preserve">) </w:t>
      </w:r>
      <w:r w:rsidRPr="002D317D">
        <w:rPr>
          <w:sz w:val="24"/>
          <w:szCs w:val="24"/>
          <w:lang w:val="ka-GE"/>
        </w:rPr>
        <w:t>3 661</w:t>
      </w:r>
      <w:r w:rsidRPr="002D317D">
        <w:rPr>
          <w:sz w:val="24"/>
          <w:szCs w:val="24"/>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6 608 </w:t>
      </w:r>
      <w:r w:rsidRPr="002D317D">
        <w:rPr>
          <w:rFonts w:cs="Sylfaen"/>
          <w:sz w:val="24"/>
          <w:szCs w:val="24"/>
        </w:rPr>
        <w:t>დოზა ტდ ვაქცინა</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w:t>
      </w:r>
      <w:r w:rsidRPr="002D317D">
        <w:rPr>
          <w:sz w:val="24"/>
          <w:szCs w:val="24"/>
          <w:lang w:val="ka-GE"/>
        </w:rPr>
        <w:t>1.8</w:t>
      </w:r>
      <w:r w:rsidRPr="002D317D">
        <w:rPr>
          <w:sz w:val="24"/>
          <w:szCs w:val="24"/>
        </w:rPr>
        <w:t>;</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წითელა</w:t>
      </w:r>
      <w:r w:rsidRPr="002D317D">
        <w:rPr>
          <w:rFonts w:cs="Sylfaen"/>
          <w:sz w:val="24"/>
          <w:szCs w:val="24"/>
          <w:lang w:val="ka-GE"/>
        </w:rPr>
        <w:t>-</w:t>
      </w:r>
      <w:r w:rsidRPr="002D317D">
        <w:rPr>
          <w:rFonts w:cs="Sylfaen"/>
          <w:sz w:val="24"/>
          <w:szCs w:val="24"/>
        </w:rPr>
        <w:t>წითურა</w:t>
      </w:r>
      <w:r w:rsidRPr="002D317D">
        <w:rPr>
          <w:sz w:val="24"/>
          <w:szCs w:val="24"/>
          <w:lang w:val="ka-GE"/>
        </w:rPr>
        <w:t>-</w:t>
      </w:r>
      <w:r w:rsidRPr="002D317D">
        <w:rPr>
          <w:rFonts w:cs="Sylfaen"/>
          <w:sz w:val="24"/>
          <w:szCs w:val="24"/>
        </w:rPr>
        <w:t>ყბაყურას საწინააღმდეგოდ</w:t>
      </w:r>
      <w:r w:rsidRPr="002D317D">
        <w:rPr>
          <w:sz w:val="24"/>
          <w:szCs w:val="24"/>
        </w:rPr>
        <w:t xml:space="preserve"> (1–</w:t>
      </w:r>
      <w:r w:rsidRPr="002D317D">
        <w:rPr>
          <w:sz w:val="24"/>
          <w:szCs w:val="24"/>
          <w:lang w:val="ka-GE"/>
        </w:rPr>
        <w:t>14 წელი და უფროსი</w:t>
      </w:r>
      <w:r w:rsidRPr="002D317D">
        <w:rPr>
          <w:sz w:val="24"/>
          <w:szCs w:val="24"/>
        </w:rPr>
        <w:t xml:space="preserve">)  </w:t>
      </w:r>
      <w:r w:rsidRPr="002D317D">
        <w:rPr>
          <w:rFonts w:cs="Sylfaen"/>
          <w:sz w:val="24"/>
          <w:szCs w:val="24"/>
        </w:rPr>
        <w:t>ჩატარებულია</w:t>
      </w:r>
      <w:r w:rsidRPr="002D317D">
        <w:rPr>
          <w:sz w:val="24"/>
          <w:szCs w:val="24"/>
        </w:rPr>
        <w:t xml:space="preserve"> </w:t>
      </w:r>
      <w:r w:rsidRPr="002D317D">
        <w:rPr>
          <w:sz w:val="24"/>
          <w:szCs w:val="24"/>
          <w:lang w:val="ka-GE"/>
        </w:rPr>
        <w:t xml:space="preserve"> 15 111 </w:t>
      </w:r>
      <w:r w:rsidRPr="002D317D">
        <w:rPr>
          <w:sz w:val="24"/>
          <w:szCs w:val="24"/>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15 907  </w:t>
      </w:r>
      <w:r w:rsidRPr="002D317D">
        <w:rPr>
          <w:rFonts w:cs="Sylfaen"/>
          <w:sz w:val="24"/>
          <w:szCs w:val="24"/>
        </w:rPr>
        <w:t>დოზა წწყ ვაქცინა</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w:t>
      </w:r>
      <w:r w:rsidRPr="002D317D">
        <w:rPr>
          <w:sz w:val="24"/>
          <w:szCs w:val="24"/>
          <w:lang w:val="ka-GE"/>
        </w:rPr>
        <w:t xml:space="preserve">1,05. </w:t>
      </w:r>
      <w:r w:rsidRPr="002D317D">
        <w:rPr>
          <w:rFonts w:cs="Sylfaen"/>
          <w:sz w:val="24"/>
          <w:szCs w:val="24"/>
        </w:rPr>
        <w:t xml:space="preserve"> წითელას</w:t>
      </w:r>
      <w:r w:rsidRPr="002D317D">
        <w:rPr>
          <w:sz w:val="24"/>
          <w:szCs w:val="24"/>
        </w:rPr>
        <w:t xml:space="preserve"> </w:t>
      </w:r>
      <w:r w:rsidRPr="002D317D">
        <w:rPr>
          <w:rFonts w:cs="Sylfaen"/>
          <w:sz w:val="24"/>
          <w:szCs w:val="24"/>
        </w:rPr>
        <w:t>მასიური</w:t>
      </w:r>
      <w:r w:rsidRPr="002D317D">
        <w:rPr>
          <w:sz w:val="24"/>
          <w:szCs w:val="24"/>
        </w:rPr>
        <w:t xml:space="preserve"> </w:t>
      </w:r>
      <w:r w:rsidRPr="002D317D">
        <w:rPr>
          <w:rFonts w:cs="Sylfaen"/>
          <w:sz w:val="24"/>
          <w:szCs w:val="24"/>
        </w:rPr>
        <w:t>გავრცელების</w:t>
      </w:r>
      <w:r w:rsidRPr="002D317D">
        <w:rPr>
          <w:sz w:val="24"/>
          <w:szCs w:val="24"/>
        </w:rPr>
        <w:t xml:space="preserve"> </w:t>
      </w:r>
      <w:r w:rsidRPr="002D317D">
        <w:rPr>
          <w:rFonts w:cs="Sylfaen"/>
          <w:sz w:val="24"/>
          <w:szCs w:val="24"/>
        </w:rPr>
        <w:t>პრევენციის</w:t>
      </w:r>
      <w:r w:rsidRPr="002D317D">
        <w:rPr>
          <w:sz w:val="24"/>
          <w:szCs w:val="24"/>
        </w:rPr>
        <w:t xml:space="preserve"> </w:t>
      </w:r>
      <w:r w:rsidRPr="002D317D">
        <w:rPr>
          <w:rFonts w:cs="Sylfaen"/>
          <w:sz w:val="24"/>
          <w:szCs w:val="24"/>
        </w:rPr>
        <w:t>მიზნით</w:t>
      </w:r>
      <w:r w:rsidRPr="002D317D">
        <w:rPr>
          <w:sz w:val="24"/>
          <w:szCs w:val="24"/>
        </w:rPr>
        <w:t xml:space="preserve"> </w:t>
      </w:r>
      <w:r w:rsidRPr="002D317D">
        <w:rPr>
          <w:rFonts w:cs="Sylfaen"/>
          <w:sz w:val="24"/>
          <w:szCs w:val="24"/>
        </w:rPr>
        <w:t>გასატარებელი</w:t>
      </w:r>
      <w:r w:rsidRPr="002D317D">
        <w:rPr>
          <w:sz w:val="24"/>
          <w:szCs w:val="24"/>
        </w:rPr>
        <w:t xml:space="preserve"> </w:t>
      </w:r>
      <w:r w:rsidRPr="002D317D">
        <w:rPr>
          <w:rFonts w:cs="Sylfaen"/>
          <w:sz w:val="24"/>
          <w:szCs w:val="24"/>
        </w:rPr>
        <w:t>ღონისძიებების</w:t>
      </w:r>
      <w:r w:rsidRPr="002D317D">
        <w:rPr>
          <w:sz w:val="24"/>
          <w:szCs w:val="24"/>
        </w:rPr>
        <w:t xml:space="preserve">  </w:t>
      </w:r>
      <w:r w:rsidRPr="002D317D">
        <w:rPr>
          <w:rFonts w:cs="Sylfaen"/>
          <w:sz w:val="24"/>
          <w:szCs w:val="24"/>
        </w:rPr>
        <w:t xml:space="preserve">ფარგლებში </w:t>
      </w:r>
      <w:r w:rsidRPr="002D317D">
        <w:rPr>
          <w:rFonts w:cs="Sylfaen"/>
          <w:sz w:val="24"/>
          <w:szCs w:val="24"/>
          <w:lang w:val="ka-GE"/>
        </w:rPr>
        <w:t>ჩატარებულია სულ 2 990 აცრა</w:t>
      </w:r>
      <w:r w:rsidR="00107ECB">
        <w:rPr>
          <w:rFonts w:cs="Sylfaen"/>
          <w:sz w:val="24"/>
          <w:szCs w:val="24"/>
          <w:lang w:val="ka-GE"/>
        </w:rPr>
        <w:t>;</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როტა</w:t>
      </w:r>
      <w:r w:rsidRPr="002D317D">
        <w:rPr>
          <w:rFonts w:cs="Sylfaen"/>
          <w:sz w:val="24"/>
          <w:szCs w:val="24"/>
          <w:lang w:val="ka-GE"/>
        </w:rPr>
        <w:t xml:space="preserve"> ინფექციის</w:t>
      </w:r>
      <w:r w:rsidRPr="002D317D">
        <w:rPr>
          <w:rFonts w:cs="Sylfaen"/>
          <w:sz w:val="24"/>
          <w:szCs w:val="24"/>
        </w:rPr>
        <w:t xml:space="preserve"> საწინააღმდეგოდ</w:t>
      </w:r>
      <w:r w:rsidRPr="002D317D">
        <w:rPr>
          <w:sz w:val="24"/>
          <w:szCs w:val="24"/>
        </w:rPr>
        <w:t xml:space="preserve"> (12–24 </w:t>
      </w:r>
      <w:r w:rsidRPr="002D317D">
        <w:rPr>
          <w:rFonts w:cs="Sylfaen"/>
          <w:sz w:val="24"/>
          <w:szCs w:val="24"/>
        </w:rPr>
        <w:t>კვირა</w:t>
      </w:r>
      <w:r w:rsidRPr="002D317D">
        <w:rPr>
          <w:sz w:val="24"/>
          <w:szCs w:val="24"/>
        </w:rPr>
        <w:t xml:space="preserve">)  </w:t>
      </w:r>
      <w:r w:rsidRPr="002D317D">
        <w:rPr>
          <w:rFonts w:cs="Sylfaen"/>
          <w:sz w:val="24"/>
          <w:szCs w:val="24"/>
        </w:rPr>
        <w:t>ჩატარებულია</w:t>
      </w:r>
      <w:r w:rsidRPr="002D317D">
        <w:rPr>
          <w:sz w:val="24"/>
          <w:szCs w:val="24"/>
        </w:rPr>
        <w:t xml:space="preserve"> 11 721 </w:t>
      </w:r>
      <w:r w:rsidRPr="002D317D">
        <w:rPr>
          <w:sz w:val="24"/>
          <w:szCs w:val="24"/>
          <w:lang w:val="ka-GE"/>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12 098 </w:t>
      </w:r>
      <w:r w:rsidRPr="002D317D">
        <w:rPr>
          <w:rFonts w:cs="Sylfaen"/>
          <w:sz w:val="24"/>
          <w:szCs w:val="24"/>
        </w:rPr>
        <w:t>დოზა როტა ვაქცინა</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w:t>
      </w:r>
      <w:r w:rsidRPr="002D317D">
        <w:rPr>
          <w:sz w:val="24"/>
          <w:szCs w:val="24"/>
          <w:lang w:val="ka-GE"/>
        </w:rPr>
        <w:t>1</w:t>
      </w:r>
      <w:r w:rsidRPr="002D317D">
        <w:rPr>
          <w:sz w:val="24"/>
          <w:szCs w:val="24"/>
        </w:rPr>
        <w:t>.</w:t>
      </w:r>
      <w:r w:rsidRPr="002D317D">
        <w:rPr>
          <w:sz w:val="24"/>
          <w:szCs w:val="24"/>
          <w:lang w:val="ka-GE"/>
        </w:rPr>
        <w:t>03</w:t>
      </w:r>
      <w:r w:rsidRPr="002D317D">
        <w:rPr>
          <w:sz w:val="24"/>
          <w:szCs w:val="24"/>
        </w:rPr>
        <w:t>;</w:t>
      </w:r>
    </w:p>
    <w:p w:rsidR="00A73086" w:rsidRPr="004018C0" w:rsidRDefault="00A73086" w:rsidP="0065288E">
      <w:pPr>
        <w:pStyle w:val="ListParagraph"/>
        <w:numPr>
          <w:ilvl w:val="0"/>
          <w:numId w:val="3"/>
        </w:numPr>
        <w:jc w:val="both"/>
        <w:rPr>
          <w:rFonts w:cs="Sylfaen"/>
          <w:sz w:val="24"/>
          <w:szCs w:val="24"/>
          <w:lang w:val="ka-GE"/>
        </w:rPr>
      </w:pPr>
      <w:r w:rsidRPr="004018C0">
        <w:rPr>
          <w:sz w:val="24"/>
          <w:szCs w:val="24"/>
          <w:lang w:val="ka-GE"/>
        </w:rPr>
        <w:t xml:space="preserve">პნევმოკოკის საწინააღმდეგოდ </w:t>
      </w:r>
      <w:r w:rsidRPr="004018C0">
        <w:rPr>
          <w:sz w:val="24"/>
          <w:szCs w:val="24"/>
        </w:rPr>
        <w:t xml:space="preserve">(2 </w:t>
      </w:r>
      <w:r w:rsidRPr="004018C0">
        <w:rPr>
          <w:rFonts w:cs="Sylfaen"/>
          <w:sz w:val="24"/>
          <w:szCs w:val="24"/>
        </w:rPr>
        <w:t>თვე</w:t>
      </w:r>
      <w:r w:rsidRPr="004018C0">
        <w:rPr>
          <w:sz w:val="24"/>
          <w:szCs w:val="24"/>
        </w:rPr>
        <w:t>–2</w:t>
      </w:r>
      <w:r w:rsidRPr="004018C0">
        <w:rPr>
          <w:sz w:val="24"/>
          <w:szCs w:val="24"/>
          <w:lang w:val="ka-GE"/>
        </w:rPr>
        <w:t xml:space="preserve"> </w:t>
      </w:r>
      <w:r w:rsidRPr="004018C0">
        <w:rPr>
          <w:rFonts w:cs="Sylfaen"/>
          <w:sz w:val="24"/>
          <w:szCs w:val="24"/>
        </w:rPr>
        <w:t>წლამდე</w:t>
      </w:r>
      <w:r w:rsidRPr="004018C0">
        <w:rPr>
          <w:rFonts w:cs="Sylfaen"/>
          <w:sz w:val="24"/>
          <w:szCs w:val="24"/>
          <w:lang w:val="ka-GE"/>
        </w:rPr>
        <w:t xml:space="preserve"> </w:t>
      </w:r>
      <w:r w:rsidRPr="004018C0">
        <w:rPr>
          <w:rFonts w:cs="Sylfaen"/>
          <w:sz w:val="24"/>
          <w:szCs w:val="24"/>
        </w:rPr>
        <w:t>ბავშვები</w:t>
      </w:r>
      <w:r w:rsidRPr="004018C0">
        <w:rPr>
          <w:sz w:val="24"/>
          <w:szCs w:val="24"/>
        </w:rPr>
        <w:t>)</w:t>
      </w:r>
      <w:r w:rsidRPr="004018C0">
        <w:rPr>
          <w:sz w:val="24"/>
          <w:szCs w:val="24"/>
          <w:lang w:val="ka-GE"/>
        </w:rPr>
        <w:t xml:space="preserve"> </w:t>
      </w:r>
      <w:r w:rsidRPr="004018C0">
        <w:rPr>
          <w:rFonts w:cs="Sylfaen"/>
          <w:sz w:val="24"/>
          <w:szCs w:val="24"/>
        </w:rPr>
        <w:t>ჩატარებულია</w:t>
      </w:r>
      <w:r w:rsidRPr="004018C0">
        <w:rPr>
          <w:rFonts w:cs="Sylfaen"/>
          <w:sz w:val="24"/>
          <w:szCs w:val="24"/>
          <w:lang w:val="ka-GE"/>
        </w:rPr>
        <w:t xml:space="preserve"> </w:t>
      </w:r>
      <w:r w:rsidRPr="004018C0">
        <w:rPr>
          <w:sz w:val="24"/>
          <w:szCs w:val="24"/>
          <w:lang w:val="ka-GE"/>
        </w:rPr>
        <w:t xml:space="preserve">19 448 </w:t>
      </w:r>
      <w:r w:rsidRPr="004018C0">
        <w:rPr>
          <w:sz w:val="24"/>
          <w:szCs w:val="24"/>
        </w:rPr>
        <w:t xml:space="preserve"> </w:t>
      </w:r>
      <w:r w:rsidRPr="004018C0">
        <w:rPr>
          <w:rFonts w:cs="Sylfaen"/>
          <w:sz w:val="24"/>
          <w:szCs w:val="24"/>
        </w:rPr>
        <w:t>აცრა</w:t>
      </w:r>
      <w:r w:rsidR="004018C0">
        <w:rPr>
          <w:sz w:val="24"/>
          <w:szCs w:val="24"/>
        </w:rPr>
        <w:t>,</w:t>
      </w:r>
      <w:r w:rsidRPr="004018C0">
        <w:rPr>
          <w:sz w:val="24"/>
          <w:szCs w:val="24"/>
        </w:rPr>
        <w:t xml:space="preserve"> </w:t>
      </w:r>
      <w:r w:rsidRPr="004018C0">
        <w:rPr>
          <w:rFonts w:cs="Sylfaen"/>
          <w:sz w:val="24"/>
          <w:szCs w:val="24"/>
          <w:lang w:val="ka-GE"/>
        </w:rPr>
        <w:t>დაიხარჯა 22 975 დოზა პნევმოკოკური ვაქცინა, ვაქცინის ხარჯვის მაჩვენებელია  1.18;</w:t>
      </w:r>
    </w:p>
    <w:p w:rsidR="00A73086" w:rsidRPr="002D317D" w:rsidRDefault="00A73086" w:rsidP="0065288E">
      <w:pPr>
        <w:pStyle w:val="ListParagraph"/>
        <w:numPr>
          <w:ilvl w:val="0"/>
          <w:numId w:val="3"/>
        </w:numPr>
        <w:jc w:val="both"/>
        <w:rPr>
          <w:sz w:val="24"/>
          <w:szCs w:val="24"/>
        </w:rPr>
      </w:pPr>
      <w:r w:rsidRPr="002D317D">
        <w:rPr>
          <w:sz w:val="24"/>
          <w:szCs w:val="24"/>
          <w:lang w:val="ka-GE"/>
        </w:rPr>
        <w:t>ადამიანის პაპილომავირუსის საწინააღმდეგოდ (10-11-12 წ) ჩატარებულია 3 156 აცრა, რაზედაც გაიხარჯა 5 910  დოზა ვაქცინა, ვაქცინის ხარჯვის მაჩვენებელი - 1</w:t>
      </w:r>
      <w:r w:rsidRPr="002D317D">
        <w:rPr>
          <w:sz w:val="24"/>
          <w:szCs w:val="24"/>
        </w:rPr>
        <w:t>.</w:t>
      </w:r>
      <w:r w:rsidR="00107ECB">
        <w:rPr>
          <w:sz w:val="24"/>
          <w:szCs w:val="24"/>
          <w:lang w:val="ka-GE"/>
        </w:rPr>
        <w:t>87;</w:t>
      </w:r>
    </w:p>
    <w:p w:rsidR="00A73086" w:rsidRPr="002D317D" w:rsidRDefault="00A73086" w:rsidP="00100191">
      <w:pPr>
        <w:pStyle w:val="ListParagraph"/>
        <w:ind w:firstLine="0"/>
        <w:jc w:val="both"/>
        <w:rPr>
          <w:rFonts w:eastAsia="Sylfaen" w:cs="Sylfaen"/>
          <w:color w:val="000000" w:themeColor="text1"/>
          <w:sz w:val="24"/>
          <w:szCs w:val="24"/>
        </w:rPr>
      </w:pPr>
    </w:p>
    <w:p w:rsidR="00926A30" w:rsidRPr="00926A30" w:rsidRDefault="00926A30" w:rsidP="002265E6">
      <w:pPr>
        <w:pStyle w:val="abzacixml"/>
      </w:pPr>
      <w:r w:rsidRPr="00926A30">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A73086" w:rsidRPr="002D317D" w:rsidRDefault="00A73086" w:rsidP="002265E6">
      <w:pPr>
        <w:pStyle w:val="abzacixml"/>
        <w:numPr>
          <w:ilvl w:val="0"/>
          <w:numId w:val="4"/>
        </w:numPr>
      </w:pPr>
      <w:r w:rsidRPr="002D317D">
        <w:lastRenderedPageBreak/>
        <w:t>დიფთერიის საწინააღმდეგო შრატის 0 კომპლექტი.  აღინიშნა დიფთერიის 1 საეჭვო, შემდგომში უკუგდებული  შემთხვევა</w:t>
      </w:r>
      <w:r w:rsidR="00107ECB">
        <w:t>;</w:t>
      </w:r>
      <w:r w:rsidRPr="002D317D">
        <w:t xml:space="preserve">   </w:t>
      </w:r>
    </w:p>
    <w:p w:rsidR="00A73086" w:rsidRPr="002D317D" w:rsidRDefault="00A73086" w:rsidP="002265E6">
      <w:pPr>
        <w:pStyle w:val="abzacixml"/>
        <w:numPr>
          <w:ilvl w:val="0"/>
          <w:numId w:val="4"/>
        </w:numPr>
      </w:pPr>
      <w:r w:rsidRPr="002D317D">
        <w:t>ტეტანუსის საწინააღმდეგო შრატი (ადამიანის) დაიხარჯა 0 ფლაკონი. შემთხვევა არ დაფიქსირებულა</w:t>
      </w:r>
      <w:r w:rsidR="00107ECB">
        <w:t>;</w:t>
      </w:r>
    </w:p>
    <w:p w:rsidR="00A73086" w:rsidRPr="002D317D" w:rsidRDefault="00A73086" w:rsidP="002265E6">
      <w:pPr>
        <w:pStyle w:val="abzacixml"/>
        <w:numPr>
          <w:ilvl w:val="0"/>
          <w:numId w:val="4"/>
        </w:numPr>
      </w:pPr>
      <w:r w:rsidRPr="002D317D">
        <w:t xml:space="preserve">გველის შხამის საწინააღმდეგო  შრატი 0 ფლაკონი; </w:t>
      </w:r>
    </w:p>
    <w:p w:rsidR="00A73086" w:rsidRPr="002D317D" w:rsidRDefault="00A73086" w:rsidP="002265E6">
      <w:pPr>
        <w:pStyle w:val="abzacixml"/>
        <w:numPr>
          <w:ilvl w:val="0"/>
          <w:numId w:val="4"/>
        </w:numPr>
      </w:pPr>
      <w:r w:rsidRPr="002D317D">
        <w:t>ანტიბოტულინური შრატი: A ტიპი – 2,  B ტიპი – 2, E ტიპი - 2 კომპლექტი, დაფიქსირებულია  2  შემთხვევა</w:t>
      </w:r>
      <w:r w:rsidR="00107ECB">
        <w:t>;</w:t>
      </w:r>
      <w:r w:rsidRPr="002D317D">
        <w:t xml:space="preserve"> </w:t>
      </w:r>
    </w:p>
    <w:p w:rsidR="00A73086" w:rsidRPr="002D317D" w:rsidRDefault="00A73086" w:rsidP="002265E6">
      <w:pPr>
        <w:pStyle w:val="abzacixml"/>
        <w:numPr>
          <w:ilvl w:val="0"/>
          <w:numId w:val="4"/>
        </w:numPr>
      </w:pPr>
      <w:r w:rsidRPr="002D317D">
        <w:t>ყვითელი ცხელების საწინააღმდეგო ვაქცინა - 104  დოზა, აცრა  ჩაუტარდა 104 ბენეფიციარს</w:t>
      </w:r>
      <w:r w:rsidR="00107ECB">
        <w:t>;</w:t>
      </w:r>
    </w:p>
    <w:p w:rsidR="002B25F8" w:rsidRPr="002D317D" w:rsidRDefault="002B25F8" w:rsidP="002265E6">
      <w:pPr>
        <w:pStyle w:val="abzacixml"/>
      </w:pPr>
      <w:r w:rsidRPr="002D317D">
        <w:t>ანტირაბიული სამკურნალო საშუალებებით  უზრუნველყოფის კომპონენტის ფარგლებში:</w:t>
      </w:r>
    </w:p>
    <w:p w:rsidR="001153F4" w:rsidRPr="002D317D" w:rsidRDefault="002B25F8" w:rsidP="002B25F8">
      <w:pPr>
        <w:pStyle w:val="ListParagraph"/>
        <w:numPr>
          <w:ilvl w:val="0"/>
          <w:numId w:val="1"/>
        </w:numPr>
        <w:jc w:val="both"/>
        <w:rPr>
          <w:sz w:val="24"/>
          <w:szCs w:val="24"/>
        </w:rPr>
      </w:pPr>
      <w:r w:rsidRPr="002D317D">
        <w:rPr>
          <w:sz w:val="24"/>
          <w:szCs w:val="24"/>
        </w:rPr>
        <w:t xml:space="preserve">ანტირაბიული  იმუნოგლობულინი მოხმარდა </w:t>
      </w:r>
      <w:r w:rsidR="00A73086" w:rsidRPr="002D317D">
        <w:rPr>
          <w:sz w:val="24"/>
          <w:szCs w:val="24"/>
          <w:lang w:val="ka-GE"/>
        </w:rPr>
        <w:t>1 636</w:t>
      </w:r>
      <w:r w:rsidRPr="002D317D">
        <w:rPr>
          <w:sz w:val="24"/>
          <w:szCs w:val="24"/>
        </w:rPr>
        <w:t xml:space="preserve"> ბენეფიციარს, რაზეც  დაიხარჯა </w:t>
      </w:r>
      <w:r w:rsidR="00A73086" w:rsidRPr="002D317D">
        <w:rPr>
          <w:rFonts w:cs="Sylfaen"/>
          <w:sz w:val="24"/>
          <w:szCs w:val="24"/>
          <w:lang w:val="ka-GE"/>
        </w:rPr>
        <w:t>4 169</w:t>
      </w:r>
      <w:r w:rsidR="00100191" w:rsidRPr="002D317D">
        <w:rPr>
          <w:rFonts w:cs="Sylfaen"/>
          <w:sz w:val="24"/>
          <w:szCs w:val="24"/>
          <w:lang w:val="ka-GE"/>
        </w:rPr>
        <w:t xml:space="preserve"> </w:t>
      </w:r>
      <w:r w:rsidRPr="002D317D">
        <w:rPr>
          <w:sz w:val="24"/>
          <w:szCs w:val="24"/>
        </w:rPr>
        <w:t>ფლაკონი;</w:t>
      </w:r>
    </w:p>
    <w:p w:rsidR="00A73086" w:rsidRPr="002D317D" w:rsidRDefault="002B25F8" w:rsidP="00A73086">
      <w:pPr>
        <w:pStyle w:val="ListParagraph"/>
        <w:numPr>
          <w:ilvl w:val="0"/>
          <w:numId w:val="1"/>
        </w:numPr>
        <w:jc w:val="both"/>
        <w:rPr>
          <w:rFonts w:cs="Sylfaen"/>
          <w:bCs/>
          <w:sz w:val="24"/>
          <w:szCs w:val="24"/>
          <w:lang w:val="ka-GE"/>
        </w:rPr>
      </w:pPr>
      <w:r w:rsidRPr="002D317D">
        <w:rPr>
          <w:sz w:val="24"/>
          <w:szCs w:val="24"/>
        </w:rPr>
        <w:t xml:space="preserve">ანტირაბიული ვაქცინით აცრა ჩაუტარდა  </w:t>
      </w:r>
      <w:r w:rsidR="00A73086" w:rsidRPr="002D317D">
        <w:rPr>
          <w:sz w:val="24"/>
          <w:szCs w:val="24"/>
          <w:lang w:val="ka-GE"/>
        </w:rPr>
        <w:t>8 560</w:t>
      </w:r>
      <w:r w:rsidRPr="002D317D">
        <w:rPr>
          <w:sz w:val="24"/>
          <w:szCs w:val="24"/>
        </w:rPr>
        <w:t xml:space="preserve"> ბენეფიციარს,  გაიხარჯა   </w:t>
      </w:r>
      <w:r w:rsidR="00A73086" w:rsidRPr="002D317D">
        <w:rPr>
          <w:rFonts w:eastAsia="Times New Roman" w:cs="Calibri"/>
          <w:sz w:val="24"/>
          <w:szCs w:val="24"/>
          <w:lang w:val="ka-GE"/>
        </w:rPr>
        <w:t>27 380</w:t>
      </w:r>
      <w:r w:rsidR="00A73086" w:rsidRPr="002D317D">
        <w:rPr>
          <w:rFonts w:eastAsia="Times New Roman" w:cs="Calibri"/>
          <w:sz w:val="24"/>
          <w:szCs w:val="24"/>
        </w:rPr>
        <w:t xml:space="preserve"> </w:t>
      </w:r>
      <w:r w:rsidR="00A73086" w:rsidRPr="002D317D">
        <w:rPr>
          <w:rFonts w:cs="Sylfaen"/>
          <w:sz w:val="24"/>
          <w:szCs w:val="24"/>
          <w:lang w:val="ka-GE"/>
        </w:rPr>
        <w:t xml:space="preserve">  </w:t>
      </w:r>
      <w:r w:rsidRPr="002D317D">
        <w:rPr>
          <w:sz w:val="24"/>
          <w:szCs w:val="24"/>
        </w:rPr>
        <w:t xml:space="preserve">დოზა  ვაქცინა;  </w:t>
      </w:r>
      <w:r w:rsidR="00A73086" w:rsidRPr="002D317D">
        <w:rPr>
          <w:rFonts w:cs="Sylfaen"/>
          <w:sz w:val="24"/>
          <w:szCs w:val="24"/>
          <w:lang w:val="ka-GE"/>
        </w:rPr>
        <w:t>ცოფით დაავადების  არცერთი შემთხვევა არ დაფიქსირეულა</w:t>
      </w:r>
      <w:r w:rsidR="00107ECB">
        <w:rPr>
          <w:rFonts w:cs="Sylfaen"/>
          <w:sz w:val="24"/>
          <w:szCs w:val="24"/>
          <w:lang w:val="ka-GE"/>
        </w:rPr>
        <w:t>;</w:t>
      </w:r>
    </w:p>
    <w:p w:rsidR="002B25F8" w:rsidRPr="002D317D" w:rsidRDefault="002B25F8" w:rsidP="002265E6">
      <w:pPr>
        <w:pStyle w:val="abzacixml"/>
      </w:pPr>
      <w:r w:rsidRPr="002D317D">
        <w:t>გრიპის საწინააღმდეგო ვაქცინის შესყიდვის კომპონენტის ფარგლებში:</w:t>
      </w:r>
    </w:p>
    <w:p w:rsidR="00A73086" w:rsidRPr="00107ECB" w:rsidRDefault="00A73086" w:rsidP="0065288E">
      <w:pPr>
        <w:pStyle w:val="ListParagraph"/>
        <w:numPr>
          <w:ilvl w:val="0"/>
          <w:numId w:val="15"/>
        </w:numPr>
        <w:tabs>
          <w:tab w:val="left" w:pos="1080"/>
        </w:tabs>
        <w:ind w:left="1080"/>
        <w:jc w:val="both"/>
        <w:rPr>
          <w:sz w:val="24"/>
          <w:szCs w:val="24"/>
          <w:lang w:val="ka-GE"/>
        </w:rPr>
      </w:pPr>
      <w:r w:rsidRPr="00107ECB">
        <w:rPr>
          <w:rFonts w:cs="Calibri"/>
          <w:sz w:val="24"/>
          <w:szCs w:val="24"/>
          <w:lang w:val="ka-GE"/>
        </w:rPr>
        <w:t xml:space="preserve">2019–2020 წლის გრიპის სეზონისთვის, </w:t>
      </w:r>
      <w:r w:rsidR="002B25F8" w:rsidRPr="00107ECB">
        <w:rPr>
          <w:sz w:val="24"/>
          <w:szCs w:val="24"/>
        </w:rPr>
        <w:t xml:space="preserve">განხორციელდა  100 000 დოზა ოთხკომპონენტიანი ვაქცინის შესყიდვა.  </w:t>
      </w:r>
      <w:r w:rsidRPr="00107ECB">
        <w:rPr>
          <w:rFonts w:cs="Calibri"/>
          <w:sz w:val="24"/>
          <w:szCs w:val="24"/>
        </w:rPr>
        <w:t>2020</w:t>
      </w:r>
      <w:r w:rsidRPr="00107ECB">
        <w:rPr>
          <w:rFonts w:cs="Calibri"/>
          <w:sz w:val="24"/>
          <w:szCs w:val="24"/>
          <w:lang w:val="ka-GE"/>
        </w:rPr>
        <w:t xml:space="preserve"> წლის </w:t>
      </w:r>
      <w:r w:rsidRPr="00107ECB">
        <w:rPr>
          <w:sz w:val="24"/>
          <w:szCs w:val="24"/>
        </w:rPr>
        <w:t xml:space="preserve">იანვარ - </w:t>
      </w:r>
      <w:r w:rsidRPr="00107ECB">
        <w:rPr>
          <w:sz w:val="24"/>
          <w:szCs w:val="24"/>
          <w:lang w:val="ka-GE"/>
        </w:rPr>
        <w:t>თებერვალის</w:t>
      </w:r>
      <w:r w:rsidRPr="00107ECB">
        <w:rPr>
          <w:sz w:val="24"/>
          <w:szCs w:val="24"/>
        </w:rPr>
        <w:t xml:space="preserve"> თვეებში აცრა ჩაუტარდა</w:t>
      </w:r>
      <w:r w:rsidRPr="00107ECB">
        <w:rPr>
          <w:sz w:val="24"/>
          <w:szCs w:val="24"/>
          <w:lang w:val="ka-GE"/>
        </w:rPr>
        <w:t xml:space="preserve"> </w:t>
      </w:r>
      <w:r w:rsidRPr="00107ECB">
        <w:rPr>
          <w:rFonts w:eastAsia="Sylfaen"/>
          <w:sz w:val="24"/>
          <w:szCs w:val="24"/>
          <w:lang w:val="ka-GE"/>
        </w:rPr>
        <w:t xml:space="preserve">4 353 </w:t>
      </w:r>
      <w:r w:rsidRPr="00107ECB">
        <w:rPr>
          <w:sz w:val="24"/>
          <w:szCs w:val="24"/>
        </w:rPr>
        <w:t>ბენეფიცს</w:t>
      </w:r>
      <w:r w:rsidR="00107ECB" w:rsidRPr="00107ECB">
        <w:rPr>
          <w:sz w:val="24"/>
          <w:szCs w:val="24"/>
        </w:rPr>
        <w:t>;</w:t>
      </w:r>
    </w:p>
    <w:p w:rsidR="002B25F8" w:rsidRPr="002D317D" w:rsidRDefault="002B25F8" w:rsidP="0065288E">
      <w:pPr>
        <w:pStyle w:val="ListParagraph"/>
        <w:numPr>
          <w:ilvl w:val="0"/>
          <w:numId w:val="5"/>
        </w:numPr>
        <w:jc w:val="both"/>
        <w:rPr>
          <w:sz w:val="24"/>
          <w:szCs w:val="24"/>
        </w:rPr>
      </w:pPr>
      <w:r w:rsidRPr="002D317D">
        <w:rPr>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1153F4" w:rsidRPr="002D317D" w:rsidRDefault="001153F4" w:rsidP="001153F4">
      <w:pPr>
        <w:spacing w:after="120"/>
        <w:jc w:val="both"/>
        <w:rPr>
          <w:sz w:val="24"/>
          <w:szCs w:val="24"/>
        </w:rPr>
      </w:pPr>
    </w:p>
    <w:p w:rsidR="002B25F8" w:rsidRDefault="002B25F8" w:rsidP="005579D9">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ეპიდზედამხედველობა (პროგრამული კოდი </w:t>
      </w:r>
      <w:r w:rsidR="005579D9">
        <w:rPr>
          <w:rFonts w:cs="Sylfaen"/>
          <w:b/>
          <w:color w:val="000000" w:themeColor="text1"/>
          <w:sz w:val="24"/>
          <w:szCs w:val="24"/>
          <w:lang w:val="ka-GE"/>
        </w:rPr>
        <w:t xml:space="preserve">- </w:t>
      </w:r>
      <w:r w:rsidRPr="002D317D">
        <w:rPr>
          <w:rFonts w:cs="Sylfaen"/>
          <w:b/>
          <w:color w:val="000000" w:themeColor="text1"/>
          <w:sz w:val="24"/>
          <w:szCs w:val="24"/>
        </w:rPr>
        <w:t>27 03 02 03)</w:t>
      </w:r>
    </w:p>
    <w:p w:rsidR="005579D9" w:rsidRPr="00A77EE9" w:rsidRDefault="005579D9" w:rsidP="005579D9">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5579D9" w:rsidRPr="00A77EE9" w:rsidRDefault="005579D9" w:rsidP="0065288E">
      <w:pPr>
        <w:pStyle w:val="ListParagraph"/>
        <w:numPr>
          <w:ilvl w:val="0"/>
          <w:numId w:val="16"/>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55A03" w:rsidRDefault="00D55A03" w:rsidP="005579D9">
      <w:pPr>
        <w:ind w:left="0" w:firstLine="720"/>
        <w:jc w:val="both"/>
        <w:rPr>
          <w:rFonts w:cs="Sylfaen"/>
          <w:sz w:val="24"/>
          <w:szCs w:val="24"/>
          <w:lang w:val="ka-GE"/>
        </w:rPr>
      </w:pPr>
    </w:p>
    <w:p w:rsidR="005579D9" w:rsidRPr="005579D9" w:rsidRDefault="005579D9" w:rsidP="005579D9">
      <w:pPr>
        <w:ind w:left="0" w:firstLine="720"/>
        <w:jc w:val="both"/>
        <w:rPr>
          <w:rFonts w:cs="Sylfaen"/>
          <w:sz w:val="24"/>
          <w:szCs w:val="24"/>
          <w:lang w:val="ka-GE"/>
        </w:rPr>
      </w:pPr>
      <w:r w:rsidRPr="005579D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Default="002B25F8" w:rsidP="002265E6">
      <w:pPr>
        <w:pStyle w:val="abzacixml"/>
      </w:pPr>
      <w:r w:rsidRPr="002D317D">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CD1C6A" w:rsidRPr="002D317D" w:rsidRDefault="00CD1C6A" w:rsidP="002265E6">
      <w:pPr>
        <w:pStyle w:val="abzacixml"/>
        <w:numPr>
          <w:ilvl w:val="0"/>
          <w:numId w:val="6"/>
        </w:numPr>
      </w:pPr>
      <w:r w:rsidRPr="002D317D">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w:t>
      </w:r>
      <w:r>
        <w:t>;</w:t>
      </w:r>
      <w:r w:rsidRPr="002D317D">
        <w:t xml:space="preserve"> </w:t>
      </w:r>
    </w:p>
    <w:p w:rsidR="002019BC" w:rsidRPr="002D317D" w:rsidRDefault="002019BC" w:rsidP="002265E6">
      <w:pPr>
        <w:pStyle w:val="abzacixml"/>
        <w:numPr>
          <w:ilvl w:val="0"/>
          <w:numId w:val="6"/>
        </w:numPr>
      </w:pPr>
      <w:r w:rsidRPr="002D317D">
        <w:lastRenderedPageBreak/>
        <w:t xml:space="preserve">საანგარიშგებოო პერიოდში საქართველოში მალარიის არც ადგილობრივი და არც შემოტანილი არცერთი შემთხვევა არ დაფიქსირებულა; </w:t>
      </w:r>
    </w:p>
    <w:p w:rsidR="002019BC" w:rsidRPr="002D317D" w:rsidRDefault="002019BC" w:rsidP="002265E6">
      <w:pPr>
        <w:pStyle w:val="abzacixml"/>
        <w:numPr>
          <w:ilvl w:val="0"/>
          <w:numId w:val="6"/>
        </w:numPr>
      </w:pPr>
      <w:r w:rsidRPr="002D317D">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359 პირს ჩაუტარდა სისხლის სქელი წვეთის სკრინინგი (წლიური სამიზნე მაჩვენებლის 23%);</w:t>
      </w:r>
    </w:p>
    <w:p w:rsidR="002019BC" w:rsidRPr="002D317D" w:rsidRDefault="002019BC" w:rsidP="002265E6">
      <w:pPr>
        <w:pStyle w:val="abzacixml"/>
        <w:numPr>
          <w:ilvl w:val="0"/>
          <w:numId w:val="6"/>
        </w:numPr>
      </w:pPr>
      <w:r w:rsidRPr="002D317D">
        <w:t>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w:t>
      </w:r>
      <w:r w:rsidR="00CD1C6A">
        <w:t>.);</w:t>
      </w:r>
      <w:r w:rsidRPr="002D317D">
        <w:t xml:space="preserve"> </w:t>
      </w:r>
    </w:p>
    <w:p w:rsidR="002B25F8" w:rsidRPr="002D317D" w:rsidRDefault="002B25F8" w:rsidP="002265E6">
      <w:pPr>
        <w:pStyle w:val="abzacixml"/>
      </w:pPr>
      <w:r w:rsidRPr="002D317D">
        <w:t>ნოზოკომიური ინფექციების ეპიდზედამხედველობის კომოპნენტის ფარგლებში</w:t>
      </w:r>
      <w:r w:rsidR="0080497D">
        <w:t xml:space="preserve"> </w:t>
      </w:r>
      <w:r w:rsidRPr="002D317D">
        <w:t xml:space="preserve">ჩატარდა </w:t>
      </w:r>
      <w:r w:rsidR="002019BC" w:rsidRPr="002D317D">
        <w:t xml:space="preserve">108 </w:t>
      </w:r>
      <w:r w:rsidRPr="002D317D">
        <w:t xml:space="preserve">ნიმუშის ლაბორატორიული კვლევა, რაც დასახული მიზნის </w:t>
      </w:r>
      <w:r w:rsidR="002019BC" w:rsidRPr="002D317D">
        <w:t>7.6</w:t>
      </w:r>
      <w:r w:rsidRPr="002D317D">
        <w:t>%–ს შეადგენს;</w:t>
      </w:r>
    </w:p>
    <w:p w:rsidR="002B25F8" w:rsidRDefault="002B25F8" w:rsidP="002265E6">
      <w:pPr>
        <w:pStyle w:val="abzacixml"/>
      </w:pPr>
      <w:r w:rsidRPr="002D317D">
        <w:rPr>
          <w:rFonts w:eastAsia="Sylfaen"/>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w:t>
      </w:r>
      <w:r w:rsidR="002019BC" w:rsidRPr="002D317D">
        <w:rPr>
          <w:rFonts w:eastAsia="Sylfaen"/>
        </w:rPr>
        <w:t xml:space="preserve">35 </w:t>
      </w:r>
      <w:r w:rsidRPr="002D317D">
        <w:rPr>
          <w:rFonts w:eastAsia="Sylfaen"/>
        </w:rPr>
        <w:t xml:space="preserve">შემთხვევის ფეკალის ნიმუშის  ლაბორატორიული გამოკვლევა, </w:t>
      </w:r>
      <w:r w:rsidR="002019BC" w:rsidRPr="002D317D">
        <w:t>საპროგნოზო წლიური მაჩვენებლის (480 კვლევა) 7,3%–ს შეადგენს. კვლევის შედეგად დადებითი გამოვლინდა: ადენოვირუსზე – 3; როტავირუსზე</w:t>
      </w:r>
      <w:r w:rsidR="00100191" w:rsidRPr="002D317D">
        <w:t xml:space="preserve"> –0</w:t>
      </w:r>
      <w:r w:rsidR="002019BC" w:rsidRPr="002D317D">
        <w:t>; ნოროვირუსზე - 0  ნიმუში;</w:t>
      </w:r>
    </w:p>
    <w:p w:rsidR="00215D56" w:rsidRPr="00215D56" w:rsidRDefault="00215D56" w:rsidP="002265E6">
      <w:pPr>
        <w:pStyle w:val="abzacixml"/>
        <w:rPr>
          <w:rFonts w:eastAsia="Sylfaen"/>
          <w:color w:val="FF0000"/>
          <w:highlight w:val="yellow"/>
        </w:rPr>
      </w:pPr>
      <w:r w:rsidRPr="00215D56">
        <w:rPr>
          <w:rFonts w:eastAsia="Sylfaen"/>
          <w:highlight w:val="yellow"/>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w:t>
      </w:r>
      <w:r>
        <w:rPr>
          <w:rFonts w:eastAsia="Sylfaen"/>
          <w:highlight w:val="yellow"/>
        </w:rPr>
        <w:t xml:space="preserve"> </w:t>
      </w:r>
      <w:r w:rsidRPr="00215D56">
        <w:rPr>
          <w:rFonts w:eastAsia="Sylfaen"/>
          <w:color w:val="FF0000"/>
          <w:highlight w:val="yellow"/>
        </w:rPr>
        <w:t>აღარ უნდა?</w:t>
      </w:r>
    </w:p>
    <w:p w:rsidR="00215D56" w:rsidRPr="002D317D" w:rsidRDefault="00215D56" w:rsidP="002265E6">
      <w:pPr>
        <w:pStyle w:val="abzacixml"/>
      </w:pPr>
    </w:p>
    <w:p w:rsidR="001153F4" w:rsidRDefault="002B25F8" w:rsidP="002265E6">
      <w:pPr>
        <w:pStyle w:val="abzacixml"/>
      </w:pPr>
      <w:r w:rsidRPr="002D317D">
        <w:rPr>
          <w:rFonts w:eastAsia="Sylfaen"/>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w:t>
      </w:r>
      <w:r w:rsidR="002019BC" w:rsidRPr="002D317D">
        <w:rPr>
          <w:rFonts w:eastAsia="Sylfaen"/>
        </w:rPr>
        <w:t xml:space="preserve">565 </w:t>
      </w:r>
      <w:r w:rsidRPr="002D317D">
        <w:rPr>
          <w:rFonts w:eastAsia="Sylfaen"/>
        </w:rPr>
        <w:t xml:space="preserve">კლინიკური ნიმუში (გრიპი, გრიპისმაგვარი დაავადებები, მძიმე მწვავე რესპირაციული დაავადებები), მათგან </w:t>
      </w:r>
      <w:r w:rsidR="002019BC" w:rsidRPr="002D317D">
        <w:rPr>
          <w:rFonts w:eastAsia="Sylfaen"/>
        </w:rPr>
        <w:t xml:space="preserve">332 </w:t>
      </w:r>
      <w:r w:rsidRPr="002D317D">
        <w:rPr>
          <w:rFonts w:eastAsia="Sylfaen"/>
        </w:rPr>
        <w:t>შემთხვევაში დადასტურდა გრიპის ვირუსი</w:t>
      </w:r>
      <w:r w:rsidR="002019BC" w:rsidRPr="002D317D">
        <w:t xml:space="preserve">.A ტიპის გრიპის ვირუსი დაფიქსირდა სულ - 83, მათ შორის(65 შემთხვევაში გამოვლინდა - A/H3;  18 შემთხვევაში - A/H1p), ხოლო რაც შეეხება B ტიპის გრიპის ვირუსს, სულ აღირიცხა 249 შემთხვევა. </w:t>
      </w:r>
    </w:p>
    <w:p w:rsidR="00215D56" w:rsidRPr="002D317D" w:rsidRDefault="00215D56" w:rsidP="002265E6">
      <w:pPr>
        <w:pStyle w:val="abzacixml"/>
      </w:pPr>
    </w:p>
    <w:p w:rsidR="002B25F8" w:rsidRDefault="002B25F8" w:rsidP="00215D56">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უსაფრთხო სისხლი (პროგრამული კოდი </w:t>
      </w:r>
      <w:r w:rsidR="00215D56">
        <w:rPr>
          <w:rFonts w:cs="Sylfaen"/>
          <w:b/>
          <w:color w:val="000000" w:themeColor="text1"/>
          <w:sz w:val="24"/>
          <w:szCs w:val="24"/>
          <w:lang w:val="ka-GE"/>
        </w:rPr>
        <w:t xml:space="preserve">- </w:t>
      </w:r>
      <w:r w:rsidRPr="002D317D">
        <w:rPr>
          <w:rFonts w:cs="Sylfaen"/>
          <w:b/>
          <w:color w:val="000000" w:themeColor="text1"/>
          <w:sz w:val="24"/>
          <w:szCs w:val="24"/>
        </w:rPr>
        <w:t>27 03 02 04)</w:t>
      </w:r>
    </w:p>
    <w:p w:rsidR="00215D56" w:rsidRPr="00A77EE9" w:rsidRDefault="00215D56" w:rsidP="00215D56">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215D56" w:rsidRPr="00A77EE9" w:rsidRDefault="00215D56" w:rsidP="0065288E">
      <w:pPr>
        <w:pStyle w:val="ListParagraph"/>
        <w:numPr>
          <w:ilvl w:val="0"/>
          <w:numId w:val="16"/>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215D56" w:rsidRPr="00A77EE9" w:rsidRDefault="00215D56" w:rsidP="00215D56">
      <w:pPr>
        <w:jc w:val="both"/>
        <w:rPr>
          <w:rFonts w:cs="Sylfaen"/>
          <w:sz w:val="24"/>
          <w:szCs w:val="24"/>
          <w:lang w:val="ka-GE"/>
        </w:rPr>
      </w:pPr>
    </w:p>
    <w:p w:rsidR="00215D56" w:rsidRPr="00A77EE9" w:rsidRDefault="00215D56" w:rsidP="00215D56">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15D56" w:rsidRPr="002D317D" w:rsidRDefault="00215D56" w:rsidP="00215D56">
      <w:pPr>
        <w:tabs>
          <w:tab w:val="center" w:pos="3935"/>
        </w:tabs>
        <w:ind w:left="0" w:firstLine="720"/>
        <w:contextualSpacing/>
        <w:jc w:val="both"/>
        <w:rPr>
          <w:rFonts w:cs="Sylfaen"/>
          <w:b/>
          <w:color w:val="000000" w:themeColor="text1"/>
          <w:sz w:val="24"/>
          <w:szCs w:val="24"/>
        </w:rPr>
      </w:pPr>
    </w:p>
    <w:p w:rsidR="002B25F8" w:rsidRPr="002D317D" w:rsidRDefault="002B25F8" w:rsidP="002265E6">
      <w:pPr>
        <w:pStyle w:val="abzacixml"/>
      </w:pPr>
      <w:r w:rsidRPr="002D317D">
        <w:t xml:space="preserve">პროგრამაში ჩართულ სისხლის ბანკებში განხორციელდა </w:t>
      </w:r>
      <w:r w:rsidR="005C3B0A" w:rsidRPr="002D317D">
        <w:rPr>
          <w:rFonts w:eastAsia="Sylfaen"/>
          <w:lang w:eastAsia="x-none"/>
        </w:rPr>
        <w:t xml:space="preserve">14 328 </w:t>
      </w:r>
      <w:r w:rsidRPr="002D317D">
        <w:t xml:space="preserve">დონაცია, მათგან </w:t>
      </w:r>
      <w:r w:rsidR="005C3B0A" w:rsidRPr="002D317D">
        <w:rPr>
          <w:rFonts w:eastAsia="Sylfaen"/>
          <w:lang w:eastAsia="x-none"/>
        </w:rPr>
        <w:t xml:space="preserve">8260  (58%) </w:t>
      </w:r>
      <w:r w:rsidRPr="002D317D">
        <w:t xml:space="preserve">იყო კადრის დონორი, </w:t>
      </w:r>
      <w:r w:rsidR="005C3B0A" w:rsidRPr="002D317D">
        <w:rPr>
          <w:rFonts w:eastAsia="Sylfaen"/>
          <w:lang w:eastAsia="x-none"/>
        </w:rPr>
        <w:t xml:space="preserve">1736 (12 %) </w:t>
      </w:r>
      <w:r w:rsidRPr="002D317D">
        <w:t xml:space="preserve">- ნათესავი და </w:t>
      </w:r>
      <w:r w:rsidR="005C3B0A" w:rsidRPr="002D317D">
        <w:rPr>
          <w:rFonts w:eastAsia="Sylfaen"/>
          <w:lang w:eastAsia="x-none"/>
        </w:rPr>
        <w:t xml:space="preserve">4332 (30 %) </w:t>
      </w:r>
      <w:r w:rsidRPr="002D317D">
        <w:t xml:space="preserve">- უანგარო </w:t>
      </w:r>
      <w:r w:rsidRPr="002D317D">
        <w:lastRenderedPageBreak/>
        <w:t xml:space="preserve">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5C3B0A" w:rsidRPr="002D317D">
        <w:t>6</w:t>
      </w:r>
      <w:r w:rsidRPr="002D317D">
        <w:t xml:space="preserve"> შემთხვევა, С ჰეპატიტზე სავარაუდო - </w:t>
      </w:r>
      <w:r w:rsidR="005C3B0A" w:rsidRPr="002D317D">
        <w:t>82</w:t>
      </w:r>
      <w:r w:rsidRPr="002D317D">
        <w:t xml:space="preserve">, B ჰეპატიტზე  - </w:t>
      </w:r>
      <w:r w:rsidR="005C3B0A" w:rsidRPr="002D317D">
        <w:t>115</w:t>
      </w:r>
      <w:r w:rsidRPr="002D317D">
        <w:t xml:space="preserve">, ხოლო სიფილისზე კვლევისას </w:t>
      </w:r>
      <w:r w:rsidR="005C3B0A" w:rsidRPr="002D317D">
        <w:t xml:space="preserve">82 </w:t>
      </w:r>
      <w:r w:rsidRPr="002D317D">
        <w:t>სავარაუდო შემთხვევა.</w:t>
      </w:r>
    </w:p>
    <w:p w:rsidR="001153F4" w:rsidRPr="002D317D" w:rsidRDefault="001153F4" w:rsidP="001153F4">
      <w:pPr>
        <w:spacing w:after="120"/>
        <w:jc w:val="both"/>
        <w:rPr>
          <w:sz w:val="24"/>
          <w:szCs w:val="24"/>
        </w:rPr>
      </w:pPr>
    </w:p>
    <w:p w:rsidR="002B25F8" w:rsidRDefault="002B25F8" w:rsidP="00ED5B30">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w:t>
      </w:r>
      <w:r w:rsidR="00ED5B30">
        <w:rPr>
          <w:rFonts w:cs="Sylfaen"/>
          <w:b/>
          <w:color w:val="000000" w:themeColor="text1"/>
          <w:sz w:val="24"/>
          <w:szCs w:val="24"/>
          <w:lang w:val="ka-GE"/>
        </w:rPr>
        <w:t xml:space="preserve">- </w:t>
      </w:r>
      <w:r w:rsidRPr="002D317D">
        <w:rPr>
          <w:rFonts w:cs="Sylfaen"/>
          <w:b/>
          <w:color w:val="000000" w:themeColor="text1"/>
          <w:sz w:val="24"/>
          <w:szCs w:val="24"/>
        </w:rPr>
        <w:t>27 03 02 05)</w:t>
      </w:r>
    </w:p>
    <w:p w:rsidR="00ED5B30" w:rsidRPr="00A77EE9" w:rsidRDefault="00ED5B30" w:rsidP="00ED5B30">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ED5B30" w:rsidRPr="00A77EE9" w:rsidRDefault="00ED5B30" w:rsidP="0065288E">
      <w:pPr>
        <w:pStyle w:val="ListParagraph"/>
        <w:numPr>
          <w:ilvl w:val="0"/>
          <w:numId w:val="16"/>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D5B30" w:rsidRPr="00A77EE9" w:rsidRDefault="00ED5B30" w:rsidP="00ED5B30">
      <w:pPr>
        <w:jc w:val="both"/>
        <w:rPr>
          <w:rFonts w:cs="Sylfaen"/>
          <w:sz w:val="24"/>
          <w:szCs w:val="24"/>
          <w:lang w:val="ka-GE"/>
        </w:rPr>
      </w:pPr>
    </w:p>
    <w:p w:rsidR="00ED5B30" w:rsidRPr="00A77EE9" w:rsidRDefault="00ED5B30" w:rsidP="00ED5B30">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numPr>
          <w:ilvl w:val="0"/>
          <w:numId w:val="2"/>
        </w:numPr>
      </w:pPr>
      <w:r w:rsidRPr="002D317D">
        <w:t>პროგრამის ფარგლებში 3 საწარმოში ჩატარდა ჰიგიენური და ეპიდემიოლოგიური კვლევები</w:t>
      </w:r>
      <w:r w:rsidR="00ED5B30">
        <w:t>.</w:t>
      </w:r>
      <w:r w:rsidRPr="002D317D">
        <w:t xml:space="preserve"> </w:t>
      </w:r>
    </w:p>
    <w:p w:rsidR="001153F4" w:rsidRPr="002D317D" w:rsidRDefault="001153F4" w:rsidP="001153F4">
      <w:pPr>
        <w:spacing w:after="120"/>
        <w:jc w:val="both"/>
        <w:rPr>
          <w:sz w:val="24"/>
          <w:szCs w:val="24"/>
        </w:rPr>
      </w:pPr>
    </w:p>
    <w:p w:rsidR="002B25F8" w:rsidRDefault="002B25F8" w:rsidP="00ED5B30">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ტუბერკულოზის მართვა (პროგრამული კოდი </w:t>
      </w:r>
      <w:r w:rsidR="00ED5B30">
        <w:rPr>
          <w:rFonts w:cs="Sylfaen"/>
          <w:b/>
          <w:color w:val="000000" w:themeColor="text1"/>
          <w:sz w:val="24"/>
          <w:szCs w:val="24"/>
          <w:lang w:val="ka-GE"/>
        </w:rPr>
        <w:t xml:space="preserve">- </w:t>
      </w:r>
      <w:r w:rsidRPr="002D317D">
        <w:rPr>
          <w:rFonts w:cs="Sylfaen"/>
          <w:b/>
          <w:color w:val="000000" w:themeColor="text1"/>
          <w:sz w:val="24"/>
          <w:szCs w:val="24"/>
        </w:rPr>
        <w:t>27 03 02 06)</w:t>
      </w:r>
    </w:p>
    <w:p w:rsidR="00ED5B30" w:rsidRPr="00A77EE9" w:rsidRDefault="00ED5B30" w:rsidP="00ED5B30">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ED5B30" w:rsidRPr="00A77EE9" w:rsidRDefault="00ED5B30" w:rsidP="0065288E">
      <w:pPr>
        <w:pStyle w:val="ListParagraph"/>
        <w:numPr>
          <w:ilvl w:val="0"/>
          <w:numId w:val="17"/>
        </w:numPr>
        <w:spacing w:line="276" w:lineRule="auto"/>
        <w:jc w:val="both"/>
        <w:rPr>
          <w:rFonts w:cs="Sylfaen"/>
          <w:sz w:val="24"/>
          <w:szCs w:val="24"/>
          <w:lang w:val="ka-GE"/>
        </w:rPr>
      </w:pPr>
      <w:r w:rsidRPr="00A77EE9">
        <w:rPr>
          <w:rFonts w:cs="Sylfaen"/>
          <w:sz w:val="24"/>
          <w:szCs w:val="24"/>
          <w:lang w:val="ka-GE"/>
        </w:rPr>
        <w:t xml:space="preserve">სსიპ - სოციალური მომსახურების სააგენტო; </w:t>
      </w:r>
    </w:p>
    <w:p w:rsidR="00ED5B30" w:rsidRPr="00A77EE9" w:rsidRDefault="00ED5B30" w:rsidP="0065288E">
      <w:pPr>
        <w:pStyle w:val="ListParagraph"/>
        <w:numPr>
          <w:ilvl w:val="0"/>
          <w:numId w:val="17"/>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D5B30" w:rsidRPr="00A77EE9" w:rsidRDefault="00ED5B30" w:rsidP="00ED5B30">
      <w:pPr>
        <w:tabs>
          <w:tab w:val="center" w:pos="3935"/>
        </w:tabs>
        <w:spacing w:after="11" w:line="248" w:lineRule="auto"/>
        <w:ind w:firstLine="720"/>
        <w:rPr>
          <w:rFonts w:eastAsia="Sylfaen" w:cs="Sylfaen"/>
          <w:b/>
          <w:sz w:val="24"/>
          <w:szCs w:val="24"/>
        </w:rPr>
      </w:pPr>
    </w:p>
    <w:p w:rsidR="00ED5B30" w:rsidRPr="00A77EE9" w:rsidRDefault="00ED5B30" w:rsidP="00ED5B30">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პროგრამის ფარგლებში დაფიქსირდა </w:t>
      </w:r>
      <w:r w:rsidR="00CE468B" w:rsidRPr="002D317D">
        <w:rPr>
          <w:lang w:val="en-US"/>
        </w:rPr>
        <w:t>10.4</w:t>
      </w:r>
      <w:r w:rsidRPr="002D317D">
        <w:t xml:space="preserve"> ათას</w:t>
      </w:r>
      <w:r w:rsidR="00CE468B" w:rsidRPr="002D317D">
        <w:t>ამდე</w:t>
      </w:r>
      <w:r w:rsidRPr="002D317D">
        <w:t xml:space="preserve"> ამბულატორიული მომსახურების შემთხვევა, მომსახურება გაეწია </w:t>
      </w:r>
      <w:r w:rsidR="00CE468B" w:rsidRPr="002D317D">
        <w:t>7.8</w:t>
      </w:r>
      <w:r w:rsidRPr="002D317D">
        <w:t xml:space="preserve"> ათასზე მეტ პაციენტს;</w:t>
      </w:r>
    </w:p>
    <w:p w:rsidR="002B25F8" w:rsidRPr="002D317D" w:rsidRDefault="002B25F8" w:rsidP="002265E6">
      <w:pPr>
        <w:pStyle w:val="abzacixml"/>
      </w:pPr>
      <w:r w:rsidRPr="002D317D">
        <w:t xml:space="preserve">სტაციონარული მომსახურება გაეწია </w:t>
      </w:r>
      <w:r w:rsidR="00CE468B" w:rsidRPr="002D317D">
        <w:t>486</w:t>
      </w:r>
      <w:r w:rsidRPr="002D317D">
        <w:t xml:space="preserve"> პირს და დაფიქსირდა </w:t>
      </w:r>
      <w:r w:rsidR="00CE468B" w:rsidRPr="002D317D">
        <w:t>12</w:t>
      </w:r>
      <w:r w:rsidRPr="002D317D">
        <w:t>.0 ათას</w:t>
      </w:r>
      <w:r w:rsidR="00CE468B" w:rsidRPr="002D317D">
        <w:t>ამდე</w:t>
      </w:r>
      <w:r w:rsidRPr="002D317D">
        <w:t xml:space="preserve"> შემთხვევა;</w:t>
      </w:r>
    </w:p>
    <w:p w:rsidR="002B25F8" w:rsidRPr="002D317D" w:rsidRDefault="002B25F8" w:rsidP="002265E6">
      <w:pPr>
        <w:pStyle w:val="abzacixml"/>
      </w:pPr>
      <w:r w:rsidRPr="002D317D">
        <w:t>ლაბორატორიული კონტროლის კომპონენტის ფარგლებში განხორციელდა:</w:t>
      </w:r>
    </w:p>
    <w:p w:rsidR="002B25F8" w:rsidRPr="002D317D" w:rsidRDefault="002B25F8" w:rsidP="001517D1">
      <w:pPr>
        <w:pStyle w:val="ListParagraph"/>
        <w:numPr>
          <w:ilvl w:val="0"/>
          <w:numId w:val="1"/>
        </w:numPr>
        <w:jc w:val="both"/>
        <w:rPr>
          <w:sz w:val="24"/>
          <w:szCs w:val="24"/>
        </w:rPr>
      </w:pPr>
      <w:r w:rsidRPr="002D317D">
        <w:rPr>
          <w:sz w:val="24"/>
          <w:szCs w:val="24"/>
        </w:rPr>
        <w:t>ბაქტერიოსკოპული კვლევა -</w:t>
      </w:r>
      <w:r w:rsidR="005C3B0A" w:rsidRPr="002D317D">
        <w:rPr>
          <w:sz w:val="24"/>
          <w:szCs w:val="24"/>
          <w:lang w:val="ka-GE"/>
        </w:rPr>
        <w:t>5 146</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სადიაგნოსტიკო კვლევა- </w:t>
      </w:r>
      <w:r w:rsidR="005C3B0A" w:rsidRPr="002D317D">
        <w:rPr>
          <w:sz w:val="24"/>
          <w:szCs w:val="24"/>
          <w:lang w:val="ka-GE"/>
        </w:rPr>
        <w:t>1 244</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ქიმიოკონტროლი - </w:t>
      </w:r>
      <w:r w:rsidR="005C3B0A" w:rsidRPr="002D317D">
        <w:rPr>
          <w:sz w:val="24"/>
          <w:szCs w:val="24"/>
          <w:lang w:val="ka-GE"/>
        </w:rPr>
        <w:t>3 902</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ჩატარებული ბაქტერიოლოგიური (კულტურალური) კვლევა  - </w:t>
      </w:r>
      <w:r w:rsidR="005C3B0A" w:rsidRPr="002D317D">
        <w:rPr>
          <w:sz w:val="24"/>
          <w:szCs w:val="24"/>
          <w:lang w:val="ka-GE"/>
        </w:rPr>
        <w:t>3 665</w:t>
      </w:r>
      <w:r w:rsidRPr="002D317D">
        <w:rPr>
          <w:sz w:val="24"/>
          <w:szCs w:val="24"/>
        </w:rPr>
        <w:t xml:space="preserve">; </w:t>
      </w:r>
    </w:p>
    <w:p w:rsidR="002B25F8" w:rsidRPr="002D317D" w:rsidRDefault="002B25F8" w:rsidP="001517D1">
      <w:pPr>
        <w:pStyle w:val="ListParagraph"/>
        <w:numPr>
          <w:ilvl w:val="0"/>
          <w:numId w:val="1"/>
        </w:numPr>
        <w:jc w:val="both"/>
        <w:rPr>
          <w:sz w:val="24"/>
          <w:szCs w:val="24"/>
        </w:rPr>
      </w:pPr>
      <w:r w:rsidRPr="002D317D">
        <w:rPr>
          <w:sz w:val="24"/>
          <w:szCs w:val="24"/>
        </w:rPr>
        <w:t xml:space="preserve">ანტიბიოტიკომგრძნობელობა I რიგის  ტუბსაწინააღმდეგო პრეპარატების მიმართ - </w:t>
      </w:r>
      <w:r w:rsidR="005C3B0A" w:rsidRPr="002D317D">
        <w:rPr>
          <w:sz w:val="24"/>
          <w:szCs w:val="24"/>
          <w:lang w:val="ka-GE"/>
        </w:rPr>
        <w:t>1 028</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 ანტიბიოტიკომგრძნობელობა II რიგის ტუბსაწინააღმდეგო პრეპარატების მიმართ   -</w:t>
      </w:r>
      <w:r w:rsidR="005C3B0A" w:rsidRPr="002D317D">
        <w:rPr>
          <w:sz w:val="24"/>
          <w:szCs w:val="24"/>
          <w:lang w:val="ka-GE"/>
        </w:rPr>
        <w:t>291</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GeneXpert აპარატით ჩატარებული კვლევების რაოდენობა - </w:t>
      </w:r>
      <w:r w:rsidR="005C3B0A" w:rsidRPr="002D317D">
        <w:rPr>
          <w:sz w:val="24"/>
          <w:szCs w:val="24"/>
          <w:lang w:val="ka-GE"/>
        </w:rPr>
        <w:t>5 332</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lastRenderedPageBreak/>
        <w:t xml:space="preserve">FAST სტრატეგიის ფარგლებში GeneXpert აპარატით ჩატარებული  კვლევების რაოდენობა - </w:t>
      </w:r>
      <w:r w:rsidR="005C3B0A" w:rsidRPr="002D317D">
        <w:rPr>
          <w:sz w:val="24"/>
          <w:szCs w:val="24"/>
          <w:lang w:val="ka-GE"/>
        </w:rPr>
        <w:t>1 205;</w:t>
      </w:r>
    </w:p>
    <w:p w:rsidR="002B25F8" w:rsidRPr="002D317D" w:rsidRDefault="002B25F8" w:rsidP="001517D1">
      <w:pPr>
        <w:pStyle w:val="ListParagraph"/>
        <w:numPr>
          <w:ilvl w:val="0"/>
          <w:numId w:val="1"/>
        </w:numPr>
        <w:jc w:val="both"/>
        <w:rPr>
          <w:sz w:val="24"/>
          <w:szCs w:val="24"/>
        </w:rPr>
      </w:pPr>
      <w:r w:rsidRPr="002D317D">
        <w:rPr>
          <w:sz w:val="24"/>
          <w:szCs w:val="24"/>
        </w:rPr>
        <w:t>ფილტვგარეშე ტუბერკულოზის კვლევა - 1</w:t>
      </w:r>
      <w:r w:rsidR="005C3B0A" w:rsidRPr="002D317D">
        <w:rPr>
          <w:sz w:val="24"/>
          <w:szCs w:val="24"/>
          <w:lang w:val="ka-GE"/>
        </w:rPr>
        <w:t>373</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განხორციელდა  </w:t>
      </w:r>
      <w:r w:rsidR="005C3B0A" w:rsidRPr="002D317D">
        <w:rPr>
          <w:sz w:val="24"/>
          <w:szCs w:val="24"/>
          <w:lang w:val="ka-GE"/>
        </w:rPr>
        <w:t>1 214</w:t>
      </w:r>
      <w:r w:rsidRPr="002D317D">
        <w:rPr>
          <w:sz w:val="24"/>
          <w:szCs w:val="24"/>
        </w:rPr>
        <w:t xml:space="preserve"> ამანათის ტრანსპორტირება</w:t>
      </w:r>
      <w:r w:rsidR="00ED5B30">
        <w:rPr>
          <w:sz w:val="24"/>
          <w:szCs w:val="24"/>
        </w:rPr>
        <w:t>;</w:t>
      </w:r>
    </w:p>
    <w:p w:rsidR="002B25F8" w:rsidRPr="002D317D" w:rsidRDefault="002B25F8" w:rsidP="002265E6">
      <w:pPr>
        <w:pStyle w:val="abzacixml"/>
      </w:pPr>
      <w:r w:rsidRPr="002D317D">
        <w:t xml:space="preserve">პირველი რიგის მედიკამენტებით მკურნალობაში ჩაერთო </w:t>
      </w:r>
      <w:r w:rsidR="00C853D8" w:rsidRPr="002D317D">
        <w:t>533</w:t>
      </w:r>
      <w:r w:rsidRPr="002D317D">
        <w:t xml:space="preserve">  ტბ პაციენტი;</w:t>
      </w:r>
    </w:p>
    <w:p w:rsidR="002B25F8" w:rsidRPr="002D317D" w:rsidRDefault="002B25F8" w:rsidP="002265E6">
      <w:pPr>
        <w:pStyle w:val="abzacixml"/>
      </w:pPr>
      <w:r w:rsidRPr="002D317D">
        <w:t xml:space="preserve">მეორე რიგის მედიკამენტებით მკურნალობაში ჩაერთო </w:t>
      </w:r>
      <w:r w:rsidR="00C853D8" w:rsidRPr="002D317D">
        <w:t xml:space="preserve">82 </w:t>
      </w:r>
      <w:r w:rsidRPr="002D317D">
        <w:t>ტბ. პაციენტი;</w:t>
      </w:r>
    </w:p>
    <w:p w:rsidR="002B25F8" w:rsidRPr="002D317D" w:rsidRDefault="00C853D8" w:rsidP="002265E6">
      <w:pPr>
        <w:pStyle w:val="abzacixml"/>
      </w:pPr>
      <w:r w:rsidRPr="002D317D">
        <w:t>243</w:t>
      </w:r>
      <w:r w:rsidR="002B25F8" w:rsidRPr="002D317D">
        <w:t>-მა MDR პაციენტმა მიიღო ფულადი წახალისება მკურნალობაზე კარგი დამყოლობისათვის.</w:t>
      </w:r>
    </w:p>
    <w:p w:rsidR="002B25F8" w:rsidRPr="002D317D" w:rsidRDefault="00C853D8" w:rsidP="002265E6">
      <w:pPr>
        <w:pStyle w:val="abzacixml"/>
      </w:pPr>
      <w:r w:rsidRPr="002D317D">
        <w:t>532</w:t>
      </w:r>
      <w:r w:rsidR="002B25F8" w:rsidRPr="002D317D">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1153F4" w:rsidRPr="002D317D" w:rsidRDefault="001153F4" w:rsidP="001153F4">
      <w:pPr>
        <w:spacing w:after="120"/>
        <w:jc w:val="both"/>
        <w:rPr>
          <w:sz w:val="24"/>
          <w:szCs w:val="24"/>
        </w:rPr>
      </w:pPr>
    </w:p>
    <w:p w:rsidR="002B25F8" w:rsidRDefault="002B25F8" w:rsidP="00ED5B30">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აივ-</w:t>
      </w:r>
      <w:r w:rsidR="003D4643">
        <w:rPr>
          <w:rFonts w:cs="Sylfaen"/>
          <w:b/>
          <w:color w:val="000000" w:themeColor="text1"/>
          <w:sz w:val="24"/>
          <w:szCs w:val="24"/>
        </w:rPr>
        <w:t>ინფექციის</w:t>
      </w:r>
      <w:r w:rsidRPr="002D317D">
        <w:rPr>
          <w:rFonts w:cs="Sylfaen"/>
          <w:b/>
          <w:color w:val="000000" w:themeColor="text1"/>
          <w:sz w:val="24"/>
          <w:szCs w:val="24"/>
        </w:rPr>
        <w:t xml:space="preserve">/შიდსის მართვა (პროგრამული კოდი </w:t>
      </w:r>
      <w:r w:rsidR="00D62C40">
        <w:rPr>
          <w:rFonts w:cs="Sylfaen"/>
          <w:b/>
          <w:color w:val="000000" w:themeColor="text1"/>
          <w:sz w:val="24"/>
          <w:szCs w:val="24"/>
          <w:lang w:val="ka-GE"/>
        </w:rPr>
        <w:t xml:space="preserve">- </w:t>
      </w:r>
      <w:r w:rsidRPr="002D317D">
        <w:rPr>
          <w:rFonts w:cs="Sylfaen"/>
          <w:b/>
          <w:color w:val="000000" w:themeColor="text1"/>
          <w:sz w:val="24"/>
          <w:szCs w:val="24"/>
        </w:rPr>
        <w:t>27 03 02 07)</w:t>
      </w:r>
    </w:p>
    <w:p w:rsidR="00D62C40" w:rsidRPr="00A77EE9" w:rsidRDefault="00D62C40" w:rsidP="00D62C40">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D62C40" w:rsidRPr="00A77EE9" w:rsidRDefault="00D62C40" w:rsidP="0065288E">
      <w:pPr>
        <w:pStyle w:val="ListParagraph"/>
        <w:numPr>
          <w:ilvl w:val="0"/>
          <w:numId w:val="18"/>
        </w:numPr>
        <w:spacing w:line="276" w:lineRule="auto"/>
        <w:jc w:val="both"/>
        <w:rPr>
          <w:rFonts w:cs="Sylfaen"/>
          <w:sz w:val="24"/>
          <w:szCs w:val="24"/>
          <w:lang w:val="ka-GE"/>
        </w:rPr>
      </w:pPr>
      <w:r w:rsidRPr="00A77EE9">
        <w:rPr>
          <w:rFonts w:cs="Sylfaen"/>
          <w:sz w:val="24"/>
          <w:szCs w:val="24"/>
          <w:lang w:val="ka-GE"/>
        </w:rPr>
        <w:t xml:space="preserve">სსიპ - სოციალური მომსახურების სააგენტო; </w:t>
      </w:r>
    </w:p>
    <w:p w:rsidR="00D62C40" w:rsidRPr="00A77EE9" w:rsidRDefault="00D62C40" w:rsidP="0065288E">
      <w:pPr>
        <w:pStyle w:val="ListParagraph"/>
        <w:numPr>
          <w:ilvl w:val="0"/>
          <w:numId w:val="18"/>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62C40" w:rsidRPr="00A77EE9" w:rsidRDefault="00D62C40" w:rsidP="00D62C40">
      <w:pPr>
        <w:ind w:firstLine="720"/>
        <w:jc w:val="both"/>
        <w:rPr>
          <w:rFonts w:cs="Sylfaen"/>
          <w:sz w:val="24"/>
          <w:szCs w:val="24"/>
          <w:lang w:val="ka-GE"/>
        </w:rPr>
      </w:pPr>
    </w:p>
    <w:p w:rsidR="00D62C40" w:rsidRPr="00A77EE9" w:rsidRDefault="00D62C40" w:rsidP="00D62C40">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CE468B" w:rsidRPr="002D317D">
        <w:t>12.1</w:t>
      </w:r>
      <w:r w:rsidRPr="002D317D">
        <w:t xml:space="preserve"> ათასზე მეტი შემთხვევა. ამბულატორიული მომსახურებით ისარგებლა </w:t>
      </w:r>
      <w:r w:rsidR="00CE468B" w:rsidRPr="002D317D">
        <w:t>4.3</w:t>
      </w:r>
      <w:r w:rsidRPr="002D317D">
        <w:t xml:space="preserve"> ათასზე მეტმა პირმა;</w:t>
      </w:r>
    </w:p>
    <w:p w:rsidR="002B25F8" w:rsidRPr="002D317D" w:rsidRDefault="002B25F8" w:rsidP="002265E6">
      <w:pPr>
        <w:pStyle w:val="abzacixml"/>
      </w:pPr>
      <w:r w:rsidRPr="002D317D">
        <w:t xml:space="preserve">ქვეყნის მასშტაბით აივ ინფექციაზე ჩატარდა </w:t>
      </w:r>
      <w:r w:rsidR="00C853D8" w:rsidRPr="002D317D">
        <w:rPr>
          <w:rFonts w:eastAsia="Times New Roman"/>
        </w:rPr>
        <w:t>64 921</w:t>
      </w:r>
      <w:r w:rsidR="00D62C40">
        <w:rPr>
          <w:rFonts w:eastAsia="Times New Roman"/>
        </w:rPr>
        <w:t xml:space="preserve"> </w:t>
      </w:r>
      <w:r w:rsidRPr="002D317D">
        <w:t xml:space="preserve">სკრინინგული გამოკვლევა, მათგან გამოვლინდა </w:t>
      </w:r>
      <w:r w:rsidR="00C853D8" w:rsidRPr="002D317D">
        <w:t xml:space="preserve">236 </w:t>
      </w:r>
      <w:r w:rsidRPr="002D317D">
        <w:t xml:space="preserve">სავარაუდო დადებითი შემთხვევა და დადასტურდა </w:t>
      </w:r>
      <w:r w:rsidR="00C853D8" w:rsidRPr="002D317D">
        <w:t>158</w:t>
      </w:r>
      <w:r w:rsidRPr="002D317D">
        <w:t xml:space="preserve">. ასევე ჩატარდა </w:t>
      </w:r>
      <w:r w:rsidR="00C853D8" w:rsidRPr="002D317D">
        <w:t xml:space="preserve">10 482 </w:t>
      </w:r>
      <w:r w:rsidRPr="002D317D">
        <w:t xml:space="preserve">ტესტის წინა და </w:t>
      </w:r>
      <w:r w:rsidR="00C853D8" w:rsidRPr="002D317D">
        <w:t xml:space="preserve">10 433 </w:t>
      </w:r>
      <w:r w:rsidRPr="002D317D">
        <w:t>ტესტის შემდგომი კონსულტაცია</w:t>
      </w:r>
      <w:r w:rsidR="00C853D8" w:rsidRPr="002D317D">
        <w:t>,</w:t>
      </w:r>
      <w:r w:rsidRPr="002D317D">
        <w:t xml:space="preserve">   </w:t>
      </w:r>
      <w:r w:rsidR="00C853D8" w:rsidRPr="002D317D">
        <w:t xml:space="preserve">165 </w:t>
      </w:r>
      <w:r w:rsidRPr="002D317D">
        <w:t xml:space="preserve">კონფირმაციული კვლევა იმუნობლოტინგის მეთოდით და </w:t>
      </w:r>
      <w:r w:rsidR="00C853D8" w:rsidRPr="002D317D">
        <w:t xml:space="preserve">15 </w:t>
      </w:r>
      <w:r w:rsidRPr="002D317D">
        <w:t>კონფირმაციული კვლევა პოლიმერიზაციის ჯაჭვური რექციის (პჯრ) მეთოდით.</w:t>
      </w:r>
      <w:r w:rsidR="00116604" w:rsidRPr="002D317D">
        <w:t xml:space="preserve"> </w:t>
      </w:r>
    </w:p>
    <w:p w:rsidR="002B25F8" w:rsidRPr="002D317D" w:rsidRDefault="002B25F8" w:rsidP="002265E6">
      <w:pPr>
        <w:pStyle w:val="abzacixml"/>
      </w:pPr>
      <w:r w:rsidRPr="002D317D">
        <w:t xml:space="preserve">აივ-ინფექციის/შიდსის სამკურნალო პირველი რიგის მედიკამენტებით მკურნალობა ჩაუტარდა </w:t>
      </w:r>
      <w:r w:rsidR="007B5FDA" w:rsidRPr="002D317D">
        <w:t xml:space="preserve"> </w:t>
      </w:r>
      <w:r w:rsidR="00C853D8" w:rsidRPr="002D317D">
        <w:t>4 274</w:t>
      </w:r>
      <w:r w:rsidRPr="002D317D">
        <w:t xml:space="preserve"> შიდსით დაავადებულ პაციენტს, ხოლო მეორე რიგის მედიკამენტებით მკურნალობა - </w:t>
      </w:r>
      <w:r w:rsidR="00C853D8" w:rsidRPr="002D317D">
        <w:t xml:space="preserve">891 </w:t>
      </w:r>
      <w:r w:rsidRPr="002D317D">
        <w:t>პაციენტს</w:t>
      </w:r>
      <w:r w:rsidR="00D62C40">
        <w:t>;</w:t>
      </w:r>
      <w:r w:rsidRPr="002D317D">
        <w:t xml:space="preserve">  </w:t>
      </w:r>
    </w:p>
    <w:p w:rsidR="002B25F8" w:rsidRPr="002D317D" w:rsidRDefault="002B25F8" w:rsidP="002265E6">
      <w:pPr>
        <w:pStyle w:val="abzacixml"/>
      </w:pPr>
      <w:r w:rsidRPr="002D317D">
        <w:t xml:space="preserve">დაფიქსირდა აივ-ინფექცია/შიდსით დაავადებულთა სტაციონარული მომსახურების </w:t>
      </w:r>
      <w:r w:rsidR="00CE468B" w:rsidRPr="002D317D">
        <w:t xml:space="preserve">177 </w:t>
      </w:r>
      <w:r w:rsidRPr="002D317D">
        <w:t xml:space="preserve">შემთხვევა. სტაციონარული მკურნალობით ისარგებლა </w:t>
      </w:r>
      <w:r w:rsidR="00CE468B" w:rsidRPr="002D317D">
        <w:t>165</w:t>
      </w:r>
      <w:r w:rsidRPr="002D317D">
        <w:t xml:space="preserve">-მა ბენეფიციარმა. </w:t>
      </w:r>
    </w:p>
    <w:p w:rsidR="001153F4" w:rsidRPr="002D317D" w:rsidRDefault="001153F4" w:rsidP="001153F4">
      <w:pPr>
        <w:spacing w:after="120"/>
        <w:jc w:val="both"/>
        <w:rPr>
          <w:sz w:val="24"/>
          <w:szCs w:val="24"/>
        </w:rPr>
      </w:pPr>
    </w:p>
    <w:p w:rsidR="002B25F8" w:rsidRDefault="002B25F8" w:rsidP="00DD1E51">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დედათა და ბავშვთა ჯანმრთელობა (პროგრამული კოდი </w:t>
      </w:r>
      <w:r w:rsidR="00DD1E51">
        <w:rPr>
          <w:rFonts w:cs="Sylfaen"/>
          <w:b/>
          <w:color w:val="000000" w:themeColor="text1"/>
          <w:sz w:val="24"/>
          <w:szCs w:val="24"/>
          <w:lang w:val="ka-GE"/>
        </w:rPr>
        <w:t xml:space="preserve">- </w:t>
      </w:r>
      <w:r w:rsidRPr="002D317D">
        <w:rPr>
          <w:rFonts w:cs="Sylfaen"/>
          <w:b/>
          <w:color w:val="000000" w:themeColor="text1"/>
          <w:sz w:val="24"/>
          <w:szCs w:val="24"/>
        </w:rPr>
        <w:t>27 03 02 08)</w:t>
      </w:r>
    </w:p>
    <w:p w:rsidR="00DD1E51" w:rsidRPr="00A77EE9" w:rsidRDefault="00DD1E51" w:rsidP="00DD1E51">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DD1E51" w:rsidRPr="00A77EE9" w:rsidRDefault="00DD1E51" w:rsidP="0065288E">
      <w:pPr>
        <w:pStyle w:val="ListParagraph"/>
        <w:numPr>
          <w:ilvl w:val="0"/>
          <w:numId w:val="19"/>
        </w:numPr>
        <w:spacing w:line="276" w:lineRule="auto"/>
        <w:jc w:val="both"/>
        <w:rPr>
          <w:rFonts w:cs="Sylfaen"/>
          <w:sz w:val="24"/>
          <w:szCs w:val="24"/>
          <w:lang w:val="ka-GE"/>
        </w:rPr>
      </w:pPr>
      <w:r w:rsidRPr="00A77EE9">
        <w:rPr>
          <w:rFonts w:cs="Sylfaen"/>
          <w:sz w:val="24"/>
          <w:szCs w:val="24"/>
          <w:lang w:val="ka-GE"/>
        </w:rPr>
        <w:t xml:space="preserve">სსიპ - სოციალური მომსახურების სააგენტო; </w:t>
      </w:r>
    </w:p>
    <w:p w:rsidR="00DD1E51" w:rsidRPr="00A77EE9" w:rsidRDefault="00DD1E51" w:rsidP="0065288E">
      <w:pPr>
        <w:pStyle w:val="ListParagraph"/>
        <w:numPr>
          <w:ilvl w:val="0"/>
          <w:numId w:val="19"/>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D1E51" w:rsidRPr="00A77EE9" w:rsidRDefault="00DD1E51" w:rsidP="00DD1E51">
      <w:pPr>
        <w:jc w:val="both"/>
        <w:rPr>
          <w:rFonts w:cs="Sylfaen"/>
          <w:sz w:val="24"/>
          <w:szCs w:val="24"/>
          <w:lang w:val="ka-GE"/>
        </w:rPr>
      </w:pPr>
    </w:p>
    <w:p w:rsidR="00DD1E51" w:rsidRDefault="00DD1E51" w:rsidP="00DD1E51">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B667E" w:rsidRPr="007B667E" w:rsidRDefault="007B667E" w:rsidP="002265E6">
      <w:pPr>
        <w:pStyle w:val="abzacixml"/>
        <w:numPr>
          <w:ilvl w:val="0"/>
          <w:numId w:val="20"/>
        </w:numPr>
        <w:rPr>
          <w:highlight w:val="yellow"/>
        </w:rPr>
      </w:pPr>
      <w:r w:rsidRPr="007B667E">
        <w:rPr>
          <w:highlight w:val="yellow"/>
        </w:rPr>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12390 ორსულს. </w:t>
      </w:r>
      <w:r>
        <w:rPr>
          <w:highlight w:val="yellow"/>
        </w:rPr>
        <w:t xml:space="preserve"> </w:t>
      </w:r>
      <w:r w:rsidRPr="007B667E">
        <w:rPr>
          <w:color w:val="FF0000"/>
          <w:highlight w:val="yellow"/>
        </w:rPr>
        <w:t>2020 არ ჩატარებლა?</w:t>
      </w:r>
    </w:p>
    <w:p w:rsidR="007B667E" w:rsidRPr="00A77EE9" w:rsidRDefault="007B667E" w:rsidP="007B667E">
      <w:pPr>
        <w:tabs>
          <w:tab w:val="left" w:pos="3600"/>
        </w:tabs>
        <w:ind w:left="0" w:firstLine="720"/>
        <w:jc w:val="both"/>
        <w:rPr>
          <w:rFonts w:cs="Sylfaen"/>
          <w:sz w:val="24"/>
          <w:szCs w:val="24"/>
          <w:lang w:val="ka-GE"/>
        </w:rPr>
      </w:pPr>
      <w:r>
        <w:rPr>
          <w:rFonts w:cs="Sylfaen"/>
          <w:sz w:val="24"/>
          <w:szCs w:val="24"/>
          <w:lang w:val="ka-GE"/>
        </w:rPr>
        <w:tab/>
      </w:r>
    </w:p>
    <w:p w:rsidR="005D7372" w:rsidRPr="002D317D" w:rsidRDefault="00280953" w:rsidP="002265E6">
      <w:pPr>
        <w:pStyle w:val="abzacixml"/>
      </w:pPr>
      <w:r w:rsidRPr="002D317D" w:rsidDel="00280953">
        <w:t xml:space="preserve"> </w:t>
      </w:r>
      <w:r w:rsidR="005D7372" w:rsidRPr="002D317D">
        <w:t xml:space="preserve">„B“ ჰეპატიტზე სკრინინგული კვლევით გამოკვლეულ იქნა </w:t>
      </w:r>
      <w:r w:rsidR="00C853D8" w:rsidRPr="002D317D">
        <w:t xml:space="preserve">11 608 </w:t>
      </w:r>
      <w:r w:rsidR="005D7372" w:rsidRPr="002D317D">
        <w:t xml:space="preserve">ორსული, აქედან გამოვლინდა </w:t>
      </w:r>
      <w:r w:rsidR="00C853D8" w:rsidRPr="002D317D">
        <w:t xml:space="preserve">121 </w:t>
      </w:r>
      <w:r w:rsidR="005D7372" w:rsidRPr="002D317D">
        <w:t xml:space="preserve">სკრინინგით დადებითი შემთხვევა (მათ შორის, კონფირმაციით დადასტურებული შემთხვევების რაოდენობაა - </w:t>
      </w:r>
      <w:r w:rsidR="00C853D8" w:rsidRPr="002D317D">
        <w:t>88</w:t>
      </w:r>
      <w:r w:rsidR="005D7372" w:rsidRPr="002D317D">
        <w:t xml:space="preserve">); </w:t>
      </w:r>
    </w:p>
    <w:p w:rsidR="005D7372" w:rsidRPr="002D317D" w:rsidRDefault="005D7372" w:rsidP="002265E6">
      <w:pPr>
        <w:pStyle w:val="abzacixml"/>
      </w:pPr>
      <w:r w:rsidRPr="002D317D">
        <w:t xml:space="preserve">სიფილისზე სკრინინგული კვლევით გამოკვლეულ იქნა </w:t>
      </w:r>
      <w:r w:rsidR="00C853D8" w:rsidRPr="002D317D">
        <w:t xml:space="preserve">11 712 </w:t>
      </w:r>
      <w:r w:rsidRPr="002D317D">
        <w:t xml:space="preserve">ორსული, მათ შორის ანტისხეულებზე დადებითი შედეგი დაფიქსირდა </w:t>
      </w:r>
      <w:r w:rsidR="00C853D8" w:rsidRPr="002D317D">
        <w:t xml:space="preserve">16 </w:t>
      </w:r>
      <w:r w:rsidRPr="002D317D">
        <w:t>სისხლის ნიმუშში (საიდანაც, კონფირმაციით დადასტურებული შემთხვევების რაოდენობაა-</w:t>
      </w:r>
      <w:r w:rsidR="00C853D8" w:rsidRPr="002D317D">
        <w:t>4</w:t>
      </w:r>
      <w:r w:rsidRPr="002D317D">
        <w:t>,</w:t>
      </w:r>
      <w:r w:rsidRPr="002D317D">
        <w:rPr>
          <w:lang w:val="en-US"/>
        </w:rPr>
        <w:t xml:space="preserve"> </w:t>
      </w:r>
      <w:r w:rsidR="00C853D8" w:rsidRPr="002D317D">
        <w:t>11</w:t>
      </w:r>
      <w:r w:rsidRPr="002D317D">
        <w:t xml:space="preserve">ორსულზე მიმდინარეობს მიდევნება) მკურნალობა დაასრულა </w:t>
      </w:r>
      <w:r w:rsidR="00C853D8" w:rsidRPr="002D317D">
        <w:t xml:space="preserve">2 </w:t>
      </w:r>
      <w:r w:rsidRPr="002D317D">
        <w:t>ბენეფიციარმა);</w:t>
      </w:r>
    </w:p>
    <w:p w:rsidR="00C853D8" w:rsidRPr="002D317D" w:rsidRDefault="005D7372" w:rsidP="002265E6">
      <w:pPr>
        <w:pStyle w:val="abzacixml"/>
      </w:pPr>
      <w:r w:rsidRPr="002D317D">
        <w:t xml:space="preserve">აივ-ინფექცია/შიდსზე სკრინინგული კვლევა ჩაუტარდა </w:t>
      </w:r>
      <w:r w:rsidR="00C853D8" w:rsidRPr="002D317D">
        <w:t xml:space="preserve">11 677 </w:t>
      </w:r>
      <w:r w:rsidRPr="002D317D">
        <w:t xml:space="preserve">ორსულს, </w:t>
      </w:r>
      <w:r w:rsidR="00C853D8" w:rsidRPr="002D317D">
        <w:t xml:space="preserve">საეჭვო შემთხვევის რაოდენობა - 3, რომლებიც არიან წარსულში დადასტურებული ბენეფიაციარები და იმყოფებიან აღრიცხვაზე.  არ დაფიქსირებულა ახალი შემთხვევები. </w:t>
      </w:r>
    </w:p>
    <w:p w:rsidR="00C853D8" w:rsidRPr="002D317D" w:rsidRDefault="00C853D8" w:rsidP="002265E6">
      <w:pPr>
        <w:pStyle w:val="abzacixml"/>
      </w:pPr>
      <w:r w:rsidRPr="002D317D">
        <w:t>C  ჰეპატიტზე სკრინინგი გაიარა 7 694 ბენეფიციარმა (01.01.2020-31.03.2020 პერიოდი) საეჭვო შემთხვევების რაოდენობაა-49, მათგან კონფირმაცია ჩაუტარდა 37 ბენეფიციარს, აქედან ინფექცია დადასტურდა 29</w:t>
      </w:r>
      <w:r w:rsidRPr="002D317D">
        <w:rPr>
          <w:lang w:val="en-US"/>
        </w:rPr>
        <w:t xml:space="preserve"> </w:t>
      </w:r>
      <w:r w:rsidRPr="002D317D">
        <w:t>შემთხვევაში, მათგან მკურნალობაში ჩასართველად დიაგნოსტიკური კვლევა ჩაიტარა 17-მა ბენეფიციარმა, მკურნალობა დაიწყო 15 პაციენტი;</w:t>
      </w:r>
    </w:p>
    <w:p w:rsidR="00C853D8" w:rsidRPr="002D317D" w:rsidRDefault="00C853D8" w:rsidP="002265E6">
      <w:pPr>
        <w:pStyle w:val="abzacixml"/>
      </w:pPr>
      <w:r w:rsidRPr="002D317D">
        <w:t>B ჰეპატიტის საწინააღმდეგო იმუნოგლობულინი გაუკეთდა 151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r w:rsidR="007B667E">
        <w:t>);</w:t>
      </w:r>
    </w:p>
    <w:p w:rsidR="002B25F8" w:rsidRPr="002D317D" w:rsidRDefault="002B25F8" w:rsidP="002265E6">
      <w:pPr>
        <w:pStyle w:val="abzacixml"/>
      </w:pPr>
      <w:r w:rsidRPr="002D317D">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sidR="00C853D8" w:rsidRPr="002D317D">
        <w:rPr>
          <w:spacing w:val="-1"/>
          <w:position w:val="1"/>
        </w:rPr>
        <w:t xml:space="preserve">10 988 </w:t>
      </w:r>
      <w:r w:rsidRPr="002D317D">
        <w:t xml:space="preserve">ახალშობილი. გამოვლენილ იქნა </w:t>
      </w:r>
      <w:r w:rsidR="000861DA" w:rsidRPr="002D317D">
        <w:t>ევსტაქიტის</w:t>
      </w:r>
      <w:r w:rsidRPr="002D317D">
        <w:t xml:space="preserve"> - 3 შემთხვევა, III ხარისხის სმენაჩლუნგობის-</w:t>
      </w:r>
      <w:r w:rsidR="000861DA" w:rsidRPr="002D317D">
        <w:t>1</w:t>
      </w:r>
      <w:r w:rsidRPr="002D317D">
        <w:t xml:space="preserve"> შემთხვევა</w:t>
      </w:r>
      <w:r w:rsidR="000861DA" w:rsidRPr="002D317D">
        <w:t>;</w:t>
      </w:r>
      <w:r w:rsidRPr="002D317D">
        <w:t xml:space="preserve"> </w:t>
      </w:r>
    </w:p>
    <w:p w:rsidR="002B25F8" w:rsidRPr="002D317D" w:rsidRDefault="002B25F8" w:rsidP="002265E6">
      <w:pPr>
        <w:pStyle w:val="abzacixml"/>
      </w:pPr>
      <w:r w:rsidRPr="002D317D">
        <w:t xml:space="preserve">ანტენატალური მეთვალყურეობის კომპონენტის ფარგლებში დაფიქსირდა ორსულთა ვიზიტების </w:t>
      </w:r>
      <w:r w:rsidR="00CE468B" w:rsidRPr="002D317D">
        <w:t>51.4</w:t>
      </w:r>
      <w:r w:rsidRPr="002D317D">
        <w:t xml:space="preserve"> ათასზე მეტი შემთხვევა; </w:t>
      </w:r>
    </w:p>
    <w:p w:rsidR="002B25F8" w:rsidRPr="002D317D" w:rsidRDefault="002B25F8" w:rsidP="002265E6">
      <w:pPr>
        <w:pStyle w:val="abzacixml"/>
      </w:pPr>
      <w:r w:rsidRPr="002D317D">
        <w:t xml:space="preserve">გენეტიკური პათოლოგიების ადრეული გამოვლენის </w:t>
      </w:r>
      <w:r w:rsidR="00CE468B" w:rsidRPr="002D317D">
        <w:t>1 058</w:t>
      </w:r>
      <w:r w:rsidRPr="002D317D">
        <w:t xml:space="preserve"> შემთხვევა;</w:t>
      </w:r>
    </w:p>
    <w:p w:rsidR="002B25F8" w:rsidRPr="002D317D" w:rsidRDefault="002B25F8" w:rsidP="002265E6">
      <w:pPr>
        <w:pStyle w:val="abzacixml"/>
      </w:pPr>
      <w:r w:rsidRPr="002D317D">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CE468B" w:rsidRPr="002D317D">
        <w:t>11.0</w:t>
      </w:r>
      <w:r w:rsidRPr="002D317D">
        <w:t xml:space="preserve"> ათასამდე ბენეფიციარი.</w:t>
      </w:r>
    </w:p>
    <w:p w:rsidR="002B25F8" w:rsidRPr="002D317D" w:rsidRDefault="002B25F8" w:rsidP="002265E6">
      <w:pPr>
        <w:pStyle w:val="abzacixml"/>
      </w:pPr>
      <w:r w:rsidRPr="002D317D">
        <w:t xml:space="preserve">სამედიცინო მომსახურება სიფილისზე ეჭვის დროს კომპონენტის ფარგლებში მომსახურება გაეწია </w:t>
      </w:r>
      <w:r w:rsidR="00CE468B" w:rsidRPr="002D317D">
        <w:t xml:space="preserve">23 </w:t>
      </w:r>
      <w:r w:rsidRPr="002D317D">
        <w:t xml:space="preserve">ბენეფიციარს, დაფიქსირდა </w:t>
      </w:r>
      <w:r w:rsidR="00CE468B" w:rsidRPr="002D317D">
        <w:t xml:space="preserve">32 </w:t>
      </w:r>
      <w:r w:rsidRPr="002D317D">
        <w:t xml:space="preserve">შემთხვევა. </w:t>
      </w:r>
    </w:p>
    <w:p w:rsidR="001153F4" w:rsidRPr="002D317D" w:rsidRDefault="001153F4" w:rsidP="001153F4">
      <w:pPr>
        <w:spacing w:after="120"/>
        <w:jc w:val="both"/>
        <w:rPr>
          <w:sz w:val="24"/>
          <w:szCs w:val="24"/>
        </w:rPr>
      </w:pPr>
    </w:p>
    <w:p w:rsidR="002B25F8" w:rsidRDefault="002B25F8" w:rsidP="007B667E">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ნარკომანიით დაავადებულ პაციენტთა მკურნალობა (პროგრამული კოდი </w:t>
      </w:r>
      <w:r w:rsidR="007B667E">
        <w:rPr>
          <w:rFonts w:cs="Sylfaen"/>
          <w:b/>
          <w:color w:val="000000" w:themeColor="text1"/>
          <w:sz w:val="24"/>
          <w:szCs w:val="24"/>
          <w:lang w:val="ka-GE"/>
        </w:rPr>
        <w:t xml:space="preserve">- </w:t>
      </w:r>
      <w:r w:rsidRPr="002D317D">
        <w:rPr>
          <w:rFonts w:cs="Sylfaen"/>
          <w:b/>
          <w:color w:val="000000" w:themeColor="text1"/>
          <w:sz w:val="24"/>
          <w:szCs w:val="24"/>
        </w:rPr>
        <w:t>27 03 02 09)</w:t>
      </w:r>
    </w:p>
    <w:p w:rsidR="007B667E" w:rsidRPr="00A77EE9" w:rsidRDefault="007B667E" w:rsidP="007B667E">
      <w:pPr>
        <w:ind w:left="0" w:firstLine="810"/>
        <w:jc w:val="both"/>
        <w:rPr>
          <w:rFonts w:cs="Sylfaen"/>
          <w:b/>
          <w:sz w:val="24"/>
          <w:szCs w:val="24"/>
          <w:lang w:val="ka-GE"/>
        </w:rPr>
      </w:pPr>
      <w:r w:rsidRPr="00A77EE9">
        <w:rPr>
          <w:rFonts w:cs="Sylfaen"/>
          <w:b/>
          <w:sz w:val="24"/>
          <w:szCs w:val="24"/>
          <w:lang w:val="ka-GE"/>
        </w:rPr>
        <w:lastRenderedPageBreak/>
        <w:t>პროგრამის განმახორციელებელი:</w:t>
      </w:r>
    </w:p>
    <w:p w:rsidR="007B667E" w:rsidRPr="00A77EE9" w:rsidRDefault="007B667E" w:rsidP="0065288E">
      <w:pPr>
        <w:pStyle w:val="ListParagraph"/>
        <w:numPr>
          <w:ilvl w:val="0"/>
          <w:numId w:val="21"/>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7B667E" w:rsidRPr="00A77EE9" w:rsidRDefault="007B667E" w:rsidP="007B667E">
      <w:pPr>
        <w:jc w:val="both"/>
        <w:rPr>
          <w:rFonts w:cs="Sylfaen"/>
          <w:sz w:val="24"/>
          <w:szCs w:val="24"/>
          <w:lang w:val="ka-GE"/>
        </w:rPr>
      </w:pPr>
    </w:p>
    <w:p w:rsidR="007B667E" w:rsidRPr="00A77EE9" w:rsidRDefault="007B667E" w:rsidP="007B667E">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ჩანაცვლებითი თერაპიით მომსახურება გაეწია </w:t>
      </w:r>
      <w:r w:rsidR="00CE468B" w:rsidRPr="002D317D">
        <w:t>9.8</w:t>
      </w:r>
      <w:r w:rsidRPr="002D317D">
        <w:t xml:space="preserve"> ათასზე მეტ ბენეფიციარს, ხოლო სტაციონარული დეტოქსიკაციითა და რეაბილიტაციით ისარგებლა </w:t>
      </w:r>
      <w:r w:rsidR="00CE468B" w:rsidRPr="002D317D">
        <w:t xml:space="preserve">370 </w:t>
      </w:r>
      <w:r w:rsidRPr="002D317D">
        <w:t>პაციენტმა</w:t>
      </w:r>
      <w:r w:rsidR="007B667E">
        <w:t>;</w:t>
      </w:r>
    </w:p>
    <w:p w:rsidR="002B25F8" w:rsidRPr="002D317D" w:rsidRDefault="002B25F8" w:rsidP="002265E6">
      <w:pPr>
        <w:pStyle w:val="abzacixml"/>
      </w:pPr>
      <w:r w:rsidRPr="002D317D">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CE468B" w:rsidRPr="002D317D">
        <w:t>55</w:t>
      </w:r>
      <w:r w:rsidRPr="002D317D">
        <w:t>-მა პირმა</w:t>
      </w:r>
      <w:r w:rsidR="007B667E">
        <w:t>;</w:t>
      </w:r>
    </w:p>
    <w:p w:rsidR="002B25F8" w:rsidRPr="002D317D" w:rsidRDefault="002B25F8" w:rsidP="002265E6">
      <w:pPr>
        <w:pStyle w:val="abzacixml"/>
      </w:pPr>
      <w:r w:rsidRPr="002D317D">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CE468B" w:rsidRPr="002D317D">
        <w:t xml:space="preserve">312 </w:t>
      </w:r>
      <w:r w:rsidRPr="002D317D">
        <w:t xml:space="preserve">პირს, დაფიქსირდა </w:t>
      </w:r>
      <w:r w:rsidR="00CE468B" w:rsidRPr="002D317D">
        <w:t>8.8</w:t>
      </w:r>
      <w:r w:rsidRPr="002D317D">
        <w:t xml:space="preserve"> ათასზე მეტი შემთხვევა. </w:t>
      </w:r>
    </w:p>
    <w:p w:rsidR="001153F4" w:rsidRPr="002D317D" w:rsidRDefault="001153F4" w:rsidP="001153F4">
      <w:pPr>
        <w:spacing w:after="120"/>
        <w:jc w:val="both"/>
        <w:rPr>
          <w:sz w:val="24"/>
          <w:szCs w:val="24"/>
        </w:rPr>
      </w:pPr>
    </w:p>
    <w:p w:rsidR="002B25F8" w:rsidRDefault="002B25F8" w:rsidP="007B667E">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ჯანმრთელობის ხელშეწყობა (პროგრამული კოდი </w:t>
      </w:r>
      <w:r w:rsidR="007B667E">
        <w:rPr>
          <w:rFonts w:cs="Sylfaen"/>
          <w:b/>
          <w:color w:val="000000" w:themeColor="text1"/>
          <w:sz w:val="24"/>
          <w:szCs w:val="24"/>
          <w:lang w:val="ka-GE"/>
        </w:rPr>
        <w:t xml:space="preserve">- </w:t>
      </w:r>
      <w:r w:rsidRPr="002D317D">
        <w:rPr>
          <w:rFonts w:cs="Sylfaen"/>
          <w:b/>
          <w:color w:val="000000" w:themeColor="text1"/>
          <w:sz w:val="24"/>
          <w:szCs w:val="24"/>
        </w:rPr>
        <w:t>27 03 02 10)</w:t>
      </w:r>
    </w:p>
    <w:p w:rsidR="007B667E" w:rsidRPr="00A77EE9" w:rsidRDefault="007B667E" w:rsidP="007B667E">
      <w:pPr>
        <w:pStyle w:val="ListParagraph"/>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7B667E" w:rsidRPr="00A77EE9" w:rsidRDefault="007B667E" w:rsidP="0065288E">
      <w:pPr>
        <w:pStyle w:val="ListParagraph"/>
        <w:numPr>
          <w:ilvl w:val="0"/>
          <w:numId w:val="22"/>
        </w:numPr>
        <w:spacing w:line="276" w:lineRule="auto"/>
        <w:ind w:left="1440"/>
        <w:jc w:val="both"/>
        <w:rPr>
          <w:rFonts w:eastAsia="Times New Roman" w:cs="Times New Roman"/>
          <w:bCs/>
          <w:smallCaps/>
          <w:sz w:val="24"/>
          <w:szCs w:val="24"/>
          <w:lang w:val="ka-GE"/>
        </w:rPr>
      </w:pPr>
      <w:r w:rsidRPr="00A77EE9">
        <w:rPr>
          <w:rFonts w:eastAsia="Times New Roma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B667E" w:rsidRPr="00A77EE9" w:rsidRDefault="007B667E" w:rsidP="007B667E">
      <w:pPr>
        <w:jc w:val="both"/>
        <w:rPr>
          <w:rFonts w:eastAsia="Times New Roman" w:cs="Times New Roman"/>
          <w:bCs/>
          <w:smallCaps/>
          <w:sz w:val="24"/>
          <w:szCs w:val="24"/>
          <w:lang w:val="ka-GE"/>
        </w:rPr>
      </w:pPr>
    </w:p>
    <w:p w:rsidR="007B667E" w:rsidRPr="00A77EE9" w:rsidRDefault="007B667E" w:rsidP="007B667E">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861DA" w:rsidRPr="002D317D" w:rsidRDefault="002B25F8" w:rsidP="002265E6">
      <w:pPr>
        <w:pStyle w:val="abzacixml"/>
        <w:rPr>
          <w:b/>
        </w:rPr>
      </w:pPr>
      <w:r w:rsidRPr="002D317D">
        <w:t xml:space="preserve">განხორციელდა </w:t>
      </w:r>
      <w:r w:rsidR="000861DA" w:rsidRPr="002D317D">
        <w:rPr>
          <w:rFonts w:eastAsia="Calibri"/>
          <w:lang w:eastAsia="ka-GE"/>
        </w:rPr>
        <w:t xml:space="preserve">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პულსთან.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p w:rsidR="007E0414" w:rsidRDefault="007E0414" w:rsidP="002B25F8">
      <w:pPr>
        <w:tabs>
          <w:tab w:val="center" w:pos="3935"/>
        </w:tabs>
        <w:ind w:left="0" w:firstLine="0"/>
        <w:contextualSpacing/>
        <w:jc w:val="both"/>
        <w:rPr>
          <w:sz w:val="24"/>
          <w:szCs w:val="24"/>
        </w:rPr>
      </w:pPr>
    </w:p>
    <w:p w:rsidR="002B25F8" w:rsidRDefault="002B25F8" w:rsidP="002B25F8">
      <w:pPr>
        <w:tabs>
          <w:tab w:val="center" w:pos="3935"/>
        </w:tabs>
        <w:ind w:left="0" w:firstLine="0"/>
        <w:contextualSpacing/>
        <w:jc w:val="both"/>
        <w:rPr>
          <w:rFonts w:cs="Sylfaen"/>
          <w:b/>
          <w:color w:val="000000" w:themeColor="text1"/>
          <w:sz w:val="24"/>
          <w:szCs w:val="24"/>
        </w:rPr>
      </w:pPr>
      <w:r w:rsidRPr="002D317D">
        <w:rPr>
          <w:rFonts w:cs="Sylfaen"/>
          <w:b/>
          <w:color w:val="000000" w:themeColor="text1"/>
          <w:sz w:val="24"/>
          <w:szCs w:val="24"/>
        </w:rPr>
        <w:t xml:space="preserve">C ჰეპატიტის მართვა  (პროგრამული კოდი </w:t>
      </w:r>
      <w:r w:rsidR="007E0414">
        <w:rPr>
          <w:rFonts w:cs="Sylfaen"/>
          <w:b/>
          <w:color w:val="000000" w:themeColor="text1"/>
          <w:sz w:val="24"/>
          <w:szCs w:val="24"/>
          <w:lang w:val="ka-GE"/>
        </w:rPr>
        <w:t xml:space="preserve">- </w:t>
      </w:r>
      <w:r w:rsidRPr="002D317D">
        <w:rPr>
          <w:rFonts w:cs="Sylfaen"/>
          <w:b/>
          <w:color w:val="000000" w:themeColor="text1"/>
          <w:sz w:val="24"/>
          <w:szCs w:val="24"/>
        </w:rPr>
        <w:t>27 03 02 11)</w:t>
      </w:r>
    </w:p>
    <w:p w:rsidR="007E0414" w:rsidRPr="00A77EE9" w:rsidRDefault="007E0414" w:rsidP="007E0414">
      <w:pPr>
        <w:pStyle w:val="ListParagraph"/>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7E0414" w:rsidRPr="00A77EE9" w:rsidRDefault="007E0414" w:rsidP="0065288E">
      <w:pPr>
        <w:pStyle w:val="ListParagraph"/>
        <w:numPr>
          <w:ilvl w:val="0"/>
          <w:numId w:val="23"/>
        </w:numPr>
        <w:spacing w:line="276" w:lineRule="auto"/>
        <w:ind w:left="1440"/>
        <w:jc w:val="both"/>
        <w:rPr>
          <w:rFonts w:eastAsia="Times New Roman" w:cs="Times New Roman"/>
          <w:bCs/>
          <w:smallCaps/>
          <w:sz w:val="24"/>
          <w:szCs w:val="24"/>
          <w:lang w:val="ka-GE"/>
        </w:rPr>
      </w:pPr>
      <w:r w:rsidRPr="00A77EE9">
        <w:rPr>
          <w:rFonts w:eastAsia="Times New Roman" w:cs="Times New Roman"/>
          <w:bCs/>
          <w:smallCaps/>
          <w:sz w:val="24"/>
          <w:szCs w:val="24"/>
          <w:lang w:val="ka-GE"/>
        </w:rPr>
        <w:t>სსიპ - სოციალური მომსახურების სააგენტო;</w:t>
      </w:r>
    </w:p>
    <w:p w:rsidR="007E0414" w:rsidRPr="00A77EE9" w:rsidRDefault="007E0414" w:rsidP="0065288E">
      <w:pPr>
        <w:pStyle w:val="ListParagraph"/>
        <w:numPr>
          <w:ilvl w:val="0"/>
          <w:numId w:val="23"/>
        </w:numPr>
        <w:spacing w:line="276" w:lineRule="auto"/>
        <w:ind w:left="1440"/>
        <w:jc w:val="both"/>
        <w:rPr>
          <w:rFonts w:eastAsia="Times New Roman" w:cs="Times New Roman"/>
          <w:bCs/>
          <w:smallCaps/>
          <w:sz w:val="24"/>
          <w:szCs w:val="24"/>
          <w:lang w:val="ka-GE"/>
        </w:rPr>
      </w:pPr>
      <w:r w:rsidRPr="00A77EE9">
        <w:rPr>
          <w:rFonts w:eastAsia="Times New Roma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E0414" w:rsidRPr="00A77EE9" w:rsidRDefault="007E0414" w:rsidP="007E0414">
      <w:pPr>
        <w:jc w:val="both"/>
        <w:rPr>
          <w:rFonts w:eastAsia="Times New Roman" w:cs="Times New Roman"/>
          <w:bCs/>
          <w:smallCaps/>
          <w:sz w:val="24"/>
          <w:szCs w:val="24"/>
          <w:lang w:val="ka-GE"/>
        </w:rPr>
      </w:pPr>
    </w:p>
    <w:p w:rsidR="007E0414" w:rsidRPr="00A77EE9" w:rsidRDefault="007E0414" w:rsidP="007E0414">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E0414" w:rsidRPr="002D317D" w:rsidRDefault="007E0414" w:rsidP="002B25F8">
      <w:pPr>
        <w:tabs>
          <w:tab w:val="center" w:pos="3935"/>
        </w:tabs>
        <w:ind w:left="0" w:firstLine="0"/>
        <w:contextualSpacing/>
        <w:jc w:val="both"/>
        <w:rPr>
          <w:rFonts w:cs="Sylfaen"/>
          <w:b/>
          <w:color w:val="000000" w:themeColor="text1"/>
          <w:sz w:val="24"/>
          <w:szCs w:val="24"/>
        </w:rPr>
      </w:pPr>
    </w:p>
    <w:p w:rsidR="002B25F8" w:rsidRPr="002D317D" w:rsidRDefault="002B25F8" w:rsidP="002265E6">
      <w:pPr>
        <w:pStyle w:val="abzacixml"/>
      </w:pPr>
      <w:r w:rsidRPr="002D317D">
        <w:t xml:space="preserve">დიაგნოსტიკის კომპონენტით ისარგებლა </w:t>
      </w:r>
      <w:r w:rsidR="00CE468B" w:rsidRPr="002D317D">
        <w:t>10.3</w:t>
      </w:r>
      <w:r w:rsidRPr="002D317D">
        <w:t xml:space="preserve"> ათასზე მეტმა  პირმა</w:t>
      </w:r>
      <w:r w:rsidR="007E0414">
        <w:t>;</w:t>
      </w:r>
    </w:p>
    <w:p w:rsidR="002B25F8" w:rsidRPr="002D317D" w:rsidRDefault="002B25F8" w:rsidP="002265E6">
      <w:pPr>
        <w:pStyle w:val="abzacixml"/>
      </w:pPr>
      <w:r w:rsidRPr="002D317D">
        <w:lastRenderedPageBreak/>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0861DA" w:rsidRPr="002D317D">
        <w:t>223 720</w:t>
      </w:r>
      <w:r w:rsidR="00D06881">
        <w:t xml:space="preserve"> </w:t>
      </w:r>
      <w:r w:rsidRPr="002D317D">
        <w:t xml:space="preserve">ბენეფიციარს, მათგან საეჭვო დადებითი აღმოჩნდა </w:t>
      </w:r>
      <w:r w:rsidR="000861DA" w:rsidRPr="002D317D">
        <w:t>3720  (1,66%)</w:t>
      </w:r>
      <w:r w:rsidRPr="002D317D">
        <w:t>. მათ შორის: </w:t>
      </w:r>
    </w:p>
    <w:p w:rsidR="002B25F8" w:rsidRPr="002D317D" w:rsidRDefault="002B25F8" w:rsidP="00314BFC">
      <w:pPr>
        <w:pStyle w:val="ListParagraph"/>
        <w:numPr>
          <w:ilvl w:val="0"/>
          <w:numId w:val="1"/>
        </w:numPr>
        <w:jc w:val="both"/>
        <w:rPr>
          <w:sz w:val="24"/>
          <w:szCs w:val="24"/>
        </w:rPr>
      </w:pPr>
      <w:r w:rsidRPr="002D317D">
        <w:rPr>
          <w:sz w:val="24"/>
          <w:szCs w:val="24"/>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w:t>
      </w:r>
      <w:r w:rsidR="000861DA" w:rsidRPr="002D317D">
        <w:rPr>
          <w:rFonts w:cs="Sylfaen"/>
          <w:sz w:val="24"/>
          <w:szCs w:val="24"/>
        </w:rPr>
        <w:t>2</w:t>
      </w:r>
      <w:r w:rsidR="00D06881">
        <w:rPr>
          <w:rFonts w:cs="Sylfaen"/>
          <w:sz w:val="24"/>
          <w:szCs w:val="24"/>
          <w:lang w:val="ka-GE"/>
        </w:rPr>
        <w:t xml:space="preserve"> </w:t>
      </w:r>
      <w:r w:rsidR="000861DA" w:rsidRPr="002D317D">
        <w:rPr>
          <w:rFonts w:cs="Sylfaen"/>
          <w:sz w:val="24"/>
          <w:szCs w:val="24"/>
        </w:rPr>
        <w:t>018 ბენეფიციარი, მათგან საეჭვო დადებითი აღმოჩნდა 77 (3,82 %);</w:t>
      </w:r>
      <w:r w:rsidRPr="002D317D">
        <w:rPr>
          <w:sz w:val="24"/>
          <w:szCs w:val="24"/>
        </w:rPr>
        <w:t xml:space="preserve"> ამბულატორიული დაწესებულებების მიერ  - </w:t>
      </w:r>
      <w:r w:rsidR="000861DA" w:rsidRPr="002D317D">
        <w:rPr>
          <w:rFonts w:cs="Sylfaen"/>
          <w:sz w:val="24"/>
          <w:szCs w:val="24"/>
        </w:rPr>
        <w:t>8</w:t>
      </w:r>
      <w:r w:rsidR="000861DA" w:rsidRPr="002D317D">
        <w:rPr>
          <w:rFonts w:cs="Sylfaen"/>
          <w:sz w:val="24"/>
          <w:szCs w:val="24"/>
          <w:lang w:val="ka-GE"/>
        </w:rPr>
        <w:t xml:space="preserve">2 ათასამდე  </w:t>
      </w:r>
      <w:r w:rsidRPr="002D317D">
        <w:rPr>
          <w:sz w:val="24"/>
          <w:szCs w:val="24"/>
        </w:rPr>
        <w:t xml:space="preserve">ბენეფიციარი, მათგან საეჭვო დადებითი აღმოჩნდა </w:t>
      </w:r>
      <w:r w:rsidR="000861DA" w:rsidRPr="002D317D">
        <w:rPr>
          <w:rFonts w:cs="Sylfaen"/>
          <w:sz w:val="24"/>
          <w:szCs w:val="24"/>
        </w:rPr>
        <w:t>1741 (2,12%);</w:t>
      </w:r>
      <w:r w:rsidRPr="002D317D">
        <w:rPr>
          <w:sz w:val="24"/>
          <w:szCs w:val="24"/>
        </w:rPr>
        <w:t xml:space="preserve"> იუსტიციის სახლების მიერ - </w:t>
      </w:r>
      <w:r w:rsidR="000861DA" w:rsidRPr="002D317D">
        <w:rPr>
          <w:sz w:val="24"/>
          <w:szCs w:val="24"/>
          <w:lang w:val="ka-GE"/>
        </w:rPr>
        <w:t>8 169</w:t>
      </w:r>
      <w:r w:rsidR="00D06881">
        <w:rPr>
          <w:sz w:val="24"/>
          <w:szCs w:val="24"/>
          <w:lang w:val="ka-GE"/>
        </w:rPr>
        <w:t xml:space="preserve"> </w:t>
      </w:r>
      <w:r w:rsidRPr="002D317D">
        <w:rPr>
          <w:sz w:val="24"/>
          <w:szCs w:val="24"/>
        </w:rPr>
        <w:t xml:space="preserve">ბენეფიციარი, მათგან საეჭვო დადებითი აღმოჩნდა </w:t>
      </w:r>
      <w:r w:rsidR="000861DA" w:rsidRPr="002D317D">
        <w:rPr>
          <w:sz w:val="24"/>
          <w:szCs w:val="24"/>
          <w:lang w:val="ka-GE"/>
        </w:rPr>
        <w:t>154</w:t>
      </w:r>
      <w:r w:rsidR="000861DA" w:rsidRPr="002D317D">
        <w:rPr>
          <w:sz w:val="24"/>
          <w:szCs w:val="24"/>
        </w:rPr>
        <w:t xml:space="preserve"> </w:t>
      </w:r>
      <w:r w:rsidRPr="002D317D">
        <w:rPr>
          <w:sz w:val="24"/>
          <w:szCs w:val="24"/>
        </w:rPr>
        <w:t>(24%);</w:t>
      </w:r>
    </w:p>
    <w:p w:rsidR="002B25F8" w:rsidRPr="002D317D" w:rsidRDefault="002B25F8" w:rsidP="00314BFC">
      <w:pPr>
        <w:pStyle w:val="ListParagraph"/>
        <w:numPr>
          <w:ilvl w:val="0"/>
          <w:numId w:val="1"/>
        </w:numPr>
        <w:jc w:val="both"/>
        <w:rPr>
          <w:sz w:val="24"/>
          <w:szCs w:val="24"/>
        </w:rPr>
      </w:pPr>
      <w:r w:rsidRPr="002D317D">
        <w:rPr>
          <w:sz w:val="24"/>
          <w:szCs w:val="24"/>
        </w:rPr>
        <w:t xml:space="preserve">დედათა და ბავშვთა ჯანმრთელობის პროგრამით - </w:t>
      </w:r>
      <w:r w:rsidR="000861DA" w:rsidRPr="002D317D">
        <w:rPr>
          <w:rFonts w:cs="Sylfaen"/>
          <w:sz w:val="24"/>
          <w:szCs w:val="24"/>
        </w:rPr>
        <w:t>7</w:t>
      </w:r>
      <w:r w:rsidR="000861DA" w:rsidRPr="002D317D">
        <w:rPr>
          <w:rFonts w:cs="Sylfaen"/>
          <w:sz w:val="24"/>
          <w:szCs w:val="24"/>
          <w:lang w:val="ka-GE"/>
        </w:rPr>
        <w:t xml:space="preserve">. 7 ათასამდე </w:t>
      </w:r>
      <w:r w:rsidRPr="002D317D">
        <w:rPr>
          <w:sz w:val="24"/>
          <w:szCs w:val="24"/>
        </w:rPr>
        <w:t xml:space="preserve">ორსული, მათგან საეჭვო დადებითი აღმოჩნდა </w:t>
      </w:r>
      <w:r w:rsidR="000861DA" w:rsidRPr="002D317D">
        <w:rPr>
          <w:rFonts w:cs="Sylfaen"/>
          <w:sz w:val="24"/>
          <w:szCs w:val="24"/>
        </w:rPr>
        <w:t>47 (0,61%)</w:t>
      </w:r>
      <w:r w:rsidRPr="002D317D">
        <w:rPr>
          <w:sz w:val="24"/>
          <w:szCs w:val="24"/>
        </w:rPr>
        <w:t xml:space="preserve">. მათგან კონფირმაცია ჩატარდა </w:t>
      </w:r>
      <w:r w:rsidR="000861DA" w:rsidRPr="002D317D">
        <w:rPr>
          <w:sz w:val="24"/>
          <w:szCs w:val="24"/>
          <w:lang w:val="ka-GE"/>
        </w:rPr>
        <w:t>37</w:t>
      </w:r>
      <w:r w:rsidR="000861DA" w:rsidRPr="002D317D">
        <w:rPr>
          <w:sz w:val="24"/>
          <w:szCs w:val="24"/>
        </w:rPr>
        <w:t xml:space="preserve"> </w:t>
      </w:r>
      <w:r w:rsidRPr="002D317D">
        <w:rPr>
          <w:sz w:val="24"/>
          <w:szCs w:val="24"/>
        </w:rPr>
        <w:t xml:space="preserve">შემთხვევაში, აქედან დადასტურდა </w:t>
      </w:r>
      <w:r w:rsidR="00C45D9E" w:rsidRPr="002D317D">
        <w:rPr>
          <w:sz w:val="24"/>
          <w:szCs w:val="24"/>
          <w:lang w:val="ka-GE"/>
        </w:rPr>
        <w:t>29</w:t>
      </w:r>
      <w:r w:rsidRPr="002D317D">
        <w:rPr>
          <w:sz w:val="24"/>
          <w:szCs w:val="24"/>
        </w:rPr>
        <w:t>;</w:t>
      </w:r>
    </w:p>
    <w:p w:rsidR="002B25F8" w:rsidRPr="002D317D" w:rsidRDefault="002B25F8" w:rsidP="00314BFC">
      <w:pPr>
        <w:pStyle w:val="ListParagraph"/>
        <w:numPr>
          <w:ilvl w:val="0"/>
          <w:numId w:val="1"/>
        </w:numPr>
        <w:jc w:val="both"/>
        <w:rPr>
          <w:sz w:val="24"/>
          <w:szCs w:val="24"/>
        </w:rPr>
      </w:pPr>
      <w:r w:rsidRPr="002D317D">
        <w:rPr>
          <w:sz w:val="24"/>
          <w:szCs w:val="24"/>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C45D9E" w:rsidRPr="002D317D">
        <w:rPr>
          <w:sz w:val="24"/>
          <w:szCs w:val="24"/>
          <w:lang w:val="ka-GE"/>
        </w:rPr>
        <w:t>22.0 ათასამდე</w:t>
      </w:r>
      <w:r w:rsidRPr="002D317D">
        <w:rPr>
          <w:sz w:val="24"/>
          <w:szCs w:val="24"/>
        </w:rPr>
        <w:t xml:space="preserve"> დონორი, მათგან საეჭვო დადებითი აღმოჩნდა </w:t>
      </w:r>
      <w:r w:rsidR="00C45D9E" w:rsidRPr="002D317D">
        <w:rPr>
          <w:sz w:val="24"/>
          <w:szCs w:val="24"/>
          <w:lang w:val="ka-GE"/>
        </w:rPr>
        <w:t xml:space="preserve">126 </w:t>
      </w:r>
      <w:r w:rsidR="00C45D9E" w:rsidRPr="002D317D">
        <w:rPr>
          <w:rFonts w:cs="Sylfaen"/>
          <w:sz w:val="24"/>
          <w:szCs w:val="24"/>
        </w:rPr>
        <w:t>(0,57%)</w:t>
      </w:r>
      <w:r w:rsidR="00C45D9E" w:rsidRPr="002D317D">
        <w:rPr>
          <w:sz w:val="24"/>
          <w:szCs w:val="24"/>
        </w:rPr>
        <w:t xml:space="preserve">  </w:t>
      </w:r>
      <w:r w:rsidRPr="002D317D">
        <w:rPr>
          <w:sz w:val="24"/>
          <w:szCs w:val="24"/>
        </w:rPr>
        <w:t xml:space="preserve">მათგან კონფირმაცია ჩატარდა </w:t>
      </w:r>
      <w:r w:rsidR="00C45D9E" w:rsidRPr="002D317D">
        <w:rPr>
          <w:sz w:val="24"/>
          <w:szCs w:val="24"/>
          <w:lang w:val="ka-GE"/>
        </w:rPr>
        <w:t>77</w:t>
      </w:r>
      <w:r w:rsidR="00C45D9E" w:rsidRPr="002D317D">
        <w:rPr>
          <w:sz w:val="24"/>
          <w:szCs w:val="24"/>
        </w:rPr>
        <w:t xml:space="preserve">  </w:t>
      </w:r>
      <w:r w:rsidRPr="002D317D">
        <w:rPr>
          <w:sz w:val="24"/>
          <w:szCs w:val="24"/>
        </w:rPr>
        <w:t xml:space="preserve">შემთხვევაში, აქედან დადასტურდა </w:t>
      </w:r>
      <w:r w:rsidR="00C45D9E" w:rsidRPr="002D317D">
        <w:rPr>
          <w:sz w:val="24"/>
          <w:szCs w:val="24"/>
          <w:lang w:val="ka-GE"/>
        </w:rPr>
        <w:t>47</w:t>
      </w:r>
      <w:r w:rsidR="00C45D9E" w:rsidRPr="002D317D">
        <w:rPr>
          <w:sz w:val="24"/>
          <w:szCs w:val="24"/>
        </w:rPr>
        <w:t xml:space="preserve"> </w:t>
      </w:r>
      <w:r w:rsidRPr="002D317D">
        <w:rPr>
          <w:sz w:val="24"/>
          <w:szCs w:val="24"/>
        </w:rPr>
        <w:t>;</w:t>
      </w:r>
    </w:p>
    <w:p w:rsidR="002B25F8" w:rsidRPr="002D317D" w:rsidRDefault="002B25F8" w:rsidP="002265E6">
      <w:pPr>
        <w:pStyle w:val="abzacixml"/>
      </w:pPr>
      <w:r w:rsidRPr="002D317D">
        <w:t xml:space="preserve">სკრინინგული კვლევა ჩაუტარდა </w:t>
      </w:r>
      <w:r w:rsidR="00C45D9E" w:rsidRPr="002D317D">
        <w:t xml:space="preserve">103.3 </w:t>
      </w:r>
      <w:r w:rsidRPr="002D317D">
        <w:t xml:space="preserve">ათასზე მეტ ჰოსპიტალიზებულ პაციენტს, მათ შორის საეჭვო დადებითი შედეგი გამოვლინდა </w:t>
      </w:r>
      <w:r w:rsidR="00C45D9E" w:rsidRPr="002D317D">
        <w:t>1</w:t>
      </w:r>
      <w:r w:rsidR="00D06881">
        <w:t xml:space="preserve"> </w:t>
      </w:r>
      <w:r w:rsidR="00C45D9E" w:rsidRPr="002D317D">
        <w:t xml:space="preserve">583 </w:t>
      </w:r>
      <w:r w:rsidRPr="002D317D">
        <w:t>შემთხვევაში (1,</w:t>
      </w:r>
      <w:r w:rsidR="00C45D9E" w:rsidRPr="002D317D">
        <w:t>53</w:t>
      </w:r>
      <w:r w:rsidRPr="002D317D">
        <w:t>%).</w:t>
      </w:r>
    </w:p>
    <w:p w:rsidR="001153F4" w:rsidRPr="002D317D" w:rsidRDefault="001153F4" w:rsidP="001153F4">
      <w:pPr>
        <w:spacing w:after="120"/>
        <w:jc w:val="both"/>
        <w:rPr>
          <w:sz w:val="24"/>
          <w:szCs w:val="24"/>
        </w:rPr>
      </w:pPr>
    </w:p>
    <w:p w:rsidR="002B25F8" w:rsidRDefault="002B25F8" w:rsidP="00726529">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მოსახლეობისათვის სამედიცინო მომსახურების მიწოდება პრიორიტეტულ სფეროებში (პროგრამული კოდი </w:t>
      </w:r>
      <w:r w:rsidR="00726529">
        <w:rPr>
          <w:rFonts w:cs="Sylfaen"/>
          <w:b/>
          <w:color w:val="000000" w:themeColor="text1"/>
          <w:sz w:val="24"/>
          <w:szCs w:val="24"/>
          <w:lang w:val="ka-GE"/>
        </w:rPr>
        <w:t xml:space="preserve">- </w:t>
      </w:r>
      <w:r w:rsidRPr="002D317D">
        <w:rPr>
          <w:rFonts w:cs="Sylfaen"/>
          <w:b/>
          <w:color w:val="000000" w:themeColor="text1"/>
          <w:sz w:val="24"/>
          <w:szCs w:val="24"/>
        </w:rPr>
        <w:t>27 03 03)</w:t>
      </w:r>
    </w:p>
    <w:p w:rsidR="00726529" w:rsidRPr="00A77EE9" w:rsidRDefault="00726529" w:rsidP="00726529">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726529" w:rsidRPr="00A77EE9" w:rsidRDefault="00726529" w:rsidP="0065288E">
      <w:pPr>
        <w:pStyle w:val="ListParagraph"/>
        <w:numPr>
          <w:ilvl w:val="0"/>
          <w:numId w:val="24"/>
        </w:numPr>
        <w:spacing w:line="276" w:lineRule="auto"/>
        <w:jc w:val="both"/>
        <w:rPr>
          <w:rFonts w:cs="Sylfaen"/>
          <w:sz w:val="24"/>
          <w:szCs w:val="24"/>
          <w:lang w:val="ka-GE"/>
        </w:rPr>
      </w:pPr>
      <w:r w:rsidRPr="00A77EE9">
        <w:rPr>
          <w:rFonts w:cs="Sylfaen"/>
          <w:sz w:val="24"/>
          <w:szCs w:val="24"/>
          <w:lang w:val="ka-GE"/>
        </w:rPr>
        <w:t xml:space="preserve">სსიპ - სოციალური მომსახურების სააგენტო; </w:t>
      </w:r>
    </w:p>
    <w:p w:rsidR="00726529" w:rsidRPr="00A77EE9" w:rsidRDefault="00726529" w:rsidP="0065288E">
      <w:pPr>
        <w:pStyle w:val="ListParagraph"/>
        <w:numPr>
          <w:ilvl w:val="0"/>
          <w:numId w:val="24"/>
        </w:numPr>
        <w:spacing w:line="276" w:lineRule="auto"/>
        <w:jc w:val="both"/>
        <w:rPr>
          <w:rFonts w:cs="Sylfaen"/>
          <w:sz w:val="24"/>
          <w:szCs w:val="24"/>
          <w:lang w:val="ka-GE"/>
        </w:rPr>
      </w:pPr>
      <w:r w:rsidRPr="00A77EE9">
        <w:rPr>
          <w:rFonts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726529" w:rsidRPr="00A77EE9" w:rsidRDefault="00726529" w:rsidP="00726529">
      <w:pPr>
        <w:jc w:val="both"/>
        <w:rPr>
          <w:rFonts w:cs="Sylfaen"/>
          <w:sz w:val="24"/>
          <w:szCs w:val="24"/>
          <w:lang w:val="ka-GE"/>
        </w:rPr>
      </w:pPr>
    </w:p>
    <w:p w:rsidR="00726529" w:rsidRPr="00A77EE9" w:rsidRDefault="00726529" w:rsidP="00726529">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26529" w:rsidRPr="00A77EE9" w:rsidRDefault="00726529" w:rsidP="0065288E">
      <w:pPr>
        <w:pStyle w:val="ListParagraph"/>
        <w:numPr>
          <w:ilvl w:val="0"/>
          <w:numId w:val="25"/>
        </w:numPr>
        <w:spacing w:line="276" w:lineRule="auto"/>
        <w:ind w:left="720"/>
        <w:jc w:val="both"/>
        <w:rPr>
          <w:rFonts w:cs="Sylfaen"/>
          <w:sz w:val="24"/>
          <w:szCs w:val="24"/>
          <w:lang w:val="ka-GE"/>
        </w:rPr>
      </w:pPr>
      <w:r w:rsidRPr="00A77EE9">
        <w:rPr>
          <w:rFonts w:cs="Sylfaen"/>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726529" w:rsidRPr="002D317D" w:rsidRDefault="00726529" w:rsidP="002B25F8">
      <w:pPr>
        <w:tabs>
          <w:tab w:val="center" w:pos="3935"/>
        </w:tabs>
        <w:ind w:left="0" w:firstLine="0"/>
        <w:contextualSpacing/>
        <w:jc w:val="both"/>
        <w:rPr>
          <w:rFonts w:cs="Sylfaen"/>
          <w:b/>
          <w:color w:val="000000" w:themeColor="text1"/>
          <w:sz w:val="24"/>
          <w:szCs w:val="24"/>
        </w:rPr>
      </w:pPr>
    </w:p>
    <w:p w:rsidR="001153F4" w:rsidRPr="002D317D" w:rsidRDefault="001153F4" w:rsidP="001153F4">
      <w:pPr>
        <w:spacing w:after="120"/>
        <w:jc w:val="both"/>
        <w:rPr>
          <w:sz w:val="24"/>
          <w:szCs w:val="24"/>
        </w:rPr>
      </w:pPr>
    </w:p>
    <w:p w:rsidR="008E6A55" w:rsidRDefault="008E6A55" w:rsidP="00ED6C25">
      <w:pPr>
        <w:tabs>
          <w:tab w:val="center" w:pos="3935"/>
        </w:tabs>
        <w:ind w:left="0" w:firstLine="720"/>
        <w:contextualSpacing/>
        <w:jc w:val="both"/>
        <w:rPr>
          <w:rFonts w:cs="Sylfaen"/>
          <w:b/>
          <w:color w:val="000000" w:themeColor="text1"/>
          <w:sz w:val="24"/>
          <w:szCs w:val="24"/>
        </w:rPr>
      </w:pPr>
    </w:p>
    <w:p w:rsidR="008E6A55" w:rsidRDefault="008E6A55" w:rsidP="00ED6C25">
      <w:pPr>
        <w:tabs>
          <w:tab w:val="center" w:pos="3935"/>
        </w:tabs>
        <w:ind w:left="0" w:firstLine="720"/>
        <w:contextualSpacing/>
        <w:jc w:val="both"/>
        <w:rPr>
          <w:rFonts w:cs="Sylfaen"/>
          <w:b/>
          <w:color w:val="000000" w:themeColor="text1"/>
          <w:sz w:val="24"/>
          <w:szCs w:val="24"/>
        </w:rPr>
      </w:pPr>
    </w:p>
    <w:p w:rsidR="002B25F8" w:rsidRDefault="002B25F8" w:rsidP="00ED6C25">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lastRenderedPageBreak/>
        <w:t xml:space="preserve">ფსიქიკური ჯანმრთელობა (პროგრამული კოდი </w:t>
      </w:r>
      <w:r w:rsidR="00ED6C25">
        <w:rPr>
          <w:rFonts w:cs="Sylfaen"/>
          <w:b/>
          <w:color w:val="000000" w:themeColor="text1"/>
          <w:sz w:val="24"/>
          <w:szCs w:val="24"/>
          <w:lang w:val="ka-GE"/>
        </w:rPr>
        <w:t xml:space="preserve">- </w:t>
      </w:r>
      <w:r w:rsidRPr="002D317D">
        <w:rPr>
          <w:rFonts w:cs="Sylfaen"/>
          <w:b/>
          <w:color w:val="000000" w:themeColor="text1"/>
          <w:sz w:val="24"/>
          <w:szCs w:val="24"/>
        </w:rPr>
        <w:t>27 03 03 01)</w:t>
      </w:r>
    </w:p>
    <w:p w:rsidR="00ED6C25" w:rsidRPr="00A77EE9" w:rsidRDefault="00ED6C25" w:rsidP="00ED6C25">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ED6C25" w:rsidRPr="00A77EE9" w:rsidRDefault="00ED6C25" w:rsidP="0065288E">
      <w:pPr>
        <w:pStyle w:val="ListParagraph"/>
        <w:numPr>
          <w:ilvl w:val="0"/>
          <w:numId w:val="26"/>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ED6C25" w:rsidRPr="00A77EE9" w:rsidRDefault="00ED6C25" w:rsidP="00ED6C25">
      <w:pPr>
        <w:jc w:val="both"/>
        <w:rPr>
          <w:rFonts w:cs="Sylfaen"/>
          <w:sz w:val="24"/>
          <w:szCs w:val="24"/>
          <w:lang w:val="ka-GE"/>
        </w:rPr>
      </w:pPr>
    </w:p>
    <w:p w:rsidR="00ED6C25" w:rsidRPr="00A77EE9" w:rsidRDefault="00ED6C25" w:rsidP="00ED6C25">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სათემო ამბულატორიული მომსახურებით ისარგებლა </w:t>
      </w:r>
      <w:r w:rsidR="00CE468B" w:rsidRPr="002D317D">
        <w:t>17.1</w:t>
      </w:r>
      <w:r w:rsidRPr="002D317D">
        <w:t xml:space="preserve"> ათასზე მეტმა ბენეფიციარმა;</w:t>
      </w:r>
    </w:p>
    <w:p w:rsidR="002B25F8" w:rsidRPr="002D317D" w:rsidRDefault="002B25F8" w:rsidP="002265E6">
      <w:pPr>
        <w:pStyle w:val="abzacixml"/>
      </w:pPr>
      <w:r w:rsidRPr="002D317D">
        <w:t xml:space="preserve">ფსიქოსოციალური რეაბილიტაცია ჩაუტარდა </w:t>
      </w:r>
      <w:r w:rsidR="00CE468B" w:rsidRPr="002D317D">
        <w:t xml:space="preserve">48 </w:t>
      </w:r>
      <w:r w:rsidRPr="002D317D">
        <w:t>ბენეფიციარს;</w:t>
      </w:r>
    </w:p>
    <w:p w:rsidR="002B25F8" w:rsidRPr="002D317D" w:rsidRDefault="002B25F8" w:rsidP="002265E6">
      <w:pPr>
        <w:pStyle w:val="abzacixml"/>
      </w:pPr>
      <w:r w:rsidRPr="002D317D">
        <w:t xml:space="preserve">ბავშვთა ფსიქიკური ჯანმრთელობის ფარგლებში მომსახურება გაიარა </w:t>
      </w:r>
      <w:r w:rsidR="00CE468B" w:rsidRPr="002D317D">
        <w:t>81</w:t>
      </w:r>
      <w:r w:rsidRPr="002D317D">
        <w:t>-მა ბენეფიციარმა;</w:t>
      </w:r>
    </w:p>
    <w:p w:rsidR="002B25F8" w:rsidRPr="002D317D" w:rsidRDefault="002B25F8" w:rsidP="002265E6">
      <w:pPr>
        <w:pStyle w:val="abzacixml"/>
      </w:pPr>
      <w:r w:rsidRPr="002D317D">
        <w:t xml:space="preserve">ფსიქიატრიული კრიზისული ინტერვენცია განხორციელდა </w:t>
      </w:r>
      <w:r w:rsidR="00CE468B" w:rsidRPr="002D317D">
        <w:t xml:space="preserve">155 </w:t>
      </w:r>
      <w:r w:rsidRPr="002D317D">
        <w:t>ბენეფიციართან;</w:t>
      </w:r>
    </w:p>
    <w:p w:rsidR="002B25F8" w:rsidRPr="002D317D" w:rsidRDefault="002B25F8" w:rsidP="002265E6">
      <w:pPr>
        <w:pStyle w:val="abzacixml"/>
      </w:pPr>
      <w:r w:rsidRPr="002D317D">
        <w:t xml:space="preserve">თემზე დაფუძნებული მობილური გუნდის მომსახურებით ისარგებლა - </w:t>
      </w:r>
      <w:r w:rsidR="00CE468B" w:rsidRPr="002D317D">
        <w:t>890</w:t>
      </w:r>
      <w:r w:rsidRPr="002D317D">
        <w:t>-მა ბენეფიციარმა;</w:t>
      </w:r>
    </w:p>
    <w:p w:rsidR="002B25F8" w:rsidRPr="002D317D" w:rsidRDefault="002B25F8" w:rsidP="002265E6">
      <w:pPr>
        <w:pStyle w:val="abzacixml"/>
      </w:pPr>
      <w:r w:rsidRPr="002D317D">
        <w:t xml:space="preserve">ბავშვთა და მოზრდილთა სტაციონარული მომსახურების კომპონენტით ისარგებლა - </w:t>
      </w:r>
      <w:r w:rsidR="00CE468B" w:rsidRPr="002D317D">
        <w:t>2.6</w:t>
      </w:r>
      <w:r w:rsidRPr="002D317D">
        <w:t xml:space="preserve"> ათასზე მეტმა ბენეფიციარმა;</w:t>
      </w:r>
    </w:p>
    <w:p w:rsidR="002B25F8" w:rsidRPr="002D317D" w:rsidRDefault="002B25F8" w:rsidP="002265E6">
      <w:pPr>
        <w:pStyle w:val="abzacixml"/>
      </w:pPr>
      <w:r w:rsidRPr="002D317D">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00794A06" w:rsidRPr="002D317D">
        <w:t xml:space="preserve">139 </w:t>
      </w:r>
      <w:r w:rsidRPr="002D317D">
        <w:t>ბენეფიციარს.</w:t>
      </w:r>
    </w:p>
    <w:p w:rsidR="001153F4" w:rsidRPr="002D317D" w:rsidRDefault="001153F4" w:rsidP="001153F4">
      <w:pPr>
        <w:spacing w:after="120"/>
        <w:jc w:val="both"/>
        <w:rPr>
          <w:sz w:val="24"/>
          <w:szCs w:val="24"/>
        </w:rPr>
      </w:pPr>
    </w:p>
    <w:p w:rsidR="002B25F8" w:rsidRDefault="002B25F8" w:rsidP="00214734">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დიაბეტის მართვა (პროგრამული კოდი </w:t>
      </w:r>
      <w:r w:rsidR="00214734">
        <w:rPr>
          <w:rFonts w:cs="Sylfaen"/>
          <w:b/>
          <w:color w:val="000000" w:themeColor="text1"/>
          <w:sz w:val="24"/>
          <w:szCs w:val="24"/>
          <w:lang w:val="ka-GE"/>
        </w:rPr>
        <w:t xml:space="preserve">- </w:t>
      </w:r>
      <w:r w:rsidRPr="002D317D">
        <w:rPr>
          <w:rFonts w:cs="Sylfaen"/>
          <w:b/>
          <w:color w:val="000000" w:themeColor="text1"/>
          <w:sz w:val="24"/>
          <w:szCs w:val="24"/>
        </w:rPr>
        <w:t>27 03 03 02)</w:t>
      </w:r>
    </w:p>
    <w:p w:rsidR="00214734" w:rsidRPr="00A77EE9" w:rsidRDefault="00214734" w:rsidP="00214734">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214734" w:rsidRPr="00A77EE9" w:rsidRDefault="00214734" w:rsidP="0065288E">
      <w:pPr>
        <w:pStyle w:val="ListParagraph"/>
        <w:numPr>
          <w:ilvl w:val="0"/>
          <w:numId w:val="27"/>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214734" w:rsidRPr="00A77EE9" w:rsidRDefault="00214734" w:rsidP="00214734">
      <w:pPr>
        <w:jc w:val="both"/>
        <w:rPr>
          <w:rFonts w:cs="Sylfaen"/>
          <w:sz w:val="24"/>
          <w:szCs w:val="24"/>
          <w:lang w:val="ka-GE"/>
        </w:rPr>
      </w:pPr>
    </w:p>
    <w:p w:rsidR="00214734" w:rsidRPr="00A77EE9" w:rsidRDefault="00214734" w:rsidP="00214734">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შაქრიანი დიაბეტით დაავადებულ ბავშვთა მომსახურების კომპონენტით ისარგებლა </w:t>
      </w:r>
      <w:r w:rsidR="00794A06" w:rsidRPr="002D317D">
        <w:t>1 107</w:t>
      </w:r>
      <w:r w:rsidRPr="002D317D">
        <w:t xml:space="preserve"> ბენეფიციარმა, ხოლო სპეციალიზებული აბულატორიული დახმარების კომპონენტით</w:t>
      </w:r>
      <w:r w:rsidR="00214734">
        <w:t xml:space="preserve"> </w:t>
      </w:r>
      <w:r w:rsidRPr="002D317D">
        <w:t>-</w:t>
      </w:r>
      <w:r w:rsidR="00794A06" w:rsidRPr="002D317D">
        <w:t>1.0</w:t>
      </w:r>
      <w:r w:rsidRPr="002D317D">
        <w:t xml:space="preserve"> ათას</w:t>
      </w:r>
      <w:r w:rsidR="00794A06" w:rsidRPr="002D317D">
        <w:t>ზე მეტმა</w:t>
      </w:r>
      <w:r w:rsidRPr="002D317D">
        <w:t xml:space="preserve"> ბენეფიციარმა.</w:t>
      </w:r>
    </w:p>
    <w:p w:rsidR="001153F4" w:rsidRPr="002D317D" w:rsidRDefault="001153F4" w:rsidP="001153F4">
      <w:pPr>
        <w:spacing w:after="120"/>
        <w:jc w:val="both"/>
        <w:rPr>
          <w:sz w:val="24"/>
          <w:szCs w:val="24"/>
        </w:rPr>
      </w:pPr>
    </w:p>
    <w:p w:rsidR="002B25F8" w:rsidRDefault="002B25F8" w:rsidP="002823C7">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ბავშვთა ონკოჰემატოლოგიური მომსახურება (პროგრამული კოდი </w:t>
      </w:r>
      <w:r w:rsidR="002823C7">
        <w:rPr>
          <w:rFonts w:cs="Sylfaen"/>
          <w:b/>
          <w:color w:val="000000" w:themeColor="text1"/>
          <w:sz w:val="24"/>
          <w:szCs w:val="24"/>
          <w:lang w:val="ka-GE"/>
        </w:rPr>
        <w:t xml:space="preserve">- </w:t>
      </w:r>
      <w:r w:rsidRPr="002D317D">
        <w:rPr>
          <w:rFonts w:cs="Sylfaen"/>
          <w:b/>
          <w:color w:val="000000" w:themeColor="text1"/>
          <w:sz w:val="24"/>
          <w:szCs w:val="24"/>
        </w:rPr>
        <w:t>27 03 03 03)</w:t>
      </w:r>
    </w:p>
    <w:p w:rsidR="002823C7" w:rsidRPr="00A77EE9" w:rsidRDefault="002823C7" w:rsidP="002823C7">
      <w:pPr>
        <w:tabs>
          <w:tab w:val="left" w:pos="0"/>
        </w:tabs>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2823C7" w:rsidRPr="00A77EE9" w:rsidRDefault="002823C7" w:rsidP="0065288E">
      <w:pPr>
        <w:pStyle w:val="ListParagraph"/>
        <w:numPr>
          <w:ilvl w:val="0"/>
          <w:numId w:val="28"/>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2823C7" w:rsidRPr="00A77EE9" w:rsidRDefault="002823C7" w:rsidP="002823C7">
      <w:pPr>
        <w:jc w:val="both"/>
        <w:rPr>
          <w:rFonts w:cs="Sylfaen"/>
          <w:sz w:val="24"/>
          <w:szCs w:val="24"/>
          <w:lang w:val="ka-GE"/>
        </w:rPr>
      </w:pPr>
    </w:p>
    <w:p w:rsidR="002823C7" w:rsidRPr="00A77EE9" w:rsidRDefault="002823C7" w:rsidP="002823C7">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794A06" w:rsidRPr="002D317D">
        <w:t>2.2</w:t>
      </w:r>
      <w:r w:rsidRPr="002D317D">
        <w:t xml:space="preserve"> ათასზე მეტი შემთხვევა და პროგრამით ისარგებლა </w:t>
      </w:r>
      <w:r w:rsidR="00794A06" w:rsidRPr="002D317D">
        <w:t>64</w:t>
      </w:r>
      <w:r w:rsidRPr="002D317D">
        <w:t>-მა ბენეფიციარმა.</w:t>
      </w:r>
    </w:p>
    <w:p w:rsidR="001153F4" w:rsidRPr="002D317D" w:rsidRDefault="001153F4" w:rsidP="001153F4">
      <w:pPr>
        <w:spacing w:after="120"/>
        <w:jc w:val="both"/>
        <w:rPr>
          <w:sz w:val="24"/>
          <w:szCs w:val="24"/>
        </w:rPr>
      </w:pPr>
    </w:p>
    <w:p w:rsidR="008E6A55" w:rsidRDefault="008E6A55" w:rsidP="002823C7">
      <w:pPr>
        <w:tabs>
          <w:tab w:val="center" w:pos="3935"/>
        </w:tabs>
        <w:ind w:left="0" w:firstLine="720"/>
        <w:contextualSpacing/>
        <w:jc w:val="both"/>
        <w:rPr>
          <w:rFonts w:cs="Sylfaen"/>
          <w:b/>
          <w:color w:val="000000" w:themeColor="text1"/>
          <w:sz w:val="24"/>
          <w:szCs w:val="24"/>
        </w:rPr>
      </w:pPr>
    </w:p>
    <w:p w:rsidR="001517D1" w:rsidRDefault="001517D1" w:rsidP="002823C7">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lastRenderedPageBreak/>
        <w:t xml:space="preserve">დიალიზი და თირკმლის ტრანსპლანტაცია (პროგრამული კოდი </w:t>
      </w:r>
      <w:r w:rsidR="002823C7">
        <w:rPr>
          <w:rFonts w:cs="Sylfaen"/>
          <w:b/>
          <w:color w:val="000000" w:themeColor="text1"/>
          <w:sz w:val="24"/>
          <w:szCs w:val="24"/>
          <w:lang w:val="ka-GE"/>
        </w:rPr>
        <w:t xml:space="preserve">- </w:t>
      </w:r>
      <w:r w:rsidRPr="002D317D">
        <w:rPr>
          <w:rFonts w:cs="Sylfaen"/>
          <w:b/>
          <w:color w:val="000000" w:themeColor="text1"/>
          <w:sz w:val="24"/>
          <w:szCs w:val="24"/>
        </w:rPr>
        <w:t>27 03 03 04)</w:t>
      </w:r>
    </w:p>
    <w:p w:rsidR="002823C7" w:rsidRPr="00A77EE9" w:rsidRDefault="002823C7" w:rsidP="002823C7">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2823C7" w:rsidRPr="00A77EE9" w:rsidRDefault="002823C7" w:rsidP="0065288E">
      <w:pPr>
        <w:pStyle w:val="ListParagraph"/>
        <w:numPr>
          <w:ilvl w:val="0"/>
          <w:numId w:val="29"/>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2823C7" w:rsidRPr="00A77EE9" w:rsidRDefault="002823C7" w:rsidP="002823C7">
      <w:pPr>
        <w:jc w:val="both"/>
        <w:rPr>
          <w:rFonts w:cs="Sylfaen"/>
          <w:sz w:val="24"/>
          <w:szCs w:val="24"/>
          <w:lang w:val="ka-GE"/>
        </w:rPr>
      </w:pPr>
    </w:p>
    <w:p w:rsidR="002823C7" w:rsidRPr="00A77EE9" w:rsidRDefault="002823C7" w:rsidP="002823C7">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517D1" w:rsidRPr="002D317D" w:rsidRDefault="001517D1" w:rsidP="002265E6">
      <w:pPr>
        <w:pStyle w:val="abzacixml"/>
      </w:pPr>
      <w:r w:rsidRPr="002D317D">
        <w:t>პროგრამის ფარგლებში ჩართული იყო 3.</w:t>
      </w:r>
      <w:r w:rsidR="00794A06" w:rsidRPr="002D317D">
        <w:t>0</w:t>
      </w:r>
      <w:r w:rsidRPr="002D317D">
        <w:t xml:space="preserve"> ათას</w:t>
      </w:r>
      <w:r w:rsidR="00794A06" w:rsidRPr="002D317D">
        <w:t>ამდე</w:t>
      </w:r>
      <w:r w:rsidRPr="002D317D">
        <w:t xml:space="preserve"> პაციენტი; სულ დაფიქსირდა ჰემოდიალიზის </w:t>
      </w:r>
      <w:r w:rsidR="00794A06" w:rsidRPr="002D317D">
        <w:t xml:space="preserve">99.7 </w:t>
      </w:r>
      <w:r w:rsidRPr="002D317D">
        <w:t>ათასზე მეტი შემთხვევა (</w:t>
      </w:r>
      <w:r w:rsidR="00794A06" w:rsidRPr="002D317D">
        <w:t xml:space="preserve">2 839 </w:t>
      </w:r>
      <w:r w:rsidRPr="002D317D">
        <w:t xml:space="preserve"> ბენეფიციარი), პერიტონეული დიალიზით უზრუნველყოფის </w:t>
      </w:r>
      <w:r w:rsidR="00794A06" w:rsidRPr="002D317D">
        <w:t xml:space="preserve">205 </w:t>
      </w:r>
      <w:r w:rsidRPr="002D317D">
        <w:t>შემთხვევა (</w:t>
      </w:r>
      <w:r w:rsidR="00794A06" w:rsidRPr="002D317D">
        <w:t xml:space="preserve">74 </w:t>
      </w:r>
      <w:r w:rsidRPr="002D317D">
        <w:t>ბენეფიციარი);</w:t>
      </w:r>
    </w:p>
    <w:p w:rsidR="001517D1" w:rsidRPr="002D317D" w:rsidRDefault="001517D1" w:rsidP="002265E6">
      <w:pPr>
        <w:pStyle w:val="abzacixml"/>
      </w:pPr>
      <w:r w:rsidRPr="002D317D">
        <w:t xml:space="preserve">დაფიქსირდა თირკმლის ტრანსპლანტაციის </w:t>
      </w:r>
      <w:r w:rsidR="00794A06" w:rsidRPr="002D317D">
        <w:t xml:space="preserve">8 </w:t>
      </w:r>
      <w:r w:rsidRPr="002D317D">
        <w:t xml:space="preserve">შემთხვევა. </w:t>
      </w:r>
    </w:p>
    <w:p w:rsidR="001153F4" w:rsidRPr="002D317D" w:rsidRDefault="001153F4" w:rsidP="001153F4">
      <w:pPr>
        <w:spacing w:after="120"/>
        <w:jc w:val="both"/>
        <w:rPr>
          <w:sz w:val="24"/>
          <w:szCs w:val="24"/>
        </w:rPr>
      </w:pPr>
    </w:p>
    <w:p w:rsidR="001517D1" w:rsidRDefault="001517D1" w:rsidP="002823C7">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ინკურაბელურ პაციენტთა პალიატიური მზრუნველობა (პროგრამული კოდი </w:t>
      </w:r>
      <w:r w:rsidR="002823C7">
        <w:rPr>
          <w:rFonts w:cs="Sylfaen"/>
          <w:b/>
          <w:color w:val="000000" w:themeColor="text1"/>
          <w:sz w:val="24"/>
          <w:szCs w:val="24"/>
          <w:lang w:val="ka-GE"/>
        </w:rPr>
        <w:t xml:space="preserve">- </w:t>
      </w:r>
      <w:r w:rsidRPr="002D317D">
        <w:rPr>
          <w:rFonts w:cs="Sylfaen"/>
          <w:b/>
          <w:color w:val="000000" w:themeColor="text1"/>
          <w:sz w:val="24"/>
          <w:szCs w:val="24"/>
        </w:rPr>
        <w:t>27 03 03 05)</w:t>
      </w:r>
    </w:p>
    <w:p w:rsidR="002823C7" w:rsidRPr="00A77EE9" w:rsidRDefault="002823C7" w:rsidP="002823C7">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2823C7" w:rsidRPr="00A77EE9" w:rsidRDefault="002823C7" w:rsidP="0065288E">
      <w:pPr>
        <w:pStyle w:val="ListParagraph"/>
        <w:numPr>
          <w:ilvl w:val="0"/>
          <w:numId w:val="30"/>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2823C7" w:rsidRPr="00A77EE9" w:rsidRDefault="002823C7" w:rsidP="002823C7">
      <w:pPr>
        <w:jc w:val="both"/>
        <w:rPr>
          <w:rFonts w:cs="Sylfaen"/>
          <w:sz w:val="24"/>
          <w:szCs w:val="24"/>
          <w:lang w:val="ka-GE"/>
        </w:rPr>
      </w:pPr>
    </w:p>
    <w:p w:rsidR="002823C7" w:rsidRPr="00A77EE9" w:rsidRDefault="002823C7" w:rsidP="002823C7">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517D1" w:rsidRPr="002D317D" w:rsidRDefault="001517D1" w:rsidP="002265E6">
      <w:pPr>
        <w:pStyle w:val="abzacixml"/>
      </w:pPr>
      <w:r w:rsidRPr="002D317D">
        <w:t xml:space="preserve">ინკურაბელურ პაციენტთა ამბულატორიული პალიატური მზრუნველობის კომპონენტის ფარგლებში დაფიქსირდა </w:t>
      </w:r>
      <w:r w:rsidR="00794A06" w:rsidRPr="002D317D">
        <w:t>3.6</w:t>
      </w:r>
      <w:r w:rsidRPr="002D317D">
        <w:t xml:space="preserve"> ათას</w:t>
      </w:r>
      <w:r w:rsidR="00794A06" w:rsidRPr="002D317D">
        <w:t>ზე მეტი</w:t>
      </w:r>
      <w:r w:rsidRPr="002D317D">
        <w:t xml:space="preserve"> შემთხვევა, </w:t>
      </w:r>
      <w:r w:rsidR="00794A06" w:rsidRPr="002D317D">
        <w:t xml:space="preserve">265 </w:t>
      </w:r>
      <w:r w:rsidRPr="002D317D">
        <w:t>პაციენტს გაეწია შესაბამისი მომსახურება;</w:t>
      </w:r>
    </w:p>
    <w:p w:rsidR="001517D1" w:rsidRPr="002D317D" w:rsidRDefault="001517D1" w:rsidP="002265E6">
      <w:pPr>
        <w:pStyle w:val="abzacixml"/>
      </w:pPr>
      <w:r w:rsidRPr="002D317D">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794A06" w:rsidRPr="002D317D">
        <w:t>10.3</w:t>
      </w:r>
      <w:r w:rsidRPr="002D317D">
        <w:t xml:space="preserve"> ათასზე მეტი საწოლ-დღე, მომსახურება გაეწია </w:t>
      </w:r>
      <w:r w:rsidR="00794A06" w:rsidRPr="002D317D">
        <w:t>614</w:t>
      </w:r>
      <w:r w:rsidRPr="002D317D">
        <w:t xml:space="preserve"> პაციენტს.</w:t>
      </w:r>
    </w:p>
    <w:p w:rsidR="001153F4" w:rsidRPr="002D317D" w:rsidRDefault="001153F4" w:rsidP="001153F4">
      <w:pPr>
        <w:spacing w:after="120"/>
        <w:jc w:val="both"/>
        <w:rPr>
          <w:sz w:val="24"/>
          <w:szCs w:val="24"/>
        </w:rPr>
      </w:pPr>
    </w:p>
    <w:p w:rsidR="001517D1" w:rsidRDefault="001517D1" w:rsidP="00115106">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w:t>
      </w:r>
      <w:r w:rsidR="00115106">
        <w:rPr>
          <w:rFonts w:cs="Sylfaen"/>
          <w:b/>
          <w:color w:val="000000" w:themeColor="text1"/>
          <w:sz w:val="24"/>
          <w:szCs w:val="24"/>
          <w:lang w:val="ka-GE"/>
        </w:rPr>
        <w:t xml:space="preserve">- </w:t>
      </w:r>
      <w:r w:rsidRPr="002D317D">
        <w:rPr>
          <w:rFonts w:cs="Sylfaen"/>
          <w:b/>
          <w:color w:val="000000" w:themeColor="text1"/>
          <w:sz w:val="24"/>
          <w:szCs w:val="24"/>
        </w:rPr>
        <w:t>27 03 03 06)</w:t>
      </w:r>
    </w:p>
    <w:p w:rsidR="00115106" w:rsidRPr="00A77EE9" w:rsidRDefault="00115106" w:rsidP="00115106">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115106" w:rsidRPr="00A77EE9" w:rsidRDefault="00115106" w:rsidP="0065288E">
      <w:pPr>
        <w:pStyle w:val="ListParagraph"/>
        <w:numPr>
          <w:ilvl w:val="0"/>
          <w:numId w:val="31"/>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115106" w:rsidRPr="00A77EE9" w:rsidRDefault="00115106" w:rsidP="00115106">
      <w:pPr>
        <w:pStyle w:val="ListParagraph"/>
        <w:ind w:left="1440"/>
        <w:jc w:val="both"/>
        <w:rPr>
          <w:rFonts w:cs="Sylfaen"/>
          <w:sz w:val="24"/>
          <w:szCs w:val="24"/>
          <w:lang w:val="ka-GE"/>
        </w:rPr>
      </w:pPr>
    </w:p>
    <w:p w:rsidR="00115106" w:rsidRPr="00A77EE9" w:rsidRDefault="00115106" w:rsidP="00115106">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517D1" w:rsidRPr="002D317D" w:rsidRDefault="001517D1" w:rsidP="002265E6">
      <w:pPr>
        <w:pStyle w:val="abzacixml"/>
      </w:pPr>
      <w:r w:rsidRPr="002D317D">
        <w:t xml:space="preserve">ამბულატორიული მომსახურება გაეწია - </w:t>
      </w:r>
      <w:r w:rsidR="00794A06" w:rsidRPr="002D317D">
        <w:t xml:space="preserve">104 </w:t>
      </w:r>
      <w:r w:rsidRPr="002D317D">
        <w:t>ბავშვს;</w:t>
      </w:r>
    </w:p>
    <w:p w:rsidR="001517D1" w:rsidRPr="002D317D" w:rsidRDefault="001517D1" w:rsidP="002265E6">
      <w:pPr>
        <w:pStyle w:val="abzacixml"/>
      </w:pPr>
      <w:r w:rsidRPr="002D317D">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794A06" w:rsidRPr="002D317D">
        <w:t xml:space="preserve">202 </w:t>
      </w:r>
      <w:r w:rsidRPr="002D317D">
        <w:t>ბავშვს (</w:t>
      </w:r>
      <w:r w:rsidR="00794A06" w:rsidRPr="002D317D">
        <w:t xml:space="preserve">231 </w:t>
      </w:r>
      <w:r w:rsidRPr="002D317D">
        <w:t>შემთხვევა);</w:t>
      </w:r>
    </w:p>
    <w:p w:rsidR="001517D1" w:rsidRPr="002D317D" w:rsidRDefault="001517D1" w:rsidP="002265E6">
      <w:pPr>
        <w:pStyle w:val="abzacixml"/>
      </w:pPr>
      <w:r w:rsidRPr="002D317D">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794A06" w:rsidRPr="002D317D">
        <w:t xml:space="preserve">201 </w:t>
      </w:r>
      <w:r w:rsidRPr="002D317D">
        <w:t xml:space="preserve">პაციენტს, დაფიქსირდა </w:t>
      </w:r>
      <w:r w:rsidR="00794A06" w:rsidRPr="002D317D">
        <w:t>782</w:t>
      </w:r>
      <w:r w:rsidRPr="002D317D">
        <w:t xml:space="preserve"> შემთხვევა.</w:t>
      </w:r>
    </w:p>
    <w:p w:rsidR="001153F4" w:rsidRPr="002D317D" w:rsidRDefault="001153F4" w:rsidP="001153F4">
      <w:pPr>
        <w:spacing w:after="120"/>
        <w:jc w:val="both"/>
        <w:rPr>
          <w:sz w:val="24"/>
          <w:szCs w:val="24"/>
        </w:rPr>
      </w:pPr>
    </w:p>
    <w:p w:rsidR="00824A8E" w:rsidRDefault="00824A8E" w:rsidP="0011510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cs="Sylfaen"/>
          <w:b/>
          <w:bCs/>
          <w:sz w:val="24"/>
          <w:szCs w:val="24"/>
          <w:lang w:val="ka-GE" w:eastAsia="ka-GE"/>
        </w:rPr>
      </w:pPr>
      <w:r w:rsidRPr="002D317D">
        <w:rPr>
          <w:rFonts w:eastAsia="Times New Roman" w:cs="Sylfaen"/>
          <w:b/>
          <w:sz w:val="24"/>
          <w:szCs w:val="24"/>
          <w:lang w:val="ka-GE" w:eastAsia="ka-GE"/>
        </w:rPr>
        <w:lastRenderedPageBreak/>
        <w:t>პირველადი და გადაუდებელი სამედიცინო დახმარების უზრუნველყოფა</w:t>
      </w:r>
      <w:r w:rsidRPr="002D317D">
        <w:rPr>
          <w:rFonts w:cs="Sylfaen"/>
          <w:b/>
          <w:bCs/>
          <w:sz w:val="24"/>
          <w:szCs w:val="24"/>
          <w:lang w:eastAsia="x-none"/>
        </w:rPr>
        <w:t xml:space="preserve"> </w:t>
      </w:r>
      <w:r w:rsidRPr="002D317D">
        <w:rPr>
          <w:rFonts w:cs="Sylfaen"/>
          <w:b/>
          <w:bCs/>
          <w:sz w:val="24"/>
          <w:szCs w:val="24"/>
          <w:lang w:val="ka-GE" w:eastAsia="ka-GE"/>
        </w:rPr>
        <w:t>(</w:t>
      </w:r>
      <w:r w:rsidRPr="002D317D">
        <w:rPr>
          <w:rFonts w:eastAsia="Times New Roman" w:cs="Sylfaen"/>
          <w:b/>
          <w:bCs/>
          <w:sz w:val="24"/>
          <w:szCs w:val="24"/>
          <w:lang w:val="ka-GE" w:eastAsia="ka-GE"/>
        </w:rPr>
        <w:t xml:space="preserve">პროგრამული კოდი </w:t>
      </w:r>
      <w:r w:rsidR="00115106">
        <w:rPr>
          <w:rFonts w:eastAsia="Times New Roman" w:cs="Sylfaen"/>
          <w:b/>
          <w:bCs/>
          <w:sz w:val="24"/>
          <w:szCs w:val="24"/>
          <w:lang w:val="ka-GE" w:eastAsia="ka-GE"/>
        </w:rPr>
        <w:t xml:space="preserve">- </w:t>
      </w:r>
      <w:r w:rsidRPr="002D317D">
        <w:rPr>
          <w:rFonts w:cs="Sylfaen"/>
          <w:b/>
          <w:bCs/>
          <w:sz w:val="24"/>
          <w:szCs w:val="24"/>
          <w:lang w:eastAsia="x-none"/>
        </w:rPr>
        <w:t>27 03 03 07</w:t>
      </w:r>
      <w:r w:rsidRPr="002D317D">
        <w:rPr>
          <w:rFonts w:cs="Sylfaen"/>
          <w:b/>
          <w:bCs/>
          <w:sz w:val="24"/>
          <w:szCs w:val="24"/>
          <w:lang w:val="ka-GE" w:eastAsia="ka-GE"/>
        </w:rPr>
        <w:t>)</w:t>
      </w:r>
    </w:p>
    <w:p w:rsidR="00115106" w:rsidRPr="00A77EE9" w:rsidRDefault="00115106" w:rsidP="00115106">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115106" w:rsidRPr="00CD4A63" w:rsidRDefault="00115106" w:rsidP="0065288E">
      <w:pPr>
        <w:pStyle w:val="ListParagraph"/>
        <w:numPr>
          <w:ilvl w:val="0"/>
          <w:numId w:val="32"/>
        </w:numPr>
        <w:spacing w:line="276" w:lineRule="auto"/>
        <w:jc w:val="both"/>
        <w:rPr>
          <w:rFonts w:cs="Sylfaen"/>
          <w:sz w:val="24"/>
          <w:szCs w:val="24"/>
          <w:lang w:val="ka-GE"/>
        </w:rPr>
      </w:pPr>
      <w:r w:rsidRPr="00CD4A63">
        <w:rPr>
          <w:rFonts w:cs="Sylfaen"/>
          <w:sz w:val="24"/>
          <w:szCs w:val="24"/>
          <w:lang w:val="ka-GE"/>
        </w:rPr>
        <w:t>სსიპ - სოციალური მომსახურების სააგენტო;</w:t>
      </w:r>
    </w:p>
    <w:p w:rsidR="00115106" w:rsidRPr="00CD4A63" w:rsidRDefault="00115106" w:rsidP="0065288E">
      <w:pPr>
        <w:pStyle w:val="ListParagraph"/>
        <w:numPr>
          <w:ilvl w:val="0"/>
          <w:numId w:val="32"/>
        </w:numPr>
        <w:spacing w:line="276" w:lineRule="auto"/>
        <w:jc w:val="both"/>
        <w:rPr>
          <w:rFonts w:cs="Sylfaen"/>
          <w:sz w:val="24"/>
          <w:szCs w:val="24"/>
          <w:lang w:val="ka-GE"/>
        </w:rPr>
      </w:pPr>
      <w:r w:rsidRPr="00CD4A63">
        <w:rPr>
          <w:rFonts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CD4A63" w:rsidRPr="00CD4A63" w:rsidRDefault="00CD4A63" w:rsidP="00CD4A63">
      <w:pPr>
        <w:ind w:left="0" w:firstLine="720"/>
        <w:jc w:val="both"/>
        <w:rPr>
          <w:rFonts w:cs="Sylfaen"/>
          <w:sz w:val="24"/>
          <w:szCs w:val="24"/>
          <w:lang w:val="ka-GE"/>
        </w:rPr>
      </w:pPr>
      <w:r w:rsidRPr="00CD4A63">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CD4A63" w:rsidRPr="004E7493" w:rsidRDefault="00CD4A63" w:rsidP="002265E6">
      <w:pPr>
        <w:pStyle w:val="abzacixml"/>
      </w:pPr>
      <w:r w:rsidRPr="004E7493">
        <w:t>მთელი საქართველოს მასშტაბით, ცენტრის მართვაში არსებული 316 ბრიგადის მეშვეობით განხორციელდა 331 750-მდე გამოძახების შესრულება;</w:t>
      </w:r>
    </w:p>
    <w:p w:rsidR="00CD4A63" w:rsidRPr="004E7493" w:rsidRDefault="00CD4A63" w:rsidP="002265E6">
      <w:pPr>
        <w:pStyle w:val="abzacixml"/>
      </w:pPr>
      <w:r w:rsidRPr="004E7493">
        <w:t>სამთო-სათხილამურო სეზონთან დაკავშირებით მოხდა დაბა ყაზბეგში (გუდაური)- 3 ბრიგადის, ბორჯომში(ბაკურიანი)-3 ბრიგადის, მესტიაში (თეთნულდი)-1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rsidR="00CD4A63" w:rsidRPr="004E7493" w:rsidRDefault="00CD4A63" w:rsidP="002265E6">
      <w:pPr>
        <w:pStyle w:val="abzacixml"/>
      </w:pPr>
      <w:r w:rsidRPr="004E7493">
        <w:t xml:space="preserve">პროგრამის ფარგლებში საანგარიშო პერიოდში გადამზადდა 14 პარამედიკოსი </w:t>
      </w:r>
      <w:r w:rsidRPr="004E7493">
        <w:rPr>
          <w:rFonts w:cs="Arial"/>
        </w:rPr>
        <w:t>და მიმდინარე პერიოდში აღნიშნულ კურსს გადის 16 პარამედიკოსი</w:t>
      </w:r>
      <w:r w:rsidRPr="004E7493">
        <w:rPr>
          <w:rFonts w:cs="Arial"/>
          <w:lang w:val="en-US"/>
        </w:rPr>
        <w:t>;</w:t>
      </w:r>
    </w:p>
    <w:p w:rsidR="00CD4A63" w:rsidRPr="004E7493" w:rsidRDefault="00CD4A63" w:rsidP="002265E6">
      <w:pPr>
        <w:pStyle w:val="abzacixml"/>
      </w:pPr>
      <w:r w:rsidRPr="004E7493">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 N17.1 -ის მე-3 მუხლის „1“ პუნქტის „ბ.ა“ ქვეპუნქტის  პროგრამის (</w:t>
      </w:r>
      <w:r w:rsidRPr="004E7493">
        <w:rPr>
          <w:rFonts w:eastAsia="Times New Roman"/>
          <w:noProof/>
          <w:lang w:eastAsia="x-none"/>
        </w:rPr>
        <w:t xml:space="preserve">რეფერალური დახმარება) </w:t>
      </w:r>
      <w:r w:rsidRPr="004E7493">
        <w:t>ფარგლებში ჯამურად საანგარიშო პერიოდზე (იანვარი_მარტის)  გამოძახებათა რაოდენობამ შეადგინა  5109-მდე, აქედან ცენტრის მართვაში არსებული მუდმივი 13 (1 რეზერვი) ბრიგადის მეშვეობით განხორციელდა  1676 მდე გამოძახება;</w:t>
      </w:r>
    </w:p>
    <w:p w:rsidR="00CD4A63" w:rsidRPr="004E7493" w:rsidRDefault="00CD4A63" w:rsidP="002265E6">
      <w:pPr>
        <w:pStyle w:val="abzacixml"/>
        <w:rPr>
          <w:rFonts w:cs="Arial"/>
        </w:rPr>
      </w:pPr>
      <w:r w:rsidRPr="004E7493">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 N17 -ის მე-3 მუხლის „2“ პუნქტის „ა“ ქვეპუქნტის  პროგრამის (</w:t>
      </w:r>
      <w:r w:rsidRPr="004E7493">
        <w:rPr>
          <w:rFonts w:eastAsia="Times New Roman"/>
          <w:noProof/>
          <w:lang w:eastAsia="x-none"/>
        </w:rPr>
        <w:t xml:space="preserve">პირველადი ჯანდაცვის მომსახურება სოფლად) </w:t>
      </w:r>
      <w:r w:rsidRPr="004E7493">
        <w:t>ფარგლებში დაკონტრაქტებული 1280 სოფლის ექიმისა და  1542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rsidR="00CD4A63" w:rsidRPr="004E7493" w:rsidRDefault="00CD4A63" w:rsidP="002265E6">
      <w:pPr>
        <w:pStyle w:val="abzacixml"/>
      </w:pPr>
      <w:r w:rsidRPr="004E7493">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9.5 ათასზე მეტი შემთხვევა</w:t>
      </w:r>
      <w:r w:rsidRPr="004E7493">
        <w:rPr>
          <w:lang w:val="en-US"/>
        </w:rPr>
        <w:t>;</w:t>
      </w:r>
    </w:p>
    <w:p w:rsidR="00CD4A63" w:rsidRPr="004E7493" w:rsidRDefault="00CD4A63" w:rsidP="002265E6">
      <w:pPr>
        <w:pStyle w:val="abzacixml"/>
      </w:pPr>
      <w:r w:rsidRPr="004E7493">
        <w:t>სასწრაფო სამედიცინო დახმარება (ოკუპირებულ ტერიტორიაზე მოქმედი სასწრაფო სამედიცინო დახმარება) გაეწია 2 415 პირს.</w:t>
      </w:r>
    </w:p>
    <w:p w:rsidR="00CD4A63" w:rsidRPr="002D317D" w:rsidRDefault="00CD4A63" w:rsidP="008E6A55">
      <w:pPr>
        <w:pStyle w:val="abzacixml"/>
        <w:numPr>
          <w:ilvl w:val="0"/>
          <w:numId w:val="0"/>
        </w:numPr>
        <w:ind w:left="720"/>
      </w:pPr>
    </w:p>
    <w:p w:rsidR="00824A8E" w:rsidRPr="002D317D" w:rsidRDefault="00824A8E" w:rsidP="001517D1">
      <w:pPr>
        <w:tabs>
          <w:tab w:val="center" w:pos="3935"/>
        </w:tabs>
        <w:ind w:left="0" w:firstLine="0"/>
        <w:contextualSpacing/>
        <w:jc w:val="both"/>
        <w:rPr>
          <w:rFonts w:cs="Sylfaen"/>
          <w:b/>
          <w:color w:val="000000" w:themeColor="text1"/>
          <w:sz w:val="24"/>
          <w:szCs w:val="24"/>
          <w:lang w:val="ka-GE"/>
        </w:rPr>
      </w:pPr>
    </w:p>
    <w:p w:rsidR="001517D1" w:rsidRPr="002D317D" w:rsidRDefault="001517D1" w:rsidP="00AF7E24">
      <w:pPr>
        <w:tabs>
          <w:tab w:val="center" w:pos="3935"/>
        </w:tabs>
        <w:ind w:left="0" w:firstLine="0"/>
        <w:contextualSpacing/>
        <w:jc w:val="both"/>
        <w:rPr>
          <w:sz w:val="24"/>
          <w:szCs w:val="24"/>
        </w:rPr>
      </w:pPr>
    </w:p>
    <w:p w:rsidR="001517D1" w:rsidRDefault="001517D1" w:rsidP="001E1B75">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lastRenderedPageBreak/>
        <w:t xml:space="preserve">რეფერალური მომსახურება (პროგრამული კოდი </w:t>
      </w:r>
      <w:r w:rsidR="001E1B75">
        <w:rPr>
          <w:rFonts w:cs="Sylfaen"/>
          <w:b/>
          <w:color w:val="000000" w:themeColor="text1"/>
          <w:sz w:val="24"/>
          <w:szCs w:val="24"/>
        </w:rPr>
        <w:t xml:space="preserve">- </w:t>
      </w:r>
      <w:r w:rsidRPr="002D317D">
        <w:rPr>
          <w:rFonts w:cs="Sylfaen"/>
          <w:b/>
          <w:color w:val="000000" w:themeColor="text1"/>
          <w:sz w:val="24"/>
          <w:szCs w:val="24"/>
        </w:rPr>
        <w:t>27 03 03 0</w:t>
      </w:r>
      <w:r w:rsidR="0008688B" w:rsidRPr="002D317D">
        <w:rPr>
          <w:rFonts w:cs="Sylfaen"/>
          <w:b/>
          <w:color w:val="000000" w:themeColor="text1"/>
          <w:sz w:val="24"/>
          <w:szCs w:val="24"/>
          <w:lang w:val="ka-GE"/>
        </w:rPr>
        <w:t>8</w:t>
      </w:r>
      <w:r w:rsidRPr="002D317D">
        <w:rPr>
          <w:rFonts w:cs="Sylfaen"/>
          <w:b/>
          <w:color w:val="000000" w:themeColor="text1"/>
          <w:sz w:val="24"/>
          <w:szCs w:val="24"/>
        </w:rPr>
        <w:t>)</w:t>
      </w:r>
    </w:p>
    <w:p w:rsidR="001E1B75" w:rsidRPr="00A77EE9" w:rsidRDefault="001E1B75" w:rsidP="001E1B75">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1E1B75" w:rsidRPr="00A77EE9" w:rsidRDefault="001E1B75" w:rsidP="0065288E">
      <w:pPr>
        <w:pStyle w:val="ListParagraph"/>
        <w:numPr>
          <w:ilvl w:val="0"/>
          <w:numId w:val="33"/>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1E1B75" w:rsidRPr="00A77EE9" w:rsidRDefault="001E1B75" w:rsidP="001E1B75">
      <w:pPr>
        <w:jc w:val="both"/>
        <w:rPr>
          <w:rFonts w:cs="Sylfaen"/>
          <w:sz w:val="24"/>
          <w:szCs w:val="24"/>
          <w:lang w:val="ka-GE"/>
        </w:rPr>
      </w:pPr>
    </w:p>
    <w:p w:rsidR="001E1B75" w:rsidRPr="00A77EE9" w:rsidRDefault="001E1B75" w:rsidP="001E1B75">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517D1" w:rsidRPr="002D317D" w:rsidRDefault="001517D1" w:rsidP="002265E6">
      <w:pPr>
        <w:pStyle w:val="abzacixml"/>
      </w:pPr>
      <w:r w:rsidRPr="002D317D">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08688B" w:rsidRPr="002D317D">
        <w:t xml:space="preserve">5.6 </w:t>
      </w:r>
      <w:r w:rsidRPr="002D317D">
        <w:t xml:space="preserve"> ათასზე მეტი შემთხვევა, მომსახურება გაეწია </w:t>
      </w:r>
      <w:r w:rsidR="0008688B" w:rsidRPr="002D317D">
        <w:t>5.2</w:t>
      </w:r>
      <w:r w:rsidRPr="002D317D">
        <w:t xml:space="preserve"> ათასზე მეტ პაციენტს.</w:t>
      </w:r>
    </w:p>
    <w:p w:rsidR="001153F4" w:rsidRPr="002D317D" w:rsidRDefault="001153F4" w:rsidP="001153F4">
      <w:pPr>
        <w:spacing w:after="120"/>
        <w:jc w:val="both"/>
        <w:rPr>
          <w:sz w:val="24"/>
          <w:szCs w:val="24"/>
        </w:rPr>
      </w:pPr>
    </w:p>
    <w:p w:rsidR="001517D1" w:rsidRDefault="001517D1" w:rsidP="001E1B75">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თავდაცვის ძალებში გასაწვევ მოქალაქეთა სამედიცინო შემოწმება </w:t>
      </w:r>
      <w:r w:rsidR="00100191" w:rsidRPr="002D317D">
        <w:rPr>
          <w:rFonts w:cs="Sylfaen"/>
          <w:b/>
          <w:color w:val="000000" w:themeColor="text1"/>
          <w:sz w:val="24"/>
          <w:szCs w:val="24"/>
          <w:lang w:val="ka-GE"/>
        </w:rPr>
        <w:t xml:space="preserve"> </w:t>
      </w:r>
      <w:r w:rsidRPr="002D317D">
        <w:rPr>
          <w:rFonts w:cs="Sylfaen"/>
          <w:b/>
          <w:color w:val="000000" w:themeColor="text1"/>
          <w:sz w:val="24"/>
          <w:szCs w:val="24"/>
        </w:rPr>
        <w:t xml:space="preserve">(პროგრამული კოდი </w:t>
      </w:r>
      <w:r w:rsidR="001E1B75">
        <w:rPr>
          <w:rFonts w:cs="Sylfaen"/>
          <w:b/>
          <w:color w:val="000000" w:themeColor="text1"/>
          <w:sz w:val="24"/>
          <w:szCs w:val="24"/>
        </w:rPr>
        <w:t xml:space="preserve">- </w:t>
      </w:r>
      <w:r w:rsidRPr="002D317D">
        <w:rPr>
          <w:rFonts w:cs="Sylfaen"/>
          <w:b/>
          <w:color w:val="000000" w:themeColor="text1"/>
          <w:sz w:val="24"/>
          <w:szCs w:val="24"/>
        </w:rPr>
        <w:t xml:space="preserve">27 03 03 </w:t>
      </w:r>
      <w:r w:rsidR="0008688B" w:rsidRPr="002D317D">
        <w:rPr>
          <w:rFonts w:cs="Sylfaen"/>
          <w:b/>
          <w:color w:val="000000" w:themeColor="text1"/>
          <w:sz w:val="24"/>
          <w:szCs w:val="24"/>
          <w:lang w:val="ka-GE"/>
        </w:rPr>
        <w:t>09</w:t>
      </w:r>
      <w:r w:rsidRPr="002D317D">
        <w:rPr>
          <w:rFonts w:cs="Sylfaen"/>
          <w:b/>
          <w:color w:val="000000" w:themeColor="text1"/>
          <w:sz w:val="24"/>
          <w:szCs w:val="24"/>
        </w:rPr>
        <w:t>)</w:t>
      </w:r>
    </w:p>
    <w:p w:rsidR="001E1B75" w:rsidRPr="00A77EE9" w:rsidRDefault="001E1B75" w:rsidP="001E1B75">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1E1B75" w:rsidRPr="00A77EE9" w:rsidRDefault="001E1B75" w:rsidP="0065288E">
      <w:pPr>
        <w:pStyle w:val="ListParagraph"/>
        <w:numPr>
          <w:ilvl w:val="0"/>
          <w:numId w:val="34"/>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1E1B75" w:rsidRPr="00A77EE9" w:rsidRDefault="001E1B75" w:rsidP="001E1B75">
      <w:pPr>
        <w:jc w:val="both"/>
        <w:rPr>
          <w:rFonts w:cs="Sylfaen"/>
          <w:sz w:val="24"/>
          <w:szCs w:val="24"/>
          <w:lang w:val="ka-GE"/>
        </w:rPr>
      </w:pPr>
    </w:p>
    <w:p w:rsidR="001E1B75" w:rsidRPr="00A77EE9" w:rsidRDefault="001E1B75" w:rsidP="001E1B75">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517D1" w:rsidRDefault="001517D1" w:rsidP="002265E6">
      <w:pPr>
        <w:pStyle w:val="abzacixml"/>
      </w:pPr>
      <w:r w:rsidRPr="002D317D">
        <w:t xml:space="preserve">პროგრამის ფარგლებში ჩატარდა </w:t>
      </w:r>
      <w:r w:rsidR="0008688B" w:rsidRPr="002D317D">
        <w:t>2 334</w:t>
      </w:r>
      <w:r w:rsidRPr="002D317D">
        <w:t xml:space="preserve"> გამოკვლევა. მათ შორის, ამბულატორიული კომპონენტით ისარგებლა </w:t>
      </w:r>
      <w:r w:rsidR="0008688B" w:rsidRPr="002D317D">
        <w:t>2 184</w:t>
      </w:r>
      <w:r w:rsidRPr="002D317D">
        <w:t xml:space="preserve"> ბენეფიციარმა, ხოლო დამატებითი კვლევების კომპონენტით </w:t>
      </w:r>
      <w:r w:rsidR="0008688B" w:rsidRPr="002D317D">
        <w:t xml:space="preserve">143 </w:t>
      </w:r>
      <w:r w:rsidRPr="002D317D">
        <w:t>პირმა.</w:t>
      </w:r>
    </w:p>
    <w:p w:rsidR="003B2E64" w:rsidRDefault="003B2E64" w:rsidP="002265E6">
      <w:pPr>
        <w:pStyle w:val="abzacixml"/>
      </w:pPr>
    </w:p>
    <w:p w:rsidR="003B2E64" w:rsidRDefault="003B2E64" w:rsidP="003B2E64">
      <w:pPr>
        <w:tabs>
          <w:tab w:val="center" w:pos="3935"/>
        </w:tabs>
        <w:ind w:left="0" w:firstLine="720"/>
        <w:contextualSpacing/>
        <w:jc w:val="both"/>
        <w:rPr>
          <w:rFonts w:cs="Sylfaen"/>
          <w:b/>
          <w:color w:val="000000" w:themeColor="text1"/>
          <w:sz w:val="24"/>
          <w:szCs w:val="24"/>
        </w:rPr>
      </w:pPr>
      <w:r w:rsidRPr="003B2E64">
        <w:rPr>
          <w:b/>
          <w:bCs/>
        </w:rPr>
        <w:t>ახალი კორონავირუსული დაავადების COVID 19-ის მართვა</w:t>
      </w:r>
      <w:r>
        <w:rPr>
          <w:rFonts w:eastAsia="Times New Roman"/>
          <w:b/>
        </w:rPr>
        <w:t xml:space="preserve"> </w:t>
      </w:r>
      <w:r w:rsidRPr="002D317D">
        <w:rPr>
          <w:rFonts w:cs="Sylfaen"/>
          <w:b/>
          <w:color w:val="000000" w:themeColor="text1"/>
          <w:sz w:val="24"/>
          <w:szCs w:val="24"/>
        </w:rPr>
        <w:t xml:space="preserve">(პროგრამული კოდი </w:t>
      </w:r>
      <w:r>
        <w:rPr>
          <w:rFonts w:cs="Sylfaen"/>
          <w:b/>
          <w:color w:val="000000" w:themeColor="text1"/>
          <w:sz w:val="24"/>
          <w:szCs w:val="24"/>
        </w:rPr>
        <w:t xml:space="preserve">- </w:t>
      </w:r>
      <w:r>
        <w:rPr>
          <w:rFonts w:cs="Sylfaen"/>
          <w:b/>
          <w:color w:val="000000" w:themeColor="text1"/>
          <w:sz w:val="24"/>
          <w:szCs w:val="24"/>
        </w:rPr>
        <w:t>27 03 03 11</w:t>
      </w:r>
      <w:r w:rsidRPr="002D317D">
        <w:rPr>
          <w:rFonts w:cs="Sylfaen"/>
          <w:b/>
          <w:color w:val="000000" w:themeColor="text1"/>
          <w:sz w:val="24"/>
          <w:szCs w:val="24"/>
        </w:rPr>
        <w:t>)</w:t>
      </w:r>
    </w:p>
    <w:p w:rsidR="003B2E64" w:rsidRPr="00A77EE9" w:rsidRDefault="003B2E64" w:rsidP="003B2E64">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3B2E64" w:rsidRPr="003B2E64" w:rsidRDefault="003B2E64" w:rsidP="003B2E64">
      <w:pPr>
        <w:pStyle w:val="ListParagraph"/>
        <w:numPr>
          <w:ilvl w:val="0"/>
          <w:numId w:val="35"/>
        </w:numPr>
        <w:spacing w:line="276" w:lineRule="auto"/>
        <w:jc w:val="both"/>
        <w:rPr>
          <w:rFonts w:cs="Sylfaen"/>
          <w:sz w:val="24"/>
          <w:szCs w:val="24"/>
          <w:lang w:val="ka-GE"/>
        </w:rPr>
      </w:pPr>
      <w:r w:rsidRPr="00A77EE9">
        <w:rPr>
          <w:rFonts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cs="Sylfaen"/>
          <w:sz w:val="24"/>
          <w:szCs w:val="24"/>
        </w:rPr>
        <w:t>;</w:t>
      </w:r>
    </w:p>
    <w:p w:rsidR="003B2E64" w:rsidRPr="00A77EE9" w:rsidRDefault="003B2E64" w:rsidP="003B2E64">
      <w:pPr>
        <w:pStyle w:val="ListParagraph"/>
        <w:numPr>
          <w:ilvl w:val="0"/>
          <w:numId w:val="35"/>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r>
        <w:rPr>
          <w:rFonts w:cs="Sylfaen"/>
          <w:sz w:val="24"/>
          <w:szCs w:val="24"/>
        </w:rPr>
        <w:t>;</w:t>
      </w:r>
    </w:p>
    <w:p w:rsidR="003B2E64" w:rsidRPr="00A77EE9" w:rsidRDefault="003B2E64" w:rsidP="003B2E64">
      <w:pPr>
        <w:pStyle w:val="ListParagraph"/>
        <w:numPr>
          <w:ilvl w:val="0"/>
          <w:numId w:val="35"/>
        </w:numPr>
        <w:spacing w:line="276" w:lineRule="auto"/>
        <w:jc w:val="both"/>
        <w:rPr>
          <w:rFonts w:eastAsia="Times New Roman" w:cs="Times New Roman"/>
          <w:bCs/>
          <w:smallCaps/>
          <w:sz w:val="24"/>
          <w:szCs w:val="24"/>
          <w:lang w:val="ka-GE"/>
        </w:rPr>
      </w:pPr>
      <w:r w:rsidRPr="00A77EE9">
        <w:rPr>
          <w:rFonts w:eastAsia="Times New Roma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B2E64" w:rsidRPr="00A77EE9" w:rsidRDefault="003B2E64" w:rsidP="003B2E64">
      <w:pPr>
        <w:pStyle w:val="ListParagraph"/>
        <w:spacing w:line="276" w:lineRule="auto"/>
        <w:ind w:left="1440" w:firstLine="0"/>
        <w:jc w:val="both"/>
        <w:rPr>
          <w:rFonts w:cs="Sylfaen"/>
          <w:sz w:val="24"/>
          <w:szCs w:val="24"/>
          <w:lang w:val="ka-GE"/>
        </w:rPr>
      </w:pPr>
    </w:p>
    <w:p w:rsidR="0012670D" w:rsidRPr="00EC7E75" w:rsidRDefault="0012670D" w:rsidP="0012670D">
      <w:pPr>
        <w:ind w:left="0" w:firstLine="720"/>
        <w:jc w:val="both"/>
        <w:rPr>
          <w:rFonts w:cs="Sylfaen"/>
          <w:sz w:val="24"/>
          <w:szCs w:val="24"/>
          <w:lang w:val="ka-GE"/>
        </w:rPr>
      </w:pPr>
      <w:r w:rsidRPr="00EC7E75">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B2E64" w:rsidRPr="003B2E64" w:rsidRDefault="00CB05E0" w:rsidP="002265E6">
      <w:pPr>
        <w:pStyle w:val="abzacixml"/>
      </w:pPr>
      <w:r w:rsidRPr="000E391A">
        <w:t xml:space="preserve">საქართველოს </w:t>
      </w:r>
      <w:r>
        <w:t>მთავრობის მიერ</w:t>
      </w:r>
      <w:r w:rsidRPr="000E391A">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w:t>
      </w:r>
      <w:r>
        <w:t>განხორციელდა</w:t>
      </w:r>
      <w:r w:rsidRPr="000E391A">
        <w:t xml:space="preserve"> ქვეყანაში COVID - 19 </w:t>
      </w:r>
      <w:r w:rsidRPr="000E391A">
        <w:rPr>
          <w:color w:val="1D2228"/>
        </w:rPr>
        <w:t>  </w:t>
      </w:r>
      <w:r w:rsidRPr="000E391A">
        <w:t xml:space="preserve">მასიური გავრცელების რისკების შემცირებისა და თავიდან აცილების </w:t>
      </w:r>
      <w:r>
        <w:t xml:space="preserve">რიგი </w:t>
      </w:r>
      <w:r w:rsidRPr="000E391A">
        <w:t>ღონისძიებებ</w:t>
      </w:r>
      <w:r>
        <w:t>ი</w:t>
      </w:r>
      <w:r w:rsidRPr="000E391A">
        <w:t>.  </w:t>
      </w:r>
      <w:r>
        <w:t xml:space="preserve">კერძოდ: </w:t>
      </w:r>
      <w:r w:rsidR="00A11B1E">
        <w:lastRenderedPageBreak/>
        <w:t>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p>
    <w:p w:rsidR="001153F4" w:rsidRPr="002D317D" w:rsidRDefault="001153F4" w:rsidP="001153F4">
      <w:pPr>
        <w:spacing w:after="120"/>
        <w:jc w:val="both"/>
        <w:rPr>
          <w:sz w:val="24"/>
          <w:szCs w:val="24"/>
        </w:rPr>
      </w:pPr>
    </w:p>
    <w:p w:rsidR="001E1B75" w:rsidRDefault="001517D1" w:rsidP="001E1B75">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დიპლომისშემდგომი სამედიცინო განათლება  (პროგრამული კოდი </w:t>
      </w:r>
      <w:r w:rsidR="001E1B75">
        <w:rPr>
          <w:rFonts w:cs="Sylfaen"/>
          <w:b/>
          <w:color w:val="000000" w:themeColor="text1"/>
          <w:sz w:val="24"/>
          <w:szCs w:val="24"/>
        </w:rPr>
        <w:t xml:space="preserve">- </w:t>
      </w:r>
      <w:r w:rsidRPr="002D317D">
        <w:rPr>
          <w:rFonts w:cs="Sylfaen"/>
          <w:b/>
          <w:color w:val="000000" w:themeColor="text1"/>
          <w:sz w:val="24"/>
          <w:szCs w:val="24"/>
        </w:rPr>
        <w:t>27 03 04)</w:t>
      </w:r>
    </w:p>
    <w:p w:rsidR="001E1B75" w:rsidRPr="00A77EE9" w:rsidRDefault="001E1B75" w:rsidP="001E1B75">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1E1B75" w:rsidRPr="00A77EE9" w:rsidRDefault="001E1B75" w:rsidP="0065288E">
      <w:pPr>
        <w:pStyle w:val="ListParagraph"/>
        <w:numPr>
          <w:ilvl w:val="0"/>
          <w:numId w:val="35"/>
        </w:numPr>
        <w:spacing w:line="276" w:lineRule="auto"/>
        <w:jc w:val="both"/>
        <w:rPr>
          <w:rFonts w:cs="Sylfaen"/>
          <w:sz w:val="24"/>
          <w:szCs w:val="24"/>
          <w:lang w:val="ka-GE"/>
        </w:rPr>
      </w:pPr>
      <w:r w:rsidRPr="00A77EE9">
        <w:rPr>
          <w:rFonts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E1B75" w:rsidRPr="00A77EE9" w:rsidRDefault="001E1B75" w:rsidP="001E1B75">
      <w:pPr>
        <w:pStyle w:val="ListParagraph"/>
        <w:autoSpaceDE w:val="0"/>
        <w:autoSpaceDN w:val="0"/>
        <w:adjustRightInd w:val="0"/>
        <w:contextualSpacing w:val="0"/>
        <w:jc w:val="both"/>
        <w:rPr>
          <w:rFonts w:eastAsia="Times New Roman" w:cs="Times New Roman"/>
          <w:sz w:val="24"/>
          <w:szCs w:val="24"/>
        </w:rPr>
      </w:pPr>
    </w:p>
    <w:p w:rsidR="001E1B75" w:rsidRPr="00EC7E75" w:rsidRDefault="001E1B75" w:rsidP="001E1B75">
      <w:pPr>
        <w:ind w:left="0" w:firstLine="720"/>
        <w:jc w:val="both"/>
        <w:rPr>
          <w:rFonts w:cs="Sylfaen"/>
          <w:sz w:val="24"/>
          <w:szCs w:val="24"/>
          <w:lang w:val="ka-GE"/>
        </w:rPr>
      </w:pPr>
      <w:r w:rsidRPr="00EC7E75">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F7E24" w:rsidRPr="00EC7E75" w:rsidRDefault="00AF7E24" w:rsidP="0065288E">
      <w:pPr>
        <w:pStyle w:val="ListParagraph"/>
        <w:numPr>
          <w:ilvl w:val="0"/>
          <w:numId w:val="36"/>
        </w:numPr>
        <w:tabs>
          <w:tab w:val="center" w:pos="3935"/>
        </w:tabs>
        <w:ind w:left="720"/>
        <w:jc w:val="both"/>
        <w:rPr>
          <w:sz w:val="24"/>
          <w:szCs w:val="24"/>
        </w:rPr>
      </w:pPr>
      <w:r w:rsidRPr="00EC7E75">
        <w:rPr>
          <w:sz w:val="24"/>
          <w:szCs w:val="24"/>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5 მაძიებელი;</w:t>
      </w:r>
    </w:p>
    <w:p w:rsidR="00AF7E24" w:rsidRPr="00EC7E75" w:rsidRDefault="00AF7E24" w:rsidP="002265E6">
      <w:pPr>
        <w:pStyle w:val="abzacixml"/>
        <w:rPr>
          <w:rFonts w:eastAsia="Times New Roman"/>
          <w:noProof/>
        </w:rPr>
      </w:pPr>
      <w:r w:rsidRPr="00EC7E75">
        <w:rPr>
          <w:rFonts w:eastAsia="Times New Roman"/>
          <w:noProof/>
        </w:rPr>
        <w:t xml:space="preserve">დაფინანსებულ იქნა სოციალურად დაუცველი ოჯახების მონაცემთა ბაზაში 100 000-ზე ნაკლები სარეიტინგო ქულის მქონე </w:t>
      </w:r>
      <w:r w:rsidR="001E1B75" w:rsidRPr="00EC7E75">
        <w:rPr>
          <w:rFonts w:eastAsia="Times New Roman"/>
          <w:noProof/>
        </w:rPr>
        <w:t>საექიმო სპეციალობის 3 მაძიებელი;</w:t>
      </w:r>
      <w:r w:rsidR="001E1B75" w:rsidRPr="00EC7E75">
        <w:rPr>
          <w:rFonts w:eastAsia="Times New Roman"/>
          <w:noProof/>
        </w:rPr>
        <w:tab/>
      </w:r>
      <w:r w:rsidRPr="00EC7E75">
        <w:rPr>
          <w:rFonts w:eastAsia="Times New Roman"/>
          <w:noProof/>
        </w:rPr>
        <w:t xml:space="preserve"> </w:t>
      </w:r>
    </w:p>
    <w:p w:rsidR="00AF7E24" w:rsidRPr="00EC7E75" w:rsidRDefault="00AF7E24" w:rsidP="002265E6">
      <w:pPr>
        <w:pStyle w:val="abzacixml"/>
        <w:rPr>
          <w:rFonts w:eastAsia="Times New Roman"/>
          <w:noProof/>
        </w:rPr>
      </w:pPr>
      <w:r w:rsidRPr="00EC7E75">
        <w:rPr>
          <w:rFonts w:eastAsia="Times New Roman"/>
          <w:noProof/>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rsidR="001153F4" w:rsidRPr="002D317D" w:rsidRDefault="001153F4" w:rsidP="008E6A55">
      <w:pPr>
        <w:pStyle w:val="abzacixml"/>
        <w:numPr>
          <w:ilvl w:val="0"/>
          <w:numId w:val="0"/>
        </w:numPr>
        <w:ind w:left="720"/>
      </w:pPr>
      <w:bookmarkStart w:id="0" w:name="_GoBack"/>
      <w:bookmarkEnd w:id="0"/>
    </w:p>
    <w:sectPr w:rsidR="001153F4" w:rsidRPr="002D317D" w:rsidSect="001517D1">
      <w:pgSz w:w="12240" w:h="15840"/>
      <w:pgMar w:top="156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A1F" w:rsidRDefault="003D3A1F" w:rsidP="001153F4">
      <w:r>
        <w:separator/>
      </w:r>
    </w:p>
  </w:endnote>
  <w:endnote w:type="continuationSeparator" w:id="0">
    <w:p w:rsidR="003D3A1F" w:rsidRDefault="003D3A1F" w:rsidP="0011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A1F" w:rsidRDefault="003D3A1F" w:rsidP="001153F4">
      <w:r>
        <w:separator/>
      </w:r>
    </w:p>
  </w:footnote>
  <w:footnote w:type="continuationSeparator" w:id="0">
    <w:p w:rsidR="003D3A1F" w:rsidRDefault="003D3A1F" w:rsidP="001153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D59"/>
    <w:multiLevelType w:val="hybridMultilevel"/>
    <w:tmpl w:val="42AE7F18"/>
    <w:lvl w:ilvl="0" w:tplc="476A3008">
      <w:start w:val="1"/>
      <w:numFmt w:val="bullet"/>
      <w:pStyle w:val="abzacixm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438BF"/>
    <w:multiLevelType w:val="hybridMultilevel"/>
    <w:tmpl w:val="094AC3E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C85620B"/>
    <w:multiLevelType w:val="hybridMultilevel"/>
    <w:tmpl w:val="CF84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B7537A"/>
    <w:multiLevelType w:val="hybridMultilevel"/>
    <w:tmpl w:val="DF94EDA0"/>
    <w:lvl w:ilvl="0" w:tplc="CC8EDA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153AB"/>
    <w:multiLevelType w:val="hybridMultilevel"/>
    <w:tmpl w:val="06A2F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C5571D"/>
    <w:multiLevelType w:val="hybridMultilevel"/>
    <w:tmpl w:val="7ED2AD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D282A2C"/>
    <w:multiLevelType w:val="hybridMultilevel"/>
    <w:tmpl w:val="EA402E20"/>
    <w:lvl w:ilvl="0" w:tplc="E21044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9908BB"/>
    <w:multiLevelType w:val="hybridMultilevel"/>
    <w:tmpl w:val="22A46B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D94D24"/>
    <w:multiLevelType w:val="hybridMultilevel"/>
    <w:tmpl w:val="64F6C4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0C701F"/>
    <w:multiLevelType w:val="hybridMultilevel"/>
    <w:tmpl w:val="05D065AE"/>
    <w:lvl w:ilvl="0" w:tplc="3CBEBD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46F96"/>
    <w:multiLevelType w:val="hybridMultilevel"/>
    <w:tmpl w:val="55EC99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B27F59"/>
    <w:multiLevelType w:val="hybridMultilevel"/>
    <w:tmpl w:val="7A82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835A2"/>
    <w:multiLevelType w:val="hybridMultilevel"/>
    <w:tmpl w:val="6FFA25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FC62F2"/>
    <w:multiLevelType w:val="hybridMultilevel"/>
    <w:tmpl w:val="BC4E71F2"/>
    <w:lvl w:ilvl="0" w:tplc="F56A7A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0"/>
  </w:num>
  <w:num w:numId="3">
    <w:abstractNumId w:val="37"/>
  </w:num>
  <w:num w:numId="4">
    <w:abstractNumId w:val="32"/>
  </w:num>
  <w:num w:numId="5">
    <w:abstractNumId w:val="5"/>
  </w:num>
  <w:num w:numId="6">
    <w:abstractNumId w:val="27"/>
  </w:num>
  <w:num w:numId="7">
    <w:abstractNumId w:val="35"/>
  </w:num>
  <w:num w:numId="8">
    <w:abstractNumId w:val="33"/>
  </w:num>
  <w:num w:numId="9">
    <w:abstractNumId w:val="19"/>
  </w:num>
  <w:num w:numId="10">
    <w:abstractNumId w:val="2"/>
  </w:num>
  <w:num w:numId="11">
    <w:abstractNumId w:val="4"/>
  </w:num>
  <w:num w:numId="12">
    <w:abstractNumId w:val="3"/>
  </w:num>
  <w:num w:numId="13">
    <w:abstractNumId w:val="8"/>
  </w:num>
  <w:num w:numId="14">
    <w:abstractNumId w:val="11"/>
  </w:num>
  <w:num w:numId="15">
    <w:abstractNumId w:val="24"/>
  </w:num>
  <w:num w:numId="16">
    <w:abstractNumId w:val="26"/>
  </w:num>
  <w:num w:numId="17">
    <w:abstractNumId w:val="10"/>
  </w:num>
  <w:num w:numId="18">
    <w:abstractNumId w:val="13"/>
  </w:num>
  <w:num w:numId="19">
    <w:abstractNumId w:val="16"/>
  </w:num>
  <w:num w:numId="20">
    <w:abstractNumId w:val="6"/>
  </w:num>
  <w:num w:numId="21">
    <w:abstractNumId w:val="25"/>
  </w:num>
  <w:num w:numId="22">
    <w:abstractNumId w:val="36"/>
  </w:num>
  <w:num w:numId="23">
    <w:abstractNumId w:val="12"/>
  </w:num>
  <w:num w:numId="24">
    <w:abstractNumId w:val="34"/>
  </w:num>
  <w:num w:numId="25">
    <w:abstractNumId w:val="31"/>
  </w:num>
  <w:num w:numId="26">
    <w:abstractNumId w:val="9"/>
  </w:num>
  <w:num w:numId="27">
    <w:abstractNumId w:val="30"/>
  </w:num>
  <w:num w:numId="28">
    <w:abstractNumId w:val="14"/>
  </w:num>
  <w:num w:numId="29">
    <w:abstractNumId w:val="38"/>
  </w:num>
  <w:num w:numId="30">
    <w:abstractNumId w:val="23"/>
  </w:num>
  <w:num w:numId="31">
    <w:abstractNumId w:val="28"/>
  </w:num>
  <w:num w:numId="32">
    <w:abstractNumId w:val="15"/>
  </w:num>
  <w:num w:numId="33">
    <w:abstractNumId w:val="17"/>
  </w:num>
  <w:num w:numId="34">
    <w:abstractNumId w:val="7"/>
  </w:num>
  <w:num w:numId="35">
    <w:abstractNumId w:val="39"/>
  </w:num>
  <w:num w:numId="36">
    <w:abstractNumId w:val="21"/>
  </w:num>
  <w:num w:numId="37">
    <w:abstractNumId w:val="0"/>
  </w:num>
  <w:num w:numId="38">
    <w:abstractNumId w:val="22"/>
  </w:num>
  <w:num w:numId="39">
    <w:abstractNumId w:val="20"/>
  </w:num>
  <w:num w:numId="40">
    <w:abstractNumId w:val="18"/>
  </w:num>
  <w:num w:numId="41">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9C"/>
    <w:rsid w:val="00015C9B"/>
    <w:rsid w:val="00023ABA"/>
    <w:rsid w:val="0006287E"/>
    <w:rsid w:val="00080C7E"/>
    <w:rsid w:val="000861DA"/>
    <w:rsid w:val="0008688B"/>
    <w:rsid w:val="0009329E"/>
    <w:rsid w:val="000955E7"/>
    <w:rsid w:val="000A2055"/>
    <w:rsid w:val="000A3038"/>
    <w:rsid w:val="000C4740"/>
    <w:rsid w:val="00100191"/>
    <w:rsid w:val="00107ECB"/>
    <w:rsid w:val="00115106"/>
    <w:rsid w:val="001153F4"/>
    <w:rsid w:val="00116604"/>
    <w:rsid w:val="0012670D"/>
    <w:rsid w:val="001306C2"/>
    <w:rsid w:val="001517D1"/>
    <w:rsid w:val="0018623C"/>
    <w:rsid w:val="001B466C"/>
    <w:rsid w:val="001E1B75"/>
    <w:rsid w:val="001E2478"/>
    <w:rsid w:val="002019BC"/>
    <w:rsid w:val="00214734"/>
    <w:rsid w:val="00215D56"/>
    <w:rsid w:val="002265E6"/>
    <w:rsid w:val="002402A1"/>
    <w:rsid w:val="00241350"/>
    <w:rsid w:val="00254DAF"/>
    <w:rsid w:val="00280953"/>
    <w:rsid w:val="002823C7"/>
    <w:rsid w:val="0028265F"/>
    <w:rsid w:val="002B25F8"/>
    <w:rsid w:val="002C5985"/>
    <w:rsid w:val="002C6546"/>
    <w:rsid w:val="002D3052"/>
    <w:rsid w:val="002D317D"/>
    <w:rsid w:val="002D697C"/>
    <w:rsid w:val="002E0533"/>
    <w:rsid w:val="002F3AF4"/>
    <w:rsid w:val="00314BFC"/>
    <w:rsid w:val="003B2E64"/>
    <w:rsid w:val="003C10F8"/>
    <w:rsid w:val="003D3A1F"/>
    <w:rsid w:val="003D4643"/>
    <w:rsid w:val="004018C0"/>
    <w:rsid w:val="0042738F"/>
    <w:rsid w:val="004762C0"/>
    <w:rsid w:val="004C0F26"/>
    <w:rsid w:val="004D5FB9"/>
    <w:rsid w:val="004E5590"/>
    <w:rsid w:val="004E7493"/>
    <w:rsid w:val="004F35D3"/>
    <w:rsid w:val="004F5B54"/>
    <w:rsid w:val="005367F8"/>
    <w:rsid w:val="0054255D"/>
    <w:rsid w:val="00555D9F"/>
    <w:rsid w:val="005579D9"/>
    <w:rsid w:val="005827E1"/>
    <w:rsid w:val="00582A9C"/>
    <w:rsid w:val="005C3B0A"/>
    <w:rsid w:val="005C4EE2"/>
    <w:rsid w:val="005D7372"/>
    <w:rsid w:val="00630230"/>
    <w:rsid w:val="0065288E"/>
    <w:rsid w:val="006A6FB6"/>
    <w:rsid w:val="006E1F8B"/>
    <w:rsid w:val="006F64DF"/>
    <w:rsid w:val="00717C2C"/>
    <w:rsid w:val="00726529"/>
    <w:rsid w:val="00794A06"/>
    <w:rsid w:val="007975CF"/>
    <w:rsid w:val="007B5FDA"/>
    <w:rsid w:val="007B667E"/>
    <w:rsid w:val="007E0414"/>
    <w:rsid w:val="00800BF5"/>
    <w:rsid w:val="0080497D"/>
    <w:rsid w:val="00811793"/>
    <w:rsid w:val="00824A8E"/>
    <w:rsid w:val="00843670"/>
    <w:rsid w:val="008552A7"/>
    <w:rsid w:val="00870DD1"/>
    <w:rsid w:val="0089281F"/>
    <w:rsid w:val="008A095F"/>
    <w:rsid w:val="008A4FD0"/>
    <w:rsid w:val="008E6A55"/>
    <w:rsid w:val="00926A30"/>
    <w:rsid w:val="009625AC"/>
    <w:rsid w:val="009D4081"/>
    <w:rsid w:val="00A11B1E"/>
    <w:rsid w:val="00A73086"/>
    <w:rsid w:val="00AB0EAB"/>
    <w:rsid w:val="00AD236D"/>
    <w:rsid w:val="00AE62D9"/>
    <w:rsid w:val="00AF7E24"/>
    <w:rsid w:val="00B03D00"/>
    <w:rsid w:val="00B415D8"/>
    <w:rsid w:val="00B6781C"/>
    <w:rsid w:val="00BB076F"/>
    <w:rsid w:val="00BD243A"/>
    <w:rsid w:val="00BE28B7"/>
    <w:rsid w:val="00C45D9E"/>
    <w:rsid w:val="00C84376"/>
    <w:rsid w:val="00C853D8"/>
    <w:rsid w:val="00C93203"/>
    <w:rsid w:val="00CB05E0"/>
    <w:rsid w:val="00CD1C6A"/>
    <w:rsid w:val="00CD4A63"/>
    <w:rsid w:val="00CE468B"/>
    <w:rsid w:val="00D06881"/>
    <w:rsid w:val="00D40D4E"/>
    <w:rsid w:val="00D55A03"/>
    <w:rsid w:val="00D62C40"/>
    <w:rsid w:val="00DC578B"/>
    <w:rsid w:val="00DD1E51"/>
    <w:rsid w:val="00E0119E"/>
    <w:rsid w:val="00EB31EE"/>
    <w:rsid w:val="00EC7E75"/>
    <w:rsid w:val="00ED155F"/>
    <w:rsid w:val="00ED5B30"/>
    <w:rsid w:val="00ED6C25"/>
    <w:rsid w:val="00F127F3"/>
    <w:rsid w:val="00F25680"/>
    <w:rsid w:val="00F304F2"/>
    <w:rsid w:val="00F467E4"/>
    <w:rsid w:val="00FB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705D"/>
  <w15:docId w15:val="{86866DC4-3733-4B11-B633-D0344F0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ind w:left="720" w:hanging="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taurixml">
    <w:name w:val="satauri_xml"/>
    <w:basedOn w:val="Normal"/>
    <w:uiPriority w:val="99"/>
    <w:rsid w:val="001153F4"/>
    <w:pPr>
      <w:autoSpaceDE w:val="0"/>
      <w:autoSpaceDN w:val="0"/>
      <w:adjustRightInd w:val="0"/>
      <w:spacing w:before="240" w:after="120"/>
    </w:pPr>
    <w:rPr>
      <w:rFonts w:eastAsiaTheme="minorEastAsia" w:cs="Sylfaen"/>
      <w:b/>
      <w:bCs/>
      <w:noProof w:val="0"/>
    </w:rPr>
  </w:style>
  <w:style w:type="paragraph" w:customStyle="1" w:styleId="abzacixml">
    <w:name w:val="abzaci_xml"/>
    <w:basedOn w:val="PlainText"/>
    <w:link w:val="abzacixmlChar"/>
    <w:autoRedefine/>
    <w:uiPriority w:val="99"/>
    <w:qFormat/>
    <w:rsid w:val="002265E6"/>
    <w:pPr>
      <w:numPr>
        <w:numId w:val="37"/>
      </w:numPr>
      <w:tabs>
        <w:tab w:val="left" w:pos="0"/>
        <w:tab w:val="left" w:pos="90"/>
        <w:tab w:val="left" w:pos="284"/>
      </w:tabs>
      <w:ind w:left="720" w:right="-219"/>
      <w:jc w:val="both"/>
    </w:pPr>
    <w:rPr>
      <w:rFonts w:ascii="Sylfaen" w:eastAsiaTheme="minorEastAsia" w:hAnsi="Sylfaen" w:cs="Sylfaen"/>
      <w:bCs/>
      <w:noProof w:val="0"/>
      <w:sz w:val="24"/>
      <w:szCs w:val="22"/>
      <w:lang w:val="ka-GE"/>
    </w:rPr>
  </w:style>
  <w:style w:type="character" w:customStyle="1" w:styleId="abzacixmlChar">
    <w:name w:val="abzaci_xml Char"/>
    <w:link w:val="abzacixml"/>
    <w:uiPriority w:val="99"/>
    <w:locked/>
    <w:rsid w:val="002265E6"/>
    <w:rPr>
      <w:rFonts w:eastAsiaTheme="minorEastAsia" w:cs="Sylfaen"/>
      <w:bCs/>
      <w:sz w:val="24"/>
      <w:lang w:val="ka-GE"/>
    </w:rPr>
  </w:style>
  <w:style w:type="paragraph" w:styleId="PlainText">
    <w:name w:val="Plain Text"/>
    <w:basedOn w:val="Normal"/>
    <w:link w:val="PlainTextChar"/>
    <w:uiPriority w:val="99"/>
    <w:semiHidden/>
    <w:unhideWhenUsed/>
    <w:rsid w:val="001153F4"/>
    <w:rPr>
      <w:rFonts w:ascii="Consolas" w:hAnsi="Consolas"/>
      <w:sz w:val="21"/>
      <w:szCs w:val="21"/>
    </w:rPr>
  </w:style>
  <w:style w:type="character" w:customStyle="1" w:styleId="PlainTextChar">
    <w:name w:val="Plain Text Char"/>
    <w:basedOn w:val="DefaultParagraphFont"/>
    <w:link w:val="PlainText"/>
    <w:uiPriority w:val="99"/>
    <w:semiHidden/>
    <w:rsid w:val="001153F4"/>
    <w:rPr>
      <w:rFonts w:ascii="Consolas" w:hAnsi="Consolas"/>
      <w:noProof/>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1153F4"/>
    <w:pPr>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1153F4"/>
    <w:rPr>
      <w:noProof/>
    </w:rPr>
  </w:style>
  <w:style w:type="paragraph" w:styleId="Header">
    <w:name w:val="header"/>
    <w:basedOn w:val="Normal"/>
    <w:link w:val="HeaderChar"/>
    <w:uiPriority w:val="99"/>
    <w:unhideWhenUsed/>
    <w:rsid w:val="001153F4"/>
    <w:pPr>
      <w:tabs>
        <w:tab w:val="center" w:pos="4844"/>
        <w:tab w:val="right" w:pos="9689"/>
      </w:tabs>
    </w:pPr>
  </w:style>
  <w:style w:type="character" w:customStyle="1" w:styleId="HeaderChar">
    <w:name w:val="Header Char"/>
    <w:basedOn w:val="DefaultParagraphFont"/>
    <w:link w:val="Header"/>
    <w:uiPriority w:val="99"/>
    <w:rsid w:val="001153F4"/>
    <w:rPr>
      <w:noProof/>
    </w:rPr>
  </w:style>
  <w:style w:type="paragraph" w:styleId="Footer">
    <w:name w:val="footer"/>
    <w:basedOn w:val="Normal"/>
    <w:link w:val="FooterChar"/>
    <w:uiPriority w:val="99"/>
    <w:unhideWhenUsed/>
    <w:rsid w:val="001153F4"/>
    <w:pPr>
      <w:tabs>
        <w:tab w:val="center" w:pos="4844"/>
        <w:tab w:val="right" w:pos="9689"/>
      </w:tabs>
    </w:pPr>
  </w:style>
  <w:style w:type="character" w:customStyle="1" w:styleId="FooterChar">
    <w:name w:val="Footer Char"/>
    <w:basedOn w:val="DefaultParagraphFont"/>
    <w:link w:val="Footer"/>
    <w:uiPriority w:val="99"/>
    <w:rsid w:val="001153F4"/>
    <w:rPr>
      <w:noProof/>
    </w:rPr>
  </w:style>
  <w:style w:type="paragraph" w:styleId="BalloonText">
    <w:name w:val="Balloon Text"/>
    <w:basedOn w:val="Normal"/>
    <w:link w:val="BalloonTextChar"/>
    <w:uiPriority w:val="99"/>
    <w:semiHidden/>
    <w:unhideWhenUsed/>
    <w:rsid w:val="00F12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F3"/>
    <w:rPr>
      <w:rFonts w:ascii="Segoe UI" w:hAnsi="Segoe UI" w:cs="Segoe UI"/>
      <w:noProof/>
      <w:sz w:val="18"/>
      <w:szCs w:val="18"/>
    </w:rPr>
  </w:style>
  <w:style w:type="character" w:styleId="CommentReference">
    <w:name w:val="annotation reference"/>
    <w:uiPriority w:val="99"/>
    <w:semiHidden/>
    <w:unhideWhenUsed/>
    <w:rsid w:val="005D73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749033">
      <w:bodyDiv w:val="1"/>
      <w:marLeft w:val="0"/>
      <w:marRight w:val="0"/>
      <w:marTop w:val="0"/>
      <w:marBottom w:val="0"/>
      <w:divBdr>
        <w:top w:val="none" w:sz="0" w:space="0" w:color="auto"/>
        <w:left w:val="none" w:sz="0" w:space="0" w:color="auto"/>
        <w:bottom w:val="none" w:sz="0" w:space="0" w:color="auto"/>
        <w:right w:val="none" w:sz="0" w:space="0" w:color="auto"/>
      </w:divBdr>
    </w:div>
    <w:div w:id="16190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17</Pages>
  <Words>4772</Words>
  <Characters>27203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Windows User</cp:lastModifiedBy>
  <cp:revision>49</cp:revision>
  <dcterms:created xsi:type="dcterms:W3CDTF">2020-04-16T15:04:00Z</dcterms:created>
  <dcterms:modified xsi:type="dcterms:W3CDTF">2020-04-22T10:30:00Z</dcterms:modified>
</cp:coreProperties>
</file>