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C5" w:rsidRPr="000B1734" w:rsidRDefault="006641C5" w:rsidP="006641C5">
      <w:pPr>
        <w:jc w:val="both"/>
        <w:rPr>
          <w:u w:val="single"/>
        </w:rPr>
      </w:pPr>
      <w:bookmarkStart w:id="0" w:name="_GoBack"/>
      <w:bookmarkEnd w:id="0"/>
      <w:r>
        <w:rPr>
          <w:rFonts w:ascii="Sylfaen" w:hAnsi="Sylfaen"/>
          <w:u w:val="single"/>
          <w:lang w:val="ka-GE"/>
        </w:rPr>
        <w:t>აშშ დაავადებათა კონტროლისა და პრევენციის ცენტრების (</w:t>
      </w:r>
      <w:r w:rsidRPr="006641C5">
        <w:rPr>
          <w:rFonts w:ascii="Sylfaen" w:hAnsi="Sylfaen"/>
        </w:rPr>
        <w:t>CDC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u w:val="single"/>
          <w:lang w:val="ka-GE"/>
        </w:rPr>
        <w:t xml:space="preserve"> წარმომადგენლობასთან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ორმხრივი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შეხვედრისთვის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სასაუბრო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თემები</w:t>
      </w:r>
      <w:r w:rsidRPr="000B1734">
        <w:rPr>
          <w:u w:val="single"/>
          <w:lang w:val="ka-GE"/>
        </w:rPr>
        <w:t xml:space="preserve">: </w:t>
      </w:r>
    </w:p>
    <w:p w:rsidR="00D50DC5" w:rsidRDefault="00D50DC5" w:rsidP="00D50DC5">
      <w:pPr>
        <w:jc w:val="both"/>
      </w:pPr>
    </w:p>
    <w:p w:rsidR="00D50DC5" w:rsidRPr="006641C5" w:rsidRDefault="00D50DC5" w:rsidP="006641C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6641C5">
        <w:rPr>
          <w:rFonts w:ascii="Sylfaen" w:hAnsi="Sylfaen" w:cs="Sylfaen"/>
          <w:sz w:val="22"/>
          <w:szCs w:val="22"/>
          <w:lang w:val="ka-GE"/>
        </w:rPr>
        <w:t>ძალიან</w:t>
      </w:r>
      <w:r w:rsidRPr="006641C5">
        <w:rPr>
          <w:rFonts w:ascii="Sylfaen" w:hAnsi="Sylfaen"/>
          <w:sz w:val="22"/>
          <w:szCs w:val="22"/>
          <w:lang w:val="ka-GE"/>
        </w:rPr>
        <w:t xml:space="preserve"> მნიშვნელოვანია </w:t>
      </w:r>
      <w:r w:rsidRPr="006641C5">
        <w:rPr>
          <w:rFonts w:ascii="Sylfaen" w:hAnsi="Sylfaen"/>
          <w:sz w:val="22"/>
          <w:szCs w:val="22"/>
        </w:rPr>
        <w:t>CDC-</w:t>
      </w:r>
      <w:r w:rsidRPr="006641C5">
        <w:rPr>
          <w:rFonts w:ascii="Sylfaen" w:hAnsi="Sylfaen"/>
          <w:sz w:val="22"/>
          <w:szCs w:val="22"/>
          <w:lang w:val="ka-GE"/>
        </w:rPr>
        <w:t xml:space="preserve">წარმომადგენლობითი ოფისის ხანგრძლივვადიანი შენარჩუნება საქართველოში (პოლიტიკური მხარდაჭერა), რადგან </w:t>
      </w:r>
      <w:r w:rsidRPr="006641C5">
        <w:rPr>
          <w:rFonts w:ascii="Sylfaen" w:hAnsi="Sylfaen"/>
          <w:sz w:val="22"/>
          <w:szCs w:val="22"/>
        </w:rPr>
        <w:t xml:space="preserve">CDC </w:t>
      </w:r>
      <w:r w:rsidRPr="006641C5">
        <w:rPr>
          <w:rFonts w:ascii="Sylfaen" w:hAnsi="Sylfaen"/>
          <w:sz w:val="22"/>
          <w:szCs w:val="22"/>
          <w:lang w:val="ka-GE"/>
        </w:rPr>
        <w:t xml:space="preserve">საზოგადოებრივი ჯანმრთელობის მიმართულებით მთავარ სტრატეგიულ პარტნიორს წარმოადგენს. </w:t>
      </w:r>
    </w:p>
    <w:p w:rsidR="006641C5" w:rsidRPr="006641C5" w:rsidRDefault="006641C5" w:rsidP="006641C5">
      <w:pPr>
        <w:jc w:val="both"/>
        <w:rPr>
          <w:rFonts w:ascii="Sylfaen" w:hAnsi="Sylfaen" w:cs="Sylfaen"/>
        </w:rPr>
      </w:pPr>
    </w:p>
    <w:p w:rsidR="00D50DC5" w:rsidRPr="006641C5" w:rsidRDefault="00D50DC5" w:rsidP="006641C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6641C5">
        <w:rPr>
          <w:rFonts w:ascii="Sylfaen" w:hAnsi="Sylfaen" w:cs="Sylfaen"/>
          <w:sz w:val="22"/>
          <w:szCs w:val="22"/>
          <w:lang w:val="ka-GE"/>
        </w:rPr>
        <w:t>მნიშვნელოვანია</w:t>
      </w:r>
      <w:r w:rsidRPr="006641C5">
        <w:rPr>
          <w:rFonts w:ascii="Sylfaen" w:hAnsi="Sylfaen"/>
          <w:sz w:val="22"/>
          <w:szCs w:val="22"/>
          <w:lang w:val="ka-GE"/>
        </w:rPr>
        <w:t xml:space="preserve">, განისაზღვროს </w:t>
      </w:r>
      <w:r w:rsidRPr="006641C5">
        <w:rPr>
          <w:rFonts w:ascii="Sylfaen" w:hAnsi="Sylfaen"/>
          <w:sz w:val="22"/>
          <w:szCs w:val="22"/>
        </w:rPr>
        <w:t>CDC-</w:t>
      </w:r>
      <w:r w:rsidRPr="006641C5">
        <w:rPr>
          <w:rFonts w:ascii="Sylfaen" w:hAnsi="Sylfaen"/>
          <w:sz w:val="22"/>
          <w:szCs w:val="22"/>
          <w:lang w:val="ka-GE"/>
        </w:rPr>
        <w:t xml:space="preserve">ის რეგიონული ჰაბის (დაარსების შემდგომ) როლი და ფუნქციები საქართველოსთან მიმართებაში. </w:t>
      </w:r>
    </w:p>
    <w:p w:rsidR="006641C5" w:rsidRPr="006641C5" w:rsidRDefault="006641C5" w:rsidP="006641C5">
      <w:pPr>
        <w:jc w:val="both"/>
      </w:pPr>
    </w:p>
    <w:p w:rsidR="00D50DC5" w:rsidRPr="006641C5" w:rsidRDefault="006641C5" w:rsidP="00D50DC5">
      <w:pPr>
        <w:jc w:val="both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t>მოთხოვნები:</w:t>
      </w:r>
    </w:p>
    <w:p w:rsidR="006641C5" w:rsidRDefault="006641C5" w:rsidP="00D50DC5">
      <w:pPr>
        <w:jc w:val="both"/>
      </w:pPr>
    </w:p>
    <w:p w:rsidR="00D50DC5" w:rsidRDefault="00D50DC5" w:rsidP="006641C5">
      <w:pPr>
        <w:jc w:val="both"/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ელიმინაციის პროგრამის მაქსიმალური მხარდაჭერა </w:t>
      </w:r>
    </w:p>
    <w:p w:rsidR="006641C5" w:rsidRDefault="00D50DC5" w:rsidP="006641C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>გადამდებ და არაგადამდებ დაავადებებზე ზედამხედველობის სისტემების გაძლიერებაში მონაწილეობის მიღება  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 xml:space="preserve">თანამშრომლობის დაწყება გარემოს ჯანმრთელობის კუთხით 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 xml:space="preserve">ინსტიტუციურ დონეზე ეპიდაფეთქებეზე რეაგრირებაში მონაწილეობა ქვეყნის მასშტაბით და მის ფარგლებს გარეთ. 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 xml:space="preserve">გრიპზე სენიტნელური ზედამხედველობის შენარჩუნება 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>საზოგადოებრივი ჯანმრთელობის საფრთხეებზე რეაგირება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 xml:space="preserve">საველე ეპიდემიოლოგიის საგანმანათლებლო კურსების უზრუნველყოფა საზჯანდაცვის სპეციალისტებისთვის 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>ციფრული ჯანდაცვა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 xml:space="preserve">ლაბორატორიის გარე კონოტრლის გაძლიერება 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proofErr w:type="spellStart"/>
      <w:proofErr w:type="gramStart"/>
      <w:r>
        <w:rPr>
          <w:rFonts w:ascii="Sylfaen" w:hAnsi="Sylfaen"/>
        </w:rPr>
        <w:t>ანტიმიკრობული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რეზისტენტობა</w:t>
      </w:r>
      <w:proofErr w:type="spellEnd"/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proofErr w:type="spellStart"/>
      <w:proofErr w:type="gramStart"/>
      <w:r>
        <w:rPr>
          <w:rFonts w:ascii="Sylfaen" w:hAnsi="Sylfaen"/>
        </w:rPr>
        <w:t>სამეცნიერო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ზედამხედველობი</w:t>
      </w:r>
      <w:proofErr w:type="spellEnd"/>
      <w:r>
        <w:rPr>
          <w:rFonts w:ascii="Sylfaen" w:hAnsi="Sylfaen"/>
          <w:lang w:val="ka-GE"/>
        </w:rPr>
        <w:t>თი საგრანტო პროექტების გაფართოება პრიორიტეტული თემატიკის მიხედვით</w:t>
      </w:r>
    </w:p>
    <w:p w:rsidR="00D50DC5" w:rsidRDefault="00D50DC5" w:rsidP="006641C5">
      <w:r>
        <w:rPr>
          <w:color w:val="2F5496"/>
          <w:lang w:val="ka-GE"/>
        </w:rPr>
        <w:t> </w:t>
      </w:r>
    </w:p>
    <w:p w:rsidR="00A52410" w:rsidRDefault="00A52410" w:rsidP="006641C5"/>
    <w:sectPr w:rsidR="00A5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54C17"/>
    <w:multiLevelType w:val="hybridMultilevel"/>
    <w:tmpl w:val="735A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C5"/>
    <w:rsid w:val="001B15DB"/>
    <w:rsid w:val="006641C5"/>
    <w:rsid w:val="00A52410"/>
    <w:rsid w:val="00D5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A276F-44D4-4714-BF6A-3FBC9301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DC5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basedOn w:val="DefaultParagraphFont"/>
    <w:link w:val="ListParagraph"/>
    <w:uiPriority w:val="34"/>
    <w:locked/>
    <w:rsid w:val="00D50DC5"/>
    <w:rPr>
      <w:rFonts w:ascii="Garamond" w:hAnsi="Garamond"/>
      <w:szCs w:val="24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"/>
    <w:basedOn w:val="Normal"/>
    <w:link w:val="ListParagraphChar"/>
    <w:uiPriority w:val="34"/>
    <w:qFormat/>
    <w:rsid w:val="00D50DC5"/>
    <w:pPr>
      <w:ind w:left="720"/>
    </w:pPr>
    <w:rPr>
      <w:rFonts w:ascii="Garamond" w:hAnsi="Garamond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user</cp:lastModifiedBy>
  <cp:revision>2</cp:revision>
  <dcterms:created xsi:type="dcterms:W3CDTF">2021-05-01T15:58:00Z</dcterms:created>
  <dcterms:modified xsi:type="dcterms:W3CDTF">2021-05-01T15:58:00Z</dcterms:modified>
</cp:coreProperties>
</file>