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4667A" w14:textId="77777777" w:rsidR="00F43FD9" w:rsidRPr="00DF3AD0" w:rsidRDefault="00F43FD9" w:rsidP="00F43FD9">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How many labor inspections have taken place thus far in 2020? What is the breakdown of violations discovered during inspections? Have the penalties changed (either because of COVID or otherwise)?</w:t>
      </w:r>
    </w:p>
    <w:p w14:paraId="2A7C2C44" w14:textId="77777777" w:rsidR="00DF3AD0" w:rsidRPr="00DF3AD0" w:rsidRDefault="00DA4580" w:rsidP="00DF3AD0">
      <w:pPr>
        <w:pStyle w:val="NormalWeb"/>
        <w:shd w:val="clear" w:color="auto" w:fill="FFFFFF"/>
        <w:spacing w:after="0" w:afterAutospacing="0"/>
        <w:jc w:val="both"/>
        <w:rPr>
          <w:rFonts w:asciiTheme="minorHAnsi" w:hAnsiTheme="minorHAnsi"/>
          <w:i/>
          <w:bdr w:val="none" w:sz="0" w:space="0" w:color="auto" w:frame="1"/>
          <w:lang w:val="ka-GE"/>
        </w:rPr>
      </w:pPr>
      <w:r w:rsidRPr="00DF3AD0">
        <w:rPr>
          <w:b/>
          <w:bdr w:val="none" w:sz="0" w:space="0" w:color="auto" w:frame="1"/>
          <w:lang w:val="en-GB"/>
        </w:rPr>
        <w:t>21</w:t>
      </w:r>
      <w:r w:rsidR="002C43CE">
        <w:rPr>
          <w:rFonts w:asciiTheme="minorHAnsi" w:hAnsiTheme="minorHAnsi"/>
          <w:b/>
          <w:bdr w:val="none" w:sz="0" w:space="0" w:color="auto" w:frame="1"/>
          <w:lang w:val="ka-GE"/>
        </w:rPr>
        <w:t xml:space="preserve"> </w:t>
      </w:r>
      <w:r w:rsidRPr="00DF3AD0">
        <w:rPr>
          <w:b/>
          <w:bdr w:val="none" w:sz="0" w:space="0" w:color="auto" w:frame="1"/>
          <w:lang w:val="en-GB"/>
        </w:rPr>
        <w:t>0</w:t>
      </w:r>
      <w:r w:rsidR="00F36776">
        <w:rPr>
          <w:b/>
          <w:bdr w:val="none" w:sz="0" w:space="0" w:color="auto" w:frame="1"/>
          <w:lang w:val="en-GB"/>
        </w:rPr>
        <w:t>81</w:t>
      </w:r>
      <w:r w:rsidR="00F25F55" w:rsidRPr="00DF3AD0">
        <w:rPr>
          <w:bdr w:val="none" w:sz="0" w:space="0" w:color="auto" w:frame="1"/>
          <w:lang w:val="ka-GE"/>
        </w:rPr>
        <w:t xml:space="preserve"> </w:t>
      </w:r>
      <w:r w:rsidR="00F25F55" w:rsidRPr="00DF3AD0">
        <w:rPr>
          <w:bdr w:val="none" w:sz="0" w:space="0" w:color="auto" w:frame="1"/>
        </w:rPr>
        <w:t xml:space="preserve">inspection has been carried out based on the mandate of </w:t>
      </w:r>
      <w:proofErr w:type="spellStart"/>
      <w:r w:rsidR="00F25F55" w:rsidRPr="00DF3AD0">
        <w:rPr>
          <w:bdr w:val="none" w:sz="0" w:space="0" w:color="auto" w:frame="1"/>
        </w:rPr>
        <w:t>Labour</w:t>
      </w:r>
      <w:proofErr w:type="spellEnd"/>
      <w:r w:rsidR="00F25F55" w:rsidRPr="00DF3AD0">
        <w:rPr>
          <w:bdr w:val="none" w:sz="0" w:space="0" w:color="auto" w:frame="1"/>
        </w:rPr>
        <w:t xml:space="preserve"> Inspection. The breakdown of the violation is connected with the COVID-19 regulations</w:t>
      </w:r>
      <w:r w:rsidRPr="00DF3AD0">
        <w:rPr>
          <w:bdr w:val="none" w:sz="0" w:space="0" w:color="auto" w:frame="1"/>
        </w:rPr>
        <w:t xml:space="preserve"> and</w:t>
      </w:r>
      <w:r w:rsidR="00DF3AD0" w:rsidRPr="00DF3AD0">
        <w:rPr>
          <w:bdr w:val="none" w:sz="0" w:space="0" w:color="auto" w:frame="1"/>
        </w:rPr>
        <w:t xml:space="preserve"> the norms defined by the Organic Law of Georgia on </w:t>
      </w:r>
      <w:r w:rsidRPr="00DF3AD0">
        <w:rPr>
          <w:bdr w:val="none" w:sz="0" w:space="0" w:color="auto" w:frame="1"/>
        </w:rPr>
        <w:t>Occupational Safety</w:t>
      </w:r>
      <w:r w:rsidR="00F25F55" w:rsidRPr="00DF3AD0">
        <w:rPr>
          <w:bdr w:val="none" w:sz="0" w:space="0" w:color="auto" w:frame="1"/>
        </w:rPr>
        <w:t xml:space="preserve">. The penalties due to the violation of the </w:t>
      </w:r>
      <w:r w:rsidR="00DF3AD0" w:rsidRPr="00DF3AD0">
        <w:rPr>
          <w:bdr w:val="none" w:sz="0" w:space="0" w:color="auto" w:frame="1"/>
        </w:rPr>
        <w:t xml:space="preserve">COVID-19 </w:t>
      </w:r>
      <w:r w:rsidR="00F25F55" w:rsidRPr="00DF3AD0">
        <w:rPr>
          <w:bdr w:val="none" w:sz="0" w:space="0" w:color="auto" w:frame="1"/>
        </w:rPr>
        <w:t>Recommendations</w:t>
      </w:r>
      <w:r w:rsidR="00DF3AD0" w:rsidRPr="00DF3AD0">
        <w:rPr>
          <w:bdr w:val="none" w:sz="0" w:space="0" w:color="auto" w:frame="1"/>
        </w:rPr>
        <w:t xml:space="preserve"> at work</w:t>
      </w:r>
      <w:r w:rsidR="00F25F55" w:rsidRPr="00DF3AD0">
        <w:rPr>
          <w:bdr w:val="none" w:sz="0" w:space="0" w:color="auto" w:frame="1"/>
        </w:rPr>
        <w:t xml:space="preserve"> </w:t>
      </w:r>
      <w:r w:rsidR="00DF3AD0" w:rsidRPr="00DF3AD0">
        <w:rPr>
          <w:bdr w:val="none" w:sz="0" w:space="0" w:color="auto" w:frame="1"/>
          <w:lang w:val="en-GB"/>
        </w:rPr>
        <w:t>is</w:t>
      </w:r>
      <w:r w:rsidR="00E1435B" w:rsidRPr="00DF3AD0">
        <w:rPr>
          <w:bdr w:val="none" w:sz="0" w:space="0" w:color="auto" w:frame="1"/>
          <w:lang w:val="ka-GE"/>
        </w:rPr>
        <w:t xml:space="preserve"> </w:t>
      </w:r>
      <w:r w:rsidR="00F25F55" w:rsidRPr="00DF3AD0">
        <w:rPr>
          <w:bdr w:val="none" w:sz="0" w:space="0" w:color="auto" w:frame="1"/>
        </w:rPr>
        <w:t>based on the econo</w:t>
      </w:r>
      <w:bookmarkStart w:id="0" w:name="_GoBack"/>
      <w:bookmarkEnd w:id="0"/>
      <w:r w:rsidR="00F25F55" w:rsidRPr="00DF3AD0">
        <w:rPr>
          <w:bdr w:val="none" w:sz="0" w:space="0" w:color="auto" w:frame="1"/>
        </w:rPr>
        <w:t>mic actor</w:t>
      </w:r>
      <w:r w:rsidR="00911EDD" w:rsidRPr="00DF3AD0">
        <w:rPr>
          <w:bdr w:val="none" w:sz="0" w:space="0" w:color="auto" w:frame="1"/>
          <w:lang w:val="ka-GE"/>
        </w:rPr>
        <w:t>’s type</w:t>
      </w:r>
      <w:r w:rsidR="00911EDD" w:rsidRPr="00DF3AD0">
        <w:rPr>
          <w:bdr w:val="none" w:sz="0" w:space="0" w:color="auto" w:frame="1"/>
        </w:rPr>
        <w:t>: the Physical entity’s fine is 2,000 GEL and a leg</w:t>
      </w:r>
      <w:r w:rsidR="00DF3AD0" w:rsidRPr="00DF3AD0">
        <w:rPr>
          <w:bdr w:val="none" w:sz="0" w:space="0" w:color="auto" w:frame="1"/>
        </w:rPr>
        <w:t>al entity’s fine is 10,000 GEL. The penalties due to the violation of the OSH law is quite different and is based on the type of violation and</w:t>
      </w:r>
      <w:r w:rsidR="00DF3AD0" w:rsidRPr="00DF3AD0">
        <w:rPr>
          <w:bdr w:val="none" w:sz="0" w:space="0" w:color="auto" w:frame="1"/>
          <w:lang w:val="ka-GE"/>
        </w:rPr>
        <w:t xml:space="preserve"> </w:t>
      </w:r>
      <w:r w:rsidR="00DF3AD0" w:rsidRPr="00DF3AD0">
        <w:rPr>
          <w:bdr w:val="none" w:sz="0" w:space="0" w:color="auto" w:frame="1"/>
          <w:lang w:val="en-GB"/>
        </w:rPr>
        <w:t>the income of the company and differs from 1000 to 50 000 GEL.</w:t>
      </w:r>
    </w:p>
    <w:p w14:paraId="78BAED4A" w14:textId="77777777" w:rsidR="00450830" w:rsidRPr="00DF3AD0" w:rsidRDefault="00DF3AD0" w:rsidP="00DF3AD0">
      <w:pPr>
        <w:pStyle w:val="NormalWeb"/>
        <w:shd w:val="clear" w:color="auto" w:fill="FFFFFF"/>
        <w:spacing w:after="0" w:afterAutospacing="0"/>
        <w:jc w:val="both"/>
        <w:rPr>
          <w:i/>
          <w:bdr w:val="none" w:sz="0" w:space="0" w:color="auto" w:frame="1"/>
        </w:rPr>
      </w:pPr>
      <w:r>
        <w:rPr>
          <w:rFonts w:ascii="Sylfaen" w:hAnsi="Sylfaen"/>
          <w:i/>
          <w:bdr w:val="none" w:sz="0" w:space="0" w:color="auto" w:frame="1"/>
          <w:lang w:val="ka-GE"/>
        </w:rPr>
        <w:t>After anouncement</w:t>
      </w:r>
      <w:r>
        <w:rPr>
          <w:rFonts w:ascii="Sylfaen" w:hAnsi="Sylfaen"/>
          <w:i/>
          <w:bdr w:val="none" w:sz="0" w:space="0" w:color="auto" w:frame="1"/>
          <w:lang w:val="en-GB"/>
        </w:rPr>
        <w:t xml:space="preserve"> of </w:t>
      </w:r>
      <w:r w:rsidR="00450830" w:rsidRPr="00DF3AD0">
        <w:rPr>
          <w:i/>
          <w:bdr w:val="none" w:sz="0" w:space="0" w:color="auto" w:frame="1"/>
        </w:rPr>
        <w:t>state of emergency, restrictions were imposed on economic activities as well. In order to safely, swiftly and sustainably renew the economic activities, in 24 of March the general and detailed sectorial recommendations on the prevention of the spread of novel coronavirus (COVID-19) at workplace have been elaborated and is still developing, based on the economic needs.</w:t>
      </w:r>
    </w:p>
    <w:p w14:paraId="362E1FC0" w14:textId="77777777" w:rsidR="00915753" w:rsidRPr="00DF3AD0" w:rsidRDefault="00915753" w:rsidP="00915753">
      <w:pPr>
        <w:pStyle w:val="NormalWeb"/>
        <w:shd w:val="clear" w:color="auto" w:fill="FFFFFF"/>
        <w:spacing w:before="0" w:beforeAutospacing="0" w:after="0" w:afterAutospacing="0"/>
        <w:ind w:left="1140"/>
        <w:jc w:val="both"/>
        <w:rPr>
          <w:i/>
        </w:rPr>
      </w:pPr>
    </w:p>
    <w:p w14:paraId="2284E9EF" w14:textId="77777777" w:rsidR="00915753" w:rsidRPr="00DF3AD0" w:rsidRDefault="00915753" w:rsidP="00DF3AD0">
      <w:pPr>
        <w:pStyle w:val="NormalWeb"/>
        <w:shd w:val="clear" w:color="auto" w:fill="FFFFFF"/>
        <w:spacing w:before="0" w:beforeAutospacing="0" w:after="0" w:afterAutospacing="0"/>
        <w:jc w:val="both"/>
        <w:rPr>
          <w:i/>
        </w:rPr>
      </w:pPr>
      <w:r w:rsidRPr="00DF3AD0">
        <w:rPr>
          <w:i/>
          <w:color w:val="212121"/>
        </w:rPr>
        <w:t xml:space="preserve">In parallel with the dissemination of information, the companies, with an intention to renew economic activities have been inspected in advance. The Mandate of </w:t>
      </w:r>
      <w:proofErr w:type="spellStart"/>
      <w:r w:rsidRPr="00DF3AD0">
        <w:rPr>
          <w:i/>
          <w:color w:val="212121"/>
        </w:rPr>
        <w:t>Labour</w:t>
      </w:r>
      <w:proofErr w:type="spellEnd"/>
      <w:r w:rsidRPr="00DF3AD0">
        <w:rPr>
          <w:i/>
          <w:color w:val="212121"/>
        </w:rPr>
        <w:t xml:space="preserve"> inspection has covered the supervision o</w:t>
      </w:r>
      <w:r w:rsidR="00193FCA" w:rsidRPr="00DF3AD0">
        <w:rPr>
          <w:i/>
          <w:color w:val="212121"/>
        </w:rPr>
        <w:t>f the enforcement of the COVID-1</w:t>
      </w:r>
      <w:r w:rsidRPr="00DF3AD0">
        <w:rPr>
          <w:i/>
          <w:color w:val="212121"/>
        </w:rPr>
        <w:t>9 recommendations in the workplaces. From 27</w:t>
      </w:r>
      <w:r w:rsidRPr="00DF3AD0">
        <w:rPr>
          <w:i/>
          <w:color w:val="212121"/>
          <w:vertAlign w:val="superscript"/>
        </w:rPr>
        <w:t>th</w:t>
      </w:r>
      <w:r w:rsidRPr="00DF3AD0">
        <w:rPr>
          <w:i/>
          <w:color w:val="212121"/>
        </w:rPr>
        <w:t> of April the process is managed and coordinated</w:t>
      </w:r>
      <w:proofErr w:type="gramStart"/>
      <w:r w:rsidRPr="00DF3AD0">
        <w:rPr>
          <w:i/>
          <w:color w:val="212121"/>
        </w:rPr>
        <w:t>  by</w:t>
      </w:r>
      <w:proofErr w:type="gramEnd"/>
      <w:r w:rsidRPr="00DF3AD0">
        <w:rPr>
          <w:i/>
          <w:color w:val="212121"/>
        </w:rPr>
        <w:t xml:space="preserve"> the </w:t>
      </w:r>
      <w:proofErr w:type="spellStart"/>
      <w:r w:rsidRPr="00DF3AD0">
        <w:rPr>
          <w:i/>
          <w:color w:val="212121"/>
        </w:rPr>
        <w:t>Labour</w:t>
      </w:r>
      <w:proofErr w:type="spellEnd"/>
      <w:r w:rsidRPr="00DF3AD0">
        <w:rPr>
          <w:i/>
          <w:color w:val="212121"/>
        </w:rPr>
        <w:t xml:space="preserve"> Conditions Inspections Department (LCID) with support of other supervision bodies by the help of  the specially created electronic platform, which makes supervision and reporting process mobile. </w:t>
      </w:r>
    </w:p>
    <w:p w14:paraId="600F3FDA" w14:textId="77777777" w:rsidR="00915753" w:rsidRPr="00DF3AD0" w:rsidRDefault="00915753" w:rsidP="00915753">
      <w:pPr>
        <w:pStyle w:val="NormalWeb"/>
        <w:shd w:val="clear" w:color="auto" w:fill="FFFFFF"/>
        <w:spacing w:before="0" w:beforeAutospacing="0" w:after="0" w:afterAutospacing="0"/>
        <w:ind w:left="1140"/>
        <w:jc w:val="both"/>
        <w:rPr>
          <w:i/>
        </w:rPr>
      </w:pPr>
    </w:p>
    <w:p w14:paraId="441179B8" w14:textId="77777777" w:rsidR="00915753" w:rsidRPr="00DF3AD0" w:rsidRDefault="00915753" w:rsidP="00DF3AD0">
      <w:pPr>
        <w:pStyle w:val="NormalWeb"/>
        <w:shd w:val="clear" w:color="auto" w:fill="FFFFFF"/>
        <w:spacing w:before="0" w:beforeAutospacing="0" w:after="0" w:afterAutospacing="0"/>
        <w:jc w:val="both"/>
        <w:rPr>
          <w:i/>
          <w:color w:val="212121"/>
        </w:rPr>
      </w:pPr>
      <w:r w:rsidRPr="00DF3AD0">
        <w:rPr>
          <w:i/>
          <w:color w:val="212121"/>
        </w:rPr>
        <w:t xml:space="preserve">During 6 of April </w:t>
      </w:r>
      <w:r w:rsidR="00DF3AD0">
        <w:rPr>
          <w:i/>
          <w:color w:val="212121"/>
        </w:rPr>
        <w:t>- first of December</w:t>
      </w:r>
      <w:r w:rsidRPr="00DF3AD0">
        <w:rPr>
          <w:i/>
          <w:color w:val="212121"/>
        </w:rPr>
        <w:t>, 2020 the recommendatory inspections carried out in advance, a total of</w:t>
      </w:r>
      <w:proofErr w:type="gramStart"/>
      <w:r w:rsidRPr="00DF3AD0">
        <w:rPr>
          <w:i/>
          <w:color w:val="212121"/>
        </w:rPr>
        <w:t> </w:t>
      </w:r>
      <w:r w:rsidR="00DF3AD0">
        <w:rPr>
          <w:b/>
          <w:bCs/>
          <w:i/>
        </w:rPr>
        <w:t xml:space="preserve"> 20</w:t>
      </w:r>
      <w:proofErr w:type="gramEnd"/>
      <w:r w:rsidR="00DF3AD0">
        <w:rPr>
          <w:b/>
          <w:bCs/>
          <w:i/>
        </w:rPr>
        <w:t xml:space="preserve"> 796</w:t>
      </w:r>
      <w:r w:rsidR="00F25F55" w:rsidRPr="00DF3AD0">
        <w:rPr>
          <w:b/>
          <w:bCs/>
          <w:i/>
        </w:rPr>
        <w:t xml:space="preserve"> </w:t>
      </w:r>
      <w:r w:rsidRPr="00DF3AD0">
        <w:rPr>
          <w:b/>
          <w:bCs/>
          <w:i/>
        </w:rPr>
        <w:t xml:space="preserve">  </w:t>
      </w:r>
      <w:r w:rsidRPr="00DF3AD0">
        <w:rPr>
          <w:i/>
          <w:color w:val="212121"/>
        </w:rPr>
        <w:t>business facilities were inspected.  Around 39 General and Sectoral Recommendations has been prepared in the basis of the close cooperation with epidemiologists, responsible state institutions and appropriate field business representatives.</w:t>
      </w:r>
    </w:p>
    <w:p w14:paraId="6D77546B" w14:textId="77777777" w:rsidR="00DF3AD0" w:rsidRDefault="00DF3AD0" w:rsidP="00DF3AD0">
      <w:pPr>
        <w:pStyle w:val="NormalWeb"/>
        <w:shd w:val="clear" w:color="auto" w:fill="FFFFFF"/>
        <w:spacing w:before="0" w:beforeAutospacing="0" w:after="0" w:afterAutospacing="0"/>
        <w:jc w:val="both"/>
        <w:rPr>
          <w:i/>
          <w:color w:val="212121"/>
        </w:rPr>
      </w:pPr>
    </w:p>
    <w:p w14:paraId="15EE7F24" w14:textId="77777777" w:rsidR="00193FCA" w:rsidRPr="00F36776" w:rsidRDefault="00193FCA" w:rsidP="00DF3AD0">
      <w:pPr>
        <w:pStyle w:val="NormalWeb"/>
        <w:shd w:val="clear" w:color="auto" w:fill="FFFFFF"/>
        <w:spacing w:before="0" w:beforeAutospacing="0" w:after="0" w:afterAutospacing="0"/>
        <w:jc w:val="both"/>
        <w:rPr>
          <w:rFonts w:asciiTheme="minorHAnsi" w:hAnsiTheme="minorHAnsi"/>
          <w:i/>
          <w:color w:val="212121"/>
          <w:lang w:val="en-GB"/>
        </w:rPr>
      </w:pPr>
      <w:r w:rsidRPr="00DF3AD0">
        <w:rPr>
          <w:i/>
          <w:color w:val="212121"/>
        </w:rPr>
        <w:t>In order to raise awareness of business sector</w:t>
      </w:r>
      <w:r w:rsidR="00641A05">
        <w:rPr>
          <w:rFonts w:asciiTheme="minorHAnsi" w:hAnsiTheme="minorHAnsi"/>
          <w:i/>
          <w:color w:val="212121"/>
          <w:lang w:val="ka-GE"/>
        </w:rPr>
        <w:t xml:space="preserve"> </w:t>
      </w:r>
      <w:r w:rsidR="00F36776">
        <w:rPr>
          <w:rFonts w:asciiTheme="minorHAnsi" w:hAnsiTheme="minorHAnsi"/>
          <w:i/>
          <w:color w:val="212121"/>
          <w:lang w:val="en-GB"/>
        </w:rPr>
        <w:t>f</w:t>
      </w:r>
      <w:r w:rsidRPr="00DF3AD0">
        <w:rPr>
          <w:i/>
          <w:color w:val="212121"/>
        </w:rPr>
        <w:t xml:space="preserve">rom 17 of September </w:t>
      </w:r>
      <w:r w:rsidR="00641A05">
        <w:rPr>
          <w:i/>
          <w:color w:val="212121"/>
        </w:rPr>
        <w:t>till first</w:t>
      </w:r>
      <w:r w:rsidR="00DF3AD0">
        <w:rPr>
          <w:i/>
          <w:color w:val="212121"/>
        </w:rPr>
        <w:t xml:space="preserve"> of December </w:t>
      </w:r>
      <w:r w:rsidRPr="00DF3AD0">
        <w:rPr>
          <w:i/>
          <w:color w:val="212121"/>
        </w:rPr>
        <w:t xml:space="preserve">LCID coordinated informative supervision on </w:t>
      </w:r>
      <w:commentRangeStart w:id="1"/>
      <w:r w:rsidRPr="00DF3AD0">
        <w:rPr>
          <w:b/>
          <w:i/>
          <w:color w:val="212121"/>
        </w:rPr>
        <w:t xml:space="preserve">38 </w:t>
      </w:r>
      <w:proofErr w:type="gramStart"/>
      <w:r w:rsidR="00F36776">
        <w:rPr>
          <w:b/>
          <w:i/>
          <w:color w:val="212121"/>
        </w:rPr>
        <w:t xml:space="preserve">849 </w:t>
      </w:r>
      <w:r w:rsidRPr="00DF3AD0">
        <w:rPr>
          <w:i/>
          <w:color w:val="212121"/>
        </w:rPr>
        <w:t xml:space="preserve"> </w:t>
      </w:r>
      <w:commentRangeEnd w:id="1"/>
      <w:proofErr w:type="gramEnd"/>
      <w:r w:rsidR="002C43CE">
        <w:rPr>
          <w:rStyle w:val="CommentReference"/>
          <w:rFonts w:ascii="Sylfaen" w:eastAsiaTheme="minorHAnsi" w:hAnsi="Sylfaen" w:cstheme="minorBidi"/>
        </w:rPr>
        <w:commentReference w:id="1"/>
      </w:r>
      <w:r w:rsidRPr="00DF3AD0">
        <w:rPr>
          <w:i/>
          <w:color w:val="212121"/>
        </w:rPr>
        <w:t>facilities in order to prevent the violation of Covid-19 r</w:t>
      </w:r>
      <w:r w:rsidR="00F36776">
        <w:rPr>
          <w:i/>
          <w:color w:val="212121"/>
        </w:rPr>
        <w:t>ecommendation on the workplaces and protect the rules of</w:t>
      </w:r>
      <w:r w:rsidR="00F36776" w:rsidRPr="00F36776">
        <w:rPr>
          <w:i/>
          <w:color w:val="212121"/>
        </w:rPr>
        <w:t xml:space="preserve"> isolation and quarantine</w:t>
      </w:r>
      <w:r w:rsidR="00F36776">
        <w:rPr>
          <w:i/>
          <w:color w:val="212121"/>
        </w:rPr>
        <w:t xml:space="preserve"> by economic sector.</w:t>
      </w:r>
    </w:p>
    <w:p w14:paraId="79903BB3" w14:textId="77777777" w:rsidR="00915753" w:rsidRPr="00DF3AD0" w:rsidRDefault="00915753" w:rsidP="00915753">
      <w:pPr>
        <w:pStyle w:val="NormalWeb"/>
        <w:shd w:val="clear" w:color="auto" w:fill="FFFFFF"/>
        <w:spacing w:before="0" w:beforeAutospacing="0" w:after="0" w:afterAutospacing="0"/>
        <w:ind w:left="1080"/>
        <w:jc w:val="both"/>
        <w:rPr>
          <w:i/>
          <w:color w:val="212121"/>
        </w:rPr>
      </w:pPr>
    </w:p>
    <w:p w14:paraId="2D4F4800" w14:textId="77777777" w:rsidR="00915753" w:rsidRPr="00DF3AD0" w:rsidRDefault="00915753" w:rsidP="00F36776">
      <w:pPr>
        <w:pStyle w:val="NormalWeb"/>
        <w:shd w:val="clear" w:color="auto" w:fill="FFFFFF"/>
        <w:spacing w:before="0" w:beforeAutospacing="0" w:after="0" w:afterAutospacing="0"/>
        <w:jc w:val="both"/>
        <w:rPr>
          <w:i/>
        </w:rPr>
      </w:pPr>
      <w:r w:rsidRPr="00DF3AD0">
        <w:rPr>
          <w:i/>
          <w:color w:val="212121"/>
        </w:rPr>
        <w:t xml:space="preserve">After proactive inspections and all the hundreds of awareness rising activities LCID started planned inspections, which is containing sanction mechanism under the regulations. </w:t>
      </w:r>
      <w:r w:rsidR="00E37DE9" w:rsidRPr="00DF3AD0">
        <w:rPr>
          <w:b/>
          <w:bCs/>
          <w:i/>
          <w:color w:val="212121"/>
        </w:rPr>
        <w:t>114</w:t>
      </w:r>
      <w:r w:rsidR="00E37DE9" w:rsidRPr="00DF3AD0">
        <w:rPr>
          <w:i/>
          <w:color w:val="212121"/>
          <w:highlight w:val="yellow"/>
        </w:rPr>
        <w:t xml:space="preserve"> </w:t>
      </w:r>
      <w:r w:rsidRPr="00DF3AD0">
        <w:rPr>
          <w:i/>
          <w:color w:val="212121"/>
          <w:highlight w:val="yellow"/>
          <w:shd w:val="clear" w:color="auto" w:fill="FFFFFF"/>
        </w:rPr>
        <w:t>because of the violation of the norms.</w:t>
      </w:r>
    </w:p>
    <w:p w14:paraId="5589F925" w14:textId="77777777" w:rsidR="00915753" w:rsidRPr="00DF3AD0" w:rsidRDefault="00915753" w:rsidP="00915753">
      <w:pPr>
        <w:pStyle w:val="NormalWeb"/>
        <w:shd w:val="clear" w:color="auto" w:fill="FFFFFF"/>
        <w:spacing w:after="0" w:afterAutospacing="0"/>
        <w:jc w:val="both"/>
        <w:rPr>
          <w:i/>
          <w:color w:val="FF0000"/>
          <w:bdr w:val="none" w:sz="0" w:space="0" w:color="auto" w:frame="1"/>
        </w:rPr>
      </w:pPr>
    </w:p>
    <w:p w14:paraId="2927F5C8" w14:textId="77777777" w:rsidR="00101F53" w:rsidRPr="00DF3AD0" w:rsidRDefault="00101F53" w:rsidP="00915753">
      <w:pPr>
        <w:pStyle w:val="NormalWeb"/>
        <w:shd w:val="clear" w:color="auto" w:fill="FFFFFF"/>
        <w:spacing w:after="0" w:afterAutospacing="0"/>
        <w:jc w:val="both"/>
        <w:rPr>
          <w:i/>
          <w:color w:val="FF0000"/>
          <w:bdr w:val="none" w:sz="0" w:space="0" w:color="auto" w:frame="1"/>
        </w:rPr>
      </w:pPr>
    </w:p>
    <w:p w14:paraId="7D0CBE5D" w14:textId="77777777" w:rsidR="00101F53" w:rsidRPr="00DF3AD0" w:rsidRDefault="00101F53" w:rsidP="00915753">
      <w:pPr>
        <w:pStyle w:val="NormalWeb"/>
        <w:shd w:val="clear" w:color="auto" w:fill="FFFFFF"/>
        <w:spacing w:after="0" w:afterAutospacing="0"/>
        <w:jc w:val="both"/>
        <w:rPr>
          <w:i/>
          <w:color w:val="FF0000"/>
          <w:bdr w:val="none" w:sz="0" w:space="0" w:color="auto" w:frame="1"/>
        </w:rPr>
      </w:pPr>
    </w:p>
    <w:p w14:paraId="6CEFE547" w14:textId="77777777" w:rsidR="00101F53" w:rsidRPr="00DF3AD0" w:rsidRDefault="00101F53" w:rsidP="00915753">
      <w:pPr>
        <w:pStyle w:val="NormalWeb"/>
        <w:shd w:val="clear" w:color="auto" w:fill="FFFFFF"/>
        <w:spacing w:after="0" w:afterAutospacing="0"/>
        <w:jc w:val="both"/>
        <w:rPr>
          <w:i/>
          <w:color w:val="FF0000"/>
          <w:bdr w:val="none" w:sz="0" w:space="0" w:color="auto" w:frame="1"/>
        </w:rPr>
      </w:pPr>
    </w:p>
    <w:p w14:paraId="4A3BB96C" w14:textId="77777777" w:rsidR="00101F53" w:rsidRPr="00DF3AD0" w:rsidRDefault="00101F53" w:rsidP="00915753">
      <w:pPr>
        <w:pStyle w:val="NormalWeb"/>
        <w:shd w:val="clear" w:color="auto" w:fill="FFFFFF"/>
        <w:spacing w:after="0" w:afterAutospacing="0"/>
        <w:jc w:val="both"/>
        <w:rPr>
          <w:i/>
          <w:color w:val="FF0000"/>
          <w:bdr w:val="none" w:sz="0" w:space="0" w:color="auto" w:frame="1"/>
        </w:rPr>
      </w:pPr>
    </w:p>
    <w:p w14:paraId="70453BF9" w14:textId="77777777" w:rsidR="00101F53" w:rsidRPr="00DF3AD0" w:rsidRDefault="00101F53" w:rsidP="00915753">
      <w:pPr>
        <w:pStyle w:val="NormalWeb"/>
        <w:shd w:val="clear" w:color="auto" w:fill="FFFFFF"/>
        <w:spacing w:after="0" w:afterAutospacing="0"/>
        <w:jc w:val="both"/>
        <w:rPr>
          <w:i/>
          <w:color w:val="FF0000"/>
          <w:bdr w:val="none" w:sz="0" w:space="0" w:color="auto" w:frame="1"/>
        </w:rPr>
      </w:pPr>
    </w:p>
    <w:p w14:paraId="2B1AB432" w14:textId="77777777" w:rsidR="00101F53" w:rsidRPr="00DF3AD0" w:rsidRDefault="00101F53" w:rsidP="00915753">
      <w:pPr>
        <w:pStyle w:val="NormalWeb"/>
        <w:shd w:val="clear" w:color="auto" w:fill="FFFFFF"/>
        <w:spacing w:after="0" w:afterAutospacing="0"/>
        <w:jc w:val="both"/>
        <w:rPr>
          <w:i/>
          <w:color w:val="FF0000"/>
          <w:bdr w:val="none" w:sz="0" w:space="0" w:color="auto" w:frame="1"/>
        </w:rPr>
      </w:pPr>
    </w:p>
    <w:p w14:paraId="3A7FBC01" w14:textId="77777777"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How many people have been injured or died at the workplace in 2020? Which sectors are the most dangerous to work in (in 2019 it was mining and construction – does this remain true?)</w:t>
      </w:r>
    </w:p>
    <w:p w14:paraId="515C4409" w14:textId="77777777" w:rsidR="00911EDD" w:rsidRPr="00DF3AD0" w:rsidRDefault="00E84D12" w:rsidP="00101F53">
      <w:pPr>
        <w:pStyle w:val="NormalWeb"/>
        <w:shd w:val="clear" w:color="auto" w:fill="FFFFFF"/>
        <w:spacing w:after="0"/>
        <w:jc w:val="both"/>
        <w:rPr>
          <w:bdr w:val="none" w:sz="0" w:space="0" w:color="auto" w:frame="1"/>
        </w:rPr>
      </w:pPr>
      <w:r w:rsidRPr="00DF3AD0">
        <w:rPr>
          <w:bdr w:val="none" w:sz="0" w:space="0" w:color="auto" w:frame="1"/>
          <w:lang w:val="en-GB"/>
        </w:rPr>
        <w:t>Till the end of September,</w:t>
      </w:r>
      <w:r w:rsidR="00911EDD" w:rsidRPr="00DF3AD0">
        <w:rPr>
          <w:bdr w:val="none" w:sz="0" w:space="0" w:color="auto" w:frame="1"/>
        </w:rPr>
        <w:t xml:space="preserve"> 2020 1</w:t>
      </w:r>
      <w:r w:rsidRPr="00DF3AD0">
        <w:rPr>
          <w:bdr w:val="none" w:sz="0" w:space="0" w:color="auto" w:frame="1"/>
          <w:lang w:val="ka-GE"/>
        </w:rPr>
        <w:t>80</w:t>
      </w:r>
      <w:r w:rsidR="00911EDD" w:rsidRPr="00DF3AD0">
        <w:rPr>
          <w:bdr w:val="none" w:sz="0" w:space="0" w:color="auto" w:frame="1"/>
        </w:rPr>
        <w:t xml:space="preserve"> person</w:t>
      </w:r>
      <w:r w:rsidRPr="00DF3AD0">
        <w:rPr>
          <w:bdr w:val="none" w:sz="0" w:space="0" w:color="auto" w:frame="1"/>
        </w:rPr>
        <w:t xml:space="preserve"> is injured and 37</w:t>
      </w:r>
      <w:r w:rsidR="00911EDD" w:rsidRPr="00DF3AD0">
        <w:rPr>
          <w:bdr w:val="none" w:sz="0" w:space="0" w:color="auto" w:frame="1"/>
        </w:rPr>
        <w:t xml:space="preserve"> person has died. </w:t>
      </w:r>
      <w:r w:rsidRPr="00DF3AD0">
        <w:rPr>
          <w:bdr w:val="none" w:sz="0" w:space="0" w:color="auto" w:frame="1"/>
        </w:rPr>
        <w:t xml:space="preserve">The fact of the death of 4 of the victims, whether it was related to the work process, is being studied by the Levan </w:t>
      </w:r>
      <w:proofErr w:type="spellStart"/>
      <w:r w:rsidRPr="00DF3AD0">
        <w:rPr>
          <w:bdr w:val="none" w:sz="0" w:space="0" w:color="auto" w:frame="1"/>
        </w:rPr>
        <w:t>Samkharauli</w:t>
      </w:r>
      <w:proofErr w:type="spellEnd"/>
      <w:r w:rsidRPr="00DF3AD0">
        <w:rPr>
          <w:bdr w:val="none" w:sz="0" w:space="0" w:color="auto" w:frame="1"/>
        </w:rPr>
        <w:t xml:space="preserve"> National Forensics Bureau.</w:t>
      </w:r>
      <w:r w:rsidR="00101F53" w:rsidRPr="00DF3AD0">
        <w:rPr>
          <w:bdr w:val="none" w:sz="0" w:space="0" w:color="auto" w:frame="1"/>
        </w:rPr>
        <w:t xml:space="preserve"> Statistics on deaths and injuries at work by areas of economic activity </w:t>
      </w:r>
    </w:p>
    <w:tbl>
      <w:tblPr>
        <w:tblW w:w="10131" w:type="dxa"/>
        <w:tblInd w:w="-38" w:type="dxa"/>
        <w:tblLayout w:type="fixed"/>
        <w:tblCellMar>
          <w:left w:w="30" w:type="dxa"/>
          <w:right w:w="30" w:type="dxa"/>
        </w:tblCellMar>
        <w:tblLook w:val="0000" w:firstRow="0" w:lastRow="0" w:firstColumn="0" w:lastColumn="0" w:noHBand="0" w:noVBand="0"/>
      </w:tblPr>
      <w:tblGrid>
        <w:gridCol w:w="5984"/>
        <w:gridCol w:w="1829"/>
        <w:gridCol w:w="2318"/>
      </w:tblGrid>
      <w:tr w:rsidR="00101F53" w:rsidRPr="00101F53" w14:paraId="5D5BBDEE"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BAAE6A8" w14:textId="77777777" w:rsidR="00101F53" w:rsidRPr="00DF3AD0" w:rsidRDefault="00A2452A" w:rsidP="00DA4580">
            <w:pPr>
              <w:pStyle w:val="ListParagraph"/>
              <w:autoSpaceDE w:val="0"/>
              <w:autoSpaceDN w:val="0"/>
              <w:adjustRightInd w:val="0"/>
              <w:spacing w:after="0" w:line="240" w:lineRule="auto"/>
              <w:rPr>
                <w:rFonts w:ascii="Times New Roman" w:hAnsi="Times New Roman" w:cs="Times New Roman"/>
                <w:color w:val="000000"/>
                <w:sz w:val="22"/>
                <w:lang w:val="ka-GE"/>
              </w:rPr>
            </w:pPr>
            <w:r w:rsidRPr="00DF3AD0">
              <w:rPr>
                <w:rFonts w:ascii="Times New Roman" w:hAnsi="Times New Roman" w:cs="Times New Roman"/>
                <w:color w:val="000000"/>
                <w:sz w:val="22"/>
                <w:lang w:val="en-GB"/>
              </w:rPr>
              <w:t>Economic Activities</w:t>
            </w:r>
            <w:r w:rsidR="00DA4580" w:rsidRPr="00DF3AD0">
              <w:rPr>
                <w:rFonts w:ascii="Times New Roman" w:hAnsi="Times New Roman" w:cs="Times New Roman"/>
                <w:color w:val="000000"/>
                <w:sz w:val="22"/>
                <w:lang w:val="ka-GE"/>
              </w:rPr>
              <w:t>(</w:t>
            </w:r>
            <w:r w:rsidR="00DA4580" w:rsidRPr="00DF3AD0">
              <w:rPr>
                <w:rFonts w:ascii="Times New Roman" w:hAnsi="Times New Roman" w:cs="Times New Roman"/>
              </w:rPr>
              <w:t>NACE Rev. 2</w:t>
            </w:r>
            <w:r w:rsidR="00DA4580" w:rsidRPr="00DF3AD0">
              <w:rPr>
                <w:rFonts w:ascii="Times New Roman" w:hAnsi="Times New Roman" w:cs="Times New Roman"/>
                <w:lang w:val="ka-GE"/>
              </w:rPr>
              <w:t>)</w:t>
            </w:r>
          </w:p>
        </w:tc>
        <w:tc>
          <w:tcPr>
            <w:tcW w:w="1829" w:type="dxa"/>
            <w:tcBorders>
              <w:top w:val="single" w:sz="6" w:space="0" w:color="auto"/>
              <w:left w:val="single" w:sz="6" w:space="0" w:color="auto"/>
              <w:bottom w:val="single" w:sz="6" w:space="0" w:color="auto"/>
              <w:right w:val="single" w:sz="6" w:space="0" w:color="auto"/>
            </w:tcBorders>
          </w:tcPr>
          <w:p w14:paraId="465FAF9F" w14:textId="77777777"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Deaths</w:t>
            </w:r>
          </w:p>
        </w:tc>
        <w:tc>
          <w:tcPr>
            <w:tcW w:w="2318" w:type="dxa"/>
            <w:tcBorders>
              <w:top w:val="single" w:sz="6" w:space="0" w:color="auto"/>
              <w:left w:val="single" w:sz="6" w:space="0" w:color="auto"/>
              <w:bottom w:val="single" w:sz="6" w:space="0" w:color="auto"/>
              <w:right w:val="single" w:sz="6" w:space="0" w:color="auto"/>
            </w:tcBorders>
          </w:tcPr>
          <w:p w14:paraId="5FE13283" w14:textId="77777777"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Injuries</w:t>
            </w:r>
          </w:p>
        </w:tc>
      </w:tr>
      <w:tr w:rsidR="00101F53" w:rsidRPr="00101F53" w14:paraId="63E8B92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23923458"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A </w:t>
            </w:r>
            <w:r w:rsidRPr="00DF3AD0">
              <w:rPr>
                <w:rFonts w:ascii="Times New Roman" w:hAnsi="Times New Roman" w:cs="Times New Roman"/>
                <w:color w:val="000000"/>
                <w:sz w:val="22"/>
                <w:lang w:val="en-GB"/>
              </w:rPr>
              <w:t>Rural and Forestry</w:t>
            </w:r>
          </w:p>
        </w:tc>
        <w:tc>
          <w:tcPr>
            <w:tcW w:w="1829" w:type="dxa"/>
            <w:tcBorders>
              <w:top w:val="single" w:sz="6" w:space="0" w:color="auto"/>
              <w:left w:val="single" w:sz="6" w:space="0" w:color="auto"/>
              <w:bottom w:val="single" w:sz="6" w:space="0" w:color="auto"/>
              <w:right w:val="single" w:sz="6" w:space="0" w:color="auto"/>
            </w:tcBorders>
          </w:tcPr>
          <w:p w14:paraId="3AEEE87D"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7A59D90D" w14:textId="77777777"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r>
      <w:tr w:rsidR="00101F53" w:rsidRPr="00101F53" w14:paraId="72C886A3"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2145A65"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B  </w:t>
            </w:r>
            <w:r w:rsidRPr="00DF3AD0">
              <w:rPr>
                <w:rFonts w:ascii="Times New Roman" w:hAnsi="Times New Roman" w:cs="Times New Roman"/>
                <w:color w:val="000000"/>
                <w:sz w:val="22"/>
                <w:lang w:val="en-GB"/>
              </w:rPr>
              <w:t>Mining and quarrying</w:t>
            </w:r>
          </w:p>
        </w:tc>
        <w:tc>
          <w:tcPr>
            <w:tcW w:w="1829" w:type="dxa"/>
            <w:tcBorders>
              <w:top w:val="single" w:sz="6" w:space="0" w:color="auto"/>
              <w:left w:val="single" w:sz="6" w:space="0" w:color="auto"/>
              <w:bottom w:val="single" w:sz="6" w:space="0" w:color="auto"/>
              <w:right w:val="single" w:sz="6" w:space="0" w:color="auto"/>
            </w:tcBorders>
          </w:tcPr>
          <w:p w14:paraId="11DCC23D"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5D146737"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30</w:t>
            </w:r>
          </w:p>
        </w:tc>
      </w:tr>
      <w:tr w:rsidR="00101F53" w:rsidRPr="00101F53" w14:paraId="363AEBD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1E21D5E"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C </w:t>
            </w:r>
            <w:r w:rsidRPr="00DF3AD0">
              <w:rPr>
                <w:rFonts w:ascii="Times New Roman" w:hAnsi="Times New Roman" w:cs="Times New Roman"/>
                <w:color w:val="000000"/>
                <w:sz w:val="22"/>
                <w:lang w:val="en-GB"/>
              </w:rPr>
              <w:t>Manufacturing Industry</w:t>
            </w:r>
          </w:p>
        </w:tc>
        <w:tc>
          <w:tcPr>
            <w:tcW w:w="1829" w:type="dxa"/>
            <w:tcBorders>
              <w:top w:val="single" w:sz="6" w:space="0" w:color="auto"/>
              <w:left w:val="single" w:sz="6" w:space="0" w:color="auto"/>
              <w:bottom w:val="single" w:sz="6" w:space="0" w:color="auto"/>
              <w:right w:val="single" w:sz="6" w:space="0" w:color="auto"/>
            </w:tcBorders>
          </w:tcPr>
          <w:p w14:paraId="2A8D6642" w14:textId="77777777"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0D98B3EB"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39</w:t>
            </w:r>
          </w:p>
        </w:tc>
      </w:tr>
      <w:tr w:rsidR="00101F53" w:rsidRPr="00101F53" w14:paraId="0B1EC258"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0D76EDDA"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D </w:t>
            </w:r>
            <w:r w:rsidRPr="00DF3AD0">
              <w:rPr>
                <w:rFonts w:ascii="Times New Roman" w:hAnsi="Times New Roman" w:cs="Times New Roman"/>
                <w:color w:val="000000"/>
                <w:sz w:val="22"/>
                <w:lang w:val="en-GB"/>
              </w:rPr>
              <w:t>Electricity and gas supply</w:t>
            </w:r>
          </w:p>
        </w:tc>
        <w:tc>
          <w:tcPr>
            <w:tcW w:w="1829" w:type="dxa"/>
            <w:tcBorders>
              <w:top w:val="single" w:sz="6" w:space="0" w:color="auto"/>
              <w:left w:val="single" w:sz="6" w:space="0" w:color="auto"/>
              <w:bottom w:val="single" w:sz="6" w:space="0" w:color="auto"/>
              <w:right w:val="single" w:sz="6" w:space="0" w:color="auto"/>
            </w:tcBorders>
          </w:tcPr>
          <w:p w14:paraId="268F8E00"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6C476C9D"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9</w:t>
            </w:r>
          </w:p>
        </w:tc>
      </w:tr>
      <w:tr w:rsidR="00101F53" w:rsidRPr="00101F53" w14:paraId="06E1765A"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36124E76"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E </w:t>
            </w:r>
            <w:r w:rsidRPr="00DF3AD0">
              <w:rPr>
                <w:rFonts w:ascii="Times New Roman" w:hAnsi="Times New Roman" w:cs="Times New Roman"/>
                <w:color w:val="000000"/>
                <w:sz w:val="22"/>
                <w:lang w:val="en-GB"/>
              </w:rPr>
              <w:t>Water supply, sewerage, waste management</w:t>
            </w:r>
          </w:p>
        </w:tc>
        <w:tc>
          <w:tcPr>
            <w:tcW w:w="1829" w:type="dxa"/>
            <w:tcBorders>
              <w:top w:val="single" w:sz="6" w:space="0" w:color="auto"/>
              <w:left w:val="single" w:sz="6" w:space="0" w:color="auto"/>
              <w:bottom w:val="single" w:sz="6" w:space="0" w:color="auto"/>
              <w:right w:val="single" w:sz="6" w:space="0" w:color="auto"/>
            </w:tcBorders>
          </w:tcPr>
          <w:p w14:paraId="7758C9F3"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5</w:t>
            </w:r>
          </w:p>
        </w:tc>
        <w:tc>
          <w:tcPr>
            <w:tcW w:w="2318" w:type="dxa"/>
            <w:tcBorders>
              <w:top w:val="single" w:sz="6" w:space="0" w:color="auto"/>
              <w:left w:val="single" w:sz="6" w:space="0" w:color="auto"/>
              <w:bottom w:val="single" w:sz="6" w:space="0" w:color="auto"/>
              <w:right w:val="single" w:sz="6" w:space="0" w:color="auto"/>
            </w:tcBorders>
          </w:tcPr>
          <w:p w14:paraId="24485B40"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22</w:t>
            </w:r>
          </w:p>
        </w:tc>
      </w:tr>
      <w:tr w:rsidR="00101F53" w:rsidRPr="00101F53" w14:paraId="51A9C481"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28614D8"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F1  </w:t>
            </w:r>
            <w:r w:rsidRPr="00DF3AD0">
              <w:rPr>
                <w:rFonts w:ascii="Times New Roman" w:hAnsi="Times New Roman" w:cs="Times New Roman"/>
                <w:color w:val="000000"/>
                <w:sz w:val="22"/>
                <w:lang w:val="en-GB"/>
              </w:rPr>
              <w:t>Residential and non-residential buildings Construction</w:t>
            </w:r>
          </w:p>
        </w:tc>
        <w:tc>
          <w:tcPr>
            <w:tcW w:w="1829" w:type="dxa"/>
            <w:tcBorders>
              <w:top w:val="single" w:sz="6" w:space="0" w:color="auto"/>
              <w:left w:val="single" w:sz="6" w:space="0" w:color="auto"/>
              <w:bottom w:val="single" w:sz="6" w:space="0" w:color="auto"/>
              <w:right w:val="single" w:sz="6" w:space="0" w:color="auto"/>
            </w:tcBorders>
          </w:tcPr>
          <w:p w14:paraId="3CDA5426"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6</w:t>
            </w:r>
          </w:p>
        </w:tc>
        <w:tc>
          <w:tcPr>
            <w:tcW w:w="2318" w:type="dxa"/>
            <w:tcBorders>
              <w:top w:val="single" w:sz="6" w:space="0" w:color="auto"/>
              <w:left w:val="single" w:sz="6" w:space="0" w:color="auto"/>
              <w:bottom w:val="single" w:sz="6" w:space="0" w:color="auto"/>
              <w:right w:val="single" w:sz="6" w:space="0" w:color="auto"/>
            </w:tcBorders>
          </w:tcPr>
          <w:p w14:paraId="1EDAF9B1"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19</w:t>
            </w:r>
          </w:p>
        </w:tc>
      </w:tr>
      <w:tr w:rsidR="00101F53" w:rsidRPr="00101F53" w14:paraId="77C4E91D"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8E47475"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F2 </w:t>
            </w:r>
            <w:r w:rsidRPr="00DF3AD0">
              <w:rPr>
                <w:rFonts w:ascii="Times New Roman" w:hAnsi="Times New Roman" w:cs="Times New Roman"/>
                <w:color w:val="000000"/>
                <w:sz w:val="22"/>
                <w:lang w:val="en-GB"/>
              </w:rPr>
              <w:t>Civil Construction</w:t>
            </w:r>
          </w:p>
        </w:tc>
        <w:tc>
          <w:tcPr>
            <w:tcW w:w="1829" w:type="dxa"/>
            <w:tcBorders>
              <w:top w:val="single" w:sz="6" w:space="0" w:color="auto"/>
              <w:left w:val="single" w:sz="6" w:space="0" w:color="auto"/>
              <w:bottom w:val="single" w:sz="6" w:space="0" w:color="auto"/>
              <w:right w:val="single" w:sz="6" w:space="0" w:color="auto"/>
            </w:tcBorders>
          </w:tcPr>
          <w:p w14:paraId="6F54A669"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w:t>
            </w:r>
          </w:p>
        </w:tc>
        <w:tc>
          <w:tcPr>
            <w:tcW w:w="2318" w:type="dxa"/>
            <w:tcBorders>
              <w:top w:val="single" w:sz="6" w:space="0" w:color="auto"/>
              <w:left w:val="single" w:sz="6" w:space="0" w:color="auto"/>
              <w:bottom w:val="single" w:sz="6" w:space="0" w:color="auto"/>
              <w:right w:val="single" w:sz="6" w:space="0" w:color="auto"/>
            </w:tcBorders>
          </w:tcPr>
          <w:p w14:paraId="1D80F85E"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6</w:t>
            </w:r>
          </w:p>
        </w:tc>
      </w:tr>
      <w:tr w:rsidR="00101F53" w:rsidRPr="00101F53" w14:paraId="1638D702"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82FFBDD" w14:textId="77777777" w:rsidR="00101F53" w:rsidRPr="00101F53" w:rsidRDefault="00101F53" w:rsidP="00A2452A">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F3  </w:t>
            </w:r>
            <w:r w:rsidR="00A2452A" w:rsidRPr="00DF3AD0">
              <w:rPr>
                <w:rFonts w:ascii="Times New Roman" w:hAnsi="Times New Roman" w:cs="Times New Roman"/>
                <w:color w:val="000000"/>
                <w:sz w:val="22"/>
                <w:lang w:val="en-GB"/>
              </w:rPr>
              <w:t xml:space="preserve">Specialized construction works </w:t>
            </w:r>
          </w:p>
        </w:tc>
        <w:tc>
          <w:tcPr>
            <w:tcW w:w="1829" w:type="dxa"/>
            <w:tcBorders>
              <w:top w:val="single" w:sz="6" w:space="0" w:color="auto"/>
              <w:left w:val="single" w:sz="6" w:space="0" w:color="auto"/>
              <w:bottom w:val="single" w:sz="6" w:space="0" w:color="auto"/>
              <w:right w:val="single" w:sz="6" w:space="0" w:color="auto"/>
            </w:tcBorders>
          </w:tcPr>
          <w:p w14:paraId="43DE30B7"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3DFFB7BE"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8</w:t>
            </w:r>
          </w:p>
        </w:tc>
      </w:tr>
      <w:tr w:rsidR="00101F53" w:rsidRPr="00101F53" w14:paraId="2A4EEE25"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D9D192F"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G </w:t>
            </w:r>
            <w:r w:rsidR="00A2452A" w:rsidRPr="00DF3AD0">
              <w:rPr>
                <w:rFonts w:ascii="Times New Roman" w:hAnsi="Times New Roman" w:cs="Times New Roman"/>
                <w:color w:val="000000"/>
                <w:sz w:val="22"/>
                <w:lang w:val="en-GB"/>
              </w:rPr>
              <w:t>Wholesale and retail trade</w:t>
            </w:r>
          </w:p>
        </w:tc>
        <w:tc>
          <w:tcPr>
            <w:tcW w:w="1829" w:type="dxa"/>
            <w:tcBorders>
              <w:top w:val="single" w:sz="6" w:space="0" w:color="auto"/>
              <w:left w:val="single" w:sz="6" w:space="0" w:color="auto"/>
              <w:bottom w:val="single" w:sz="6" w:space="0" w:color="auto"/>
              <w:right w:val="single" w:sz="6" w:space="0" w:color="auto"/>
            </w:tcBorders>
          </w:tcPr>
          <w:p w14:paraId="2EDBCF0E"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41A321A7"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9</w:t>
            </w:r>
          </w:p>
        </w:tc>
      </w:tr>
      <w:tr w:rsidR="00101F53" w:rsidRPr="00101F53" w14:paraId="469137BF"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3112B930"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H </w:t>
            </w:r>
            <w:r w:rsidR="00A2452A" w:rsidRPr="00DF3AD0">
              <w:rPr>
                <w:rFonts w:ascii="Times New Roman" w:hAnsi="Times New Roman" w:cs="Times New Roman"/>
                <w:color w:val="000000"/>
                <w:sz w:val="22"/>
                <w:lang w:val="en-GB"/>
              </w:rPr>
              <w:t>Transport and warehousing</w:t>
            </w:r>
          </w:p>
        </w:tc>
        <w:tc>
          <w:tcPr>
            <w:tcW w:w="1829" w:type="dxa"/>
            <w:tcBorders>
              <w:top w:val="single" w:sz="6" w:space="0" w:color="auto"/>
              <w:left w:val="single" w:sz="6" w:space="0" w:color="auto"/>
              <w:bottom w:val="single" w:sz="6" w:space="0" w:color="auto"/>
              <w:right w:val="single" w:sz="6" w:space="0" w:color="auto"/>
            </w:tcBorders>
          </w:tcPr>
          <w:p w14:paraId="365745AC"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8</w:t>
            </w:r>
          </w:p>
        </w:tc>
        <w:tc>
          <w:tcPr>
            <w:tcW w:w="2318" w:type="dxa"/>
            <w:tcBorders>
              <w:top w:val="single" w:sz="6" w:space="0" w:color="auto"/>
              <w:left w:val="single" w:sz="6" w:space="0" w:color="auto"/>
              <w:bottom w:val="single" w:sz="6" w:space="0" w:color="auto"/>
              <w:right w:val="single" w:sz="6" w:space="0" w:color="auto"/>
            </w:tcBorders>
          </w:tcPr>
          <w:p w14:paraId="4D18AC27"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20</w:t>
            </w:r>
          </w:p>
        </w:tc>
      </w:tr>
      <w:tr w:rsidR="00101F53" w:rsidRPr="00101F53" w14:paraId="754B0A4C"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4C148396"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I </w:t>
            </w:r>
            <w:r w:rsidR="00A2452A" w:rsidRPr="00DF3AD0">
              <w:rPr>
                <w:rFonts w:ascii="Times New Roman" w:hAnsi="Times New Roman" w:cs="Times New Roman"/>
                <w:color w:val="000000"/>
                <w:sz w:val="22"/>
                <w:lang w:val="en-GB"/>
              </w:rPr>
              <w:t>Provision of accommodation and food supply</w:t>
            </w:r>
          </w:p>
        </w:tc>
        <w:tc>
          <w:tcPr>
            <w:tcW w:w="1829" w:type="dxa"/>
            <w:tcBorders>
              <w:top w:val="single" w:sz="6" w:space="0" w:color="auto"/>
              <w:left w:val="single" w:sz="6" w:space="0" w:color="auto"/>
              <w:bottom w:val="single" w:sz="6" w:space="0" w:color="auto"/>
              <w:right w:val="single" w:sz="6" w:space="0" w:color="auto"/>
            </w:tcBorders>
          </w:tcPr>
          <w:p w14:paraId="4A08EC3B"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3</w:t>
            </w:r>
          </w:p>
        </w:tc>
        <w:tc>
          <w:tcPr>
            <w:tcW w:w="2318" w:type="dxa"/>
            <w:tcBorders>
              <w:top w:val="single" w:sz="6" w:space="0" w:color="auto"/>
              <w:left w:val="single" w:sz="6" w:space="0" w:color="auto"/>
              <w:bottom w:val="single" w:sz="6" w:space="0" w:color="auto"/>
              <w:right w:val="single" w:sz="6" w:space="0" w:color="auto"/>
            </w:tcBorders>
          </w:tcPr>
          <w:p w14:paraId="535B6BFF"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13</w:t>
            </w:r>
          </w:p>
        </w:tc>
      </w:tr>
      <w:tr w:rsidR="00101F53" w:rsidRPr="00101F53" w14:paraId="6A091566"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5AD6FEB1"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K </w:t>
            </w:r>
            <w:r w:rsidR="00A2452A" w:rsidRPr="00DF3AD0">
              <w:rPr>
                <w:rFonts w:ascii="Times New Roman" w:hAnsi="Times New Roman" w:cs="Times New Roman"/>
                <w:color w:val="000000"/>
                <w:sz w:val="22"/>
                <w:lang w:val="en-GB"/>
              </w:rPr>
              <w:t>Financial and insurance activities</w:t>
            </w:r>
          </w:p>
        </w:tc>
        <w:tc>
          <w:tcPr>
            <w:tcW w:w="1829" w:type="dxa"/>
            <w:tcBorders>
              <w:top w:val="single" w:sz="6" w:space="0" w:color="auto"/>
              <w:left w:val="single" w:sz="6" w:space="0" w:color="auto"/>
              <w:bottom w:val="single" w:sz="6" w:space="0" w:color="auto"/>
              <w:right w:val="single" w:sz="6" w:space="0" w:color="auto"/>
            </w:tcBorders>
          </w:tcPr>
          <w:p w14:paraId="04F5BA86" w14:textId="77777777"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14:paraId="62016192" w14:textId="77777777"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r>
      <w:tr w:rsidR="00101F53" w:rsidRPr="00101F53" w14:paraId="05908BA6"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7986D174"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r w:rsidRPr="00101F53">
              <w:rPr>
                <w:rFonts w:ascii="Times New Roman" w:hAnsi="Times New Roman" w:cs="Times New Roman"/>
                <w:color w:val="000000"/>
                <w:sz w:val="22"/>
                <w:lang w:val="en-GB"/>
              </w:rPr>
              <w:t xml:space="preserve">L  </w:t>
            </w:r>
            <w:r w:rsidR="00A2452A" w:rsidRPr="00DF3AD0">
              <w:rPr>
                <w:rFonts w:ascii="Times New Roman" w:hAnsi="Times New Roman" w:cs="Times New Roman"/>
                <w:color w:val="000000"/>
                <w:sz w:val="22"/>
                <w:lang w:val="en-GB"/>
              </w:rPr>
              <w:t>Real estate activities</w:t>
            </w:r>
          </w:p>
        </w:tc>
        <w:tc>
          <w:tcPr>
            <w:tcW w:w="1829" w:type="dxa"/>
            <w:tcBorders>
              <w:top w:val="single" w:sz="6" w:space="0" w:color="auto"/>
              <w:left w:val="single" w:sz="6" w:space="0" w:color="auto"/>
              <w:bottom w:val="single" w:sz="6" w:space="0" w:color="auto"/>
              <w:right w:val="single" w:sz="6" w:space="0" w:color="auto"/>
            </w:tcBorders>
          </w:tcPr>
          <w:p w14:paraId="441E4275" w14:textId="77777777"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c>
          <w:tcPr>
            <w:tcW w:w="2318" w:type="dxa"/>
            <w:tcBorders>
              <w:top w:val="single" w:sz="6" w:space="0" w:color="auto"/>
              <w:left w:val="single" w:sz="6" w:space="0" w:color="auto"/>
              <w:bottom w:val="single" w:sz="6" w:space="0" w:color="auto"/>
              <w:right w:val="single" w:sz="6" w:space="0" w:color="auto"/>
            </w:tcBorders>
          </w:tcPr>
          <w:p w14:paraId="57E84AF5" w14:textId="77777777"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1</w:t>
            </w:r>
          </w:p>
        </w:tc>
      </w:tr>
      <w:tr w:rsidR="00101F53" w:rsidRPr="00101F53" w14:paraId="626D702D" w14:textId="77777777" w:rsidTr="004D46D1">
        <w:trPr>
          <w:trHeight w:val="346"/>
        </w:trPr>
        <w:tc>
          <w:tcPr>
            <w:tcW w:w="5984" w:type="dxa"/>
            <w:tcBorders>
              <w:top w:val="single" w:sz="6" w:space="0" w:color="auto"/>
              <w:left w:val="single" w:sz="6" w:space="0" w:color="auto"/>
              <w:bottom w:val="single" w:sz="6" w:space="0" w:color="auto"/>
              <w:right w:val="single" w:sz="6" w:space="0" w:color="auto"/>
            </w:tcBorders>
          </w:tcPr>
          <w:p w14:paraId="154A0F56" w14:textId="77777777" w:rsidR="00101F53" w:rsidRPr="00101F53" w:rsidRDefault="00101F53" w:rsidP="00101F53">
            <w:pPr>
              <w:autoSpaceDE w:val="0"/>
              <w:autoSpaceDN w:val="0"/>
              <w:adjustRightInd w:val="0"/>
              <w:spacing w:after="0" w:line="240" w:lineRule="auto"/>
              <w:rPr>
                <w:rFonts w:ascii="Times New Roman" w:hAnsi="Times New Roman" w:cs="Times New Roman"/>
                <w:color w:val="000000"/>
                <w:sz w:val="22"/>
                <w:lang w:val="en-GB"/>
              </w:rPr>
            </w:pPr>
            <w:commentRangeStart w:id="2"/>
            <w:r w:rsidRPr="00101F53">
              <w:rPr>
                <w:rFonts w:ascii="Times New Roman" w:hAnsi="Times New Roman" w:cs="Times New Roman"/>
                <w:color w:val="000000"/>
                <w:sz w:val="22"/>
                <w:lang w:val="en-GB"/>
              </w:rPr>
              <w:t xml:space="preserve">Q </w:t>
            </w:r>
            <w:r w:rsidR="00A2452A" w:rsidRPr="00DF3AD0">
              <w:rPr>
                <w:rFonts w:ascii="Times New Roman" w:hAnsi="Times New Roman" w:cs="Times New Roman"/>
                <w:color w:val="000000"/>
                <w:sz w:val="22"/>
                <w:lang w:val="en-GB"/>
              </w:rPr>
              <w:t>Healthcare activities</w:t>
            </w:r>
            <w:commentRangeEnd w:id="2"/>
            <w:r w:rsidR="002C43CE">
              <w:rPr>
                <w:rStyle w:val="CommentReference"/>
              </w:rPr>
              <w:commentReference w:id="2"/>
            </w:r>
          </w:p>
        </w:tc>
        <w:tc>
          <w:tcPr>
            <w:tcW w:w="1829" w:type="dxa"/>
            <w:tcBorders>
              <w:top w:val="single" w:sz="6" w:space="0" w:color="auto"/>
              <w:left w:val="single" w:sz="6" w:space="0" w:color="auto"/>
              <w:bottom w:val="single" w:sz="6" w:space="0" w:color="auto"/>
              <w:right w:val="single" w:sz="6" w:space="0" w:color="auto"/>
            </w:tcBorders>
          </w:tcPr>
          <w:p w14:paraId="553B1A47" w14:textId="77777777" w:rsidR="00101F53" w:rsidRPr="00101F53" w:rsidRDefault="00101F53" w:rsidP="00A2452A">
            <w:pPr>
              <w:autoSpaceDE w:val="0"/>
              <w:autoSpaceDN w:val="0"/>
              <w:adjustRightInd w:val="0"/>
              <w:spacing w:after="0" w:line="240" w:lineRule="auto"/>
              <w:jc w:val="center"/>
              <w:rPr>
                <w:rFonts w:ascii="Times New Roman" w:hAnsi="Times New Roman" w:cs="Times New Roman"/>
                <w:color w:val="000000"/>
                <w:sz w:val="22"/>
                <w:lang w:val="en-GB"/>
              </w:rPr>
            </w:pPr>
            <w:r w:rsidRPr="00101F53">
              <w:rPr>
                <w:rFonts w:ascii="Times New Roman" w:hAnsi="Times New Roman" w:cs="Times New Roman"/>
                <w:color w:val="000000"/>
                <w:sz w:val="22"/>
                <w:lang w:val="en-GB"/>
              </w:rPr>
              <w:t>0</w:t>
            </w:r>
          </w:p>
        </w:tc>
        <w:tc>
          <w:tcPr>
            <w:tcW w:w="2318" w:type="dxa"/>
            <w:tcBorders>
              <w:top w:val="single" w:sz="6" w:space="0" w:color="auto"/>
              <w:left w:val="single" w:sz="6" w:space="0" w:color="auto"/>
              <w:bottom w:val="single" w:sz="6" w:space="0" w:color="auto"/>
              <w:right w:val="single" w:sz="6" w:space="0" w:color="auto"/>
            </w:tcBorders>
          </w:tcPr>
          <w:p w14:paraId="576BECEF" w14:textId="77777777" w:rsidR="00101F53" w:rsidRPr="00101F53" w:rsidRDefault="00A2452A" w:rsidP="00A2452A">
            <w:pPr>
              <w:autoSpaceDE w:val="0"/>
              <w:autoSpaceDN w:val="0"/>
              <w:adjustRightInd w:val="0"/>
              <w:spacing w:after="0" w:line="240" w:lineRule="auto"/>
              <w:jc w:val="center"/>
              <w:rPr>
                <w:rFonts w:ascii="Times New Roman" w:hAnsi="Times New Roman" w:cs="Times New Roman"/>
                <w:color w:val="000000"/>
                <w:sz w:val="22"/>
                <w:lang w:val="en-GB"/>
              </w:rPr>
            </w:pPr>
            <w:r w:rsidRPr="00DF3AD0">
              <w:rPr>
                <w:rFonts w:ascii="Times New Roman" w:hAnsi="Times New Roman" w:cs="Times New Roman"/>
                <w:color w:val="000000"/>
                <w:sz w:val="22"/>
                <w:lang w:val="en-GB"/>
              </w:rPr>
              <w:t>2</w:t>
            </w:r>
          </w:p>
        </w:tc>
      </w:tr>
    </w:tbl>
    <w:p w14:paraId="1B756902" w14:textId="77777777" w:rsidR="00911EDD" w:rsidRPr="00DF3AD0" w:rsidRDefault="00911EDD" w:rsidP="00911EDD">
      <w:pPr>
        <w:pStyle w:val="NormalWeb"/>
        <w:shd w:val="clear" w:color="auto" w:fill="FFFFFF"/>
        <w:spacing w:after="0" w:afterAutospacing="0"/>
        <w:jc w:val="both"/>
        <w:rPr>
          <w:bdr w:val="none" w:sz="0" w:space="0" w:color="auto" w:frame="1"/>
        </w:rPr>
      </w:pPr>
    </w:p>
    <w:p w14:paraId="024A3278" w14:textId="77777777"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How many inspectors are actively carrying out inspections? What was the breakdown of inspections between the 3H categories and the newly included industries?</w:t>
      </w:r>
    </w:p>
    <w:p w14:paraId="737ED6AB" w14:textId="77777777" w:rsidR="004D46D1" w:rsidRPr="00DF3AD0" w:rsidRDefault="00C465F3" w:rsidP="00CA1901">
      <w:pPr>
        <w:pStyle w:val="NormalWeb"/>
        <w:shd w:val="clear" w:color="auto" w:fill="FFFFFF"/>
        <w:spacing w:after="0"/>
        <w:ind w:left="142" w:firstLine="425"/>
        <w:jc w:val="both"/>
        <w:rPr>
          <w:bdr w:val="none" w:sz="0" w:space="0" w:color="auto" w:frame="1"/>
          <w:lang w:val="en-GB"/>
        </w:rPr>
      </w:pPr>
      <w:r>
        <w:rPr>
          <w:bdr w:val="none" w:sz="0" w:space="0" w:color="auto" w:frame="1"/>
        </w:rPr>
        <w:t xml:space="preserve">Nowadays LCID has 67 Human resources, from which 61 are </w:t>
      </w:r>
      <w:r w:rsidR="004D46D1" w:rsidRPr="00DF3AD0">
        <w:rPr>
          <w:bdr w:val="none" w:sz="0" w:space="0" w:color="auto" w:frame="1"/>
        </w:rPr>
        <w:t>carrying</w:t>
      </w:r>
      <w:r w:rsidR="00CA1901" w:rsidRPr="00DF3AD0">
        <w:rPr>
          <w:bdr w:val="none" w:sz="0" w:space="0" w:color="auto" w:frame="1"/>
        </w:rPr>
        <w:t xml:space="preserve"> out</w:t>
      </w:r>
      <w:r w:rsidR="004D46D1" w:rsidRPr="00DF3AD0">
        <w:rPr>
          <w:bdr w:val="none" w:sz="0" w:space="0" w:color="auto" w:frame="1"/>
        </w:rPr>
        <w:t xml:space="preserve"> inspections, 6 of them are working on the </w:t>
      </w:r>
      <w:proofErr w:type="spellStart"/>
      <w:r w:rsidR="004D46D1" w:rsidRPr="00DF3AD0">
        <w:rPr>
          <w:bdr w:val="none" w:sz="0" w:space="0" w:color="auto" w:frame="1"/>
        </w:rPr>
        <w:t>Labour</w:t>
      </w:r>
      <w:proofErr w:type="spellEnd"/>
      <w:r w:rsidR="004D46D1" w:rsidRPr="00DF3AD0">
        <w:rPr>
          <w:bdr w:val="none" w:sz="0" w:space="0" w:color="auto" w:frame="1"/>
        </w:rPr>
        <w:t xml:space="preserve"> Code violations, </w:t>
      </w:r>
      <w:r w:rsidR="00CA1901" w:rsidRPr="00DF3AD0">
        <w:rPr>
          <w:bdr w:val="none" w:sz="0" w:space="0" w:color="auto" w:frame="1"/>
        </w:rPr>
        <w:t xml:space="preserve">Based on the </w:t>
      </w:r>
      <w:proofErr w:type="spellStart"/>
      <w:r w:rsidR="00CA1901" w:rsidRPr="00DF3AD0">
        <w:rPr>
          <w:bdr w:val="none" w:sz="0" w:space="0" w:color="auto" w:frame="1"/>
        </w:rPr>
        <w:t>lates</w:t>
      </w:r>
      <w:proofErr w:type="spellEnd"/>
      <w:r w:rsidR="00CA1901" w:rsidRPr="00DF3AD0">
        <w:rPr>
          <w:bdr w:val="none" w:sz="0" w:space="0" w:color="auto" w:frame="1"/>
        </w:rPr>
        <w:t xml:space="preserve"> changes the Law of Georgia on “</w:t>
      </w:r>
      <w:proofErr w:type="spellStart"/>
      <w:r w:rsidR="00CA1901" w:rsidRPr="00DF3AD0">
        <w:rPr>
          <w:bdr w:val="none" w:sz="0" w:space="0" w:color="auto" w:frame="1"/>
        </w:rPr>
        <w:t>Labour</w:t>
      </w:r>
      <w:proofErr w:type="spellEnd"/>
      <w:r w:rsidR="00CA1901" w:rsidRPr="00DF3AD0">
        <w:rPr>
          <w:bdr w:val="none" w:sz="0" w:space="0" w:color="auto" w:frame="1"/>
        </w:rPr>
        <w:t xml:space="preserve"> Inspection” and amendments to the Organic Law “Georgian </w:t>
      </w:r>
      <w:proofErr w:type="spellStart"/>
      <w:r w:rsidR="00CA1901" w:rsidRPr="00DF3AD0">
        <w:rPr>
          <w:bdr w:val="none" w:sz="0" w:space="0" w:color="auto" w:frame="1"/>
        </w:rPr>
        <w:t>Labour</w:t>
      </w:r>
      <w:proofErr w:type="spellEnd"/>
      <w:r w:rsidR="00CA1901" w:rsidRPr="00DF3AD0">
        <w:rPr>
          <w:bdr w:val="none" w:sz="0" w:space="0" w:color="auto" w:frame="1"/>
        </w:rPr>
        <w:t xml:space="preserve"> Code”  were adopted on September 29 2020 – which gives the legal basis for fully-fledged </w:t>
      </w:r>
      <w:proofErr w:type="spellStart"/>
      <w:r w:rsidR="00CA1901" w:rsidRPr="00DF3AD0">
        <w:rPr>
          <w:bdr w:val="none" w:sz="0" w:space="0" w:color="auto" w:frame="1"/>
        </w:rPr>
        <w:t>labour</w:t>
      </w:r>
      <w:proofErr w:type="spellEnd"/>
      <w:r w:rsidR="00CA1901" w:rsidRPr="00DF3AD0">
        <w:rPr>
          <w:bdr w:val="none" w:sz="0" w:space="0" w:color="auto" w:frame="1"/>
        </w:rPr>
        <w:t xml:space="preserve"> inspectorate in Georgia and also by the Decree of the Ministry in 26 of November 2020 the provisions of the Legal Entity if Public law </w:t>
      </w:r>
      <w:r w:rsidR="00CA1901" w:rsidRPr="00DF3AD0">
        <w:rPr>
          <w:bdr w:val="none" w:sz="0" w:space="0" w:color="auto" w:frame="1"/>
          <w:lang w:val="ka-GE"/>
        </w:rPr>
        <w:t>of Labour Inspection</w:t>
      </w:r>
      <w:r w:rsidR="00CA1901" w:rsidRPr="00DF3AD0">
        <w:rPr>
          <w:bdr w:val="none" w:sz="0" w:space="0" w:color="auto" w:frame="1"/>
          <w:lang w:val="en-GB"/>
        </w:rPr>
        <w:t xml:space="preserve"> has been adopted.</w:t>
      </w:r>
      <w:r w:rsidR="00DA4580" w:rsidRPr="00DF3AD0">
        <w:rPr>
          <w:bdr w:val="none" w:sz="0" w:space="0" w:color="auto" w:frame="1"/>
          <w:lang w:val="en-GB"/>
        </w:rPr>
        <w:t xml:space="preserve"> </w:t>
      </w:r>
    </w:p>
    <w:p w14:paraId="63FE5D5A" w14:textId="77777777" w:rsidR="00DA4580" w:rsidRPr="00DF3AD0" w:rsidRDefault="00DA4580" w:rsidP="00CA1901">
      <w:pPr>
        <w:pStyle w:val="NormalWeb"/>
        <w:shd w:val="clear" w:color="auto" w:fill="FFFFFF"/>
        <w:spacing w:after="0"/>
        <w:ind w:left="142" w:firstLine="425"/>
        <w:jc w:val="both"/>
        <w:rPr>
          <w:bdr w:val="none" w:sz="0" w:space="0" w:color="auto" w:frame="1"/>
          <w:lang w:val="en-GB"/>
        </w:rPr>
      </w:pPr>
      <w:r w:rsidRPr="00DF3AD0">
        <w:rPr>
          <w:bdr w:val="none" w:sz="0" w:space="0" w:color="auto" w:frame="1"/>
          <w:lang w:val="en-GB"/>
        </w:rPr>
        <w:t xml:space="preserve">PS. By supporting of International Labour Organisation LCID has started to create Labour Inspection Management System – electronic program, which will the Labour Inspection to work mobile and create effective business process. The online platform will </w:t>
      </w:r>
      <w:proofErr w:type="gramStart"/>
      <w:r w:rsidRPr="00DF3AD0">
        <w:rPr>
          <w:bdr w:val="none" w:sz="0" w:space="0" w:color="auto" w:frame="1"/>
          <w:lang w:val="en-GB"/>
        </w:rPr>
        <w:t>help  Management</w:t>
      </w:r>
      <w:proofErr w:type="gramEnd"/>
      <w:r w:rsidRPr="00DF3AD0">
        <w:rPr>
          <w:bdr w:val="none" w:sz="0" w:space="0" w:color="auto" w:frame="1"/>
          <w:lang w:val="en-GB"/>
        </w:rPr>
        <w:t xml:space="preserve"> to organise detailed reports by the information which was</w:t>
      </w:r>
      <w:r w:rsidRPr="00DF3AD0">
        <w:rPr>
          <w:bdr w:val="none" w:sz="0" w:space="0" w:color="auto" w:frame="1"/>
          <w:lang w:val="ka-GE"/>
        </w:rPr>
        <w:t xml:space="preserve"> gathered during inspection. It’</w:t>
      </w:r>
      <w:r w:rsidRPr="00DF3AD0">
        <w:rPr>
          <w:bdr w:val="none" w:sz="0" w:space="0" w:color="auto" w:frame="1"/>
          <w:lang w:val="en-GB"/>
        </w:rPr>
        <w:t>s planned to test the first version of the program in  first quarter of 2021. Nowadays all the reports are done manually.</w:t>
      </w:r>
    </w:p>
    <w:p w14:paraId="30502096" w14:textId="77777777" w:rsidR="00E44C69" w:rsidRPr="00DF3AD0" w:rsidRDefault="00E44C69" w:rsidP="00F36776">
      <w:pPr>
        <w:pStyle w:val="NormalWeb"/>
        <w:shd w:val="clear" w:color="auto" w:fill="FFFFFF"/>
        <w:spacing w:after="0" w:afterAutospacing="0"/>
        <w:jc w:val="both"/>
        <w:rPr>
          <w:highlight w:val="yellow"/>
          <w:bdr w:val="none" w:sz="0" w:space="0" w:color="auto" w:frame="1"/>
        </w:rPr>
      </w:pPr>
    </w:p>
    <w:p w14:paraId="0CFEDAA2" w14:textId="77777777"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Have there been any cases or child labor law violations in 2020?</w:t>
      </w:r>
    </w:p>
    <w:p w14:paraId="28163EE9" w14:textId="77777777" w:rsidR="00911EDD" w:rsidRPr="00320C63" w:rsidRDefault="00911EDD" w:rsidP="00911EDD">
      <w:pPr>
        <w:pStyle w:val="NormalWeb"/>
        <w:shd w:val="clear" w:color="auto" w:fill="FFFFFF"/>
        <w:spacing w:after="0" w:afterAutospacing="0"/>
        <w:ind w:left="1080"/>
        <w:jc w:val="both"/>
      </w:pPr>
      <w:r w:rsidRPr="00320C63">
        <w:rPr>
          <w:bdr w:val="none" w:sz="0" w:space="0" w:color="auto" w:frame="1"/>
        </w:rPr>
        <w:t xml:space="preserve">During inspection </w:t>
      </w:r>
      <w:r w:rsidR="00DA4580" w:rsidRPr="00320C63">
        <w:rPr>
          <w:bdr w:val="none" w:sz="0" w:space="0" w:color="auto" w:frame="1"/>
        </w:rPr>
        <w:t>one</w:t>
      </w:r>
      <w:r w:rsidRPr="00320C63">
        <w:rPr>
          <w:bdr w:val="none" w:sz="0" w:space="0" w:color="auto" w:frame="1"/>
        </w:rPr>
        <w:t xml:space="preserve"> case of child </w:t>
      </w:r>
      <w:proofErr w:type="spellStart"/>
      <w:r w:rsidRPr="00320C63">
        <w:rPr>
          <w:bdr w:val="none" w:sz="0" w:space="0" w:color="auto" w:frame="1"/>
        </w:rPr>
        <w:t>labour</w:t>
      </w:r>
      <w:proofErr w:type="spellEnd"/>
      <w:r w:rsidRPr="00320C63">
        <w:rPr>
          <w:bdr w:val="none" w:sz="0" w:space="0" w:color="auto" w:frame="1"/>
        </w:rPr>
        <w:t xml:space="preserve"> has found</w:t>
      </w:r>
      <w:r w:rsidR="00DA4580" w:rsidRPr="00320C63">
        <w:rPr>
          <w:bdr w:val="none" w:sz="0" w:space="0" w:color="auto" w:frame="1"/>
        </w:rPr>
        <w:t xml:space="preserve"> and the </w:t>
      </w:r>
      <w:r w:rsidR="00F36776" w:rsidRPr="00320C63">
        <w:rPr>
          <w:bdr w:val="none" w:sz="0" w:space="0" w:color="auto" w:frame="1"/>
        </w:rPr>
        <w:t xml:space="preserve">case was referred to </w:t>
      </w:r>
      <w:proofErr w:type="spellStart"/>
      <w:r w:rsidR="00F36776" w:rsidRPr="00320C63">
        <w:rPr>
          <w:bdr w:val="none" w:sz="0" w:space="0" w:color="auto" w:frame="1"/>
        </w:rPr>
        <w:t>MoIA</w:t>
      </w:r>
      <w:proofErr w:type="spellEnd"/>
    </w:p>
    <w:p w14:paraId="7878441D" w14:textId="77777777" w:rsidR="00F43FD9" w:rsidRPr="00320C63"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320C63">
        <w:rPr>
          <w:color w:val="FF0000"/>
          <w:bdr w:val="none" w:sz="0" w:space="0" w:color="auto" w:frame="1"/>
        </w:rPr>
        <w:t>Have compensation mechanisms been established for “essential workers” who are not allowed to strike?</w:t>
      </w:r>
    </w:p>
    <w:p w14:paraId="38D9F3B6" w14:textId="77777777"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Have you found any cases of forced or compulsory labor?</w:t>
      </w:r>
    </w:p>
    <w:p w14:paraId="1C676B9B" w14:textId="77777777" w:rsidR="00911EDD" w:rsidRPr="00DF3AD0" w:rsidRDefault="00911EDD" w:rsidP="00911EDD">
      <w:pPr>
        <w:pStyle w:val="NormalWeb"/>
        <w:shd w:val="clear" w:color="auto" w:fill="FFFFFF"/>
        <w:spacing w:after="0" w:afterAutospacing="0"/>
        <w:ind w:left="1890"/>
        <w:jc w:val="both"/>
        <w:rPr>
          <w:bdr w:val="none" w:sz="0" w:space="0" w:color="auto" w:frame="1"/>
        </w:rPr>
      </w:pPr>
      <w:r w:rsidRPr="00DF3AD0">
        <w:rPr>
          <w:bdr w:val="none" w:sz="0" w:space="0" w:color="auto" w:frame="1"/>
        </w:rPr>
        <w:t>During inspection no case of forced or compulsory labor</w:t>
      </w:r>
      <w:r w:rsidR="00F36776">
        <w:rPr>
          <w:bdr w:val="none" w:sz="0" w:space="0" w:color="auto" w:frame="1"/>
        </w:rPr>
        <w:t xml:space="preserve"> was found</w:t>
      </w:r>
    </w:p>
    <w:p w14:paraId="4697CEA8" w14:textId="77777777"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How has COVID-19 impacted the Ministry’s ability to monitor labor rights?</w:t>
      </w:r>
    </w:p>
    <w:p w14:paraId="48DFE975" w14:textId="77777777" w:rsidR="00F36776" w:rsidRPr="00F36776" w:rsidRDefault="00F36776" w:rsidP="00F36776">
      <w:pPr>
        <w:pStyle w:val="NormalWeb"/>
        <w:numPr>
          <w:ilvl w:val="0"/>
          <w:numId w:val="1"/>
        </w:numPr>
        <w:shd w:val="clear" w:color="auto" w:fill="FFFFFF"/>
        <w:spacing w:after="0" w:afterAutospacing="0"/>
        <w:jc w:val="both"/>
        <w:rPr>
          <w:color w:val="FF0000"/>
          <w:bdr w:val="none" w:sz="0" w:space="0" w:color="auto" w:frame="1"/>
        </w:rPr>
      </w:pPr>
      <w:r w:rsidRPr="00F36776">
        <w:rPr>
          <w:bdr w:val="none" w:sz="0" w:space="0" w:color="auto" w:frame="1"/>
        </w:rPr>
        <w:t xml:space="preserve">The inspections were mainly aimed at following the recommendations set by the Ministry of Health </w:t>
      </w:r>
    </w:p>
    <w:p w14:paraId="510C12F5" w14:textId="77777777" w:rsidR="00F43FD9" w:rsidRPr="00DF3AD0" w:rsidRDefault="00F43FD9" w:rsidP="00F36776">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Have there been any cases or child labor law violations in 2020?</w:t>
      </w:r>
    </w:p>
    <w:p w14:paraId="57401898" w14:textId="77777777" w:rsidR="00911EDD" w:rsidRPr="00DF3AD0" w:rsidRDefault="00911EDD" w:rsidP="00911EDD">
      <w:pPr>
        <w:pStyle w:val="NormalWeb"/>
        <w:shd w:val="clear" w:color="auto" w:fill="FFFFFF"/>
        <w:spacing w:after="0" w:afterAutospacing="0"/>
        <w:ind w:left="1890"/>
        <w:jc w:val="both"/>
      </w:pPr>
      <w:r w:rsidRPr="00DF3AD0">
        <w:rPr>
          <w:bdr w:val="none" w:sz="0" w:space="0" w:color="auto" w:frame="1"/>
        </w:rPr>
        <w:t>No</w:t>
      </w:r>
    </w:p>
    <w:p w14:paraId="50FC6605" w14:textId="77777777"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What is the status of child labor in the regions?</w:t>
      </w:r>
    </w:p>
    <w:p w14:paraId="7DE2AFBF" w14:textId="77777777"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Does the Ministry still find that discrimination against women in the workplace is still underreported?</w:t>
      </w:r>
    </w:p>
    <w:p w14:paraId="7C7D1BBC" w14:textId="77777777" w:rsidR="00F43FD9" w:rsidRPr="00DF3AD0" w:rsidRDefault="00F43FD9" w:rsidP="00911EDD">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What are the penalties for overtime and wage violations? Do labor inspectors have the ability to levy fines or penalties on employers who violated overtime and wage laws?</w:t>
      </w:r>
    </w:p>
    <w:p w14:paraId="669DE41F" w14:textId="77777777" w:rsidR="00911EDD" w:rsidRPr="00F36776" w:rsidRDefault="00F36776" w:rsidP="00F36776">
      <w:pPr>
        <w:pStyle w:val="NormalWeb"/>
        <w:shd w:val="clear" w:color="auto" w:fill="FFFFFF"/>
        <w:spacing w:after="0" w:afterAutospacing="0"/>
        <w:ind w:left="1080"/>
        <w:jc w:val="both"/>
        <w:rPr>
          <w:rFonts w:asciiTheme="minorHAnsi" w:hAnsiTheme="minorHAnsi"/>
          <w:lang w:val="en-GB"/>
        </w:rPr>
      </w:pPr>
      <w:r>
        <w:rPr>
          <w:rFonts w:ascii="Sylfaen" w:hAnsi="Sylfaen"/>
          <w:bdr w:val="none" w:sz="0" w:space="0" w:color="auto" w:frame="1"/>
          <w:lang w:val="en-GB"/>
        </w:rPr>
        <w:t xml:space="preserve">Based on the amendments made in Labour code, from 2021 </w:t>
      </w:r>
      <w:r w:rsidR="000301AE" w:rsidRPr="00DF3AD0">
        <w:rPr>
          <w:bdr w:val="none" w:sz="0" w:space="0" w:color="auto" w:frame="1"/>
        </w:rPr>
        <w:t xml:space="preserve">the mandate of </w:t>
      </w:r>
      <w:proofErr w:type="spellStart"/>
      <w:r w:rsidR="000301AE" w:rsidRPr="00DF3AD0">
        <w:rPr>
          <w:bdr w:val="none" w:sz="0" w:space="0" w:color="auto" w:frame="1"/>
        </w:rPr>
        <w:t>labour</w:t>
      </w:r>
      <w:proofErr w:type="spellEnd"/>
      <w:r w:rsidR="000301AE" w:rsidRPr="00DF3AD0">
        <w:rPr>
          <w:bdr w:val="none" w:sz="0" w:space="0" w:color="auto" w:frame="1"/>
        </w:rPr>
        <w:t xml:space="preserve"> inspection </w:t>
      </w:r>
      <w:r>
        <w:rPr>
          <w:bdr w:val="none" w:sz="0" w:space="0" w:color="auto" w:frame="1"/>
        </w:rPr>
        <w:t>will cover</w:t>
      </w:r>
      <w:r w:rsidR="000301AE" w:rsidRPr="00DF3AD0">
        <w:rPr>
          <w:bdr w:val="none" w:sz="0" w:space="0" w:color="auto" w:frame="1"/>
        </w:rPr>
        <w:t xml:space="preserve"> </w:t>
      </w:r>
      <w:proofErr w:type="spellStart"/>
      <w:r w:rsidR="000301AE" w:rsidRPr="00DF3AD0">
        <w:rPr>
          <w:bdr w:val="none" w:sz="0" w:space="0" w:color="auto" w:frame="1"/>
        </w:rPr>
        <w:t>labour</w:t>
      </w:r>
      <w:proofErr w:type="spellEnd"/>
      <w:r w:rsidR="000301AE" w:rsidRPr="00DF3AD0">
        <w:rPr>
          <w:bdr w:val="none" w:sz="0" w:space="0" w:color="auto" w:frame="1"/>
        </w:rPr>
        <w:t xml:space="preserve"> rights</w:t>
      </w:r>
      <w:r>
        <w:rPr>
          <w:bdr w:val="none" w:sz="0" w:space="0" w:color="auto" w:frame="1"/>
        </w:rPr>
        <w:t xml:space="preserve"> violation issues,</w:t>
      </w:r>
      <w:r>
        <w:rPr>
          <w:rFonts w:asciiTheme="minorHAnsi" w:hAnsiTheme="minorHAnsi"/>
          <w:bdr w:val="none" w:sz="0" w:space="0" w:color="auto" w:frame="1"/>
          <w:lang w:val="ka-GE"/>
        </w:rPr>
        <w:t xml:space="preserve"> </w:t>
      </w:r>
      <w:r>
        <w:rPr>
          <w:rFonts w:asciiTheme="minorHAnsi" w:hAnsiTheme="minorHAnsi"/>
          <w:bdr w:val="none" w:sz="0" w:space="0" w:color="auto" w:frame="1"/>
          <w:lang w:val="en-GB"/>
        </w:rPr>
        <w:t>such as overtime, wages, leaves, gender, discrimination and other issues which are covered by Labour code.</w:t>
      </w:r>
    </w:p>
    <w:p w14:paraId="52455798" w14:textId="77777777" w:rsidR="00F43FD9" w:rsidRPr="00320C63" w:rsidRDefault="00F43FD9" w:rsidP="000301AE">
      <w:pPr>
        <w:pStyle w:val="NormalWeb"/>
        <w:numPr>
          <w:ilvl w:val="0"/>
          <w:numId w:val="1"/>
        </w:numPr>
        <w:shd w:val="clear" w:color="auto" w:fill="FFFFFF"/>
        <w:spacing w:after="0" w:afterAutospacing="0"/>
        <w:jc w:val="both"/>
        <w:rPr>
          <w:color w:val="FF0000"/>
          <w:bdr w:val="none" w:sz="0" w:space="0" w:color="auto" w:frame="1"/>
        </w:rPr>
      </w:pPr>
      <w:r w:rsidRPr="00320C63">
        <w:rPr>
          <w:color w:val="FF0000"/>
          <w:bdr w:val="none" w:sz="0" w:space="0" w:color="auto" w:frame="1"/>
        </w:rPr>
        <w:t>How well are employers applying the mandate to provide insurance to employees?</w:t>
      </w:r>
    </w:p>
    <w:p w14:paraId="493E565B" w14:textId="77777777" w:rsidR="00EB44EC" w:rsidRPr="00DF3AD0" w:rsidRDefault="00EB44EC" w:rsidP="00EB44EC">
      <w:pPr>
        <w:pStyle w:val="NormalWeb"/>
        <w:shd w:val="clear" w:color="auto" w:fill="FFFFFF"/>
        <w:spacing w:after="0" w:afterAutospacing="0"/>
        <w:ind w:left="1080"/>
        <w:jc w:val="both"/>
      </w:pPr>
      <w:r w:rsidRPr="00DF3AD0">
        <w:rPr>
          <w:bdr w:val="none" w:sz="0" w:space="0" w:color="auto" w:frame="1"/>
        </w:rPr>
        <w:t xml:space="preserve">From 2018 when the law of occupational safety was adopted, all the carried inspections were connected to this issue, because under the law workers providing hazardous activities must be insured by the employer. this insurance should cover all the occupational accidents occurred in the working area. </w:t>
      </w:r>
    </w:p>
    <w:p w14:paraId="7783CFBA" w14:textId="77777777" w:rsidR="00F43FD9" w:rsidRPr="00DF3AD0" w:rsidRDefault="00F43FD9" w:rsidP="000301AE">
      <w:pPr>
        <w:pStyle w:val="NormalWeb"/>
        <w:numPr>
          <w:ilvl w:val="0"/>
          <w:numId w:val="1"/>
        </w:numPr>
        <w:shd w:val="clear" w:color="auto" w:fill="FFFFFF"/>
        <w:spacing w:after="0" w:afterAutospacing="0"/>
        <w:jc w:val="both"/>
        <w:rPr>
          <w:color w:val="FF0000"/>
          <w:bdr w:val="none" w:sz="0" w:space="0" w:color="auto" w:frame="1"/>
        </w:rPr>
      </w:pPr>
      <w:r w:rsidRPr="00DF3AD0">
        <w:rPr>
          <w:color w:val="FF0000"/>
          <w:bdr w:val="none" w:sz="0" w:space="0" w:color="auto" w:frame="1"/>
        </w:rPr>
        <w:t>Have public sector wages changed this year, as they did with social workers in June 2018?</w:t>
      </w:r>
    </w:p>
    <w:p w14:paraId="16C4F747" w14:textId="77777777" w:rsidR="00F43FD9" w:rsidRPr="00DF3AD0" w:rsidRDefault="00F43FD9" w:rsidP="00F43FD9">
      <w:pPr>
        <w:pStyle w:val="NormalWeb"/>
        <w:shd w:val="clear" w:color="auto" w:fill="FFFFFF"/>
        <w:spacing w:after="160" w:afterAutospacing="0" w:line="252" w:lineRule="atLeast"/>
        <w:ind w:left="1080"/>
        <w:rPr>
          <w:color w:val="FF0000"/>
        </w:rPr>
      </w:pPr>
      <w:r w:rsidRPr="00DF3AD0">
        <w:rPr>
          <w:color w:val="FF0000"/>
        </w:rPr>
        <w:t>14</w:t>
      </w:r>
      <w:r w:rsidRPr="00320C63">
        <w:rPr>
          <w:color w:val="FF0000"/>
        </w:rPr>
        <w:t>.</w:t>
      </w:r>
      <w:r w:rsidRPr="00320C63">
        <w:rPr>
          <w:color w:val="FF0000"/>
          <w:sz w:val="14"/>
          <w:szCs w:val="14"/>
        </w:rPr>
        <w:t>               </w:t>
      </w:r>
      <w:r w:rsidRPr="00320C63">
        <w:rPr>
          <w:color w:val="FF0000"/>
        </w:rPr>
        <w:t>Number of forced or compulsory labor cases?</w:t>
      </w:r>
      <w:r w:rsidR="00095368" w:rsidRPr="00320C63">
        <w:rPr>
          <w:color w:val="FF0000"/>
          <w:lang w:val="ka-GE"/>
        </w:rPr>
        <w:t xml:space="preserve"> –</w:t>
      </w:r>
      <w:r w:rsidR="00095368" w:rsidRPr="00DF3AD0">
        <w:t>No cases</w:t>
      </w:r>
    </w:p>
    <w:p w14:paraId="1D4F1711" w14:textId="77777777" w:rsidR="00320C63" w:rsidRDefault="00F43FD9" w:rsidP="00F43FD9">
      <w:pPr>
        <w:pStyle w:val="NormalWeb"/>
        <w:shd w:val="clear" w:color="auto" w:fill="FFFFFF"/>
        <w:spacing w:after="160" w:afterAutospacing="0" w:line="252" w:lineRule="atLeast"/>
        <w:ind w:left="1080"/>
        <w:rPr>
          <w:color w:val="FF0000"/>
        </w:rPr>
      </w:pPr>
      <w:r w:rsidRPr="00DF3AD0">
        <w:rPr>
          <w:color w:val="FF0000"/>
        </w:rPr>
        <w:t>15.</w:t>
      </w:r>
      <w:r w:rsidRPr="00DF3AD0">
        <w:rPr>
          <w:color w:val="FF0000"/>
          <w:sz w:val="14"/>
          <w:szCs w:val="14"/>
        </w:rPr>
        <w:t>               </w:t>
      </w:r>
      <w:r w:rsidRPr="00DF3AD0">
        <w:rPr>
          <w:color w:val="FF0000"/>
        </w:rPr>
        <w:t>Were there trainings on detecting/study of forced or compulsory labor cases</w:t>
      </w:r>
      <w:r w:rsidR="000301AE" w:rsidRPr="00DF3AD0">
        <w:rPr>
          <w:color w:val="FF0000"/>
        </w:rPr>
        <w:t xml:space="preserve"> </w:t>
      </w:r>
      <w:r w:rsidR="00095368" w:rsidRPr="00DF3AD0">
        <w:rPr>
          <w:color w:val="FF0000"/>
        </w:rPr>
        <w:t>–</w:t>
      </w:r>
      <w:r w:rsidR="000301AE" w:rsidRPr="00DF3AD0">
        <w:rPr>
          <w:color w:val="FF0000"/>
        </w:rPr>
        <w:t xml:space="preserve"> </w:t>
      </w:r>
    </w:p>
    <w:p w14:paraId="7E34AA75" w14:textId="77777777" w:rsidR="00F43FD9" w:rsidRDefault="00320C63" w:rsidP="00F43FD9">
      <w:pPr>
        <w:pStyle w:val="NormalWeb"/>
        <w:shd w:val="clear" w:color="auto" w:fill="FFFFFF"/>
        <w:spacing w:after="160" w:afterAutospacing="0" w:line="252" w:lineRule="atLeast"/>
        <w:ind w:left="1080"/>
      </w:pPr>
      <w:r>
        <w:rPr>
          <w:lang w:val="en-GB"/>
        </w:rPr>
        <w:t>Because of Pandemic situation n</w:t>
      </w:r>
      <w:r w:rsidR="000301AE" w:rsidRPr="00320C63">
        <w:t>o</w:t>
      </w:r>
      <w:r w:rsidR="00095368" w:rsidRPr="00320C63">
        <w:t xml:space="preserve"> trainings has been provided</w:t>
      </w:r>
      <w:r>
        <w:t xml:space="preserve"> about </w:t>
      </w:r>
      <w:r w:rsidRPr="00320C63">
        <w:t xml:space="preserve">detecting/study of forced or compulsory labor </w:t>
      </w:r>
      <w:proofErr w:type="gramStart"/>
      <w:r w:rsidRPr="00320C63">
        <w:t>cases</w:t>
      </w:r>
      <w:r>
        <w:t xml:space="preserve"> </w:t>
      </w:r>
      <w:r w:rsidR="00095368" w:rsidRPr="00320C63">
        <w:t xml:space="preserve"> in</w:t>
      </w:r>
      <w:proofErr w:type="gramEnd"/>
      <w:r w:rsidR="00095368" w:rsidRPr="00320C63">
        <w:t xml:space="preserve"> 2020</w:t>
      </w:r>
    </w:p>
    <w:p w14:paraId="457C4F0D" w14:textId="77777777" w:rsidR="00320C63" w:rsidRPr="00320C63" w:rsidRDefault="00320C63" w:rsidP="00F43FD9">
      <w:pPr>
        <w:pStyle w:val="NormalWeb"/>
        <w:shd w:val="clear" w:color="auto" w:fill="FFFFFF"/>
        <w:spacing w:after="160" w:afterAutospacing="0" w:line="252" w:lineRule="atLeast"/>
        <w:ind w:left="1080"/>
      </w:pPr>
    </w:p>
    <w:p w14:paraId="4CF18C00" w14:textId="77777777" w:rsidR="007A21F6" w:rsidRPr="00DF3AD0" w:rsidRDefault="00F43FD9" w:rsidP="00F43FD9">
      <w:pPr>
        <w:pStyle w:val="NormalWeb"/>
        <w:shd w:val="clear" w:color="auto" w:fill="FFFFFF"/>
        <w:spacing w:after="160" w:afterAutospacing="0" w:line="252" w:lineRule="atLeast"/>
        <w:ind w:left="1080"/>
        <w:rPr>
          <w:color w:val="FF0000"/>
          <w:lang w:val="ka-GE"/>
        </w:rPr>
      </w:pPr>
      <w:r w:rsidRPr="00DF3AD0">
        <w:rPr>
          <w:color w:val="FF0000"/>
        </w:rPr>
        <w:lastRenderedPageBreak/>
        <w:t>16.</w:t>
      </w:r>
      <w:r w:rsidRPr="00DF3AD0">
        <w:rPr>
          <w:color w:val="FF0000"/>
          <w:sz w:val="14"/>
          <w:szCs w:val="14"/>
        </w:rPr>
        <w:t>               </w:t>
      </w:r>
      <w:r w:rsidRPr="00DF3AD0">
        <w:rPr>
          <w:color w:val="FF0000"/>
        </w:rPr>
        <w:t xml:space="preserve">In cases of detecting child labor law violations, what were inspectorate actions – referral to </w:t>
      </w:r>
      <w:proofErr w:type="spellStart"/>
      <w:r w:rsidRPr="00DF3AD0">
        <w:rPr>
          <w:color w:val="FF0000"/>
        </w:rPr>
        <w:t>MoIA</w:t>
      </w:r>
      <w:proofErr w:type="spellEnd"/>
      <w:r w:rsidRPr="00DF3AD0">
        <w:rPr>
          <w:color w:val="FF0000"/>
        </w:rPr>
        <w:t xml:space="preserve">, social workers, </w:t>
      </w:r>
      <w:proofErr w:type="spellStart"/>
      <w:r w:rsidRPr="00DF3AD0">
        <w:rPr>
          <w:color w:val="FF0000"/>
        </w:rPr>
        <w:t>etc</w:t>
      </w:r>
      <w:proofErr w:type="spellEnd"/>
      <w:r w:rsidRPr="00DF3AD0">
        <w:rPr>
          <w:color w:val="FF0000"/>
        </w:rPr>
        <w:t>?</w:t>
      </w:r>
      <w:r w:rsidR="007A21F6" w:rsidRPr="00DF3AD0">
        <w:rPr>
          <w:color w:val="FF0000"/>
          <w:lang w:val="ka-GE"/>
        </w:rPr>
        <w:t xml:space="preserve"> </w:t>
      </w:r>
    </w:p>
    <w:p w14:paraId="6994B384" w14:textId="77777777" w:rsidR="000301AE" w:rsidRPr="00DF3AD0" w:rsidRDefault="007A21F6" w:rsidP="007A21F6">
      <w:pPr>
        <w:pStyle w:val="NormalWeb"/>
        <w:shd w:val="clear" w:color="auto" w:fill="FFFFFF"/>
        <w:spacing w:after="160" w:afterAutospacing="0" w:line="252" w:lineRule="atLeast"/>
      </w:pPr>
      <w:r w:rsidRPr="00DF3AD0">
        <w:t xml:space="preserve">In case of child </w:t>
      </w:r>
      <w:proofErr w:type="spellStart"/>
      <w:r w:rsidRPr="00DF3AD0">
        <w:t>labour</w:t>
      </w:r>
      <w:proofErr w:type="spellEnd"/>
      <w:r w:rsidRPr="00DF3AD0">
        <w:t xml:space="preserve">, </w:t>
      </w:r>
      <w:proofErr w:type="spellStart"/>
      <w:r w:rsidRPr="00DF3AD0">
        <w:t>Labour</w:t>
      </w:r>
      <w:proofErr w:type="spellEnd"/>
      <w:r w:rsidRPr="00DF3AD0">
        <w:t xml:space="preserve"> inspection uses </w:t>
      </w:r>
      <w:commentRangeStart w:id="3"/>
      <w:r w:rsidRPr="00DF3AD0">
        <w:t xml:space="preserve">referral </w:t>
      </w:r>
      <w:r w:rsidR="00095368" w:rsidRPr="00DF3AD0">
        <w:t>mechanism</w:t>
      </w:r>
      <w:r w:rsidRPr="00DF3AD0">
        <w:t xml:space="preserve"> to </w:t>
      </w:r>
      <w:proofErr w:type="spellStart"/>
      <w:r w:rsidRPr="00DF3AD0">
        <w:t>M</w:t>
      </w:r>
      <w:r w:rsidR="00F36776">
        <w:t>o</w:t>
      </w:r>
      <w:r w:rsidRPr="00DF3AD0">
        <w:t>IA</w:t>
      </w:r>
      <w:proofErr w:type="spellEnd"/>
      <w:r w:rsidRPr="00DF3AD0">
        <w:t xml:space="preserve"> </w:t>
      </w:r>
      <w:r w:rsidRPr="00DF3AD0">
        <w:rPr>
          <w:lang w:val="ka-GE"/>
        </w:rPr>
        <w:t xml:space="preserve">and </w:t>
      </w:r>
      <w:r w:rsidRPr="00DF3AD0">
        <w:t xml:space="preserve">Social works. </w:t>
      </w:r>
      <w:commentRangeEnd w:id="3"/>
      <w:r w:rsidR="002C43CE">
        <w:rPr>
          <w:rStyle w:val="CommentReference"/>
          <w:rFonts w:ascii="Sylfaen" w:eastAsiaTheme="minorHAnsi" w:hAnsi="Sylfaen" w:cstheme="minorBidi"/>
        </w:rPr>
        <w:commentReference w:id="3"/>
      </w:r>
    </w:p>
    <w:p w14:paraId="08B7AECA" w14:textId="77777777" w:rsidR="00F43FD9" w:rsidRPr="00DF3AD0" w:rsidRDefault="00F43FD9" w:rsidP="00F43FD9">
      <w:pPr>
        <w:pStyle w:val="NormalWeb"/>
        <w:shd w:val="clear" w:color="auto" w:fill="FFFFFF"/>
        <w:spacing w:after="160" w:afterAutospacing="0" w:line="252" w:lineRule="atLeast"/>
        <w:ind w:left="1080"/>
        <w:rPr>
          <w:color w:val="FF0000"/>
        </w:rPr>
      </w:pPr>
      <w:r w:rsidRPr="00DF3AD0">
        <w:rPr>
          <w:color w:val="FF0000"/>
        </w:rPr>
        <w:t>17.</w:t>
      </w:r>
      <w:r w:rsidRPr="00DF3AD0">
        <w:rPr>
          <w:color w:val="FF0000"/>
          <w:sz w:val="14"/>
          <w:szCs w:val="14"/>
        </w:rPr>
        <w:t>               </w:t>
      </w:r>
      <w:r w:rsidRPr="00DF3AD0">
        <w:rPr>
          <w:color w:val="FF0000"/>
        </w:rPr>
        <w:t>The number of cases inspected on labor safety grounds and forced labor grounds?</w:t>
      </w:r>
    </w:p>
    <w:p w14:paraId="09B93B13" w14:textId="77777777" w:rsidR="00F36776" w:rsidRDefault="00F36776" w:rsidP="00F36776">
      <w:r>
        <w:t>Till November, 2020:</w:t>
      </w:r>
    </w:p>
    <w:p w14:paraId="221C0A84" w14:textId="77777777" w:rsidR="0091503A" w:rsidRDefault="00F36776" w:rsidP="00F36776">
      <w:r>
        <w:t>In accordance with the Organic Law of Georgia “On occupational safety”, 188 inspections (primary and follow-up inspections until the elimination of the violations) in 128 facilities was conducted by LCID</w:t>
      </w:r>
    </w:p>
    <w:p w14:paraId="28CC2FCA" w14:textId="77777777" w:rsidR="00F36776" w:rsidRPr="00F36776" w:rsidRDefault="00F36776" w:rsidP="00F36776">
      <w:pPr>
        <w:rPr>
          <w:rFonts w:ascii="Times New Roman" w:hAnsi="Times New Roman" w:cs="Times New Roman"/>
          <w:lang w:val="en-GB"/>
        </w:rPr>
      </w:pPr>
      <w:r>
        <w:t xml:space="preserve">In accordance with Resolution No. 122 of the Government of Georgia dated 7 March 2016 “On approval of the rule for implementation of state supervision for prevention of and response to forced </w:t>
      </w:r>
      <w:proofErr w:type="spellStart"/>
      <w:r>
        <w:t>labour</w:t>
      </w:r>
      <w:proofErr w:type="spellEnd"/>
      <w:r>
        <w:t xml:space="preserve"> and </w:t>
      </w:r>
      <w:proofErr w:type="spellStart"/>
      <w:r>
        <w:t>labour</w:t>
      </w:r>
      <w:proofErr w:type="spellEnd"/>
      <w:r>
        <w:t xml:space="preserve"> exploitation”, 90 Inspections were conducted in 90 facilities and for the end of 2020 it’s planned to </w:t>
      </w:r>
      <w:r>
        <w:rPr>
          <w:lang w:val="en-GB"/>
        </w:rPr>
        <w:t>check 130 facilities in total.</w:t>
      </w:r>
    </w:p>
    <w:sectPr w:rsidR="00F36776" w:rsidRPr="00F36776" w:rsidSect="006D28CC">
      <w:pgSz w:w="11909" w:h="16834" w:code="9"/>
      <w:pgMar w:top="1440" w:right="1440" w:bottom="1440" w:left="70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eka Peradze" w:date="2020-12-03T18:32:00Z" w:initials="BP">
    <w:p w14:paraId="34473574" w14:textId="77777777" w:rsidR="002C43CE" w:rsidRDefault="002C43CE">
      <w:pPr>
        <w:pStyle w:val="CommentText"/>
      </w:pPr>
      <w:r>
        <w:rPr>
          <w:rStyle w:val="CommentReference"/>
        </w:rPr>
        <w:annotationRef/>
      </w:r>
    </w:p>
  </w:comment>
  <w:comment w:id="2" w:author="Beka Peradze" w:date="2020-12-03T18:34:00Z" w:initials="BP">
    <w:p w14:paraId="2ADA806E" w14:textId="77777777" w:rsidR="002C43CE" w:rsidRPr="002C43CE" w:rsidRDefault="002C43CE">
      <w:pPr>
        <w:pStyle w:val="CommentText"/>
        <w:rPr>
          <w:lang w:val="ka-GE"/>
        </w:rPr>
      </w:pPr>
      <w:r>
        <w:rPr>
          <w:rStyle w:val="CommentReference"/>
        </w:rPr>
        <w:annotationRef/>
      </w:r>
      <w:r>
        <w:rPr>
          <w:lang w:val="ka-GE"/>
        </w:rPr>
        <w:t>აქ ველოდებით ექსპერტიზის პასუხებს</w:t>
      </w:r>
    </w:p>
  </w:comment>
  <w:comment w:id="3" w:author="Beka Peradze" w:date="2020-12-03T18:37:00Z" w:initials="BP">
    <w:p w14:paraId="1B7DB4E9" w14:textId="77777777" w:rsidR="002C43CE" w:rsidRPr="002C43CE" w:rsidRDefault="002C43CE">
      <w:pPr>
        <w:pStyle w:val="CommentText"/>
        <w:rPr>
          <w:lang w:val="ka-GE"/>
        </w:rPr>
      </w:pPr>
      <w:r>
        <w:rPr>
          <w:rStyle w:val="CommentReference"/>
        </w:rPr>
        <w:annotationRef/>
      </w:r>
      <w:r>
        <w:rPr>
          <w:lang w:val="ka-GE"/>
        </w:rPr>
        <w:t>ობიექტის შეჩერებასაც ვიყენებთ და დაჯარიმებსასაც</w:t>
      </w:r>
      <w:r w:rsidR="00FC455C">
        <w:rPr>
          <w:lang w:val="ka-GE"/>
        </w:rPr>
        <w:t xml:space="preserve">. </w:t>
      </w:r>
      <w:r w:rsidR="00FC455C">
        <w:rPr>
          <w:rFonts w:ascii="Helvetica" w:hAnsi="Helvetica" w:cs="Helvetica"/>
          <w:color w:val="333333"/>
          <w:shd w:val="clear" w:color="auto" w:fill="EAEAEA"/>
        </w:rPr>
        <w:t xml:space="preserve">12. </w:t>
      </w:r>
      <w:proofErr w:type="spellStart"/>
      <w:r w:rsidR="00FC455C">
        <w:rPr>
          <w:rFonts w:cs="Sylfaen"/>
          <w:color w:val="333333"/>
          <w:shd w:val="clear" w:color="auto" w:fill="EAEAEA"/>
        </w:rPr>
        <w:t>ამ</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მუხლის</w:t>
      </w:r>
      <w:proofErr w:type="spellEnd"/>
      <w:r w:rsidR="00FC455C">
        <w:rPr>
          <w:rFonts w:ascii="Helvetica" w:hAnsi="Helvetica" w:cs="Helvetica"/>
          <w:color w:val="333333"/>
          <w:shd w:val="clear" w:color="auto" w:fill="EAEAEA"/>
        </w:rPr>
        <w:t xml:space="preserve"> </w:t>
      </w:r>
      <w:r w:rsidR="00FC455C">
        <w:rPr>
          <w:rFonts w:cs="Sylfaen"/>
          <w:color w:val="333333"/>
          <w:shd w:val="clear" w:color="auto" w:fill="EAEAEA"/>
        </w:rPr>
        <w:t>მე</w:t>
      </w:r>
      <w:r w:rsidR="00FC455C">
        <w:rPr>
          <w:rFonts w:ascii="Helvetica" w:hAnsi="Helvetica" w:cs="Helvetica"/>
          <w:color w:val="333333"/>
          <w:shd w:val="clear" w:color="auto" w:fill="EAEAEA"/>
        </w:rPr>
        <w:t xml:space="preserve">-3 </w:t>
      </w:r>
      <w:proofErr w:type="spellStart"/>
      <w:r w:rsidR="00FC455C">
        <w:rPr>
          <w:rFonts w:cs="Sylfaen"/>
          <w:color w:val="333333"/>
          <w:shd w:val="clear" w:color="auto" w:fill="EAEAEA"/>
        </w:rPr>
        <w:t>პუნქტის</w:t>
      </w:r>
      <w:proofErr w:type="spellEnd"/>
      <w:r w:rsidR="00FC455C">
        <w:rPr>
          <w:rFonts w:ascii="Helvetica" w:hAnsi="Helvetica" w:cs="Helvetica"/>
          <w:color w:val="333333"/>
          <w:shd w:val="clear" w:color="auto" w:fill="EAEAEA"/>
        </w:rPr>
        <w:t xml:space="preserve"> „</w:t>
      </w:r>
      <w:r w:rsidR="00FC455C">
        <w:rPr>
          <w:rFonts w:cs="Sylfaen"/>
          <w:color w:val="333333"/>
          <w:shd w:val="clear" w:color="auto" w:fill="EAEAEA"/>
        </w:rPr>
        <w:t>გ</w:t>
      </w:r>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ქვეპუნქტით</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გათვალისწინებული</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ადმინისტრაციული</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სახდელი</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გარდა</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შრომის</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ინსპექციის</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სამსახურის</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მიერ</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სამუშაო</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პროცესის</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შეჩერების</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სხვა</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საქართველოს</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კანონმდებლობით</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გათვალისწინებული</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შემთხვევებისა</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შეიძლება</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გამოყენებულ</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იქნეს</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აგრეთვე</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ბავშვთა</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შრომის</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ან</w:t>
      </w:r>
      <w:proofErr w:type="spellEnd"/>
      <w:r w:rsidR="00FC455C">
        <w:rPr>
          <w:rFonts w:ascii="Helvetica" w:hAnsi="Helvetica" w:cs="Helvetica"/>
          <w:color w:val="333333"/>
          <w:shd w:val="clear" w:color="auto" w:fill="EAEAEA"/>
        </w:rPr>
        <w:t>/</w:t>
      </w:r>
      <w:proofErr w:type="spellStart"/>
      <w:r w:rsidR="00FC455C">
        <w:rPr>
          <w:rFonts w:cs="Sylfaen"/>
          <w:color w:val="333333"/>
          <w:shd w:val="clear" w:color="auto" w:fill="EAEAEA"/>
        </w:rPr>
        <w:t>და</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იძულებითი</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შრომის</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ამკრძალავი</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დებულებების</w:t>
      </w:r>
      <w:proofErr w:type="spellEnd"/>
      <w:r w:rsidR="00FC455C">
        <w:rPr>
          <w:rFonts w:ascii="Helvetica" w:hAnsi="Helvetica" w:cs="Helvetica"/>
          <w:color w:val="333333"/>
          <w:shd w:val="clear" w:color="auto" w:fill="EAEAEA"/>
        </w:rPr>
        <w:t xml:space="preserve"> </w:t>
      </w:r>
      <w:proofErr w:type="spellStart"/>
      <w:r w:rsidR="00FC455C">
        <w:rPr>
          <w:rFonts w:cs="Sylfaen"/>
          <w:color w:val="333333"/>
          <w:shd w:val="clear" w:color="auto" w:fill="EAEAEA"/>
        </w:rPr>
        <w:t>დარღვევისთვის</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473574" w15:done="0"/>
  <w15:commentEx w15:paraId="2ADA806E" w15:done="0"/>
  <w15:commentEx w15:paraId="1B7DB4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06EDF"/>
    <w:multiLevelType w:val="hybridMultilevel"/>
    <w:tmpl w:val="76CE62A2"/>
    <w:lvl w:ilvl="0" w:tplc="075815A4">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D17350"/>
    <w:multiLevelType w:val="hybridMultilevel"/>
    <w:tmpl w:val="10CCD3D2"/>
    <w:lvl w:ilvl="0" w:tplc="80245310">
      <w:start w:val="1"/>
      <w:numFmt w:val="decimal"/>
      <w:lvlText w:val="%1."/>
      <w:lvlJc w:val="left"/>
      <w:pPr>
        <w:ind w:left="1890" w:hanging="81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a Peradze">
    <w15:presenceInfo w15:providerId="AD" w15:userId="S-1-5-21-814208047-3971608839-2166339660-10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42"/>
    <w:rsid w:val="000301AE"/>
    <w:rsid w:val="00095368"/>
    <w:rsid w:val="00101F53"/>
    <w:rsid w:val="00193FCA"/>
    <w:rsid w:val="00284A42"/>
    <w:rsid w:val="002C43CE"/>
    <w:rsid w:val="00320C63"/>
    <w:rsid w:val="00450830"/>
    <w:rsid w:val="004D46D1"/>
    <w:rsid w:val="00586738"/>
    <w:rsid w:val="00641A05"/>
    <w:rsid w:val="006B52BB"/>
    <w:rsid w:val="006D28CC"/>
    <w:rsid w:val="00732A59"/>
    <w:rsid w:val="007A14A1"/>
    <w:rsid w:val="007A21F6"/>
    <w:rsid w:val="0086431D"/>
    <w:rsid w:val="00911EDD"/>
    <w:rsid w:val="0091503A"/>
    <w:rsid w:val="00915753"/>
    <w:rsid w:val="00950E0C"/>
    <w:rsid w:val="00A2420D"/>
    <w:rsid w:val="00A2452A"/>
    <w:rsid w:val="00AA330F"/>
    <w:rsid w:val="00B35C48"/>
    <w:rsid w:val="00BF0D06"/>
    <w:rsid w:val="00C465F3"/>
    <w:rsid w:val="00CA1901"/>
    <w:rsid w:val="00DA4580"/>
    <w:rsid w:val="00DE3B5B"/>
    <w:rsid w:val="00DF3AD0"/>
    <w:rsid w:val="00E1435B"/>
    <w:rsid w:val="00E37DE9"/>
    <w:rsid w:val="00E44C69"/>
    <w:rsid w:val="00E84D12"/>
    <w:rsid w:val="00E91F4E"/>
    <w:rsid w:val="00EB44EC"/>
    <w:rsid w:val="00F25F55"/>
    <w:rsid w:val="00F36776"/>
    <w:rsid w:val="00F43FD9"/>
    <w:rsid w:val="00FC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0797"/>
  <w15:chartTrackingRefBased/>
  <w15:docId w15:val="{EBFDEACE-2DE8-442B-9F38-D997544C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3FD9"/>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0301AE"/>
    <w:pPr>
      <w:ind w:left="720"/>
      <w:contextualSpacing/>
    </w:pPr>
  </w:style>
  <w:style w:type="character" w:styleId="CommentReference">
    <w:name w:val="annotation reference"/>
    <w:basedOn w:val="DefaultParagraphFont"/>
    <w:uiPriority w:val="99"/>
    <w:semiHidden/>
    <w:unhideWhenUsed/>
    <w:rsid w:val="002C43CE"/>
    <w:rPr>
      <w:sz w:val="16"/>
      <w:szCs w:val="16"/>
    </w:rPr>
  </w:style>
  <w:style w:type="paragraph" w:styleId="CommentText">
    <w:name w:val="annotation text"/>
    <w:basedOn w:val="Normal"/>
    <w:link w:val="CommentTextChar"/>
    <w:uiPriority w:val="99"/>
    <w:semiHidden/>
    <w:unhideWhenUsed/>
    <w:rsid w:val="002C43CE"/>
    <w:pPr>
      <w:spacing w:line="240" w:lineRule="auto"/>
    </w:pPr>
    <w:rPr>
      <w:sz w:val="20"/>
      <w:szCs w:val="20"/>
    </w:rPr>
  </w:style>
  <w:style w:type="character" w:customStyle="1" w:styleId="CommentTextChar">
    <w:name w:val="Comment Text Char"/>
    <w:basedOn w:val="DefaultParagraphFont"/>
    <w:link w:val="CommentText"/>
    <w:uiPriority w:val="99"/>
    <w:semiHidden/>
    <w:rsid w:val="002C43CE"/>
    <w:rPr>
      <w:sz w:val="20"/>
      <w:szCs w:val="20"/>
    </w:rPr>
  </w:style>
  <w:style w:type="paragraph" w:styleId="CommentSubject">
    <w:name w:val="annotation subject"/>
    <w:basedOn w:val="CommentText"/>
    <w:next w:val="CommentText"/>
    <w:link w:val="CommentSubjectChar"/>
    <w:uiPriority w:val="99"/>
    <w:semiHidden/>
    <w:unhideWhenUsed/>
    <w:rsid w:val="002C43CE"/>
    <w:rPr>
      <w:b/>
      <w:bCs/>
    </w:rPr>
  </w:style>
  <w:style w:type="character" w:customStyle="1" w:styleId="CommentSubjectChar">
    <w:name w:val="Comment Subject Char"/>
    <w:basedOn w:val="CommentTextChar"/>
    <w:link w:val="CommentSubject"/>
    <w:uiPriority w:val="99"/>
    <w:semiHidden/>
    <w:rsid w:val="002C43CE"/>
    <w:rPr>
      <w:b/>
      <w:bCs/>
      <w:sz w:val="20"/>
      <w:szCs w:val="20"/>
    </w:rPr>
  </w:style>
  <w:style w:type="paragraph" w:styleId="BalloonText">
    <w:name w:val="Balloon Text"/>
    <w:basedOn w:val="Normal"/>
    <w:link w:val="BalloonTextChar"/>
    <w:uiPriority w:val="99"/>
    <w:semiHidden/>
    <w:unhideWhenUsed/>
    <w:rsid w:val="002C4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922129">
      <w:bodyDiv w:val="1"/>
      <w:marLeft w:val="0"/>
      <w:marRight w:val="0"/>
      <w:marTop w:val="0"/>
      <w:marBottom w:val="0"/>
      <w:divBdr>
        <w:top w:val="none" w:sz="0" w:space="0" w:color="auto"/>
        <w:left w:val="none" w:sz="0" w:space="0" w:color="auto"/>
        <w:bottom w:val="none" w:sz="0" w:space="0" w:color="auto"/>
        <w:right w:val="none" w:sz="0" w:space="0" w:color="auto"/>
      </w:divBdr>
    </w:div>
    <w:div w:id="10989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Kavtaradze</dc:creator>
  <cp:keywords/>
  <dc:description/>
  <cp:lastModifiedBy>Beka Peradze</cp:lastModifiedBy>
  <cp:revision>2</cp:revision>
  <dcterms:created xsi:type="dcterms:W3CDTF">2020-12-03T14:45:00Z</dcterms:created>
  <dcterms:modified xsi:type="dcterms:W3CDTF">2020-12-03T14:45:00Z</dcterms:modified>
</cp:coreProperties>
</file>